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2091D9F" w:rsidR="000A7622" w:rsidRPr="00C04F25" w:rsidRDefault="00113577" w:rsidP="00D14423">
      <w:pPr>
        <w:autoSpaceDE w:val="0"/>
        <w:autoSpaceDN w:val="0"/>
        <w:adjustRightInd w:val="0"/>
        <w:rPr>
          <w:rFonts w:cstheme="minorHAnsi"/>
          <w:b/>
          <w:bCs/>
          <w:i/>
          <w:iCs/>
          <w:sz w:val="32"/>
          <w:szCs w:val="32"/>
        </w:rPr>
      </w:pPr>
      <w:r>
        <w:rPr>
          <w:rFonts w:cstheme="minorHAnsi"/>
          <w:b/>
          <w:bCs/>
          <w:i/>
          <w:iCs/>
          <w:sz w:val="32"/>
          <w:szCs w:val="32"/>
        </w:rPr>
        <w:t xml:space="preserve">Foreign Languages and Literatures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884D2EC" w:rsidR="000A7622" w:rsidRDefault="00244652" w:rsidP="00D14423">
      <w:pPr>
        <w:rPr>
          <w:rFonts w:cstheme="minorHAnsi"/>
          <w:sz w:val="24"/>
          <w:szCs w:val="24"/>
        </w:rPr>
      </w:pPr>
      <w:proofErr w:type="spellStart"/>
      <w:r>
        <w:rPr>
          <w:rFonts w:cstheme="minorHAnsi"/>
          <w:i/>
          <w:sz w:val="24"/>
          <w:szCs w:val="24"/>
          <w:lang w:val="fr-FR"/>
        </w:rPr>
        <w:t>Italian</w:t>
      </w:r>
      <w:proofErr w:type="spellEnd"/>
      <w:r>
        <w:rPr>
          <w:rFonts w:cstheme="minorHAnsi"/>
          <w:i/>
          <w:sz w:val="24"/>
          <w:szCs w:val="24"/>
          <w:lang w:val="fr-FR"/>
        </w:rPr>
        <w:t xml:space="preserve"> </w:t>
      </w:r>
      <w:proofErr w:type="spellStart"/>
      <w:r>
        <w:rPr>
          <w:rFonts w:cstheme="minorHAnsi"/>
          <w:i/>
          <w:sz w:val="24"/>
          <w:szCs w:val="24"/>
          <w:lang w:val="fr-FR"/>
        </w:rPr>
        <w:t>Studies</w:t>
      </w:r>
      <w:proofErr w:type="spellEnd"/>
      <w:r>
        <w:rPr>
          <w:rFonts w:cstheme="minorHAnsi"/>
          <w:i/>
          <w:sz w:val="24"/>
          <w:szCs w:val="24"/>
          <w:lang w:val="fr-FR"/>
        </w:rPr>
        <w:t xml:space="preserve"> in </w:t>
      </w:r>
      <w:proofErr w:type="spellStart"/>
      <w:r>
        <w:rPr>
          <w:rFonts w:cstheme="minorHAnsi"/>
          <w:i/>
          <w:sz w:val="24"/>
          <w:szCs w:val="24"/>
          <w:lang w:val="fr-FR"/>
        </w:rPr>
        <w:t>Southern</w:t>
      </w:r>
      <w:proofErr w:type="spellEnd"/>
      <w:r>
        <w:rPr>
          <w:rFonts w:cstheme="minorHAnsi"/>
          <w:i/>
          <w:sz w:val="24"/>
          <w:szCs w:val="24"/>
          <w:lang w:val="fr-FR"/>
        </w:rPr>
        <w:t xml:space="preserve"> </w:t>
      </w:r>
      <w:proofErr w:type="spellStart"/>
      <w:r>
        <w:rPr>
          <w:rFonts w:cstheme="minorHAnsi"/>
          <w:i/>
          <w:sz w:val="24"/>
          <w:szCs w:val="24"/>
          <w:lang w:val="fr-FR"/>
        </w:rPr>
        <w:t>Africa</w:t>
      </w:r>
      <w:proofErr w:type="spellEnd"/>
      <w:r w:rsidR="000A7622" w:rsidRPr="00C04F25">
        <w:rPr>
          <w:rFonts w:cstheme="minorHAnsi"/>
          <w:sz w:val="24"/>
          <w:szCs w:val="24"/>
          <w:lang w:val="fr-FR"/>
        </w:rPr>
        <w:t xml:space="preserve">, Vol. </w:t>
      </w:r>
      <w:r>
        <w:rPr>
          <w:rFonts w:cstheme="minorHAnsi"/>
          <w:sz w:val="24"/>
          <w:szCs w:val="24"/>
          <w:lang w:val="fr-FR"/>
        </w:rPr>
        <w:t>32</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proofErr w:type="spellStart"/>
      <w:r w:rsidR="00305554">
        <w:rPr>
          <w:rFonts w:cstheme="minorHAnsi"/>
          <w:sz w:val="24"/>
          <w:szCs w:val="24"/>
          <w:lang w:val="fr-FR"/>
        </w:rPr>
        <w:t>October</w:t>
      </w:r>
      <w:proofErr w:type="spellEnd"/>
      <w:r w:rsidR="00305554">
        <w:rPr>
          <w:rFonts w:cstheme="minorHAnsi"/>
          <w:sz w:val="24"/>
          <w:szCs w:val="24"/>
          <w:lang w:val="fr-FR"/>
        </w:rPr>
        <w:t xml:space="preserve"> 3, </w:t>
      </w:r>
      <w:r>
        <w:rPr>
          <w:rFonts w:cstheme="minorHAnsi"/>
          <w:sz w:val="24"/>
          <w:szCs w:val="24"/>
          <w:lang w:val="fr-FR"/>
        </w:rPr>
        <w:t>2019</w:t>
      </w:r>
      <w:r w:rsidR="000A7622" w:rsidRPr="00C04F25">
        <w:rPr>
          <w:rFonts w:cstheme="minorHAnsi"/>
          <w:sz w:val="24"/>
          <w:szCs w:val="24"/>
          <w:lang w:val="fr-FR"/>
        </w:rPr>
        <w:t xml:space="preserve">): </w:t>
      </w:r>
      <w:r>
        <w:rPr>
          <w:rFonts w:cstheme="minorHAnsi"/>
          <w:sz w:val="24"/>
          <w:szCs w:val="24"/>
          <w:lang w:val="fr-FR"/>
        </w:rPr>
        <w:t>27-50</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5248E5">
        <w:rPr>
          <w:rFonts w:cstheme="minorHAnsi"/>
          <w:sz w:val="24"/>
          <w:szCs w:val="24"/>
        </w:rPr>
        <w:t xml:space="preserve">Association of Professional </w:t>
      </w:r>
      <w:proofErr w:type="spellStart"/>
      <w:r w:rsidR="005248E5">
        <w:rPr>
          <w:rFonts w:cstheme="minorHAnsi"/>
          <w:sz w:val="24"/>
          <w:szCs w:val="24"/>
        </w:rPr>
        <w:t>Italianists</w:t>
      </w:r>
      <w:proofErr w:type="spellEnd"/>
      <w:r w:rsidR="005248E5">
        <w:rPr>
          <w:rFonts w:cstheme="minorHAnsi"/>
          <w:sz w:val="24"/>
          <w:szCs w:val="24"/>
        </w:rPr>
        <w:t xml:space="preserve"> in South Africa</w:t>
      </w:r>
      <w:r w:rsidR="00860CD6">
        <w:rPr>
          <w:rFonts w:cstheme="minorHAnsi"/>
          <w:sz w:val="24"/>
          <w:szCs w:val="24"/>
        </w:rPr>
        <w:t xml:space="preserve"> (A.P.I)</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860CD6">
        <w:rPr>
          <w:rFonts w:cstheme="minorHAnsi"/>
          <w:sz w:val="24"/>
          <w:szCs w:val="24"/>
        </w:rPr>
        <w:t xml:space="preserve">Association of Professional </w:t>
      </w:r>
      <w:proofErr w:type="spellStart"/>
      <w:r w:rsidR="00860CD6">
        <w:rPr>
          <w:rFonts w:cstheme="minorHAnsi"/>
          <w:sz w:val="24"/>
          <w:szCs w:val="24"/>
        </w:rPr>
        <w:t>Italianists</w:t>
      </w:r>
      <w:proofErr w:type="spellEnd"/>
      <w:r w:rsidR="00860CD6">
        <w:rPr>
          <w:rFonts w:cstheme="minorHAnsi"/>
          <w:sz w:val="24"/>
          <w:szCs w:val="24"/>
        </w:rPr>
        <w:t xml:space="preserve"> in South Africa (A.P.I)</w:t>
      </w:r>
      <w:r w:rsidR="000A7622" w:rsidRPr="00C04F25">
        <w:rPr>
          <w:rFonts w:cstheme="minorHAnsi"/>
          <w:sz w:val="24"/>
          <w:szCs w:val="24"/>
        </w:rPr>
        <w:t xml:space="preserve"> does not grant permission for this article to be further copied/distributed or hosted elsewhere without the express permission from </w:t>
      </w:r>
      <w:r w:rsidR="00860CD6">
        <w:rPr>
          <w:rFonts w:cstheme="minorHAnsi"/>
          <w:sz w:val="24"/>
          <w:szCs w:val="24"/>
        </w:rPr>
        <w:t xml:space="preserve">Association of Professional </w:t>
      </w:r>
      <w:proofErr w:type="spellStart"/>
      <w:r w:rsidR="00860CD6">
        <w:rPr>
          <w:rFonts w:cstheme="minorHAnsi"/>
          <w:sz w:val="24"/>
          <w:szCs w:val="24"/>
        </w:rPr>
        <w:t>Italianists</w:t>
      </w:r>
      <w:proofErr w:type="spellEnd"/>
      <w:r w:rsidR="00860CD6">
        <w:rPr>
          <w:rFonts w:cstheme="minorHAnsi"/>
          <w:sz w:val="24"/>
          <w:szCs w:val="24"/>
        </w:rPr>
        <w:t xml:space="preserve"> in South Africa (A.P.I)</w:t>
      </w:r>
      <w:r w:rsidR="000A7622" w:rsidRPr="00C04F25">
        <w:rPr>
          <w:rFonts w:cstheme="minorHAnsi"/>
          <w:sz w:val="24"/>
          <w:szCs w:val="24"/>
        </w:rPr>
        <w:t xml:space="preserve">. </w:t>
      </w:r>
      <w:bookmarkEnd w:id="1"/>
      <w:r w:rsidR="00410A55" w:rsidRPr="00410A55">
        <w:rPr>
          <w:rFonts w:cstheme="minorHAnsi"/>
          <w:i/>
          <w:iCs/>
          <w:sz w:val="24"/>
          <w:szCs w:val="24"/>
        </w:rPr>
        <w:t>As from</w:t>
      </w:r>
      <w:r w:rsidR="00410A55">
        <w:rPr>
          <w:rFonts w:cstheme="minorHAnsi"/>
          <w:i/>
          <w:iCs/>
          <w:sz w:val="24"/>
          <w:szCs w:val="24"/>
        </w:rPr>
        <w:t xml:space="preserve"> </w:t>
      </w:r>
      <w:r w:rsidR="00410A55" w:rsidRPr="00410A55">
        <w:rPr>
          <w:rFonts w:cstheme="minorHAnsi"/>
          <w:i/>
          <w:iCs/>
          <w:sz w:val="24"/>
          <w:szCs w:val="24"/>
        </w:rPr>
        <w:t>2018</w:t>
      </w:r>
      <w:r w:rsidR="00410A55" w:rsidRPr="00410A55">
        <w:rPr>
          <w:rFonts w:cstheme="minorHAnsi"/>
          <w:i/>
          <w:iCs/>
          <w:sz w:val="24"/>
          <w:szCs w:val="24"/>
          <w:vertAlign w:val="superscript"/>
        </w:rPr>
        <w:t>  </w:t>
      </w:r>
      <w:r w:rsidR="00410A55" w:rsidRPr="00410A55">
        <w:rPr>
          <w:rFonts w:cstheme="minorHAnsi"/>
          <w:i/>
          <w:iCs/>
          <w:sz w:val="24"/>
          <w:szCs w:val="24"/>
        </w:rPr>
        <w:t>the online version of the journal </w:t>
      </w:r>
      <w:r w:rsidR="00410A55" w:rsidRPr="00410A55">
        <w:rPr>
          <w:rFonts w:cstheme="minorHAnsi"/>
          <w:sz w:val="24"/>
          <w:szCs w:val="24"/>
        </w:rPr>
        <w:t>(e-ISSN 2225-7039) </w:t>
      </w:r>
      <w:r w:rsidR="00410A55" w:rsidRPr="00410A55">
        <w:rPr>
          <w:rFonts w:cstheme="minorHAnsi"/>
          <w:i/>
          <w:iCs/>
          <w:sz w:val="24"/>
          <w:szCs w:val="24"/>
        </w:rPr>
        <w:t>will be Open Access under the international licensing Creative Commons Attribution-</w:t>
      </w:r>
      <w:proofErr w:type="spellStart"/>
      <w:r w:rsidR="00410A55" w:rsidRPr="00410A55">
        <w:rPr>
          <w:rFonts w:cstheme="minorHAnsi"/>
          <w:i/>
          <w:iCs/>
          <w:sz w:val="24"/>
          <w:szCs w:val="24"/>
        </w:rPr>
        <w:t>NonCommercial</w:t>
      </w:r>
      <w:proofErr w:type="spellEnd"/>
      <w:r w:rsidR="00410A55" w:rsidRPr="00410A55">
        <w:rPr>
          <w:rFonts w:cstheme="minorHAnsi"/>
          <w:i/>
          <w:iCs/>
          <w:sz w:val="24"/>
          <w:szCs w:val="24"/>
        </w:rPr>
        <w:t>-</w:t>
      </w:r>
      <w:proofErr w:type="spellStart"/>
      <w:r w:rsidR="00410A55" w:rsidRPr="00410A55">
        <w:rPr>
          <w:rFonts w:cstheme="minorHAnsi"/>
          <w:i/>
          <w:iCs/>
          <w:sz w:val="24"/>
          <w:szCs w:val="24"/>
        </w:rPr>
        <w:t>NoDerivatives</w:t>
      </w:r>
      <w:proofErr w:type="spellEnd"/>
      <w:r w:rsidR="00410A55" w:rsidRPr="00410A55">
        <w:rPr>
          <w:rFonts w:cstheme="minorHAnsi"/>
          <w:i/>
          <w:iCs/>
          <w:sz w:val="24"/>
          <w:szCs w:val="24"/>
        </w:rPr>
        <w:t xml:space="preserve"> 4.0 (CC BY-NC-ND) with a two-year embargo on all articles. Issues and single articles under embargo will still be available respectively on subscription or for a fee.</w:t>
      </w:r>
    </w:p>
    <w:p w14:paraId="79540ADB" w14:textId="77777777" w:rsidR="009C728A" w:rsidRDefault="009C728A" w:rsidP="00D14423">
      <w:pPr>
        <w:rPr>
          <w:rFonts w:cstheme="minorHAnsi"/>
          <w:sz w:val="24"/>
          <w:szCs w:val="24"/>
        </w:rPr>
      </w:pPr>
    </w:p>
    <w:p w14:paraId="5634528D" w14:textId="7A7A9AD9" w:rsidR="006D1966" w:rsidRPr="006D1966" w:rsidRDefault="006D1966" w:rsidP="00A925AA">
      <w:pPr>
        <w:pStyle w:val="Title"/>
      </w:pPr>
      <w:r w:rsidRPr="006D1966">
        <w:t>SICILY’S HISTORICAL TRAUMAS: LUIGI</w:t>
      </w:r>
      <w:r w:rsidR="00A925AA">
        <w:t xml:space="preserve"> </w:t>
      </w:r>
      <w:r w:rsidRPr="006D1966">
        <w:t xml:space="preserve">PIRANDELLO’S “L’ALTRO FIGLIO” AND ITS CINEMATIC RENDITION BY PAOLO AND VITTORIO TAVIANI IN </w:t>
      </w:r>
      <w:r w:rsidRPr="006D1966">
        <w:rPr>
          <w:i/>
          <w:iCs/>
        </w:rPr>
        <w:t xml:space="preserve">KAOS </w:t>
      </w:r>
      <w:r w:rsidRPr="006D1966">
        <w:t>(1984)</w:t>
      </w:r>
    </w:p>
    <w:p w14:paraId="304FC357" w14:textId="77777777" w:rsidR="006D1966" w:rsidRPr="006D1966" w:rsidRDefault="006D1966" w:rsidP="006D1966">
      <w:pPr>
        <w:rPr>
          <w:rFonts w:cstheme="minorHAnsi"/>
          <w:b/>
          <w:bCs/>
          <w:sz w:val="24"/>
          <w:szCs w:val="24"/>
        </w:rPr>
      </w:pPr>
    </w:p>
    <w:p w14:paraId="7F05AB75" w14:textId="2B97DEB6" w:rsidR="006D1966" w:rsidRPr="00BF6070" w:rsidRDefault="00BF6070" w:rsidP="00BF6070">
      <w:pPr>
        <w:pStyle w:val="NoSpacing"/>
        <w:rPr>
          <w:sz w:val="28"/>
          <w:szCs w:val="28"/>
        </w:rPr>
      </w:pPr>
      <w:r w:rsidRPr="00BF6070">
        <w:rPr>
          <w:sz w:val="28"/>
          <w:szCs w:val="28"/>
        </w:rPr>
        <w:t>Giordana Poggioli-Kaftan</w:t>
      </w:r>
    </w:p>
    <w:p w14:paraId="178F92F4" w14:textId="77777777" w:rsidR="006D1966" w:rsidRPr="00BF6070" w:rsidRDefault="006D1966" w:rsidP="00BF6070">
      <w:pPr>
        <w:pStyle w:val="NoSpacing"/>
        <w:rPr>
          <w:sz w:val="24"/>
          <w:szCs w:val="24"/>
        </w:rPr>
      </w:pPr>
      <w:r w:rsidRPr="00BF6070">
        <w:rPr>
          <w:sz w:val="24"/>
          <w:szCs w:val="24"/>
        </w:rPr>
        <w:t>(Marquette University)</w:t>
      </w:r>
    </w:p>
    <w:p w14:paraId="7A056065" w14:textId="77777777" w:rsidR="006D1966" w:rsidRPr="006D1966" w:rsidRDefault="006D1966" w:rsidP="006D1966">
      <w:pPr>
        <w:rPr>
          <w:rFonts w:cstheme="minorHAnsi"/>
          <w:b/>
          <w:bCs/>
          <w:sz w:val="24"/>
          <w:szCs w:val="24"/>
        </w:rPr>
      </w:pPr>
    </w:p>
    <w:p w14:paraId="3B500704" w14:textId="77777777" w:rsidR="006D1966" w:rsidRPr="006D1966" w:rsidRDefault="006D1966" w:rsidP="00BF6070">
      <w:pPr>
        <w:pStyle w:val="Heading1"/>
      </w:pPr>
      <w:proofErr w:type="spellStart"/>
      <w:r w:rsidRPr="006D1966">
        <w:t>Sommario</w:t>
      </w:r>
      <w:proofErr w:type="spellEnd"/>
    </w:p>
    <w:p w14:paraId="0829F5E7" w14:textId="77777777" w:rsidR="006D1966" w:rsidRPr="006D1966" w:rsidRDefault="006D1966" w:rsidP="006D1966">
      <w:pPr>
        <w:rPr>
          <w:rFonts w:cstheme="minorHAnsi"/>
          <w:i/>
          <w:iCs/>
          <w:sz w:val="24"/>
          <w:szCs w:val="24"/>
        </w:rPr>
      </w:pPr>
      <w:r w:rsidRPr="006D1966">
        <w:rPr>
          <w:rFonts w:cstheme="minorHAnsi"/>
          <w:i/>
          <w:iCs/>
          <w:sz w:val="24"/>
          <w:szCs w:val="24"/>
        </w:rPr>
        <w:t xml:space="preserve">Il </w:t>
      </w:r>
      <w:proofErr w:type="spellStart"/>
      <w:r w:rsidRPr="006D1966">
        <w:rPr>
          <w:rFonts w:cstheme="minorHAnsi"/>
          <w:i/>
          <w:iCs/>
          <w:sz w:val="24"/>
          <w:szCs w:val="24"/>
        </w:rPr>
        <w:t>saggio</w:t>
      </w:r>
      <w:proofErr w:type="spellEnd"/>
      <w:r w:rsidRPr="006D1966">
        <w:rPr>
          <w:rFonts w:cstheme="minorHAnsi"/>
          <w:i/>
          <w:iCs/>
          <w:sz w:val="24"/>
          <w:szCs w:val="24"/>
        </w:rPr>
        <w:t xml:space="preserve"> </w:t>
      </w:r>
      <w:proofErr w:type="spellStart"/>
      <w:r w:rsidRPr="006D1966">
        <w:rPr>
          <w:rFonts w:cstheme="minorHAnsi"/>
          <w:i/>
          <w:iCs/>
          <w:sz w:val="24"/>
          <w:szCs w:val="24"/>
        </w:rPr>
        <w:t>prende</w:t>
      </w:r>
      <w:proofErr w:type="spellEnd"/>
      <w:r w:rsidRPr="006D1966">
        <w:rPr>
          <w:rFonts w:cstheme="minorHAnsi"/>
          <w:i/>
          <w:iCs/>
          <w:sz w:val="24"/>
          <w:szCs w:val="24"/>
        </w:rPr>
        <w:t xml:space="preserve"> in </w:t>
      </w:r>
      <w:proofErr w:type="spellStart"/>
      <w:r w:rsidRPr="006D1966">
        <w:rPr>
          <w:rFonts w:cstheme="minorHAnsi"/>
          <w:i/>
          <w:iCs/>
          <w:sz w:val="24"/>
          <w:szCs w:val="24"/>
        </w:rPr>
        <w:t>esame</w:t>
      </w:r>
      <w:proofErr w:type="spellEnd"/>
      <w:r w:rsidRPr="006D1966">
        <w:rPr>
          <w:rFonts w:cstheme="minorHAnsi"/>
          <w:i/>
          <w:iCs/>
          <w:sz w:val="24"/>
          <w:szCs w:val="24"/>
        </w:rPr>
        <w:t xml:space="preserve"> </w:t>
      </w:r>
      <w:proofErr w:type="spellStart"/>
      <w:r w:rsidRPr="006D1966">
        <w:rPr>
          <w:rFonts w:cstheme="minorHAnsi"/>
          <w:i/>
          <w:iCs/>
          <w:sz w:val="24"/>
          <w:szCs w:val="24"/>
        </w:rPr>
        <w:t>una</w:t>
      </w:r>
      <w:proofErr w:type="spellEnd"/>
      <w:r w:rsidRPr="006D1966">
        <w:rPr>
          <w:rFonts w:cstheme="minorHAnsi"/>
          <w:i/>
          <w:iCs/>
          <w:sz w:val="24"/>
          <w:szCs w:val="24"/>
        </w:rPr>
        <w:t xml:space="preserve"> novella </w:t>
      </w:r>
      <w:proofErr w:type="spellStart"/>
      <w:r w:rsidRPr="006D1966">
        <w:rPr>
          <w:rFonts w:cstheme="minorHAnsi"/>
          <w:i/>
          <w:iCs/>
          <w:sz w:val="24"/>
          <w:szCs w:val="24"/>
        </w:rPr>
        <w:t>pirandelliana</w:t>
      </w:r>
      <w:proofErr w:type="spellEnd"/>
      <w:r w:rsidRPr="006D1966">
        <w:rPr>
          <w:rFonts w:cstheme="minorHAnsi"/>
          <w:i/>
          <w:iCs/>
          <w:sz w:val="24"/>
          <w:szCs w:val="24"/>
        </w:rPr>
        <w:t xml:space="preserve"> e la </w:t>
      </w:r>
      <w:proofErr w:type="spellStart"/>
      <w:r w:rsidRPr="006D1966">
        <w:rPr>
          <w:rFonts w:cstheme="minorHAnsi"/>
          <w:i/>
          <w:iCs/>
          <w:sz w:val="24"/>
          <w:szCs w:val="24"/>
        </w:rPr>
        <w:t>sua</w:t>
      </w:r>
      <w:proofErr w:type="spellEnd"/>
      <w:r w:rsidRPr="006D1966">
        <w:rPr>
          <w:rFonts w:cstheme="minorHAnsi"/>
          <w:i/>
          <w:iCs/>
          <w:sz w:val="24"/>
          <w:szCs w:val="24"/>
        </w:rPr>
        <w:t xml:space="preserve"> </w:t>
      </w:r>
      <w:proofErr w:type="spellStart"/>
      <w:r w:rsidRPr="006D1966">
        <w:rPr>
          <w:rFonts w:cstheme="minorHAnsi"/>
          <w:i/>
          <w:iCs/>
          <w:sz w:val="24"/>
          <w:szCs w:val="24"/>
        </w:rPr>
        <w:t>resa</w:t>
      </w:r>
      <w:proofErr w:type="spellEnd"/>
      <w:r w:rsidRPr="006D1966">
        <w:rPr>
          <w:rFonts w:cstheme="minorHAnsi"/>
          <w:i/>
          <w:iCs/>
          <w:sz w:val="24"/>
          <w:szCs w:val="24"/>
        </w:rPr>
        <w:t xml:space="preserve"> </w:t>
      </w:r>
      <w:proofErr w:type="spellStart"/>
      <w:r w:rsidRPr="006D1966">
        <w:rPr>
          <w:rFonts w:cstheme="minorHAnsi"/>
          <w:i/>
          <w:iCs/>
          <w:sz w:val="24"/>
          <w:szCs w:val="24"/>
        </w:rPr>
        <w:t>cinematografica</w:t>
      </w:r>
      <w:proofErr w:type="spellEnd"/>
      <w:r w:rsidRPr="006D1966">
        <w:rPr>
          <w:rFonts w:cstheme="minorHAnsi"/>
          <w:i/>
          <w:iCs/>
          <w:sz w:val="24"/>
          <w:szCs w:val="24"/>
        </w:rPr>
        <w:t>. In “</w:t>
      </w:r>
      <w:proofErr w:type="spellStart"/>
      <w:r w:rsidRPr="006D1966">
        <w:rPr>
          <w:rFonts w:cstheme="minorHAnsi"/>
          <w:i/>
          <w:iCs/>
          <w:sz w:val="24"/>
          <w:szCs w:val="24"/>
        </w:rPr>
        <w:t>L’altro</w:t>
      </w:r>
      <w:proofErr w:type="spellEnd"/>
      <w:r w:rsidRPr="006D1966">
        <w:rPr>
          <w:rFonts w:cstheme="minorHAnsi"/>
          <w:i/>
          <w:iCs/>
          <w:sz w:val="24"/>
          <w:szCs w:val="24"/>
        </w:rPr>
        <w:t xml:space="preserve"> </w:t>
      </w:r>
      <w:proofErr w:type="spellStart"/>
      <w:r w:rsidRPr="006D1966">
        <w:rPr>
          <w:rFonts w:cstheme="minorHAnsi"/>
          <w:i/>
          <w:iCs/>
          <w:sz w:val="24"/>
          <w:szCs w:val="24"/>
        </w:rPr>
        <w:t>figlio</w:t>
      </w:r>
      <w:proofErr w:type="spellEnd"/>
      <w:r w:rsidRPr="006D1966">
        <w:rPr>
          <w:rFonts w:cstheme="minorHAnsi"/>
          <w:i/>
          <w:iCs/>
          <w:sz w:val="24"/>
          <w:szCs w:val="24"/>
        </w:rPr>
        <w:t xml:space="preserve">”, </w:t>
      </w:r>
      <w:proofErr w:type="spellStart"/>
      <w:r w:rsidRPr="006D1966">
        <w:rPr>
          <w:rFonts w:cstheme="minorHAnsi"/>
          <w:i/>
          <w:iCs/>
          <w:sz w:val="24"/>
          <w:szCs w:val="24"/>
        </w:rPr>
        <w:t>Maragrazia</w:t>
      </w:r>
      <w:proofErr w:type="spellEnd"/>
      <w:r w:rsidRPr="006D1966">
        <w:rPr>
          <w:rFonts w:cstheme="minorHAnsi"/>
          <w:i/>
          <w:iCs/>
          <w:sz w:val="24"/>
          <w:szCs w:val="24"/>
        </w:rPr>
        <w:t xml:space="preserve">, la </w:t>
      </w:r>
      <w:proofErr w:type="spellStart"/>
      <w:r w:rsidRPr="006D1966">
        <w:rPr>
          <w:rFonts w:cstheme="minorHAnsi"/>
          <w:i/>
          <w:iCs/>
          <w:sz w:val="24"/>
          <w:szCs w:val="24"/>
        </w:rPr>
        <w:t>protagonista</w:t>
      </w:r>
      <w:proofErr w:type="spellEnd"/>
      <w:r w:rsidRPr="006D1966">
        <w:rPr>
          <w:rFonts w:cstheme="minorHAnsi"/>
          <w:i/>
          <w:iCs/>
          <w:sz w:val="24"/>
          <w:szCs w:val="24"/>
        </w:rPr>
        <w:t xml:space="preserve">, </w:t>
      </w:r>
      <w:proofErr w:type="spellStart"/>
      <w:r w:rsidRPr="006D1966">
        <w:rPr>
          <w:rFonts w:cstheme="minorHAnsi"/>
          <w:i/>
          <w:iCs/>
          <w:sz w:val="24"/>
          <w:szCs w:val="24"/>
        </w:rPr>
        <w:t>vive</w:t>
      </w:r>
      <w:proofErr w:type="spellEnd"/>
      <w:r w:rsidRPr="006D1966">
        <w:rPr>
          <w:rFonts w:cstheme="minorHAnsi"/>
          <w:i/>
          <w:iCs/>
          <w:sz w:val="24"/>
          <w:szCs w:val="24"/>
        </w:rPr>
        <w:t xml:space="preserve"> </w:t>
      </w:r>
      <w:proofErr w:type="spellStart"/>
      <w:r w:rsidRPr="006D1966">
        <w:rPr>
          <w:rFonts w:cstheme="minorHAnsi"/>
          <w:i/>
          <w:iCs/>
          <w:sz w:val="24"/>
          <w:szCs w:val="24"/>
        </w:rPr>
        <w:t>completamente</w:t>
      </w:r>
      <w:proofErr w:type="spellEnd"/>
      <w:r w:rsidRPr="006D1966">
        <w:rPr>
          <w:rFonts w:cstheme="minorHAnsi"/>
          <w:i/>
          <w:iCs/>
          <w:sz w:val="24"/>
          <w:szCs w:val="24"/>
        </w:rPr>
        <w:t xml:space="preserve"> e </w:t>
      </w:r>
      <w:proofErr w:type="spellStart"/>
      <w:r w:rsidRPr="006D1966">
        <w:rPr>
          <w:rFonts w:cstheme="minorHAnsi"/>
          <w:i/>
          <w:iCs/>
          <w:sz w:val="24"/>
          <w:szCs w:val="24"/>
        </w:rPr>
        <w:t>tragicamente</w:t>
      </w:r>
      <w:proofErr w:type="spellEnd"/>
      <w:r w:rsidRPr="006D1966">
        <w:rPr>
          <w:rFonts w:cstheme="minorHAnsi"/>
          <w:i/>
          <w:iCs/>
          <w:sz w:val="24"/>
          <w:szCs w:val="24"/>
        </w:rPr>
        <w:t xml:space="preserve"> </w:t>
      </w:r>
      <w:proofErr w:type="spellStart"/>
      <w:r w:rsidRPr="006D1966">
        <w:rPr>
          <w:rFonts w:cstheme="minorHAnsi"/>
          <w:i/>
          <w:iCs/>
          <w:sz w:val="24"/>
          <w:szCs w:val="24"/>
        </w:rPr>
        <w:t>emarginata</w:t>
      </w:r>
      <w:proofErr w:type="spellEnd"/>
      <w:r w:rsidRPr="006D1966">
        <w:rPr>
          <w:rFonts w:cstheme="minorHAnsi"/>
          <w:i/>
          <w:iCs/>
          <w:sz w:val="24"/>
          <w:szCs w:val="24"/>
        </w:rPr>
        <w:t xml:space="preserve"> </w:t>
      </w:r>
      <w:proofErr w:type="spellStart"/>
      <w:r w:rsidRPr="006D1966">
        <w:rPr>
          <w:rFonts w:cstheme="minorHAnsi"/>
          <w:i/>
          <w:iCs/>
          <w:sz w:val="24"/>
          <w:szCs w:val="24"/>
        </w:rPr>
        <w:t>dagli</w:t>
      </w:r>
      <w:proofErr w:type="spellEnd"/>
      <w:r w:rsidRPr="006D1966">
        <w:rPr>
          <w:rFonts w:cstheme="minorHAnsi"/>
          <w:i/>
          <w:iCs/>
          <w:sz w:val="24"/>
          <w:szCs w:val="24"/>
        </w:rPr>
        <w:t xml:space="preserve"> </w:t>
      </w:r>
      <w:proofErr w:type="spellStart"/>
      <w:r w:rsidRPr="006D1966">
        <w:rPr>
          <w:rFonts w:cstheme="minorHAnsi"/>
          <w:i/>
          <w:iCs/>
          <w:sz w:val="24"/>
          <w:szCs w:val="24"/>
        </w:rPr>
        <w:t>abitanti</w:t>
      </w:r>
      <w:proofErr w:type="spellEnd"/>
      <w:r w:rsidRPr="006D1966">
        <w:rPr>
          <w:rFonts w:cstheme="minorHAnsi"/>
          <w:i/>
          <w:iCs/>
          <w:sz w:val="24"/>
          <w:szCs w:val="24"/>
        </w:rPr>
        <w:t xml:space="preserve"> di </w:t>
      </w:r>
      <w:proofErr w:type="spellStart"/>
      <w:r w:rsidRPr="006D1966">
        <w:rPr>
          <w:rFonts w:cstheme="minorHAnsi"/>
          <w:i/>
          <w:iCs/>
          <w:sz w:val="24"/>
          <w:szCs w:val="24"/>
        </w:rPr>
        <w:t>Farnia</w:t>
      </w:r>
      <w:proofErr w:type="spellEnd"/>
      <w:r w:rsidRPr="006D1966">
        <w:rPr>
          <w:rFonts w:cstheme="minorHAnsi"/>
          <w:i/>
          <w:iCs/>
          <w:sz w:val="24"/>
          <w:szCs w:val="24"/>
        </w:rPr>
        <w:t xml:space="preserve"> (Sicilia) </w:t>
      </w:r>
      <w:proofErr w:type="spellStart"/>
      <w:r w:rsidRPr="006D1966">
        <w:rPr>
          <w:rFonts w:cstheme="minorHAnsi"/>
          <w:i/>
          <w:iCs/>
          <w:sz w:val="24"/>
          <w:szCs w:val="24"/>
        </w:rPr>
        <w:t>che</w:t>
      </w:r>
      <w:proofErr w:type="spellEnd"/>
      <w:r w:rsidRPr="006D1966">
        <w:rPr>
          <w:rFonts w:cstheme="minorHAnsi"/>
          <w:i/>
          <w:iCs/>
          <w:sz w:val="24"/>
          <w:szCs w:val="24"/>
        </w:rPr>
        <w:t xml:space="preserve"> la </w:t>
      </w:r>
      <w:proofErr w:type="spellStart"/>
      <w:r w:rsidRPr="006D1966">
        <w:rPr>
          <w:rFonts w:cstheme="minorHAnsi"/>
          <w:i/>
          <w:iCs/>
          <w:sz w:val="24"/>
          <w:szCs w:val="24"/>
        </w:rPr>
        <w:t>considerano</w:t>
      </w:r>
      <w:proofErr w:type="spellEnd"/>
      <w:r w:rsidRPr="006D1966">
        <w:rPr>
          <w:rFonts w:cstheme="minorHAnsi"/>
          <w:i/>
          <w:iCs/>
          <w:sz w:val="24"/>
          <w:szCs w:val="24"/>
        </w:rPr>
        <w:t xml:space="preserve"> </w:t>
      </w:r>
      <w:proofErr w:type="spellStart"/>
      <w:r w:rsidRPr="006D1966">
        <w:rPr>
          <w:rFonts w:cstheme="minorHAnsi"/>
          <w:i/>
          <w:iCs/>
          <w:sz w:val="24"/>
          <w:szCs w:val="24"/>
        </w:rPr>
        <w:t>una</w:t>
      </w:r>
      <w:proofErr w:type="spellEnd"/>
      <w:r w:rsidRPr="006D1966">
        <w:rPr>
          <w:rFonts w:cstheme="minorHAnsi"/>
          <w:i/>
          <w:iCs/>
          <w:sz w:val="24"/>
          <w:szCs w:val="24"/>
        </w:rPr>
        <w:t xml:space="preserve"> </w:t>
      </w:r>
      <w:proofErr w:type="spellStart"/>
      <w:r w:rsidRPr="006D1966">
        <w:rPr>
          <w:rFonts w:cstheme="minorHAnsi"/>
          <w:i/>
          <w:iCs/>
          <w:sz w:val="24"/>
          <w:szCs w:val="24"/>
        </w:rPr>
        <w:t>vecchia</w:t>
      </w:r>
      <w:proofErr w:type="spellEnd"/>
      <w:r w:rsidRPr="006D1966">
        <w:rPr>
          <w:rFonts w:cstheme="minorHAnsi"/>
          <w:i/>
          <w:iCs/>
          <w:sz w:val="24"/>
          <w:szCs w:val="24"/>
        </w:rPr>
        <w:t xml:space="preserve"> </w:t>
      </w:r>
      <w:proofErr w:type="spellStart"/>
      <w:r w:rsidRPr="006D1966">
        <w:rPr>
          <w:rFonts w:cstheme="minorHAnsi"/>
          <w:i/>
          <w:iCs/>
          <w:sz w:val="24"/>
          <w:szCs w:val="24"/>
        </w:rPr>
        <w:t>pazza</w:t>
      </w:r>
      <w:proofErr w:type="spellEnd"/>
      <w:r w:rsidRPr="006D1966">
        <w:rPr>
          <w:rFonts w:cstheme="minorHAnsi"/>
          <w:i/>
          <w:iCs/>
          <w:sz w:val="24"/>
          <w:szCs w:val="24"/>
        </w:rPr>
        <w:t xml:space="preserve">. Causa </w:t>
      </w:r>
      <w:proofErr w:type="spellStart"/>
      <w:r w:rsidRPr="006D1966">
        <w:rPr>
          <w:rFonts w:cstheme="minorHAnsi"/>
          <w:i/>
          <w:iCs/>
          <w:sz w:val="24"/>
          <w:szCs w:val="24"/>
        </w:rPr>
        <w:t>della</w:t>
      </w:r>
      <w:proofErr w:type="spellEnd"/>
      <w:r w:rsidRPr="006D1966">
        <w:rPr>
          <w:rFonts w:cstheme="minorHAnsi"/>
          <w:i/>
          <w:iCs/>
          <w:sz w:val="24"/>
          <w:szCs w:val="24"/>
        </w:rPr>
        <w:t xml:space="preserve"> </w:t>
      </w:r>
      <w:proofErr w:type="spellStart"/>
      <w:r w:rsidRPr="006D1966">
        <w:rPr>
          <w:rFonts w:cstheme="minorHAnsi"/>
          <w:i/>
          <w:iCs/>
          <w:sz w:val="24"/>
          <w:szCs w:val="24"/>
        </w:rPr>
        <w:t>sua</w:t>
      </w:r>
      <w:proofErr w:type="spellEnd"/>
      <w:r w:rsidRPr="006D1966">
        <w:rPr>
          <w:rFonts w:cstheme="minorHAnsi"/>
          <w:i/>
          <w:iCs/>
          <w:sz w:val="24"/>
          <w:szCs w:val="24"/>
        </w:rPr>
        <w:t xml:space="preserve"> </w:t>
      </w:r>
      <w:proofErr w:type="spellStart"/>
      <w:r w:rsidRPr="006D1966">
        <w:rPr>
          <w:rFonts w:cstheme="minorHAnsi"/>
          <w:i/>
          <w:iCs/>
          <w:sz w:val="24"/>
          <w:szCs w:val="24"/>
        </w:rPr>
        <w:t>apparente</w:t>
      </w:r>
      <w:proofErr w:type="spellEnd"/>
      <w:r w:rsidRPr="006D1966">
        <w:rPr>
          <w:rFonts w:cstheme="minorHAnsi"/>
          <w:i/>
          <w:iCs/>
          <w:sz w:val="24"/>
          <w:szCs w:val="24"/>
        </w:rPr>
        <w:t xml:space="preserve"> </w:t>
      </w:r>
      <w:proofErr w:type="spellStart"/>
      <w:r w:rsidRPr="006D1966">
        <w:rPr>
          <w:rFonts w:cstheme="minorHAnsi"/>
          <w:i/>
          <w:iCs/>
          <w:sz w:val="24"/>
          <w:szCs w:val="24"/>
        </w:rPr>
        <w:t>pazzia</w:t>
      </w:r>
      <w:proofErr w:type="spellEnd"/>
      <w:r w:rsidRPr="006D1966">
        <w:rPr>
          <w:rFonts w:cstheme="minorHAnsi"/>
          <w:i/>
          <w:iCs/>
          <w:sz w:val="24"/>
          <w:szCs w:val="24"/>
        </w:rPr>
        <w:t xml:space="preserve"> </w:t>
      </w:r>
      <w:proofErr w:type="spellStart"/>
      <w:r w:rsidRPr="006D1966">
        <w:rPr>
          <w:rFonts w:cstheme="minorHAnsi"/>
          <w:i/>
          <w:iCs/>
          <w:sz w:val="24"/>
          <w:szCs w:val="24"/>
        </w:rPr>
        <w:t>sembra</w:t>
      </w:r>
      <w:proofErr w:type="spellEnd"/>
      <w:r w:rsidRPr="006D1966">
        <w:rPr>
          <w:rFonts w:cstheme="minorHAnsi"/>
          <w:i/>
          <w:iCs/>
          <w:sz w:val="24"/>
          <w:szCs w:val="24"/>
        </w:rPr>
        <w:t xml:space="preserve"> </w:t>
      </w:r>
      <w:proofErr w:type="spellStart"/>
      <w:r w:rsidRPr="006D1966">
        <w:rPr>
          <w:rFonts w:cstheme="minorHAnsi"/>
          <w:i/>
          <w:iCs/>
          <w:sz w:val="24"/>
          <w:szCs w:val="24"/>
        </w:rPr>
        <w:t>essere</w:t>
      </w:r>
      <w:proofErr w:type="spellEnd"/>
      <w:r w:rsidRPr="006D1966">
        <w:rPr>
          <w:rFonts w:cstheme="minorHAnsi"/>
          <w:i/>
          <w:iCs/>
          <w:sz w:val="24"/>
          <w:szCs w:val="24"/>
        </w:rPr>
        <w:t xml:space="preserve"> la </w:t>
      </w:r>
      <w:proofErr w:type="spellStart"/>
      <w:r w:rsidRPr="006D1966">
        <w:rPr>
          <w:rFonts w:cstheme="minorHAnsi"/>
          <w:i/>
          <w:iCs/>
          <w:sz w:val="24"/>
          <w:szCs w:val="24"/>
        </w:rPr>
        <w:t>lontananza</w:t>
      </w:r>
      <w:proofErr w:type="spellEnd"/>
      <w:r w:rsidRPr="006D1966">
        <w:rPr>
          <w:rFonts w:cstheme="minorHAnsi"/>
          <w:i/>
          <w:iCs/>
          <w:sz w:val="24"/>
          <w:szCs w:val="24"/>
        </w:rPr>
        <w:t xml:space="preserve"> </w:t>
      </w:r>
      <w:proofErr w:type="spellStart"/>
      <w:r w:rsidRPr="006D1966">
        <w:rPr>
          <w:rFonts w:cstheme="minorHAnsi"/>
          <w:i/>
          <w:iCs/>
          <w:sz w:val="24"/>
          <w:szCs w:val="24"/>
        </w:rPr>
        <w:t>dei</w:t>
      </w:r>
      <w:proofErr w:type="spellEnd"/>
      <w:r w:rsidRPr="006D1966">
        <w:rPr>
          <w:rFonts w:cstheme="minorHAnsi"/>
          <w:i/>
          <w:iCs/>
          <w:sz w:val="24"/>
          <w:szCs w:val="24"/>
        </w:rPr>
        <w:t xml:space="preserve"> </w:t>
      </w:r>
      <w:proofErr w:type="spellStart"/>
      <w:r w:rsidRPr="006D1966">
        <w:rPr>
          <w:rFonts w:cstheme="minorHAnsi"/>
          <w:i/>
          <w:iCs/>
          <w:sz w:val="24"/>
          <w:szCs w:val="24"/>
        </w:rPr>
        <w:t>suoi</w:t>
      </w:r>
      <w:proofErr w:type="spellEnd"/>
      <w:r w:rsidRPr="006D1966">
        <w:rPr>
          <w:rFonts w:cstheme="minorHAnsi"/>
          <w:i/>
          <w:iCs/>
          <w:sz w:val="24"/>
          <w:szCs w:val="24"/>
        </w:rPr>
        <w:t xml:space="preserve"> </w:t>
      </w:r>
      <w:proofErr w:type="spellStart"/>
      <w:r w:rsidRPr="006D1966">
        <w:rPr>
          <w:rFonts w:cstheme="minorHAnsi"/>
          <w:i/>
          <w:iCs/>
          <w:sz w:val="24"/>
          <w:szCs w:val="24"/>
        </w:rPr>
        <w:t>amati</w:t>
      </w:r>
      <w:proofErr w:type="spellEnd"/>
      <w:r w:rsidRPr="006D1966">
        <w:rPr>
          <w:rFonts w:cstheme="minorHAnsi"/>
          <w:i/>
          <w:iCs/>
          <w:sz w:val="24"/>
          <w:szCs w:val="24"/>
        </w:rPr>
        <w:t xml:space="preserve"> </w:t>
      </w:r>
      <w:proofErr w:type="spellStart"/>
      <w:r w:rsidRPr="006D1966">
        <w:rPr>
          <w:rFonts w:cstheme="minorHAnsi"/>
          <w:i/>
          <w:iCs/>
          <w:sz w:val="24"/>
          <w:szCs w:val="24"/>
        </w:rPr>
        <w:t>figli</w:t>
      </w:r>
      <w:proofErr w:type="spellEnd"/>
      <w:r w:rsidRPr="006D1966">
        <w:rPr>
          <w:rFonts w:cstheme="minorHAnsi"/>
          <w:i/>
          <w:iCs/>
          <w:sz w:val="24"/>
          <w:szCs w:val="24"/>
        </w:rPr>
        <w:t xml:space="preserve">, </w:t>
      </w:r>
      <w:proofErr w:type="spellStart"/>
      <w:r w:rsidRPr="006D1966">
        <w:rPr>
          <w:rFonts w:cstheme="minorHAnsi"/>
          <w:i/>
          <w:iCs/>
          <w:sz w:val="24"/>
          <w:szCs w:val="24"/>
        </w:rPr>
        <w:t>emigrati</w:t>
      </w:r>
      <w:proofErr w:type="spellEnd"/>
      <w:r w:rsidRPr="006D1966">
        <w:rPr>
          <w:rFonts w:cstheme="minorHAnsi"/>
          <w:i/>
          <w:iCs/>
          <w:sz w:val="24"/>
          <w:szCs w:val="24"/>
        </w:rPr>
        <w:t xml:space="preserve"> da anni in America come tanti </w:t>
      </w:r>
      <w:proofErr w:type="spellStart"/>
      <w:r w:rsidRPr="006D1966">
        <w:rPr>
          <w:rFonts w:cstheme="minorHAnsi"/>
          <w:i/>
          <w:iCs/>
          <w:sz w:val="24"/>
          <w:szCs w:val="24"/>
        </w:rPr>
        <w:t>concittadini</w:t>
      </w:r>
      <w:proofErr w:type="spellEnd"/>
      <w:r w:rsidRPr="006D1966">
        <w:rPr>
          <w:rFonts w:cstheme="minorHAnsi"/>
          <w:i/>
          <w:iCs/>
          <w:sz w:val="24"/>
          <w:szCs w:val="24"/>
        </w:rPr>
        <w:t xml:space="preserve">, con </w:t>
      </w:r>
      <w:proofErr w:type="spellStart"/>
      <w:r w:rsidRPr="006D1966">
        <w:rPr>
          <w:rFonts w:cstheme="minorHAnsi"/>
          <w:i/>
          <w:iCs/>
          <w:sz w:val="24"/>
          <w:szCs w:val="24"/>
        </w:rPr>
        <w:t>i</w:t>
      </w:r>
      <w:proofErr w:type="spellEnd"/>
      <w:r w:rsidRPr="006D1966">
        <w:rPr>
          <w:rFonts w:cstheme="minorHAnsi"/>
          <w:i/>
          <w:iCs/>
          <w:sz w:val="24"/>
          <w:szCs w:val="24"/>
        </w:rPr>
        <w:t xml:space="preserve"> </w:t>
      </w:r>
      <w:proofErr w:type="spellStart"/>
      <w:r w:rsidRPr="006D1966">
        <w:rPr>
          <w:rFonts w:cstheme="minorHAnsi"/>
          <w:i/>
          <w:iCs/>
          <w:sz w:val="24"/>
          <w:szCs w:val="24"/>
        </w:rPr>
        <w:t>quali</w:t>
      </w:r>
      <w:proofErr w:type="spellEnd"/>
      <w:r w:rsidRPr="006D1966">
        <w:rPr>
          <w:rFonts w:cstheme="minorHAnsi"/>
          <w:i/>
          <w:iCs/>
          <w:sz w:val="24"/>
          <w:szCs w:val="24"/>
        </w:rPr>
        <w:t xml:space="preserve"> ha </w:t>
      </w:r>
      <w:proofErr w:type="spellStart"/>
      <w:r w:rsidRPr="006D1966">
        <w:rPr>
          <w:rFonts w:cstheme="minorHAnsi"/>
          <w:i/>
          <w:iCs/>
          <w:sz w:val="24"/>
          <w:szCs w:val="24"/>
        </w:rPr>
        <w:t>perso</w:t>
      </w:r>
      <w:proofErr w:type="spellEnd"/>
      <w:r w:rsidRPr="006D1966">
        <w:rPr>
          <w:rFonts w:cstheme="minorHAnsi"/>
          <w:i/>
          <w:iCs/>
          <w:sz w:val="24"/>
          <w:szCs w:val="24"/>
        </w:rPr>
        <w:t xml:space="preserve"> </w:t>
      </w:r>
      <w:proofErr w:type="spellStart"/>
      <w:r w:rsidRPr="006D1966">
        <w:rPr>
          <w:rFonts w:cstheme="minorHAnsi"/>
          <w:i/>
          <w:iCs/>
          <w:sz w:val="24"/>
          <w:szCs w:val="24"/>
        </w:rPr>
        <w:t>ogni</w:t>
      </w:r>
      <w:proofErr w:type="spellEnd"/>
      <w:r w:rsidRPr="006D1966">
        <w:rPr>
          <w:rFonts w:cstheme="minorHAnsi"/>
          <w:i/>
          <w:iCs/>
          <w:sz w:val="24"/>
          <w:szCs w:val="24"/>
        </w:rPr>
        <w:t xml:space="preserve"> </w:t>
      </w:r>
      <w:proofErr w:type="spellStart"/>
      <w:r w:rsidRPr="006D1966">
        <w:rPr>
          <w:rFonts w:cstheme="minorHAnsi"/>
          <w:i/>
          <w:iCs/>
          <w:sz w:val="24"/>
          <w:szCs w:val="24"/>
        </w:rPr>
        <w:t>contatto</w:t>
      </w:r>
      <w:proofErr w:type="spellEnd"/>
      <w:r w:rsidRPr="006D1966">
        <w:rPr>
          <w:rFonts w:cstheme="minorHAnsi"/>
          <w:i/>
          <w:iCs/>
          <w:sz w:val="24"/>
          <w:szCs w:val="24"/>
        </w:rPr>
        <w:t xml:space="preserve">. Un </w:t>
      </w:r>
      <w:proofErr w:type="spellStart"/>
      <w:r w:rsidRPr="006D1966">
        <w:rPr>
          <w:rFonts w:cstheme="minorHAnsi"/>
          <w:i/>
          <w:iCs/>
          <w:sz w:val="24"/>
          <w:szCs w:val="24"/>
        </w:rPr>
        <w:t>giovane</w:t>
      </w:r>
      <w:proofErr w:type="spellEnd"/>
      <w:r w:rsidRPr="006D1966">
        <w:rPr>
          <w:rFonts w:cstheme="minorHAnsi"/>
          <w:i/>
          <w:iCs/>
          <w:sz w:val="24"/>
          <w:szCs w:val="24"/>
        </w:rPr>
        <w:t xml:space="preserve"> medico </w:t>
      </w:r>
      <w:proofErr w:type="spellStart"/>
      <w:r w:rsidRPr="006D1966">
        <w:rPr>
          <w:rFonts w:cstheme="minorHAnsi"/>
          <w:i/>
          <w:iCs/>
          <w:sz w:val="24"/>
          <w:szCs w:val="24"/>
        </w:rPr>
        <w:t>appena</w:t>
      </w:r>
      <w:proofErr w:type="spellEnd"/>
      <w:r w:rsidRPr="006D1966">
        <w:rPr>
          <w:rFonts w:cstheme="minorHAnsi"/>
          <w:i/>
          <w:iCs/>
          <w:sz w:val="24"/>
          <w:szCs w:val="24"/>
        </w:rPr>
        <w:t xml:space="preserve"> </w:t>
      </w:r>
      <w:proofErr w:type="spellStart"/>
      <w:r w:rsidRPr="006D1966">
        <w:rPr>
          <w:rFonts w:cstheme="minorHAnsi"/>
          <w:i/>
          <w:iCs/>
          <w:sz w:val="24"/>
          <w:szCs w:val="24"/>
        </w:rPr>
        <w:t>arrivato</w:t>
      </w:r>
      <w:proofErr w:type="spellEnd"/>
      <w:r w:rsidRPr="006D1966">
        <w:rPr>
          <w:rFonts w:cstheme="minorHAnsi"/>
          <w:i/>
          <w:iCs/>
          <w:sz w:val="24"/>
          <w:szCs w:val="24"/>
        </w:rPr>
        <w:t xml:space="preserve"> a </w:t>
      </w:r>
      <w:proofErr w:type="spellStart"/>
      <w:r w:rsidRPr="006D1966">
        <w:rPr>
          <w:rFonts w:cstheme="minorHAnsi"/>
          <w:i/>
          <w:iCs/>
          <w:sz w:val="24"/>
          <w:szCs w:val="24"/>
        </w:rPr>
        <w:t>Farnia</w:t>
      </w:r>
      <w:proofErr w:type="spellEnd"/>
      <w:r w:rsidRPr="006D1966">
        <w:rPr>
          <w:rFonts w:cstheme="minorHAnsi"/>
          <w:i/>
          <w:iCs/>
          <w:sz w:val="24"/>
          <w:szCs w:val="24"/>
        </w:rPr>
        <w:t xml:space="preserve"> ha </w:t>
      </w:r>
      <w:proofErr w:type="spellStart"/>
      <w:r w:rsidRPr="006D1966">
        <w:rPr>
          <w:rFonts w:cstheme="minorHAnsi"/>
          <w:i/>
          <w:iCs/>
          <w:sz w:val="24"/>
          <w:szCs w:val="24"/>
        </w:rPr>
        <w:t>pena</w:t>
      </w:r>
      <w:proofErr w:type="spellEnd"/>
      <w:r w:rsidRPr="006D1966">
        <w:rPr>
          <w:rFonts w:cstheme="minorHAnsi"/>
          <w:i/>
          <w:iCs/>
          <w:sz w:val="24"/>
          <w:szCs w:val="24"/>
        </w:rPr>
        <w:t xml:space="preserve"> di </w:t>
      </w:r>
      <w:proofErr w:type="spellStart"/>
      <w:r w:rsidRPr="006D1966">
        <w:rPr>
          <w:rFonts w:cstheme="minorHAnsi"/>
          <w:i/>
          <w:iCs/>
          <w:sz w:val="24"/>
          <w:szCs w:val="24"/>
        </w:rPr>
        <w:t>Maragrazia</w:t>
      </w:r>
      <w:proofErr w:type="spellEnd"/>
      <w:r w:rsidRPr="006D1966">
        <w:rPr>
          <w:rFonts w:cstheme="minorHAnsi"/>
          <w:i/>
          <w:iCs/>
          <w:sz w:val="24"/>
          <w:szCs w:val="24"/>
        </w:rPr>
        <w:t xml:space="preserve"> e, </w:t>
      </w:r>
      <w:proofErr w:type="spellStart"/>
      <w:r w:rsidRPr="006D1966">
        <w:rPr>
          <w:rFonts w:cstheme="minorHAnsi"/>
          <w:i/>
          <w:iCs/>
          <w:sz w:val="24"/>
          <w:szCs w:val="24"/>
        </w:rPr>
        <w:t>interessandosi</w:t>
      </w:r>
      <w:proofErr w:type="spellEnd"/>
      <w:r w:rsidRPr="006D1966">
        <w:rPr>
          <w:rFonts w:cstheme="minorHAnsi"/>
          <w:i/>
          <w:iCs/>
          <w:sz w:val="24"/>
          <w:szCs w:val="24"/>
        </w:rPr>
        <w:t xml:space="preserve"> del </w:t>
      </w:r>
      <w:proofErr w:type="spellStart"/>
      <w:r w:rsidRPr="006D1966">
        <w:rPr>
          <w:rFonts w:cstheme="minorHAnsi"/>
          <w:i/>
          <w:iCs/>
          <w:sz w:val="24"/>
          <w:szCs w:val="24"/>
        </w:rPr>
        <w:t>suo</w:t>
      </w:r>
      <w:proofErr w:type="spellEnd"/>
      <w:r w:rsidRPr="006D1966">
        <w:rPr>
          <w:rFonts w:cstheme="minorHAnsi"/>
          <w:i/>
          <w:iCs/>
          <w:sz w:val="24"/>
          <w:szCs w:val="24"/>
        </w:rPr>
        <w:t xml:space="preserve"> </w:t>
      </w:r>
      <w:proofErr w:type="spellStart"/>
      <w:r w:rsidRPr="006D1966">
        <w:rPr>
          <w:rFonts w:cstheme="minorHAnsi"/>
          <w:i/>
          <w:iCs/>
          <w:sz w:val="24"/>
          <w:szCs w:val="24"/>
        </w:rPr>
        <w:t>stato</w:t>
      </w:r>
      <w:proofErr w:type="spellEnd"/>
      <w:r w:rsidRPr="006D1966">
        <w:rPr>
          <w:rFonts w:cstheme="minorHAnsi"/>
          <w:i/>
          <w:iCs/>
          <w:sz w:val="24"/>
          <w:szCs w:val="24"/>
        </w:rPr>
        <w:t xml:space="preserve"> </w:t>
      </w:r>
      <w:proofErr w:type="spellStart"/>
      <w:r w:rsidRPr="006D1966">
        <w:rPr>
          <w:rFonts w:cstheme="minorHAnsi"/>
          <w:i/>
          <w:iCs/>
          <w:sz w:val="24"/>
          <w:szCs w:val="24"/>
        </w:rPr>
        <w:t>mentale</w:t>
      </w:r>
      <w:proofErr w:type="spellEnd"/>
      <w:r w:rsidRPr="006D1966">
        <w:rPr>
          <w:rFonts w:cstheme="minorHAnsi"/>
          <w:i/>
          <w:iCs/>
          <w:sz w:val="24"/>
          <w:szCs w:val="24"/>
        </w:rPr>
        <w:t xml:space="preserve">, decide di </w:t>
      </w:r>
      <w:proofErr w:type="spellStart"/>
      <w:r w:rsidRPr="006D1966">
        <w:rPr>
          <w:rFonts w:cstheme="minorHAnsi"/>
          <w:i/>
          <w:iCs/>
          <w:sz w:val="24"/>
          <w:szCs w:val="24"/>
        </w:rPr>
        <w:t>farsi</w:t>
      </w:r>
      <w:proofErr w:type="spellEnd"/>
      <w:r w:rsidRPr="006D1966">
        <w:rPr>
          <w:rFonts w:cstheme="minorHAnsi"/>
          <w:i/>
          <w:iCs/>
          <w:sz w:val="24"/>
          <w:szCs w:val="24"/>
        </w:rPr>
        <w:t xml:space="preserve"> </w:t>
      </w:r>
      <w:proofErr w:type="spellStart"/>
      <w:r w:rsidRPr="006D1966">
        <w:rPr>
          <w:rFonts w:cstheme="minorHAnsi"/>
          <w:i/>
          <w:iCs/>
          <w:sz w:val="24"/>
          <w:szCs w:val="24"/>
        </w:rPr>
        <w:t>raccontare</w:t>
      </w:r>
      <w:proofErr w:type="spellEnd"/>
      <w:r w:rsidRPr="006D1966">
        <w:rPr>
          <w:rFonts w:cstheme="minorHAnsi"/>
          <w:i/>
          <w:iCs/>
          <w:sz w:val="24"/>
          <w:szCs w:val="24"/>
        </w:rPr>
        <w:t xml:space="preserve"> la </w:t>
      </w:r>
      <w:proofErr w:type="spellStart"/>
      <w:r w:rsidRPr="006D1966">
        <w:rPr>
          <w:rFonts w:cstheme="minorHAnsi"/>
          <w:i/>
          <w:iCs/>
          <w:sz w:val="24"/>
          <w:szCs w:val="24"/>
        </w:rPr>
        <w:t>storia</w:t>
      </w:r>
      <w:proofErr w:type="spellEnd"/>
      <w:r w:rsidRPr="006D1966">
        <w:rPr>
          <w:rFonts w:cstheme="minorHAnsi"/>
          <w:i/>
          <w:iCs/>
          <w:sz w:val="24"/>
          <w:szCs w:val="24"/>
        </w:rPr>
        <w:t xml:space="preserve"> </w:t>
      </w:r>
      <w:proofErr w:type="spellStart"/>
      <w:r w:rsidRPr="006D1966">
        <w:rPr>
          <w:rFonts w:cstheme="minorHAnsi"/>
          <w:i/>
          <w:iCs/>
          <w:sz w:val="24"/>
          <w:szCs w:val="24"/>
        </w:rPr>
        <w:t>della</w:t>
      </w:r>
      <w:proofErr w:type="spellEnd"/>
      <w:r w:rsidRPr="006D1966">
        <w:rPr>
          <w:rFonts w:cstheme="minorHAnsi"/>
          <w:i/>
          <w:iCs/>
          <w:sz w:val="24"/>
          <w:szCs w:val="24"/>
        </w:rPr>
        <w:t xml:space="preserve"> </w:t>
      </w:r>
      <w:proofErr w:type="spellStart"/>
      <w:r w:rsidRPr="006D1966">
        <w:rPr>
          <w:rFonts w:cstheme="minorHAnsi"/>
          <w:i/>
          <w:iCs/>
          <w:sz w:val="24"/>
          <w:szCs w:val="24"/>
        </w:rPr>
        <w:t>sua</w:t>
      </w:r>
      <w:proofErr w:type="spellEnd"/>
      <w:r w:rsidRPr="006D1966">
        <w:rPr>
          <w:rFonts w:cstheme="minorHAnsi"/>
          <w:i/>
          <w:iCs/>
          <w:sz w:val="24"/>
          <w:szCs w:val="24"/>
        </w:rPr>
        <w:t xml:space="preserve"> vita. </w:t>
      </w:r>
      <w:proofErr w:type="spellStart"/>
      <w:r w:rsidRPr="006D1966">
        <w:rPr>
          <w:rFonts w:cstheme="minorHAnsi"/>
          <w:i/>
          <w:iCs/>
          <w:sz w:val="24"/>
          <w:szCs w:val="24"/>
        </w:rPr>
        <w:t>Viene</w:t>
      </w:r>
      <w:proofErr w:type="spellEnd"/>
      <w:r w:rsidRPr="006D1966">
        <w:rPr>
          <w:rFonts w:cstheme="minorHAnsi"/>
          <w:i/>
          <w:iCs/>
          <w:sz w:val="24"/>
          <w:szCs w:val="24"/>
        </w:rPr>
        <w:t xml:space="preserve"> </w:t>
      </w:r>
      <w:proofErr w:type="spellStart"/>
      <w:r w:rsidRPr="006D1966">
        <w:rPr>
          <w:rFonts w:cstheme="minorHAnsi"/>
          <w:i/>
          <w:iCs/>
          <w:sz w:val="24"/>
          <w:szCs w:val="24"/>
        </w:rPr>
        <w:t>così</w:t>
      </w:r>
      <w:proofErr w:type="spellEnd"/>
      <w:r w:rsidRPr="006D1966">
        <w:rPr>
          <w:rFonts w:cstheme="minorHAnsi"/>
          <w:i/>
          <w:iCs/>
          <w:sz w:val="24"/>
          <w:szCs w:val="24"/>
        </w:rPr>
        <w:t xml:space="preserve"> a </w:t>
      </w:r>
      <w:proofErr w:type="spellStart"/>
      <w:r w:rsidRPr="006D1966">
        <w:rPr>
          <w:rFonts w:cstheme="minorHAnsi"/>
          <w:i/>
          <w:iCs/>
          <w:sz w:val="24"/>
          <w:szCs w:val="24"/>
        </w:rPr>
        <w:t>scoprire</w:t>
      </w:r>
      <w:proofErr w:type="spellEnd"/>
      <w:r w:rsidRPr="006D1966">
        <w:rPr>
          <w:rFonts w:cstheme="minorHAnsi"/>
          <w:i/>
          <w:iCs/>
          <w:sz w:val="24"/>
          <w:szCs w:val="24"/>
        </w:rPr>
        <w:t xml:space="preserve"> </w:t>
      </w:r>
      <w:proofErr w:type="spellStart"/>
      <w:r w:rsidRPr="006D1966">
        <w:rPr>
          <w:rFonts w:cstheme="minorHAnsi"/>
          <w:i/>
          <w:iCs/>
          <w:sz w:val="24"/>
          <w:szCs w:val="24"/>
        </w:rPr>
        <w:t>che</w:t>
      </w:r>
      <w:proofErr w:type="spellEnd"/>
      <w:r w:rsidRPr="006D1966">
        <w:rPr>
          <w:rFonts w:cstheme="minorHAnsi"/>
          <w:i/>
          <w:iCs/>
          <w:sz w:val="24"/>
          <w:szCs w:val="24"/>
        </w:rPr>
        <w:t xml:space="preserve"> il </w:t>
      </w:r>
      <w:proofErr w:type="spellStart"/>
      <w:r w:rsidRPr="006D1966">
        <w:rPr>
          <w:rFonts w:cstheme="minorHAnsi"/>
          <w:i/>
          <w:iCs/>
          <w:sz w:val="24"/>
          <w:szCs w:val="24"/>
        </w:rPr>
        <w:t>marito</w:t>
      </w:r>
      <w:proofErr w:type="spellEnd"/>
      <w:r w:rsidRPr="006D1966">
        <w:rPr>
          <w:rFonts w:cstheme="minorHAnsi"/>
          <w:i/>
          <w:iCs/>
          <w:sz w:val="24"/>
          <w:szCs w:val="24"/>
        </w:rPr>
        <w:t xml:space="preserve"> </w:t>
      </w:r>
      <w:proofErr w:type="spellStart"/>
      <w:r w:rsidRPr="006D1966">
        <w:rPr>
          <w:rFonts w:cstheme="minorHAnsi"/>
          <w:i/>
          <w:iCs/>
          <w:sz w:val="24"/>
          <w:szCs w:val="24"/>
        </w:rPr>
        <w:t>della</w:t>
      </w:r>
      <w:proofErr w:type="spellEnd"/>
      <w:r w:rsidRPr="006D1966">
        <w:rPr>
          <w:rFonts w:cstheme="minorHAnsi"/>
          <w:i/>
          <w:iCs/>
          <w:sz w:val="24"/>
          <w:szCs w:val="24"/>
        </w:rPr>
        <w:t xml:space="preserve"> povera donna era </w:t>
      </w:r>
      <w:proofErr w:type="spellStart"/>
      <w:r w:rsidRPr="006D1966">
        <w:rPr>
          <w:rFonts w:cstheme="minorHAnsi"/>
          <w:i/>
          <w:iCs/>
          <w:sz w:val="24"/>
          <w:szCs w:val="24"/>
        </w:rPr>
        <w:t>stato</w:t>
      </w:r>
      <w:proofErr w:type="spellEnd"/>
      <w:r w:rsidRPr="006D1966">
        <w:rPr>
          <w:rFonts w:cstheme="minorHAnsi"/>
          <w:i/>
          <w:iCs/>
          <w:sz w:val="24"/>
          <w:szCs w:val="24"/>
        </w:rPr>
        <w:t xml:space="preserve"> </w:t>
      </w:r>
      <w:proofErr w:type="spellStart"/>
      <w:r w:rsidRPr="006D1966">
        <w:rPr>
          <w:rFonts w:cstheme="minorHAnsi"/>
          <w:i/>
          <w:iCs/>
          <w:sz w:val="24"/>
          <w:szCs w:val="24"/>
        </w:rPr>
        <w:t>ucciso</w:t>
      </w:r>
      <w:proofErr w:type="spellEnd"/>
      <w:r w:rsidRPr="006D1966">
        <w:rPr>
          <w:rFonts w:cstheme="minorHAnsi"/>
          <w:i/>
          <w:iCs/>
          <w:sz w:val="24"/>
          <w:szCs w:val="24"/>
        </w:rPr>
        <w:t xml:space="preserve"> da </w:t>
      </w:r>
      <w:proofErr w:type="spellStart"/>
      <w:r w:rsidRPr="006D1966">
        <w:rPr>
          <w:rFonts w:cstheme="minorHAnsi"/>
          <w:i/>
          <w:iCs/>
          <w:sz w:val="24"/>
          <w:szCs w:val="24"/>
        </w:rPr>
        <w:t>una</w:t>
      </w:r>
      <w:proofErr w:type="spellEnd"/>
      <w:r w:rsidRPr="006D1966">
        <w:rPr>
          <w:rFonts w:cstheme="minorHAnsi"/>
          <w:i/>
          <w:iCs/>
          <w:sz w:val="24"/>
          <w:szCs w:val="24"/>
        </w:rPr>
        <w:t xml:space="preserve"> </w:t>
      </w:r>
      <w:proofErr w:type="spellStart"/>
      <w:r w:rsidRPr="006D1966">
        <w:rPr>
          <w:rFonts w:cstheme="minorHAnsi"/>
          <w:i/>
          <w:iCs/>
          <w:sz w:val="24"/>
          <w:szCs w:val="24"/>
        </w:rPr>
        <w:t>banda</w:t>
      </w:r>
      <w:proofErr w:type="spellEnd"/>
      <w:r w:rsidRPr="006D1966">
        <w:rPr>
          <w:rFonts w:cstheme="minorHAnsi"/>
          <w:i/>
          <w:iCs/>
          <w:sz w:val="24"/>
          <w:szCs w:val="24"/>
        </w:rPr>
        <w:t xml:space="preserve"> di </w:t>
      </w:r>
      <w:proofErr w:type="spellStart"/>
      <w:r w:rsidRPr="006D1966">
        <w:rPr>
          <w:rFonts w:cstheme="minorHAnsi"/>
          <w:i/>
          <w:iCs/>
          <w:sz w:val="24"/>
          <w:szCs w:val="24"/>
        </w:rPr>
        <w:t>briganti</w:t>
      </w:r>
      <w:proofErr w:type="spellEnd"/>
      <w:r w:rsidRPr="006D1966">
        <w:rPr>
          <w:rFonts w:cstheme="minorHAnsi"/>
          <w:i/>
          <w:iCs/>
          <w:sz w:val="24"/>
          <w:szCs w:val="24"/>
        </w:rPr>
        <w:t xml:space="preserve">, </w:t>
      </w:r>
      <w:proofErr w:type="spellStart"/>
      <w:r w:rsidRPr="006D1966">
        <w:rPr>
          <w:rFonts w:cstheme="minorHAnsi"/>
          <w:i/>
          <w:iCs/>
          <w:sz w:val="24"/>
          <w:szCs w:val="24"/>
        </w:rPr>
        <w:t>usciti</w:t>
      </w:r>
      <w:proofErr w:type="spellEnd"/>
      <w:r w:rsidRPr="006D1966">
        <w:rPr>
          <w:rFonts w:cstheme="minorHAnsi"/>
          <w:i/>
          <w:iCs/>
          <w:sz w:val="24"/>
          <w:szCs w:val="24"/>
        </w:rPr>
        <w:t xml:space="preserve"> di </w:t>
      </w:r>
      <w:proofErr w:type="spellStart"/>
      <w:r w:rsidRPr="006D1966">
        <w:rPr>
          <w:rFonts w:cstheme="minorHAnsi"/>
          <w:i/>
          <w:iCs/>
          <w:sz w:val="24"/>
          <w:szCs w:val="24"/>
        </w:rPr>
        <w:t>prigione</w:t>
      </w:r>
      <w:proofErr w:type="spellEnd"/>
      <w:r w:rsidRPr="006D1966">
        <w:rPr>
          <w:rFonts w:cstheme="minorHAnsi"/>
          <w:i/>
          <w:iCs/>
          <w:sz w:val="24"/>
          <w:szCs w:val="24"/>
        </w:rPr>
        <w:t xml:space="preserve"> </w:t>
      </w:r>
      <w:proofErr w:type="spellStart"/>
      <w:r w:rsidRPr="006D1966">
        <w:rPr>
          <w:rFonts w:cstheme="minorHAnsi"/>
          <w:i/>
          <w:iCs/>
          <w:sz w:val="24"/>
          <w:szCs w:val="24"/>
        </w:rPr>
        <w:t>grazie</w:t>
      </w:r>
      <w:proofErr w:type="spellEnd"/>
      <w:r w:rsidRPr="006D1966">
        <w:rPr>
          <w:rFonts w:cstheme="minorHAnsi"/>
          <w:i/>
          <w:iCs/>
          <w:sz w:val="24"/>
          <w:szCs w:val="24"/>
        </w:rPr>
        <w:t xml:space="preserve"> ad un </w:t>
      </w:r>
      <w:proofErr w:type="spellStart"/>
      <w:r w:rsidRPr="006D1966">
        <w:rPr>
          <w:rFonts w:cstheme="minorHAnsi"/>
          <w:i/>
          <w:iCs/>
          <w:sz w:val="24"/>
          <w:szCs w:val="24"/>
        </w:rPr>
        <w:t>decreto</w:t>
      </w:r>
      <w:proofErr w:type="spellEnd"/>
      <w:r w:rsidRPr="006D1966">
        <w:rPr>
          <w:rFonts w:cstheme="minorHAnsi"/>
          <w:i/>
          <w:iCs/>
          <w:sz w:val="24"/>
          <w:szCs w:val="24"/>
        </w:rPr>
        <w:t xml:space="preserve"> di Garibaldi, e </w:t>
      </w:r>
      <w:proofErr w:type="spellStart"/>
      <w:r w:rsidRPr="006D1966">
        <w:rPr>
          <w:rFonts w:cstheme="minorHAnsi"/>
          <w:i/>
          <w:iCs/>
          <w:sz w:val="24"/>
          <w:szCs w:val="24"/>
        </w:rPr>
        <w:t>che</w:t>
      </w:r>
      <w:proofErr w:type="spellEnd"/>
      <w:r w:rsidRPr="006D1966">
        <w:rPr>
          <w:rFonts w:cstheme="minorHAnsi"/>
          <w:i/>
          <w:iCs/>
          <w:sz w:val="24"/>
          <w:szCs w:val="24"/>
        </w:rPr>
        <w:t xml:space="preserve"> lei </w:t>
      </w:r>
      <w:proofErr w:type="spellStart"/>
      <w:r w:rsidRPr="006D1966">
        <w:rPr>
          <w:rFonts w:cstheme="minorHAnsi"/>
          <w:i/>
          <w:iCs/>
          <w:sz w:val="24"/>
          <w:szCs w:val="24"/>
        </w:rPr>
        <w:t>stessa</w:t>
      </w:r>
      <w:proofErr w:type="spellEnd"/>
      <w:r w:rsidRPr="006D1966">
        <w:rPr>
          <w:rFonts w:cstheme="minorHAnsi"/>
          <w:i/>
          <w:iCs/>
          <w:sz w:val="24"/>
          <w:szCs w:val="24"/>
        </w:rPr>
        <w:t xml:space="preserve"> è </w:t>
      </w:r>
      <w:proofErr w:type="spellStart"/>
      <w:r w:rsidRPr="006D1966">
        <w:rPr>
          <w:rFonts w:cstheme="minorHAnsi"/>
          <w:i/>
          <w:iCs/>
          <w:sz w:val="24"/>
          <w:szCs w:val="24"/>
        </w:rPr>
        <w:t>stata</w:t>
      </w:r>
      <w:proofErr w:type="spellEnd"/>
      <w:r w:rsidRPr="006D1966">
        <w:rPr>
          <w:rFonts w:cstheme="minorHAnsi"/>
          <w:i/>
          <w:iCs/>
          <w:sz w:val="24"/>
          <w:szCs w:val="24"/>
        </w:rPr>
        <w:t xml:space="preserve"> </w:t>
      </w:r>
      <w:proofErr w:type="spellStart"/>
      <w:r w:rsidRPr="006D1966">
        <w:rPr>
          <w:rFonts w:cstheme="minorHAnsi"/>
          <w:i/>
          <w:iCs/>
          <w:sz w:val="24"/>
          <w:szCs w:val="24"/>
        </w:rPr>
        <w:t>violentata</w:t>
      </w:r>
      <w:proofErr w:type="spellEnd"/>
      <w:r w:rsidRPr="006D1966">
        <w:rPr>
          <w:rFonts w:cstheme="minorHAnsi"/>
          <w:i/>
          <w:iCs/>
          <w:sz w:val="24"/>
          <w:szCs w:val="24"/>
        </w:rPr>
        <w:t xml:space="preserve"> e </w:t>
      </w:r>
      <w:proofErr w:type="spellStart"/>
      <w:r w:rsidRPr="006D1966">
        <w:rPr>
          <w:rFonts w:cstheme="minorHAnsi"/>
          <w:i/>
          <w:iCs/>
          <w:sz w:val="24"/>
          <w:szCs w:val="24"/>
        </w:rPr>
        <w:t>tenuta</w:t>
      </w:r>
      <w:proofErr w:type="spellEnd"/>
      <w:r w:rsidRPr="006D1966">
        <w:rPr>
          <w:rFonts w:cstheme="minorHAnsi"/>
          <w:i/>
          <w:iCs/>
          <w:sz w:val="24"/>
          <w:szCs w:val="24"/>
        </w:rPr>
        <w:t xml:space="preserve"> </w:t>
      </w:r>
      <w:proofErr w:type="spellStart"/>
      <w:r w:rsidRPr="006D1966">
        <w:rPr>
          <w:rFonts w:cstheme="minorHAnsi"/>
          <w:i/>
          <w:iCs/>
          <w:sz w:val="24"/>
          <w:szCs w:val="24"/>
        </w:rPr>
        <w:t>prigioniera</w:t>
      </w:r>
      <w:proofErr w:type="spellEnd"/>
      <w:r w:rsidRPr="006D1966">
        <w:rPr>
          <w:rFonts w:cstheme="minorHAnsi"/>
          <w:i/>
          <w:iCs/>
          <w:sz w:val="24"/>
          <w:szCs w:val="24"/>
        </w:rPr>
        <w:t xml:space="preserve"> per </w:t>
      </w:r>
      <w:proofErr w:type="spellStart"/>
      <w:r w:rsidRPr="006D1966">
        <w:rPr>
          <w:rFonts w:cstheme="minorHAnsi"/>
          <w:i/>
          <w:iCs/>
          <w:sz w:val="24"/>
          <w:szCs w:val="24"/>
        </w:rPr>
        <w:t>mesi</w:t>
      </w:r>
      <w:proofErr w:type="spellEnd"/>
      <w:r w:rsidRPr="006D1966">
        <w:rPr>
          <w:rFonts w:cstheme="minorHAnsi"/>
          <w:i/>
          <w:iCs/>
          <w:sz w:val="24"/>
          <w:szCs w:val="24"/>
        </w:rPr>
        <w:t xml:space="preserve"> da uno </w:t>
      </w:r>
      <w:proofErr w:type="spellStart"/>
      <w:r w:rsidRPr="006D1966">
        <w:rPr>
          <w:rFonts w:cstheme="minorHAnsi"/>
          <w:i/>
          <w:iCs/>
          <w:sz w:val="24"/>
          <w:szCs w:val="24"/>
        </w:rPr>
        <w:t>dei</w:t>
      </w:r>
      <w:proofErr w:type="spellEnd"/>
      <w:r w:rsidRPr="006D1966">
        <w:rPr>
          <w:rFonts w:cstheme="minorHAnsi"/>
          <w:i/>
          <w:iCs/>
          <w:sz w:val="24"/>
          <w:szCs w:val="24"/>
        </w:rPr>
        <w:t xml:space="preserve"> </w:t>
      </w:r>
      <w:proofErr w:type="spellStart"/>
      <w:r w:rsidRPr="006D1966">
        <w:rPr>
          <w:rFonts w:cstheme="minorHAnsi"/>
          <w:i/>
          <w:iCs/>
          <w:sz w:val="24"/>
          <w:szCs w:val="24"/>
        </w:rPr>
        <w:t>briganti</w:t>
      </w:r>
      <w:proofErr w:type="spellEnd"/>
      <w:r w:rsidRPr="006D1966">
        <w:rPr>
          <w:rFonts w:cstheme="minorHAnsi"/>
          <w:i/>
          <w:iCs/>
          <w:sz w:val="24"/>
          <w:szCs w:val="24"/>
        </w:rPr>
        <w:t xml:space="preserve"> dal quale </w:t>
      </w:r>
      <w:proofErr w:type="spellStart"/>
      <w:r w:rsidRPr="006D1966">
        <w:rPr>
          <w:rFonts w:cstheme="minorHAnsi"/>
          <w:i/>
          <w:iCs/>
          <w:sz w:val="24"/>
          <w:szCs w:val="24"/>
        </w:rPr>
        <w:t>avrà</w:t>
      </w:r>
      <w:proofErr w:type="spellEnd"/>
      <w:r w:rsidRPr="006D1966">
        <w:rPr>
          <w:rFonts w:cstheme="minorHAnsi"/>
          <w:i/>
          <w:iCs/>
          <w:sz w:val="24"/>
          <w:szCs w:val="24"/>
        </w:rPr>
        <w:t xml:space="preserve"> un </w:t>
      </w:r>
      <w:proofErr w:type="spellStart"/>
      <w:r w:rsidRPr="006D1966">
        <w:rPr>
          <w:rFonts w:cstheme="minorHAnsi"/>
          <w:i/>
          <w:iCs/>
          <w:sz w:val="24"/>
          <w:szCs w:val="24"/>
        </w:rPr>
        <w:t>figlio</w:t>
      </w:r>
      <w:proofErr w:type="spellEnd"/>
      <w:r w:rsidRPr="006D1966">
        <w:rPr>
          <w:rFonts w:cstheme="minorHAnsi"/>
          <w:i/>
          <w:iCs/>
          <w:sz w:val="24"/>
          <w:szCs w:val="24"/>
        </w:rPr>
        <w:t xml:space="preserve"> </w:t>
      </w:r>
      <w:proofErr w:type="spellStart"/>
      <w:r w:rsidRPr="006D1966">
        <w:rPr>
          <w:rFonts w:cstheme="minorHAnsi"/>
          <w:i/>
          <w:iCs/>
          <w:sz w:val="24"/>
          <w:szCs w:val="24"/>
        </w:rPr>
        <w:t>che</w:t>
      </w:r>
      <w:proofErr w:type="spellEnd"/>
      <w:r w:rsidRPr="006D1966">
        <w:rPr>
          <w:rFonts w:cstheme="minorHAnsi"/>
          <w:i/>
          <w:iCs/>
          <w:sz w:val="24"/>
          <w:szCs w:val="24"/>
        </w:rPr>
        <w:t xml:space="preserve"> </w:t>
      </w:r>
      <w:proofErr w:type="spellStart"/>
      <w:r w:rsidRPr="006D1966">
        <w:rPr>
          <w:rFonts w:cstheme="minorHAnsi"/>
          <w:i/>
          <w:iCs/>
          <w:sz w:val="24"/>
          <w:szCs w:val="24"/>
        </w:rPr>
        <w:t>però</w:t>
      </w:r>
      <w:proofErr w:type="spellEnd"/>
      <w:r w:rsidRPr="006D1966">
        <w:rPr>
          <w:rFonts w:cstheme="minorHAnsi"/>
          <w:i/>
          <w:iCs/>
          <w:sz w:val="24"/>
          <w:szCs w:val="24"/>
        </w:rPr>
        <w:t xml:space="preserve"> non </w:t>
      </w:r>
      <w:proofErr w:type="spellStart"/>
      <w:r w:rsidRPr="006D1966">
        <w:rPr>
          <w:rFonts w:cstheme="minorHAnsi"/>
          <w:i/>
          <w:iCs/>
          <w:sz w:val="24"/>
          <w:szCs w:val="24"/>
        </w:rPr>
        <w:t>riuscirà</w:t>
      </w:r>
      <w:proofErr w:type="spellEnd"/>
      <w:r w:rsidRPr="006D1966">
        <w:rPr>
          <w:rFonts w:cstheme="minorHAnsi"/>
          <w:i/>
          <w:iCs/>
          <w:sz w:val="24"/>
          <w:szCs w:val="24"/>
        </w:rPr>
        <w:t xml:space="preserve"> </w:t>
      </w:r>
      <w:proofErr w:type="spellStart"/>
      <w:r w:rsidRPr="006D1966">
        <w:rPr>
          <w:rFonts w:cstheme="minorHAnsi"/>
          <w:i/>
          <w:iCs/>
          <w:sz w:val="24"/>
          <w:szCs w:val="24"/>
        </w:rPr>
        <w:t>mai</w:t>
      </w:r>
      <w:proofErr w:type="spellEnd"/>
      <w:r w:rsidRPr="006D1966">
        <w:rPr>
          <w:rFonts w:cstheme="minorHAnsi"/>
          <w:i/>
          <w:iCs/>
          <w:sz w:val="24"/>
          <w:szCs w:val="24"/>
        </w:rPr>
        <w:t xml:space="preserve"> ad </w:t>
      </w:r>
      <w:proofErr w:type="spellStart"/>
      <w:r w:rsidRPr="006D1966">
        <w:rPr>
          <w:rFonts w:cstheme="minorHAnsi"/>
          <w:i/>
          <w:iCs/>
          <w:sz w:val="24"/>
          <w:szCs w:val="24"/>
        </w:rPr>
        <w:t>accettare</w:t>
      </w:r>
      <w:proofErr w:type="spellEnd"/>
      <w:r w:rsidRPr="006D1966">
        <w:rPr>
          <w:rFonts w:cstheme="minorHAnsi"/>
          <w:i/>
          <w:iCs/>
          <w:sz w:val="24"/>
          <w:szCs w:val="24"/>
        </w:rPr>
        <w:t xml:space="preserve">. </w:t>
      </w:r>
      <w:proofErr w:type="spellStart"/>
      <w:r w:rsidRPr="006D1966">
        <w:rPr>
          <w:rFonts w:cstheme="minorHAnsi"/>
          <w:i/>
          <w:iCs/>
          <w:sz w:val="24"/>
          <w:szCs w:val="24"/>
        </w:rPr>
        <w:t>Attraverso</w:t>
      </w:r>
      <w:proofErr w:type="spellEnd"/>
      <w:r w:rsidRPr="006D1966">
        <w:rPr>
          <w:rFonts w:cstheme="minorHAnsi"/>
          <w:i/>
          <w:iCs/>
          <w:sz w:val="24"/>
          <w:szCs w:val="24"/>
        </w:rPr>
        <w:t xml:space="preserve"> </w:t>
      </w:r>
      <w:proofErr w:type="spellStart"/>
      <w:r w:rsidRPr="006D1966">
        <w:rPr>
          <w:rFonts w:cstheme="minorHAnsi"/>
          <w:i/>
          <w:iCs/>
          <w:sz w:val="24"/>
          <w:szCs w:val="24"/>
        </w:rPr>
        <w:t>l’analisi</w:t>
      </w:r>
      <w:proofErr w:type="spellEnd"/>
      <w:r w:rsidRPr="006D1966">
        <w:rPr>
          <w:rFonts w:cstheme="minorHAnsi"/>
          <w:i/>
          <w:iCs/>
          <w:sz w:val="24"/>
          <w:szCs w:val="24"/>
        </w:rPr>
        <w:t xml:space="preserve"> ‘</w:t>
      </w:r>
      <w:proofErr w:type="spellStart"/>
      <w:r w:rsidRPr="006D1966">
        <w:rPr>
          <w:rFonts w:cstheme="minorHAnsi"/>
          <w:i/>
          <w:iCs/>
          <w:sz w:val="24"/>
          <w:szCs w:val="24"/>
        </w:rPr>
        <w:t>transmediale</w:t>
      </w:r>
      <w:proofErr w:type="spellEnd"/>
      <w:r w:rsidRPr="006D1966">
        <w:rPr>
          <w:rFonts w:cstheme="minorHAnsi"/>
          <w:i/>
          <w:iCs/>
          <w:sz w:val="24"/>
          <w:szCs w:val="24"/>
        </w:rPr>
        <w:t xml:space="preserve">’ </w:t>
      </w:r>
      <w:proofErr w:type="spellStart"/>
      <w:r w:rsidRPr="006D1966">
        <w:rPr>
          <w:rFonts w:cstheme="minorHAnsi"/>
          <w:i/>
          <w:iCs/>
          <w:sz w:val="24"/>
          <w:szCs w:val="24"/>
        </w:rPr>
        <w:t>della</w:t>
      </w:r>
      <w:proofErr w:type="spellEnd"/>
      <w:r w:rsidRPr="006D1966">
        <w:rPr>
          <w:rFonts w:cstheme="minorHAnsi"/>
          <w:i/>
          <w:iCs/>
          <w:sz w:val="24"/>
          <w:szCs w:val="24"/>
        </w:rPr>
        <w:t xml:space="preserve"> novella, il </w:t>
      </w:r>
      <w:proofErr w:type="spellStart"/>
      <w:r w:rsidRPr="006D1966">
        <w:rPr>
          <w:rFonts w:cstheme="minorHAnsi"/>
          <w:i/>
          <w:iCs/>
          <w:sz w:val="24"/>
          <w:szCs w:val="24"/>
        </w:rPr>
        <w:t>saggio</w:t>
      </w:r>
      <w:proofErr w:type="spellEnd"/>
      <w:r w:rsidRPr="006D1966">
        <w:rPr>
          <w:rFonts w:cstheme="minorHAnsi"/>
          <w:i/>
          <w:iCs/>
          <w:sz w:val="24"/>
          <w:szCs w:val="24"/>
        </w:rPr>
        <w:t xml:space="preserve"> </w:t>
      </w:r>
      <w:proofErr w:type="spellStart"/>
      <w:r w:rsidRPr="006D1966">
        <w:rPr>
          <w:rFonts w:cstheme="minorHAnsi"/>
          <w:i/>
          <w:iCs/>
          <w:sz w:val="24"/>
          <w:szCs w:val="24"/>
        </w:rPr>
        <w:t>si</w:t>
      </w:r>
      <w:proofErr w:type="spellEnd"/>
      <w:r w:rsidRPr="006D1966">
        <w:rPr>
          <w:rFonts w:cstheme="minorHAnsi"/>
          <w:i/>
          <w:iCs/>
          <w:sz w:val="24"/>
          <w:szCs w:val="24"/>
        </w:rPr>
        <w:t xml:space="preserve"> </w:t>
      </w:r>
      <w:proofErr w:type="spellStart"/>
      <w:r w:rsidRPr="006D1966">
        <w:rPr>
          <w:rFonts w:cstheme="minorHAnsi"/>
          <w:i/>
          <w:iCs/>
          <w:sz w:val="24"/>
          <w:szCs w:val="24"/>
        </w:rPr>
        <w:t>concentra</w:t>
      </w:r>
      <w:proofErr w:type="spellEnd"/>
      <w:r w:rsidRPr="006D1966">
        <w:rPr>
          <w:rFonts w:cstheme="minorHAnsi"/>
          <w:i/>
          <w:iCs/>
          <w:sz w:val="24"/>
          <w:szCs w:val="24"/>
        </w:rPr>
        <w:t xml:space="preserve"> </w:t>
      </w:r>
      <w:proofErr w:type="spellStart"/>
      <w:r w:rsidRPr="006D1966">
        <w:rPr>
          <w:rFonts w:cstheme="minorHAnsi"/>
          <w:i/>
          <w:iCs/>
          <w:sz w:val="24"/>
          <w:szCs w:val="24"/>
        </w:rPr>
        <w:t>sull’esame</w:t>
      </w:r>
      <w:proofErr w:type="spellEnd"/>
      <w:r w:rsidRPr="006D1966">
        <w:rPr>
          <w:rFonts w:cstheme="minorHAnsi"/>
          <w:i/>
          <w:iCs/>
          <w:sz w:val="24"/>
          <w:szCs w:val="24"/>
        </w:rPr>
        <w:t xml:space="preserve"> </w:t>
      </w:r>
      <w:proofErr w:type="spellStart"/>
      <w:r w:rsidRPr="006D1966">
        <w:rPr>
          <w:rFonts w:cstheme="minorHAnsi"/>
          <w:i/>
          <w:iCs/>
          <w:sz w:val="24"/>
          <w:szCs w:val="24"/>
        </w:rPr>
        <w:t>della</w:t>
      </w:r>
      <w:proofErr w:type="spellEnd"/>
      <w:r w:rsidRPr="006D1966">
        <w:rPr>
          <w:rFonts w:cstheme="minorHAnsi"/>
          <w:i/>
          <w:iCs/>
          <w:sz w:val="24"/>
          <w:szCs w:val="24"/>
        </w:rPr>
        <w:t xml:space="preserve"> </w:t>
      </w:r>
      <w:proofErr w:type="spellStart"/>
      <w:r w:rsidRPr="006D1966">
        <w:rPr>
          <w:rFonts w:cstheme="minorHAnsi"/>
          <w:i/>
          <w:iCs/>
          <w:sz w:val="24"/>
          <w:szCs w:val="24"/>
        </w:rPr>
        <w:t>narrativizzazione</w:t>
      </w:r>
      <w:proofErr w:type="spellEnd"/>
      <w:r w:rsidRPr="006D1966">
        <w:rPr>
          <w:rFonts w:cstheme="minorHAnsi"/>
          <w:i/>
          <w:iCs/>
          <w:sz w:val="24"/>
          <w:szCs w:val="24"/>
        </w:rPr>
        <w:t xml:space="preserve"> e </w:t>
      </w:r>
      <w:proofErr w:type="spellStart"/>
      <w:r w:rsidRPr="006D1966">
        <w:rPr>
          <w:rFonts w:cstheme="minorHAnsi"/>
          <w:i/>
          <w:iCs/>
          <w:sz w:val="24"/>
          <w:szCs w:val="24"/>
        </w:rPr>
        <w:t>resa</w:t>
      </w:r>
      <w:proofErr w:type="spellEnd"/>
      <w:r w:rsidRPr="006D1966">
        <w:rPr>
          <w:rFonts w:cstheme="minorHAnsi"/>
          <w:i/>
          <w:iCs/>
          <w:sz w:val="24"/>
          <w:szCs w:val="24"/>
        </w:rPr>
        <w:t xml:space="preserve"> </w:t>
      </w:r>
      <w:proofErr w:type="spellStart"/>
      <w:r w:rsidRPr="006D1966">
        <w:rPr>
          <w:rFonts w:cstheme="minorHAnsi"/>
          <w:i/>
          <w:iCs/>
          <w:sz w:val="24"/>
          <w:szCs w:val="24"/>
        </w:rPr>
        <w:t>cinematica</w:t>
      </w:r>
      <w:proofErr w:type="spellEnd"/>
      <w:r w:rsidRPr="006D1966">
        <w:rPr>
          <w:rFonts w:cstheme="minorHAnsi"/>
          <w:i/>
          <w:iCs/>
          <w:sz w:val="24"/>
          <w:szCs w:val="24"/>
        </w:rPr>
        <w:t xml:space="preserve"> del trauma </w:t>
      </w:r>
      <w:proofErr w:type="spellStart"/>
      <w:r w:rsidRPr="006D1966">
        <w:rPr>
          <w:rFonts w:cstheme="minorHAnsi"/>
          <w:i/>
          <w:iCs/>
          <w:sz w:val="24"/>
          <w:szCs w:val="24"/>
        </w:rPr>
        <w:t>storico</w:t>
      </w:r>
      <w:proofErr w:type="spellEnd"/>
      <w:r w:rsidRPr="006D1966">
        <w:rPr>
          <w:rFonts w:cstheme="minorHAnsi"/>
          <w:i/>
          <w:iCs/>
          <w:sz w:val="24"/>
          <w:szCs w:val="24"/>
        </w:rPr>
        <w:t xml:space="preserve"> </w:t>
      </w:r>
      <w:proofErr w:type="spellStart"/>
      <w:r w:rsidRPr="006D1966">
        <w:rPr>
          <w:rFonts w:cstheme="minorHAnsi"/>
          <w:i/>
          <w:iCs/>
          <w:sz w:val="24"/>
          <w:szCs w:val="24"/>
        </w:rPr>
        <w:t>collettivo</w:t>
      </w:r>
      <w:proofErr w:type="spellEnd"/>
      <w:r w:rsidRPr="006D1966">
        <w:rPr>
          <w:rFonts w:cstheme="minorHAnsi"/>
          <w:i/>
          <w:iCs/>
          <w:sz w:val="24"/>
          <w:szCs w:val="24"/>
        </w:rPr>
        <w:t xml:space="preserve"> Siciliano.</w:t>
      </w:r>
    </w:p>
    <w:p w14:paraId="64734AE0" w14:textId="77777777" w:rsidR="00D07414" w:rsidRDefault="006D1966" w:rsidP="00D07414">
      <w:pPr>
        <w:pStyle w:val="Heading1"/>
      </w:pPr>
      <w:r w:rsidRPr="006D1966">
        <w:t xml:space="preserve">Keywords: </w:t>
      </w:r>
    </w:p>
    <w:p w14:paraId="31B14102" w14:textId="45839837" w:rsidR="006D1966" w:rsidRPr="006D1966" w:rsidRDefault="006D1966" w:rsidP="006D1966">
      <w:pPr>
        <w:rPr>
          <w:rFonts w:cstheme="minorHAnsi"/>
          <w:sz w:val="24"/>
          <w:szCs w:val="24"/>
        </w:rPr>
      </w:pPr>
      <w:r w:rsidRPr="006D1966">
        <w:rPr>
          <w:rFonts w:cstheme="minorHAnsi"/>
          <w:sz w:val="24"/>
          <w:szCs w:val="24"/>
        </w:rPr>
        <w:t>Historical trauma, Garibaldi, emigration, mafia, Italy’s unification</w:t>
      </w:r>
    </w:p>
    <w:p w14:paraId="7817B45A" w14:textId="77777777" w:rsidR="006D1966" w:rsidRPr="006D1966" w:rsidRDefault="006D1966" w:rsidP="006D1966">
      <w:pPr>
        <w:rPr>
          <w:rFonts w:cstheme="minorHAnsi"/>
          <w:sz w:val="24"/>
          <w:szCs w:val="24"/>
        </w:rPr>
      </w:pPr>
    </w:p>
    <w:p w14:paraId="04C3D83D" w14:textId="77777777" w:rsidR="006D1966" w:rsidRPr="006D1966" w:rsidRDefault="006D1966" w:rsidP="006D1966">
      <w:pPr>
        <w:rPr>
          <w:rFonts w:cstheme="minorHAnsi"/>
          <w:sz w:val="24"/>
          <w:szCs w:val="24"/>
        </w:rPr>
      </w:pPr>
      <w:r w:rsidRPr="006D1966">
        <w:rPr>
          <w:rFonts w:cstheme="minorHAnsi"/>
          <w:sz w:val="24"/>
          <w:szCs w:val="24"/>
        </w:rPr>
        <w:t>The short story “</w:t>
      </w:r>
      <w:proofErr w:type="spellStart"/>
      <w:r w:rsidRPr="006D1966">
        <w:rPr>
          <w:rFonts w:cstheme="minorHAnsi"/>
          <w:sz w:val="24"/>
          <w:szCs w:val="24"/>
        </w:rPr>
        <w:t>L’altro</w:t>
      </w:r>
      <w:proofErr w:type="spellEnd"/>
      <w:r w:rsidRPr="006D1966">
        <w:rPr>
          <w:rFonts w:cstheme="minorHAnsi"/>
          <w:sz w:val="24"/>
          <w:szCs w:val="24"/>
        </w:rPr>
        <w:t xml:space="preserve"> </w:t>
      </w:r>
      <w:proofErr w:type="spellStart"/>
      <w:r w:rsidRPr="006D1966">
        <w:rPr>
          <w:rFonts w:cstheme="minorHAnsi"/>
          <w:sz w:val="24"/>
          <w:szCs w:val="24"/>
        </w:rPr>
        <w:t>figlio</w:t>
      </w:r>
      <w:proofErr w:type="spellEnd"/>
      <w:r w:rsidRPr="006D1966">
        <w:rPr>
          <w:rFonts w:cstheme="minorHAnsi"/>
          <w:sz w:val="24"/>
          <w:szCs w:val="24"/>
        </w:rPr>
        <w:t xml:space="preserve">” (1902), in </w:t>
      </w:r>
      <w:r w:rsidRPr="006D1966">
        <w:rPr>
          <w:rFonts w:cstheme="minorHAnsi"/>
          <w:i/>
          <w:iCs/>
          <w:sz w:val="24"/>
          <w:szCs w:val="24"/>
        </w:rPr>
        <w:t>Novelle per un anno</w:t>
      </w:r>
      <w:r w:rsidRPr="006D1966">
        <w:rPr>
          <w:rFonts w:cstheme="minorHAnsi"/>
          <w:sz w:val="24"/>
          <w:szCs w:val="24"/>
        </w:rPr>
        <w:t>, stands out within the corpus of Pirandello’s work for the brutality of its drama and for evoking a world very different to the mostly bourgeois reality presented in the author’s best-known short stories, plays, and novels; it is a natural and agrarian world marked by destitution and degradation (</w:t>
      </w:r>
      <w:proofErr w:type="spellStart"/>
      <w:r w:rsidRPr="006D1966">
        <w:rPr>
          <w:rFonts w:cstheme="minorHAnsi"/>
          <w:sz w:val="24"/>
          <w:szCs w:val="24"/>
        </w:rPr>
        <w:t>Concolino</w:t>
      </w:r>
      <w:proofErr w:type="spellEnd"/>
      <w:r w:rsidRPr="006D1966">
        <w:rPr>
          <w:rFonts w:cstheme="minorHAnsi"/>
          <w:sz w:val="24"/>
          <w:szCs w:val="24"/>
        </w:rPr>
        <w:t xml:space="preserve">, 2016:98-99). In writing the </w:t>
      </w:r>
      <w:r w:rsidRPr="006D1966">
        <w:rPr>
          <w:rFonts w:cstheme="minorHAnsi"/>
          <w:i/>
          <w:iCs/>
          <w:sz w:val="24"/>
          <w:szCs w:val="24"/>
        </w:rPr>
        <w:t xml:space="preserve">Novelle, </w:t>
      </w:r>
      <w:r w:rsidRPr="006D1966">
        <w:rPr>
          <w:rFonts w:cstheme="minorHAnsi"/>
          <w:sz w:val="24"/>
          <w:szCs w:val="24"/>
        </w:rPr>
        <w:t xml:space="preserve">Pirandello’s literary goal was that of writing a story for each day of the year, however, his death ended the project prematurely (Radcliff-Umstead, 1991:344). Thus, the </w:t>
      </w:r>
      <w:r w:rsidRPr="006D1966">
        <w:rPr>
          <w:rFonts w:cstheme="minorHAnsi"/>
          <w:i/>
          <w:iCs/>
          <w:sz w:val="24"/>
          <w:szCs w:val="24"/>
        </w:rPr>
        <w:t xml:space="preserve">Novelle </w:t>
      </w:r>
      <w:r w:rsidRPr="006D1966">
        <w:rPr>
          <w:rFonts w:cstheme="minorHAnsi"/>
          <w:sz w:val="24"/>
          <w:szCs w:val="24"/>
        </w:rPr>
        <w:t>are collected according to the sole principle of the daily passing of time and of “</w:t>
      </w:r>
      <w:proofErr w:type="spellStart"/>
      <w:r w:rsidRPr="006D1966">
        <w:rPr>
          <w:rFonts w:cstheme="minorHAnsi"/>
          <w:sz w:val="24"/>
          <w:szCs w:val="24"/>
        </w:rPr>
        <w:t>una</w:t>
      </w:r>
      <w:proofErr w:type="spellEnd"/>
      <w:r w:rsidRPr="006D1966">
        <w:rPr>
          <w:rFonts w:cstheme="minorHAnsi"/>
          <w:sz w:val="24"/>
          <w:szCs w:val="24"/>
        </w:rPr>
        <w:t xml:space="preserve"> </w:t>
      </w:r>
      <w:proofErr w:type="spellStart"/>
      <w:r w:rsidRPr="006D1966">
        <w:rPr>
          <w:rFonts w:cstheme="minorHAnsi"/>
          <w:sz w:val="24"/>
          <w:szCs w:val="24"/>
        </w:rPr>
        <w:t>unitaria</w:t>
      </w:r>
      <w:proofErr w:type="spellEnd"/>
      <w:r w:rsidRPr="006D1966">
        <w:rPr>
          <w:rFonts w:cstheme="minorHAnsi"/>
          <w:sz w:val="24"/>
          <w:szCs w:val="24"/>
        </w:rPr>
        <w:t xml:space="preserve"> </w:t>
      </w:r>
      <w:proofErr w:type="spellStart"/>
      <w:r w:rsidRPr="006D1966">
        <w:rPr>
          <w:rFonts w:cstheme="minorHAnsi"/>
          <w:sz w:val="24"/>
          <w:szCs w:val="24"/>
        </w:rPr>
        <w:t>espressione</w:t>
      </w:r>
      <w:proofErr w:type="spellEnd"/>
      <w:r w:rsidRPr="006D1966">
        <w:rPr>
          <w:rFonts w:cstheme="minorHAnsi"/>
          <w:sz w:val="24"/>
          <w:szCs w:val="24"/>
        </w:rPr>
        <w:t xml:space="preserve"> </w:t>
      </w:r>
      <w:proofErr w:type="spellStart"/>
      <w:r w:rsidRPr="006D1966">
        <w:rPr>
          <w:rFonts w:cstheme="minorHAnsi"/>
          <w:sz w:val="24"/>
          <w:szCs w:val="24"/>
        </w:rPr>
        <w:t>della</w:t>
      </w:r>
      <w:proofErr w:type="spellEnd"/>
      <w:r w:rsidRPr="006D1966">
        <w:rPr>
          <w:rFonts w:cstheme="minorHAnsi"/>
          <w:sz w:val="24"/>
          <w:szCs w:val="24"/>
        </w:rPr>
        <w:t xml:space="preserve"> </w:t>
      </w:r>
      <w:proofErr w:type="spellStart"/>
      <w:r w:rsidRPr="006D1966">
        <w:rPr>
          <w:rFonts w:cstheme="minorHAnsi"/>
          <w:sz w:val="24"/>
          <w:szCs w:val="24"/>
        </w:rPr>
        <w:t>totalità</w:t>
      </w:r>
      <w:proofErr w:type="spellEnd"/>
      <w:r w:rsidRPr="006D1966">
        <w:rPr>
          <w:rFonts w:cstheme="minorHAnsi"/>
          <w:sz w:val="24"/>
          <w:szCs w:val="24"/>
        </w:rPr>
        <w:t xml:space="preserve"> del mondo </w:t>
      </w:r>
      <w:proofErr w:type="spellStart"/>
      <w:r w:rsidRPr="006D1966">
        <w:rPr>
          <w:rFonts w:cstheme="minorHAnsi"/>
          <w:sz w:val="24"/>
          <w:szCs w:val="24"/>
        </w:rPr>
        <w:t>pirandelliano</w:t>
      </w:r>
      <w:proofErr w:type="spellEnd"/>
      <w:r w:rsidRPr="006D1966">
        <w:rPr>
          <w:rFonts w:cstheme="minorHAnsi"/>
          <w:sz w:val="24"/>
          <w:szCs w:val="24"/>
        </w:rPr>
        <w:t xml:space="preserve"> dolorosa e non </w:t>
      </w:r>
      <w:proofErr w:type="spellStart"/>
      <w:r w:rsidRPr="006D1966">
        <w:rPr>
          <w:rFonts w:cstheme="minorHAnsi"/>
          <w:sz w:val="24"/>
          <w:szCs w:val="24"/>
        </w:rPr>
        <w:t>certo</w:t>
      </w:r>
      <w:proofErr w:type="spellEnd"/>
      <w:r w:rsidRPr="006D1966">
        <w:rPr>
          <w:rFonts w:cstheme="minorHAnsi"/>
          <w:sz w:val="24"/>
          <w:szCs w:val="24"/>
        </w:rPr>
        <w:t xml:space="preserve"> </w:t>
      </w:r>
      <w:proofErr w:type="spellStart"/>
      <w:r w:rsidRPr="006D1966">
        <w:rPr>
          <w:rFonts w:cstheme="minorHAnsi"/>
          <w:sz w:val="24"/>
          <w:szCs w:val="24"/>
        </w:rPr>
        <w:t>gaia</w:t>
      </w:r>
      <w:proofErr w:type="spellEnd"/>
      <w:r w:rsidRPr="006D1966">
        <w:rPr>
          <w:rFonts w:cstheme="minorHAnsi"/>
          <w:sz w:val="24"/>
          <w:szCs w:val="24"/>
        </w:rPr>
        <w:t>” (Salsano, 2016:51). As for many other short stories of the collection</w:t>
      </w:r>
      <w:r w:rsidRPr="006D1966">
        <w:rPr>
          <w:rFonts w:cstheme="minorHAnsi"/>
          <w:i/>
          <w:iCs/>
          <w:sz w:val="24"/>
          <w:szCs w:val="24"/>
        </w:rPr>
        <w:t xml:space="preserve">, </w:t>
      </w:r>
      <w:r w:rsidRPr="006D1966">
        <w:rPr>
          <w:rFonts w:cstheme="minorHAnsi"/>
          <w:sz w:val="24"/>
          <w:szCs w:val="24"/>
        </w:rPr>
        <w:t>Pirandello transformed “</w:t>
      </w:r>
      <w:proofErr w:type="spellStart"/>
      <w:r w:rsidRPr="006D1966">
        <w:rPr>
          <w:rFonts w:cstheme="minorHAnsi"/>
          <w:sz w:val="24"/>
          <w:szCs w:val="24"/>
        </w:rPr>
        <w:t>L’altro</w:t>
      </w:r>
      <w:proofErr w:type="spellEnd"/>
      <w:r w:rsidRPr="006D1966">
        <w:rPr>
          <w:rFonts w:cstheme="minorHAnsi"/>
          <w:sz w:val="24"/>
          <w:szCs w:val="24"/>
        </w:rPr>
        <w:t xml:space="preserve"> </w:t>
      </w:r>
      <w:proofErr w:type="spellStart"/>
      <w:r w:rsidRPr="006D1966">
        <w:rPr>
          <w:rFonts w:cstheme="minorHAnsi"/>
          <w:sz w:val="24"/>
          <w:szCs w:val="24"/>
        </w:rPr>
        <w:t>figlio</w:t>
      </w:r>
      <w:proofErr w:type="spellEnd"/>
      <w:r w:rsidRPr="006D1966">
        <w:rPr>
          <w:rFonts w:cstheme="minorHAnsi"/>
          <w:sz w:val="24"/>
          <w:szCs w:val="24"/>
        </w:rPr>
        <w:t xml:space="preserve">” into a one-act play, much later in 1923; nevertheless, neither the short story nor the play has attracted much attention from critics, and they both remain marginal within the critical studies on Pirandello’s art. For comparison and contrast, I, then, turn to the Taviani brothers’ cinematic rendition of the story in </w:t>
      </w:r>
      <w:r w:rsidRPr="006D1966">
        <w:rPr>
          <w:rFonts w:cstheme="minorHAnsi"/>
          <w:i/>
          <w:iCs/>
          <w:sz w:val="24"/>
          <w:szCs w:val="24"/>
        </w:rPr>
        <w:t xml:space="preserve">Kaos </w:t>
      </w:r>
      <w:r w:rsidRPr="006D1966">
        <w:rPr>
          <w:rFonts w:cstheme="minorHAnsi"/>
          <w:sz w:val="24"/>
          <w:szCs w:val="24"/>
        </w:rPr>
        <w:t>(1984), where Pirandello’s oneiric and symbolic return to his dead mother is “paralleled to by an etymological and historical return to Sicily’s primeval past” (Marcus, 1993:183).</w:t>
      </w:r>
    </w:p>
    <w:p w14:paraId="684B558E" w14:textId="77777777" w:rsidR="006D1966" w:rsidRPr="006D1966" w:rsidRDefault="006D1966" w:rsidP="006D1966">
      <w:pPr>
        <w:rPr>
          <w:rFonts w:cstheme="minorHAnsi"/>
          <w:sz w:val="24"/>
          <w:szCs w:val="24"/>
        </w:rPr>
      </w:pPr>
      <w:r w:rsidRPr="006D1966">
        <w:rPr>
          <w:rFonts w:cstheme="minorHAnsi"/>
          <w:sz w:val="24"/>
          <w:szCs w:val="24"/>
        </w:rPr>
        <w:t xml:space="preserve">This return is well expressed by the film’s epigraphic words, “I therefore, am son of </w:t>
      </w:r>
      <w:proofErr w:type="spellStart"/>
      <w:r w:rsidRPr="006D1966">
        <w:rPr>
          <w:rFonts w:cstheme="minorHAnsi"/>
          <w:sz w:val="24"/>
          <w:szCs w:val="24"/>
        </w:rPr>
        <w:t>Kàos</w:t>
      </w:r>
      <w:proofErr w:type="spellEnd"/>
      <w:r w:rsidRPr="006D1966">
        <w:rPr>
          <w:rFonts w:cstheme="minorHAnsi"/>
          <w:sz w:val="24"/>
          <w:szCs w:val="24"/>
        </w:rPr>
        <w:t xml:space="preserve">, and not allegorically, but in reality, because I was born in our countryside that is located near an intricate forest, called </w:t>
      </w:r>
      <w:proofErr w:type="spellStart"/>
      <w:r w:rsidRPr="006D1966">
        <w:rPr>
          <w:rFonts w:cstheme="minorHAnsi"/>
          <w:sz w:val="24"/>
          <w:szCs w:val="24"/>
        </w:rPr>
        <w:t>Càvusu</w:t>
      </w:r>
      <w:proofErr w:type="spellEnd"/>
      <w:r w:rsidRPr="006D1966">
        <w:rPr>
          <w:rFonts w:cstheme="minorHAnsi"/>
          <w:sz w:val="24"/>
          <w:szCs w:val="24"/>
        </w:rPr>
        <w:t xml:space="preserve"> by the inhabitants of Agrigento — a dialectal corruption of the genuine and ancient Greek word </w:t>
      </w:r>
      <w:proofErr w:type="spellStart"/>
      <w:r w:rsidRPr="006D1966">
        <w:rPr>
          <w:rFonts w:cstheme="minorHAnsi"/>
          <w:sz w:val="24"/>
          <w:szCs w:val="24"/>
        </w:rPr>
        <w:t>Kàos</w:t>
      </w:r>
      <w:proofErr w:type="spellEnd"/>
      <w:r w:rsidRPr="006D1966">
        <w:rPr>
          <w:rFonts w:cstheme="minorHAnsi"/>
          <w:sz w:val="24"/>
          <w:szCs w:val="24"/>
        </w:rPr>
        <w:t xml:space="preserve">” (Marcus, 1993:183). Pirandello’s return is to the Greek </w:t>
      </w:r>
      <w:proofErr w:type="spellStart"/>
      <w:r w:rsidRPr="006D1966">
        <w:rPr>
          <w:rFonts w:cstheme="minorHAnsi"/>
          <w:sz w:val="24"/>
          <w:szCs w:val="24"/>
        </w:rPr>
        <w:t>colonisation</w:t>
      </w:r>
      <w:proofErr w:type="spellEnd"/>
      <w:r w:rsidRPr="006D1966">
        <w:rPr>
          <w:rFonts w:cstheme="minorHAnsi"/>
          <w:sz w:val="24"/>
          <w:szCs w:val="24"/>
        </w:rPr>
        <w:t xml:space="preserve"> of Sicily which is paralleled by his journey into his personal chaos, guided by his mother’s words, “Learn to see with the eyes of those who no longer see” (Marcus, 1993:184-85). Thus, “</w:t>
      </w:r>
      <w:proofErr w:type="spellStart"/>
      <w:r w:rsidRPr="006D1966">
        <w:rPr>
          <w:rFonts w:cstheme="minorHAnsi"/>
          <w:i/>
          <w:iCs/>
          <w:sz w:val="24"/>
          <w:szCs w:val="24"/>
        </w:rPr>
        <w:t>Kàos</w:t>
      </w:r>
      <w:proofErr w:type="spellEnd"/>
      <w:r w:rsidRPr="006D1966">
        <w:rPr>
          <w:rFonts w:cstheme="minorHAnsi"/>
          <w:i/>
          <w:iCs/>
          <w:sz w:val="24"/>
          <w:szCs w:val="24"/>
        </w:rPr>
        <w:t xml:space="preserve"> </w:t>
      </w:r>
      <w:r w:rsidRPr="006D1966">
        <w:rPr>
          <w:rFonts w:cstheme="minorHAnsi"/>
          <w:sz w:val="24"/>
          <w:szCs w:val="24"/>
        </w:rPr>
        <w:t xml:space="preserve">can be read as a lesson in seeing, in the healthy, open, chaotic vision of the authorial consciousness, and the closed, fixed, pathological, </w:t>
      </w:r>
      <w:r w:rsidRPr="006D1966">
        <w:rPr>
          <w:rFonts w:cstheme="minorHAnsi"/>
          <w:i/>
          <w:iCs/>
          <w:sz w:val="24"/>
          <w:szCs w:val="24"/>
        </w:rPr>
        <w:t xml:space="preserve">in </w:t>
      </w:r>
      <w:proofErr w:type="spellStart"/>
      <w:r w:rsidRPr="006D1966">
        <w:rPr>
          <w:rFonts w:cstheme="minorHAnsi"/>
          <w:i/>
          <w:iCs/>
          <w:sz w:val="24"/>
          <w:szCs w:val="24"/>
        </w:rPr>
        <w:t>malo</w:t>
      </w:r>
      <w:proofErr w:type="spellEnd"/>
      <w:r w:rsidRPr="006D1966">
        <w:rPr>
          <w:rFonts w:cstheme="minorHAnsi"/>
          <w:i/>
          <w:iCs/>
          <w:sz w:val="24"/>
          <w:szCs w:val="24"/>
        </w:rPr>
        <w:t xml:space="preserve"> </w:t>
      </w:r>
      <w:r w:rsidRPr="006D1966">
        <w:rPr>
          <w:rFonts w:cstheme="minorHAnsi"/>
          <w:sz w:val="24"/>
          <w:szCs w:val="24"/>
        </w:rPr>
        <w:t xml:space="preserve">vision of the imaginatively impaired” (Marcus, 1993:185). The lesson in seeing is indeed the </w:t>
      </w:r>
      <w:r w:rsidRPr="006D1966">
        <w:rPr>
          <w:rFonts w:cstheme="minorHAnsi"/>
          <w:i/>
          <w:iCs/>
          <w:sz w:val="24"/>
          <w:szCs w:val="24"/>
        </w:rPr>
        <w:t xml:space="preserve">leitmotif </w:t>
      </w:r>
      <w:r w:rsidRPr="006D1966">
        <w:rPr>
          <w:rFonts w:cstheme="minorHAnsi"/>
          <w:sz w:val="24"/>
          <w:szCs w:val="24"/>
        </w:rPr>
        <w:t xml:space="preserve">that threads the proem and the four stories: “Il </w:t>
      </w:r>
      <w:proofErr w:type="spellStart"/>
      <w:r w:rsidRPr="006D1966">
        <w:rPr>
          <w:rFonts w:cstheme="minorHAnsi"/>
          <w:sz w:val="24"/>
          <w:szCs w:val="24"/>
        </w:rPr>
        <w:t>corvo</w:t>
      </w:r>
      <w:proofErr w:type="spellEnd"/>
      <w:r w:rsidRPr="006D1966">
        <w:rPr>
          <w:rFonts w:cstheme="minorHAnsi"/>
          <w:sz w:val="24"/>
          <w:szCs w:val="24"/>
        </w:rPr>
        <w:t xml:space="preserve"> di </w:t>
      </w:r>
      <w:proofErr w:type="spellStart"/>
      <w:r w:rsidRPr="006D1966">
        <w:rPr>
          <w:rFonts w:cstheme="minorHAnsi"/>
          <w:sz w:val="24"/>
          <w:szCs w:val="24"/>
        </w:rPr>
        <w:t>Mìzzaro</w:t>
      </w:r>
      <w:proofErr w:type="spellEnd"/>
      <w:r w:rsidRPr="006D1966">
        <w:rPr>
          <w:rFonts w:cstheme="minorHAnsi"/>
          <w:sz w:val="24"/>
          <w:szCs w:val="24"/>
        </w:rPr>
        <w:t>”, “</w:t>
      </w:r>
      <w:proofErr w:type="spellStart"/>
      <w:r w:rsidRPr="006D1966">
        <w:rPr>
          <w:rFonts w:cstheme="minorHAnsi"/>
          <w:sz w:val="24"/>
          <w:szCs w:val="24"/>
        </w:rPr>
        <w:t>L’altro</w:t>
      </w:r>
      <w:proofErr w:type="spellEnd"/>
      <w:r w:rsidRPr="006D1966">
        <w:rPr>
          <w:rFonts w:cstheme="minorHAnsi"/>
          <w:sz w:val="24"/>
          <w:szCs w:val="24"/>
        </w:rPr>
        <w:t xml:space="preserve"> </w:t>
      </w:r>
      <w:proofErr w:type="spellStart"/>
      <w:r w:rsidRPr="006D1966">
        <w:rPr>
          <w:rFonts w:cstheme="minorHAnsi"/>
          <w:sz w:val="24"/>
          <w:szCs w:val="24"/>
        </w:rPr>
        <w:t>figlio</w:t>
      </w:r>
      <w:proofErr w:type="spellEnd"/>
      <w:r w:rsidRPr="006D1966">
        <w:rPr>
          <w:rFonts w:cstheme="minorHAnsi"/>
          <w:sz w:val="24"/>
          <w:szCs w:val="24"/>
        </w:rPr>
        <w:t xml:space="preserve">”, “Mal di </w:t>
      </w:r>
      <w:proofErr w:type="spellStart"/>
      <w:r w:rsidRPr="006D1966">
        <w:rPr>
          <w:rFonts w:cstheme="minorHAnsi"/>
          <w:sz w:val="24"/>
          <w:szCs w:val="24"/>
        </w:rPr>
        <w:t>luna</w:t>
      </w:r>
      <w:proofErr w:type="spellEnd"/>
      <w:r w:rsidRPr="006D1966">
        <w:rPr>
          <w:rFonts w:cstheme="minorHAnsi"/>
          <w:sz w:val="24"/>
          <w:szCs w:val="24"/>
        </w:rPr>
        <w:t xml:space="preserve">”, “La </w:t>
      </w:r>
      <w:proofErr w:type="spellStart"/>
      <w:r w:rsidRPr="006D1966">
        <w:rPr>
          <w:rFonts w:cstheme="minorHAnsi"/>
          <w:sz w:val="24"/>
          <w:szCs w:val="24"/>
        </w:rPr>
        <w:t>giara</w:t>
      </w:r>
      <w:proofErr w:type="spellEnd"/>
      <w:r w:rsidRPr="006D1966">
        <w:rPr>
          <w:rFonts w:cstheme="minorHAnsi"/>
          <w:sz w:val="24"/>
          <w:szCs w:val="24"/>
        </w:rPr>
        <w:t>”, and “Requiem”. Hence, I contend that in “</w:t>
      </w:r>
      <w:proofErr w:type="spellStart"/>
      <w:r w:rsidRPr="006D1966">
        <w:rPr>
          <w:rFonts w:cstheme="minorHAnsi"/>
          <w:sz w:val="24"/>
          <w:szCs w:val="24"/>
        </w:rPr>
        <w:t>L’altro</w:t>
      </w:r>
      <w:proofErr w:type="spellEnd"/>
      <w:r w:rsidRPr="006D1966">
        <w:rPr>
          <w:rFonts w:cstheme="minorHAnsi"/>
          <w:sz w:val="24"/>
          <w:szCs w:val="24"/>
        </w:rPr>
        <w:t xml:space="preserve"> </w:t>
      </w:r>
      <w:proofErr w:type="spellStart"/>
      <w:r w:rsidRPr="006D1966">
        <w:rPr>
          <w:rFonts w:cstheme="minorHAnsi"/>
          <w:sz w:val="24"/>
          <w:szCs w:val="24"/>
        </w:rPr>
        <w:t>figlio</w:t>
      </w:r>
      <w:proofErr w:type="spellEnd"/>
      <w:r w:rsidRPr="006D1966">
        <w:rPr>
          <w:rFonts w:cstheme="minorHAnsi"/>
          <w:sz w:val="24"/>
          <w:szCs w:val="24"/>
        </w:rPr>
        <w:t xml:space="preserve">” the </w:t>
      </w:r>
      <w:proofErr w:type="spellStart"/>
      <w:r w:rsidRPr="006D1966">
        <w:rPr>
          <w:rFonts w:cstheme="minorHAnsi"/>
          <w:sz w:val="24"/>
          <w:szCs w:val="24"/>
        </w:rPr>
        <w:t>Tavianis</w:t>
      </w:r>
      <w:proofErr w:type="spellEnd"/>
      <w:r w:rsidRPr="006D1966">
        <w:rPr>
          <w:rFonts w:cstheme="minorHAnsi"/>
          <w:sz w:val="24"/>
          <w:szCs w:val="24"/>
        </w:rPr>
        <w:t xml:space="preserve"> are inviting us to see the </w:t>
      </w:r>
      <w:r w:rsidRPr="006D1966">
        <w:rPr>
          <w:rFonts w:cstheme="minorHAnsi"/>
          <w:i/>
          <w:iCs/>
          <w:sz w:val="24"/>
          <w:szCs w:val="24"/>
        </w:rPr>
        <w:t xml:space="preserve">Risorgimento </w:t>
      </w:r>
      <w:r w:rsidRPr="006D1966">
        <w:rPr>
          <w:rFonts w:cstheme="minorHAnsi"/>
          <w:sz w:val="24"/>
          <w:szCs w:val="24"/>
        </w:rPr>
        <w:t>“with the eyes of those who no longer see”, and whose voice was not heard during those historical years.</w:t>
      </w:r>
    </w:p>
    <w:p w14:paraId="61CB8041" w14:textId="77777777" w:rsidR="002F56DA" w:rsidRPr="002F56DA" w:rsidRDefault="006D1966" w:rsidP="002F56DA">
      <w:pPr>
        <w:rPr>
          <w:rFonts w:cstheme="minorHAnsi"/>
          <w:sz w:val="24"/>
          <w:szCs w:val="24"/>
        </w:rPr>
      </w:pPr>
      <w:r w:rsidRPr="006D1966">
        <w:rPr>
          <w:rFonts w:cstheme="minorHAnsi"/>
          <w:sz w:val="24"/>
          <w:szCs w:val="24"/>
        </w:rPr>
        <w:t xml:space="preserve">The story centers on </w:t>
      </w:r>
      <w:proofErr w:type="spellStart"/>
      <w:r w:rsidRPr="006D1966">
        <w:rPr>
          <w:rFonts w:cstheme="minorHAnsi"/>
          <w:sz w:val="24"/>
          <w:szCs w:val="24"/>
        </w:rPr>
        <w:t>Maragrazia’s</w:t>
      </w:r>
      <w:proofErr w:type="spellEnd"/>
      <w:r w:rsidRPr="006D1966">
        <w:rPr>
          <w:rFonts w:cstheme="minorHAnsi"/>
          <w:sz w:val="24"/>
          <w:szCs w:val="24"/>
        </w:rPr>
        <w:t xml:space="preserve"> traumatic life. As Garibaldi arrives in Sicily, he orders the release of all prisoners. Bandits are freed, too, causing horrible violence; </w:t>
      </w:r>
      <w:proofErr w:type="spellStart"/>
      <w:r w:rsidRPr="006D1966">
        <w:rPr>
          <w:rFonts w:cstheme="minorHAnsi"/>
          <w:sz w:val="24"/>
          <w:szCs w:val="24"/>
        </w:rPr>
        <w:t>Maragrazia’s</w:t>
      </w:r>
      <w:proofErr w:type="spellEnd"/>
      <w:r w:rsidRPr="006D1966">
        <w:rPr>
          <w:rFonts w:cstheme="minorHAnsi"/>
          <w:sz w:val="24"/>
          <w:szCs w:val="24"/>
        </w:rPr>
        <w:t xml:space="preserve"> husband is killed, she is raped, and gives birth to a son who she cannot accept, while her beloved sons emigrate to America. In 1895, Sigmund Freud published </w:t>
      </w:r>
      <w:r w:rsidRPr="006D1966">
        <w:rPr>
          <w:rFonts w:cstheme="minorHAnsi"/>
          <w:i/>
          <w:iCs/>
          <w:sz w:val="24"/>
          <w:szCs w:val="24"/>
        </w:rPr>
        <w:t>Studies in Hysteria</w:t>
      </w:r>
      <w:r w:rsidRPr="006D1966">
        <w:rPr>
          <w:rFonts w:cstheme="minorHAnsi"/>
          <w:sz w:val="24"/>
          <w:szCs w:val="24"/>
        </w:rPr>
        <w:t>, where he linked neurosis to past traumatic</w:t>
      </w:r>
      <w:r>
        <w:rPr>
          <w:rFonts w:cstheme="minorHAnsi"/>
          <w:sz w:val="24"/>
          <w:szCs w:val="24"/>
        </w:rPr>
        <w:t xml:space="preserve"> </w:t>
      </w:r>
      <w:r w:rsidR="002F56DA" w:rsidRPr="002F56DA">
        <w:rPr>
          <w:rFonts w:cstheme="minorHAnsi"/>
          <w:sz w:val="24"/>
          <w:szCs w:val="24"/>
        </w:rPr>
        <w:t>experiences (now 1963:36-38), and Pirandello, like many intellectuals of his time, was very much influenced by Freud’s trauma theories (Stone, 1989:101). Etymologically, the word “trauma” comes from the Ancient Greek word “π</w:t>
      </w:r>
      <w:proofErr w:type="spellStart"/>
      <w:r w:rsidR="002F56DA" w:rsidRPr="002F56DA">
        <w:rPr>
          <w:rFonts w:cstheme="minorHAnsi"/>
          <w:sz w:val="24"/>
          <w:szCs w:val="24"/>
        </w:rPr>
        <w:t>ώς</w:t>
      </w:r>
      <w:proofErr w:type="spellEnd"/>
      <w:r w:rsidR="002F56DA" w:rsidRPr="002F56DA">
        <w:rPr>
          <w:rFonts w:cstheme="minorHAnsi"/>
          <w:sz w:val="24"/>
          <w:szCs w:val="24"/>
        </w:rPr>
        <w:t xml:space="preserve"> να </w:t>
      </w:r>
      <w:proofErr w:type="spellStart"/>
      <w:r w:rsidR="002F56DA" w:rsidRPr="002F56DA">
        <w:rPr>
          <w:rFonts w:cstheme="minorHAnsi"/>
          <w:sz w:val="24"/>
          <w:szCs w:val="24"/>
        </w:rPr>
        <w:t>σημάνει</w:t>
      </w:r>
      <w:proofErr w:type="spellEnd"/>
      <w:r w:rsidR="002F56DA" w:rsidRPr="002F56DA">
        <w:rPr>
          <w:rFonts w:cstheme="minorHAnsi"/>
          <w:sz w:val="24"/>
          <w:szCs w:val="24"/>
        </w:rPr>
        <w:t xml:space="preserve"> </w:t>
      </w:r>
      <w:proofErr w:type="spellStart"/>
      <w:r w:rsidR="002F56DA" w:rsidRPr="002F56DA">
        <w:rPr>
          <w:rFonts w:cstheme="minorHAnsi"/>
          <w:sz w:val="24"/>
          <w:szCs w:val="24"/>
        </w:rPr>
        <w:t>τρ</w:t>
      </w:r>
      <w:proofErr w:type="spellEnd"/>
      <w:r w:rsidR="002F56DA" w:rsidRPr="002F56DA">
        <w:rPr>
          <w:rFonts w:cstheme="minorHAnsi"/>
          <w:sz w:val="24"/>
          <w:szCs w:val="24"/>
        </w:rPr>
        <w:t xml:space="preserve">αύμα” and means “wound”, and Maria Antonietta </w:t>
      </w:r>
      <w:proofErr w:type="spellStart"/>
      <w:r w:rsidR="002F56DA" w:rsidRPr="002F56DA">
        <w:rPr>
          <w:rFonts w:cstheme="minorHAnsi"/>
          <w:sz w:val="24"/>
          <w:szCs w:val="24"/>
        </w:rPr>
        <w:t>Grignani</w:t>
      </w:r>
      <w:proofErr w:type="spellEnd"/>
      <w:r w:rsidR="002F56DA" w:rsidRPr="002F56DA">
        <w:rPr>
          <w:rFonts w:cstheme="minorHAnsi"/>
          <w:sz w:val="24"/>
          <w:szCs w:val="24"/>
        </w:rPr>
        <w:t xml:space="preserve"> already highlighted how Pirandello’s characters tend to have “a wounded subjectivity” (1999:77). The image of the wounded subject is central in my study, as I contend that Pirandello describes both the national unification and Sicilian emigration as a wound, separating – instead of joining – Italians, as national subject, who twice missed the historic chance to become one people. My argument is that </w:t>
      </w:r>
      <w:proofErr w:type="spellStart"/>
      <w:r w:rsidR="002F56DA" w:rsidRPr="002F56DA">
        <w:rPr>
          <w:rFonts w:cstheme="minorHAnsi"/>
          <w:sz w:val="24"/>
          <w:szCs w:val="24"/>
        </w:rPr>
        <w:t>Maragrazia’s</w:t>
      </w:r>
      <w:proofErr w:type="spellEnd"/>
      <w:r w:rsidR="002F56DA" w:rsidRPr="002F56DA">
        <w:rPr>
          <w:rFonts w:cstheme="minorHAnsi"/>
          <w:sz w:val="24"/>
          <w:szCs w:val="24"/>
        </w:rPr>
        <w:t xml:space="preserve"> multiple traumas represent Sicily’s historical traumas rooted in Italy’s unification and the consequent massive emigration. As Pasquale </w:t>
      </w:r>
      <w:proofErr w:type="spellStart"/>
      <w:r w:rsidR="002F56DA" w:rsidRPr="002F56DA">
        <w:rPr>
          <w:rFonts w:cstheme="minorHAnsi"/>
          <w:sz w:val="24"/>
          <w:szCs w:val="24"/>
        </w:rPr>
        <w:t>Verdicchio</w:t>
      </w:r>
      <w:proofErr w:type="spellEnd"/>
      <w:r w:rsidR="002F56DA" w:rsidRPr="002F56DA">
        <w:rPr>
          <w:rFonts w:cstheme="minorHAnsi"/>
          <w:sz w:val="24"/>
          <w:szCs w:val="24"/>
        </w:rPr>
        <w:t xml:space="preserve"> observes, “[Italian] emigration is part and parcel of the oppressive process of nation building” (1997:98), which created the colonial subjugation of Sicily (Sorrentino, 2013:97). As any </w:t>
      </w:r>
      <w:proofErr w:type="spellStart"/>
      <w:r w:rsidR="002F56DA" w:rsidRPr="002F56DA">
        <w:rPr>
          <w:rFonts w:cstheme="minorHAnsi"/>
          <w:sz w:val="24"/>
          <w:szCs w:val="24"/>
        </w:rPr>
        <w:t>colonisation</w:t>
      </w:r>
      <w:proofErr w:type="spellEnd"/>
      <w:r w:rsidR="002F56DA" w:rsidRPr="002F56DA">
        <w:rPr>
          <w:rFonts w:cstheme="minorHAnsi"/>
          <w:sz w:val="24"/>
          <w:szCs w:val="24"/>
        </w:rPr>
        <w:t xml:space="preserve"> inevitably causes trauma (</w:t>
      </w:r>
      <w:proofErr w:type="spellStart"/>
      <w:r w:rsidR="002F56DA" w:rsidRPr="002F56DA">
        <w:rPr>
          <w:rFonts w:cstheme="minorHAnsi"/>
          <w:sz w:val="24"/>
          <w:szCs w:val="24"/>
        </w:rPr>
        <w:t>Kalayjian</w:t>
      </w:r>
      <w:proofErr w:type="spellEnd"/>
      <w:r w:rsidR="002F56DA" w:rsidRPr="002F56DA">
        <w:rPr>
          <w:rFonts w:cstheme="minorHAnsi"/>
          <w:sz w:val="24"/>
          <w:szCs w:val="24"/>
        </w:rPr>
        <w:t xml:space="preserve"> &amp; Eugene, 2010:212), in this work, I intend to apply trauma theories to explicate Sicily’s position as subaltern “Otherness” within Italy’s national project. My research’s scope is not completely new, as Norma Bouchard, writing about the </w:t>
      </w:r>
      <w:r w:rsidR="002F56DA" w:rsidRPr="002F56DA">
        <w:rPr>
          <w:rFonts w:cstheme="minorHAnsi"/>
          <w:i/>
          <w:iCs/>
          <w:sz w:val="24"/>
          <w:szCs w:val="24"/>
        </w:rPr>
        <w:t xml:space="preserve">Risorgimento </w:t>
      </w:r>
      <w:r w:rsidR="002F56DA" w:rsidRPr="002F56DA">
        <w:rPr>
          <w:rFonts w:cstheme="minorHAnsi"/>
          <w:sz w:val="24"/>
          <w:szCs w:val="24"/>
        </w:rPr>
        <w:t>and its aftermath in Sicily, argues that, “</w:t>
      </w:r>
      <w:r w:rsidR="002F56DA" w:rsidRPr="002F56DA">
        <w:rPr>
          <w:rFonts w:cstheme="minorHAnsi"/>
          <w:i/>
          <w:iCs/>
          <w:sz w:val="24"/>
          <w:szCs w:val="24"/>
        </w:rPr>
        <w:t xml:space="preserve">Risorgimento </w:t>
      </w:r>
      <w:r w:rsidR="002F56DA" w:rsidRPr="002F56DA">
        <w:rPr>
          <w:rFonts w:cstheme="minorHAnsi"/>
          <w:sz w:val="24"/>
          <w:szCs w:val="24"/>
        </w:rPr>
        <w:t xml:space="preserve">truly emerges as that transgenerational specter described by Abraham as a trauma that is transmitted and repeated from earlier to later generations” (2006:76). In her groundbreaking article, Bouchard outlines how historical trauma is a leitmotif in the works of Sicilian writers such as Verga, Pirandello, Lampedusa, and </w:t>
      </w:r>
      <w:proofErr w:type="spellStart"/>
      <w:r w:rsidR="002F56DA" w:rsidRPr="002F56DA">
        <w:rPr>
          <w:rFonts w:cstheme="minorHAnsi"/>
          <w:sz w:val="24"/>
          <w:szCs w:val="24"/>
        </w:rPr>
        <w:t>Consolo</w:t>
      </w:r>
      <w:proofErr w:type="spellEnd"/>
      <w:r w:rsidR="002F56DA" w:rsidRPr="002F56DA">
        <w:rPr>
          <w:rFonts w:cstheme="minorHAnsi"/>
          <w:sz w:val="24"/>
          <w:szCs w:val="24"/>
        </w:rPr>
        <w:t>.</w:t>
      </w:r>
    </w:p>
    <w:p w14:paraId="32B17795" w14:textId="77777777" w:rsidR="002F56DA" w:rsidRPr="002F56DA" w:rsidRDefault="002F56DA" w:rsidP="002F56DA">
      <w:pPr>
        <w:rPr>
          <w:rFonts w:cstheme="minorHAnsi"/>
          <w:sz w:val="24"/>
          <w:szCs w:val="24"/>
        </w:rPr>
      </w:pPr>
      <w:r w:rsidRPr="002F56DA">
        <w:rPr>
          <w:rFonts w:cstheme="minorHAnsi"/>
          <w:sz w:val="24"/>
          <w:szCs w:val="24"/>
        </w:rPr>
        <w:t>Historical traumas relate to historic events involving losses of both the lives and the cultures of the affected people (</w:t>
      </w:r>
      <w:proofErr w:type="spellStart"/>
      <w:r w:rsidRPr="002F56DA">
        <w:rPr>
          <w:rFonts w:cstheme="minorHAnsi"/>
          <w:sz w:val="24"/>
          <w:szCs w:val="24"/>
        </w:rPr>
        <w:t>LaCapra</w:t>
      </w:r>
      <w:proofErr w:type="spellEnd"/>
      <w:r w:rsidRPr="002F56DA">
        <w:rPr>
          <w:rFonts w:cstheme="minorHAnsi"/>
          <w:sz w:val="24"/>
          <w:szCs w:val="24"/>
        </w:rPr>
        <w:t xml:space="preserve">, 2011:49), while trauma narratives </w:t>
      </w:r>
      <w:proofErr w:type="spellStart"/>
      <w:r w:rsidRPr="002F56DA">
        <w:rPr>
          <w:rFonts w:cstheme="minorHAnsi"/>
          <w:sz w:val="24"/>
          <w:szCs w:val="24"/>
        </w:rPr>
        <w:t>centre</w:t>
      </w:r>
      <w:proofErr w:type="spellEnd"/>
      <w:r w:rsidRPr="002F56DA">
        <w:rPr>
          <w:rFonts w:cstheme="minorHAnsi"/>
          <w:sz w:val="24"/>
          <w:szCs w:val="24"/>
        </w:rPr>
        <w:t xml:space="preserve"> on the reconstruction of and recuperation from the traumatic event through accounts of the </w:t>
      </w:r>
      <w:proofErr w:type="spellStart"/>
      <w:r w:rsidRPr="002F56DA">
        <w:rPr>
          <w:rFonts w:cstheme="minorHAnsi"/>
          <w:sz w:val="24"/>
          <w:szCs w:val="24"/>
        </w:rPr>
        <w:t>traumatised</w:t>
      </w:r>
      <w:proofErr w:type="spellEnd"/>
      <w:r w:rsidRPr="002F56DA">
        <w:rPr>
          <w:rFonts w:cstheme="minorHAnsi"/>
          <w:sz w:val="24"/>
          <w:szCs w:val="24"/>
        </w:rPr>
        <w:t xml:space="preserve"> who need to tell their experiences to make them real both for themselves and for the community (Tal, 1996:137). As a trauma text, this story is a way to reconstruct and recover historical memories, which have been neglected or suppressed by post- unification Italian mainstream culture and rhetoric. To ‘right’ national history, Pirandello metaphorically inscribes post-unification Sicily’s</w:t>
      </w:r>
      <w:r>
        <w:rPr>
          <w:rFonts w:cstheme="minorHAnsi"/>
          <w:sz w:val="24"/>
          <w:szCs w:val="24"/>
        </w:rPr>
        <w:t xml:space="preserve"> </w:t>
      </w:r>
      <w:r w:rsidRPr="002F56DA">
        <w:rPr>
          <w:rFonts w:cstheme="minorHAnsi"/>
          <w:sz w:val="24"/>
          <w:szCs w:val="24"/>
        </w:rPr>
        <w:t xml:space="preserve">historical traumas in the personal traumas of the story’s protagonist </w:t>
      </w:r>
      <w:proofErr w:type="spellStart"/>
      <w:r w:rsidRPr="002F56DA">
        <w:rPr>
          <w:rFonts w:cstheme="minorHAnsi"/>
          <w:sz w:val="24"/>
          <w:szCs w:val="24"/>
        </w:rPr>
        <w:t>Maragrazia</w:t>
      </w:r>
      <w:proofErr w:type="spellEnd"/>
      <w:r w:rsidRPr="002F56DA">
        <w:rPr>
          <w:rFonts w:cstheme="minorHAnsi"/>
          <w:sz w:val="24"/>
          <w:szCs w:val="24"/>
        </w:rPr>
        <w:t>, her husband, and her son Rocco. Pirandello’s rhetorical move is a well-codified narrative strategy in trauma literature, as traditional languages cannot adequately convey the horror of the survivors’ experiences. As Tal comments: “As it is spoken by survivors, the traumatic experience is re-inscribed as metaphor” (1996:16).</w:t>
      </w:r>
    </w:p>
    <w:p w14:paraId="5D455E40" w14:textId="77777777" w:rsidR="002F56DA" w:rsidRPr="002F56DA" w:rsidRDefault="002F56DA" w:rsidP="002F56DA">
      <w:pPr>
        <w:rPr>
          <w:rFonts w:cstheme="minorHAnsi"/>
          <w:sz w:val="24"/>
          <w:szCs w:val="24"/>
        </w:rPr>
      </w:pPr>
      <w:r w:rsidRPr="002F56DA">
        <w:rPr>
          <w:rFonts w:cstheme="minorHAnsi"/>
          <w:sz w:val="24"/>
          <w:szCs w:val="24"/>
        </w:rPr>
        <w:t xml:space="preserve">The story begins with </w:t>
      </w:r>
      <w:proofErr w:type="spellStart"/>
      <w:r w:rsidRPr="002F56DA">
        <w:rPr>
          <w:rFonts w:cstheme="minorHAnsi"/>
          <w:sz w:val="24"/>
          <w:szCs w:val="24"/>
        </w:rPr>
        <w:t>Maragrazia</w:t>
      </w:r>
      <w:proofErr w:type="spellEnd"/>
      <w:r w:rsidRPr="002F56DA">
        <w:rPr>
          <w:rFonts w:cstheme="minorHAnsi"/>
          <w:sz w:val="24"/>
          <w:szCs w:val="24"/>
        </w:rPr>
        <w:t xml:space="preserve"> asking, “</w:t>
      </w:r>
      <w:proofErr w:type="spellStart"/>
      <w:r w:rsidRPr="002F56DA">
        <w:rPr>
          <w:rFonts w:cstheme="minorHAnsi"/>
          <w:sz w:val="24"/>
          <w:szCs w:val="24"/>
        </w:rPr>
        <w:t>C’è</w:t>
      </w:r>
      <w:proofErr w:type="spellEnd"/>
      <w:r w:rsidRPr="002F56DA">
        <w:rPr>
          <w:rFonts w:cstheme="minorHAnsi"/>
          <w:sz w:val="24"/>
          <w:szCs w:val="24"/>
        </w:rPr>
        <w:t xml:space="preserve"> </w:t>
      </w:r>
      <w:proofErr w:type="spellStart"/>
      <w:r w:rsidRPr="002F56DA">
        <w:rPr>
          <w:rFonts w:cstheme="minorHAnsi"/>
          <w:sz w:val="24"/>
          <w:szCs w:val="24"/>
        </w:rPr>
        <w:t>Ninfarosa</w:t>
      </w:r>
      <w:proofErr w:type="spellEnd"/>
      <w:r w:rsidRPr="002F56DA">
        <w:rPr>
          <w:rFonts w:cstheme="minorHAnsi"/>
          <w:sz w:val="24"/>
          <w:szCs w:val="24"/>
        </w:rPr>
        <w:t xml:space="preserve">?” </w:t>
      </w:r>
      <w:proofErr w:type="spellStart"/>
      <w:r w:rsidRPr="002F56DA">
        <w:rPr>
          <w:rFonts w:cstheme="minorHAnsi"/>
          <w:sz w:val="24"/>
          <w:szCs w:val="24"/>
        </w:rPr>
        <w:t>Ninfarosa</w:t>
      </w:r>
      <w:proofErr w:type="spellEnd"/>
      <w:r w:rsidRPr="002F56DA">
        <w:rPr>
          <w:rFonts w:cstheme="minorHAnsi"/>
          <w:sz w:val="24"/>
          <w:szCs w:val="24"/>
        </w:rPr>
        <w:t xml:space="preserve"> is a fictitious and allusive name. In Greek mythology, nymphs are famous for being perennially young, beautiful, and, consequently, the natural target of men’s sexual desires. The name points to the woman’s young and provocative beauty, “Bruna e </w:t>
      </w:r>
      <w:proofErr w:type="spellStart"/>
      <w:r w:rsidRPr="002F56DA">
        <w:rPr>
          <w:rFonts w:cstheme="minorHAnsi"/>
          <w:sz w:val="24"/>
          <w:szCs w:val="24"/>
        </w:rPr>
        <w:t>colorita</w:t>
      </w:r>
      <w:proofErr w:type="spellEnd"/>
      <w:r w:rsidRPr="002F56DA">
        <w:rPr>
          <w:rFonts w:cstheme="minorHAnsi"/>
          <w:sz w:val="24"/>
          <w:szCs w:val="24"/>
        </w:rPr>
        <w:t xml:space="preserve">, </w:t>
      </w:r>
      <w:proofErr w:type="spellStart"/>
      <w:r w:rsidRPr="002F56DA">
        <w:rPr>
          <w:rFonts w:cstheme="minorHAnsi"/>
          <w:sz w:val="24"/>
          <w:szCs w:val="24"/>
        </w:rPr>
        <w:t>dagli</w:t>
      </w:r>
      <w:proofErr w:type="spellEnd"/>
      <w:r w:rsidRPr="002F56DA">
        <w:rPr>
          <w:rFonts w:cstheme="minorHAnsi"/>
          <w:sz w:val="24"/>
          <w:szCs w:val="24"/>
        </w:rPr>
        <w:t xml:space="preserve"> </w:t>
      </w:r>
      <w:proofErr w:type="spellStart"/>
      <w:r w:rsidRPr="002F56DA">
        <w:rPr>
          <w:rFonts w:cstheme="minorHAnsi"/>
          <w:sz w:val="24"/>
          <w:szCs w:val="24"/>
        </w:rPr>
        <w:t>occhi</w:t>
      </w:r>
      <w:proofErr w:type="spellEnd"/>
      <w:r w:rsidRPr="002F56DA">
        <w:rPr>
          <w:rFonts w:cstheme="minorHAnsi"/>
          <w:sz w:val="24"/>
          <w:szCs w:val="24"/>
        </w:rPr>
        <w:t xml:space="preserve"> </w:t>
      </w:r>
      <w:proofErr w:type="spellStart"/>
      <w:r w:rsidRPr="002F56DA">
        <w:rPr>
          <w:rFonts w:cstheme="minorHAnsi"/>
          <w:sz w:val="24"/>
          <w:szCs w:val="24"/>
        </w:rPr>
        <w:t>neri</w:t>
      </w:r>
      <w:proofErr w:type="spellEnd"/>
      <w:r w:rsidRPr="002F56DA">
        <w:rPr>
          <w:rFonts w:cstheme="minorHAnsi"/>
          <w:sz w:val="24"/>
          <w:szCs w:val="24"/>
        </w:rPr>
        <w:t xml:space="preserve">, </w:t>
      </w:r>
      <w:proofErr w:type="spellStart"/>
      <w:r w:rsidRPr="002F56DA">
        <w:rPr>
          <w:rFonts w:cstheme="minorHAnsi"/>
          <w:sz w:val="24"/>
          <w:szCs w:val="24"/>
        </w:rPr>
        <w:t>sfavillanti</w:t>
      </w:r>
      <w:proofErr w:type="spellEnd"/>
      <w:r w:rsidRPr="002F56DA">
        <w:rPr>
          <w:rFonts w:cstheme="minorHAnsi"/>
          <w:sz w:val="24"/>
          <w:szCs w:val="24"/>
        </w:rPr>
        <w:t xml:space="preserve">, </w:t>
      </w:r>
      <w:proofErr w:type="spellStart"/>
      <w:r w:rsidRPr="002F56DA">
        <w:rPr>
          <w:rFonts w:cstheme="minorHAnsi"/>
          <w:sz w:val="24"/>
          <w:szCs w:val="24"/>
        </w:rPr>
        <w:t>dalle</w:t>
      </w:r>
      <w:proofErr w:type="spellEnd"/>
      <w:r w:rsidRPr="002F56DA">
        <w:rPr>
          <w:rFonts w:cstheme="minorHAnsi"/>
          <w:sz w:val="24"/>
          <w:szCs w:val="24"/>
        </w:rPr>
        <w:t xml:space="preserve"> </w:t>
      </w:r>
      <w:proofErr w:type="spellStart"/>
      <w:r w:rsidRPr="002F56DA">
        <w:rPr>
          <w:rFonts w:cstheme="minorHAnsi"/>
          <w:sz w:val="24"/>
          <w:szCs w:val="24"/>
        </w:rPr>
        <w:t>labbra</w:t>
      </w:r>
      <w:proofErr w:type="spellEnd"/>
      <w:r w:rsidRPr="002F56DA">
        <w:rPr>
          <w:rFonts w:cstheme="minorHAnsi"/>
          <w:sz w:val="24"/>
          <w:szCs w:val="24"/>
        </w:rPr>
        <w:t xml:space="preserve"> </w:t>
      </w:r>
      <w:proofErr w:type="spellStart"/>
      <w:r w:rsidRPr="002F56DA">
        <w:rPr>
          <w:rFonts w:cstheme="minorHAnsi"/>
          <w:sz w:val="24"/>
          <w:szCs w:val="24"/>
        </w:rPr>
        <w:t>accese</w:t>
      </w:r>
      <w:proofErr w:type="spellEnd"/>
      <w:r w:rsidRPr="002F56DA">
        <w:rPr>
          <w:rFonts w:cstheme="minorHAnsi"/>
          <w:sz w:val="24"/>
          <w:szCs w:val="24"/>
        </w:rPr>
        <w:t xml:space="preserve">, da </w:t>
      </w:r>
      <w:proofErr w:type="spellStart"/>
      <w:r w:rsidRPr="002F56DA">
        <w:rPr>
          <w:rFonts w:cstheme="minorHAnsi"/>
          <w:sz w:val="24"/>
          <w:szCs w:val="24"/>
        </w:rPr>
        <w:t>tutto</w:t>
      </w:r>
      <w:proofErr w:type="spellEnd"/>
      <w:r w:rsidRPr="002F56DA">
        <w:rPr>
          <w:rFonts w:cstheme="minorHAnsi"/>
          <w:sz w:val="24"/>
          <w:szCs w:val="24"/>
        </w:rPr>
        <w:t xml:space="preserve"> il </w:t>
      </w:r>
      <w:proofErr w:type="spellStart"/>
      <w:r w:rsidRPr="002F56DA">
        <w:rPr>
          <w:rFonts w:cstheme="minorHAnsi"/>
          <w:sz w:val="24"/>
          <w:szCs w:val="24"/>
        </w:rPr>
        <w:t>corpo</w:t>
      </w:r>
      <w:proofErr w:type="spellEnd"/>
      <w:r w:rsidRPr="002F56DA">
        <w:rPr>
          <w:rFonts w:cstheme="minorHAnsi"/>
          <w:sz w:val="24"/>
          <w:szCs w:val="24"/>
        </w:rPr>
        <w:t xml:space="preserve"> </w:t>
      </w:r>
      <w:proofErr w:type="spellStart"/>
      <w:r w:rsidRPr="002F56DA">
        <w:rPr>
          <w:rFonts w:cstheme="minorHAnsi"/>
          <w:sz w:val="24"/>
          <w:szCs w:val="24"/>
        </w:rPr>
        <w:t>solido</w:t>
      </w:r>
      <w:proofErr w:type="spellEnd"/>
      <w:r w:rsidRPr="002F56DA">
        <w:rPr>
          <w:rFonts w:cstheme="minorHAnsi"/>
          <w:sz w:val="24"/>
          <w:szCs w:val="24"/>
        </w:rPr>
        <w:t xml:space="preserve"> e </w:t>
      </w:r>
      <w:proofErr w:type="spellStart"/>
      <w:r w:rsidRPr="002F56DA">
        <w:rPr>
          <w:rFonts w:cstheme="minorHAnsi"/>
          <w:sz w:val="24"/>
          <w:szCs w:val="24"/>
        </w:rPr>
        <w:t>svelto</w:t>
      </w:r>
      <w:proofErr w:type="spellEnd"/>
      <w:r w:rsidRPr="002F56DA">
        <w:rPr>
          <w:rFonts w:cstheme="minorHAnsi"/>
          <w:sz w:val="24"/>
          <w:szCs w:val="24"/>
        </w:rPr>
        <w:t xml:space="preserve">, </w:t>
      </w:r>
      <w:proofErr w:type="spellStart"/>
      <w:r w:rsidRPr="002F56DA">
        <w:rPr>
          <w:rFonts w:cstheme="minorHAnsi"/>
          <w:sz w:val="24"/>
          <w:szCs w:val="24"/>
        </w:rPr>
        <w:t>spirava</w:t>
      </w:r>
      <w:proofErr w:type="spellEnd"/>
      <w:r w:rsidRPr="002F56DA">
        <w:rPr>
          <w:rFonts w:cstheme="minorHAnsi"/>
          <w:sz w:val="24"/>
          <w:szCs w:val="24"/>
        </w:rPr>
        <w:t xml:space="preserve"> </w:t>
      </w:r>
      <w:proofErr w:type="spellStart"/>
      <w:r w:rsidRPr="002F56DA">
        <w:rPr>
          <w:rFonts w:cstheme="minorHAnsi"/>
          <w:sz w:val="24"/>
          <w:szCs w:val="24"/>
        </w:rPr>
        <w:t>una</w:t>
      </w:r>
      <w:proofErr w:type="spellEnd"/>
      <w:r w:rsidRPr="002F56DA">
        <w:rPr>
          <w:rFonts w:cstheme="minorHAnsi"/>
          <w:sz w:val="24"/>
          <w:szCs w:val="24"/>
        </w:rPr>
        <w:t xml:space="preserve"> </w:t>
      </w:r>
      <w:proofErr w:type="spellStart"/>
      <w:r w:rsidRPr="002F56DA">
        <w:rPr>
          <w:rFonts w:cstheme="minorHAnsi"/>
          <w:sz w:val="24"/>
          <w:szCs w:val="24"/>
        </w:rPr>
        <w:t>allegra</w:t>
      </w:r>
      <w:proofErr w:type="spellEnd"/>
      <w:r w:rsidRPr="002F56DA">
        <w:rPr>
          <w:rFonts w:cstheme="minorHAnsi"/>
          <w:sz w:val="24"/>
          <w:szCs w:val="24"/>
        </w:rPr>
        <w:t xml:space="preserve"> </w:t>
      </w:r>
      <w:proofErr w:type="spellStart"/>
      <w:r w:rsidRPr="002F56DA">
        <w:rPr>
          <w:rFonts w:cstheme="minorHAnsi"/>
          <w:sz w:val="24"/>
          <w:szCs w:val="24"/>
        </w:rPr>
        <w:t>fierezza</w:t>
      </w:r>
      <w:proofErr w:type="spellEnd"/>
      <w:r w:rsidRPr="002F56DA">
        <w:rPr>
          <w:rFonts w:cstheme="minorHAnsi"/>
          <w:sz w:val="24"/>
          <w:szCs w:val="24"/>
        </w:rPr>
        <w:t xml:space="preserve"> (Pirandello, 1957:928). For </w:t>
      </w:r>
      <w:proofErr w:type="spellStart"/>
      <w:r w:rsidRPr="002F56DA">
        <w:rPr>
          <w:rFonts w:cstheme="minorHAnsi"/>
          <w:sz w:val="24"/>
          <w:szCs w:val="24"/>
        </w:rPr>
        <w:t>Maragrazia</w:t>
      </w:r>
      <w:proofErr w:type="spellEnd"/>
      <w:r w:rsidRPr="002F56DA">
        <w:rPr>
          <w:rFonts w:cstheme="minorHAnsi"/>
          <w:sz w:val="24"/>
          <w:szCs w:val="24"/>
        </w:rPr>
        <w:t xml:space="preserve">, though, </w:t>
      </w:r>
      <w:proofErr w:type="spellStart"/>
      <w:r w:rsidRPr="002F56DA">
        <w:rPr>
          <w:rFonts w:cstheme="minorHAnsi"/>
          <w:sz w:val="24"/>
          <w:szCs w:val="24"/>
        </w:rPr>
        <w:t>Ninfarosa’s</w:t>
      </w:r>
      <w:proofErr w:type="spellEnd"/>
      <w:r w:rsidRPr="002F56DA">
        <w:rPr>
          <w:rFonts w:cstheme="minorHAnsi"/>
          <w:sz w:val="24"/>
          <w:szCs w:val="24"/>
        </w:rPr>
        <w:t xml:space="preserve"> real seductive power is her ability to write letters to her sons in America. Just like </w:t>
      </w:r>
      <w:proofErr w:type="spellStart"/>
      <w:r w:rsidRPr="002F56DA">
        <w:rPr>
          <w:rFonts w:cstheme="minorHAnsi"/>
          <w:sz w:val="24"/>
          <w:szCs w:val="24"/>
        </w:rPr>
        <w:t>Ninfarosa</w:t>
      </w:r>
      <w:proofErr w:type="spellEnd"/>
      <w:r w:rsidRPr="002F56DA">
        <w:rPr>
          <w:rFonts w:cstheme="minorHAnsi"/>
          <w:sz w:val="24"/>
          <w:szCs w:val="24"/>
        </w:rPr>
        <w:t xml:space="preserve">, the name </w:t>
      </w:r>
      <w:proofErr w:type="spellStart"/>
      <w:r w:rsidRPr="002F56DA">
        <w:rPr>
          <w:rFonts w:cstheme="minorHAnsi"/>
          <w:sz w:val="24"/>
          <w:szCs w:val="24"/>
        </w:rPr>
        <w:t>Maragrazia</w:t>
      </w:r>
      <w:proofErr w:type="spellEnd"/>
      <w:r w:rsidRPr="002F56DA">
        <w:rPr>
          <w:rFonts w:cstheme="minorHAnsi"/>
          <w:sz w:val="24"/>
          <w:szCs w:val="24"/>
        </w:rPr>
        <w:t xml:space="preserve"> is also fictitious and highly allusive to “Mala Grazia” – carrying an ominous fate. As </w:t>
      </w:r>
      <w:proofErr w:type="spellStart"/>
      <w:r w:rsidRPr="002F56DA">
        <w:rPr>
          <w:rFonts w:cstheme="minorHAnsi"/>
          <w:sz w:val="24"/>
          <w:szCs w:val="24"/>
        </w:rPr>
        <w:t>Maragrazia</w:t>
      </w:r>
      <w:proofErr w:type="spellEnd"/>
      <w:r w:rsidRPr="002F56DA">
        <w:rPr>
          <w:rFonts w:cstheme="minorHAnsi"/>
          <w:sz w:val="24"/>
          <w:szCs w:val="24"/>
        </w:rPr>
        <w:t xml:space="preserve"> drops down on the steps of </w:t>
      </w:r>
      <w:proofErr w:type="spellStart"/>
      <w:r w:rsidRPr="002F56DA">
        <w:rPr>
          <w:rFonts w:cstheme="minorHAnsi"/>
          <w:sz w:val="24"/>
          <w:szCs w:val="24"/>
        </w:rPr>
        <w:t>Ninfarosa’s</w:t>
      </w:r>
      <w:proofErr w:type="spellEnd"/>
      <w:r w:rsidRPr="002F56DA">
        <w:rPr>
          <w:rFonts w:cstheme="minorHAnsi"/>
          <w:sz w:val="24"/>
          <w:szCs w:val="24"/>
        </w:rPr>
        <w:t xml:space="preserve"> house to wait for her, the narrator describes her as “un </w:t>
      </w:r>
      <w:proofErr w:type="spellStart"/>
      <w:r w:rsidRPr="002F56DA">
        <w:rPr>
          <w:rFonts w:cstheme="minorHAnsi"/>
          <w:sz w:val="24"/>
          <w:szCs w:val="24"/>
        </w:rPr>
        <w:t>mucchio</w:t>
      </w:r>
      <w:proofErr w:type="spellEnd"/>
      <w:r w:rsidRPr="002F56DA">
        <w:rPr>
          <w:rFonts w:cstheme="minorHAnsi"/>
          <w:sz w:val="24"/>
          <w:szCs w:val="24"/>
        </w:rPr>
        <w:t xml:space="preserve"> di </w:t>
      </w:r>
      <w:proofErr w:type="spellStart"/>
      <w:r w:rsidRPr="002F56DA">
        <w:rPr>
          <w:rFonts w:cstheme="minorHAnsi"/>
          <w:sz w:val="24"/>
          <w:szCs w:val="24"/>
        </w:rPr>
        <w:t>cenci</w:t>
      </w:r>
      <w:proofErr w:type="spellEnd"/>
      <w:r w:rsidRPr="002F56DA">
        <w:rPr>
          <w:rFonts w:cstheme="minorHAnsi"/>
          <w:sz w:val="24"/>
          <w:szCs w:val="24"/>
        </w:rPr>
        <w:t xml:space="preserve"> […] </w:t>
      </w:r>
      <w:proofErr w:type="spellStart"/>
      <w:r w:rsidRPr="002F56DA">
        <w:rPr>
          <w:rFonts w:cstheme="minorHAnsi"/>
          <w:sz w:val="24"/>
          <w:szCs w:val="24"/>
        </w:rPr>
        <w:t>unti</w:t>
      </w:r>
      <w:proofErr w:type="spellEnd"/>
      <w:r w:rsidRPr="002F56DA">
        <w:rPr>
          <w:rFonts w:cstheme="minorHAnsi"/>
          <w:sz w:val="24"/>
          <w:szCs w:val="24"/>
        </w:rPr>
        <w:t xml:space="preserve"> e </w:t>
      </w:r>
      <w:proofErr w:type="spellStart"/>
      <w:r w:rsidRPr="002F56DA">
        <w:rPr>
          <w:rFonts w:cstheme="minorHAnsi"/>
          <w:sz w:val="24"/>
          <w:szCs w:val="24"/>
        </w:rPr>
        <w:t>grevi</w:t>
      </w:r>
      <w:proofErr w:type="spellEnd"/>
      <w:r w:rsidRPr="002F56DA">
        <w:rPr>
          <w:rFonts w:cstheme="minorHAnsi"/>
          <w:sz w:val="24"/>
          <w:szCs w:val="24"/>
        </w:rPr>
        <w:t xml:space="preserve"> […] e </w:t>
      </w:r>
      <w:proofErr w:type="spellStart"/>
      <w:r w:rsidRPr="002F56DA">
        <w:rPr>
          <w:rFonts w:cstheme="minorHAnsi"/>
          <w:sz w:val="24"/>
          <w:szCs w:val="24"/>
        </w:rPr>
        <w:t>impregnati</w:t>
      </w:r>
      <w:proofErr w:type="spellEnd"/>
      <w:r w:rsidRPr="002F56DA">
        <w:rPr>
          <w:rFonts w:cstheme="minorHAnsi"/>
          <w:sz w:val="24"/>
          <w:szCs w:val="24"/>
        </w:rPr>
        <w:t xml:space="preserve"> di sudor </w:t>
      </w:r>
      <w:proofErr w:type="spellStart"/>
      <w:r w:rsidRPr="002F56DA">
        <w:rPr>
          <w:rFonts w:cstheme="minorHAnsi"/>
          <w:sz w:val="24"/>
          <w:szCs w:val="24"/>
        </w:rPr>
        <w:t>puzzolente</w:t>
      </w:r>
      <w:proofErr w:type="spellEnd"/>
      <w:r w:rsidRPr="002F56DA">
        <w:rPr>
          <w:rFonts w:cstheme="minorHAnsi"/>
          <w:sz w:val="24"/>
          <w:szCs w:val="24"/>
        </w:rPr>
        <w:t xml:space="preserve"> e di </w:t>
      </w:r>
      <w:proofErr w:type="spellStart"/>
      <w:r w:rsidRPr="002F56DA">
        <w:rPr>
          <w:rFonts w:cstheme="minorHAnsi"/>
          <w:sz w:val="24"/>
          <w:szCs w:val="24"/>
        </w:rPr>
        <w:t>tutto</w:t>
      </w:r>
      <w:proofErr w:type="spellEnd"/>
      <w:r w:rsidRPr="002F56DA">
        <w:rPr>
          <w:rFonts w:cstheme="minorHAnsi"/>
          <w:sz w:val="24"/>
          <w:szCs w:val="24"/>
        </w:rPr>
        <w:t xml:space="preserve"> il </w:t>
      </w:r>
      <w:proofErr w:type="spellStart"/>
      <w:r w:rsidRPr="002F56DA">
        <w:rPr>
          <w:rFonts w:cstheme="minorHAnsi"/>
          <w:sz w:val="24"/>
          <w:szCs w:val="24"/>
        </w:rPr>
        <w:t>sudicio</w:t>
      </w:r>
      <w:proofErr w:type="spellEnd"/>
      <w:r w:rsidRPr="002F56DA">
        <w:rPr>
          <w:rFonts w:cstheme="minorHAnsi"/>
          <w:sz w:val="24"/>
          <w:szCs w:val="24"/>
        </w:rPr>
        <w:t xml:space="preserve"> </w:t>
      </w:r>
      <w:proofErr w:type="spellStart"/>
      <w:r w:rsidRPr="002F56DA">
        <w:rPr>
          <w:rFonts w:cstheme="minorHAnsi"/>
          <w:sz w:val="24"/>
          <w:szCs w:val="24"/>
        </w:rPr>
        <w:t>delle</w:t>
      </w:r>
      <w:proofErr w:type="spellEnd"/>
      <w:r w:rsidRPr="002F56DA">
        <w:rPr>
          <w:rFonts w:cstheme="minorHAnsi"/>
          <w:sz w:val="24"/>
          <w:szCs w:val="24"/>
        </w:rPr>
        <w:t xml:space="preserve"> </w:t>
      </w:r>
      <w:proofErr w:type="spellStart"/>
      <w:r w:rsidRPr="002F56DA">
        <w:rPr>
          <w:rFonts w:cstheme="minorHAnsi"/>
          <w:sz w:val="24"/>
          <w:szCs w:val="24"/>
        </w:rPr>
        <w:t>strade</w:t>
      </w:r>
      <w:proofErr w:type="spellEnd"/>
      <w:r w:rsidRPr="002F56DA">
        <w:rPr>
          <w:rFonts w:cstheme="minorHAnsi"/>
          <w:sz w:val="24"/>
          <w:szCs w:val="24"/>
        </w:rPr>
        <w:t xml:space="preserve"> […] le </w:t>
      </w:r>
      <w:proofErr w:type="spellStart"/>
      <w:r w:rsidRPr="002F56DA">
        <w:rPr>
          <w:rFonts w:cstheme="minorHAnsi"/>
          <w:sz w:val="24"/>
          <w:szCs w:val="24"/>
        </w:rPr>
        <w:t>pàlpebre</w:t>
      </w:r>
      <w:proofErr w:type="spellEnd"/>
      <w:r w:rsidRPr="002F56DA">
        <w:rPr>
          <w:rFonts w:cstheme="minorHAnsi"/>
          <w:sz w:val="24"/>
          <w:szCs w:val="24"/>
        </w:rPr>
        <w:t xml:space="preserve"> </w:t>
      </w:r>
      <w:proofErr w:type="spellStart"/>
      <w:r w:rsidRPr="002F56DA">
        <w:rPr>
          <w:rFonts w:cstheme="minorHAnsi"/>
          <w:sz w:val="24"/>
          <w:szCs w:val="24"/>
        </w:rPr>
        <w:t>sanguinavano</w:t>
      </w:r>
      <w:proofErr w:type="spellEnd"/>
      <w:r w:rsidRPr="002F56DA">
        <w:rPr>
          <w:rFonts w:cstheme="minorHAnsi"/>
          <w:sz w:val="24"/>
          <w:szCs w:val="24"/>
        </w:rPr>
        <w:t xml:space="preserve"> […] </w:t>
      </w:r>
      <w:proofErr w:type="spellStart"/>
      <w:r w:rsidRPr="002F56DA">
        <w:rPr>
          <w:rFonts w:cstheme="minorHAnsi"/>
          <w:sz w:val="24"/>
          <w:szCs w:val="24"/>
        </w:rPr>
        <w:t>bruciate</w:t>
      </w:r>
      <w:proofErr w:type="spellEnd"/>
      <w:r w:rsidRPr="002F56DA">
        <w:rPr>
          <w:rFonts w:cstheme="minorHAnsi"/>
          <w:sz w:val="24"/>
          <w:szCs w:val="24"/>
        </w:rPr>
        <w:t xml:space="preserve"> dal continuo </w:t>
      </w:r>
      <w:proofErr w:type="spellStart"/>
      <w:r w:rsidRPr="002F56DA">
        <w:rPr>
          <w:rFonts w:cstheme="minorHAnsi"/>
          <w:sz w:val="24"/>
          <w:szCs w:val="24"/>
        </w:rPr>
        <w:t>lacrimare</w:t>
      </w:r>
      <w:proofErr w:type="spellEnd"/>
      <w:r w:rsidRPr="002F56DA">
        <w:rPr>
          <w:rFonts w:cstheme="minorHAnsi"/>
          <w:sz w:val="24"/>
          <w:szCs w:val="24"/>
        </w:rPr>
        <w:t xml:space="preserve"> […] </w:t>
      </w:r>
      <w:proofErr w:type="spellStart"/>
      <w:r w:rsidRPr="002F56DA">
        <w:rPr>
          <w:rFonts w:cstheme="minorHAnsi"/>
          <w:sz w:val="24"/>
          <w:szCs w:val="24"/>
        </w:rPr>
        <w:t>gli</w:t>
      </w:r>
      <w:proofErr w:type="spellEnd"/>
      <w:r w:rsidRPr="002F56DA">
        <w:rPr>
          <w:rFonts w:cstheme="minorHAnsi"/>
          <w:sz w:val="24"/>
          <w:szCs w:val="24"/>
        </w:rPr>
        <w:t xml:space="preserve"> </w:t>
      </w:r>
      <w:proofErr w:type="spellStart"/>
      <w:r w:rsidRPr="002F56DA">
        <w:rPr>
          <w:rFonts w:cstheme="minorHAnsi"/>
          <w:sz w:val="24"/>
          <w:szCs w:val="24"/>
        </w:rPr>
        <w:t>occhi</w:t>
      </w:r>
      <w:proofErr w:type="spellEnd"/>
      <w:r w:rsidRPr="002F56DA">
        <w:rPr>
          <w:rFonts w:cstheme="minorHAnsi"/>
          <w:sz w:val="24"/>
          <w:szCs w:val="24"/>
        </w:rPr>
        <w:t xml:space="preserve"> </w:t>
      </w:r>
      <w:proofErr w:type="spellStart"/>
      <w:r w:rsidRPr="002F56DA">
        <w:rPr>
          <w:rFonts w:cstheme="minorHAnsi"/>
          <w:sz w:val="24"/>
          <w:szCs w:val="24"/>
        </w:rPr>
        <w:t>chiari</w:t>
      </w:r>
      <w:proofErr w:type="spellEnd"/>
      <w:r w:rsidRPr="002F56DA">
        <w:rPr>
          <w:rFonts w:cstheme="minorHAnsi"/>
          <w:sz w:val="24"/>
          <w:szCs w:val="24"/>
        </w:rPr>
        <w:t xml:space="preserve"> </w:t>
      </w:r>
      <w:proofErr w:type="spellStart"/>
      <w:r w:rsidRPr="002F56DA">
        <w:rPr>
          <w:rFonts w:cstheme="minorHAnsi"/>
          <w:sz w:val="24"/>
          <w:szCs w:val="24"/>
        </w:rPr>
        <w:t>apparivano</w:t>
      </w:r>
      <w:proofErr w:type="spellEnd"/>
      <w:r w:rsidRPr="002F56DA">
        <w:rPr>
          <w:rFonts w:cstheme="minorHAnsi"/>
          <w:sz w:val="24"/>
          <w:szCs w:val="24"/>
        </w:rPr>
        <w:t xml:space="preserve"> come </w:t>
      </w:r>
      <w:proofErr w:type="spellStart"/>
      <w:r w:rsidRPr="002F56DA">
        <w:rPr>
          <w:rFonts w:cstheme="minorHAnsi"/>
          <w:sz w:val="24"/>
          <w:szCs w:val="24"/>
        </w:rPr>
        <w:t>lontani</w:t>
      </w:r>
      <w:proofErr w:type="spellEnd"/>
      <w:r w:rsidRPr="002F56DA">
        <w:rPr>
          <w:rFonts w:cstheme="minorHAnsi"/>
          <w:sz w:val="24"/>
          <w:szCs w:val="24"/>
        </w:rPr>
        <w:t xml:space="preserve">, </w:t>
      </w:r>
      <w:proofErr w:type="spellStart"/>
      <w:r w:rsidRPr="002F56DA">
        <w:rPr>
          <w:rFonts w:cstheme="minorHAnsi"/>
          <w:sz w:val="24"/>
          <w:szCs w:val="24"/>
        </w:rPr>
        <w:t>quelli</w:t>
      </w:r>
      <w:proofErr w:type="spellEnd"/>
      <w:r w:rsidRPr="002F56DA">
        <w:rPr>
          <w:rFonts w:cstheme="minorHAnsi"/>
          <w:sz w:val="24"/>
          <w:szCs w:val="24"/>
        </w:rPr>
        <w:t xml:space="preserve"> </w:t>
      </w:r>
      <w:proofErr w:type="spellStart"/>
      <w:r w:rsidRPr="002F56DA">
        <w:rPr>
          <w:rFonts w:cstheme="minorHAnsi"/>
          <w:sz w:val="24"/>
          <w:szCs w:val="24"/>
        </w:rPr>
        <w:t>d’un’infanzia</w:t>
      </w:r>
      <w:proofErr w:type="spellEnd"/>
      <w:r w:rsidRPr="002F56DA">
        <w:rPr>
          <w:rFonts w:cstheme="minorHAnsi"/>
          <w:sz w:val="24"/>
          <w:szCs w:val="24"/>
        </w:rPr>
        <w:t xml:space="preserve"> senza </w:t>
      </w:r>
      <w:proofErr w:type="spellStart"/>
      <w:r w:rsidRPr="002F56DA">
        <w:rPr>
          <w:rFonts w:cstheme="minorHAnsi"/>
          <w:sz w:val="24"/>
          <w:szCs w:val="24"/>
        </w:rPr>
        <w:t>memorie</w:t>
      </w:r>
      <w:proofErr w:type="spellEnd"/>
      <w:r w:rsidRPr="002F56DA">
        <w:rPr>
          <w:rFonts w:cstheme="minorHAnsi"/>
          <w:sz w:val="24"/>
          <w:szCs w:val="24"/>
        </w:rPr>
        <w:t>” (926).</w:t>
      </w:r>
    </w:p>
    <w:p w14:paraId="3BD2B074" w14:textId="77777777" w:rsidR="00F16530" w:rsidRPr="00F16530" w:rsidRDefault="002F56DA" w:rsidP="00F16530">
      <w:pPr>
        <w:rPr>
          <w:rFonts w:cstheme="minorHAnsi"/>
          <w:sz w:val="24"/>
          <w:szCs w:val="24"/>
        </w:rPr>
      </w:pPr>
      <w:proofErr w:type="spellStart"/>
      <w:r w:rsidRPr="002F56DA">
        <w:rPr>
          <w:rFonts w:cstheme="minorHAnsi"/>
          <w:sz w:val="24"/>
          <w:szCs w:val="24"/>
        </w:rPr>
        <w:t>Maragrazia</w:t>
      </w:r>
      <w:proofErr w:type="spellEnd"/>
      <w:r w:rsidRPr="002F56DA">
        <w:rPr>
          <w:rFonts w:cstheme="minorHAnsi"/>
          <w:sz w:val="24"/>
          <w:szCs w:val="24"/>
        </w:rPr>
        <w:t xml:space="preserve"> lost the ability to take care of herself, and, as a result, she also lost all human traits, becoming a heap of dirt and grease. As Giuseppe Barone noticed, </w:t>
      </w:r>
      <w:proofErr w:type="spellStart"/>
      <w:r w:rsidRPr="002F56DA">
        <w:rPr>
          <w:rFonts w:cstheme="minorHAnsi"/>
          <w:sz w:val="24"/>
          <w:szCs w:val="24"/>
        </w:rPr>
        <w:t>Maragrazia’s</w:t>
      </w:r>
      <w:proofErr w:type="spellEnd"/>
      <w:r w:rsidRPr="002F56DA">
        <w:rPr>
          <w:rFonts w:cstheme="minorHAnsi"/>
          <w:sz w:val="24"/>
          <w:szCs w:val="24"/>
        </w:rPr>
        <w:t xml:space="preserve"> tragic </w:t>
      </w:r>
      <w:proofErr w:type="spellStart"/>
      <w:r w:rsidRPr="002F56DA">
        <w:rPr>
          <w:rFonts w:cstheme="minorHAnsi"/>
          <w:sz w:val="24"/>
          <w:szCs w:val="24"/>
        </w:rPr>
        <w:t>existance</w:t>
      </w:r>
      <w:proofErr w:type="spellEnd"/>
      <w:r w:rsidRPr="002F56DA">
        <w:rPr>
          <w:rFonts w:cstheme="minorHAnsi"/>
          <w:sz w:val="24"/>
          <w:szCs w:val="24"/>
        </w:rPr>
        <w:t xml:space="preserve"> is rooted in her “trauma </w:t>
      </w:r>
      <w:proofErr w:type="spellStart"/>
      <w:r w:rsidRPr="002F56DA">
        <w:rPr>
          <w:rFonts w:cstheme="minorHAnsi"/>
          <w:sz w:val="24"/>
          <w:szCs w:val="24"/>
        </w:rPr>
        <w:t>affettivo</w:t>
      </w:r>
      <w:proofErr w:type="spellEnd"/>
      <w:r w:rsidRPr="002F56DA">
        <w:rPr>
          <w:rFonts w:cstheme="minorHAnsi"/>
          <w:sz w:val="24"/>
          <w:szCs w:val="24"/>
        </w:rPr>
        <w:t xml:space="preserve"> del </w:t>
      </w:r>
      <w:proofErr w:type="spellStart"/>
      <w:r w:rsidRPr="002F56DA">
        <w:rPr>
          <w:rFonts w:cstheme="minorHAnsi"/>
          <w:sz w:val="24"/>
          <w:szCs w:val="24"/>
        </w:rPr>
        <w:t>distacco</w:t>
      </w:r>
      <w:proofErr w:type="spellEnd"/>
      <w:r w:rsidRPr="002F56DA">
        <w:rPr>
          <w:rFonts w:cstheme="minorHAnsi"/>
          <w:sz w:val="24"/>
          <w:szCs w:val="24"/>
        </w:rPr>
        <w:t xml:space="preserve">” – due to her sons’ emigration to America – that becomes a metaphor of Sicily’s massive emigration during the years 1892–1920 (1987:206). Although between 1881 and 1913 Italian industrial production increased by a staggering annual rate of 4.2 percent, during almost the same period (1901-1914), 28 percent of Southern Italians emigrated to the Americas (Daniele &amp; </w:t>
      </w:r>
      <w:proofErr w:type="spellStart"/>
      <w:r w:rsidRPr="002F56DA">
        <w:rPr>
          <w:rFonts w:cstheme="minorHAnsi"/>
          <w:sz w:val="24"/>
          <w:szCs w:val="24"/>
        </w:rPr>
        <w:t>Malanima</w:t>
      </w:r>
      <w:proofErr w:type="spellEnd"/>
      <w:r w:rsidRPr="002F56DA">
        <w:rPr>
          <w:rFonts w:cstheme="minorHAnsi"/>
          <w:sz w:val="24"/>
          <w:szCs w:val="24"/>
        </w:rPr>
        <w:t>, 2001:72; Barone, 1987:201). Paradoxically, that increase in industrial production was sustained also by Southern workers’ remittance money, even if Sicily, and the South in general, did not</w:t>
      </w:r>
      <w:r>
        <w:rPr>
          <w:rFonts w:cstheme="minorHAnsi"/>
          <w:sz w:val="24"/>
          <w:szCs w:val="24"/>
        </w:rPr>
        <w:t xml:space="preserve"> </w:t>
      </w:r>
      <w:r w:rsidR="00F16530" w:rsidRPr="00F16530">
        <w:rPr>
          <w:rFonts w:cstheme="minorHAnsi"/>
          <w:sz w:val="24"/>
          <w:szCs w:val="24"/>
        </w:rPr>
        <w:t>benefit from the government’s industrial development plans (Barone, 1987:205).</w:t>
      </w:r>
    </w:p>
    <w:p w14:paraId="1CC8374C" w14:textId="77777777" w:rsidR="00F16530" w:rsidRPr="00F16530" w:rsidRDefault="00F16530" w:rsidP="00F16530">
      <w:pPr>
        <w:rPr>
          <w:rFonts w:cstheme="minorHAnsi"/>
          <w:sz w:val="24"/>
          <w:szCs w:val="24"/>
        </w:rPr>
      </w:pPr>
      <w:r w:rsidRPr="00F16530">
        <w:rPr>
          <w:rFonts w:cstheme="minorHAnsi"/>
          <w:sz w:val="24"/>
          <w:szCs w:val="24"/>
        </w:rPr>
        <w:t xml:space="preserve">Every time people from her village, </w:t>
      </w:r>
      <w:proofErr w:type="spellStart"/>
      <w:r w:rsidRPr="00F16530">
        <w:rPr>
          <w:rFonts w:cstheme="minorHAnsi"/>
          <w:sz w:val="24"/>
          <w:szCs w:val="24"/>
        </w:rPr>
        <w:t>Farnia</w:t>
      </w:r>
      <w:proofErr w:type="spellEnd"/>
      <w:r w:rsidRPr="00F16530">
        <w:rPr>
          <w:rFonts w:cstheme="minorHAnsi"/>
          <w:sz w:val="24"/>
          <w:szCs w:val="24"/>
        </w:rPr>
        <w:t xml:space="preserve">, leave for America, </w:t>
      </w:r>
      <w:proofErr w:type="spellStart"/>
      <w:r w:rsidRPr="00F16530">
        <w:rPr>
          <w:rFonts w:cstheme="minorHAnsi"/>
          <w:sz w:val="24"/>
          <w:szCs w:val="24"/>
        </w:rPr>
        <w:t>Maragrazia</w:t>
      </w:r>
      <w:proofErr w:type="spellEnd"/>
      <w:r w:rsidRPr="00F16530">
        <w:rPr>
          <w:rFonts w:cstheme="minorHAnsi"/>
          <w:sz w:val="24"/>
          <w:szCs w:val="24"/>
        </w:rPr>
        <w:t xml:space="preserve"> follows and </w:t>
      </w:r>
      <w:proofErr w:type="spellStart"/>
      <w:r w:rsidRPr="00F16530">
        <w:rPr>
          <w:rFonts w:cstheme="minorHAnsi"/>
          <w:sz w:val="24"/>
          <w:szCs w:val="24"/>
        </w:rPr>
        <w:t>scrutinises</w:t>
      </w:r>
      <w:proofErr w:type="spellEnd"/>
      <w:r w:rsidRPr="00F16530">
        <w:rPr>
          <w:rFonts w:cstheme="minorHAnsi"/>
          <w:sz w:val="24"/>
          <w:szCs w:val="24"/>
        </w:rPr>
        <w:t xml:space="preserve"> them to see to whom she can entrust the letter that </w:t>
      </w:r>
      <w:proofErr w:type="spellStart"/>
      <w:r w:rsidRPr="00F16530">
        <w:rPr>
          <w:rFonts w:cstheme="minorHAnsi"/>
          <w:sz w:val="24"/>
          <w:szCs w:val="24"/>
        </w:rPr>
        <w:t>Ninfarosa</w:t>
      </w:r>
      <w:proofErr w:type="spellEnd"/>
      <w:r w:rsidRPr="00F16530">
        <w:rPr>
          <w:rFonts w:cstheme="minorHAnsi"/>
          <w:sz w:val="24"/>
          <w:szCs w:val="24"/>
        </w:rPr>
        <w:t xml:space="preserve"> wrote for her. For fourteen years, </w:t>
      </w:r>
      <w:proofErr w:type="spellStart"/>
      <w:r w:rsidRPr="00F16530">
        <w:rPr>
          <w:rFonts w:cstheme="minorHAnsi"/>
          <w:sz w:val="24"/>
          <w:szCs w:val="24"/>
        </w:rPr>
        <w:t>Maragrazia</w:t>
      </w:r>
      <w:proofErr w:type="spellEnd"/>
      <w:r w:rsidRPr="00F16530">
        <w:rPr>
          <w:rFonts w:cstheme="minorHAnsi"/>
          <w:sz w:val="24"/>
          <w:szCs w:val="24"/>
        </w:rPr>
        <w:t xml:space="preserve"> has repeated the same actions: having </w:t>
      </w:r>
      <w:proofErr w:type="spellStart"/>
      <w:r w:rsidRPr="00F16530">
        <w:rPr>
          <w:rFonts w:cstheme="minorHAnsi"/>
          <w:sz w:val="24"/>
          <w:szCs w:val="24"/>
        </w:rPr>
        <w:t>Ninfarosa</w:t>
      </w:r>
      <w:proofErr w:type="spellEnd"/>
      <w:r w:rsidRPr="00F16530">
        <w:rPr>
          <w:rFonts w:cstheme="minorHAnsi"/>
          <w:sz w:val="24"/>
          <w:szCs w:val="24"/>
        </w:rPr>
        <w:t xml:space="preserve"> write a letter and then finding a person to whom to entrust its delivery. The letter that she dictates to </w:t>
      </w:r>
      <w:proofErr w:type="spellStart"/>
      <w:r w:rsidRPr="00F16530">
        <w:rPr>
          <w:rFonts w:cstheme="minorHAnsi"/>
          <w:sz w:val="24"/>
          <w:szCs w:val="24"/>
        </w:rPr>
        <w:t>Ninfarosa</w:t>
      </w:r>
      <w:proofErr w:type="spellEnd"/>
      <w:r w:rsidRPr="00F16530">
        <w:rPr>
          <w:rFonts w:cstheme="minorHAnsi"/>
          <w:sz w:val="24"/>
          <w:szCs w:val="24"/>
        </w:rPr>
        <w:t xml:space="preserve"> follows the same script, “Cari </w:t>
      </w:r>
      <w:proofErr w:type="spellStart"/>
      <w:r w:rsidRPr="00F16530">
        <w:rPr>
          <w:rFonts w:cstheme="minorHAnsi"/>
          <w:sz w:val="24"/>
          <w:szCs w:val="24"/>
        </w:rPr>
        <w:t>figli</w:t>
      </w:r>
      <w:proofErr w:type="spellEnd"/>
      <w:r w:rsidRPr="00F16530">
        <w:rPr>
          <w:rFonts w:cstheme="minorHAnsi"/>
          <w:sz w:val="24"/>
          <w:szCs w:val="24"/>
        </w:rPr>
        <w:t xml:space="preserve"> […] io non ho </w:t>
      </w:r>
      <w:proofErr w:type="spellStart"/>
      <w:r w:rsidRPr="00F16530">
        <w:rPr>
          <w:rFonts w:cstheme="minorHAnsi"/>
          <w:sz w:val="24"/>
          <w:szCs w:val="24"/>
        </w:rPr>
        <w:t>più</w:t>
      </w:r>
      <w:proofErr w:type="spellEnd"/>
      <w:r w:rsidRPr="00F16530">
        <w:rPr>
          <w:rFonts w:cstheme="minorHAnsi"/>
          <w:sz w:val="24"/>
          <w:szCs w:val="24"/>
        </w:rPr>
        <w:t xml:space="preserve"> </w:t>
      </w:r>
      <w:proofErr w:type="spellStart"/>
      <w:r w:rsidRPr="00F16530">
        <w:rPr>
          <w:rFonts w:cstheme="minorHAnsi"/>
          <w:sz w:val="24"/>
          <w:szCs w:val="24"/>
        </w:rPr>
        <w:t>occhi</w:t>
      </w:r>
      <w:proofErr w:type="spellEnd"/>
      <w:r w:rsidRPr="00F16530">
        <w:rPr>
          <w:rFonts w:cstheme="minorHAnsi"/>
          <w:sz w:val="24"/>
          <w:szCs w:val="24"/>
        </w:rPr>
        <w:t xml:space="preserve"> per </w:t>
      </w:r>
      <w:proofErr w:type="spellStart"/>
      <w:r w:rsidRPr="00F16530">
        <w:rPr>
          <w:rFonts w:cstheme="minorHAnsi"/>
          <w:sz w:val="24"/>
          <w:szCs w:val="24"/>
        </w:rPr>
        <w:t>piangere</w:t>
      </w:r>
      <w:proofErr w:type="spellEnd"/>
      <w:r w:rsidRPr="00F16530">
        <w:rPr>
          <w:rFonts w:cstheme="minorHAnsi"/>
          <w:sz w:val="24"/>
          <w:szCs w:val="24"/>
        </w:rPr>
        <w:t xml:space="preserve"> […] </w:t>
      </w:r>
      <w:proofErr w:type="spellStart"/>
      <w:r w:rsidRPr="00F16530">
        <w:rPr>
          <w:rFonts w:cstheme="minorHAnsi"/>
          <w:sz w:val="24"/>
          <w:szCs w:val="24"/>
        </w:rPr>
        <w:t>perché</w:t>
      </w:r>
      <w:proofErr w:type="spellEnd"/>
      <w:r w:rsidRPr="00F16530">
        <w:rPr>
          <w:rFonts w:cstheme="minorHAnsi"/>
          <w:sz w:val="24"/>
          <w:szCs w:val="24"/>
        </w:rPr>
        <w:t xml:space="preserve"> </w:t>
      </w:r>
      <w:proofErr w:type="spellStart"/>
      <w:r w:rsidRPr="00F16530">
        <w:rPr>
          <w:rFonts w:cstheme="minorHAnsi"/>
          <w:sz w:val="24"/>
          <w:szCs w:val="24"/>
        </w:rPr>
        <w:t>gli</w:t>
      </w:r>
      <w:proofErr w:type="spellEnd"/>
      <w:r w:rsidRPr="00F16530">
        <w:rPr>
          <w:rFonts w:cstheme="minorHAnsi"/>
          <w:sz w:val="24"/>
          <w:szCs w:val="24"/>
        </w:rPr>
        <w:t xml:space="preserve"> </w:t>
      </w:r>
      <w:proofErr w:type="spellStart"/>
      <w:r w:rsidRPr="00F16530">
        <w:rPr>
          <w:rFonts w:cstheme="minorHAnsi"/>
          <w:sz w:val="24"/>
          <w:szCs w:val="24"/>
        </w:rPr>
        <w:t>occhi</w:t>
      </w:r>
      <w:proofErr w:type="spellEnd"/>
      <w:r w:rsidRPr="00F16530">
        <w:rPr>
          <w:rFonts w:cstheme="minorHAnsi"/>
          <w:sz w:val="24"/>
          <w:szCs w:val="24"/>
        </w:rPr>
        <w:t xml:space="preserve"> </w:t>
      </w:r>
      <w:proofErr w:type="spellStart"/>
      <w:r w:rsidRPr="00F16530">
        <w:rPr>
          <w:rFonts w:cstheme="minorHAnsi"/>
          <w:sz w:val="24"/>
          <w:szCs w:val="24"/>
        </w:rPr>
        <w:t>miei</w:t>
      </w:r>
      <w:proofErr w:type="spellEnd"/>
      <w:r w:rsidRPr="00F16530">
        <w:rPr>
          <w:rFonts w:cstheme="minorHAnsi"/>
          <w:sz w:val="24"/>
          <w:szCs w:val="24"/>
        </w:rPr>
        <w:t xml:space="preserve"> </w:t>
      </w:r>
      <w:proofErr w:type="spellStart"/>
      <w:r w:rsidRPr="00F16530">
        <w:rPr>
          <w:rFonts w:cstheme="minorHAnsi"/>
          <w:sz w:val="24"/>
          <w:szCs w:val="24"/>
        </w:rPr>
        <w:t>sono</w:t>
      </w:r>
      <w:proofErr w:type="spellEnd"/>
      <w:r w:rsidRPr="00F16530">
        <w:rPr>
          <w:rFonts w:cstheme="minorHAnsi"/>
          <w:sz w:val="24"/>
          <w:szCs w:val="24"/>
        </w:rPr>
        <w:t xml:space="preserve"> </w:t>
      </w:r>
      <w:proofErr w:type="spellStart"/>
      <w:r w:rsidRPr="00F16530">
        <w:rPr>
          <w:rFonts w:cstheme="minorHAnsi"/>
          <w:sz w:val="24"/>
          <w:szCs w:val="24"/>
        </w:rPr>
        <w:t>abbruciati</w:t>
      </w:r>
      <w:proofErr w:type="spellEnd"/>
      <w:r w:rsidRPr="00F16530">
        <w:rPr>
          <w:rFonts w:cstheme="minorHAnsi"/>
          <w:sz w:val="24"/>
          <w:szCs w:val="24"/>
        </w:rPr>
        <w:t xml:space="preserve"> di </w:t>
      </w:r>
      <w:proofErr w:type="spellStart"/>
      <w:r w:rsidRPr="00F16530">
        <w:rPr>
          <w:rFonts w:cstheme="minorHAnsi"/>
          <w:sz w:val="24"/>
          <w:szCs w:val="24"/>
        </w:rPr>
        <w:t>vedervi</w:t>
      </w:r>
      <w:proofErr w:type="spellEnd"/>
      <w:r w:rsidRPr="00F16530">
        <w:rPr>
          <w:rFonts w:cstheme="minorHAnsi"/>
          <w:sz w:val="24"/>
          <w:szCs w:val="24"/>
        </w:rPr>
        <w:t xml:space="preserve"> </w:t>
      </w:r>
      <w:proofErr w:type="spellStart"/>
      <w:r w:rsidRPr="00F16530">
        <w:rPr>
          <w:rFonts w:cstheme="minorHAnsi"/>
          <w:sz w:val="24"/>
          <w:szCs w:val="24"/>
        </w:rPr>
        <w:t>almeno</w:t>
      </w:r>
      <w:proofErr w:type="spellEnd"/>
      <w:r w:rsidRPr="00F16530">
        <w:rPr>
          <w:rFonts w:cstheme="minorHAnsi"/>
          <w:sz w:val="24"/>
          <w:szCs w:val="24"/>
        </w:rPr>
        <w:t xml:space="preserve"> per </w:t>
      </w:r>
      <w:proofErr w:type="spellStart"/>
      <w:r w:rsidRPr="00F16530">
        <w:rPr>
          <w:rFonts w:cstheme="minorHAnsi"/>
          <w:sz w:val="24"/>
          <w:szCs w:val="24"/>
        </w:rPr>
        <w:t>l’ultima</w:t>
      </w:r>
      <w:proofErr w:type="spellEnd"/>
      <w:r w:rsidRPr="00F16530">
        <w:rPr>
          <w:rFonts w:cstheme="minorHAnsi"/>
          <w:sz w:val="24"/>
          <w:szCs w:val="24"/>
        </w:rPr>
        <w:t xml:space="preserve"> volta” (Pirandello, 1957:930). </w:t>
      </w:r>
      <w:proofErr w:type="spellStart"/>
      <w:r w:rsidRPr="00F16530">
        <w:rPr>
          <w:rFonts w:cstheme="minorHAnsi"/>
          <w:sz w:val="24"/>
          <w:szCs w:val="24"/>
        </w:rPr>
        <w:t>Ruggero</w:t>
      </w:r>
      <w:proofErr w:type="spellEnd"/>
      <w:r w:rsidRPr="00F16530">
        <w:rPr>
          <w:rFonts w:cstheme="minorHAnsi"/>
          <w:sz w:val="24"/>
          <w:szCs w:val="24"/>
        </w:rPr>
        <w:t xml:space="preserve"> </w:t>
      </w:r>
      <w:proofErr w:type="spellStart"/>
      <w:r w:rsidRPr="00F16530">
        <w:rPr>
          <w:rFonts w:cstheme="minorHAnsi"/>
          <w:sz w:val="24"/>
          <w:szCs w:val="24"/>
        </w:rPr>
        <w:t>Jacobbi</w:t>
      </w:r>
      <w:proofErr w:type="spellEnd"/>
      <w:r w:rsidRPr="00F16530">
        <w:rPr>
          <w:rFonts w:cstheme="minorHAnsi"/>
          <w:sz w:val="24"/>
          <w:szCs w:val="24"/>
        </w:rPr>
        <w:t xml:space="preserve"> argues for </w:t>
      </w:r>
      <w:proofErr w:type="spellStart"/>
      <w:r w:rsidRPr="00F16530">
        <w:rPr>
          <w:rFonts w:cstheme="minorHAnsi"/>
          <w:sz w:val="24"/>
          <w:szCs w:val="24"/>
        </w:rPr>
        <w:t>Maragrazia’s</w:t>
      </w:r>
      <w:proofErr w:type="spellEnd"/>
      <w:r w:rsidRPr="00F16530">
        <w:rPr>
          <w:rFonts w:cstheme="minorHAnsi"/>
          <w:sz w:val="24"/>
          <w:szCs w:val="24"/>
        </w:rPr>
        <w:t xml:space="preserve"> agency in choosing her life style – since she refused </w:t>
      </w:r>
      <w:proofErr w:type="spellStart"/>
      <w:r w:rsidRPr="00F16530">
        <w:rPr>
          <w:rFonts w:cstheme="minorHAnsi"/>
          <w:i/>
          <w:iCs/>
          <w:sz w:val="24"/>
          <w:szCs w:val="24"/>
        </w:rPr>
        <w:t>l’atro</w:t>
      </w:r>
      <w:proofErr w:type="spellEnd"/>
      <w:r w:rsidRPr="00F16530">
        <w:rPr>
          <w:rFonts w:cstheme="minorHAnsi"/>
          <w:i/>
          <w:iCs/>
          <w:sz w:val="24"/>
          <w:szCs w:val="24"/>
        </w:rPr>
        <w:t xml:space="preserve"> </w:t>
      </w:r>
      <w:proofErr w:type="spellStart"/>
      <w:r w:rsidRPr="00F16530">
        <w:rPr>
          <w:rFonts w:cstheme="minorHAnsi"/>
          <w:i/>
          <w:iCs/>
          <w:sz w:val="24"/>
          <w:szCs w:val="24"/>
        </w:rPr>
        <w:t>figlio</w:t>
      </w:r>
      <w:r w:rsidRPr="00F16530">
        <w:rPr>
          <w:rFonts w:cstheme="minorHAnsi"/>
          <w:sz w:val="24"/>
          <w:szCs w:val="24"/>
        </w:rPr>
        <w:t>’s</w:t>
      </w:r>
      <w:proofErr w:type="spellEnd"/>
      <w:r w:rsidRPr="00F16530">
        <w:rPr>
          <w:rFonts w:cstheme="minorHAnsi"/>
          <w:sz w:val="24"/>
          <w:szCs w:val="24"/>
        </w:rPr>
        <w:t xml:space="preserve"> support – and writes, “</w:t>
      </w:r>
      <w:proofErr w:type="spellStart"/>
      <w:r w:rsidRPr="00F16530">
        <w:rPr>
          <w:rFonts w:cstheme="minorHAnsi"/>
          <w:sz w:val="24"/>
          <w:szCs w:val="24"/>
        </w:rPr>
        <w:t>Maragrazia</w:t>
      </w:r>
      <w:proofErr w:type="spellEnd"/>
      <w:r w:rsidRPr="00F16530">
        <w:rPr>
          <w:rFonts w:cstheme="minorHAnsi"/>
          <w:sz w:val="24"/>
          <w:szCs w:val="24"/>
        </w:rPr>
        <w:t xml:space="preserve"> </w:t>
      </w:r>
      <w:proofErr w:type="spellStart"/>
      <w:r w:rsidRPr="00F16530">
        <w:rPr>
          <w:rFonts w:cstheme="minorHAnsi"/>
          <w:sz w:val="24"/>
          <w:szCs w:val="24"/>
        </w:rPr>
        <w:t>sceglie</w:t>
      </w:r>
      <w:proofErr w:type="spellEnd"/>
      <w:r w:rsidRPr="00F16530">
        <w:rPr>
          <w:rFonts w:cstheme="minorHAnsi"/>
          <w:sz w:val="24"/>
          <w:szCs w:val="24"/>
        </w:rPr>
        <w:t xml:space="preserve"> </w:t>
      </w:r>
      <w:proofErr w:type="spellStart"/>
      <w:r w:rsidRPr="00F16530">
        <w:rPr>
          <w:rFonts w:cstheme="minorHAnsi"/>
          <w:sz w:val="24"/>
          <w:szCs w:val="24"/>
        </w:rPr>
        <w:t>l</w:t>
      </w:r>
      <w:r w:rsidRPr="00F16530">
        <w:rPr>
          <w:rFonts w:cstheme="minorHAnsi"/>
          <w:b/>
          <w:bCs/>
          <w:sz w:val="24"/>
          <w:szCs w:val="24"/>
        </w:rPr>
        <w:t>’</w:t>
      </w:r>
      <w:r w:rsidRPr="00F16530">
        <w:rPr>
          <w:rFonts w:cstheme="minorHAnsi"/>
          <w:sz w:val="24"/>
          <w:szCs w:val="24"/>
        </w:rPr>
        <w:t>emarginazione</w:t>
      </w:r>
      <w:proofErr w:type="spellEnd"/>
      <w:r w:rsidRPr="00F16530">
        <w:rPr>
          <w:rFonts w:cstheme="minorHAnsi"/>
          <w:sz w:val="24"/>
          <w:szCs w:val="24"/>
        </w:rPr>
        <w:t xml:space="preserve">, </w:t>
      </w:r>
      <w:proofErr w:type="spellStart"/>
      <w:r w:rsidRPr="00F16530">
        <w:rPr>
          <w:rFonts w:cstheme="minorHAnsi"/>
          <w:sz w:val="24"/>
          <w:szCs w:val="24"/>
        </w:rPr>
        <w:t>una</w:t>
      </w:r>
      <w:proofErr w:type="spellEnd"/>
      <w:r w:rsidRPr="00F16530">
        <w:rPr>
          <w:rFonts w:cstheme="minorHAnsi"/>
          <w:sz w:val="24"/>
          <w:szCs w:val="24"/>
        </w:rPr>
        <w:t xml:space="preserve"> vita da </w:t>
      </w:r>
      <w:proofErr w:type="spellStart"/>
      <w:r w:rsidRPr="00F16530">
        <w:rPr>
          <w:rFonts w:cstheme="minorHAnsi"/>
          <w:sz w:val="24"/>
          <w:szCs w:val="24"/>
        </w:rPr>
        <w:t>stracciona</w:t>
      </w:r>
      <w:proofErr w:type="spellEnd"/>
      <w:r w:rsidRPr="00F16530">
        <w:rPr>
          <w:rFonts w:cstheme="minorHAnsi"/>
          <w:sz w:val="24"/>
          <w:szCs w:val="24"/>
        </w:rPr>
        <w:t xml:space="preserve">; </w:t>
      </w:r>
      <w:proofErr w:type="spellStart"/>
      <w:r w:rsidRPr="00F16530">
        <w:rPr>
          <w:rFonts w:cstheme="minorHAnsi"/>
          <w:sz w:val="24"/>
          <w:szCs w:val="24"/>
        </w:rPr>
        <w:t>quelli</w:t>
      </w:r>
      <w:proofErr w:type="spellEnd"/>
      <w:r w:rsidRPr="00F16530">
        <w:rPr>
          <w:rFonts w:cstheme="minorHAnsi"/>
          <w:sz w:val="24"/>
          <w:szCs w:val="24"/>
        </w:rPr>
        <w:t xml:space="preserve"> </w:t>
      </w:r>
      <w:proofErr w:type="spellStart"/>
      <w:r w:rsidRPr="00F16530">
        <w:rPr>
          <w:rFonts w:cstheme="minorHAnsi"/>
          <w:sz w:val="24"/>
          <w:szCs w:val="24"/>
        </w:rPr>
        <w:t>che</w:t>
      </w:r>
      <w:proofErr w:type="spellEnd"/>
      <w:r w:rsidRPr="00F16530">
        <w:rPr>
          <w:rFonts w:cstheme="minorHAnsi"/>
          <w:sz w:val="24"/>
          <w:szCs w:val="24"/>
        </w:rPr>
        <w:t xml:space="preserve"> </w:t>
      </w:r>
      <w:proofErr w:type="spellStart"/>
      <w:r w:rsidRPr="00F16530">
        <w:rPr>
          <w:rFonts w:cstheme="minorHAnsi"/>
          <w:sz w:val="24"/>
          <w:szCs w:val="24"/>
        </w:rPr>
        <w:t>gli</w:t>
      </w:r>
      <w:proofErr w:type="spellEnd"/>
      <w:r w:rsidRPr="00F16530">
        <w:rPr>
          <w:rFonts w:cstheme="minorHAnsi"/>
          <w:sz w:val="24"/>
          <w:szCs w:val="24"/>
        </w:rPr>
        <w:t xml:space="preserve"> </w:t>
      </w:r>
      <w:proofErr w:type="spellStart"/>
      <w:r w:rsidRPr="00F16530">
        <w:rPr>
          <w:rFonts w:cstheme="minorHAnsi"/>
          <w:sz w:val="24"/>
          <w:szCs w:val="24"/>
        </w:rPr>
        <w:t>altri</w:t>
      </w:r>
      <w:proofErr w:type="spellEnd"/>
      <w:r w:rsidRPr="00F16530">
        <w:rPr>
          <w:rFonts w:cstheme="minorHAnsi"/>
          <w:sz w:val="24"/>
          <w:szCs w:val="24"/>
        </w:rPr>
        <w:t xml:space="preserve"> </w:t>
      </w:r>
      <w:proofErr w:type="spellStart"/>
      <w:r w:rsidRPr="00F16530">
        <w:rPr>
          <w:rFonts w:cstheme="minorHAnsi"/>
          <w:sz w:val="24"/>
          <w:szCs w:val="24"/>
        </w:rPr>
        <w:t>ritengono</w:t>
      </w:r>
      <w:proofErr w:type="spellEnd"/>
      <w:r w:rsidRPr="00F16530">
        <w:rPr>
          <w:rFonts w:cstheme="minorHAnsi"/>
          <w:sz w:val="24"/>
          <w:szCs w:val="24"/>
        </w:rPr>
        <w:t xml:space="preserve"> la </w:t>
      </w:r>
      <w:proofErr w:type="spellStart"/>
      <w:r w:rsidRPr="00F16530">
        <w:rPr>
          <w:rFonts w:cstheme="minorHAnsi"/>
          <w:sz w:val="24"/>
          <w:szCs w:val="24"/>
        </w:rPr>
        <w:t>sua</w:t>
      </w:r>
      <w:proofErr w:type="spellEnd"/>
      <w:r w:rsidRPr="00F16530">
        <w:rPr>
          <w:rFonts w:cstheme="minorHAnsi"/>
          <w:sz w:val="24"/>
          <w:szCs w:val="24"/>
        </w:rPr>
        <w:t xml:space="preserve"> </w:t>
      </w:r>
      <w:proofErr w:type="spellStart"/>
      <w:r w:rsidRPr="00F16530">
        <w:rPr>
          <w:rFonts w:cstheme="minorHAnsi"/>
          <w:sz w:val="24"/>
          <w:szCs w:val="24"/>
        </w:rPr>
        <w:t>abiezione</w:t>
      </w:r>
      <w:proofErr w:type="spellEnd"/>
      <w:r w:rsidRPr="00F16530">
        <w:rPr>
          <w:rFonts w:cstheme="minorHAnsi"/>
          <w:sz w:val="24"/>
          <w:szCs w:val="24"/>
        </w:rPr>
        <w:t xml:space="preserve"> è, </w:t>
      </w:r>
      <w:proofErr w:type="spellStart"/>
      <w:r w:rsidRPr="00F16530">
        <w:rPr>
          <w:rFonts w:cstheme="minorHAnsi"/>
          <w:sz w:val="24"/>
          <w:szCs w:val="24"/>
        </w:rPr>
        <w:t>invece</w:t>
      </w:r>
      <w:proofErr w:type="spellEnd"/>
      <w:r w:rsidRPr="00F16530">
        <w:rPr>
          <w:rFonts w:cstheme="minorHAnsi"/>
          <w:sz w:val="24"/>
          <w:szCs w:val="24"/>
        </w:rPr>
        <w:t xml:space="preserve">, la </w:t>
      </w:r>
      <w:proofErr w:type="spellStart"/>
      <w:r w:rsidRPr="00F16530">
        <w:rPr>
          <w:rFonts w:cstheme="minorHAnsi"/>
          <w:sz w:val="24"/>
          <w:szCs w:val="24"/>
        </w:rPr>
        <w:t>sua</w:t>
      </w:r>
      <w:proofErr w:type="spellEnd"/>
      <w:r w:rsidRPr="00F16530">
        <w:rPr>
          <w:rFonts w:cstheme="minorHAnsi"/>
          <w:sz w:val="24"/>
          <w:szCs w:val="24"/>
        </w:rPr>
        <w:t xml:space="preserve"> </w:t>
      </w:r>
      <w:proofErr w:type="spellStart"/>
      <w:r w:rsidRPr="00F16530">
        <w:rPr>
          <w:rFonts w:cstheme="minorHAnsi"/>
          <w:sz w:val="24"/>
          <w:szCs w:val="24"/>
        </w:rPr>
        <w:t>dignità</w:t>
      </w:r>
      <w:proofErr w:type="spellEnd"/>
      <w:r w:rsidRPr="00F16530">
        <w:rPr>
          <w:rFonts w:cstheme="minorHAnsi"/>
          <w:sz w:val="24"/>
          <w:szCs w:val="24"/>
        </w:rPr>
        <w:t>” (</w:t>
      </w:r>
      <w:proofErr w:type="spellStart"/>
      <w:r w:rsidRPr="00F16530">
        <w:rPr>
          <w:rFonts w:cstheme="minorHAnsi"/>
          <w:sz w:val="24"/>
          <w:szCs w:val="24"/>
        </w:rPr>
        <w:t>Alonge</w:t>
      </w:r>
      <w:proofErr w:type="spellEnd"/>
      <w:r w:rsidRPr="00F16530">
        <w:rPr>
          <w:rFonts w:cstheme="minorHAnsi"/>
          <w:sz w:val="24"/>
          <w:szCs w:val="24"/>
        </w:rPr>
        <w:t>, 1993:xxix). On the contrary, I contend that her inability to take care of herself, her being lost with “</w:t>
      </w:r>
      <w:proofErr w:type="spellStart"/>
      <w:r w:rsidRPr="00F16530">
        <w:rPr>
          <w:rFonts w:cstheme="minorHAnsi"/>
          <w:sz w:val="24"/>
          <w:szCs w:val="24"/>
        </w:rPr>
        <w:t>gli</w:t>
      </w:r>
      <w:proofErr w:type="spellEnd"/>
      <w:r w:rsidRPr="00F16530">
        <w:rPr>
          <w:rFonts w:cstheme="minorHAnsi"/>
          <w:sz w:val="24"/>
          <w:szCs w:val="24"/>
        </w:rPr>
        <w:t xml:space="preserve"> </w:t>
      </w:r>
      <w:proofErr w:type="spellStart"/>
      <w:r w:rsidRPr="00F16530">
        <w:rPr>
          <w:rFonts w:cstheme="minorHAnsi"/>
          <w:sz w:val="24"/>
          <w:szCs w:val="24"/>
        </w:rPr>
        <w:t>occhi</w:t>
      </w:r>
      <w:proofErr w:type="spellEnd"/>
      <w:r w:rsidRPr="00F16530">
        <w:rPr>
          <w:rFonts w:cstheme="minorHAnsi"/>
          <w:sz w:val="24"/>
          <w:szCs w:val="24"/>
        </w:rPr>
        <w:t xml:space="preserve"> </w:t>
      </w:r>
      <w:proofErr w:type="spellStart"/>
      <w:r w:rsidRPr="00F16530">
        <w:rPr>
          <w:rFonts w:cstheme="minorHAnsi"/>
          <w:sz w:val="24"/>
          <w:szCs w:val="24"/>
        </w:rPr>
        <w:t>chiari</w:t>
      </w:r>
      <w:proofErr w:type="spellEnd"/>
      <w:r w:rsidRPr="00F16530">
        <w:rPr>
          <w:rFonts w:cstheme="minorHAnsi"/>
          <w:sz w:val="24"/>
          <w:szCs w:val="24"/>
        </w:rPr>
        <w:t xml:space="preserve"> [</w:t>
      </w:r>
      <w:proofErr w:type="spellStart"/>
      <w:r w:rsidRPr="00F16530">
        <w:rPr>
          <w:rFonts w:cstheme="minorHAnsi"/>
          <w:sz w:val="24"/>
          <w:szCs w:val="24"/>
        </w:rPr>
        <w:t>che</w:t>
      </w:r>
      <w:proofErr w:type="spellEnd"/>
      <w:r w:rsidRPr="00F16530">
        <w:rPr>
          <w:rFonts w:cstheme="minorHAnsi"/>
          <w:sz w:val="24"/>
          <w:szCs w:val="24"/>
        </w:rPr>
        <w:t xml:space="preserve">] </w:t>
      </w:r>
      <w:proofErr w:type="spellStart"/>
      <w:r w:rsidRPr="00F16530">
        <w:rPr>
          <w:rFonts w:cstheme="minorHAnsi"/>
          <w:sz w:val="24"/>
          <w:szCs w:val="24"/>
        </w:rPr>
        <w:t>apparivano</w:t>
      </w:r>
      <w:proofErr w:type="spellEnd"/>
      <w:r w:rsidRPr="00F16530">
        <w:rPr>
          <w:rFonts w:cstheme="minorHAnsi"/>
          <w:sz w:val="24"/>
          <w:szCs w:val="24"/>
        </w:rPr>
        <w:t xml:space="preserve"> come </w:t>
      </w:r>
      <w:proofErr w:type="spellStart"/>
      <w:r w:rsidRPr="00F16530">
        <w:rPr>
          <w:rFonts w:cstheme="minorHAnsi"/>
          <w:sz w:val="24"/>
          <w:szCs w:val="24"/>
        </w:rPr>
        <w:t>lontano</w:t>
      </w:r>
      <w:proofErr w:type="spellEnd"/>
      <w:r w:rsidRPr="00F16530">
        <w:rPr>
          <w:rFonts w:cstheme="minorHAnsi"/>
          <w:sz w:val="24"/>
          <w:szCs w:val="24"/>
        </w:rPr>
        <w:t xml:space="preserve"> </w:t>
      </w:r>
      <w:proofErr w:type="spellStart"/>
      <w:r w:rsidRPr="00F16530">
        <w:rPr>
          <w:rFonts w:cstheme="minorHAnsi"/>
          <w:sz w:val="24"/>
          <w:szCs w:val="24"/>
        </w:rPr>
        <w:t>d’un’infanzia</w:t>
      </w:r>
      <w:proofErr w:type="spellEnd"/>
      <w:r w:rsidRPr="00F16530">
        <w:rPr>
          <w:rFonts w:cstheme="minorHAnsi"/>
          <w:sz w:val="24"/>
          <w:szCs w:val="24"/>
        </w:rPr>
        <w:t xml:space="preserve"> senza </w:t>
      </w:r>
      <w:proofErr w:type="spellStart"/>
      <w:r w:rsidRPr="00F16530">
        <w:rPr>
          <w:rFonts w:cstheme="minorHAnsi"/>
          <w:sz w:val="24"/>
          <w:szCs w:val="24"/>
        </w:rPr>
        <w:t>memorie</w:t>
      </w:r>
      <w:proofErr w:type="spellEnd"/>
      <w:r w:rsidRPr="00F16530">
        <w:rPr>
          <w:rFonts w:cstheme="minorHAnsi"/>
          <w:sz w:val="24"/>
          <w:szCs w:val="24"/>
        </w:rPr>
        <w:t>” (Pirandello, 1957:930), and her obsessively repetitive behaviour in writing letters to her sons are all characteristics that point to trauma.</w:t>
      </w:r>
    </w:p>
    <w:p w14:paraId="3E567E1F" w14:textId="08083AB4" w:rsidR="00F16530" w:rsidRPr="00F16530" w:rsidRDefault="00F16530" w:rsidP="00F16530">
      <w:pPr>
        <w:rPr>
          <w:rFonts w:cstheme="minorHAnsi"/>
          <w:sz w:val="24"/>
          <w:szCs w:val="24"/>
        </w:rPr>
      </w:pPr>
      <w:r w:rsidRPr="00F16530">
        <w:rPr>
          <w:rFonts w:cstheme="minorHAnsi"/>
          <w:sz w:val="24"/>
          <w:szCs w:val="24"/>
        </w:rPr>
        <w:t xml:space="preserve">As Laurie </w:t>
      </w:r>
      <w:proofErr w:type="spellStart"/>
      <w:r w:rsidRPr="00F16530">
        <w:rPr>
          <w:rFonts w:cstheme="minorHAnsi"/>
          <w:sz w:val="24"/>
          <w:szCs w:val="24"/>
        </w:rPr>
        <w:t>Vickroy</w:t>
      </w:r>
      <w:proofErr w:type="spellEnd"/>
      <w:r w:rsidRPr="00F16530">
        <w:rPr>
          <w:rFonts w:cstheme="minorHAnsi"/>
          <w:sz w:val="24"/>
          <w:szCs w:val="24"/>
        </w:rPr>
        <w:t xml:space="preserve"> writes, “Trauma disrupts our notions of fixed</w:t>
      </w:r>
      <w:r w:rsidR="004C720B">
        <w:rPr>
          <w:rFonts w:cstheme="minorHAnsi"/>
          <w:sz w:val="24"/>
          <w:szCs w:val="24"/>
        </w:rPr>
        <w:t xml:space="preserve"> </w:t>
      </w:r>
      <w:r w:rsidRPr="00F16530">
        <w:rPr>
          <w:rFonts w:cstheme="minorHAnsi"/>
          <w:sz w:val="24"/>
          <w:szCs w:val="24"/>
        </w:rPr>
        <w:t xml:space="preserve">personality traits and draws attention to reactive behaviour”; consequently, to avoid pain victims separate or dissociate themselves from physical and emotional self-awareness. In other words, trauma victims’ “splitting off from one’s body or awareness can reduce the victim’s immediate sense of violation and help the person to endure and survive the situation” (2015:8). What I find intriguing here is the idea that a trauma survivor needs to split off from her own body or awareness – hence, </w:t>
      </w:r>
      <w:proofErr w:type="spellStart"/>
      <w:r w:rsidRPr="00F16530">
        <w:rPr>
          <w:rFonts w:cstheme="minorHAnsi"/>
          <w:sz w:val="24"/>
          <w:szCs w:val="24"/>
        </w:rPr>
        <w:t>Maragrazia’s</w:t>
      </w:r>
      <w:proofErr w:type="spellEnd"/>
      <w:r w:rsidRPr="00F16530">
        <w:rPr>
          <w:rFonts w:cstheme="minorHAnsi"/>
          <w:sz w:val="24"/>
          <w:szCs w:val="24"/>
        </w:rPr>
        <w:t xml:space="preserve"> apparent apathy about her filthy living conditions. In such splitting, the trauma survivor acts very similarly to the subaltern occupying the “third space”, as described by Homi Bhabha (1990:211). Ultimately, trauma is an experience of both displacement and dislocation, although with different results. Whereas in the “third space” a new hybrid identity is created, in the case of a trauma the splitting of the personality leads only to “dysphoria and a numbness that takes the meaning out of life and</w:t>
      </w:r>
      <w:r>
        <w:rPr>
          <w:rFonts w:cstheme="minorHAnsi"/>
          <w:sz w:val="24"/>
          <w:szCs w:val="24"/>
        </w:rPr>
        <w:t xml:space="preserve"> </w:t>
      </w:r>
      <w:r w:rsidRPr="00F16530">
        <w:rPr>
          <w:rFonts w:cstheme="minorHAnsi"/>
          <w:sz w:val="24"/>
          <w:szCs w:val="24"/>
        </w:rPr>
        <w:t>makes it hard to relate to other people” (Tal, 1996:135).</w:t>
      </w:r>
    </w:p>
    <w:p w14:paraId="1839D95D" w14:textId="77777777" w:rsidR="00F16530" w:rsidRPr="00F16530" w:rsidRDefault="00F16530" w:rsidP="00F16530">
      <w:pPr>
        <w:rPr>
          <w:rFonts w:cstheme="minorHAnsi"/>
          <w:sz w:val="24"/>
          <w:szCs w:val="24"/>
        </w:rPr>
      </w:pPr>
      <w:r w:rsidRPr="00F16530">
        <w:rPr>
          <w:rFonts w:cstheme="minorHAnsi"/>
          <w:sz w:val="24"/>
          <w:szCs w:val="24"/>
        </w:rPr>
        <w:t xml:space="preserve">Unlike the short story, where the plot develops over a few days and in many locations, in the </w:t>
      </w:r>
      <w:proofErr w:type="spellStart"/>
      <w:r w:rsidRPr="00F16530">
        <w:rPr>
          <w:rFonts w:cstheme="minorHAnsi"/>
          <w:sz w:val="24"/>
          <w:szCs w:val="24"/>
        </w:rPr>
        <w:t>Tavianis</w:t>
      </w:r>
      <w:proofErr w:type="spellEnd"/>
      <w:r w:rsidRPr="00F16530">
        <w:rPr>
          <w:rFonts w:cstheme="minorHAnsi"/>
          <w:sz w:val="24"/>
          <w:szCs w:val="24"/>
        </w:rPr>
        <w:t xml:space="preserve">’ cinematic rendition, </w:t>
      </w:r>
      <w:proofErr w:type="spellStart"/>
      <w:r w:rsidRPr="00F16530">
        <w:rPr>
          <w:rFonts w:cstheme="minorHAnsi"/>
          <w:sz w:val="24"/>
          <w:szCs w:val="24"/>
        </w:rPr>
        <w:t>Maragrazia’s</w:t>
      </w:r>
      <w:proofErr w:type="spellEnd"/>
      <w:r w:rsidRPr="00F16530">
        <w:rPr>
          <w:rFonts w:cstheme="minorHAnsi"/>
          <w:sz w:val="24"/>
          <w:szCs w:val="24"/>
        </w:rPr>
        <w:t xml:space="preserve"> trauma is narrated only in one day and in one location: the dirt road that takes the emigrants away by carriage. The </w:t>
      </w:r>
      <w:proofErr w:type="spellStart"/>
      <w:r w:rsidRPr="00F16530">
        <w:rPr>
          <w:rFonts w:cstheme="minorHAnsi"/>
          <w:sz w:val="24"/>
          <w:szCs w:val="24"/>
        </w:rPr>
        <w:t>Tavianis</w:t>
      </w:r>
      <w:proofErr w:type="spellEnd"/>
      <w:r w:rsidRPr="00F16530">
        <w:rPr>
          <w:rFonts w:cstheme="minorHAnsi"/>
          <w:sz w:val="24"/>
          <w:szCs w:val="24"/>
        </w:rPr>
        <w:t xml:space="preserve">’ choice of the unity of place and time creates a tightened and pressing rhythm, </w:t>
      </w:r>
      <w:proofErr w:type="spellStart"/>
      <w:r w:rsidRPr="00F16530">
        <w:rPr>
          <w:rFonts w:cstheme="minorHAnsi"/>
          <w:sz w:val="24"/>
          <w:szCs w:val="24"/>
        </w:rPr>
        <w:t>dramatising</w:t>
      </w:r>
      <w:proofErr w:type="spellEnd"/>
      <w:r w:rsidRPr="00F16530">
        <w:rPr>
          <w:rFonts w:cstheme="minorHAnsi"/>
          <w:sz w:val="24"/>
          <w:szCs w:val="24"/>
        </w:rPr>
        <w:t xml:space="preserve"> the epiphany of </w:t>
      </w:r>
      <w:proofErr w:type="spellStart"/>
      <w:r w:rsidRPr="00F16530">
        <w:rPr>
          <w:rFonts w:cstheme="minorHAnsi"/>
          <w:sz w:val="24"/>
          <w:szCs w:val="24"/>
        </w:rPr>
        <w:t>Maragrazia’s</w:t>
      </w:r>
      <w:proofErr w:type="spellEnd"/>
      <w:r w:rsidRPr="00F16530">
        <w:rPr>
          <w:rFonts w:cstheme="minorHAnsi"/>
          <w:sz w:val="24"/>
          <w:szCs w:val="24"/>
        </w:rPr>
        <w:t xml:space="preserve"> trauma and the doctor’s involvement in it. In the first scenes, however, the most significant difference between the text and the film lies in the script of the letter, “Cari </w:t>
      </w:r>
      <w:proofErr w:type="spellStart"/>
      <w:r w:rsidRPr="00F16530">
        <w:rPr>
          <w:rFonts w:cstheme="minorHAnsi"/>
          <w:sz w:val="24"/>
          <w:szCs w:val="24"/>
        </w:rPr>
        <w:t>figli</w:t>
      </w:r>
      <w:proofErr w:type="spellEnd"/>
      <w:r w:rsidRPr="00F16530">
        <w:rPr>
          <w:rFonts w:cstheme="minorHAnsi"/>
          <w:sz w:val="24"/>
          <w:szCs w:val="24"/>
        </w:rPr>
        <w:t xml:space="preserve"> </w:t>
      </w:r>
      <w:proofErr w:type="spellStart"/>
      <w:r w:rsidRPr="00F16530">
        <w:rPr>
          <w:rFonts w:cstheme="minorHAnsi"/>
          <w:sz w:val="24"/>
          <w:szCs w:val="24"/>
        </w:rPr>
        <w:t>miei</w:t>
      </w:r>
      <w:proofErr w:type="spellEnd"/>
      <w:r w:rsidRPr="00F16530">
        <w:rPr>
          <w:rFonts w:cstheme="minorHAnsi"/>
          <w:sz w:val="24"/>
          <w:szCs w:val="24"/>
        </w:rPr>
        <w:t xml:space="preserve"> è </w:t>
      </w:r>
      <w:proofErr w:type="spellStart"/>
      <w:r w:rsidRPr="00F16530">
        <w:rPr>
          <w:rFonts w:cstheme="minorHAnsi"/>
          <w:sz w:val="24"/>
          <w:szCs w:val="24"/>
        </w:rPr>
        <w:t>vostra</w:t>
      </w:r>
      <w:proofErr w:type="spellEnd"/>
      <w:r w:rsidRPr="00F16530">
        <w:rPr>
          <w:rFonts w:cstheme="minorHAnsi"/>
          <w:sz w:val="24"/>
          <w:szCs w:val="24"/>
        </w:rPr>
        <w:t xml:space="preserve"> </w:t>
      </w:r>
      <w:proofErr w:type="spellStart"/>
      <w:r w:rsidRPr="00F16530">
        <w:rPr>
          <w:rFonts w:cstheme="minorHAnsi"/>
          <w:sz w:val="24"/>
          <w:szCs w:val="24"/>
        </w:rPr>
        <w:t>madre</w:t>
      </w:r>
      <w:proofErr w:type="spellEnd"/>
      <w:r w:rsidRPr="00F16530">
        <w:rPr>
          <w:rFonts w:cstheme="minorHAnsi"/>
          <w:sz w:val="24"/>
          <w:szCs w:val="24"/>
        </w:rPr>
        <w:t xml:space="preserve"> </w:t>
      </w:r>
      <w:proofErr w:type="spellStart"/>
      <w:r w:rsidRPr="00F16530">
        <w:rPr>
          <w:rFonts w:cstheme="minorHAnsi"/>
          <w:sz w:val="24"/>
          <w:szCs w:val="24"/>
        </w:rPr>
        <w:t>che</w:t>
      </w:r>
      <w:proofErr w:type="spellEnd"/>
      <w:r w:rsidRPr="00F16530">
        <w:rPr>
          <w:rFonts w:cstheme="minorHAnsi"/>
          <w:sz w:val="24"/>
          <w:szCs w:val="24"/>
        </w:rPr>
        <w:t xml:space="preserve"> scrive a </w:t>
      </w:r>
      <w:proofErr w:type="spellStart"/>
      <w:r w:rsidRPr="00F16530">
        <w:rPr>
          <w:rFonts w:cstheme="minorHAnsi"/>
          <w:sz w:val="24"/>
          <w:szCs w:val="24"/>
        </w:rPr>
        <w:t>voi</w:t>
      </w:r>
      <w:proofErr w:type="spellEnd"/>
      <w:r w:rsidRPr="00F16530">
        <w:rPr>
          <w:rFonts w:cstheme="minorHAnsi"/>
          <w:sz w:val="24"/>
          <w:szCs w:val="24"/>
        </w:rPr>
        <w:t xml:space="preserve">, </w:t>
      </w:r>
      <w:proofErr w:type="spellStart"/>
      <w:r w:rsidRPr="00F16530">
        <w:rPr>
          <w:rFonts w:cstheme="minorHAnsi"/>
          <w:sz w:val="24"/>
          <w:szCs w:val="24"/>
        </w:rPr>
        <w:t>nella</w:t>
      </w:r>
      <w:proofErr w:type="spellEnd"/>
      <w:r w:rsidRPr="00F16530">
        <w:rPr>
          <w:rFonts w:cstheme="minorHAnsi"/>
          <w:sz w:val="24"/>
          <w:szCs w:val="24"/>
        </w:rPr>
        <w:t xml:space="preserve"> </w:t>
      </w:r>
      <w:proofErr w:type="spellStart"/>
      <w:r w:rsidRPr="00F16530">
        <w:rPr>
          <w:rFonts w:cstheme="minorHAnsi"/>
          <w:sz w:val="24"/>
          <w:szCs w:val="24"/>
        </w:rPr>
        <w:t>vostra</w:t>
      </w:r>
      <w:proofErr w:type="spellEnd"/>
      <w:r w:rsidRPr="00F16530">
        <w:rPr>
          <w:rFonts w:cstheme="minorHAnsi"/>
          <w:sz w:val="24"/>
          <w:szCs w:val="24"/>
        </w:rPr>
        <w:t xml:space="preserve"> </w:t>
      </w:r>
      <w:proofErr w:type="spellStart"/>
      <w:r w:rsidRPr="00F16530">
        <w:rPr>
          <w:rFonts w:cstheme="minorHAnsi"/>
          <w:sz w:val="24"/>
          <w:szCs w:val="24"/>
        </w:rPr>
        <w:t>bella</w:t>
      </w:r>
      <w:proofErr w:type="spellEnd"/>
      <w:r w:rsidRPr="00F16530">
        <w:rPr>
          <w:rFonts w:cstheme="minorHAnsi"/>
          <w:sz w:val="24"/>
          <w:szCs w:val="24"/>
        </w:rPr>
        <w:t xml:space="preserve"> terra </w:t>
      </w:r>
      <w:proofErr w:type="spellStart"/>
      <w:r w:rsidRPr="00F16530">
        <w:rPr>
          <w:rFonts w:cstheme="minorHAnsi"/>
          <w:sz w:val="24"/>
          <w:szCs w:val="24"/>
        </w:rPr>
        <w:t>d</w:t>
      </w:r>
      <w:r w:rsidRPr="00F16530">
        <w:rPr>
          <w:rFonts w:cstheme="minorHAnsi"/>
          <w:b/>
          <w:bCs/>
          <w:sz w:val="24"/>
          <w:szCs w:val="24"/>
        </w:rPr>
        <w:t>’</w:t>
      </w:r>
      <w:r w:rsidRPr="00F16530">
        <w:rPr>
          <w:rFonts w:cstheme="minorHAnsi"/>
          <w:sz w:val="24"/>
          <w:szCs w:val="24"/>
        </w:rPr>
        <w:t>oro</w:t>
      </w:r>
      <w:proofErr w:type="spellEnd"/>
      <w:r w:rsidRPr="00F16530">
        <w:rPr>
          <w:rFonts w:cstheme="minorHAnsi"/>
          <w:sz w:val="24"/>
          <w:szCs w:val="24"/>
        </w:rPr>
        <w:t xml:space="preserve">, da </w:t>
      </w:r>
      <w:proofErr w:type="spellStart"/>
      <w:r w:rsidRPr="00F16530">
        <w:rPr>
          <w:rFonts w:cstheme="minorHAnsi"/>
          <w:sz w:val="24"/>
          <w:szCs w:val="24"/>
        </w:rPr>
        <w:t>questa</w:t>
      </w:r>
      <w:proofErr w:type="spellEnd"/>
      <w:r w:rsidRPr="00F16530">
        <w:rPr>
          <w:rFonts w:cstheme="minorHAnsi"/>
          <w:sz w:val="24"/>
          <w:szCs w:val="24"/>
        </w:rPr>
        <w:t xml:space="preserve"> nostra terra di </w:t>
      </w:r>
      <w:proofErr w:type="spellStart"/>
      <w:r w:rsidRPr="00F16530">
        <w:rPr>
          <w:rFonts w:cstheme="minorHAnsi"/>
          <w:sz w:val="24"/>
          <w:szCs w:val="24"/>
        </w:rPr>
        <w:t>pianto</w:t>
      </w:r>
      <w:proofErr w:type="spellEnd"/>
      <w:r w:rsidRPr="00F16530">
        <w:rPr>
          <w:rFonts w:cstheme="minorHAnsi"/>
          <w:sz w:val="24"/>
          <w:szCs w:val="24"/>
        </w:rPr>
        <w:t xml:space="preserve">.” The image of the “terra </w:t>
      </w:r>
      <w:proofErr w:type="spellStart"/>
      <w:r w:rsidRPr="00F16530">
        <w:rPr>
          <w:rFonts w:cstheme="minorHAnsi"/>
          <w:sz w:val="24"/>
          <w:szCs w:val="24"/>
        </w:rPr>
        <w:t>d’oro</w:t>
      </w:r>
      <w:proofErr w:type="spellEnd"/>
      <w:r w:rsidRPr="00F16530">
        <w:rPr>
          <w:rFonts w:cstheme="minorHAnsi"/>
          <w:sz w:val="24"/>
          <w:szCs w:val="24"/>
        </w:rPr>
        <w:t xml:space="preserve">” works as the polar opposite to the “terra del </w:t>
      </w:r>
      <w:proofErr w:type="spellStart"/>
      <w:r w:rsidRPr="00F16530">
        <w:rPr>
          <w:rFonts w:cstheme="minorHAnsi"/>
          <w:sz w:val="24"/>
          <w:szCs w:val="24"/>
        </w:rPr>
        <w:t>pianto</w:t>
      </w:r>
      <w:proofErr w:type="spellEnd"/>
      <w:r w:rsidRPr="00F16530">
        <w:rPr>
          <w:rFonts w:cstheme="minorHAnsi"/>
          <w:sz w:val="24"/>
          <w:szCs w:val="24"/>
        </w:rPr>
        <w:t xml:space="preserve">”, both politically and economically. Thus, “la terra di </w:t>
      </w:r>
      <w:proofErr w:type="spellStart"/>
      <w:r w:rsidRPr="00F16530">
        <w:rPr>
          <w:rFonts w:cstheme="minorHAnsi"/>
          <w:sz w:val="24"/>
          <w:szCs w:val="24"/>
        </w:rPr>
        <w:t>pianto</w:t>
      </w:r>
      <w:proofErr w:type="spellEnd"/>
      <w:r w:rsidRPr="00F16530">
        <w:rPr>
          <w:rFonts w:cstheme="minorHAnsi"/>
          <w:sz w:val="24"/>
          <w:szCs w:val="24"/>
        </w:rPr>
        <w:t xml:space="preserve">” and “la terra </w:t>
      </w:r>
      <w:proofErr w:type="spellStart"/>
      <w:r w:rsidRPr="00F16530">
        <w:rPr>
          <w:rFonts w:cstheme="minorHAnsi"/>
          <w:sz w:val="24"/>
          <w:szCs w:val="24"/>
        </w:rPr>
        <w:t>d’oro</w:t>
      </w:r>
      <w:proofErr w:type="spellEnd"/>
      <w:r w:rsidRPr="00F16530">
        <w:rPr>
          <w:rFonts w:cstheme="minorHAnsi"/>
          <w:sz w:val="24"/>
          <w:szCs w:val="24"/>
        </w:rPr>
        <w:t xml:space="preserve">” live in symbiosis, determining not only how Sicilians envision their land but also how much they are invested in believing in the myth of “la terra </w:t>
      </w:r>
      <w:proofErr w:type="spellStart"/>
      <w:r w:rsidRPr="00F16530">
        <w:rPr>
          <w:rFonts w:cstheme="minorHAnsi"/>
          <w:sz w:val="24"/>
          <w:szCs w:val="24"/>
        </w:rPr>
        <w:t>d’oro</w:t>
      </w:r>
      <w:proofErr w:type="spellEnd"/>
      <w:r w:rsidRPr="00F16530">
        <w:rPr>
          <w:rFonts w:cstheme="minorHAnsi"/>
          <w:sz w:val="24"/>
          <w:szCs w:val="24"/>
        </w:rPr>
        <w:t xml:space="preserve">”. Each image needs the other to survive (Marcus, 1993:200). By making a comparison between “la nostra terra di </w:t>
      </w:r>
      <w:proofErr w:type="spellStart"/>
      <w:r w:rsidRPr="00F16530">
        <w:rPr>
          <w:rFonts w:cstheme="minorHAnsi"/>
          <w:sz w:val="24"/>
          <w:szCs w:val="24"/>
        </w:rPr>
        <w:t>pianto</w:t>
      </w:r>
      <w:proofErr w:type="spellEnd"/>
      <w:r w:rsidRPr="00F16530">
        <w:rPr>
          <w:rFonts w:cstheme="minorHAnsi"/>
          <w:sz w:val="24"/>
          <w:szCs w:val="24"/>
        </w:rPr>
        <w:t xml:space="preserve">” and “la </w:t>
      </w:r>
      <w:proofErr w:type="spellStart"/>
      <w:r w:rsidRPr="00F16530">
        <w:rPr>
          <w:rFonts w:cstheme="minorHAnsi"/>
          <w:sz w:val="24"/>
          <w:szCs w:val="24"/>
        </w:rPr>
        <w:t>vostra</w:t>
      </w:r>
      <w:proofErr w:type="spellEnd"/>
      <w:r w:rsidRPr="00F16530">
        <w:rPr>
          <w:rFonts w:cstheme="minorHAnsi"/>
          <w:sz w:val="24"/>
          <w:szCs w:val="24"/>
        </w:rPr>
        <w:t xml:space="preserve"> </w:t>
      </w:r>
      <w:proofErr w:type="spellStart"/>
      <w:r w:rsidRPr="00F16530">
        <w:rPr>
          <w:rFonts w:cstheme="minorHAnsi"/>
          <w:sz w:val="24"/>
          <w:szCs w:val="24"/>
        </w:rPr>
        <w:t>bella</w:t>
      </w:r>
      <w:proofErr w:type="spellEnd"/>
      <w:r w:rsidRPr="00F16530">
        <w:rPr>
          <w:rFonts w:cstheme="minorHAnsi"/>
          <w:sz w:val="24"/>
          <w:szCs w:val="24"/>
        </w:rPr>
        <w:t xml:space="preserve"> terra </w:t>
      </w:r>
      <w:proofErr w:type="spellStart"/>
      <w:r w:rsidRPr="00F16530">
        <w:rPr>
          <w:rFonts w:cstheme="minorHAnsi"/>
          <w:sz w:val="24"/>
          <w:szCs w:val="24"/>
        </w:rPr>
        <w:t>d’oro</w:t>
      </w:r>
      <w:proofErr w:type="spellEnd"/>
      <w:r w:rsidRPr="00F16530">
        <w:rPr>
          <w:rFonts w:cstheme="minorHAnsi"/>
          <w:sz w:val="24"/>
          <w:szCs w:val="24"/>
        </w:rPr>
        <w:t xml:space="preserve">”, the </w:t>
      </w:r>
      <w:proofErr w:type="spellStart"/>
      <w:r w:rsidRPr="00F16530">
        <w:rPr>
          <w:rFonts w:cstheme="minorHAnsi"/>
          <w:sz w:val="24"/>
          <w:szCs w:val="24"/>
        </w:rPr>
        <w:t>Tavianis</w:t>
      </w:r>
      <w:proofErr w:type="spellEnd"/>
      <w:r w:rsidRPr="00F16530">
        <w:rPr>
          <w:rFonts w:cstheme="minorHAnsi"/>
          <w:sz w:val="24"/>
          <w:szCs w:val="24"/>
        </w:rPr>
        <w:t xml:space="preserve"> are describing America as a viable and concrete form of escape for Sicilian emigrants.</w:t>
      </w:r>
    </w:p>
    <w:p w14:paraId="08D8BC8D" w14:textId="2AAF0B2D" w:rsidR="00F16530" w:rsidRPr="00F16530" w:rsidRDefault="00F16530" w:rsidP="00F16530">
      <w:pPr>
        <w:rPr>
          <w:rFonts w:cstheme="minorHAnsi"/>
          <w:sz w:val="24"/>
          <w:szCs w:val="24"/>
        </w:rPr>
      </w:pPr>
      <w:r w:rsidRPr="00F16530">
        <w:rPr>
          <w:rFonts w:cstheme="minorHAnsi"/>
          <w:sz w:val="24"/>
          <w:szCs w:val="24"/>
        </w:rPr>
        <w:t>In 1984, when the film was released, reference to Sicily as “la terra</w:t>
      </w:r>
      <w:r w:rsidR="004C720B">
        <w:rPr>
          <w:rFonts w:cstheme="minorHAnsi"/>
          <w:sz w:val="24"/>
          <w:szCs w:val="24"/>
        </w:rPr>
        <w:t xml:space="preserve"> </w:t>
      </w:r>
      <w:r w:rsidRPr="00F16530">
        <w:rPr>
          <w:rFonts w:cstheme="minorHAnsi"/>
          <w:sz w:val="24"/>
          <w:szCs w:val="24"/>
        </w:rPr>
        <w:t xml:space="preserve">del </w:t>
      </w:r>
      <w:proofErr w:type="spellStart"/>
      <w:r w:rsidRPr="00F16530">
        <w:rPr>
          <w:rFonts w:cstheme="minorHAnsi"/>
          <w:sz w:val="24"/>
          <w:szCs w:val="24"/>
        </w:rPr>
        <w:t>pianto</w:t>
      </w:r>
      <w:proofErr w:type="spellEnd"/>
      <w:r w:rsidRPr="00F16530">
        <w:rPr>
          <w:rFonts w:cstheme="minorHAnsi"/>
          <w:sz w:val="24"/>
          <w:szCs w:val="24"/>
        </w:rPr>
        <w:t xml:space="preserve">” had acquired a new meaning, as Sicily was living through the most brutal, bloodiest, and most </w:t>
      </w:r>
      <w:proofErr w:type="spellStart"/>
      <w:r w:rsidRPr="00F16530">
        <w:rPr>
          <w:rFonts w:cstheme="minorHAnsi"/>
          <w:sz w:val="24"/>
          <w:szCs w:val="24"/>
        </w:rPr>
        <w:t>traumatising</w:t>
      </w:r>
      <w:proofErr w:type="spellEnd"/>
      <w:r w:rsidRPr="00F16530">
        <w:rPr>
          <w:rFonts w:cstheme="minorHAnsi"/>
          <w:sz w:val="24"/>
          <w:szCs w:val="24"/>
        </w:rPr>
        <w:t xml:space="preserve"> of Mafia families’ wars. Between 1979 and 1986, the </w:t>
      </w:r>
      <w:proofErr w:type="spellStart"/>
      <w:r w:rsidRPr="00F16530">
        <w:rPr>
          <w:rFonts w:cstheme="minorHAnsi"/>
          <w:sz w:val="24"/>
          <w:szCs w:val="24"/>
        </w:rPr>
        <w:t>Corleonese</w:t>
      </w:r>
      <w:proofErr w:type="spellEnd"/>
      <w:r w:rsidRPr="00F16530">
        <w:rPr>
          <w:rFonts w:cstheme="minorHAnsi"/>
          <w:sz w:val="24"/>
          <w:szCs w:val="24"/>
        </w:rPr>
        <w:t xml:space="preserve"> family single mindedly transformed the Sicilian Mafia’s structure from a multi-family criminal </w:t>
      </w:r>
      <w:proofErr w:type="spellStart"/>
      <w:r w:rsidRPr="00F16530">
        <w:rPr>
          <w:rFonts w:cstheme="minorHAnsi"/>
          <w:sz w:val="24"/>
          <w:szCs w:val="24"/>
        </w:rPr>
        <w:t>organisation</w:t>
      </w:r>
      <w:proofErr w:type="spellEnd"/>
      <w:r w:rsidRPr="00F16530">
        <w:rPr>
          <w:rFonts w:cstheme="minorHAnsi"/>
          <w:sz w:val="24"/>
          <w:szCs w:val="24"/>
        </w:rPr>
        <w:t xml:space="preserve"> to a single-family one by physically eliminating its competitors (</w:t>
      </w:r>
      <w:proofErr w:type="spellStart"/>
      <w:r w:rsidRPr="00F16530">
        <w:rPr>
          <w:rFonts w:cstheme="minorHAnsi"/>
          <w:sz w:val="24"/>
          <w:szCs w:val="24"/>
        </w:rPr>
        <w:t>Calabrò</w:t>
      </w:r>
      <w:proofErr w:type="spellEnd"/>
      <w:r w:rsidRPr="00F16530">
        <w:rPr>
          <w:rFonts w:cstheme="minorHAnsi"/>
          <w:sz w:val="24"/>
          <w:szCs w:val="24"/>
        </w:rPr>
        <w:t xml:space="preserve">, 2016:23). In those years, Sicily witnessed a level of violence without precedent: 500 people were killed, and 500 went missing in Palermo alone. The list of victims included Mafiosi but also ‘clean’ politicians, policemen, judges, and bystanders — the collateral damage in any war. </w:t>
      </w:r>
      <w:proofErr w:type="spellStart"/>
      <w:r w:rsidRPr="00F16530">
        <w:rPr>
          <w:rFonts w:cstheme="minorHAnsi"/>
          <w:sz w:val="24"/>
          <w:szCs w:val="24"/>
        </w:rPr>
        <w:t>Totò</w:t>
      </w:r>
      <w:proofErr w:type="spellEnd"/>
      <w:r w:rsidRPr="00F16530">
        <w:rPr>
          <w:rFonts w:cstheme="minorHAnsi"/>
          <w:sz w:val="24"/>
          <w:szCs w:val="24"/>
        </w:rPr>
        <w:t xml:space="preserve"> Riina, the ruthless head of the </w:t>
      </w:r>
      <w:proofErr w:type="spellStart"/>
      <w:r w:rsidRPr="00F16530">
        <w:rPr>
          <w:rFonts w:cstheme="minorHAnsi"/>
          <w:sz w:val="24"/>
          <w:szCs w:val="24"/>
        </w:rPr>
        <w:t>Corleoneses</w:t>
      </w:r>
      <w:proofErr w:type="spellEnd"/>
      <w:r w:rsidRPr="00F16530">
        <w:rPr>
          <w:rFonts w:cstheme="minorHAnsi"/>
          <w:sz w:val="24"/>
          <w:szCs w:val="24"/>
        </w:rPr>
        <w:t>, described this war’s victims, “</w:t>
      </w:r>
      <w:proofErr w:type="spellStart"/>
      <w:r w:rsidRPr="00F16530">
        <w:rPr>
          <w:rFonts w:cstheme="minorHAnsi"/>
          <w:sz w:val="24"/>
          <w:szCs w:val="24"/>
        </w:rPr>
        <w:t>Diventarono</w:t>
      </w:r>
      <w:proofErr w:type="spellEnd"/>
      <w:r w:rsidRPr="00F16530">
        <w:rPr>
          <w:rFonts w:cstheme="minorHAnsi"/>
          <w:sz w:val="24"/>
          <w:szCs w:val="24"/>
        </w:rPr>
        <w:t xml:space="preserve"> come </w:t>
      </w:r>
      <w:proofErr w:type="spellStart"/>
      <w:r w:rsidRPr="00F16530">
        <w:rPr>
          <w:rFonts w:cstheme="minorHAnsi"/>
          <w:sz w:val="24"/>
          <w:szCs w:val="24"/>
        </w:rPr>
        <w:t>tonni</w:t>
      </w:r>
      <w:proofErr w:type="spellEnd"/>
      <w:r w:rsidRPr="00F16530">
        <w:rPr>
          <w:rFonts w:cstheme="minorHAnsi"/>
          <w:sz w:val="24"/>
          <w:szCs w:val="24"/>
        </w:rPr>
        <w:t xml:space="preserve"> […] e </w:t>
      </w:r>
      <w:proofErr w:type="spellStart"/>
      <w:r w:rsidRPr="00F16530">
        <w:rPr>
          <w:rFonts w:cstheme="minorHAnsi"/>
          <w:sz w:val="24"/>
          <w:szCs w:val="24"/>
        </w:rPr>
        <w:t>noi</w:t>
      </w:r>
      <w:proofErr w:type="spellEnd"/>
      <w:r w:rsidRPr="00F16530">
        <w:rPr>
          <w:rFonts w:cstheme="minorHAnsi"/>
          <w:sz w:val="24"/>
          <w:szCs w:val="24"/>
        </w:rPr>
        <w:t xml:space="preserve"> li </w:t>
      </w:r>
      <w:proofErr w:type="spellStart"/>
      <w:r w:rsidRPr="00F16530">
        <w:rPr>
          <w:rFonts w:cstheme="minorHAnsi"/>
          <w:sz w:val="24"/>
          <w:szCs w:val="24"/>
        </w:rPr>
        <w:t>uccidemmo</w:t>
      </w:r>
      <w:proofErr w:type="spellEnd"/>
      <w:r w:rsidRPr="00F16530">
        <w:rPr>
          <w:rFonts w:cstheme="minorHAnsi"/>
          <w:sz w:val="24"/>
          <w:szCs w:val="24"/>
        </w:rPr>
        <w:t xml:space="preserve"> […] ci fu </w:t>
      </w:r>
      <w:proofErr w:type="spellStart"/>
      <w:r w:rsidRPr="00F16530">
        <w:rPr>
          <w:rFonts w:cstheme="minorHAnsi"/>
          <w:sz w:val="24"/>
          <w:szCs w:val="24"/>
        </w:rPr>
        <w:t>una</w:t>
      </w:r>
      <w:proofErr w:type="spellEnd"/>
      <w:r w:rsidRPr="00F16530">
        <w:rPr>
          <w:rFonts w:cstheme="minorHAnsi"/>
          <w:sz w:val="24"/>
          <w:szCs w:val="24"/>
        </w:rPr>
        <w:t xml:space="preserve"> </w:t>
      </w:r>
      <w:proofErr w:type="spellStart"/>
      <w:r w:rsidRPr="00F16530">
        <w:rPr>
          <w:rFonts w:cstheme="minorHAnsi"/>
          <w:sz w:val="24"/>
          <w:szCs w:val="24"/>
        </w:rPr>
        <w:t>mattanza</w:t>
      </w:r>
      <w:proofErr w:type="spellEnd"/>
      <w:r w:rsidRPr="00F16530">
        <w:rPr>
          <w:rFonts w:cstheme="minorHAnsi"/>
          <w:sz w:val="24"/>
          <w:szCs w:val="24"/>
        </w:rPr>
        <w:t>” (</w:t>
      </w:r>
      <w:proofErr w:type="spellStart"/>
      <w:r w:rsidRPr="00F16530">
        <w:rPr>
          <w:rFonts w:cstheme="minorHAnsi"/>
          <w:sz w:val="24"/>
          <w:szCs w:val="24"/>
        </w:rPr>
        <w:t>Calabrò</w:t>
      </w:r>
      <w:proofErr w:type="spellEnd"/>
      <w:r w:rsidRPr="00F16530">
        <w:rPr>
          <w:rFonts w:cstheme="minorHAnsi"/>
          <w:sz w:val="24"/>
          <w:szCs w:val="24"/>
        </w:rPr>
        <w:t xml:space="preserve">, 2016:12). In the </w:t>
      </w:r>
      <w:proofErr w:type="spellStart"/>
      <w:r w:rsidRPr="00F16530">
        <w:rPr>
          <w:rFonts w:cstheme="minorHAnsi"/>
          <w:sz w:val="24"/>
          <w:szCs w:val="24"/>
        </w:rPr>
        <w:t>Tavianis</w:t>
      </w:r>
      <w:proofErr w:type="spellEnd"/>
      <w:r w:rsidRPr="00F16530">
        <w:rPr>
          <w:rFonts w:cstheme="minorHAnsi"/>
          <w:sz w:val="24"/>
          <w:szCs w:val="24"/>
        </w:rPr>
        <w:t>’ cinematic rendition, Pirandello’s Sicily is necessarily intertwined with the Sicily of “</w:t>
      </w:r>
      <w:proofErr w:type="spellStart"/>
      <w:r w:rsidRPr="00F16530">
        <w:rPr>
          <w:rFonts w:cstheme="minorHAnsi"/>
          <w:sz w:val="24"/>
          <w:szCs w:val="24"/>
        </w:rPr>
        <w:t>gli</w:t>
      </w:r>
      <w:proofErr w:type="spellEnd"/>
      <w:r w:rsidRPr="00F16530">
        <w:rPr>
          <w:rFonts w:cstheme="minorHAnsi"/>
          <w:sz w:val="24"/>
          <w:szCs w:val="24"/>
        </w:rPr>
        <w:t xml:space="preserve"> anni </w:t>
      </w:r>
      <w:proofErr w:type="spellStart"/>
      <w:r w:rsidRPr="00F16530">
        <w:rPr>
          <w:rFonts w:cstheme="minorHAnsi"/>
          <w:sz w:val="24"/>
          <w:szCs w:val="24"/>
        </w:rPr>
        <w:t>della</w:t>
      </w:r>
      <w:proofErr w:type="spellEnd"/>
      <w:r w:rsidRPr="00F16530">
        <w:rPr>
          <w:rFonts w:cstheme="minorHAnsi"/>
          <w:sz w:val="24"/>
          <w:szCs w:val="24"/>
        </w:rPr>
        <w:t xml:space="preserve"> </w:t>
      </w:r>
      <w:proofErr w:type="spellStart"/>
      <w:r w:rsidRPr="00F16530">
        <w:rPr>
          <w:rFonts w:cstheme="minorHAnsi"/>
          <w:sz w:val="24"/>
          <w:szCs w:val="24"/>
        </w:rPr>
        <w:t>mattanza</w:t>
      </w:r>
      <w:proofErr w:type="spellEnd"/>
      <w:r w:rsidRPr="00F16530">
        <w:rPr>
          <w:rFonts w:cstheme="minorHAnsi"/>
          <w:sz w:val="24"/>
          <w:szCs w:val="24"/>
        </w:rPr>
        <w:t>.”</w:t>
      </w:r>
    </w:p>
    <w:p w14:paraId="6227DDF4" w14:textId="0ACFD611" w:rsidR="00043CD3" w:rsidRPr="00043CD3" w:rsidRDefault="00F16530" w:rsidP="00043CD3">
      <w:pPr>
        <w:rPr>
          <w:rFonts w:cstheme="minorHAnsi"/>
          <w:sz w:val="24"/>
          <w:szCs w:val="24"/>
        </w:rPr>
      </w:pPr>
      <w:r w:rsidRPr="00F16530">
        <w:rPr>
          <w:rFonts w:cstheme="minorHAnsi"/>
          <w:sz w:val="24"/>
          <w:szCs w:val="24"/>
        </w:rPr>
        <w:t xml:space="preserve">In Pirandello’s story, the “trauma </w:t>
      </w:r>
      <w:proofErr w:type="spellStart"/>
      <w:r w:rsidRPr="00F16530">
        <w:rPr>
          <w:rFonts w:cstheme="minorHAnsi"/>
          <w:sz w:val="24"/>
          <w:szCs w:val="24"/>
        </w:rPr>
        <w:t>affettivo</w:t>
      </w:r>
      <w:proofErr w:type="spellEnd"/>
      <w:r w:rsidRPr="00F16530">
        <w:rPr>
          <w:rFonts w:cstheme="minorHAnsi"/>
          <w:sz w:val="24"/>
          <w:szCs w:val="24"/>
        </w:rPr>
        <w:t xml:space="preserve"> del </w:t>
      </w:r>
      <w:proofErr w:type="spellStart"/>
      <w:r w:rsidRPr="00F16530">
        <w:rPr>
          <w:rFonts w:cstheme="minorHAnsi"/>
          <w:sz w:val="24"/>
          <w:szCs w:val="24"/>
        </w:rPr>
        <w:t>distacco</w:t>
      </w:r>
      <w:proofErr w:type="spellEnd"/>
      <w:r w:rsidRPr="00F16530">
        <w:rPr>
          <w:rFonts w:cstheme="minorHAnsi"/>
          <w:sz w:val="24"/>
          <w:szCs w:val="24"/>
        </w:rPr>
        <w:t xml:space="preserve">” (Barone, 1987:206) is a collective experience, and everyone in </w:t>
      </w:r>
      <w:proofErr w:type="spellStart"/>
      <w:r w:rsidRPr="00F16530">
        <w:rPr>
          <w:rFonts w:cstheme="minorHAnsi"/>
          <w:sz w:val="24"/>
          <w:szCs w:val="24"/>
        </w:rPr>
        <w:t>Farnia</w:t>
      </w:r>
      <w:proofErr w:type="spellEnd"/>
      <w:r w:rsidRPr="00F16530">
        <w:rPr>
          <w:rFonts w:cstheme="minorHAnsi"/>
          <w:sz w:val="24"/>
          <w:szCs w:val="24"/>
        </w:rPr>
        <w:t xml:space="preserve"> is touched by it; even the letters are only “un </w:t>
      </w:r>
      <w:proofErr w:type="spellStart"/>
      <w:r w:rsidRPr="00F16530">
        <w:rPr>
          <w:rFonts w:cstheme="minorHAnsi"/>
          <w:sz w:val="24"/>
          <w:szCs w:val="24"/>
        </w:rPr>
        <w:t>inganno</w:t>
      </w:r>
      <w:proofErr w:type="spellEnd"/>
      <w:r w:rsidRPr="00F16530">
        <w:rPr>
          <w:rFonts w:cstheme="minorHAnsi"/>
          <w:sz w:val="24"/>
          <w:szCs w:val="24"/>
        </w:rPr>
        <w:t>” (Salsano,</w:t>
      </w:r>
      <w:r w:rsidR="00043CD3">
        <w:rPr>
          <w:rFonts w:cstheme="minorHAnsi"/>
          <w:sz w:val="24"/>
          <w:szCs w:val="24"/>
        </w:rPr>
        <w:t xml:space="preserve"> </w:t>
      </w:r>
      <w:r w:rsidR="00043CD3" w:rsidRPr="00043CD3">
        <w:rPr>
          <w:rFonts w:cstheme="minorHAnsi"/>
          <w:sz w:val="24"/>
          <w:szCs w:val="24"/>
        </w:rPr>
        <w:t>2016:56). As Jaco Spina admonishes, “</w:t>
      </w:r>
      <w:proofErr w:type="spellStart"/>
      <w:r w:rsidR="00043CD3" w:rsidRPr="00043CD3">
        <w:rPr>
          <w:rFonts w:cstheme="minorHAnsi"/>
          <w:sz w:val="24"/>
          <w:szCs w:val="24"/>
        </w:rPr>
        <w:t>S’io</w:t>
      </w:r>
      <w:proofErr w:type="spellEnd"/>
      <w:r w:rsidR="00043CD3" w:rsidRPr="00043CD3">
        <w:rPr>
          <w:rFonts w:cstheme="minorHAnsi"/>
          <w:sz w:val="24"/>
          <w:szCs w:val="24"/>
        </w:rPr>
        <w:t xml:space="preserve"> </w:t>
      </w:r>
      <w:proofErr w:type="spellStart"/>
      <w:r w:rsidR="00043CD3" w:rsidRPr="00043CD3">
        <w:rPr>
          <w:rFonts w:cstheme="minorHAnsi"/>
          <w:sz w:val="24"/>
          <w:szCs w:val="24"/>
        </w:rPr>
        <w:t>fossi</w:t>
      </w:r>
      <w:proofErr w:type="spellEnd"/>
      <w:r w:rsidR="00043CD3" w:rsidRPr="00043CD3">
        <w:rPr>
          <w:rFonts w:cstheme="minorHAnsi"/>
          <w:sz w:val="24"/>
          <w:szCs w:val="24"/>
        </w:rPr>
        <w:t xml:space="preserve"> re – </w:t>
      </w:r>
      <w:proofErr w:type="spellStart"/>
      <w:r w:rsidR="00043CD3" w:rsidRPr="00043CD3">
        <w:rPr>
          <w:rFonts w:cstheme="minorHAnsi"/>
          <w:sz w:val="24"/>
          <w:szCs w:val="24"/>
        </w:rPr>
        <w:t>disse</w:t>
      </w:r>
      <w:proofErr w:type="spellEnd"/>
      <w:r w:rsidR="00043CD3" w:rsidRPr="00043CD3">
        <w:rPr>
          <w:rFonts w:cstheme="minorHAnsi"/>
          <w:sz w:val="24"/>
          <w:szCs w:val="24"/>
        </w:rPr>
        <w:t xml:space="preserve">, e </w:t>
      </w:r>
      <w:proofErr w:type="spellStart"/>
      <w:r w:rsidR="00043CD3" w:rsidRPr="00043CD3">
        <w:rPr>
          <w:rFonts w:cstheme="minorHAnsi"/>
          <w:sz w:val="24"/>
          <w:szCs w:val="24"/>
        </w:rPr>
        <w:t>sputò</w:t>
      </w:r>
      <w:proofErr w:type="spellEnd"/>
      <w:r w:rsidR="00043CD3" w:rsidRPr="00043CD3">
        <w:rPr>
          <w:rFonts w:cstheme="minorHAnsi"/>
          <w:sz w:val="24"/>
          <w:szCs w:val="24"/>
        </w:rPr>
        <w:t xml:space="preserve"> – </w:t>
      </w:r>
      <w:proofErr w:type="spellStart"/>
      <w:r w:rsidR="00043CD3" w:rsidRPr="00043CD3">
        <w:rPr>
          <w:rFonts w:cstheme="minorHAnsi"/>
          <w:sz w:val="24"/>
          <w:szCs w:val="24"/>
        </w:rPr>
        <w:t>s’io</w:t>
      </w:r>
      <w:proofErr w:type="spellEnd"/>
      <w:r w:rsidR="00043CD3" w:rsidRPr="00043CD3">
        <w:rPr>
          <w:rFonts w:cstheme="minorHAnsi"/>
          <w:sz w:val="24"/>
          <w:szCs w:val="24"/>
        </w:rPr>
        <w:t xml:space="preserve"> </w:t>
      </w:r>
      <w:proofErr w:type="spellStart"/>
      <w:r w:rsidR="00043CD3" w:rsidRPr="00043CD3">
        <w:rPr>
          <w:rFonts w:cstheme="minorHAnsi"/>
          <w:sz w:val="24"/>
          <w:szCs w:val="24"/>
        </w:rPr>
        <w:t>fossi</w:t>
      </w:r>
      <w:proofErr w:type="spellEnd"/>
      <w:r w:rsidR="00043CD3" w:rsidRPr="00043CD3">
        <w:rPr>
          <w:rFonts w:cstheme="minorHAnsi"/>
          <w:sz w:val="24"/>
          <w:szCs w:val="24"/>
        </w:rPr>
        <w:t xml:space="preserve"> re, </w:t>
      </w:r>
      <w:proofErr w:type="spellStart"/>
      <w:r w:rsidR="00043CD3" w:rsidRPr="00043CD3">
        <w:rPr>
          <w:rFonts w:cstheme="minorHAnsi"/>
          <w:sz w:val="24"/>
          <w:szCs w:val="24"/>
        </w:rPr>
        <w:t>nemmeno</w:t>
      </w:r>
      <w:proofErr w:type="spellEnd"/>
      <w:r w:rsidR="00043CD3" w:rsidRPr="00043CD3">
        <w:rPr>
          <w:rFonts w:cstheme="minorHAnsi"/>
          <w:sz w:val="24"/>
          <w:szCs w:val="24"/>
        </w:rPr>
        <w:t xml:space="preserve"> </w:t>
      </w:r>
      <w:proofErr w:type="spellStart"/>
      <w:r w:rsidR="00043CD3" w:rsidRPr="00043CD3">
        <w:rPr>
          <w:rFonts w:cstheme="minorHAnsi"/>
          <w:sz w:val="24"/>
          <w:szCs w:val="24"/>
        </w:rPr>
        <w:t>una</w:t>
      </w:r>
      <w:proofErr w:type="spellEnd"/>
      <w:r w:rsidR="00043CD3" w:rsidRPr="00043CD3">
        <w:rPr>
          <w:rFonts w:cstheme="minorHAnsi"/>
          <w:sz w:val="24"/>
          <w:szCs w:val="24"/>
        </w:rPr>
        <w:t xml:space="preserve"> </w:t>
      </w:r>
      <w:proofErr w:type="spellStart"/>
      <w:r w:rsidR="00043CD3" w:rsidRPr="00043CD3">
        <w:rPr>
          <w:rFonts w:cstheme="minorHAnsi"/>
          <w:sz w:val="24"/>
          <w:szCs w:val="24"/>
        </w:rPr>
        <w:t>lettera</w:t>
      </w:r>
      <w:proofErr w:type="spellEnd"/>
      <w:r w:rsidR="00043CD3" w:rsidRPr="00043CD3">
        <w:rPr>
          <w:rFonts w:cstheme="minorHAnsi"/>
          <w:sz w:val="24"/>
          <w:szCs w:val="24"/>
        </w:rPr>
        <w:t xml:space="preserve"> </w:t>
      </w:r>
      <w:proofErr w:type="spellStart"/>
      <w:r w:rsidR="00043CD3" w:rsidRPr="00043CD3">
        <w:rPr>
          <w:rFonts w:cstheme="minorHAnsi"/>
          <w:sz w:val="24"/>
          <w:szCs w:val="24"/>
        </w:rPr>
        <w:t>farei</w:t>
      </w:r>
      <w:proofErr w:type="spellEnd"/>
      <w:r w:rsidR="00043CD3" w:rsidRPr="00043CD3">
        <w:rPr>
          <w:rFonts w:cstheme="minorHAnsi"/>
          <w:sz w:val="24"/>
          <w:szCs w:val="24"/>
        </w:rPr>
        <w:t xml:space="preserve"> </w:t>
      </w:r>
      <w:proofErr w:type="spellStart"/>
      <w:r w:rsidR="00043CD3" w:rsidRPr="00043CD3">
        <w:rPr>
          <w:rFonts w:cstheme="minorHAnsi"/>
          <w:sz w:val="24"/>
          <w:szCs w:val="24"/>
        </w:rPr>
        <w:t>più</w:t>
      </w:r>
      <w:proofErr w:type="spellEnd"/>
      <w:r w:rsidR="00043CD3" w:rsidRPr="00043CD3">
        <w:rPr>
          <w:rFonts w:cstheme="minorHAnsi"/>
          <w:sz w:val="24"/>
          <w:szCs w:val="24"/>
        </w:rPr>
        <w:t xml:space="preserve"> </w:t>
      </w:r>
      <w:proofErr w:type="spellStart"/>
      <w:r w:rsidR="00043CD3" w:rsidRPr="00043CD3">
        <w:rPr>
          <w:rFonts w:cstheme="minorHAnsi"/>
          <w:sz w:val="24"/>
          <w:szCs w:val="24"/>
        </w:rPr>
        <w:t>arrivare</w:t>
      </w:r>
      <w:proofErr w:type="spellEnd"/>
      <w:r w:rsidR="00043CD3" w:rsidRPr="00043CD3">
        <w:rPr>
          <w:rFonts w:cstheme="minorHAnsi"/>
          <w:sz w:val="24"/>
          <w:szCs w:val="24"/>
        </w:rPr>
        <w:t xml:space="preserve"> a </w:t>
      </w:r>
      <w:proofErr w:type="spellStart"/>
      <w:r w:rsidR="00043CD3" w:rsidRPr="00043CD3">
        <w:rPr>
          <w:rFonts w:cstheme="minorHAnsi"/>
          <w:sz w:val="24"/>
          <w:szCs w:val="24"/>
        </w:rPr>
        <w:t>Farnia</w:t>
      </w:r>
      <w:proofErr w:type="spellEnd"/>
      <w:r w:rsidR="00043CD3" w:rsidRPr="00043CD3">
        <w:rPr>
          <w:rFonts w:cstheme="minorHAnsi"/>
          <w:sz w:val="24"/>
          <w:szCs w:val="24"/>
        </w:rPr>
        <w:t xml:space="preserve"> da </w:t>
      </w:r>
      <w:proofErr w:type="spellStart"/>
      <w:r w:rsidR="00043CD3" w:rsidRPr="00043CD3">
        <w:rPr>
          <w:rFonts w:cstheme="minorHAnsi"/>
          <w:sz w:val="24"/>
          <w:szCs w:val="24"/>
        </w:rPr>
        <w:t>laggiù</w:t>
      </w:r>
      <w:proofErr w:type="spellEnd"/>
      <w:r w:rsidR="00043CD3" w:rsidRPr="00043CD3">
        <w:rPr>
          <w:rFonts w:cstheme="minorHAnsi"/>
          <w:sz w:val="24"/>
          <w:szCs w:val="24"/>
        </w:rPr>
        <w:t xml:space="preserve">”. The letters are deceiving, since “solo il bene </w:t>
      </w:r>
      <w:proofErr w:type="spellStart"/>
      <w:r w:rsidR="00043CD3" w:rsidRPr="00043CD3">
        <w:rPr>
          <w:rFonts w:cstheme="minorHAnsi"/>
          <w:sz w:val="24"/>
          <w:szCs w:val="24"/>
        </w:rPr>
        <w:t>dicono</w:t>
      </w:r>
      <w:proofErr w:type="spellEnd"/>
      <w:r w:rsidR="00043CD3" w:rsidRPr="00043CD3">
        <w:rPr>
          <w:rFonts w:cstheme="minorHAnsi"/>
          <w:sz w:val="24"/>
          <w:szCs w:val="24"/>
        </w:rPr>
        <w:t xml:space="preserve">, e </w:t>
      </w:r>
      <w:proofErr w:type="spellStart"/>
      <w:r w:rsidR="00043CD3" w:rsidRPr="00043CD3">
        <w:rPr>
          <w:rFonts w:cstheme="minorHAnsi"/>
          <w:sz w:val="24"/>
          <w:szCs w:val="24"/>
        </w:rPr>
        <w:t>ogni</w:t>
      </w:r>
      <w:proofErr w:type="spellEnd"/>
      <w:r w:rsidR="00043CD3" w:rsidRPr="00043CD3">
        <w:rPr>
          <w:rFonts w:cstheme="minorHAnsi"/>
          <w:sz w:val="24"/>
          <w:szCs w:val="24"/>
        </w:rPr>
        <w:t xml:space="preserve"> </w:t>
      </w:r>
      <w:proofErr w:type="spellStart"/>
      <w:r w:rsidR="00043CD3" w:rsidRPr="00043CD3">
        <w:rPr>
          <w:rFonts w:cstheme="minorHAnsi"/>
          <w:sz w:val="24"/>
          <w:szCs w:val="24"/>
        </w:rPr>
        <w:t>lettera</w:t>
      </w:r>
      <w:proofErr w:type="spellEnd"/>
      <w:r w:rsidR="00043CD3" w:rsidRPr="00043CD3">
        <w:rPr>
          <w:rFonts w:cstheme="minorHAnsi"/>
          <w:sz w:val="24"/>
          <w:szCs w:val="24"/>
        </w:rPr>
        <w:t xml:space="preserve"> è per </w:t>
      </w:r>
      <w:proofErr w:type="spellStart"/>
      <w:r w:rsidR="00043CD3" w:rsidRPr="00043CD3">
        <w:rPr>
          <w:rFonts w:cstheme="minorHAnsi"/>
          <w:sz w:val="24"/>
          <w:szCs w:val="24"/>
        </w:rPr>
        <w:t>questi</w:t>
      </w:r>
      <w:proofErr w:type="spellEnd"/>
      <w:r w:rsidR="00043CD3" w:rsidRPr="00043CD3">
        <w:rPr>
          <w:rFonts w:cstheme="minorHAnsi"/>
          <w:sz w:val="24"/>
          <w:szCs w:val="24"/>
        </w:rPr>
        <w:t xml:space="preserve"> </w:t>
      </w:r>
      <w:proofErr w:type="spellStart"/>
      <w:r w:rsidR="00043CD3" w:rsidRPr="00043CD3">
        <w:rPr>
          <w:rFonts w:cstheme="minorHAnsi"/>
          <w:sz w:val="24"/>
          <w:szCs w:val="24"/>
        </w:rPr>
        <w:t>ragazzacci</w:t>
      </w:r>
      <w:proofErr w:type="spellEnd"/>
      <w:r w:rsidR="00043CD3" w:rsidRPr="00043CD3">
        <w:rPr>
          <w:rFonts w:cstheme="minorHAnsi"/>
          <w:sz w:val="24"/>
          <w:szCs w:val="24"/>
        </w:rPr>
        <w:t xml:space="preserve"> </w:t>
      </w:r>
      <w:proofErr w:type="spellStart"/>
      <w:r w:rsidR="00043CD3" w:rsidRPr="00043CD3">
        <w:rPr>
          <w:rFonts w:cstheme="minorHAnsi"/>
          <w:sz w:val="24"/>
          <w:szCs w:val="24"/>
        </w:rPr>
        <w:t>ignoranti</w:t>
      </w:r>
      <w:proofErr w:type="spellEnd"/>
      <w:r w:rsidR="00043CD3" w:rsidRPr="00043CD3">
        <w:rPr>
          <w:rFonts w:cstheme="minorHAnsi"/>
          <w:sz w:val="24"/>
          <w:szCs w:val="24"/>
        </w:rPr>
        <w:t xml:space="preserve"> come la </w:t>
      </w:r>
      <w:proofErr w:type="spellStart"/>
      <w:r w:rsidR="00043CD3" w:rsidRPr="00043CD3">
        <w:rPr>
          <w:rFonts w:cstheme="minorHAnsi"/>
          <w:sz w:val="24"/>
          <w:szCs w:val="24"/>
        </w:rPr>
        <w:t>chioccia</w:t>
      </w:r>
      <w:proofErr w:type="spellEnd"/>
      <w:r w:rsidR="00043CD3" w:rsidRPr="00043CD3">
        <w:rPr>
          <w:rFonts w:cstheme="minorHAnsi"/>
          <w:sz w:val="24"/>
          <w:szCs w:val="24"/>
        </w:rPr>
        <w:t xml:space="preserve"> – </w:t>
      </w:r>
      <w:proofErr w:type="spellStart"/>
      <w:r w:rsidR="00043CD3" w:rsidRPr="00043CD3">
        <w:rPr>
          <w:rFonts w:cstheme="minorHAnsi"/>
          <w:sz w:val="24"/>
          <w:szCs w:val="24"/>
        </w:rPr>
        <w:t>pïo</w:t>
      </w:r>
      <w:proofErr w:type="spellEnd"/>
      <w:r w:rsidR="00043CD3" w:rsidRPr="00043CD3">
        <w:rPr>
          <w:rFonts w:cstheme="minorHAnsi"/>
          <w:sz w:val="24"/>
          <w:szCs w:val="24"/>
        </w:rPr>
        <w:t xml:space="preserve"> </w:t>
      </w:r>
      <w:proofErr w:type="spellStart"/>
      <w:r w:rsidR="00043CD3" w:rsidRPr="00043CD3">
        <w:rPr>
          <w:rFonts w:cstheme="minorHAnsi"/>
          <w:sz w:val="24"/>
          <w:szCs w:val="24"/>
        </w:rPr>
        <w:t>pïo</w:t>
      </w:r>
      <w:proofErr w:type="spellEnd"/>
      <w:r w:rsidR="00043CD3" w:rsidRPr="00043CD3">
        <w:rPr>
          <w:rFonts w:cstheme="minorHAnsi"/>
          <w:sz w:val="24"/>
          <w:szCs w:val="24"/>
        </w:rPr>
        <w:t xml:space="preserve"> </w:t>
      </w:r>
      <w:proofErr w:type="spellStart"/>
      <w:r w:rsidR="00043CD3" w:rsidRPr="00043CD3">
        <w:rPr>
          <w:rFonts w:cstheme="minorHAnsi"/>
          <w:sz w:val="24"/>
          <w:szCs w:val="24"/>
        </w:rPr>
        <w:t>pïo</w:t>
      </w:r>
      <w:proofErr w:type="spellEnd"/>
      <w:r w:rsidR="009F7371">
        <w:rPr>
          <w:rFonts w:cstheme="minorHAnsi"/>
          <w:sz w:val="24"/>
          <w:szCs w:val="24"/>
        </w:rPr>
        <w:t xml:space="preserve"> </w:t>
      </w:r>
      <w:r w:rsidR="00043CD3" w:rsidRPr="00043CD3">
        <w:rPr>
          <w:rFonts w:cstheme="minorHAnsi"/>
          <w:sz w:val="24"/>
          <w:szCs w:val="24"/>
        </w:rPr>
        <w:t xml:space="preserve">– se li </w:t>
      </w:r>
      <w:proofErr w:type="spellStart"/>
      <w:r w:rsidR="00043CD3" w:rsidRPr="00043CD3">
        <w:rPr>
          <w:rFonts w:cstheme="minorHAnsi"/>
          <w:sz w:val="24"/>
          <w:szCs w:val="24"/>
        </w:rPr>
        <w:t>chiama</w:t>
      </w:r>
      <w:proofErr w:type="spellEnd"/>
      <w:r w:rsidR="00043CD3" w:rsidRPr="00043CD3">
        <w:rPr>
          <w:rFonts w:cstheme="minorHAnsi"/>
          <w:sz w:val="24"/>
          <w:szCs w:val="24"/>
        </w:rPr>
        <w:t xml:space="preserve"> e porta via tutti </w:t>
      </w:r>
      <w:proofErr w:type="spellStart"/>
      <w:r w:rsidR="00043CD3" w:rsidRPr="00043CD3">
        <w:rPr>
          <w:rFonts w:cstheme="minorHAnsi"/>
          <w:sz w:val="24"/>
          <w:szCs w:val="24"/>
        </w:rPr>
        <w:t>quanti</w:t>
      </w:r>
      <w:proofErr w:type="spellEnd"/>
      <w:r w:rsidR="00043CD3" w:rsidRPr="00043CD3">
        <w:rPr>
          <w:rFonts w:cstheme="minorHAnsi"/>
          <w:sz w:val="24"/>
          <w:szCs w:val="24"/>
        </w:rPr>
        <w:t xml:space="preserve">! Dove son </w:t>
      </w:r>
      <w:proofErr w:type="spellStart"/>
      <w:r w:rsidR="00043CD3" w:rsidRPr="00043CD3">
        <w:rPr>
          <w:rFonts w:cstheme="minorHAnsi"/>
          <w:sz w:val="24"/>
          <w:szCs w:val="24"/>
        </w:rPr>
        <w:t>più</w:t>
      </w:r>
      <w:proofErr w:type="spellEnd"/>
      <w:r w:rsidR="00043CD3" w:rsidRPr="00043CD3">
        <w:rPr>
          <w:rFonts w:cstheme="minorHAnsi"/>
          <w:sz w:val="24"/>
          <w:szCs w:val="24"/>
        </w:rPr>
        <w:t xml:space="preserve"> le </w:t>
      </w:r>
      <w:proofErr w:type="spellStart"/>
      <w:r w:rsidR="00043CD3" w:rsidRPr="00043CD3">
        <w:rPr>
          <w:rFonts w:cstheme="minorHAnsi"/>
          <w:sz w:val="24"/>
          <w:szCs w:val="24"/>
        </w:rPr>
        <w:t>braccia</w:t>
      </w:r>
      <w:proofErr w:type="spellEnd"/>
      <w:r w:rsidR="00043CD3" w:rsidRPr="00043CD3">
        <w:rPr>
          <w:rFonts w:cstheme="minorHAnsi"/>
          <w:sz w:val="24"/>
          <w:szCs w:val="24"/>
        </w:rPr>
        <w:t xml:space="preserve"> per </w:t>
      </w:r>
      <w:proofErr w:type="spellStart"/>
      <w:r w:rsidR="00043CD3" w:rsidRPr="00043CD3">
        <w:rPr>
          <w:rFonts w:cstheme="minorHAnsi"/>
          <w:sz w:val="24"/>
          <w:szCs w:val="24"/>
        </w:rPr>
        <w:t>lavorare</w:t>
      </w:r>
      <w:proofErr w:type="spellEnd"/>
      <w:r w:rsidR="00043CD3" w:rsidRPr="00043CD3">
        <w:rPr>
          <w:rFonts w:cstheme="minorHAnsi"/>
          <w:sz w:val="24"/>
          <w:szCs w:val="24"/>
        </w:rPr>
        <w:t xml:space="preserve"> le </w:t>
      </w:r>
      <w:proofErr w:type="spellStart"/>
      <w:r w:rsidR="00043CD3" w:rsidRPr="00043CD3">
        <w:rPr>
          <w:rFonts w:cstheme="minorHAnsi"/>
          <w:sz w:val="24"/>
          <w:szCs w:val="24"/>
        </w:rPr>
        <w:t>nostre</w:t>
      </w:r>
      <w:proofErr w:type="spellEnd"/>
      <w:r w:rsidR="00043CD3" w:rsidRPr="00043CD3">
        <w:rPr>
          <w:rFonts w:cstheme="minorHAnsi"/>
          <w:sz w:val="24"/>
          <w:szCs w:val="24"/>
        </w:rPr>
        <w:t xml:space="preserve"> </w:t>
      </w:r>
      <w:proofErr w:type="spellStart"/>
      <w:r w:rsidR="00043CD3" w:rsidRPr="00043CD3">
        <w:rPr>
          <w:rFonts w:cstheme="minorHAnsi"/>
          <w:sz w:val="24"/>
          <w:szCs w:val="24"/>
        </w:rPr>
        <w:t>terre</w:t>
      </w:r>
      <w:proofErr w:type="spellEnd"/>
      <w:r w:rsidR="00043CD3" w:rsidRPr="00043CD3">
        <w:rPr>
          <w:rFonts w:cstheme="minorHAnsi"/>
          <w:sz w:val="24"/>
          <w:szCs w:val="24"/>
        </w:rPr>
        <w:t xml:space="preserve">?” (Pirandello, 1957:928). Through the words of Jaco Spina, who claims that the letters seduce and steal young men from their families and their lands, Pirandello seems to support the theory of many </w:t>
      </w:r>
      <w:r w:rsidR="00043CD3" w:rsidRPr="00043CD3">
        <w:rPr>
          <w:rFonts w:cstheme="minorHAnsi"/>
          <w:i/>
          <w:iCs/>
          <w:sz w:val="24"/>
          <w:szCs w:val="24"/>
        </w:rPr>
        <w:t>anti-</w:t>
      </w:r>
      <w:proofErr w:type="spellStart"/>
      <w:r w:rsidR="00043CD3" w:rsidRPr="00043CD3">
        <w:rPr>
          <w:rFonts w:cstheme="minorHAnsi"/>
          <w:i/>
          <w:iCs/>
          <w:sz w:val="24"/>
          <w:szCs w:val="24"/>
        </w:rPr>
        <w:t>emigrazionisti</w:t>
      </w:r>
      <w:proofErr w:type="spellEnd"/>
      <w:r w:rsidR="00043CD3" w:rsidRPr="00043CD3">
        <w:rPr>
          <w:rFonts w:cstheme="minorHAnsi"/>
          <w:i/>
          <w:iCs/>
          <w:sz w:val="24"/>
          <w:szCs w:val="24"/>
        </w:rPr>
        <w:t xml:space="preserve"> </w:t>
      </w:r>
      <w:r w:rsidR="00043CD3" w:rsidRPr="00043CD3">
        <w:rPr>
          <w:rFonts w:cstheme="minorHAnsi"/>
          <w:sz w:val="24"/>
          <w:szCs w:val="24"/>
        </w:rPr>
        <w:t xml:space="preserve">who considered emigration a real calamity for the South and were highly skeptical of its benefits. Above all, they protested the government’s inactivity and incompetence in alleviating the South’s economic problems that made emigration so alluring and necessary for its population (Wong, 2006:118). Conversely, in the film, America is described as a mistress one can possess for personal enjoyment, as a father reminds his son who is leaving, “Fai </w:t>
      </w:r>
      <w:proofErr w:type="spellStart"/>
      <w:r w:rsidR="00043CD3" w:rsidRPr="00043CD3">
        <w:rPr>
          <w:rFonts w:cstheme="minorHAnsi"/>
          <w:sz w:val="24"/>
          <w:szCs w:val="24"/>
        </w:rPr>
        <w:t>l’uomo</w:t>
      </w:r>
      <w:proofErr w:type="spellEnd"/>
      <w:r w:rsidR="00043CD3" w:rsidRPr="00043CD3">
        <w:rPr>
          <w:rFonts w:cstheme="minorHAnsi"/>
          <w:sz w:val="24"/>
          <w:szCs w:val="24"/>
        </w:rPr>
        <w:t xml:space="preserve"> con le </w:t>
      </w:r>
      <w:proofErr w:type="spellStart"/>
      <w:r w:rsidR="00043CD3" w:rsidRPr="00043CD3">
        <w:rPr>
          <w:rFonts w:cstheme="minorHAnsi"/>
          <w:sz w:val="24"/>
          <w:szCs w:val="24"/>
        </w:rPr>
        <w:t>donne</w:t>
      </w:r>
      <w:proofErr w:type="spellEnd"/>
      <w:r w:rsidR="00043CD3" w:rsidRPr="00043CD3">
        <w:rPr>
          <w:rFonts w:cstheme="minorHAnsi"/>
          <w:sz w:val="24"/>
          <w:szCs w:val="24"/>
        </w:rPr>
        <w:t xml:space="preserve">, ma non </w:t>
      </w:r>
      <w:proofErr w:type="spellStart"/>
      <w:r w:rsidR="00043CD3" w:rsidRPr="00043CD3">
        <w:rPr>
          <w:rFonts w:cstheme="minorHAnsi"/>
          <w:sz w:val="24"/>
          <w:szCs w:val="24"/>
        </w:rPr>
        <w:t>sposare</w:t>
      </w:r>
      <w:proofErr w:type="spellEnd"/>
      <w:r w:rsidR="00043CD3" w:rsidRPr="00043CD3">
        <w:rPr>
          <w:rFonts w:cstheme="minorHAnsi"/>
          <w:sz w:val="24"/>
          <w:szCs w:val="24"/>
        </w:rPr>
        <w:t xml:space="preserve"> </w:t>
      </w:r>
      <w:proofErr w:type="spellStart"/>
      <w:r w:rsidR="00043CD3" w:rsidRPr="00043CD3">
        <w:rPr>
          <w:rFonts w:cstheme="minorHAnsi"/>
          <w:sz w:val="24"/>
          <w:szCs w:val="24"/>
        </w:rPr>
        <w:t>una</w:t>
      </w:r>
      <w:proofErr w:type="spellEnd"/>
      <w:r w:rsidR="00043CD3" w:rsidRPr="00043CD3">
        <w:rPr>
          <w:rFonts w:cstheme="minorHAnsi"/>
          <w:sz w:val="24"/>
          <w:szCs w:val="24"/>
        </w:rPr>
        <w:t xml:space="preserve"> </w:t>
      </w:r>
      <w:proofErr w:type="spellStart"/>
      <w:r w:rsidR="00043CD3" w:rsidRPr="00043CD3">
        <w:rPr>
          <w:rFonts w:cstheme="minorHAnsi"/>
          <w:sz w:val="24"/>
          <w:szCs w:val="24"/>
        </w:rPr>
        <w:t>straniera</w:t>
      </w:r>
      <w:proofErr w:type="spellEnd"/>
      <w:r w:rsidR="00043CD3" w:rsidRPr="00043CD3">
        <w:rPr>
          <w:rFonts w:cstheme="minorHAnsi"/>
          <w:sz w:val="24"/>
          <w:szCs w:val="24"/>
        </w:rPr>
        <w:t>” (Marcus, 1993:202). By gendering America as a female and constructing the emigrants as “</w:t>
      </w:r>
      <w:proofErr w:type="spellStart"/>
      <w:r w:rsidR="00043CD3" w:rsidRPr="00043CD3">
        <w:rPr>
          <w:rFonts w:cstheme="minorHAnsi"/>
          <w:sz w:val="24"/>
          <w:szCs w:val="24"/>
        </w:rPr>
        <w:t>l’uomo</w:t>
      </w:r>
      <w:proofErr w:type="spellEnd"/>
      <w:r w:rsidR="00043CD3" w:rsidRPr="00043CD3">
        <w:rPr>
          <w:rFonts w:cstheme="minorHAnsi"/>
          <w:sz w:val="24"/>
          <w:szCs w:val="24"/>
        </w:rPr>
        <w:t>”, the film, unlike the story, is empowering Sicilian immigrants with the agency to possess and enjoy the New World, further suggesting America’s availability for their own personal use.</w:t>
      </w:r>
    </w:p>
    <w:p w14:paraId="2E7AC59D" w14:textId="77777777" w:rsidR="00043CD3" w:rsidRPr="00043CD3" w:rsidRDefault="00043CD3" w:rsidP="00043CD3">
      <w:pPr>
        <w:rPr>
          <w:rFonts w:cstheme="minorHAnsi"/>
          <w:sz w:val="24"/>
          <w:szCs w:val="24"/>
        </w:rPr>
      </w:pPr>
      <w:r w:rsidRPr="00043CD3">
        <w:rPr>
          <w:rFonts w:cstheme="minorHAnsi"/>
          <w:sz w:val="24"/>
          <w:szCs w:val="24"/>
        </w:rPr>
        <w:t xml:space="preserve">In the story, thanks to </w:t>
      </w:r>
      <w:proofErr w:type="spellStart"/>
      <w:r w:rsidRPr="00043CD3">
        <w:rPr>
          <w:rFonts w:cstheme="minorHAnsi"/>
          <w:sz w:val="24"/>
          <w:szCs w:val="24"/>
        </w:rPr>
        <w:t>Farnia’s</w:t>
      </w:r>
      <w:proofErr w:type="spellEnd"/>
      <w:r w:rsidRPr="00043CD3">
        <w:rPr>
          <w:rFonts w:cstheme="minorHAnsi"/>
          <w:sz w:val="24"/>
          <w:szCs w:val="24"/>
        </w:rPr>
        <w:t xml:space="preserve"> new doctor, </w:t>
      </w:r>
      <w:proofErr w:type="spellStart"/>
      <w:r w:rsidRPr="00043CD3">
        <w:rPr>
          <w:rFonts w:cstheme="minorHAnsi"/>
          <w:sz w:val="24"/>
          <w:szCs w:val="24"/>
        </w:rPr>
        <w:t>Maragrazia</w:t>
      </w:r>
      <w:proofErr w:type="spellEnd"/>
      <w:r w:rsidRPr="00043CD3">
        <w:rPr>
          <w:rFonts w:cstheme="minorHAnsi"/>
          <w:sz w:val="24"/>
          <w:szCs w:val="24"/>
        </w:rPr>
        <w:t xml:space="preserve"> finds out that </w:t>
      </w:r>
      <w:proofErr w:type="spellStart"/>
      <w:r w:rsidRPr="00043CD3">
        <w:rPr>
          <w:rFonts w:cstheme="minorHAnsi"/>
          <w:sz w:val="24"/>
          <w:szCs w:val="24"/>
        </w:rPr>
        <w:t>Ninfarosa</w:t>
      </w:r>
      <w:proofErr w:type="spellEnd"/>
      <w:r w:rsidRPr="00043CD3">
        <w:rPr>
          <w:rFonts w:cstheme="minorHAnsi"/>
          <w:sz w:val="24"/>
          <w:szCs w:val="24"/>
        </w:rPr>
        <w:t xml:space="preserve"> has been deceiving her by writing only scribbles over the last fourteen years, “E </w:t>
      </w:r>
      <w:proofErr w:type="spellStart"/>
      <w:r w:rsidRPr="00043CD3">
        <w:rPr>
          <w:rFonts w:cstheme="minorHAnsi"/>
          <w:sz w:val="24"/>
          <w:szCs w:val="24"/>
        </w:rPr>
        <w:t>perché</w:t>
      </w:r>
      <w:proofErr w:type="spellEnd"/>
      <w:r w:rsidRPr="00043CD3">
        <w:rPr>
          <w:rFonts w:cstheme="minorHAnsi"/>
          <w:sz w:val="24"/>
          <w:szCs w:val="24"/>
        </w:rPr>
        <w:t xml:space="preserve"> </w:t>
      </w:r>
      <w:proofErr w:type="spellStart"/>
      <w:r w:rsidRPr="00043CD3">
        <w:rPr>
          <w:rFonts w:cstheme="minorHAnsi"/>
          <w:sz w:val="24"/>
          <w:szCs w:val="24"/>
        </w:rPr>
        <w:t>m’ha</w:t>
      </w:r>
      <w:proofErr w:type="spellEnd"/>
      <w:r w:rsidRPr="00043CD3">
        <w:rPr>
          <w:rFonts w:cstheme="minorHAnsi"/>
          <w:sz w:val="24"/>
          <w:szCs w:val="24"/>
        </w:rPr>
        <w:t xml:space="preserve"> </w:t>
      </w:r>
      <w:proofErr w:type="spellStart"/>
      <w:r w:rsidRPr="00043CD3">
        <w:rPr>
          <w:rFonts w:cstheme="minorHAnsi"/>
          <w:sz w:val="24"/>
          <w:szCs w:val="24"/>
        </w:rPr>
        <w:t>ingannata</w:t>
      </w:r>
      <w:proofErr w:type="spellEnd"/>
      <w:r w:rsidRPr="00043CD3">
        <w:rPr>
          <w:rFonts w:cstheme="minorHAnsi"/>
          <w:sz w:val="24"/>
          <w:szCs w:val="24"/>
        </w:rPr>
        <w:t xml:space="preserve"> </w:t>
      </w:r>
      <w:proofErr w:type="spellStart"/>
      <w:r w:rsidRPr="00043CD3">
        <w:rPr>
          <w:rFonts w:cstheme="minorHAnsi"/>
          <w:sz w:val="24"/>
          <w:szCs w:val="24"/>
        </w:rPr>
        <w:t>così</w:t>
      </w:r>
      <w:proofErr w:type="spellEnd"/>
      <w:r w:rsidRPr="00043CD3">
        <w:rPr>
          <w:rFonts w:cstheme="minorHAnsi"/>
          <w:sz w:val="24"/>
          <w:szCs w:val="24"/>
        </w:rPr>
        <w:t xml:space="preserve">? Ah, per </w:t>
      </w:r>
      <w:proofErr w:type="spellStart"/>
      <w:r w:rsidRPr="00043CD3">
        <w:rPr>
          <w:rFonts w:cstheme="minorHAnsi"/>
          <w:sz w:val="24"/>
          <w:szCs w:val="24"/>
        </w:rPr>
        <w:t>questo</w:t>
      </w:r>
      <w:proofErr w:type="spellEnd"/>
      <w:r w:rsidRPr="00043CD3">
        <w:rPr>
          <w:rFonts w:cstheme="minorHAnsi"/>
          <w:sz w:val="24"/>
          <w:szCs w:val="24"/>
        </w:rPr>
        <w:t xml:space="preserve">, </w:t>
      </w:r>
      <w:proofErr w:type="spellStart"/>
      <w:r w:rsidRPr="00043CD3">
        <w:rPr>
          <w:rFonts w:cstheme="minorHAnsi"/>
          <w:sz w:val="24"/>
          <w:szCs w:val="24"/>
        </w:rPr>
        <w:t>dunque</w:t>
      </w:r>
      <w:proofErr w:type="spellEnd"/>
      <w:r w:rsidRPr="00043CD3">
        <w:rPr>
          <w:rFonts w:cstheme="minorHAnsi"/>
          <w:sz w:val="24"/>
          <w:szCs w:val="24"/>
        </w:rPr>
        <w:t xml:space="preserve">, </w:t>
      </w:r>
      <w:proofErr w:type="spellStart"/>
      <w:r w:rsidRPr="00043CD3">
        <w:rPr>
          <w:rFonts w:cstheme="minorHAnsi"/>
          <w:sz w:val="24"/>
          <w:szCs w:val="24"/>
        </w:rPr>
        <w:t>i</w:t>
      </w:r>
      <w:proofErr w:type="spellEnd"/>
      <w:r w:rsidRPr="00043CD3">
        <w:rPr>
          <w:rFonts w:cstheme="minorHAnsi"/>
          <w:sz w:val="24"/>
          <w:szCs w:val="24"/>
        </w:rPr>
        <w:t xml:space="preserve"> </w:t>
      </w:r>
      <w:proofErr w:type="spellStart"/>
      <w:r w:rsidRPr="00043CD3">
        <w:rPr>
          <w:rFonts w:cstheme="minorHAnsi"/>
          <w:sz w:val="24"/>
          <w:szCs w:val="24"/>
        </w:rPr>
        <w:t>miei</w:t>
      </w:r>
      <w:proofErr w:type="spellEnd"/>
      <w:r w:rsidRPr="00043CD3">
        <w:rPr>
          <w:rFonts w:cstheme="minorHAnsi"/>
          <w:sz w:val="24"/>
          <w:szCs w:val="24"/>
        </w:rPr>
        <w:t xml:space="preserve"> </w:t>
      </w:r>
      <w:proofErr w:type="spellStart"/>
      <w:r w:rsidRPr="00043CD3">
        <w:rPr>
          <w:rFonts w:cstheme="minorHAnsi"/>
          <w:sz w:val="24"/>
          <w:szCs w:val="24"/>
        </w:rPr>
        <w:t>figli</w:t>
      </w:r>
      <w:proofErr w:type="spellEnd"/>
      <w:r w:rsidRPr="00043CD3">
        <w:rPr>
          <w:rFonts w:cstheme="minorHAnsi"/>
          <w:sz w:val="24"/>
          <w:szCs w:val="24"/>
        </w:rPr>
        <w:t xml:space="preserve"> non mi </w:t>
      </w:r>
      <w:proofErr w:type="spellStart"/>
      <w:r w:rsidRPr="00043CD3">
        <w:rPr>
          <w:rFonts w:cstheme="minorHAnsi"/>
          <w:sz w:val="24"/>
          <w:szCs w:val="24"/>
        </w:rPr>
        <w:t>rispondono</w:t>
      </w:r>
      <w:proofErr w:type="spellEnd"/>
      <w:r w:rsidRPr="00043CD3">
        <w:rPr>
          <w:rFonts w:cstheme="minorHAnsi"/>
          <w:sz w:val="24"/>
          <w:szCs w:val="24"/>
        </w:rPr>
        <w:t xml:space="preserve">! […] </w:t>
      </w:r>
      <w:proofErr w:type="spellStart"/>
      <w:r w:rsidRPr="00043CD3">
        <w:rPr>
          <w:rFonts w:cstheme="minorHAnsi"/>
          <w:sz w:val="24"/>
          <w:szCs w:val="24"/>
        </w:rPr>
        <w:t>mai</w:t>
      </w:r>
      <w:proofErr w:type="spellEnd"/>
      <w:r w:rsidRPr="00043CD3">
        <w:rPr>
          <w:rFonts w:cstheme="minorHAnsi"/>
          <w:sz w:val="24"/>
          <w:szCs w:val="24"/>
        </w:rPr>
        <w:t xml:space="preserve"> </w:t>
      </w:r>
      <w:proofErr w:type="spellStart"/>
      <w:r w:rsidRPr="00043CD3">
        <w:rPr>
          <w:rFonts w:cstheme="minorHAnsi"/>
          <w:sz w:val="24"/>
          <w:szCs w:val="24"/>
        </w:rPr>
        <w:t>nulla</w:t>
      </w:r>
      <w:proofErr w:type="spellEnd"/>
      <w:r w:rsidRPr="00043CD3">
        <w:rPr>
          <w:rFonts w:cstheme="minorHAnsi"/>
          <w:sz w:val="24"/>
          <w:szCs w:val="24"/>
        </w:rPr>
        <w:t xml:space="preserve"> ha </w:t>
      </w:r>
      <w:proofErr w:type="spellStart"/>
      <w:r w:rsidRPr="00043CD3">
        <w:rPr>
          <w:rFonts w:cstheme="minorHAnsi"/>
          <w:sz w:val="24"/>
          <w:szCs w:val="24"/>
        </w:rPr>
        <w:t>scritto</w:t>
      </w:r>
      <w:proofErr w:type="spellEnd"/>
      <w:r w:rsidRPr="00043CD3">
        <w:rPr>
          <w:rFonts w:cstheme="minorHAnsi"/>
          <w:sz w:val="24"/>
          <w:szCs w:val="24"/>
        </w:rPr>
        <w:t xml:space="preserve"> loro di </w:t>
      </w:r>
      <w:proofErr w:type="spellStart"/>
      <w:r w:rsidRPr="00043CD3">
        <w:rPr>
          <w:rFonts w:cstheme="minorHAnsi"/>
          <w:sz w:val="24"/>
          <w:szCs w:val="24"/>
        </w:rPr>
        <w:t>tutto</w:t>
      </w:r>
      <w:proofErr w:type="spellEnd"/>
      <w:r w:rsidRPr="00043CD3">
        <w:rPr>
          <w:rFonts w:cstheme="minorHAnsi"/>
          <w:sz w:val="24"/>
          <w:szCs w:val="24"/>
        </w:rPr>
        <w:t xml:space="preserve"> </w:t>
      </w:r>
      <w:proofErr w:type="spellStart"/>
      <w:r w:rsidRPr="00043CD3">
        <w:rPr>
          <w:rFonts w:cstheme="minorHAnsi"/>
          <w:sz w:val="24"/>
          <w:szCs w:val="24"/>
        </w:rPr>
        <w:t>quello</w:t>
      </w:r>
      <w:proofErr w:type="spellEnd"/>
      <w:r w:rsidRPr="00043CD3">
        <w:rPr>
          <w:rFonts w:cstheme="minorHAnsi"/>
          <w:sz w:val="24"/>
          <w:szCs w:val="24"/>
        </w:rPr>
        <w:t xml:space="preserve"> </w:t>
      </w:r>
      <w:proofErr w:type="spellStart"/>
      <w:r w:rsidRPr="00043CD3">
        <w:rPr>
          <w:rFonts w:cstheme="minorHAnsi"/>
          <w:sz w:val="24"/>
          <w:szCs w:val="24"/>
        </w:rPr>
        <w:t>che</w:t>
      </w:r>
      <w:proofErr w:type="spellEnd"/>
      <w:r w:rsidRPr="00043CD3">
        <w:rPr>
          <w:rFonts w:cstheme="minorHAnsi"/>
          <w:sz w:val="24"/>
          <w:szCs w:val="24"/>
        </w:rPr>
        <w:t xml:space="preserve"> io le ho </w:t>
      </w:r>
      <w:proofErr w:type="spellStart"/>
      <w:r w:rsidRPr="00043CD3">
        <w:rPr>
          <w:rFonts w:cstheme="minorHAnsi"/>
          <w:sz w:val="24"/>
          <w:szCs w:val="24"/>
        </w:rPr>
        <w:t>dettato</w:t>
      </w:r>
      <w:proofErr w:type="spellEnd"/>
      <w:r w:rsidRPr="00043CD3">
        <w:rPr>
          <w:rFonts w:cstheme="minorHAnsi"/>
          <w:sz w:val="24"/>
          <w:szCs w:val="24"/>
        </w:rPr>
        <w:t xml:space="preserve"> […]. </w:t>
      </w:r>
      <w:proofErr w:type="spellStart"/>
      <w:r w:rsidRPr="00043CD3">
        <w:rPr>
          <w:rFonts w:cstheme="minorHAnsi"/>
          <w:sz w:val="24"/>
          <w:szCs w:val="24"/>
        </w:rPr>
        <w:t>Dunque</w:t>
      </w:r>
      <w:proofErr w:type="spellEnd"/>
      <w:r w:rsidRPr="00043CD3">
        <w:rPr>
          <w:rFonts w:cstheme="minorHAnsi"/>
          <w:sz w:val="24"/>
          <w:szCs w:val="24"/>
        </w:rPr>
        <w:t xml:space="preserve"> non ne </w:t>
      </w:r>
      <w:proofErr w:type="spellStart"/>
      <w:r w:rsidRPr="00043CD3">
        <w:rPr>
          <w:rFonts w:cstheme="minorHAnsi"/>
          <w:sz w:val="24"/>
          <w:szCs w:val="24"/>
        </w:rPr>
        <w:t>sanno</w:t>
      </w:r>
      <w:proofErr w:type="spellEnd"/>
      <w:r w:rsidRPr="00043CD3">
        <w:rPr>
          <w:rFonts w:cstheme="minorHAnsi"/>
          <w:sz w:val="24"/>
          <w:szCs w:val="24"/>
        </w:rPr>
        <w:t xml:space="preserve"> niente </w:t>
      </w:r>
      <w:proofErr w:type="spellStart"/>
      <w:r w:rsidRPr="00043CD3">
        <w:rPr>
          <w:rFonts w:cstheme="minorHAnsi"/>
          <w:sz w:val="24"/>
          <w:szCs w:val="24"/>
        </w:rPr>
        <w:t>i</w:t>
      </w:r>
      <w:proofErr w:type="spellEnd"/>
      <w:r w:rsidRPr="00043CD3">
        <w:rPr>
          <w:rFonts w:cstheme="minorHAnsi"/>
          <w:sz w:val="24"/>
          <w:szCs w:val="24"/>
        </w:rPr>
        <w:t xml:space="preserve"> </w:t>
      </w:r>
      <w:proofErr w:type="spellStart"/>
      <w:r w:rsidRPr="00043CD3">
        <w:rPr>
          <w:rFonts w:cstheme="minorHAnsi"/>
          <w:sz w:val="24"/>
          <w:szCs w:val="24"/>
        </w:rPr>
        <w:t>figli</w:t>
      </w:r>
      <w:proofErr w:type="spellEnd"/>
      <w:r w:rsidRPr="00043CD3">
        <w:rPr>
          <w:rFonts w:cstheme="minorHAnsi"/>
          <w:sz w:val="24"/>
          <w:szCs w:val="24"/>
        </w:rPr>
        <w:t xml:space="preserve"> </w:t>
      </w:r>
      <w:proofErr w:type="spellStart"/>
      <w:r w:rsidRPr="00043CD3">
        <w:rPr>
          <w:rFonts w:cstheme="minorHAnsi"/>
          <w:sz w:val="24"/>
          <w:szCs w:val="24"/>
        </w:rPr>
        <w:t>miei</w:t>
      </w:r>
      <w:proofErr w:type="spellEnd"/>
      <w:r w:rsidRPr="00043CD3">
        <w:rPr>
          <w:rFonts w:cstheme="minorHAnsi"/>
          <w:sz w:val="24"/>
          <w:szCs w:val="24"/>
        </w:rPr>
        <w:t xml:space="preserve">, del </w:t>
      </w:r>
      <w:proofErr w:type="spellStart"/>
      <w:r w:rsidRPr="00043CD3">
        <w:rPr>
          <w:rFonts w:cstheme="minorHAnsi"/>
          <w:sz w:val="24"/>
          <w:szCs w:val="24"/>
        </w:rPr>
        <w:t>mio</w:t>
      </w:r>
      <w:proofErr w:type="spellEnd"/>
      <w:r w:rsidRPr="00043CD3">
        <w:rPr>
          <w:rFonts w:cstheme="minorHAnsi"/>
          <w:sz w:val="24"/>
          <w:szCs w:val="24"/>
        </w:rPr>
        <w:t xml:space="preserve"> </w:t>
      </w:r>
      <w:proofErr w:type="spellStart"/>
      <w:r w:rsidRPr="00043CD3">
        <w:rPr>
          <w:rFonts w:cstheme="minorHAnsi"/>
          <w:sz w:val="24"/>
          <w:szCs w:val="24"/>
        </w:rPr>
        <w:t>stato</w:t>
      </w:r>
      <w:proofErr w:type="spellEnd"/>
      <w:r w:rsidRPr="00043CD3">
        <w:rPr>
          <w:rFonts w:cstheme="minorHAnsi"/>
          <w:sz w:val="24"/>
          <w:szCs w:val="24"/>
        </w:rPr>
        <w:t xml:space="preserve">? Che io </w:t>
      </w:r>
      <w:proofErr w:type="spellStart"/>
      <w:r w:rsidRPr="00043CD3">
        <w:rPr>
          <w:rFonts w:cstheme="minorHAnsi"/>
          <w:sz w:val="24"/>
          <w:szCs w:val="24"/>
        </w:rPr>
        <w:t>sto</w:t>
      </w:r>
      <w:proofErr w:type="spellEnd"/>
      <w:r w:rsidRPr="00043CD3">
        <w:rPr>
          <w:rFonts w:cstheme="minorHAnsi"/>
          <w:sz w:val="24"/>
          <w:szCs w:val="24"/>
        </w:rPr>
        <w:t xml:space="preserve"> morendo per loro?” (Pirandello, 1957:933). The act of writing letters in </w:t>
      </w:r>
      <w:proofErr w:type="spellStart"/>
      <w:r w:rsidRPr="00043CD3">
        <w:rPr>
          <w:rFonts w:cstheme="minorHAnsi"/>
          <w:sz w:val="24"/>
          <w:szCs w:val="24"/>
        </w:rPr>
        <w:t>Farnia</w:t>
      </w:r>
      <w:proofErr w:type="spellEnd"/>
      <w:r w:rsidRPr="00043CD3">
        <w:rPr>
          <w:rFonts w:cstheme="minorHAnsi"/>
          <w:sz w:val="24"/>
          <w:szCs w:val="24"/>
        </w:rPr>
        <w:t xml:space="preserve"> is unreliable, as it defies its own purpose, which should be making communication possible.</w:t>
      </w:r>
    </w:p>
    <w:p w14:paraId="3B2C2F12" w14:textId="77777777" w:rsidR="00043CD3" w:rsidRPr="00043CD3" w:rsidRDefault="00043CD3" w:rsidP="00043CD3">
      <w:pPr>
        <w:rPr>
          <w:rFonts w:cstheme="minorHAnsi"/>
          <w:sz w:val="24"/>
          <w:szCs w:val="24"/>
        </w:rPr>
      </w:pPr>
      <w:r w:rsidRPr="00043CD3">
        <w:rPr>
          <w:rFonts w:cstheme="minorHAnsi"/>
          <w:sz w:val="24"/>
          <w:szCs w:val="24"/>
        </w:rPr>
        <w:t xml:space="preserve">The letters should have been the in-between space linking the separated families, where each other’s needs and desires could have been expressed and hopefully met. Hence, </w:t>
      </w:r>
      <w:proofErr w:type="spellStart"/>
      <w:r w:rsidRPr="00043CD3">
        <w:rPr>
          <w:rFonts w:cstheme="minorHAnsi"/>
          <w:sz w:val="24"/>
          <w:szCs w:val="24"/>
        </w:rPr>
        <w:t>Maragrazia’s</w:t>
      </w:r>
      <w:proofErr w:type="spellEnd"/>
      <w:r w:rsidRPr="00043CD3">
        <w:rPr>
          <w:rFonts w:cstheme="minorHAnsi"/>
          <w:sz w:val="24"/>
          <w:szCs w:val="24"/>
        </w:rPr>
        <w:t xml:space="preserve"> final and </w:t>
      </w:r>
      <w:proofErr w:type="spellStart"/>
      <w:r w:rsidRPr="00043CD3">
        <w:rPr>
          <w:rFonts w:cstheme="minorHAnsi"/>
          <w:sz w:val="24"/>
          <w:szCs w:val="24"/>
        </w:rPr>
        <w:t>agonising</w:t>
      </w:r>
      <w:proofErr w:type="spellEnd"/>
      <w:r w:rsidRPr="00043CD3">
        <w:rPr>
          <w:rFonts w:cstheme="minorHAnsi"/>
          <w:sz w:val="24"/>
          <w:szCs w:val="24"/>
        </w:rPr>
        <w:t xml:space="preserve"> question, “E </w:t>
      </w:r>
      <w:proofErr w:type="spellStart"/>
      <w:r w:rsidRPr="00043CD3">
        <w:rPr>
          <w:rFonts w:cstheme="minorHAnsi"/>
          <w:sz w:val="24"/>
          <w:szCs w:val="24"/>
        </w:rPr>
        <w:t>perché</w:t>
      </w:r>
      <w:proofErr w:type="spellEnd"/>
      <w:r w:rsidRPr="00043CD3">
        <w:rPr>
          <w:rFonts w:cstheme="minorHAnsi"/>
          <w:sz w:val="24"/>
          <w:szCs w:val="24"/>
        </w:rPr>
        <w:t xml:space="preserve"> </w:t>
      </w:r>
      <w:proofErr w:type="spellStart"/>
      <w:r w:rsidRPr="00043CD3">
        <w:rPr>
          <w:rFonts w:cstheme="minorHAnsi"/>
          <w:sz w:val="24"/>
          <w:szCs w:val="24"/>
        </w:rPr>
        <w:t>m’ha</w:t>
      </w:r>
      <w:proofErr w:type="spellEnd"/>
      <w:r w:rsidRPr="00043CD3">
        <w:rPr>
          <w:rFonts w:cstheme="minorHAnsi"/>
          <w:sz w:val="24"/>
          <w:szCs w:val="24"/>
        </w:rPr>
        <w:t xml:space="preserve"> </w:t>
      </w:r>
      <w:proofErr w:type="spellStart"/>
      <w:r w:rsidRPr="00043CD3">
        <w:rPr>
          <w:rFonts w:cstheme="minorHAnsi"/>
          <w:sz w:val="24"/>
          <w:szCs w:val="24"/>
        </w:rPr>
        <w:t>ingannata</w:t>
      </w:r>
      <w:proofErr w:type="spellEnd"/>
      <w:r w:rsidRPr="00043CD3">
        <w:rPr>
          <w:rFonts w:cstheme="minorHAnsi"/>
          <w:sz w:val="24"/>
          <w:szCs w:val="24"/>
        </w:rPr>
        <w:t xml:space="preserve"> </w:t>
      </w:r>
      <w:proofErr w:type="spellStart"/>
      <w:r w:rsidRPr="00043CD3">
        <w:rPr>
          <w:rFonts w:cstheme="minorHAnsi"/>
          <w:sz w:val="24"/>
          <w:szCs w:val="24"/>
        </w:rPr>
        <w:t>così</w:t>
      </w:r>
      <w:proofErr w:type="spellEnd"/>
      <w:r w:rsidRPr="00043CD3">
        <w:rPr>
          <w:rFonts w:cstheme="minorHAnsi"/>
          <w:sz w:val="24"/>
          <w:szCs w:val="24"/>
        </w:rPr>
        <w:t xml:space="preserve">?”, refers not only to </w:t>
      </w:r>
      <w:proofErr w:type="spellStart"/>
      <w:r w:rsidRPr="00043CD3">
        <w:rPr>
          <w:rFonts w:cstheme="minorHAnsi"/>
          <w:sz w:val="24"/>
          <w:szCs w:val="24"/>
        </w:rPr>
        <w:t>Ninfarosa’s</w:t>
      </w:r>
      <w:proofErr w:type="spellEnd"/>
      <w:r w:rsidRPr="00043CD3">
        <w:rPr>
          <w:rFonts w:cstheme="minorHAnsi"/>
          <w:sz w:val="24"/>
          <w:szCs w:val="24"/>
        </w:rPr>
        <w:t xml:space="preserve"> betrayal, in not writing what she said she would, but to </w:t>
      </w:r>
      <w:proofErr w:type="spellStart"/>
      <w:r w:rsidRPr="00043CD3">
        <w:rPr>
          <w:rFonts w:cstheme="minorHAnsi"/>
          <w:sz w:val="24"/>
          <w:szCs w:val="24"/>
        </w:rPr>
        <w:t>Maragrazia’s</w:t>
      </w:r>
      <w:proofErr w:type="spellEnd"/>
      <w:r w:rsidRPr="00043CD3">
        <w:rPr>
          <w:rFonts w:cstheme="minorHAnsi"/>
          <w:sz w:val="24"/>
          <w:szCs w:val="24"/>
        </w:rPr>
        <w:t xml:space="preserve"> own isolation, resulting from that betrayal. </w:t>
      </w:r>
      <w:proofErr w:type="spellStart"/>
      <w:r w:rsidRPr="00043CD3">
        <w:rPr>
          <w:rFonts w:cstheme="minorHAnsi"/>
          <w:sz w:val="24"/>
          <w:szCs w:val="24"/>
        </w:rPr>
        <w:t>Maragrazia’s</w:t>
      </w:r>
      <w:proofErr w:type="spellEnd"/>
      <w:r w:rsidRPr="00043CD3">
        <w:rPr>
          <w:rFonts w:cstheme="minorHAnsi"/>
          <w:sz w:val="24"/>
          <w:szCs w:val="24"/>
        </w:rPr>
        <w:t xml:space="preserve"> sons’ unwillingness to write to their mother, then, further underscores</w:t>
      </w:r>
      <w:r>
        <w:rPr>
          <w:rFonts w:cstheme="minorHAnsi"/>
          <w:sz w:val="24"/>
          <w:szCs w:val="24"/>
        </w:rPr>
        <w:t xml:space="preserve"> </w:t>
      </w:r>
      <w:r w:rsidRPr="00043CD3">
        <w:rPr>
          <w:rFonts w:cstheme="minorHAnsi"/>
          <w:sz w:val="24"/>
          <w:szCs w:val="24"/>
        </w:rPr>
        <w:t>the wound separating the two parts of the family. As the emigrants make their homes in America, they may lose interest in keeping ties with a homeland that ultimately forced them into exile.</w:t>
      </w:r>
    </w:p>
    <w:p w14:paraId="291690EB" w14:textId="77777777" w:rsidR="00043CD3" w:rsidRPr="00043CD3" w:rsidRDefault="00043CD3" w:rsidP="00043CD3">
      <w:pPr>
        <w:rPr>
          <w:rFonts w:cstheme="minorHAnsi"/>
          <w:sz w:val="24"/>
          <w:szCs w:val="24"/>
        </w:rPr>
      </w:pPr>
      <w:r w:rsidRPr="00043CD3">
        <w:rPr>
          <w:rFonts w:cstheme="minorHAnsi"/>
          <w:sz w:val="24"/>
          <w:szCs w:val="24"/>
        </w:rPr>
        <w:t xml:space="preserve">In the film, the wound bleeds more profusely, as the emigrants, walking on the dusty dirt road to the carriage that will take them away, </w:t>
      </w:r>
      <w:proofErr w:type="spellStart"/>
      <w:r w:rsidRPr="00043CD3">
        <w:rPr>
          <w:rFonts w:cstheme="minorHAnsi"/>
          <w:sz w:val="24"/>
          <w:szCs w:val="24"/>
        </w:rPr>
        <w:t>realise</w:t>
      </w:r>
      <w:proofErr w:type="spellEnd"/>
      <w:r w:rsidRPr="00043CD3">
        <w:rPr>
          <w:rFonts w:cstheme="minorHAnsi"/>
          <w:sz w:val="24"/>
          <w:szCs w:val="24"/>
        </w:rPr>
        <w:t xml:space="preserve"> that those are the last moments they can spend with their loved ones accompanying them, and some of them cannot stop weeping. When they find out that their departure is delayed by three hours because of a broken wheel, one of them shouts in joy, “</w:t>
      </w:r>
      <w:proofErr w:type="spellStart"/>
      <w:r w:rsidRPr="00043CD3">
        <w:rPr>
          <w:rFonts w:cstheme="minorHAnsi"/>
          <w:sz w:val="24"/>
          <w:szCs w:val="24"/>
        </w:rPr>
        <w:t>Abbiamo</w:t>
      </w:r>
      <w:proofErr w:type="spellEnd"/>
      <w:r w:rsidRPr="00043CD3">
        <w:rPr>
          <w:rFonts w:cstheme="minorHAnsi"/>
          <w:sz w:val="24"/>
          <w:szCs w:val="24"/>
        </w:rPr>
        <w:t xml:space="preserve"> </w:t>
      </w:r>
      <w:proofErr w:type="spellStart"/>
      <w:r w:rsidRPr="00043CD3">
        <w:rPr>
          <w:rFonts w:cstheme="minorHAnsi"/>
          <w:sz w:val="24"/>
          <w:szCs w:val="24"/>
        </w:rPr>
        <w:t>ancora</w:t>
      </w:r>
      <w:proofErr w:type="spellEnd"/>
      <w:r w:rsidRPr="00043CD3">
        <w:rPr>
          <w:rFonts w:cstheme="minorHAnsi"/>
          <w:sz w:val="24"/>
          <w:szCs w:val="24"/>
        </w:rPr>
        <w:t xml:space="preserve"> </w:t>
      </w:r>
      <w:proofErr w:type="spellStart"/>
      <w:r w:rsidRPr="00043CD3">
        <w:rPr>
          <w:rFonts w:cstheme="minorHAnsi"/>
          <w:sz w:val="24"/>
          <w:szCs w:val="24"/>
        </w:rPr>
        <w:t>tre</w:t>
      </w:r>
      <w:proofErr w:type="spellEnd"/>
      <w:r w:rsidRPr="00043CD3">
        <w:rPr>
          <w:rFonts w:cstheme="minorHAnsi"/>
          <w:sz w:val="24"/>
          <w:szCs w:val="24"/>
        </w:rPr>
        <w:t xml:space="preserve"> ore da </w:t>
      </w:r>
      <w:proofErr w:type="spellStart"/>
      <w:r w:rsidRPr="00043CD3">
        <w:rPr>
          <w:rFonts w:cstheme="minorHAnsi"/>
          <w:sz w:val="24"/>
          <w:szCs w:val="24"/>
        </w:rPr>
        <w:t>passare</w:t>
      </w:r>
      <w:proofErr w:type="spellEnd"/>
      <w:r w:rsidRPr="00043CD3">
        <w:rPr>
          <w:rFonts w:cstheme="minorHAnsi"/>
          <w:sz w:val="24"/>
          <w:szCs w:val="24"/>
        </w:rPr>
        <w:t xml:space="preserve"> </w:t>
      </w:r>
      <w:proofErr w:type="spellStart"/>
      <w:r w:rsidRPr="00043CD3">
        <w:rPr>
          <w:rFonts w:cstheme="minorHAnsi"/>
          <w:sz w:val="24"/>
          <w:szCs w:val="24"/>
        </w:rPr>
        <w:t>insieme</w:t>
      </w:r>
      <w:proofErr w:type="spellEnd"/>
      <w:r w:rsidRPr="00043CD3">
        <w:rPr>
          <w:rFonts w:cstheme="minorHAnsi"/>
          <w:sz w:val="24"/>
          <w:szCs w:val="24"/>
        </w:rPr>
        <w:t xml:space="preserve">”, revealing the anguish that each one of them is carrying inside. It is during that time that the doctor tells </w:t>
      </w:r>
      <w:proofErr w:type="spellStart"/>
      <w:r w:rsidRPr="00043CD3">
        <w:rPr>
          <w:rFonts w:cstheme="minorHAnsi"/>
          <w:sz w:val="24"/>
          <w:szCs w:val="24"/>
        </w:rPr>
        <w:t>Maragrazia</w:t>
      </w:r>
      <w:proofErr w:type="spellEnd"/>
      <w:r w:rsidRPr="00043CD3">
        <w:rPr>
          <w:rFonts w:cstheme="minorHAnsi"/>
          <w:sz w:val="24"/>
          <w:szCs w:val="24"/>
        </w:rPr>
        <w:t xml:space="preserve"> about her letter, “Sono solo </w:t>
      </w:r>
      <w:proofErr w:type="spellStart"/>
      <w:r w:rsidRPr="00043CD3">
        <w:rPr>
          <w:rFonts w:cstheme="minorHAnsi"/>
          <w:sz w:val="24"/>
          <w:szCs w:val="24"/>
        </w:rPr>
        <w:t>sgorbi</w:t>
      </w:r>
      <w:proofErr w:type="spellEnd"/>
      <w:r w:rsidRPr="00043CD3">
        <w:rPr>
          <w:rFonts w:cstheme="minorHAnsi"/>
          <w:sz w:val="24"/>
          <w:szCs w:val="24"/>
        </w:rPr>
        <w:t xml:space="preserve">”. Although she is ridiculed by the others on account of the letter, she shouts out her own victory, “I </w:t>
      </w:r>
      <w:proofErr w:type="spellStart"/>
      <w:r w:rsidRPr="00043CD3">
        <w:rPr>
          <w:rFonts w:cstheme="minorHAnsi"/>
          <w:sz w:val="24"/>
          <w:szCs w:val="24"/>
        </w:rPr>
        <w:t>figli</w:t>
      </w:r>
      <w:proofErr w:type="spellEnd"/>
      <w:r w:rsidRPr="00043CD3">
        <w:rPr>
          <w:rFonts w:cstheme="minorHAnsi"/>
          <w:sz w:val="24"/>
          <w:szCs w:val="24"/>
        </w:rPr>
        <w:t xml:space="preserve"> </w:t>
      </w:r>
      <w:proofErr w:type="spellStart"/>
      <w:r w:rsidRPr="00043CD3">
        <w:rPr>
          <w:rFonts w:cstheme="minorHAnsi"/>
          <w:sz w:val="24"/>
          <w:szCs w:val="24"/>
        </w:rPr>
        <w:t>miei</w:t>
      </w:r>
      <w:proofErr w:type="spellEnd"/>
      <w:r w:rsidRPr="00043CD3">
        <w:rPr>
          <w:rFonts w:cstheme="minorHAnsi"/>
          <w:sz w:val="24"/>
          <w:szCs w:val="24"/>
        </w:rPr>
        <w:t xml:space="preserve"> non mi </w:t>
      </w:r>
      <w:proofErr w:type="spellStart"/>
      <w:r w:rsidRPr="00043CD3">
        <w:rPr>
          <w:rFonts w:cstheme="minorHAnsi"/>
          <w:sz w:val="24"/>
          <w:szCs w:val="24"/>
        </w:rPr>
        <w:t>dimenticarono</w:t>
      </w:r>
      <w:proofErr w:type="spellEnd"/>
      <w:r w:rsidRPr="00043CD3">
        <w:rPr>
          <w:rFonts w:cstheme="minorHAnsi"/>
          <w:sz w:val="24"/>
          <w:szCs w:val="24"/>
        </w:rPr>
        <w:t xml:space="preserve">. […] Non mi </w:t>
      </w:r>
      <w:proofErr w:type="spellStart"/>
      <w:r w:rsidRPr="00043CD3">
        <w:rPr>
          <w:rFonts w:cstheme="minorHAnsi"/>
          <w:sz w:val="24"/>
          <w:szCs w:val="24"/>
        </w:rPr>
        <w:t>risposero</w:t>
      </w:r>
      <w:proofErr w:type="spellEnd"/>
      <w:r w:rsidRPr="00043CD3">
        <w:rPr>
          <w:rFonts w:cstheme="minorHAnsi"/>
          <w:sz w:val="24"/>
          <w:szCs w:val="24"/>
        </w:rPr>
        <w:t xml:space="preserve"> </w:t>
      </w:r>
      <w:proofErr w:type="spellStart"/>
      <w:r w:rsidRPr="00043CD3">
        <w:rPr>
          <w:rFonts w:cstheme="minorHAnsi"/>
          <w:sz w:val="24"/>
          <w:szCs w:val="24"/>
        </w:rPr>
        <w:t>perchè</w:t>
      </w:r>
      <w:proofErr w:type="spellEnd"/>
      <w:r w:rsidRPr="00043CD3">
        <w:rPr>
          <w:rFonts w:cstheme="minorHAnsi"/>
          <w:sz w:val="24"/>
          <w:szCs w:val="24"/>
        </w:rPr>
        <w:t xml:space="preserve"> no </w:t>
      </w:r>
      <w:proofErr w:type="spellStart"/>
      <w:r w:rsidRPr="00043CD3">
        <w:rPr>
          <w:rFonts w:cstheme="minorHAnsi"/>
          <w:sz w:val="24"/>
          <w:szCs w:val="24"/>
        </w:rPr>
        <w:t>ricevettero</w:t>
      </w:r>
      <w:proofErr w:type="spellEnd"/>
      <w:r w:rsidRPr="00043CD3">
        <w:rPr>
          <w:rFonts w:cstheme="minorHAnsi"/>
          <w:sz w:val="24"/>
          <w:szCs w:val="24"/>
        </w:rPr>
        <w:t xml:space="preserve"> niente da me”. However, her shout of joy alienates her even more from the others, who start making gestures with their hands, signaling her insanity.</w:t>
      </w:r>
    </w:p>
    <w:p w14:paraId="61C256DE" w14:textId="77777777" w:rsidR="00043CD3" w:rsidRPr="00043CD3" w:rsidRDefault="00043CD3" w:rsidP="00043CD3">
      <w:pPr>
        <w:rPr>
          <w:rFonts w:cstheme="minorHAnsi"/>
          <w:sz w:val="24"/>
          <w:szCs w:val="24"/>
        </w:rPr>
      </w:pPr>
      <w:r w:rsidRPr="00043CD3">
        <w:rPr>
          <w:rFonts w:cstheme="minorHAnsi"/>
          <w:sz w:val="24"/>
          <w:szCs w:val="24"/>
        </w:rPr>
        <w:t xml:space="preserve">In Pirandello’s rendition, instead, </w:t>
      </w:r>
      <w:proofErr w:type="spellStart"/>
      <w:r w:rsidRPr="00043CD3">
        <w:rPr>
          <w:rFonts w:cstheme="minorHAnsi"/>
          <w:sz w:val="24"/>
          <w:szCs w:val="24"/>
        </w:rPr>
        <w:t>Ninfarosa</w:t>
      </w:r>
      <w:proofErr w:type="spellEnd"/>
      <w:r w:rsidRPr="00043CD3">
        <w:rPr>
          <w:rFonts w:cstheme="minorHAnsi"/>
          <w:sz w:val="24"/>
          <w:szCs w:val="24"/>
        </w:rPr>
        <w:t xml:space="preserve"> is the only one reporting about </w:t>
      </w:r>
      <w:proofErr w:type="spellStart"/>
      <w:r w:rsidRPr="00043CD3">
        <w:rPr>
          <w:rFonts w:cstheme="minorHAnsi"/>
          <w:sz w:val="24"/>
          <w:szCs w:val="24"/>
        </w:rPr>
        <w:t>Maragrazia’s</w:t>
      </w:r>
      <w:proofErr w:type="spellEnd"/>
      <w:r w:rsidRPr="00043CD3">
        <w:rPr>
          <w:rFonts w:cstheme="minorHAnsi"/>
          <w:sz w:val="24"/>
          <w:szCs w:val="24"/>
        </w:rPr>
        <w:t xml:space="preserve"> insanity, when she is confronted by the doctor’s reproach, “lei </w:t>
      </w:r>
      <w:proofErr w:type="spellStart"/>
      <w:r w:rsidRPr="00043CD3">
        <w:rPr>
          <w:rFonts w:cstheme="minorHAnsi"/>
          <w:sz w:val="24"/>
          <w:szCs w:val="24"/>
        </w:rPr>
        <w:t>s’affligge</w:t>
      </w:r>
      <w:proofErr w:type="spellEnd"/>
      <w:r w:rsidRPr="00043CD3">
        <w:rPr>
          <w:rFonts w:cstheme="minorHAnsi"/>
          <w:sz w:val="24"/>
          <w:szCs w:val="24"/>
        </w:rPr>
        <w:t xml:space="preserve"> </w:t>
      </w:r>
      <w:proofErr w:type="spellStart"/>
      <w:r w:rsidRPr="00043CD3">
        <w:rPr>
          <w:rFonts w:cstheme="minorHAnsi"/>
          <w:sz w:val="24"/>
          <w:szCs w:val="24"/>
        </w:rPr>
        <w:t>sul</w:t>
      </w:r>
      <w:proofErr w:type="spellEnd"/>
      <w:r w:rsidRPr="00043CD3">
        <w:rPr>
          <w:rFonts w:cstheme="minorHAnsi"/>
          <w:sz w:val="24"/>
          <w:szCs w:val="24"/>
        </w:rPr>
        <w:t xml:space="preserve"> serio per </w:t>
      </w:r>
      <w:proofErr w:type="spellStart"/>
      <w:r w:rsidRPr="00043CD3">
        <w:rPr>
          <w:rFonts w:cstheme="minorHAnsi"/>
          <w:sz w:val="24"/>
          <w:szCs w:val="24"/>
        </w:rPr>
        <w:t>quella</w:t>
      </w:r>
      <w:proofErr w:type="spellEnd"/>
      <w:r w:rsidRPr="00043CD3">
        <w:rPr>
          <w:rFonts w:cstheme="minorHAnsi"/>
          <w:sz w:val="24"/>
          <w:szCs w:val="24"/>
        </w:rPr>
        <w:t xml:space="preserve"> </w:t>
      </w:r>
      <w:proofErr w:type="spellStart"/>
      <w:r w:rsidRPr="00043CD3">
        <w:rPr>
          <w:rFonts w:cstheme="minorHAnsi"/>
          <w:sz w:val="24"/>
          <w:szCs w:val="24"/>
        </w:rPr>
        <w:t>vecchia</w:t>
      </w:r>
      <w:proofErr w:type="spellEnd"/>
      <w:r w:rsidRPr="00043CD3">
        <w:rPr>
          <w:rFonts w:cstheme="minorHAnsi"/>
          <w:sz w:val="24"/>
          <w:szCs w:val="24"/>
        </w:rPr>
        <w:t xml:space="preserve"> </w:t>
      </w:r>
      <w:proofErr w:type="spellStart"/>
      <w:r w:rsidRPr="00043CD3">
        <w:rPr>
          <w:rFonts w:cstheme="minorHAnsi"/>
          <w:sz w:val="24"/>
          <w:szCs w:val="24"/>
        </w:rPr>
        <w:t>matta</w:t>
      </w:r>
      <w:proofErr w:type="spellEnd"/>
      <w:r w:rsidRPr="00043CD3">
        <w:rPr>
          <w:rFonts w:cstheme="minorHAnsi"/>
          <w:sz w:val="24"/>
          <w:szCs w:val="24"/>
        </w:rPr>
        <w:t xml:space="preserve">?” (1957:936). In both versions, the doctor is motivated to discover </w:t>
      </w:r>
      <w:proofErr w:type="spellStart"/>
      <w:r w:rsidRPr="00043CD3">
        <w:rPr>
          <w:rFonts w:cstheme="minorHAnsi"/>
          <w:sz w:val="24"/>
          <w:szCs w:val="24"/>
        </w:rPr>
        <w:t>Maragrazia’s</w:t>
      </w:r>
      <w:proofErr w:type="spellEnd"/>
      <w:r w:rsidRPr="00043CD3">
        <w:rPr>
          <w:rFonts w:cstheme="minorHAnsi"/>
          <w:sz w:val="24"/>
          <w:szCs w:val="24"/>
        </w:rPr>
        <w:t xml:space="preserve"> real story because of the way the village people construct her as a madwoman. His human interest is naturally intertwined with his professional duty to probe her mind. In pursuing the truth about </w:t>
      </w:r>
      <w:proofErr w:type="spellStart"/>
      <w:r w:rsidRPr="00043CD3">
        <w:rPr>
          <w:rFonts w:cstheme="minorHAnsi"/>
          <w:sz w:val="24"/>
          <w:szCs w:val="24"/>
        </w:rPr>
        <w:t>Maragrazia’s</w:t>
      </w:r>
      <w:proofErr w:type="spellEnd"/>
      <w:r w:rsidRPr="00043CD3">
        <w:rPr>
          <w:rFonts w:cstheme="minorHAnsi"/>
          <w:sz w:val="24"/>
          <w:szCs w:val="24"/>
        </w:rPr>
        <w:t xml:space="preserve"> mental health, the doctor conducts an interview similar to medical anamnesis, through which the patient history is revealed (Marcus, 1993:195). However, in </w:t>
      </w:r>
      <w:proofErr w:type="spellStart"/>
      <w:r w:rsidRPr="00043CD3">
        <w:rPr>
          <w:rFonts w:cstheme="minorHAnsi"/>
          <w:sz w:val="24"/>
          <w:szCs w:val="24"/>
        </w:rPr>
        <w:t>Maragrazia’s</w:t>
      </w:r>
      <w:proofErr w:type="spellEnd"/>
      <w:r w:rsidRPr="00043CD3">
        <w:rPr>
          <w:rFonts w:cstheme="minorHAnsi"/>
          <w:sz w:val="24"/>
          <w:szCs w:val="24"/>
        </w:rPr>
        <w:t xml:space="preserve"> case, her personal anamnesis reveals the history of another patient: the newly formed Italy.</w:t>
      </w:r>
    </w:p>
    <w:p w14:paraId="2A121D9D" w14:textId="77777777" w:rsidR="002B3317" w:rsidRPr="002B3317" w:rsidRDefault="00043CD3" w:rsidP="002B3317">
      <w:pPr>
        <w:rPr>
          <w:rFonts w:cstheme="minorHAnsi"/>
          <w:sz w:val="24"/>
          <w:szCs w:val="24"/>
        </w:rPr>
      </w:pPr>
      <w:r w:rsidRPr="00043CD3">
        <w:rPr>
          <w:rFonts w:cstheme="minorHAnsi"/>
          <w:sz w:val="24"/>
          <w:szCs w:val="24"/>
        </w:rPr>
        <w:t xml:space="preserve">Both Pirandello and the </w:t>
      </w:r>
      <w:proofErr w:type="spellStart"/>
      <w:r w:rsidRPr="00043CD3">
        <w:rPr>
          <w:rFonts w:cstheme="minorHAnsi"/>
          <w:sz w:val="24"/>
          <w:szCs w:val="24"/>
        </w:rPr>
        <w:t>Tavianis</w:t>
      </w:r>
      <w:proofErr w:type="spellEnd"/>
      <w:r w:rsidRPr="00043CD3">
        <w:rPr>
          <w:rFonts w:cstheme="minorHAnsi"/>
          <w:sz w:val="24"/>
          <w:szCs w:val="24"/>
        </w:rPr>
        <w:t xml:space="preserve"> make the doctor into a very crucial character, as he is the one who corrects </w:t>
      </w:r>
      <w:proofErr w:type="spellStart"/>
      <w:r w:rsidRPr="00043CD3">
        <w:rPr>
          <w:rFonts w:cstheme="minorHAnsi"/>
          <w:sz w:val="24"/>
          <w:szCs w:val="24"/>
        </w:rPr>
        <w:t>Ninfarosa’s</w:t>
      </w:r>
      <w:proofErr w:type="spellEnd"/>
      <w:r w:rsidRPr="00043CD3">
        <w:rPr>
          <w:rFonts w:cstheme="minorHAnsi"/>
          <w:sz w:val="24"/>
          <w:szCs w:val="24"/>
        </w:rPr>
        <w:t xml:space="preserve"> wrongdoing. From Pirandello’s description, we find out that the new doctor is young and not originally from </w:t>
      </w:r>
      <w:proofErr w:type="spellStart"/>
      <w:r w:rsidRPr="00043CD3">
        <w:rPr>
          <w:rFonts w:cstheme="minorHAnsi"/>
          <w:sz w:val="24"/>
          <w:szCs w:val="24"/>
        </w:rPr>
        <w:t>Farnia</w:t>
      </w:r>
      <w:proofErr w:type="spellEnd"/>
      <w:r w:rsidRPr="00043CD3">
        <w:rPr>
          <w:rFonts w:cstheme="minorHAnsi"/>
          <w:sz w:val="24"/>
          <w:szCs w:val="24"/>
        </w:rPr>
        <w:t xml:space="preserve">; rather, “è </w:t>
      </w:r>
      <w:proofErr w:type="spellStart"/>
      <w:r w:rsidRPr="00043CD3">
        <w:rPr>
          <w:rFonts w:cstheme="minorHAnsi"/>
          <w:sz w:val="24"/>
          <w:szCs w:val="24"/>
        </w:rPr>
        <w:t>venuto</w:t>
      </w:r>
      <w:proofErr w:type="spellEnd"/>
      <w:r w:rsidRPr="00043CD3">
        <w:rPr>
          <w:rFonts w:cstheme="minorHAnsi"/>
          <w:sz w:val="24"/>
          <w:szCs w:val="24"/>
        </w:rPr>
        <w:t xml:space="preserve"> da poco” (Pirandello, 1957:932). The text does not give us more information about his geographical provenance. In the film, though, the doctor’s accent clearly situates him outside of Sicily and the South, possibly from central Italy. Consequently, the doctor is</w:t>
      </w:r>
      <w:r>
        <w:rPr>
          <w:rFonts w:cstheme="minorHAnsi"/>
          <w:sz w:val="24"/>
          <w:szCs w:val="24"/>
        </w:rPr>
        <w:t xml:space="preserve"> </w:t>
      </w:r>
      <w:r w:rsidR="002B3317" w:rsidRPr="002B3317">
        <w:rPr>
          <w:rFonts w:cstheme="minorHAnsi"/>
          <w:sz w:val="24"/>
          <w:szCs w:val="24"/>
        </w:rPr>
        <w:t xml:space="preserve">removed from </w:t>
      </w:r>
      <w:proofErr w:type="spellStart"/>
      <w:r w:rsidR="002B3317" w:rsidRPr="002B3317">
        <w:rPr>
          <w:rFonts w:cstheme="minorHAnsi"/>
          <w:sz w:val="24"/>
          <w:szCs w:val="24"/>
        </w:rPr>
        <w:t>Maragrazia</w:t>
      </w:r>
      <w:proofErr w:type="spellEnd"/>
      <w:r w:rsidR="002B3317" w:rsidRPr="002B3317">
        <w:rPr>
          <w:rFonts w:cstheme="minorHAnsi"/>
          <w:sz w:val="24"/>
          <w:szCs w:val="24"/>
        </w:rPr>
        <w:t xml:space="preserve"> both in time and, at least in the film, in space. His temporal and spatial distancing is important in the narrative because he becomes the witness to </w:t>
      </w:r>
      <w:proofErr w:type="spellStart"/>
      <w:r w:rsidR="002B3317" w:rsidRPr="002B3317">
        <w:rPr>
          <w:rFonts w:cstheme="minorHAnsi"/>
          <w:sz w:val="24"/>
          <w:szCs w:val="24"/>
        </w:rPr>
        <w:t>Maragrazia’s</w:t>
      </w:r>
      <w:proofErr w:type="spellEnd"/>
      <w:r w:rsidR="002B3317" w:rsidRPr="002B3317">
        <w:rPr>
          <w:rFonts w:cstheme="minorHAnsi"/>
          <w:sz w:val="24"/>
          <w:szCs w:val="24"/>
        </w:rPr>
        <w:t xml:space="preserve"> secret trauma, taking place in a time and space appropriated by the national myth of Italy’s unification. The doctor is moved by </w:t>
      </w:r>
      <w:proofErr w:type="spellStart"/>
      <w:r w:rsidR="002B3317" w:rsidRPr="002B3317">
        <w:rPr>
          <w:rFonts w:cstheme="minorHAnsi"/>
          <w:sz w:val="24"/>
          <w:szCs w:val="24"/>
        </w:rPr>
        <w:t>Maragrazia’s</w:t>
      </w:r>
      <w:proofErr w:type="spellEnd"/>
      <w:r w:rsidR="002B3317" w:rsidRPr="002B3317">
        <w:rPr>
          <w:rFonts w:cstheme="minorHAnsi"/>
          <w:sz w:val="24"/>
          <w:szCs w:val="24"/>
        </w:rPr>
        <w:t xml:space="preserve"> situation of alienation, bordering on madness, and decides to dig into her mind and memory that have stored “</w:t>
      </w:r>
      <w:proofErr w:type="spellStart"/>
      <w:r w:rsidR="002B3317" w:rsidRPr="002B3317">
        <w:rPr>
          <w:rFonts w:cstheme="minorHAnsi"/>
          <w:sz w:val="24"/>
          <w:szCs w:val="24"/>
        </w:rPr>
        <w:t>Cose</w:t>
      </w:r>
      <w:proofErr w:type="spellEnd"/>
      <w:r w:rsidR="002B3317" w:rsidRPr="002B3317">
        <w:rPr>
          <w:rFonts w:cstheme="minorHAnsi"/>
          <w:sz w:val="24"/>
          <w:szCs w:val="24"/>
        </w:rPr>
        <w:t xml:space="preserve"> </w:t>
      </w:r>
      <w:proofErr w:type="spellStart"/>
      <w:r w:rsidR="002B3317" w:rsidRPr="002B3317">
        <w:rPr>
          <w:rFonts w:cstheme="minorHAnsi"/>
          <w:sz w:val="24"/>
          <w:szCs w:val="24"/>
        </w:rPr>
        <w:t>nere</w:t>
      </w:r>
      <w:proofErr w:type="spellEnd"/>
      <w:r w:rsidR="002B3317" w:rsidRPr="002B3317">
        <w:rPr>
          <w:rFonts w:cstheme="minorHAnsi"/>
          <w:sz w:val="24"/>
          <w:szCs w:val="24"/>
        </w:rPr>
        <w:t xml:space="preserve">! </w:t>
      </w:r>
      <w:proofErr w:type="spellStart"/>
      <w:r w:rsidR="002B3317" w:rsidRPr="002B3317">
        <w:rPr>
          <w:rFonts w:cstheme="minorHAnsi"/>
          <w:sz w:val="24"/>
          <w:szCs w:val="24"/>
        </w:rPr>
        <w:t>cose</w:t>
      </w:r>
      <w:proofErr w:type="spellEnd"/>
      <w:r w:rsidR="002B3317" w:rsidRPr="002B3317">
        <w:rPr>
          <w:rFonts w:cstheme="minorHAnsi"/>
          <w:sz w:val="24"/>
          <w:szCs w:val="24"/>
        </w:rPr>
        <w:t xml:space="preserve"> </w:t>
      </w:r>
      <w:proofErr w:type="spellStart"/>
      <w:r w:rsidR="002B3317" w:rsidRPr="002B3317">
        <w:rPr>
          <w:rFonts w:cstheme="minorHAnsi"/>
          <w:sz w:val="24"/>
          <w:szCs w:val="24"/>
        </w:rPr>
        <w:t>nere</w:t>
      </w:r>
      <w:proofErr w:type="spellEnd"/>
      <w:r w:rsidR="002B3317" w:rsidRPr="002B3317">
        <w:rPr>
          <w:rFonts w:cstheme="minorHAnsi"/>
          <w:sz w:val="24"/>
          <w:szCs w:val="24"/>
        </w:rPr>
        <w:t xml:space="preserve">! </w:t>
      </w:r>
      <w:proofErr w:type="spellStart"/>
      <w:r w:rsidR="002B3317" w:rsidRPr="002B3317">
        <w:rPr>
          <w:rFonts w:cstheme="minorHAnsi"/>
          <w:sz w:val="24"/>
          <w:szCs w:val="24"/>
        </w:rPr>
        <w:t>Vossignoria</w:t>
      </w:r>
      <w:proofErr w:type="spellEnd"/>
      <w:r w:rsidR="002B3317" w:rsidRPr="002B3317">
        <w:rPr>
          <w:rFonts w:cstheme="minorHAnsi"/>
          <w:sz w:val="24"/>
          <w:szCs w:val="24"/>
        </w:rPr>
        <w:t xml:space="preserve"> non era </w:t>
      </w:r>
      <w:proofErr w:type="spellStart"/>
      <w:r w:rsidR="002B3317" w:rsidRPr="002B3317">
        <w:rPr>
          <w:rFonts w:cstheme="minorHAnsi"/>
          <w:sz w:val="24"/>
          <w:szCs w:val="24"/>
        </w:rPr>
        <w:t>allora</w:t>
      </w:r>
      <w:proofErr w:type="spellEnd"/>
      <w:r w:rsidR="002B3317" w:rsidRPr="002B3317">
        <w:rPr>
          <w:rFonts w:cstheme="minorHAnsi"/>
          <w:sz w:val="24"/>
          <w:szCs w:val="24"/>
        </w:rPr>
        <w:t xml:space="preserve"> </w:t>
      </w:r>
      <w:proofErr w:type="spellStart"/>
      <w:r w:rsidR="002B3317" w:rsidRPr="002B3317">
        <w:rPr>
          <w:rFonts w:cstheme="minorHAnsi"/>
          <w:sz w:val="24"/>
          <w:szCs w:val="24"/>
        </w:rPr>
        <w:t>neanche</w:t>
      </w:r>
      <w:proofErr w:type="spellEnd"/>
      <w:r w:rsidR="002B3317" w:rsidRPr="002B3317">
        <w:rPr>
          <w:rFonts w:cstheme="minorHAnsi"/>
          <w:sz w:val="24"/>
          <w:szCs w:val="24"/>
        </w:rPr>
        <w:t xml:space="preserve"> </w:t>
      </w:r>
      <w:proofErr w:type="spellStart"/>
      <w:r w:rsidR="002B3317" w:rsidRPr="002B3317">
        <w:rPr>
          <w:rFonts w:cstheme="minorHAnsi"/>
          <w:sz w:val="24"/>
          <w:szCs w:val="24"/>
        </w:rPr>
        <w:t>nella</w:t>
      </w:r>
      <w:proofErr w:type="spellEnd"/>
      <w:r w:rsidR="002B3317" w:rsidRPr="002B3317">
        <w:rPr>
          <w:rFonts w:cstheme="minorHAnsi"/>
          <w:sz w:val="24"/>
          <w:szCs w:val="24"/>
        </w:rPr>
        <w:t xml:space="preserve"> </w:t>
      </w:r>
      <w:proofErr w:type="spellStart"/>
      <w:r w:rsidR="002B3317" w:rsidRPr="002B3317">
        <w:rPr>
          <w:rFonts w:cstheme="minorHAnsi"/>
          <w:sz w:val="24"/>
          <w:szCs w:val="24"/>
        </w:rPr>
        <w:t>mente</w:t>
      </w:r>
      <w:proofErr w:type="spellEnd"/>
      <w:r w:rsidR="002B3317" w:rsidRPr="002B3317">
        <w:rPr>
          <w:rFonts w:cstheme="minorHAnsi"/>
          <w:sz w:val="24"/>
          <w:szCs w:val="24"/>
        </w:rPr>
        <w:t xml:space="preserve"> di </w:t>
      </w:r>
      <w:proofErr w:type="spellStart"/>
      <w:r w:rsidR="002B3317" w:rsidRPr="002B3317">
        <w:rPr>
          <w:rFonts w:cstheme="minorHAnsi"/>
          <w:sz w:val="24"/>
          <w:szCs w:val="24"/>
        </w:rPr>
        <w:t>Dio</w:t>
      </w:r>
      <w:proofErr w:type="spellEnd"/>
      <w:r w:rsidR="002B3317" w:rsidRPr="002B3317">
        <w:rPr>
          <w:rFonts w:cstheme="minorHAnsi"/>
          <w:sz w:val="24"/>
          <w:szCs w:val="24"/>
        </w:rPr>
        <w:t xml:space="preserve">, e io le ho </w:t>
      </w:r>
      <w:proofErr w:type="spellStart"/>
      <w:r w:rsidR="002B3317" w:rsidRPr="002B3317">
        <w:rPr>
          <w:rFonts w:cstheme="minorHAnsi"/>
          <w:sz w:val="24"/>
          <w:szCs w:val="24"/>
        </w:rPr>
        <w:t>viste</w:t>
      </w:r>
      <w:proofErr w:type="spellEnd"/>
      <w:r w:rsidR="002B3317" w:rsidRPr="002B3317">
        <w:rPr>
          <w:rFonts w:cstheme="minorHAnsi"/>
          <w:sz w:val="24"/>
          <w:szCs w:val="24"/>
        </w:rPr>
        <w:t xml:space="preserve"> con </w:t>
      </w:r>
      <w:proofErr w:type="spellStart"/>
      <w:r w:rsidR="002B3317" w:rsidRPr="002B3317">
        <w:rPr>
          <w:rFonts w:cstheme="minorHAnsi"/>
          <w:sz w:val="24"/>
          <w:szCs w:val="24"/>
        </w:rPr>
        <w:t>questi</w:t>
      </w:r>
      <w:proofErr w:type="spellEnd"/>
      <w:r w:rsidR="002B3317" w:rsidRPr="002B3317">
        <w:rPr>
          <w:rFonts w:cstheme="minorHAnsi"/>
          <w:sz w:val="24"/>
          <w:szCs w:val="24"/>
        </w:rPr>
        <w:t xml:space="preserve"> </w:t>
      </w:r>
      <w:proofErr w:type="spellStart"/>
      <w:r w:rsidR="002B3317" w:rsidRPr="002B3317">
        <w:rPr>
          <w:rFonts w:cstheme="minorHAnsi"/>
          <w:sz w:val="24"/>
          <w:szCs w:val="24"/>
        </w:rPr>
        <w:t>occhi</w:t>
      </w:r>
      <w:proofErr w:type="spellEnd"/>
      <w:r w:rsidR="002B3317" w:rsidRPr="002B3317">
        <w:rPr>
          <w:rFonts w:cstheme="minorHAnsi"/>
          <w:sz w:val="24"/>
          <w:szCs w:val="24"/>
        </w:rPr>
        <w:t xml:space="preserve"> </w:t>
      </w:r>
      <w:proofErr w:type="spellStart"/>
      <w:r w:rsidR="002B3317" w:rsidRPr="002B3317">
        <w:rPr>
          <w:rFonts w:cstheme="minorHAnsi"/>
          <w:sz w:val="24"/>
          <w:szCs w:val="24"/>
        </w:rPr>
        <w:t>che</w:t>
      </w:r>
      <w:proofErr w:type="spellEnd"/>
      <w:r w:rsidR="002B3317" w:rsidRPr="002B3317">
        <w:rPr>
          <w:rFonts w:cstheme="minorHAnsi"/>
          <w:sz w:val="24"/>
          <w:szCs w:val="24"/>
        </w:rPr>
        <w:t xml:space="preserve"> </w:t>
      </w:r>
      <w:proofErr w:type="spellStart"/>
      <w:r w:rsidR="002B3317" w:rsidRPr="002B3317">
        <w:rPr>
          <w:rFonts w:cstheme="minorHAnsi"/>
          <w:sz w:val="24"/>
          <w:szCs w:val="24"/>
        </w:rPr>
        <w:t>hanno</w:t>
      </w:r>
      <w:proofErr w:type="spellEnd"/>
      <w:r w:rsidR="002B3317" w:rsidRPr="002B3317">
        <w:rPr>
          <w:rFonts w:cstheme="minorHAnsi"/>
          <w:sz w:val="24"/>
          <w:szCs w:val="24"/>
        </w:rPr>
        <w:t xml:space="preserve"> </w:t>
      </w:r>
      <w:proofErr w:type="spellStart"/>
      <w:r w:rsidR="002B3317" w:rsidRPr="002B3317">
        <w:rPr>
          <w:rFonts w:cstheme="minorHAnsi"/>
          <w:sz w:val="24"/>
          <w:szCs w:val="24"/>
        </w:rPr>
        <w:t>pianto</w:t>
      </w:r>
      <w:proofErr w:type="spellEnd"/>
      <w:r w:rsidR="002B3317" w:rsidRPr="002B3317">
        <w:rPr>
          <w:rFonts w:cstheme="minorHAnsi"/>
          <w:sz w:val="24"/>
          <w:szCs w:val="24"/>
        </w:rPr>
        <w:t xml:space="preserve"> da </w:t>
      </w:r>
      <w:proofErr w:type="spellStart"/>
      <w:r w:rsidR="002B3317" w:rsidRPr="002B3317">
        <w:rPr>
          <w:rFonts w:cstheme="minorHAnsi"/>
          <w:sz w:val="24"/>
          <w:szCs w:val="24"/>
        </w:rPr>
        <w:t>allora</w:t>
      </w:r>
      <w:proofErr w:type="spellEnd"/>
      <w:r w:rsidR="002B3317" w:rsidRPr="002B3317">
        <w:rPr>
          <w:rFonts w:cstheme="minorHAnsi"/>
          <w:sz w:val="24"/>
          <w:szCs w:val="24"/>
        </w:rPr>
        <w:t xml:space="preserve"> </w:t>
      </w:r>
      <w:proofErr w:type="spellStart"/>
      <w:r w:rsidR="002B3317" w:rsidRPr="002B3317">
        <w:rPr>
          <w:rFonts w:cstheme="minorHAnsi"/>
          <w:sz w:val="24"/>
          <w:szCs w:val="24"/>
        </w:rPr>
        <w:t>lagrime</w:t>
      </w:r>
      <w:proofErr w:type="spellEnd"/>
      <w:r w:rsidR="002B3317" w:rsidRPr="002B3317">
        <w:rPr>
          <w:rFonts w:cstheme="minorHAnsi"/>
          <w:sz w:val="24"/>
          <w:szCs w:val="24"/>
        </w:rPr>
        <w:t xml:space="preserve"> di </w:t>
      </w:r>
      <w:proofErr w:type="spellStart"/>
      <w:r w:rsidR="002B3317" w:rsidRPr="002B3317">
        <w:rPr>
          <w:rFonts w:cstheme="minorHAnsi"/>
          <w:sz w:val="24"/>
          <w:szCs w:val="24"/>
        </w:rPr>
        <w:t>sangue</w:t>
      </w:r>
      <w:proofErr w:type="spellEnd"/>
      <w:r w:rsidR="002B3317" w:rsidRPr="002B3317">
        <w:rPr>
          <w:rFonts w:cstheme="minorHAnsi"/>
          <w:sz w:val="24"/>
          <w:szCs w:val="24"/>
        </w:rPr>
        <w:t xml:space="preserve">. Ha </w:t>
      </w:r>
      <w:proofErr w:type="spellStart"/>
      <w:r w:rsidR="002B3317" w:rsidRPr="002B3317">
        <w:rPr>
          <w:rFonts w:cstheme="minorHAnsi"/>
          <w:sz w:val="24"/>
          <w:szCs w:val="24"/>
        </w:rPr>
        <w:t>sentito</w:t>
      </w:r>
      <w:proofErr w:type="spellEnd"/>
      <w:r w:rsidR="002B3317" w:rsidRPr="002B3317">
        <w:rPr>
          <w:rFonts w:cstheme="minorHAnsi"/>
          <w:sz w:val="24"/>
          <w:szCs w:val="24"/>
        </w:rPr>
        <w:t xml:space="preserve"> </w:t>
      </w:r>
      <w:proofErr w:type="spellStart"/>
      <w:r w:rsidR="002B3317" w:rsidRPr="002B3317">
        <w:rPr>
          <w:rFonts w:cstheme="minorHAnsi"/>
          <w:sz w:val="24"/>
          <w:szCs w:val="24"/>
        </w:rPr>
        <w:t>parlare</w:t>
      </w:r>
      <w:proofErr w:type="spellEnd"/>
      <w:r w:rsidR="002B3317" w:rsidRPr="002B3317">
        <w:rPr>
          <w:rFonts w:cstheme="minorHAnsi"/>
          <w:sz w:val="24"/>
          <w:szCs w:val="24"/>
        </w:rPr>
        <w:t xml:space="preserve"> </w:t>
      </w:r>
      <w:proofErr w:type="spellStart"/>
      <w:r w:rsidR="002B3317" w:rsidRPr="002B3317">
        <w:rPr>
          <w:rFonts w:cstheme="minorHAnsi"/>
          <w:sz w:val="24"/>
          <w:szCs w:val="24"/>
        </w:rPr>
        <w:t>vossignoria</w:t>
      </w:r>
      <w:proofErr w:type="spellEnd"/>
      <w:r w:rsidR="002B3317" w:rsidRPr="002B3317">
        <w:rPr>
          <w:rFonts w:cstheme="minorHAnsi"/>
          <w:sz w:val="24"/>
          <w:szCs w:val="24"/>
        </w:rPr>
        <w:t xml:space="preserve"> d’un </w:t>
      </w:r>
      <w:proofErr w:type="spellStart"/>
      <w:r w:rsidR="002B3317" w:rsidRPr="002B3317">
        <w:rPr>
          <w:rFonts w:cstheme="minorHAnsi"/>
          <w:sz w:val="24"/>
          <w:szCs w:val="24"/>
        </w:rPr>
        <w:t>certo</w:t>
      </w:r>
      <w:proofErr w:type="spellEnd"/>
      <w:r w:rsidR="002B3317" w:rsidRPr="002B3317">
        <w:rPr>
          <w:rFonts w:cstheme="minorHAnsi"/>
          <w:sz w:val="24"/>
          <w:szCs w:val="24"/>
        </w:rPr>
        <w:t xml:space="preserve"> </w:t>
      </w:r>
      <w:proofErr w:type="spellStart"/>
      <w:r w:rsidR="002B3317" w:rsidRPr="002B3317">
        <w:rPr>
          <w:rFonts w:cstheme="minorHAnsi"/>
          <w:sz w:val="24"/>
          <w:szCs w:val="24"/>
        </w:rPr>
        <w:t>Canebardo</w:t>
      </w:r>
      <w:proofErr w:type="spellEnd"/>
      <w:r w:rsidR="002B3317" w:rsidRPr="002B3317">
        <w:rPr>
          <w:rFonts w:cstheme="minorHAnsi"/>
          <w:sz w:val="24"/>
          <w:szCs w:val="24"/>
        </w:rPr>
        <w:t>?”. The doctor is taken aback by her words and briefly perplexed by the name “</w:t>
      </w:r>
      <w:proofErr w:type="spellStart"/>
      <w:r w:rsidR="002B3317" w:rsidRPr="002B3317">
        <w:rPr>
          <w:rFonts w:cstheme="minorHAnsi"/>
          <w:sz w:val="24"/>
          <w:szCs w:val="24"/>
        </w:rPr>
        <w:t>Canebardo</w:t>
      </w:r>
      <w:proofErr w:type="spellEnd"/>
      <w:r w:rsidR="002B3317" w:rsidRPr="002B3317">
        <w:rPr>
          <w:rFonts w:cstheme="minorHAnsi"/>
          <w:sz w:val="24"/>
          <w:szCs w:val="24"/>
        </w:rPr>
        <w:t xml:space="preserve">”, which, nonetheless, he </w:t>
      </w:r>
      <w:proofErr w:type="spellStart"/>
      <w:r w:rsidR="002B3317" w:rsidRPr="002B3317">
        <w:rPr>
          <w:rFonts w:cstheme="minorHAnsi"/>
          <w:sz w:val="24"/>
          <w:szCs w:val="24"/>
        </w:rPr>
        <w:t>recognises</w:t>
      </w:r>
      <w:proofErr w:type="spellEnd"/>
      <w:r w:rsidR="002B3317" w:rsidRPr="002B3317">
        <w:rPr>
          <w:rFonts w:cstheme="minorHAnsi"/>
          <w:sz w:val="24"/>
          <w:szCs w:val="24"/>
        </w:rPr>
        <w:t xml:space="preserve"> and exclaims, “Ma come </w:t>
      </w:r>
      <w:proofErr w:type="spellStart"/>
      <w:r w:rsidR="002B3317" w:rsidRPr="002B3317">
        <w:rPr>
          <w:rFonts w:cstheme="minorHAnsi"/>
          <w:sz w:val="24"/>
          <w:szCs w:val="24"/>
        </w:rPr>
        <w:t>c’entra</w:t>
      </w:r>
      <w:proofErr w:type="spellEnd"/>
      <w:r w:rsidR="002B3317" w:rsidRPr="002B3317">
        <w:rPr>
          <w:rFonts w:cstheme="minorHAnsi"/>
          <w:sz w:val="24"/>
          <w:szCs w:val="24"/>
        </w:rPr>
        <w:t xml:space="preserve"> Garibaldi?” (Pirandello, 1957:941). By concocting a name that evokes the idea of a dog and that of a patriotic poet, Pirandello is clearly ridiculing Italy’s national hero through </w:t>
      </w:r>
      <w:proofErr w:type="spellStart"/>
      <w:r w:rsidR="002B3317" w:rsidRPr="002B3317">
        <w:rPr>
          <w:rFonts w:cstheme="minorHAnsi"/>
          <w:sz w:val="24"/>
          <w:szCs w:val="24"/>
        </w:rPr>
        <w:t>humour</w:t>
      </w:r>
      <w:proofErr w:type="spellEnd"/>
      <w:r w:rsidR="002B3317" w:rsidRPr="002B3317">
        <w:rPr>
          <w:rFonts w:cstheme="minorHAnsi"/>
          <w:sz w:val="24"/>
          <w:szCs w:val="24"/>
        </w:rPr>
        <w:t xml:space="preserve">, one of the </w:t>
      </w:r>
      <w:r w:rsidR="002B3317" w:rsidRPr="002B3317">
        <w:rPr>
          <w:rFonts w:cstheme="minorHAnsi"/>
          <w:i/>
          <w:iCs/>
          <w:sz w:val="24"/>
          <w:szCs w:val="24"/>
        </w:rPr>
        <w:t xml:space="preserve">leitmotif </w:t>
      </w:r>
      <w:r w:rsidR="002B3317" w:rsidRPr="002B3317">
        <w:rPr>
          <w:rFonts w:cstheme="minorHAnsi"/>
          <w:sz w:val="24"/>
          <w:szCs w:val="24"/>
        </w:rPr>
        <w:t xml:space="preserve">of the </w:t>
      </w:r>
      <w:r w:rsidR="002B3317" w:rsidRPr="002B3317">
        <w:rPr>
          <w:rFonts w:cstheme="minorHAnsi"/>
          <w:i/>
          <w:iCs/>
          <w:sz w:val="24"/>
          <w:szCs w:val="24"/>
        </w:rPr>
        <w:t xml:space="preserve">Novelle </w:t>
      </w:r>
      <w:r w:rsidR="002B3317" w:rsidRPr="002B3317">
        <w:rPr>
          <w:rFonts w:cstheme="minorHAnsi"/>
          <w:sz w:val="24"/>
          <w:szCs w:val="24"/>
        </w:rPr>
        <w:t>(Salsano, 2016:51).</w:t>
      </w:r>
    </w:p>
    <w:p w14:paraId="66E9FF34" w14:textId="77777777" w:rsidR="002B3317" w:rsidRPr="002B3317" w:rsidRDefault="002B3317" w:rsidP="002B3317">
      <w:pPr>
        <w:rPr>
          <w:rFonts w:cstheme="minorHAnsi"/>
          <w:sz w:val="24"/>
          <w:szCs w:val="24"/>
        </w:rPr>
      </w:pPr>
      <w:r w:rsidRPr="002B3317">
        <w:rPr>
          <w:rFonts w:cstheme="minorHAnsi"/>
          <w:sz w:val="24"/>
          <w:szCs w:val="24"/>
        </w:rPr>
        <w:t xml:space="preserve">Finally, </w:t>
      </w:r>
      <w:proofErr w:type="spellStart"/>
      <w:r w:rsidRPr="002B3317">
        <w:rPr>
          <w:rFonts w:cstheme="minorHAnsi"/>
          <w:sz w:val="24"/>
          <w:szCs w:val="24"/>
        </w:rPr>
        <w:t>Maragrazia</w:t>
      </w:r>
      <w:proofErr w:type="spellEnd"/>
      <w:r w:rsidRPr="002B3317">
        <w:rPr>
          <w:rFonts w:cstheme="minorHAnsi"/>
          <w:sz w:val="24"/>
          <w:szCs w:val="24"/>
        </w:rPr>
        <w:t xml:space="preserve"> tells him her story, and how it crossed with Garibaldi’s coming to Sicily and ordering the release of all prisoners from jails, “Ora, </w:t>
      </w:r>
      <w:proofErr w:type="spellStart"/>
      <w:r w:rsidRPr="002B3317">
        <w:rPr>
          <w:rFonts w:cstheme="minorHAnsi"/>
          <w:sz w:val="24"/>
          <w:szCs w:val="24"/>
        </w:rPr>
        <w:t>si</w:t>
      </w:r>
      <w:proofErr w:type="spellEnd"/>
      <w:r w:rsidRPr="002B3317">
        <w:rPr>
          <w:rFonts w:cstheme="minorHAnsi"/>
          <w:sz w:val="24"/>
          <w:szCs w:val="24"/>
        </w:rPr>
        <w:t xml:space="preserve"> </w:t>
      </w:r>
      <w:proofErr w:type="spellStart"/>
      <w:r w:rsidRPr="002B3317">
        <w:rPr>
          <w:rFonts w:cstheme="minorHAnsi"/>
          <w:sz w:val="24"/>
          <w:szCs w:val="24"/>
        </w:rPr>
        <w:t>figuri</w:t>
      </w:r>
      <w:proofErr w:type="spellEnd"/>
      <w:r w:rsidRPr="002B3317">
        <w:rPr>
          <w:rFonts w:cstheme="minorHAnsi"/>
          <w:sz w:val="24"/>
          <w:szCs w:val="24"/>
        </w:rPr>
        <w:t xml:space="preserve"> </w:t>
      </w:r>
      <w:proofErr w:type="spellStart"/>
      <w:r w:rsidRPr="002B3317">
        <w:rPr>
          <w:rFonts w:cstheme="minorHAnsi"/>
          <w:sz w:val="24"/>
          <w:szCs w:val="24"/>
        </w:rPr>
        <w:t>vossignoria</w:t>
      </w:r>
      <w:proofErr w:type="spellEnd"/>
      <w:r w:rsidRPr="002B3317">
        <w:rPr>
          <w:rFonts w:cstheme="minorHAnsi"/>
          <w:sz w:val="24"/>
          <w:szCs w:val="24"/>
        </w:rPr>
        <w:t xml:space="preserve"> </w:t>
      </w:r>
      <w:proofErr w:type="spellStart"/>
      <w:r w:rsidRPr="002B3317">
        <w:rPr>
          <w:rFonts w:cstheme="minorHAnsi"/>
          <w:sz w:val="24"/>
          <w:szCs w:val="24"/>
        </w:rPr>
        <w:t>che</w:t>
      </w:r>
      <w:proofErr w:type="spellEnd"/>
      <w:r w:rsidRPr="002B3317">
        <w:rPr>
          <w:rFonts w:cstheme="minorHAnsi"/>
          <w:sz w:val="24"/>
          <w:szCs w:val="24"/>
        </w:rPr>
        <w:t xml:space="preserve"> </w:t>
      </w:r>
      <w:proofErr w:type="spellStart"/>
      <w:r w:rsidRPr="002B3317">
        <w:rPr>
          <w:rFonts w:cstheme="minorHAnsi"/>
          <w:sz w:val="24"/>
          <w:szCs w:val="24"/>
        </w:rPr>
        <w:t>ira</w:t>
      </w:r>
      <w:proofErr w:type="spellEnd"/>
      <w:r w:rsidRPr="002B3317">
        <w:rPr>
          <w:rFonts w:cstheme="minorHAnsi"/>
          <w:sz w:val="24"/>
          <w:szCs w:val="24"/>
        </w:rPr>
        <w:t xml:space="preserve"> di </w:t>
      </w:r>
      <w:proofErr w:type="spellStart"/>
      <w:r w:rsidRPr="002B3317">
        <w:rPr>
          <w:rFonts w:cstheme="minorHAnsi"/>
          <w:sz w:val="24"/>
          <w:szCs w:val="24"/>
        </w:rPr>
        <w:t>Dio</w:t>
      </w:r>
      <w:proofErr w:type="spellEnd"/>
      <w:r w:rsidRPr="002B3317">
        <w:rPr>
          <w:rFonts w:cstheme="minorHAnsi"/>
          <w:sz w:val="24"/>
          <w:szCs w:val="24"/>
        </w:rPr>
        <w:t xml:space="preserve"> </w:t>
      </w:r>
      <w:proofErr w:type="spellStart"/>
      <w:r w:rsidRPr="002B3317">
        <w:rPr>
          <w:rFonts w:cstheme="minorHAnsi"/>
          <w:sz w:val="24"/>
          <w:szCs w:val="24"/>
        </w:rPr>
        <w:t>si</w:t>
      </w:r>
      <w:proofErr w:type="spellEnd"/>
      <w:r w:rsidRPr="002B3317">
        <w:rPr>
          <w:rFonts w:cstheme="minorHAnsi"/>
          <w:sz w:val="24"/>
          <w:szCs w:val="24"/>
        </w:rPr>
        <w:t xml:space="preserve"> </w:t>
      </w:r>
      <w:proofErr w:type="spellStart"/>
      <w:r w:rsidRPr="002B3317">
        <w:rPr>
          <w:rFonts w:cstheme="minorHAnsi"/>
          <w:sz w:val="24"/>
          <w:szCs w:val="24"/>
        </w:rPr>
        <w:t>scatenò</w:t>
      </w:r>
      <w:proofErr w:type="spellEnd"/>
      <w:r w:rsidRPr="002B3317">
        <w:rPr>
          <w:rFonts w:cstheme="minorHAnsi"/>
          <w:sz w:val="24"/>
          <w:szCs w:val="24"/>
        </w:rPr>
        <w:t xml:space="preserve"> </w:t>
      </w:r>
      <w:proofErr w:type="spellStart"/>
      <w:r w:rsidRPr="002B3317">
        <w:rPr>
          <w:rFonts w:cstheme="minorHAnsi"/>
          <w:sz w:val="24"/>
          <w:szCs w:val="24"/>
        </w:rPr>
        <w:t>allora</w:t>
      </w:r>
      <w:proofErr w:type="spellEnd"/>
      <w:r w:rsidRPr="002B3317">
        <w:rPr>
          <w:rFonts w:cstheme="minorHAnsi"/>
          <w:sz w:val="24"/>
          <w:szCs w:val="24"/>
        </w:rPr>
        <w:t xml:space="preserve"> per le </w:t>
      </w:r>
      <w:proofErr w:type="spellStart"/>
      <w:r w:rsidRPr="002B3317">
        <w:rPr>
          <w:rFonts w:cstheme="minorHAnsi"/>
          <w:sz w:val="24"/>
          <w:szCs w:val="24"/>
        </w:rPr>
        <w:t>nostre</w:t>
      </w:r>
      <w:proofErr w:type="spellEnd"/>
      <w:r w:rsidRPr="002B3317">
        <w:rPr>
          <w:rFonts w:cstheme="minorHAnsi"/>
          <w:sz w:val="24"/>
          <w:szCs w:val="24"/>
        </w:rPr>
        <w:t xml:space="preserve"> </w:t>
      </w:r>
      <w:proofErr w:type="spellStart"/>
      <w:r w:rsidRPr="002B3317">
        <w:rPr>
          <w:rFonts w:cstheme="minorHAnsi"/>
          <w:sz w:val="24"/>
          <w:szCs w:val="24"/>
        </w:rPr>
        <w:t>campagne</w:t>
      </w:r>
      <w:proofErr w:type="spellEnd"/>
      <w:r w:rsidRPr="002B3317">
        <w:rPr>
          <w:rFonts w:cstheme="minorHAnsi"/>
          <w:sz w:val="24"/>
          <w:szCs w:val="24"/>
        </w:rPr>
        <w:t xml:space="preserve">! I </w:t>
      </w:r>
      <w:proofErr w:type="spellStart"/>
      <w:r w:rsidRPr="002B3317">
        <w:rPr>
          <w:rFonts w:cstheme="minorHAnsi"/>
          <w:sz w:val="24"/>
          <w:szCs w:val="24"/>
        </w:rPr>
        <w:t>peggiori</w:t>
      </w:r>
      <w:proofErr w:type="spellEnd"/>
      <w:r w:rsidRPr="002B3317">
        <w:rPr>
          <w:rFonts w:cstheme="minorHAnsi"/>
          <w:sz w:val="24"/>
          <w:szCs w:val="24"/>
        </w:rPr>
        <w:t xml:space="preserve"> </w:t>
      </w:r>
      <w:proofErr w:type="spellStart"/>
      <w:r w:rsidRPr="002B3317">
        <w:rPr>
          <w:rFonts w:cstheme="minorHAnsi"/>
          <w:sz w:val="24"/>
          <w:szCs w:val="24"/>
        </w:rPr>
        <w:t>ladri</w:t>
      </w:r>
      <w:proofErr w:type="spellEnd"/>
      <w:r w:rsidRPr="002B3317">
        <w:rPr>
          <w:rFonts w:cstheme="minorHAnsi"/>
          <w:sz w:val="24"/>
          <w:szCs w:val="24"/>
        </w:rPr>
        <w:t xml:space="preserve">, </w:t>
      </w:r>
      <w:proofErr w:type="spellStart"/>
      <w:r w:rsidRPr="002B3317">
        <w:rPr>
          <w:rFonts w:cstheme="minorHAnsi"/>
          <w:sz w:val="24"/>
          <w:szCs w:val="24"/>
        </w:rPr>
        <w:t>i</w:t>
      </w:r>
      <w:proofErr w:type="spellEnd"/>
      <w:r w:rsidRPr="002B3317">
        <w:rPr>
          <w:rFonts w:cstheme="minorHAnsi"/>
          <w:sz w:val="24"/>
          <w:szCs w:val="24"/>
        </w:rPr>
        <w:t xml:space="preserve"> </w:t>
      </w:r>
      <w:proofErr w:type="spellStart"/>
      <w:r w:rsidRPr="002B3317">
        <w:rPr>
          <w:rFonts w:cstheme="minorHAnsi"/>
          <w:sz w:val="24"/>
          <w:szCs w:val="24"/>
        </w:rPr>
        <w:t>peggiori</w:t>
      </w:r>
      <w:proofErr w:type="spellEnd"/>
      <w:r w:rsidRPr="002B3317">
        <w:rPr>
          <w:rFonts w:cstheme="minorHAnsi"/>
          <w:sz w:val="24"/>
          <w:szCs w:val="24"/>
        </w:rPr>
        <w:t xml:space="preserve"> </w:t>
      </w:r>
      <w:proofErr w:type="spellStart"/>
      <w:r w:rsidRPr="002B3317">
        <w:rPr>
          <w:rFonts w:cstheme="minorHAnsi"/>
          <w:sz w:val="24"/>
          <w:szCs w:val="24"/>
        </w:rPr>
        <w:t>assassini</w:t>
      </w:r>
      <w:proofErr w:type="spellEnd"/>
      <w:r w:rsidRPr="002B3317">
        <w:rPr>
          <w:rFonts w:cstheme="minorHAnsi"/>
          <w:sz w:val="24"/>
          <w:szCs w:val="24"/>
        </w:rPr>
        <w:t xml:space="preserve">, bestie </w:t>
      </w:r>
      <w:proofErr w:type="spellStart"/>
      <w:r w:rsidRPr="002B3317">
        <w:rPr>
          <w:rFonts w:cstheme="minorHAnsi"/>
          <w:sz w:val="24"/>
          <w:szCs w:val="24"/>
        </w:rPr>
        <w:t>selvagge</w:t>
      </w:r>
      <w:proofErr w:type="spellEnd"/>
      <w:r w:rsidRPr="002B3317">
        <w:rPr>
          <w:rFonts w:cstheme="minorHAnsi"/>
          <w:sz w:val="24"/>
          <w:szCs w:val="24"/>
        </w:rPr>
        <w:t xml:space="preserve">, </w:t>
      </w:r>
      <w:proofErr w:type="spellStart"/>
      <w:r w:rsidRPr="002B3317">
        <w:rPr>
          <w:rFonts w:cstheme="minorHAnsi"/>
          <w:sz w:val="24"/>
          <w:szCs w:val="24"/>
        </w:rPr>
        <w:t>sanguinarie</w:t>
      </w:r>
      <w:proofErr w:type="spellEnd"/>
      <w:r w:rsidRPr="002B3317">
        <w:rPr>
          <w:rFonts w:cstheme="minorHAnsi"/>
          <w:sz w:val="24"/>
          <w:szCs w:val="24"/>
        </w:rPr>
        <w:t xml:space="preserve">, </w:t>
      </w:r>
      <w:proofErr w:type="spellStart"/>
      <w:r w:rsidRPr="002B3317">
        <w:rPr>
          <w:rFonts w:cstheme="minorHAnsi"/>
          <w:sz w:val="24"/>
          <w:szCs w:val="24"/>
        </w:rPr>
        <w:t>arrabbiate</w:t>
      </w:r>
      <w:proofErr w:type="spellEnd"/>
      <w:r w:rsidRPr="002B3317">
        <w:rPr>
          <w:rFonts w:cstheme="minorHAnsi"/>
          <w:sz w:val="24"/>
          <w:szCs w:val="24"/>
        </w:rPr>
        <w:t xml:space="preserve"> da tanti anni di catena”. Although </w:t>
      </w:r>
      <w:proofErr w:type="spellStart"/>
      <w:r w:rsidRPr="002B3317">
        <w:rPr>
          <w:rFonts w:cstheme="minorHAnsi"/>
          <w:sz w:val="24"/>
          <w:szCs w:val="24"/>
        </w:rPr>
        <w:t>Maragrazia</w:t>
      </w:r>
      <w:proofErr w:type="spellEnd"/>
      <w:r w:rsidRPr="002B3317">
        <w:rPr>
          <w:rFonts w:cstheme="minorHAnsi"/>
          <w:sz w:val="24"/>
          <w:szCs w:val="24"/>
        </w:rPr>
        <w:t xml:space="preserve"> has </w:t>
      </w:r>
      <w:proofErr w:type="spellStart"/>
      <w:r w:rsidRPr="002B3317">
        <w:rPr>
          <w:rFonts w:cstheme="minorHAnsi"/>
          <w:sz w:val="24"/>
          <w:szCs w:val="24"/>
        </w:rPr>
        <w:t>diffculty</w:t>
      </w:r>
      <w:proofErr w:type="spellEnd"/>
      <w:r w:rsidRPr="002B3317">
        <w:rPr>
          <w:rFonts w:cstheme="minorHAnsi"/>
          <w:sz w:val="24"/>
          <w:szCs w:val="24"/>
        </w:rPr>
        <w:t xml:space="preserve"> in telling her story, she continues, “</w:t>
      </w:r>
      <w:proofErr w:type="spellStart"/>
      <w:r w:rsidRPr="002B3317">
        <w:rPr>
          <w:rFonts w:cstheme="minorHAnsi"/>
          <w:sz w:val="24"/>
          <w:szCs w:val="24"/>
        </w:rPr>
        <w:t>Tra</w:t>
      </w:r>
      <w:proofErr w:type="spellEnd"/>
      <w:r w:rsidRPr="002B3317">
        <w:rPr>
          <w:rFonts w:cstheme="minorHAnsi"/>
          <w:sz w:val="24"/>
          <w:szCs w:val="24"/>
        </w:rPr>
        <w:t xml:space="preserve"> </w:t>
      </w:r>
      <w:proofErr w:type="spellStart"/>
      <w:r w:rsidRPr="002B3317">
        <w:rPr>
          <w:rFonts w:cstheme="minorHAnsi"/>
          <w:sz w:val="24"/>
          <w:szCs w:val="24"/>
        </w:rPr>
        <w:t>gli</w:t>
      </w:r>
      <w:proofErr w:type="spellEnd"/>
      <w:r w:rsidRPr="002B3317">
        <w:rPr>
          <w:rFonts w:cstheme="minorHAnsi"/>
          <w:sz w:val="24"/>
          <w:szCs w:val="24"/>
        </w:rPr>
        <w:t xml:space="preserve"> </w:t>
      </w:r>
      <w:proofErr w:type="spellStart"/>
      <w:r w:rsidRPr="002B3317">
        <w:rPr>
          <w:rFonts w:cstheme="minorHAnsi"/>
          <w:sz w:val="24"/>
          <w:szCs w:val="24"/>
        </w:rPr>
        <w:t>altri</w:t>
      </w:r>
      <w:proofErr w:type="spellEnd"/>
      <w:r w:rsidRPr="002B3317">
        <w:rPr>
          <w:rFonts w:cstheme="minorHAnsi"/>
          <w:sz w:val="24"/>
          <w:szCs w:val="24"/>
        </w:rPr>
        <w:t xml:space="preserve"> </w:t>
      </w:r>
      <w:proofErr w:type="spellStart"/>
      <w:r w:rsidRPr="002B3317">
        <w:rPr>
          <w:rFonts w:cstheme="minorHAnsi"/>
          <w:sz w:val="24"/>
          <w:szCs w:val="24"/>
        </w:rPr>
        <w:t>ce</w:t>
      </w:r>
      <w:proofErr w:type="spellEnd"/>
      <w:r w:rsidRPr="002B3317">
        <w:rPr>
          <w:rFonts w:cstheme="minorHAnsi"/>
          <w:sz w:val="24"/>
          <w:szCs w:val="24"/>
        </w:rPr>
        <w:t xml:space="preserve"> </w:t>
      </w:r>
      <w:proofErr w:type="spellStart"/>
      <w:r w:rsidRPr="002B3317">
        <w:rPr>
          <w:rFonts w:cstheme="minorHAnsi"/>
          <w:sz w:val="24"/>
          <w:szCs w:val="24"/>
        </w:rPr>
        <w:t>n’era</w:t>
      </w:r>
      <w:proofErr w:type="spellEnd"/>
      <w:r w:rsidRPr="002B3317">
        <w:rPr>
          <w:rFonts w:cstheme="minorHAnsi"/>
          <w:sz w:val="24"/>
          <w:szCs w:val="24"/>
        </w:rPr>
        <w:t xml:space="preserve"> uno, il </w:t>
      </w:r>
      <w:proofErr w:type="spellStart"/>
      <w:r w:rsidRPr="002B3317">
        <w:rPr>
          <w:rFonts w:cstheme="minorHAnsi"/>
          <w:sz w:val="24"/>
          <w:szCs w:val="24"/>
        </w:rPr>
        <w:t>più</w:t>
      </w:r>
      <w:proofErr w:type="spellEnd"/>
      <w:r w:rsidRPr="002B3317">
        <w:rPr>
          <w:rFonts w:cstheme="minorHAnsi"/>
          <w:sz w:val="24"/>
          <w:szCs w:val="24"/>
        </w:rPr>
        <w:t xml:space="preserve"> </w:t>
      </w:r>
      <w:proofErr w:type="spellStart"/>
      <w:r w:rsidRPr="002B3317">
        <w:rPr>
          <w:rFonts w:cstheme="minorHAnsi"/>
          <w:sz w:val="24"/>
          <w:szCs w:val="24"/>
        </w:rPr>
        <w:t>feroce</w:t>
      </w:r>
      <w:proofErr w:type="spellEnd"/>
      <w:r w:rsidRPr="002B3317">
        <w:rPr>
          <w:rFonts w:cstheme="minorHAnsi"/>
          <w:sz w:val="24"/>
          <w:szCs w:val="24"/>
        </w:rPr>
        <w:t xml:space="preserve">, un </w:t>
      </w:r>
      <w:proofErr w:type="spellStart"/>
      <w:r w:rsidRPr="002B3317">
        <w:rPr>
          <w:rFonts w:cstheme="minorHAnsi"/>
          <w:sz w:val="24"/>
          <w:szCs w:val="24"/>
        </w:rPr>
        <w:t>certo</w:t>
      </w:r>
      <w:proofErr w:type="spellEnd"/>
      <w:r w:rsidRPr="002B3317">
        <w:rPr>
          <w:rFonts w:cstheme="minorHAnsi"/>
          <w:sz w:val="24"/>
          <w:szCs w:val="24"/>
        </w:rPr>
        <w:t xml:space="preserve"> Cola </w:t>
      </w:r>
      <w:proofErr w:type="spellStart"/>
      <w:r w:rsidRPr="002B3317">
        <w:rPr>
          <w:rFonts w:cstheme="minorHAnsi"/>
          <w:sz w:val="24"/>
          <w:szCs w:val="24"/>
        </w:rPr>
        <w:t>Camizzi</w:t>
      </w:r>
      <w:proofErr w:type="spellEnd"/>
      <w:r w:rsidRPr="002B3317">
        <w:rPr>
          <w:rFonts w:cstheme="minorHAnsi"/>
          <w:sz w:val="24"/>
          <w:szCs w:val="24"/>
        </w:rPr>
        <w:t xml:space="preserve">, </w:t>
      </w:r>
      <w:proofErr w:type="spellStart"/>
      <w:r w:rsidRPr="002B3317">
        <w:rPr>
          <w:rFonts w:cstheme="minorHAnsi"/>
          <w:sz w:val="24"/>
          <w:szCs w:val="24"/>
        </w:rPr>
        <w:t>capobrigante</w:t>
      </w:r>
      <w:proofErr w:type="spellEnd"/>
      <w:r w:rsidRPr="002B3317">
        <w:rPr>
          <w:rFonts w:cstheme="minorHAnsi"/>
          <w:sz w:val="24"/>
          <w:szCs w:val="24"/>
        </w:rPr>
        <w:t xml:space="preserve">, </w:t>
      </w:r>
      <w:proofErr w:type="spellStart"/>
      <w:r w:rsidRPr="002B3317">
        <w:rPr>
          <w:rFonts w:cstheme="minorHAnsi"/>
          <w:sz w:val="24"/>
          <w:szCs w:val="24"/>
        </w:rPr>
        <w:t>che</w:t>
      </w:r>
      <w:proofErr w:type="spellEnd"/>
      <w:r w:rsidRPr="002B3317">
        <w:rPr>
          <w:rFonts w:cstheme="minorHAnsi"/>
          <w:sz w:val="24"/>
          <w:szCs w:val="24"/>
        </w:rPr>
        <w:t xml:space="preserve"> </w:t>
      </w:r>
      <w:proofErr w:type="spellStart"/>
      <w:r w:rsidRPr="002B3317">
        <w:rPr>
          <w:rFonts w:cstheme="minorHAnsi"/>
          <w:sz w:val="24"/>
          <w:szCs w:val="24"/>
        </w:rPr>
        <w:t>ammazzava</w:t>
      </w:r>
      <w:proofErr w:type="spellEnd"/>
      <w:r w:rsidRPr="002B3317">
        <w:rPr>
          <w:rFonts w:cstheme="minorHAnsi"/>
          <w:sz w:val="24"/>
          <w:szCs w:val="24"/>
        </w:rPr>
        <w:t xml:space="preserve"> le </w:t>
      </w:r>
      <w:proofErr w:type="spellStart"/>
      <w:r w:rsidRPr="002B3317">
        <w:rPr>
          <w:rFonts w:cstheme="minorHAnsi"/>
          <w:sz w:val="24"/>
          <w:szCs w:val="24"/>
        </w:rPr>
        <w:t>povere</w:t>
      </w:r>
      <w:proofErr w:type="spellEnd"/>
      <w:r w:rsidRPr="002B3317">
        <w:rPr>
          <w:rFonts w:cstheme="minorHAnsi"/>
          <w:sz w:val="24"/>
          <w:szCs w:val="24"/>
        </w:rPr>
        <w:t xml:space="preserve"> creature di </w:t>
      </w:r>
      <w:proofErr w:type="spellStart"/>
      <w:r w:rsidRPr="002B3317">
        <w:rPr>
          <w:rFonts w:cstheme="minorHAnsi"/>
          <w:sz w:val="24"/>
          <w:szCs w:val="24"/>
        </w:rPr>
        <w:t>Dio</w:t>
      </w:r>
      <w:proofErr w:type="spellEnd"/>
      <w:r w:rsidRPr="002B3317">
        <w:rPr>
          <w:rFonts w:cstheme="minorHAnsi"/>
          <w:sz w:val="24"/>
          <w:szCs w:val="24"/>
        </w:rPr>
        <w:t xml:space="preserve">, </w:t>
      </w:r>
      <w:proofErr w:type="spellStart"/>
      <w:r w:rsidRPr="002B3317">
        <w:rPr>
          <w:rFonts w:cstheme="minorHAnsi"/>
          <w:sz w:val="24"/>
          <w:szCs w:val="24"/>
        </w:rPr>
        <w:t>così</w:t>
      </w:r>
      <w:proofErr w:type="spellEnd"/>
      <w:r w:rsidRPr="002B3317">
        <w:rPr>
          <w:rFonts w:cstheme="minorHAnsi"/>
          <w:sz w:val="24"/>
          <w:szCs w:val="24"/>
        </w:rPr>
        <w:t xml:space="preserve">, per piacere, come </w:t>
      </w:r>
      <w:proofErr w:type="spellStart"/>
      <w:r w:rsidRPr="002B3317">
        <w:rPr>
          <w:rFonts w:cstheme="minorHAnsi"/>
          <w:sz w:val="24"/>
          <w:szCs w:val="24"/>
        </w:rPr>
        <w:t>fossero</w:t>
      </w:r>
      <w:proofErr w:type="spellEnd"/>
      <w:r w:rsidRPr="002B3317">
        <w:rPr>
          <w:rFonts w:cstheme="minorHAnsi"/>
          <w:sz w:val="24"/>
          <w:szCs w:val="24"/>
        </w:rPr>
        <w:t xml:space="preserve"> </w:t>
      </w:r>
      <w:proofErr w:type="spellStart"/>
      <w:r w:rsidRPr="002B3317">
        <w:rPr>
          <w:rFonts w:cstheme="minorHAnsi"/>
          <w:sz w:val="24"/>
          <w:szCs w:val="24"/>
        </w:rPr>
        <w:t>mosche</w:t>
      </w:r>
      <w:proofErr w:type="spellEnd"/>
      <w:r w:rsidRPr="002B3317">
        <w:rPr>
          <w:rFonts w:cstheme="minorHAnsi"/>
          <w:sz w:val="24"/>
          <w:szCs w:val="24"/>
        </w:rPr>
        <w:t xml:space="preserve">” (Pirandello, 1957:941). </w:t>
      </w:r>
      <w:proofErr w:type="spellStart"/>
      <w:r w:rsidRPr="002B3317">
        <w:rPr>
          <w:rFonts w:cstheme="minorHAnsi"/>
          <w:sz w:val="24"/>
          <w:szCs w:val="24"/>
        </w:rPr>
        <w:t>Maragrazia</w:t>
      </w:r>
      <w:proofErr w:type="spellEnd"/>
      <w:r w:rsidRPr="002B3317">
        <w:rPr>
          <w:rFonts w:cstheme="minorHAnsi"/>
          <w:sz w:val="24"/>
          <w:szCs w:val="24"/>
        </w:rPr>
        <w:t xml:space="preserve"> recounts how the bandits would take men from the fields and force them to join in their most horrific actions. Her young husband was taken, too. After three days, he was able to escape and return home, but he came back as a changed man, “Ma </w:t>
      </w:r>
      <w:proofErr w:type="spellStart"/>
      <w:r w:rsidRPr="002B3317">
        <w:rPr>
          <w:rFonts w:cstheme="minorHAnsi"/>
          <w:sz w:val="24"/>
          <w:szCs w:val="24"/>
        </w:rPr>
        <w:t>egli</w:t>
      </w:r>
      <w:proofErr w:type="spellEnd"/>
      <w:r w:rsidRPr="002B3317">
        <w:rPr>
          <w:rFonts w:cstheme="minorHAnsi"/>
          <w:sz w:val="24"/>
          <w:szCs w:val="24"/>
        </w:rPr>
        <w:t xml:space="preserve">, </w:t>
      </w:r>
      <w:proofErr w:type="spellStart"/>
      <w:r w:rsidRPr="002B3317">
        <w:rPr>
          <w:rFonts w:cstheme="minorHAnsi"/>
          <w:sz w:val="24"/>
          <w:szCs w:val="24"/>
        </w:rPr>
        <w:t>zitto</w:t>
      </w:r>
      <w:proofErr w:type="spellEnd"/>
      <w:r w:rsidRPr="002B3317">
        <w:rPr>
          <w:rFonts w:cstheme="minorHAnsi"/>
          <w:sz w:val="24"/>
          <w:szCs w:val="24"/>
        </w:rPr>
        <w:t xml:space="preserve">, </w:t>
      </w:r>
      <w:proofErr w:type="spellStart"/>
      <w:r w:rsidRPr="002B3317">
        <w:rPr>
          <w:rFonts w:cstheme="minorHAnsi"/>
          <w:sz w:val="24"/>
          <w:szCs w:val="24"/>
        </w:rPr>
        <w:t>sedette</w:t>
      </w:r>
      <w:proofErr w:type="spellEnd"/>
      <w:r w:rsidRPr="002B3317">
        <w:rPr>
          <w:rFonts w:cstheme="minorHAnsi"/>
          <w:sz w:val="24"/>
          <w:szCs w:val="24"/>
        </w:rPr>
        <w:t xml:space="preserve"> </w:t>
      </w:r>
      <w:proofErr w:type="spellStart"/>
      <w:r w:rsidRPr="002B3317">
        <w:rPr>
          <w:rFonts w:cstheme="minorHAnsi"/>
          <w:sz w:val="24"/>
          <w:szCs w:val="24"/>
        </w:rPr>
        <w:t>vicino</w:t>
      </w:r>
      <w:proofErr w:type="spellEnd"/>
      <w:r w:rsidRPr="002B3317">
        <w:rPr>
          <w:rFonts w:cstheme="minorHAnsi"/>
          <w:sz w:val="24"/>
          <w:szCs w:val="24"/>
        </w:rPr>
        <w:t xml:space="preserve"> al fuoco, sempre con le </w:t>
      </w:r>
      <w:proofErr w:type="spellStart"/>
      <w:r w:rsidRPr="002B3317">
        <w:rPr>
          <w:rFonts w:cstheme="minorHAnsi"/>
          <w:sz w:val="24"/>
          <w:szCs w:val="24"/>
        </w:rPr>
        <w:t>mani</w:t>
      </w:r>
      <w:proofErr w:type="spellEnd"/>
      <w:r w:rsidRPr="002B3317">
        <w:rPr>
          <w:rFonts w:cstheme="minorHAnsi"/>
          <w:sz w:val="24"/>
          <w:szCs w:val="24"/>
        </w:rPr>
        <w:t xml:space="preserve"> </w:t>
      </w:r>
      <w:proofErr w:type="spellStart"/>
      <w:r w:rsidRPr="002B3317">
        <w:rPr>
          <w:rFonts w:cstheme="minorHAnsi"/>
          <w:sz w:val="24"/>
          <w:szCs w:val="24"/>
        </w:rPr>
        <w:t>nascoste</w:t>
      </w:r>
      <w:proofErr w:type="spellEnd"/>
      <w:r w:rsidRPr="002B3317">
        <w:rPr>
          <w:rFonts w:cstheme="minorHAnsi"/>
          <w:sz w:val="24"/>
          <w:szCs w:val="24"/>
        </w:rPr>
        <w:t xml:space="preserve"> </w:t>
      </w:r>
      <w:proofErr w:type="spellStart"/>
      <w:r w:rsidRPr="002B3317">
        <w:rPr>
          <w:rFonts w:cstheme="minorHAnsi"/>
          <w:sz w:val="24"/>
          <w:szCs w:val="24"/>
        </w:rPr>
        <w:t>così</w:t>
      </w:r>
      <w:proofErr w:type="spellEnd"/>
      <w:r w:rsidRPr="002B3317">
        <w:rPr>
          <w:rFonts w:cstheme="minorHAnsi"/>
          <w:sz w:val="24"/>
          <w:szCs w:val="24"/>
        </w:rPr>
        <w:t xml:space="preserve">, sotto la </w:t>
      </w:r>
      <w:proofErr w:type="spellStart"/>
      <w:r w:rsidRPr="002B3317">
        <w:rPr>
          <w:rFonts w:cstheme="minorHAnsi"/>
          <w:sz w:val="24"/>
          <w:szCs w:val="24"/>
        </w:rPr>
        <w:t>giaccia</w:t>
      </w:r>
      <w:proofErr w:type="spellEnd"/>
      <w:r w:rsidRPr="002B3317">
        <w:rPr>
          <w:rFonts w:cstheme="minorHAnsi"/>
          <w:sz w:val="24"/>
          <w:szCs w:val="24"/>
        </w:rPr>
        <w:t xml:space="preserve">, </w:t>
      </w:r>
      <w:proofErr w:type="spellStart"/>
      <w:r w:rsidRPr="002B3317">
        <w:rPr>
          <w:rFonts w:cstheme="minorHAnsi"/>
          <w:sz w:val="24"/>
          <w:szCs w:val="24"/>
        </w:rPr>
        <w:t>gli</w:t>
      </w:r>
      <w:proofErr w:type="spellEnd"/>
      <w:r w:rsidRPr="002B3317">
        <w:rPr>
          <w:rFonts w:cstheme="minorHAnsi"/>
          <w:sz w:val="24"/>
          <w:szCs w:val="24"/>
        </w:rPr>
        <w:t xml:space="preserve"> </w:t>
      </w:r>
      <w:proofErr w:type="spellStart"/>
      <w:r w:rsidRPr="002B3317">
        <w:rPr>
          <w:rFonts w:cstheme="minorHAnsi"/>
          <w:sz w:val="24"/>
          <w:szCs w:val="24"/>
        </w:rPr>
        <w:t>occhi</w:t>
      </w:r>
      <w:proofErr w:type="spellEnd"/>
      <w:r w:rsidRPr="002B3317">
        <w:rPr>
          <w:rFonts w:cstheme="minorHAnsi"/>
          <w:sz w:val="24"/>
          <w:szCs w:val="24"/>
        </w:rPr>
        <w:t xml:space="preserve"> da </w:t>
      </w:r>
      <w:proofErr w:type="spellStart"/>
      <w:r w:rsidRPr="002B3317">
        <w:rPr>
          <w:rFonts w:cstheme="minorHAnsi"/>
          <w:sz w:val="24"/>
          <w:szCs w:val="24"/>
        </w:rPr>
        <w:t>insensato</w:t>
      </w:r>
      <w:proofErr w:type="spellEnd"/>
      <w:r w:rsidRPr="002B3317">
        <w:rPr>
          <w:rFonts w:cstheme="minorHAnsi"/>
          <w:sz w:val="24"/>
          <w:szCs w:val="24"/>
        </w:rPr>
        <w:t xml:space="preserve">, e </w:t>
      </w:r>
      <w:proofErr w:type="spellStart"/>
      <w:r w:rsidRPr="002B3317">
        <w:rPr>
          <w:rFonts w:cstheme="minorHAnsi"/>
          <w:sz w:val="24"/>
          <w:szCs w:val="24"/>
        </w:rPr>
        <w:t>stette</w:t>
      </w:r>
      <w:proofErr w:type="spellEnd"/>
      <w:r w:rsidRPr="002B3317">
        <w:rPr>
          <w:rFonts w:cstheme="minorHAnsi"/>
          <w:sz w:val="24"/>
          <w:szCs w:val="24"/>
        </w:rPr>
        <w:t xml:space="preserve"> un </w:t>
      </w:r>
      <w:proofErr w:type="spellStart"/>
      <w:r w:rsidRPr="002B3317">
        <w:rPr>
          <w:rFonts w:cstheme="minorHAnsi"/>
          <w:sz w:val="24"/>
          <w:szCs w:val="24"/>
        </w:rPr>
        <w:t>pezzo</w:t>
      </w:r>
      <w:proofErr w:type="spellEnd"/>
      <w:r w:rsidRPr="002B3317">
        <w:rPr>
          <w:rFonts w:cstheme="minorHAnsi"/>
          <w:sz w:val="24"/>
          <w:szCs w:val="24"/>
        </w:rPr>
        <w:t xml:space="preserve"> a </w:t>
      </w:r>
      <w:proofErr w:type="spellStart"/>
      <w:r w:rsidRPr="002B3317">
        <w:rPr>
          <w:rFonts w:cstheme="minorHAnsi"/>
          <w:sz w:val="24"/>
          <w:szCs w:val="24"/>
        </w:rPr>
        <w:t>guardare</w:t>
      </w:r>
      <w:proofErr w:type="spellEnd"/>
      <w:r w:rsidRPr="002B3317">
        <w:rPr>
          <w:rFonts w:cstheme="minorHAnsi"/>
          <w:sz w:val="24"/>
          <w:szCs w:val="24"/>
        </w:rPr>
        <w:t xml:space="preserve"> verso terra; poi </w:t>
      </w:r>
      <w:proofErr w:type="spellStart"/>
      <w:r w:rsidRPr="002B3317">
        <w:rPr>
          <w:rFonts w:cstheme="minorHAnsi"/>
          <w:sz w:val="24"/>
          <w:szCs w:val="24"/>
        </w:rPr>
        <w:t>disse</w:t>
      </w:r>
      <w:proofErr w:type="spellEnd"/>
      <w:r w:rsidRPr="002B3317">
        <w:rPr>
          <w:rFonts w:cstheme="minorHAnsi"/>
          <w:sz w:val="24"/>
          <w:szCs w:val="24"/>
        </w:rPr>
        <w:t>: ‘</w:t>
      </w:r>
      <w:proofErr w:type="spellStart"/>
      <w:r w:rsidRPr="002B3317">
        <w:rPr>
          <w:rFonts w:cstheme="minorHAnsi"/>
          <w:sz w:val="24"/>
          <w:szCs w:val="24"/>
        </w:rPr>
        <w:t>Meglio</w:t>
      </w:r>
      <w:proofErr w:type="spellEnd"/>
      <w:r w:rsidRPr="002B3317">
        <w:rPr>
          <w:rFonts w:cstheme="minorHAnsi"/>
          <w:sz w:val="24"/>
          <w:szCs w:val="24"/>
        </w:rPr>
        <w:t xml:space="preserve"> </w:t>
      </w:r>
      <w:proofErr w:type="spellStart"/>
      <w:r w:rsidRPr="002B3317">
        <w:rPr>
          <w:rFonts w:cstheme="minorHAnsi"/>
          <w:sz w:val="24"/>
          <w:szCs w:val="24"/>
        </w:rPr>
        <w:t>morto</w:t>
      </w:r>
      <w:proofErr w:type="spellEnd"/>
      <w:r w:rsidRPr="002B3317">
        <w:rPr>
          <w:rFonts w:cstheme="minorHAnsi"/>
          <w:sz w:val="24"/>
          <w:szCs w:val="24"/>
        </w:rPr>
        <w:t xml:space="preserve">!’ ” (942). Her husband, Nino, is the first to be </w:t>
      </w:r>
      <w:proofErr w:type="spellStart"/>
      <w:r w:rsidRPr="002B3317">
        <w:rPr>
          <w:rFonts w:cstheme="minorHAnsi"/>
          <w:sz w:val="24"/>
          <w:szCs w:val="24"/>
        </w:rPr>
        <w:t>traumatised</w:t>
      </w:r>
      <w:proofErr w:type="spellEnd"/>
      <w:r w:rsidRPr="002B3317">
        <w:rPr>
          <w:rFonts w:cstheme="minorHAnsi"/>
          <w:sz w:val="24"/>
          <w:szCs w:val="24"/>
        </w:rPr>
        <w:t>. To examine Pirandello’s representation of Nino’s trauma, I will use Lawrence Langer’s work describing the Holocaust victims’ need to adapt to new ethical categories to survive such an ordeal. Although we do not know exactly what the bandits forced Nino to do, we know that he must have done something horrible with his hands, which he keeps hiding</w:t>
      </w:r>
      <w:r>
        <w:rPr>
          <w:rFonts w:cstheme="minorHAnsi"/>
          <w:sz w:val="24"/>
          <w:szCs w:val="24"/>
        </w:rPr>
        <w:t xml:space="preserve"> </w:t>
      </w:r>
      <w:r w:rsidRPr="002B3317">
        <w:rPr>
          <w:rFonts w:cstheme="minorHAnsi"/>
          <w:sz w:val="24"/>
          <w:szCs w:val="24"/>
        </w:rPr>
        <w:t>under his jacket. In those three days, he had to repudiate his ethical categories of ‘good’ and ‘evil’, ‘guilt’ and ‘responsibility’ to be able to commit whatever he was coerced to do, to survive. Nonetheless, once he was home again, he had to reacquire and live by his old moral categories. Whereas in those three days his ability to suppress his sense of responsibility and guilt allowed him to sustain his life and spirit, in his house their crushing weight was too much for him to bear, making him loathe his own life, ‘</w:t>
      </w:r>
      <w:proofErr w:type="spellStart"/>
      <w:r w:rsidRPr="002B3317">
        <w:rPr>
          <w:rFonts w:cstheme="minorHAnsi"/>
          <w:sz w:val="24"/>
          <w:szCs w:val="24"/>
        </w:rPr>
        <w:t>Meglio</w:t>
      </w:r>
      <w:proofErr w:type="spellEnd"/>
      <w:r w:rsidRPr="002B3317">
        <w:rPr>
          <w:rFonts w:cstheme="minorHAnsi"/>
          <w:sz w:val="24"/>
          <w:szCs w:val="24"/>
        </w:rPr>
        <w:t xml:space="preserve"> </w:t>
      </w:r>
      <w:proofErr w:type="spellStart"/>
      <w:r w:rsidRPr="002B3317">
        <w:rPr>
          <w:rFonts w:cstheme="minorHAnsi"/>
          <w:sz w:val="24"/>
          <w:szCs w:val="24"/>
        </w:rPr>
        <w:t>morto</w:t>
      </w:r>
      <w:proofErr w:type="spellEnd"/>
      <w:r w:rsidRPr="002B3317">
        <w:rPr>
          <w:rFonts w:cstheme="minorHAnsi"/>
          <w:sz w:val="24"/>
          <w:szCs w:val="24"/>
        </w:rPr>
        <w:t>’ (1985:122-23).</w:t>
      </w:r>
    </w:p>
    <w:p w14:paraId="55E385B3" w14:textId="6763006E" w:rsidR="002B3317" w:rsidRPr="002B3317" w:rsidRDefault="002B3317" w:rsidP="002B3317">
      <w:pPr>
        <w:rPr>
          <w:rFonts w:cstheme="minorHAnsi"/>
          <w:sz w:val="24"/>
          <w:szCs w:val="24"/>
        </w:rPr>
      </w:pPr>
      <w:r w:rsidRPr="002B3317">
        <w:rPr>
          <w:rFonts w:cstheme="minorHAnsi"/>
          <w:sz w:val="24"/>
          <w:szCs w:val="24"/>
        </w:rPr>
        <w:t xml:space="preserve">As Langer asserts, “The survivor does not travel a road from the normal to the bizarre back to the normal, but from the normal to the bizarre back to a normalcy so permeated by the bizarre encounter with atrocity, that it can never be purified again. The two worlds haunt each other” (1985:88). Nino’s trauma – resulting from the awareness of a forced complicity with an oppressive power that “destroys those </w:t>
      </w:r>
      <w:r w:rsidRPr="002B3317">
        <w:rPr>
          <w:rFonts w:cstheme="minorHAnsi"/>
          <w:i/>
          <w:iCs/>
          <w:sz w:val="24"/>
          <w:szCs w:val="24"/>
        </w:rPr>
        <w:t xml:space="preserve">over </w:t>
      </w:r>
      <w:r w:rsidRPr="002B3317">
        <w:rPr>
          <w:rFonts w:cstheme="minorHAnsi"/>
          <w:sz w:val="24"/>
          <w:szCs w:val="24"/>
        </w:rPr>
        <w:t xml:space="preserve">whom and </w:t>
      </w:r>
      <w:r w:rsidRPr="002B3317">
        <w:rPr>
          <w:rFonts w:cstheme="minorHAnsi"/>
          <w:i/>
          <w:iCs/>
          <w:sz w:val="24"/>
          <w:szCs w:val="24"/>
        </w:rPr>
        <w:t xml:space="preserve">with </w:t>
      </w:r>
      <w:r w:rsidRPr="002B3317">
        <w:rPr>
          <w:rFonts w:cstheme="minorHAnsi"/>
          <w:sz w:val="24"/>
          <w:szCs w:val="24"/>
        </w:rPr>
        <w:t>whom it seeks domination” (</w:t>
      </w:r>
      <w:proofErr w:type="spellStart"/>
      <w:r w:rsidRPr="002B3317">
        <w:rPr>
          <w:rFonts w:cstheme="minorHAnsi"/>
          <w:sz w:val="24"/>
          <w:szCs w:val="24"/>
        </w:rPr>
        <w:t>Vickroy</w:t>
      </w:r>
      <w:proofErr w:type="spellEnd"/>
      <w:r w:rsidRPr="002B3317">
        <w:rPr>
          <w:rFonts w:cstheme="minorHAnsi"/>
          <w:sz w:val="24"/>
          <w:szCs w:val="24"/>
        </w:rPr>
        <w:t>, 2002:167)</w:t>
      </w:r>
      <w:r w:rsidR="008454EF">
        <w:rPr>
          <w:rFonts w:cstheme="minorHAnsi"/>
          <w:sz w:val="24"/>
          <w:szCs w:val="24"/>
        </w:rPr>
        <w:t xml:space="preserve"> </w:t>
      </w:r>
      <w:r w:rsidRPr="002B3317">
        <w:rPr>
          <w:rFonts w:cstheme="minorHAnsi"/>
          <w:sz w:val="24"/>
          <w:szCs w:val="24"/>
        </w:rPr>
        <w:t xml:space="preserve">– becomes a metaphor for Sicily’s historical trauma, rooted in the unification. As Anna Cento Bull reports, “The government worried about brigandage turning into an </w:t>
      </w:r>
      <w:proofErr w:type="spellStart"/>
      <w:r w:rsidRPr="002B3317">
        <w:rPr>
          <w:rFonts w:cstheme="minorHAnsi"/>
          <w:sz w:val="24"/>
          <w:szCs w:val="24"/>
        </w:rPr>
        <w:t>organised</w:t>
      </w:r>
      <w:proofErr w:type="spellEnd"/>
      <w:r w:rsidRPr="002B3317">
        <w:rPr>
          <w:rFonts w:cstheme="minorHAnsi"/>
          <w:sz w:val="24"/>
          <w:szCs w:val="24"/>
        </w:rPr>
        <w:t xml:space="preserve"> political revolt in </w:t>
      </w:r>
      <w:proofErr w:type="spellStart"/>
      <w:r w:rsidRPr="002B3317">
        <w:rPr>
          <w:rFonts w:cstheme="minorHAnsi"/>
          <w:sz w:val="24"/>
          <w:szCs w:val="24"/>
        </w:rPr>
        <w:t>favour</w:t>
      </w:r>
      <w:proofErr w:type="spellEnd"/>
      <w:r w:rsidRPr="002B3317">
        <w:rPr>
          <w:rFonts w:cstheme="minorHAnsi"/>
          <w:sz w:val="24"/>
          <w:szCs w:val="24"/>
        </w:rPr>
        <w:t xml:space="preserve"> of the deposed southern monarchy, and decided to intervene with drastic measures, including the imposition of martial law” (2001:41). To that end, the government often relied on repressive, corrupt, and violent local power-holders, who used up the resources brought into the island without generating any wealth and who “succeeded in influencing the evolution of the process of political and social </w:t>
      </w:r>
      <w:proofErr w:type="spellStart"/>
      <w:r w:rsidRPr="002B3317">
        <w:rPr>
          <w:rFonts w:cstheme="minorHAnsi"/>
          <w:sz w:val="24"/>
          <w:szCs w:val="24"/>
        </w:rPr>
        <w:t>modernisation</w:t>
      </w:r>
      <w:proofErr w:type="spellEnd"/>
      <w:r w:rsidRPr="002B3317">
        <w:rPr>
          <w:rFonts w:cstheme="minorHAnsi"/>
          <w:sz w:val="24"/>
          <w:szCs w:val="24"/>
        </w:rPr>
        <w:t xml:space="preserve"> over the last two centuries by playing the weakness of the state against its own persistent autonomy” (</w:t>
      </w:r>
      <w:proofErr w:type="spellStart"/>
      <w:r w:rsidRPr="002B3317">
        <w:rPr>
          <w:rFonts w:cstheme="minorHAnsi"/>
          <w:sz w:val="24"/>
          <w:szCs w:val="24"/>
        </w:rPr>
        <w:t>Pezzino</w:t>
      </w:r>
      <w:proofErr w:type="spellEnd"/>
      <w:r w:rsidRPr="002B3317">
        <w:rPr>
          <w:rFonts w:cstheme="minorHAnsi"/>
          <w:sz w:val="24"/>
          <w:szCs w:val="24"/>
        </w:rPr>
        <w:t xml:space="preserve">, 1997:54-56). Moreover, Sorrentino underlines how Caterina in </w:t>
      </w:r>
      <w:r w:rsidRPr="002B3317">
        <w:rPr>
          <w:rFonts w:cstheme="minorHAnsi"/>
          <w:i/>
          <w:iCs/>
          <w:sz w:val="24"/>
          <w:szCs w:val="24"/>
        </w:rPr>
        <w:t xml:space="preserve">I </w:t>
      </w:r>
      <w:proofErr w:type="spellStart"/>
      <w:r w:rsidRPr="002B3317">
        <w:rPr>
          <w:rFonts w:cstheme="minorHAnsi"/>
          <w:i/>
          <w:iCs/>
          <w:sz w:val="24"/>
          <w:szCs w:val="24"/>
        </w:rPr>
        <w:t>vecchi</w:t>
      </w:r>
      <w:proofErr w:type="spellEnd"/>
      <w:r w:rsidRPr="002B3317">
        <w:rPr>
          <w:rFonts w:cstheme="minorHAnsi"/>
          <w:i/>
          <w:iCs/>
          <w:sz w:val="24"/>
          <w:szCs w:val="24"/>
        </w:rPr>
        <w:t xml:space="preserve"> e </w:t>
      </w:r>
      <w:proofErr w:type="spellStart"/>
      <w:r w:rsidRPr="002B3317">
        <w:rPr>
          <w:rFonts w:cstheme="minorHAnsi"/>
          <w:i/>
          <w:iCs/>
          <w:sz w:val="24"/>
          <w:szCs w:val="24"/>
        </w:rPr>
        <w:t>i</w:t>
      </w:r>
      <w:proofErr w:type="spellEnd"/>
      <w:r w:rsidRPr="002B3317">
        <w:rPr>
          <w:rFonts w:cstheme="minorHAnsi"/>
          <w:i/>
          <w:iCs/>
          <w:sz w:val="24"/>
          <w:szCs w:val="24"/>
        </w:rPr>
        <w:t xml:space="preserve"> </w:t>
      </w:r>
      <w:proofErr w:type="spellStart"/>
      <w:r w:rsidRPr="002B3317">
        <w:rPr>
          <w:rFonts w:cstheme="minorHAnsi"/>
          <w:i/>
          <w:iCs/>
          <w:sz w:val="24"/>
          <w:szCs w:val="24"/>
        </w:rPr>
        <w:t>giovani</w:t>
      </w:r>
      <w:proofErr w:type="spellEnd"/>
      <w:r w:rsidRPr="002B3317">
        <w:rPr>
          <w:rFonts w:cstheme="minorHAnsi"/>
          <w:i/>
          <w:iCs/>
          <w:sz w:val="24"/>
          <w:szCs w:val="24"/>
        </w:rPr>
        <w:t xml:space="preserve"> </w:t>
      </w:r>
      <w:r w:rsidRPr="002B3317">
        <w:rPr>
          <w:rFonts w:cstheme="minorHAnsi"/>
          <w:sz w:val="24"/>
          <w:szCs w:val="24"/>
        </w:rPr>
        <w:t xml:space="preserve">(1909) “è </w:t>
      </w:r>
      <w:proofErr w:type="spellStart"/>
      <w:r w:rsidRPr="002B3317">
        <w:rPr>
          <w:rFonts w:cstheme="minorHAnsi"/>
          <w:sz w:val="24"/>
          <w:szCs w:val="24"/>
        </w:rPr>
        <w:t>indignata</w:t>
      </w:r>
      <w:proofErr w:type="spellEnd"/>
      <w:r w:rsidRPr="002B3317">
        <w:rPr>
          <w:rFonts w:cstheme="minorHAnsi"/>
          <w:sz w:val="24"/>
          <w:szCs w:val="24"/>
        </w:rPr>
        <w:t xml:space="preserve"> del </w:t>
      </w:r>
      <w:r w:rsidRPr="002B3317">
        <w:rPr>
          <w:rFonts w:cstheme="minorHAnsi"/>
          <w:i/>
          <w:iCs/>
          <w:sz w:val="24"/>
          <w:szCs w:val="24"/>
        </w:rPr>
        <w:t xml:space="preserve">modus operandi </w:t>
      </w:r>
      <w:r w:rsidRPr="002B3317">
        <w:rPr>
          <w:rFonts w:cstheme="minorHAnsi"/>
          <w:sz w:val="24"/>
          <w:szCs w:val="24"/>
        </w:rPr>
        <w:t xml:space="preserve">del nuovo </w:t>
      </w:r>
      <w:proofErr w:type="spellStart"/>
      <w:r w:rsidRPr="002B3317">
        <w:rPr>
          <w:rFonts w:cstheme="minorHAnsi"/>
          <w:sz w:val="24"/>
          <w:szCs w:val="24"/>
        </w:rPr>
        <w:t>stato</w:t>
      </w:r>
      <w:proofErr w:type="spellEnd"/>
      <w:r w:rsidRPr="002B3317">
        <w:rPr>
          <w:rFonts w:cstheme="minorHAnsi"/>
          <w:sz w:val="24"/>
          <w:szCs w:val="24"/>
        </w:rPr>
        <w:t xml:space="preserve"> </w:t>
      </w:r>
      <w:proofErr w:type="spellStart"/>
      <w:r w:rsidRPr="002B3317">
        <w:rPr>
          <w:rFonts w:cstheme="minorHAnsi"/>
          <w:sz w:val="24"/>
          <w:szCs w:val="24"/>
        </w:rPr>
        <w:t>italiano</w:t>
      </w:r>
      <w:proofErr w:type="spellEnd"/>
      <w:r w:rsidRPr="002B3317">
        <w:rPr>
          <w:rFonts w:cstheme="minorHAnsi"/>
          <w:sz w:val="24"/>
          <w:szCs w:val="24"/>
        </w:rPr>
        <w:t xml:space="preserve"> </w:t>
      </w:r>
      <w:proofErr w:type="spellStart"/>
      <w:r w:rsidRPr="002B3317">
        <w:rPr>
          <w:rFonts w:cstheme="minorHAnsi"/>
          <w:sz w:val="24"/>
          <w:szCs w:val="24"/>
        </w:rPr>
        <w:t>nell’isola</w:t>
      </w:r>
      <w:proofErr w:type="spellEnd"/>
      <w:r w:rsidRPr="002B3317">
        <w:rPr>
          <w:rFonts w:cstheme="minorHAnsi"/>
          <w:sz w:val="24"/>
          <w:szCs w:val="24"/>
        </w:rPr>
        <w:t xml:space="preserve"> </w:t>
      </w:r>
      <w:proofErr w:type="spellStart"/>
      <w:r w:rsidRPr="002B3317">
        <w:rPr>
          <w:rFonts w:cstheme="minorHAnsi"/>
          <w:sz w:val="24"/>
          <w:szCs w:val="24"/>
        </w:rPr>
        <w:t>trattata</w:t>
      </w:r>
      <w:proofErr w:type="spellEnd"/>
      <w:r w:rsidRPr="002B3317">
        <w:rPr>
          <w:rFonts w:cstheme="minorHAnsi"/>
          <w:sz w:val="24"/>
          <w:szCs w:val="24"/>
        </w:rPr>
        <w:t xml:space="preserve"> come terra di </w:t>
      </w:r>
      <w:proofErr w:type="spellStart"/>
      <w:r w:rsidRPr="002B3317">
        <w:rPr>
          <w:rFonts w:cstheme="minorHAnsi"/>
          <w:sz w:val="24"/>
          <w:szCs w:val="24"/>
        </w:rPr>
        <w:t>conquista</w:t>
      </w:r>
      <w:proofErr w:type="spellEnd"/>
      <w:r w:rsidRPr="002B3317">
        <w:rPr>
          <w:rFonts w:cstheme="minorHAnsi"/>
          <w:sz w:val="24"/>
          <w:szCs w:val="24"/>
        </w:rPr>
        <w:t xml:space="preserve">. Caterina </w:t>
      </w:r>
      <w:proofErr w:type="spellStart"/>
      <w:r w:rsidRPr="002B3317">
        <w:rPr>
          <w:rFonts w:cstheme="minorHAnsi"/>
          <w:sz w:val="24"/>
          <w:szCs w:val="24"/>
        </w:rPr>
        <w:t>si</w:t>
      </w:r>
      <w:proofErr w:type="spellEnd"/>
      <w:r w:rsidRPr="002B3317">
        <w:rPr>
          <w:rFonts w:cstheme="minorHAnsi"/>
          <w:sz w:val="24"/>
          <w:szCs w:val="24"/>
        </w:rPr>
        <w:t xml:space="preserve"> fa </w:t>
      </w:r>
      <w:proofErr w:type="spellStart"/>
      <w:r w:rsidRPr="002B3317">
        <w:rPr>
          <w:rFonts w:cstheme="minorHAnsi"/>
          <w:sz w:val="24"/>
          <w:szCs w:val="24"/>
        </w:rPr>
        <w:t>portavoce</w:t>
      </w:r>
      <w:proofErr w:type="spellEnd"/>
      <w:r w:rsidRPr="002B3317">
        <w:rPr>
          <w:rFonts w:cstheme="minorHAnsi"/>
          <w:sz w:val="24"/>
          <w:szCs w:val="24"/>
        </w:rPr>
        <w:t xml:space="preserve"> </w:t>
      </w:r>
      <w:proofErr w:type="spellStart"/>
      <w:r w:rsidRPr="002B3317">
        <w:rPr>
          <w:rFonts w:cstheme="minorHAnsi"/>
          <w:sz w:val="24"/>
          <w:szCs w:val="24"/>
        </w:rPr>
        <w:t>delle</w:t>
      </w:r>
      <w:proofErr w:type="spellEnd"/>
      <w:r w:rsidRPr="002B3317">
        <w:rPr>
          <w:rFonts w:cstheme="minorHAnsi"/>
          <w:sz w:val="24"/>
          <w:szCs w:val="24"/>
        </w:rPr>
        <w:t xml:space="preserve"> </w:t>
      </w:r>
      <w:proofErr w:type="spellStart"/>
      <w:r w:rsidRPr="002B3317">
        <w:rPr>
          <w:rFonts w:cstheme="minorHAnsi"/>
          <w:sz w:val="24"/>
          <w:szCs w:val="24"/>
        </w:rPr>
        <w:t>rimostranze</w:t>
      </w:r>
      <w:proofErr w:type="spellEnd"/>
      <w:r w:rsidRPr="002B3317">
        <w:rPr>
          <w:rFonts w:cstheme="minorHAnsi"/>
          <w:sz w:val="24"/>
          <w:szCs w:val="24"/>
        </w:rPr>
        <w:t xml:space="preserve"> di </w:t>
      </w:r>
      <w:proofErr w:type="spellStart"/>
      <w:r w:rsidRPr="002B3317">
        <w:rPr>
          <w:rFonts w:cstheme="minorHAnsi"/>
          <w:sz w:val="24"/>
          <w:szCs w:val="24"/>
        </w:rPr>
        <w:t>un’intera</w:t>
      </w:r>
      <w:proofErr w:type="spellEnd"/>
      <w:r w:rsidRPr="002B3317">
        <w:rPr>
          <w:rFonts w:cstheme="minorHAnsi"/>
          <w:sz w:val="24"/>
          <w:szCs w:val="24"/>
        </w:rPr>
        <w:t xml:space="preserve"> </w:t>
      </w:r>
      <w:proofErr w:type="spellStart"/>
      <w:r w:rsidRPr="002B3317">
        <w:rPr>
          <w:rFonts w:cstheme="minorHAnsi"/>
          <w:sz w:val="24"/>
          <w:szCs w:val="24"/>
        </w:rPr>
        <w:t>generazione</w:t>
      </w:r>
      <w:proofErr w:type="spellEnd"/>
      <w:r w:rsidRPr="002B3317">
        <w:rPr>
          <w:rFonts w:cstheme="minorHAnsi"/>
          <w:sz w:val="24"/>
          <w:szCs w:val="24"/>
        </w:rPr>
        <w:t xml:space="preserve"> di </w:t>
      </w:r>
      <w:proofErr w:type="spellStart"/>
      <w:r w:rsidRPr="002B3317">
        <w:rPr>
          <w:rFonts w:cstheme="minorHAnsi"/>
          <w:sz w:val="24"/>
          <w:szCs w:val="24"/>
        </w:rPr>
        <w:t>patrioti</w:t>
      </w:r>
      <w:proofErr w:type="spellEnd"/>
      <w:r w:rsidRPr="002B3317">
        <w:rPr>
          <w:rFonts w:cstheme="minorHAnsi"/>
          <w:sz w:val="24"/>
          <w:szCs w:val="24"/>
        </w:rPr>
        <w:t xml:space="preserve"> </w:t>
      </w:r>
      <w:proofErr w:type="spellStart"/>
      <w:r w:rsidRPr="002B3317">
        <w:rPr>
          <w:rFonts w:cstheme="minorHAnsi"/>
          <w:sz w:val="24"/>
          <w:szCs w:val="24"/>
        </w:rPr>
        <w:t>che</w:t>
      </w:r>
      <w:proofErr w:type="spellEnd"/>
      <w:r w:rsidRPr="002B3317">
        <w:rPr>
          <w:rFonts w:cstheme="minorHAnsi"/>
          <w:sz w:val="24"/>
          <w:szCs w:val="24"/>
        </w:rPr>
        <w:t xml:space="preserve">, dopo il 1860 </w:t>
      </w:r>
      <w:proofErr w:type="spellStart"/>
      <w:r w:rsidRPr="002B3317">
        <w:rPr>
          <w:rFonts w:cstheme="minorHAnsi"/>
          <w:sz w:val="24"/>
          <w:szCs w:val="24"/>
        </w:rPr>
        <w:t>si</w:t>
      </w:r>
      <w:proofErr w:type="spellEnd"/>
      <w:r w:rsidRPr="002B3317">
        <w:rPr>
          <w:rFonts w:cstheme="minorHAnsi"/>
          <w:sz w:val="24"/>
          <w:szCs w:val="24"/>
        </w:rPr>
        <w:t xml:space="preserve"> </w:t>
      </w:r>
      <w:proofErr w:type="spellStart"/>
      <w:r w:rsidRPr="002B3317">
        <w:rPr>
          <w:rFonts w:cstheme="minorHAnsi"/>
          <w:sz w:val="24"/>
          <w:szCs w:val="24"/>
        </w:rPr>
        <w:t>unisce</w:t>
      </w:r>
      <w:proofErr w:type="spellEnd"/>
      <w:r w:rsidRPr="002B3317">
        <w:rPr>
          <w:rFonts w:cstheme="minorHAnsi"/>
          <w:sz w:val="24"/>
          <w:szCs w:val="24"/>
        </w:rPr>
        <w:t xml:space="preserve"> </w:t>
      </w:r>
      <w:proofErr w:type="spellStart"/>
      <w:r w:rsidRPr="002B3317">
        <w:rPr>
          <w:rFonts w:cstheme="minorHAnsi"/>
          <w:sz w:val="24"/>
          <w:szCs w:val="24"/>
        </w:rPr>
        <w:t>nell’idea</w:t>
      </w:r>
      <w:proofErr w:type="spellEnd"/>
      <w:r w:rsidRPr="002B3317">
        <w:rPr>
          <w:rFonts w:cstheme="minorHAnsi"/>
          <w:sz w:val="24"/>
          <w:szCs w:val="24"/>
        </w:rPr>
        <w:t xml:space="preserve"> </w:t>
      </w:r>
      <w:proofErr w:type="spellStart"/>
      <w:r w:rsidRPr="002B3317">
        <w:rPr>
          <w:rFonts w:cstheme="minorHAnsi"/>
          <w:sz w:val="24"/>
          <w:szCs w:val="24"/>
        </w:rPr>
        <w:t>che</w:t>
      </w:r>
      <w:proofErr w:type="spellEnd"/>
      <w:r w:rsidRPr="002B3317">
        <w:rPr>
          <w:rFonts w:cstheme="minorHAnsi"/>
          <w:sz w:val="24"/>
          <w:szCs w:val="24"/>
        </w:rPr>
        <w:t xml:space="preserve"> fosse ‘</w:t>
      </w:r>
      <w:proofErr w:type="spellStart"/>
      <w:r w:rsidRPr="002B3317">
        <w:rPr>
          <w:rFonts w:cstheme="minorHAnsi"/>
          <w:sz w:val="24"/>
          <w:szCs w:val="24"/>
        </w:rPr>
        <w:t>Meglio</w:t>
      </w:r>
      <w:proofErr w:type="spellEnd"/>
      <w:r w:rsidRPr="002B3317">
        <w:rPr>
          <w:rFonts w:cstheme="minorHAnsi"/>
          <w:sz w:val="24"/>
          <w:szCs w:val="24"/>
        </w:rPr>
        <w:t xml:space="preserve"> </w:t>
      </w:r>
      <w:proofErr w:type="spellStart"/>
      <w:r w:rsidRPr="002B3317">
        <w:rPr>
          <w:rFonts w:cstheme="minorHAnsi"/>
          <w:sz w:val="24"/>
          <w:szCs w:val="24"/>
        </w:rPr>
        <w:t>prima!’.Una</w:t>
      </w:r>
      <w:proofErr w:type="spellEnd"/>
      <w:r w:rsidRPr="002B3317">
        <w:rPr>
          <w:rFonts w:cstheme="minorHAnsi"/>
          <w:sz w:val="24"/>
          <w:szCs w:val="24"/>
        </w:rPr>
        <w:t xml:space="preserve"> </w:t>
      </w:r>
      <w:proofErr w:type="spellStart"/>
      <w:r w:rsidRPr="002B3317">
        <w:rPr>
          <w:rFonts w:cstheme="minorHAnsi"/>
          <w:sz w:val="24"/>
          <w:szCs w:val="24"/>
        </w:rPr>
        <w:t>generazione</w:t>
      </w:r>
      <w:proofErr w:type="spellEnd"/>
      <w:r w:rsidRPr="002B3317">
        <w:rPr>
          <w:rFonts w:cstheme="minorHAnsi"/>
          <w:sz w:val="24"/>
          <w:szCs w:val="24"/>
        </w:rPr>
        <w:t xml:space="preserve"> </w:t>
      </w:r>
      <w:proofErr w:type="spellStart"/>
      <w:r w:rsidRPr="002B3317">
        <w:rPr>
          <w:rFonts w:cstheme="minorHAnsi"/>
          <w:sz w:val="24"/>
          <w:szCs w:val="24"/>
        </w:rPr>
        <w:t>che</w:t>
      </w:r>
      <w:proofErr w:type="spellEnd"/>
      <w:r w:rsidRPr="002B3317">
        <w:rPr>
          <w:rFonts w:cstheme="minorHAnsi"/>
          <w:sz w:val="24"/>
          <w:szCs w:val="24"/>
        </w:rPr>
        <w:t xml:space="preserve"> </w:t>
      </w:r>
      <w:proofErr w:type="spellStart"/>
      <w:r w:rsidRPr="002B3317">
        <w:rPr>
          <w:rFonts w:cstheme="minorHAnsi"/>
          <w:sz w:val="24"/>
          <w:szCs w:val="24"/>
        </w:rPr>
        <w:t>vede</w:t>
      </w:r>
      <w:proofErr w:type="spellEnd"/>
      <w:r w:rsidRPr="002B3317">
        <w:rPr>
          <w:rFonts w:cstheme="minorHAnsi"/>
          <w:sz w:val="24"/>
          <w:szCs w:val="24"/>
        </w:rPr>
        <w:t xml:space="preserve"> </w:t>
      </w:r>
      <w:proofErr w:type="spellStart"/>
      <w:r w:rsidRPr="002B3317">
        <w:rPr>
          <w:rFonts w:cstheme="minorHAnsi"/>
          <w:sz w:val="24"/>
          <w:szCs w:val="24"/>
        </w:rPr>
        <w:t>infranti</w:t>
      </w:r>
      <w:proofErr w:type="spellEnd"/>
      <w:r w:rsidRPr="002B3317">
        <w:rPr>
          <w:rFonts w:cstheme="minorHAnsi"/>
          <w:sz w:val="24"/>
          <w:szCs w:val="24"/>
        </w:rPr>
        <w:t xml:space="preserve"> </w:t>
      </w:r>
      <w:proofErr w:type="spellStart"/>
      <w:r w:rsidRPr="002B3317">
        <w:rPr>
          <w:rFonts w:cstheme="minorHAnsi"/>
          <w:sz w:val="24"/>
          <w:szCs w:val="24"/>
        </w:rPr>
        <w:t>i</w:t>
      </w:r>
      <w:proofErr w:type="spellEnd"/>
      <w:r w:rsidRPr="002B3317">
        <w:rPr>
          <w:rFonts w:cstheme="minorHAnsi"/>
          <w:sz w:val="24"/>
          <w:szCs w:val="24"/>
        </w:rPr>
        <w:t xml:space="preserve"> </w:t>
      </w:r>
      <w:proofErr w:type="spellStart"/>
      <w:r w:rsidRPr="002B3317">
        <w:rPr>
          <w:rFonts w:cstheme="minorHAnsi"/>
          <w:sz w:val="24"/>
          <w:szCs w:val="24"/>
        </w:rPr>
        <w:t>propri</w:t>
      </w:r>
      <w:proofErr w:type="spellEnd"/>
      <w:r w:rsidRPr="002B3317">
        <w:rPr>
          <w:rFonts w:cstheme="minorHAnsi"/>
          <w:sz w:val="24"/>
          <w:szCs w:val="24"/>
        </w:rPr>
        <w:t xml:space="preserve"> </w:t>
      </w:r>
      <w:proofErr w:type="spellStart"/>
      <w:r w:rsidRPr="002B3317">
        <w:rPr>
          <w:rFonts w:cstheme="minorHAnsi"/>
          <w:sz w:val="24"/>
          <w:szCs w:val="24"/>
        </w:rPr>
        <w:t>ideali</w:t>
      </w:r>
      <w:proofErr w:type="spellEnd"/>
      <w:r w:rsidRPr="002B3317">
        <w:rPr>
          <w:rFonts w:cstheme="minorHAnsi"/>
          <w:sz w:val="24"/>
          <w:szCs w:val="24"/>
        </w:rPr>
        <w:t xml:space="preserve"> </w:t>
      </w:r>
      <w:proofErr w:type="spellStart"/>
      <w:r w:rsidRPr="002B3317">
        <w:rPr>
          <w:rFonts w:cstheme="minorHAnsi"/>
          <w:sz w:val="24"/>
          <w:szCs w:val="24"/>
        </w:rPr>
        <w:t>dalle</w:t>
      </w:r>
      <w:proofErr w:type="spellEnd"/>
      <w:r w:rsidRPr="002B3317">
        <w:rPr>
          <w:rFonts w:cstheme="minorHAnsi"/>
          <w:sz w:val="24"/>
          <w:szCs w:val="24"/>
        </w:rPr>
        <w:t xml:space="preserve"> </w:t>
      </w:r>
      <w:proofErr w:type="spellStart"/>
      <w:r w:rsidRPr="002B3317">
        <w:rPr>
          <w:rFonts w:cstheme="minorHAnsi"/>
          <w:sz w:val="24"/>
          <w:szCs w:val="24"/>
        </w:rPr>
        <w:t>politiche</w:t>
      </w:r>
      <w:proofErr w:type="spellEnd"/>
      <w:r w:rsidRPr="002B3317">
        <w:rPr>
          <w:rFonts w:cstheme="minorHAnsi"/>
          <w:sz w:val="24"/>
          <w:szCs w:val="24"/>
        </w:rPr>
        <w:t xml:space="preserve"> di </w:t>
      </w:r>
      <w:proofErr w:type="spellStart"/>
      <w:r w:rsidRPr="002B3317">
        <w:rPr>
          <w:rFonts w:cstheme="minorHAnsi"/>
          <w:sz w:val="24"/>
          <w:szCs w:val="24"/>
        </w:rPr>
        <w:t>sfruttamento</w:t>
      </w:r>
      <w:proofErr w:type="spellEnd"/>
      <w:r w:rsidRPr="002B3317">
        <w:rPr>
          <w:rFonts w:cstheme="minorHAnsi"/>
          <w:sz w:val="24"/>
          <w:szCs w:val="24"/>
        </w:rPr>
        <w:t xml:space="preserve"> </w:t>
      </w:r>
      <w:proofErr w:type="spellStart"/>
      <w:r w:rsidRPr="002B3317">
        <w:rPr>
          <w:rFonts w:cstheme="minorHAnsi"/>
          <w:sz w:val="24"/>
          <w:szCs w:val="24"/>
        </w:rPr>
        <w:t>della</w:t>
      </w:r>
      <w:proofErr w:type="spellEnd"/>
      <w:r w:rsidRPr="002B3317">
        <w:rPr>
          <w:rFonts w:cstheme="minorHAnsi"/>
          <w:sz w:val="24"/>
          <w:szCs w:val="24"/>
        </w:rPr>
        <w:t xml:space="preserve"> Sicilia del </w:t>
      </w:r>
      <w:proofErr w:type="spellStart"/>
      <w:r w:rsidRPr="002B3317">
        <w:rPr>
          <w:rFonts w:cstheme="minorHAnsi"/>
          <w:sz w:val="24"/>
          <w:szCs w:val="24"/>
        </w:rPr>
        <w:t>neonato</w:t>
      </w:r>
      <w:proofErr w:type="spellEnd"/>
      <w:r w:rsidRPr="002B3317">
        <w:rPr>
          <w:rFonts w:cstheme="minorHAnsi"/>
          <w:sz w:val="24"/>
          <w:szCs w:val="24"/>
        </w:rPr>
        <w:t xml:space="preserve"> Regno” (2013:61-62).</w:t>
      </w:r>
    </w:p>
    <w:p w14:paraId="72FAFA64" w14:textId="77777777" w:rsidR="002B3317" w:rsidRPr="002B3317" w:rsidRDefault="002B3317" w:rsidP="002B3317">
      <w:pPr>
        <w:rPr>
          <w:rFonts w:cstheme="minorHAnsi"/>
          <w:sz w:val="24"/>
          <w:szCs w:val="24"/>
        </w:rPr>
      </w:pPr>
      <w:r w:rsidRPr="002B3317">
        <w:rPr>
          <w:rFonts w:cstheme="minorHAnsi"/>
          <w:sz w:val="24"/>
          <w:szCs w:val="24"/>
        </w:rPr>
        <w:t xml:space="preserve">Pointedly, </w:t>
      </w:r>
      <w:proofErr w:type="spellStart"/>
      <w:r w:rsidRPr="002B3317">
        <w:rPr>
          <w:rFonts w:cstheme="minorHAnsi"/>
          <w:sz w:val="24"/>
          <w:szCs w:val="24"/>
        </w:rPr>
        <w:t>Kalì</w:t>
      </w:r>
      <w:proofErr w:type="spellEnd"/>
      <w:r w:rsidRPr="002B3317">
        <w:rPr>
          <w:rFonts w:cstheme="minorHAnsi"/>
          <w:sz w:val="24"/>
          <w:szCs w:val="24"/>
        </w:rPr>
        <w:t xml:space="preserve"> Tal observes trauma victims’ inability to communicate their witnessed horrors through language, as the words of Elie Wiesel, a Holocaust survivor, testify: “The word has deserted the meaning it was intended to convey – impossible to make them</w:t>
      </w:r>
      <w:r>
        <w:rPr>
          <w:rFonts w:cstheme="minorHAnsi"/>
          <w:sz w:val="24"/>
          <w:szCs w:val="24"/>
        </w:rPr>
        <w:t xml:space="preserve"> </w:t>
      </w:r>
      <w:r w:rsidRPr="002B3317">
        <w:rPr>
          <w:rFonts w:cstheme="minorHAnsi"/>
          <w:sz w:val="24"/>
          <w:szCs w:val="24"/>
        </w:rPr>
        <w:t>coincide.… We all knew that we could never, never say what had to be said, that we could never express in words, coherent, intelligible words our experience of madness on an absolute scale” (Tal, 1996:122). Nino is unable to articulate his horrific experience, involving not only his hands but also his eyes, which he keeps on the ground in a sign of shame. After spending three days in this condition, he leaves the house to go to work and never comes back.</w:t>
      </w:r>
    </w:p>
    <w:p w14:paraId="2164C28B" w14:textId="77777777" w:rsidR="002B3317" w:rsidRPr="002B3317" w:rsidRDefault="002B3317" w:rsidP="002B3317">
      <w:pPr>
        <w:rPr>
          <w:rFonts w:cstheme="minorHAnsi"/>
          <w:sz w:val="24"/>
          <w:szCs w:val="24"/>
        </w:rPr>
      </w:pPr>
      <w:r w:rsidRPr="002B3317">
        <w:rPr>
          <w:rFonts w:cstheme="minorHAnsi"/>
          <w:sz w:val="24"/>
          <w:szCs w:val="24"/>
        </w:rPr>
        <w:t xml:space="preserve">In the film, as </w:t>
      </w:r>
      <w:proofErr w:type="spellStart"/>
      <w:r w:rsidRPr="002B3317">
        <w:rPr>
          <w:rFonts w:cstheme="minorHAnsi"/>
          <w:sz w:val="24"/>
          <w:szCs w:val="24"/>
        </w:rPr>
        <w:t>Maragrazia</w:t>
      </w:r>
      <w:proofErr w:type="spellEnd"/>
      <w:r w:rsidRPr="002B3317">
        <w:rPr>
          <w:rFonts w:cstheme="minorHAnsi"/>
          <w:sz w:val="24"/>
          <w:szCs w:val="24"/>
        </w:rPr>
        <w:t xml:space="preserve"> recounts her story to the doctor, the camera moves away from them to show us Garibaldi liberating a Sicilian village. He is easily </w:t>
      </w:r>
      <w:proofErr w:type="spellStart"/>
      <w:r w:rsidRPr="002B3317">
        <w:rPr>
          <w:rFonts w:cstheme="minorHAnsi"/>
          <w:sz w:val="24"/>
          <w:szCs w:val="24"/>
        </w:rPr>
        <w:t>recognisable</w:t>
      </w:r>
      <w:proofErr w:type="spellEnd"/>
      <w:r w:rsidRPr="002B3317">
        <w:rPr>
          <w:rFonts w:cstheme="minorHAnsi"/>
          <w:sz w:val="24"/>
          <w:szCs w:val="24"/>
        </w:rPr>
        <w:t xml:space="preserve"> by his iconic marks: red shirt and a blue cloak, blonde hair and beard. As he trots on his white horse in the background, he passes in front of a palace, easily recognizable as </w:t>
      </w:r>
      <w:proofErr w:type="spellStart"/>
      <w:r w:rsidRPr="002B3317">
        <w:rPr>
          <w:rFonts w:cstheme="minorHAnsi"/>
          <w:sz w:val="24"/>
          <w:szCs w:val="24"/>
        </w:rPr>
        <w:t>Donnafugata’s</w:t>
      </w:r>
      <w:proofErr w:type="spellEnd"/>
      <w:r w:rsidRPr="002B3317">
        <w:rPr>
          <w:rFonts w:cstheme="minorHAnsi"/>
          <w:sz w:val="24"/>
          <w:szCs w:val="24"/>
        </w:rPr>
        <w:t xml:space="preserve"> in </w:t>
      </w:r>
      <w:proofErr w:type="spellStart"/>
      <w:r w:rsidRPr="002B3317">
        <w:rPr>
          <w:rFonts w:cstheme="minorHAnsi"/>
          <w:sz w:val="24"/>
          <w:szCs w:val="24"/>
        </w:rPr>
        <w:t>Luchino</w:t>
      </w:r>
      <w:proofErr w:type="spellEnd"/>
      <w:r w:rsidRPr="002B3317">
        <w:rPr>
          <w:rFonts w:cstheme="minorHAnsi"/>
          <w:sz w:val="24"/>
          <w:szCs w:val="24"/>
        </w:rPr>
        <w:t xml:space="preserve"> Visconti’s </w:t>
      </w:r>
      <w:r w:rsidRPr="002B3317">
        <w:rPr>
          <w:rFonts w:cstheme="minorHAnsi"/>
          <w:i/>
          <w:iCs/>
          <w:sz w:val="24"/>
          <w:szCs w:val="24"/>
        </w:rPr>
        <w:t xml:space="preserve">The Leopard </w:t>
      </w:r>
      <w:r w:rsidRPr="002B3317">
        <w:rPr>
          <w:rFonts w:cstheme="minorHAnsi"/>
          <w:sz w:val="24"/>
          <w:szCs w:val="24"/>
        </w:rPr>
        <w:t>(</w:t>
      </w:r>
      <w:proofErr w:type="spellStart"/>
      <w:r w:rsidRPr="002B3317">
        <w:rPr>
          <w:rFonts w:cstheme="minorHAnsi"/>
          <w:sz w:val="24"/>
          <w:szCs w:val="24"/>
        </w:rPr>
        <w:t>Bonsaver</w:t>
      </w:r>
      <w:proofErr w:type="spellEnd"/>
      <w:r w:rsidRPr="002B3317">
        <w:rPr>
          <w:rFonts w:cstheme="minorHAnsi"/>
          <w:sz w:val="24"/>
          <w:szCs w:val="24"/>
        </w:rPr>
        <w:t xml:space="preserve">, 2007:106). As he proceeds, a carriage full of </w:t>
      </w:r>
      <w:proofErr w:type="spellStart"/>
      <w:r w:rsidRPr="002B3317">
        <w:rPr>
          <w:rFonts w:cstheme="minorHAnsi"/>
          <w:i/>
          <w:iCs/>
          <w:sz w:val="24"/>
          <w:szCs w:val="24"/>
        </w:rPr>
        <w:t>garibaldini</w:t>
      </w:r>
      <w:proofErr w:type="spellEnd"/>
      <w:r w:rsidRPr="002B3317">
        <w:rPr>
          <w:rFonts w:cstheme="minorHAnsi"/>
          <w:i/>
          <w:iCs/>
          <w:sz w:val="24"/>
          <w:szCs w:val="24"/>
        </w:rPr>
        <w:t xml:space="preserve"> </w:t>
      </w:r>
      <w:r w:rsidRPr="002B3317">
        <w:rPr>
          <w:rFonts w:cstheme="minorHAnsi"/>
          <w:sz w:val="24"/>
          <w:szCs w:val="24"/>
        </w:rPr>
        <w:t xml:space="preserve">follows him, distributing rice to the village people who are coming out of their houses. As Garibaldi and his men leave the scene, we see Cola </w:t>
      </w:r>
      <w:proofErr w:type="spellStart"/>
      <w:r w:rsidRPr="002B3317">
        <w:rPr>
          <w:rFonts w:cstheme="minorHAnsi"/>
          <w:sz w:val="24"/>
          <w:szCs w:val="24"/>
        </w:rPr>
        <w:t>Camizzi</w:t>
      </w:r>
      <w:proofErr w:type="spellEnd"/>
      <w:r w:rsidRPr="002B3317">
        <w:rPr>
          <w:rFonts w:cstheme="minorHAnsi"/>
          <w:sz w:val="24"/>
          <w:szCs w:val="24"/>
        </w:rPr>
        <w:t xml:space="preserve">, dressed in black on a black ox, going in the opposite direction. Marco </w:t>
      </w:r>
      <w:proofErr w:type="spellStart"/>
      <w:r w:rsidRPr="002B3317">
        <w:rPr>
          <w:rFonts w:cstheme="minorHAnsi"/>
          <w:sz w:val="24"/>
          <w:szCs w:val="24"/>
        </w:rPr>
        <w:t>Trupia</w:t>
      </w:r>
      <w:proofErr w:type="spellEnd"/>
      <w:r w:rsidRPr="002B3317">
        <w:rPr>
          <w:rFonts w:cstheme="minorHAnsi"/>
          <w:sz w:val="24"/>
          <w:szCs w:val="24"/>
        </w:rPr>
        <w:t xml:space="preserve">, </w:t>
      </w:r>
      <w:proofErr w:type="spellStart"/>
      <w:r w:rsidRPr="002B3317">
        <w:rPr>
          <w:rFonts w:cstheme="minorHAnsi"/>
          <w:sz w:val="24"/>
          <w:szCs w:val="24"/>
        </w:rPr>
        <w:t>Camizzi’s</w:t>
      </w:r>
      <w:proofErr w:type="spellEnd"/>
      <w:r w:rsidRPr="002B3317">
        <w:rPr>
          <w:rFonts w:cstheme="minorHAnsi"/>
          <w:sz w:val="24"/>
          <w:szCs w:val="24"/>
        </w:rPr>
        <w:t xml:space="preserve"> second in command, follows him on foot. As </w:t>
      </w:r>
      <w:proofErr w:type="spellStart"/>
      <w:r w:rsidRPr="002B3317">
        <w:rPr>
          <w:rFonts w:cstheme="minorHAnsi"/>
          <w:sz w:val="24"/>
          <w:szCs w:val="24"/>
        </w:rPr>
        <w:t>Bonsaver</w:t>
      </w:r>
      <w:proofErr w:type="spellEnd"/>
      <w:r w:rsidRPr="002B3317">
        <w:rPr>
          <w:rFonts w:cstheme="minorHAnsi"/>
          <w:sz w:val="24"/>
          <w:szCs w:val="24"/>
        </w:rPr>
        <w:t xml:space="preserve"> observes, with this scene the </w:t>
      </w:r>
      <w:proofErr w:type="spellStart"/>
      <w:r w:rsidRPr="002B3317">
        <w:rPr>
          <w:rFonts w:cstheme="minorHAnsi"/>
          <w:sz w:val="24"/>
          <w:szCs w:val="24"/>
        </w:rPr>
        <w:t>Tavianis</w:t>
      </w:r>
      <w:proofErr w:type="spellEnd"/>
      <w:r w:rsidRPr="002B3317">
        <w:rPr>
          <w:rFonts w:cstheme="minorHAnsi"/>
          <w:sz w:val="24"/>
          <w:szCs w:val="24"/>
        </w:rPr>
        <w:t xml:space="preserve"> enter into a dialogical conversation with Visconti’s retelling of the Italian </w:t>
      </w:r>
      <w:r w:rsidRPr="002B3317">
        <w:rPr>
          <w:rFonts w:cstheme="minorHAnsi"/>
          <w:i/>
          <w:iCs/>
          <w:sz w:val="24"/>
          <w:szCs w:val="24"/>
        </w:rPr>
        <w:t xml:space="preserve">Risorgimento </w:t>
      </w:r>
      <w:r w:rsidRPr="002B3317">
        <w:rPr>
          <w:rFonts w:cstheme="minorHAnsi"/>
          <w:sz w:val="24"/>
          <w:szCs w:val="24"/>
        </w:rPr>
        <w:t xml:space="preserve">as a failure: indeed, in Sicily nothing has changed, as </w:t>
      </w:r>
      <w:proofErr w:type="spellStart"/>
      <w:r w:rsidRPr="002B3317">
        <w:rPr>
          <w:rFonts w:cstheme="minorHAnsi"/>
          <w:sz w:val="24"/>
          <w:szCs w:val="24"/>
        </w:rPr>
        <w:t>Tancredi</w:t>
      </w:r>
      <w:proofErr w:type="spellEnd"/>
      <w:r w:rsidRPr="002B3317">
        <w:rPr>
          <w:rFonts w:cstheme="minorHAnsi"/>
          <w:sz w:val="24"/>
          <w:szCs w:val="24"/>
        </w:rPr>
        <w:t xml:space="preserve"> had prophesied, and violence keeps hurting and </w:t>
      </w:r>
      <w:proofErr w:type="spellStart"/>
      <w:r w:rsidRPr="002B3317">
        <w:rPr>
          <w:rFonts w:cstheme="minorHAnsi"/>
          <w:sz w:val="24"/>
          <w:szCs w:val="24"/>
        </w:rPr>
        <w:t>traumatising</w:t>
      </w:r>
      <w:proofErr w:type="spellEnd"/>
      <w:r w:rsidRPr="002B3317">
        <w:rPr>
          <w:rFonts w:cstheme="minorHAnsi"/>
          <w:sz w:val="24"/>
          <w:szCs w:val="24"/>
        </w:rPr>
        <w:t xml:space="preserve"> its people (2007:107).</w:t>
      </w:r>
    </w:p>
    <w:p w14:paraId="6DBC999E" w14:textId="77777777" w:rsidR="000C5B07" w:rsidRPr="000C5B07" w:rsidRDefault="002B3317" w:rsidP="000C5B07">
      <w:pPr>
        <w:rPr>
          <w:rFonts w:cstheme="minorHAnsi"/>
          <w:sz w:val="24"/>
          <w:szCs w:val="24"/>
        </w:rPr>
      </w:pPr>
      <w:r w:rsidRPr="002B3317">
        <w:rPr>
          <w:rFonts w:cstheme="minorHAnsi"/>
          <w:sz w:val="24"/>
          <w:szCs w:val="24"/>
        </w:rPr>
        <w:t xml:space="preserve">After Nino’s disappearance, </w:t>
      </w:r>
      <w:proofErr w:type="spellStart"/>
      <w:r w:rsidRPr="002B3317">
        <w:rPr>
          <w:rFonts w:cstheme="minorHAnsi"/>
          <w:sz w:val="24"/>
          <w:szCs w:val="24"/>
        </w:rPr>
        <w:t>Maragrazia</w:t>
      </w:r>
      <w:proofErr w:type="spellEnd"/>
      <w:r w:rsidRPr="002B3317">
        <w:rPr>
          <w:rFonts w:cstheme="minorHAnsi"/>
          <w:sz w:val="24"/>
          <w:szCs w:val="24"/>
        </w:rPr>
        <w:t xml:space="preserve"> decides to look for him, and as she arrives at the gate of the bandits’ hideout, “Ah, </w:t>
      </w:r>
      <w:proofErr w:type="spellStart"/>
      <w:r w:rsidRPr="002B3317">
        <w:rPr>
          <w:rFonts w:cstheme="minorHAnsi"/>
          <w:sz w:val="24"/>
          <w:szCs w:val="24"/>
        </w:rPr>
        <w:t>che</w:t>
      </w:r>
      <w:proofErr w:type="spellEnd"/>
      <w:r w:rsidRPr="002B3317">
        <w:rPr>
          <w:rFonts w:cstheme="minorHAnsi"/>
          <w:sz w:val="24"/>
          <w:szCs w:val="24"/>
        </w:rPr>
        <w:t xml:space="preserve"> </w:t>
      </w:r>
      <w:proofErr w:type="spellStart"/>
      <w:r w:rsidRPr="002B3317">
        <w:rPr>
          <w:rFonts w:cstheme="minorHAnsi"/>
          <w:sz w:val="24"/>
          <w:szCs w:val="24"/>
        </w:rPr>
        <w:t>vidi</w:t>
      </w:r>
      <w:proofErr w:type="spellEnd"/>
      <w:r w:rsidRPr="002B3317">
        <w:rPr>
          <w:rFonts w:cstheme="minorHAnsi"/>
          <w:sz w:val="24"/>
          <w:szCs w:val="24"/>
        </w:rPr>
        <w:t xml:space="preserve">!”, </w:t>
      </w:r>
      <w:proofErr w:type="spellStart"/>
      <w:r w:rsidRPr="002B3317">
        <w:rPr>
          <w:rFonts w:cstheme="minorHAnsi"/>
          <w:sz w:val="24"/>
          <w:szCs w:val="24"/>
        </w:rPr>
        <w:t>Maragrazia’s</w:t>
      </w:r>
      <w:proofErr w:type="spellEnd"/>
      <w:r w:rsidRPr="002B3317">
        <w:rPr>
          <w:rFonts w:cstheme="minorHAnsi"/>
          <w:sz w:val="24"/>
          <w:szCs w:val="24"/>
        </w:rPr>
        <w:t xml:space="preserve"> recounting of what she witnessed is so horrific that “con </w:t>
      </w:r>
      <w:proofErr w:type="spellStart"/>
      <w:r w:rsidRPr="002B3317">
        <w:rPr>
          <w:rFonts w:cstheme="minorHAnsi"/>
          <w:sz w:val="24"/>
          <w:szCs w:val="24"/>
        </w:rPr>
        <w:t>gli</w:t>
      </w:r>
      <w:proofErr w:type="spellEnd"/>
      <w:r w:rsidRPr="002B3317">
        <w:rPr>
          <w:rFonts w:cstheme="minorHAnsi"/>
          <w:sz w:val="24"/>
          <w:szCs w:val="24"/>
        </w:rPr>
        <w:t xml:space="preserve"> </w:t>
      </w:r>
      <w:proofErr w:type="spellStart"/>
      <w:r w:rsidRPr="002B3317">
        <w:rPr>
          <w:rFonts w:cstheme="minorHAnsi"/>
          <w:sz w:val="24"/>
          <w:szCs w:val="24"/>
        </w:rPr>
        <w:t>occhi</w:t>
      </w:r>
      <w:proofErr w:type="spellEnd"/>
      <w:r w:rsidRPr="002B3317">
        <w:rPr>
          <w:rFonts w:cstheme="minorHAnsi"/>
          <w:sz w:val="24"/>
          <w:szCs w:val="24"/>
        </w:rPr>
        <w:t xml:space="preserve"> </w:t>
      </w:r>
      <w:proofErr w:type="spellStart"/>
      <w:r w:rsidRPr="002B3317">
        <w:rPr>
          <w:rFonts w:cstheme="minorHAnsi"/>
          <w:sz w:val="24"/>
          <w:szCs w:val="24"/>
        </w:rPr>
        <w:t>sanguigni</w:t>
      </w:r>
      <w:proofErr w:type="spellEnd"/>
      <w:r w:rsidRPr="002B3317">
        <w:rPr>
          <w:rFonts w:cstheme="minorHAnsi"/>
          <w:sz w:val="24"/>
          <w:szCs w:val="24"/>
        </w:rPr>
        <w:t xml:space="preserve"> </w:t>
      </w:r>
      <w:proofErr w:type="spellStart"/>
      <w:r w:rsidRPr="002B3317">
        <w:rPr>
          <w:rFonts w:cstheme="minorHAnsi"/>
          <w:sz w:val="24"/>
          <w:szCs w:val="24"/>
        </w:rPr>
        <w:t>sbarrati</w:t>
      </w:r>
      <w:proofErr w:type="spellEnd"/>
      <w:r w:rsidRPr="002B3317">
        <w:rPr>
          <w:rFonts w:cstheme="minorHAnsi"/>
          <w:sz w:val="24"/>
          <w:szCs w:val="24"/>
        </w:rPr>
        <w:t xml:space="preserve">, </w:t>
      </w:r>
      <w:proofErr w:type="spellStart"/>
      <w:r w:rsidRPr="002B3317">
        <w:rPr>
          <w:rFonts w:cstheme="minorHAnsi"/>
          <w:sz w:val="24"/>
          <w:szCs w:val="24"/>
        </w:rPr>
        <w:t>allungò</w:t>
      </w:r>
      <w:proofErr w:type="spellEnd"/>
      <w:r w:rsidRPr="002B3317">
        <w:rPr>
          <w:rFonts w:cstheme="minorHAnsi"/>
          <w:sz w:val="24"/>
          <w:szCs w:val="24"/>
        </w:rPr>
        <w:t xml:space="preserve"> </w:t>
      </w:r>
      <w:proofErr w:type="spellStart"/>
      <w:r w:rsidRPr="002B3317">
        <w:rPr>
          <w:rFonts w:cstheme="minorHAnsi"/>
          <w:sz w:val="24"/>
          <w:szCs w:val="24"/>
        </w:rPr>
        <w:t>una</w:t>
      </w:r>
      <w:proofErr w:type="spellEnd"/>
      <w:r w:rsidRPr="002B3317">
        <w:rPr>
          <w:rFonts w:cstheme="minorHAnsi"/>
          <w:sz w:val="24"/>
          <w:szCs w:val="24"/>
        </w:rPr>
        <w:t xml:space="preserve"> mano con le dita </w:t>
      </w:r>
      <w:proofErr w:type="spellStart"/>
      <w:r w:rsidRPr="002B3317">
        <w:rPr>
          <w:rFonts w:cstheme="minorHAnsi"/>
          <w:sz w:val="24"/>
          <w:szCs w:val="24"/>
        </w:rPr>
        <w:t>artigliate</w:t>
      </w:r>
      <w:proofErr w:type="spellEnd"/>
      <w:r w:rsidRPr="002B3317">
        <w:rPr>
          <w:rFonts w:cstheme="minorHAnsi"/>
          <w:sz w:val="24"/>
          <w:szCs w:val="24"/>
        </w:rPr>
        <w:t xml:space="preserve"> dal </w:t>
      </w:r>
      <w:proofErr w:type="spellStart"/>
      <w:r w:rsidRPr="002B3317">
        <w:rPr>
          <w:rFonts w:cstheme="minorHAnsi"/>
          <w:sz w:val="24"/>
          <w:szCs w:val="24"/>
        </w:rPr>
        <w:t>ribrezzo</w:t>
      </w:r>
      <w:proofErr w:type="spellEnd"/>
      <w:r w:rsidRPr="002B3317">
        <w:rPr>
          <w:rFonts w:cstheme="minorHAnsi"/>
          <w:sz w:val="24"/>
          <w:szCs w:val="24"/>
        </w:rPr>
        <w:t xml:space="preserve">. Le </w:t>
      </w:r>
      <w:proofErr w:type="spellStart"/>
      <w:r w:rsidRPr="002B3317">
        <w:rPr>
          <w:rFonts w:cstheme="minorHAnsi"/>
          <w:sz w:val="24"/>
          <w:szCs w:val="24"/>
        </w:rPr>
        <w:t>mancò</w:t>
      </w:r>
      <w:proofErr w:type="spellEnd"/>
      <w:r w:rsidRPr="002B3317">
        <w:rPr>
          <w:rFonts w:cstheme="minorHAnsi"/>
          <w:sz w:val="24"/>
          <w:szCs w:val="24"/>
        </w:rPr>
        <w:t xml:space="preserve"> la voce”. She finally finds the strength to continue, “</w:t>
      </w:r>
      <w:proofErr w:type="spellStart"/>
      <w:r w:rsidRPr="002B3317">
        <w:rPr>
          <w:rFonts w:cstheme="minorHAnsi"/>
          <w:sz w:val="24"/>
          <w:szCs w:val="24"/>
        </w:rPr>
        <w:t>Giocavano</w:t>
      </w:r>
      <w:proofErr w:type="spellEnd"/>
      <w:r w:rsidRPr="002B3317">
        <w:rPr>
          <w:rFonts w:cstheme="minorHAnsi"/>
          <w:sz w:val="24"/>
          <w:szCs w:val="24"/>
        </w:rPr>
        <w:t xml:space="preserve"> […] </w:t>
      </w:r>
      <w:proofErr w:type="spellStart"/>
      <w:r w:rsidRPr="002B3317">
        <w:rPr>
          <w:rFonts w:cstheme="minorHAnsi"/>
          <w:sz w:val="24"/>
          <w:szCs w:val="24"/>
        </w:rPr>
        <w:t>là</w:t>
      </w:r>
      <w:proofErr w:type="spellEnd"/>
      <w:r w:rsidRPr="002B3317">
        <w:rPr>
          <w:rFonts w:cstheme="minorHAnsi"/>
          <w:sz w:val="24"/>
          <w:szCs w:val="24"/>
        </w:rPr>
        <w:t xml:space="preserve">, in </w:t>
      </w:r>
      <w:proofErr w:type="spellStart"/>
      <w:r w:rsidRPr="002B3317">
        <w:rPr>
          <w:rFonts w:cstheme="minorHAnsi"/>
          <w:sz w:val="24"/>
          <w:szCs w:val="24"/>
        </w:rPr>
        <w:t>quel</w:t>
      </w:r>
      <w:proofErr w:type="spellEnd"/>
      <w:r w:rsidRPr="002B3317">
        <w:rPr>
          <w:rFonts w:cstheme="minorHAnsi"/>
          <w:sz w:val="24"/>
          <w:szCs w:val="24"/>
        </w:rPr>
        <w:t xml:space="preserve"> cortile […] alle bocce […] ma con teste </w:t>
      </w:r>
      <w:proofErr w:type="spellStart"/>
      <w:r w:rsidRPr="002B3317">
        <w:rPr>
          <w:rFonts w:cstheme="minorHAnsi"/>
          <w:sz w:val="24"/>
          <w:szCs w:val="24"/>
        </w:rPr>
        <w:t>d</w:t>
      </w:r>
      <w:r w:rsidRPr="002B3317">
        <w:rPr>
          <w:rFonts w:cstheme="minorHAnsi"/>
          <w:b/>
          <w:bCs/>
          <w:sz w:val="24"/>
          <w:szCs w:val="24"/>
        </w:rPr>
        <w:t>'</w:t>
      </w:r>
      <w:r w:rsidRPr="002B3317">
        <w:rPr>
          <w:rFonts w:cstheme="minorHAnsi"/>
          <w:sz w:val="24"/>
          <w:szCs w:val="24"/>
        </w:rPr>
        <w:t>uomini</w:t>
      </w:r>
      <w:proofErr w:type="spellEnd"/>
      <w:r w:rsidRPr="002B3317">
        <w:rPr>
          <w:rFonts w:cstheme="minorHAnsi"/>
          <w:sz w:val="24"/>
          <w:szCs w:val="24"/>
        </w:rPr>
        <w:t xml:space="preserve"> […] </w:t>
      </w:r>
      <w:proofErr w:type="spellStart"/>
      <w:r w:rsidRPr="002B3317">
        <w:rPr>
          <w:rFonts w:cstheme="minorHAnsi"/>
          <w:sz w:val="24"/>
          <w:szCs w:val="24"/>
        </w:rPr>
        <w:t>nere</w:t>
      </w:r>
      <w:proofErr w:type="spellEnd"/>
      <w:r w:rsidRPr="002B3317">
        <w:rPr>
          <w:rFonts w:cstheme="minorHAnsi"/>
          <w:sz w:val="24"/>
          <w:szCs w:val="24"/>
        </w:rPr>
        <w:t xml:space="preserve">, </w:t>
      </w:r>
      <w:proofErr w:type="spellStart"/>
      <w:r w:rsidRPr="002B3317">
        <w:rPr>
          <w:rFonts w:cstheme="minorHAnsi"/>
          <w:sz w:val="24"/>
          <w:szCs w:val="24"/>
        </w:rPr>
        <w:t>piene</w:t>
      </w:r>
      <w:proofErr w:type="spellEnd"/>
      <w:r w:rsidRPr="002B3317">
        <w:rPr>
          <w:rFonts w:cstheme="minorHAnsi"/>
          <w:sz w:val="24"/>
          <w:szCs w:val="24"/>
        </w:rPr>
        <w:t xml:space="preserve"> di terra […], le </w:t>
      </w:r>
      <w:proofErr w:type="spellStart"/>
      <w:r w:rsidRPr="002B3317">
        <w:rPr>
          <w:rFonts w:cstheme="minorHAnsi"/>
          <w:sz w:val="24"/>
          <w:szCs w:val="24"/>
        </w:rPr>
        <w:t>tenevano</w:t>
      </w:r>
      <w:proofErr w:type="spellEnd"/>
      <w:r w:rsidRPr="002B3317">
        <w:rPr>
          <w:rFonts w:cstheme="minorHAnsi"/>
          <w:sz w:val="24"/>
          <w:szCs w:val="24"/>
        </w:rPr>
        <w:t xml:space="preserve"> </w:t>
      </w:r>
      <w:proofErr w:type="spellStart"/>
      <w:r w:rsidRPr="002B3317">
        <w:rPr>
          <w:rFonts w:cstheme="minorHAnsi"/>
          <w:sz w:val="24"/>
          <w:szCs w:val="24"/>
        </w:rPr>
        <w:t>acciuffate</w:t>
      </w:r>
      <w:proofErr w:type="spellEnd"/>
      <w:r w:rsidRPr="002B3317">
        <w:rPr>
          <w:rFonts w:cstheme="minorHAnsi"/>
          <w:sz w:val="24"/>
          <w:szCs w:val="24"/>
        </w:rPr>
        <w:t xml:space="preserve"> </w:t>
      </w:r>
      <w:proofErr w:type="spellStart"/>
      <w:r w:rsidRPr="002B3317">
        <w:rPr>
          <w:rFonts w:cstheme="minorHAnsi"/>
          <w:sz w:val="24"/>
          <w:szCs w:val="24"/>
        </w:rPr>
        <w:t>pei</w:t>
      </w:r>
      <w:proofErr w:type="spellEnd"/>
      <w:r w:rsidRPr="002B3317">
        <w:rPr>
          <w:rFonts w:cstheme="minorHAnsi"/>
          <w:sz w:val="24"/>
          <w:szCs w:val="24"/>
        </w:rPr>
        <w:t xml:space="preserve"> </w:t>
      </w:r>
      <w:proofErr w:type="spellStart"/>
      <w:r w:rsidRPr="002B3317">
        <w:rPr>
          <w:rFonts w:cstheme="minorHAnsi"/>
          <w:sz w:val="24"/>
          <w:szCs w:val="24"/>
        </w:rPr>
        <w:t>capelli</w:t>
      </w:r>
      <w:proofErr w:type="spellEnd"/>
      <w:r w:rsidRPr="002B3317">
        <w:rPr>
          <w:rFonts w:cstheme="minorHAnsi"/>
          <w:sz w:val="24"/>
          <w:szCs w:val="24"/>
        </w:rPr>
        <w:t xml:space="preserve"> […] e </w:t>
      </w:r>
      <w:proofErr w:type="spellStart"/>
      <w:r w:rsidRPr="002B3317">
        <w:rPr>
          <w:rFonts w:cstheme="minorHAnsi"/>
          <w:sz w:val="24"/>
          <w:szCs w:val="24"/>
        </w:rPr>
        <w:t>una</w:t>
      </w:r>
      <w:proofErr w:type="spellEnd"/>
      <w:r w:rsidRPr="002B3317">
        <w:rPr>
          <w:rFonts w:cstheme="minorHAnsi"/>
          <w:sz w:val="24"/>
          <w:szCs w:val="24"/>
        </w:rPr>
        <w:t xml:space="preserve">, </w:t>
      </w:r>
      <w:proofErr w:type="spellStart"/>
      <w:r w:rsidRPr="002B3317">
        <w:rPr>
          <w:rFonts w:cstheme="minorHAnsi"/>
          <w:sz w:val="24"/>
          <w:szCs w:val="24"/>
        </w:rPr>
        <w:t>quella</w:t>
      </w:r>
      <w:proofErr w:type="spellEnd"/>
      <w:r w:rsidRPr="002B3317">
        <w:rPr>
          <w:rFonts w:cstheme="minorHAnsi"/>
          <w:sz w:val="24"/>
          <w:szCs w:val="24"/>
        </w:rPr>
        <w:t xml:space="preserve"> di </w:t>
      </w:r>
      <w:proofErr w:type="spellStart"/>
      <w:r w:rsidRPr="002B3317">
        <w:rPr>
          <w:rFonts w:cstheme="minorHAnsi"/>
          <w:sz w:val="24"/>
          <w:szCs w:val="24"/>
        </w:rPr>
        <w:t>mio</w:t>
      </w:r>
      <w:proofErr w:type="spellEnd"/>
      <w:r w:rsidRPr="002B3317">
        <w:rPr>
          <w:rFonts w:cstheme="minorHAnsi"/>
          <w:sz w:val="24"/>
          <w:szCs w:val="24"/>
        </w:rPr>
        <w:t xml:space="preserve"> </w:t>
      </w:r>
      <w:proofErr w:type="spellStart"/>
      <w:r w:rsidRPr="002B3317">
        <w:rPr>
          <w:rFonts w:cstheme="minorHAnsi"/>
          <w:sz w:val="24"/>
          <w:szCs w:val="24"/>
        </w:rPr>
        <w:t>marito</w:t>
      </w:r>
      <w:proofErr w:type="spellEnd"/>
      <w:r w:rsidRPr="002B3317">
        <w:rPr>
          <w:rFonts w:cstheme="minorHAnsi"/>
          <w:sz w:val="24"/>
          <w:szCs w:val="24"/>
        </w:rPr>
        <w:t xml:space="preserve"> […] la </w:t>
      </w:r>
      <w:proofErr w:type="spellStart"/>
      <w:r w:rsidRPr="002B3317">
        <w:rPr>
          <w:rFonts w:cstheme="minorHAnsi"/>
          <w:sz w:val="24"/>
          <w:szCs w:val="24"/>
        </w:rPr>
        <w:t>teneva</w:t>
      </w:r>
      <w:proofErr w:type="spellEnd"/>
      <w:r w:rsidRPr="002B3317">
        <w:rPr>
          <w:rFonts w:cstheme="minorHAnsi"/>
          <w:sz w:val="24"/>
          <w:szCs w:val="24"/>
        </w:rPr>
        <w:t xml:space="preserve"> </w:t>
      </w:r>
      <w:proofErr w:type="spellStart"/>
      <w:r w:rsidRPr="002B3317">
        <w:rPr>
          <w:rFonts w:cstheme="minorHAnsi"/>
          <w:sz w:val="24"/>
          <w:szCs w:val="24"/>
        </w:rPr>
        <w:t>lui</w:t>
      </w:r>
      <w:proofErr w:type="spellEnd"/>
      <w:r w:rsidRPr="002B3317">
        <w:rPr>
          <w:rFonts w:cstheme="minorHAnsi"/>
          <w:sz w:val="24"/>
          <w:szCs w:val="24"/>
        </w:rPr>
        <w:t xml:space="preserve">, Cola </w:t>
      </w:r>
      <w:proofErr w:type="spellStart"/>
      <w:r w:rsidRPr="002B3317">
        <w:rPr>
          <w:rFonts w:cstheme="minorHAnsi"/>
          <w:sz w:val="24"/>
          <w:szCs w:val="24"/>
        </w:rPr>
        <w:t>Camizzi</w:t>
      </w:r>
      <w:proofErr w:type="spellEnd"/>
      <w:r w:rsidRPr="002B3317">
        <w:rPr>
          <w:rFonts w:cstheme="minorHAnsi"/>
          <w:sz w:val="24"/>
          <w:szCs w:val="24"/>
        </w:rPr>
        <w:t xml:space="preserve"> […] e me la </w:t>
      </w:r>
      <w:proofErr w:type="spellStart"/>
      <w:r w:rsidRPr="002B3317">
        <w:rPr>
          <w:rFonts w:cstheme="minorHAnsi"/>
          <w:sz w:val="24"/>
          <w:szCs w:val="24"/>
        </w:rPr>
        <w:t>mostrò</w:t>
      </w:r>
      <w:proofErr w:type="spellEnd"/>
      <w:r w:rsidRPr="002B3317">
        <w:rPr>
          <w:rFonts w:cstheme="minorHAnsi"/>
          <w:sz w:val="24"/>
          <w:szCs w:val="24"/>
        </w:rPr>
        <w:t xml:space="preserve">. </w:t>
      </w:r>
      <w:proofErr w:type="spellStart"/>
      <w:r w:rsidRPr="002B3317">
        <w:rPr>
          <w:rFonts w:cstheme="minorHAnsi"/>
          <w:sz w:val="24"/>
          <w:szCs w:val="24"/>
        </w:rPr>
        <w:t>Gettai</w:t>
      </w:r>
      <w:proofErr w:type="spellEnd"/>
      <w:r w:rsidRPr="002B3317">
        <w:rPr>
          <w:rFonts w:cstheme="minorHAnsi"/>
          <w:sz w:val="24"/>
          <w:szCs w:val="24"/>
        </w:rPr>
        <w:t xml:space="preserve"> un </w:t>
      </w:r>
      <w:proofErr w:type="spellStart"/>
      <w:r w:rsidRPr="002B3317">
        <w:rPr>
          <w:rFonts w:cstheme="minorHAnsi"/>
          <w:sz w:val="24"/>
          <w:szCs w:val="24"/>
        </w:rPr>
        <w:t>grido</w:t>
      </w:r>
      <w:proofErr w:type="spellEnd"/>
      <w:r w:rsidRPr="002B3317">
        <w:rPr>
          <w:rFonts w:cstheme="minorHAnsi"/>
          <w:sz w:val="24"/>
          <w:szCs w:val="24"/>
        </w:rPr>
        <w:t xml:space="preserve"> </w:t>
      </w:r>
      <w:proofErr w:type="spellStart"/>
      <w:r w:rsidRPr="002B3317">
        <w:rPr>
          <w:rFonts w:cstheme="minorHAnsi"/>
          <w:sz w:val="24"/>
          <w:szCs w:val="24"/>
        </w:rPr>
        <w:t>che</w:t>
      </w:r>
      <w:proofErr w:type="spellEnd"/>
      <w:r w:rsidRPr="002B3317">
        <w:rPr>
          <w:rFonts w:cstheme="minorHAnsi"/>
          <w:sz w:val="24"/>
          <w:szCs w:val="24"/>
        </w:rPr>
        <w:t xml:space="preserve"> mi </w:t>
      </w:r>
      <w:proofErr w:type="spellStart"/>
      <w:r w:rsidRPr="002B3317">
        <w:rPr>
          <w:rFonts w:cstheme="minorHAnsi"/>
          <w:sz w:val="24"/>
          <w:szCs w:val="24"/>
        </w:rPr>
        <w:t>stracciò</w:t>
      </w:r>
      <w:proofErr w:type="spellEnd"/>
      <w:r w:rsidRPr="002B3317">
        <w:rPr>
          <w:rFonts w:cstheme="minorHAnsi"/>
          <w:sz w:val="24"/>
          <w:szCs w:val="24"/>
        </w:rPr>
        <w:t xml:space="preserve"> la </w:t>
      </w:r>
      <w:proofErr w:type="spellStart"/>
      <w:r w:rsidRPr="002B3317">
        <w:rPr>
          <w:rFonts w:cstheme="minorHAnsi"/>
          <w:sz w:val="24"/>
          <w:szCs w:val="24"/>
        </w:rPr>
        <w:t>gola</w:t>
      </w:r>
      <w:proofErr w:type="spellEnd"/>
      <w:r w:rsidRPr="002B3317">
        <w:rPr>
          <w:rFonts w:cstheme="minorHAnsi"/>
          <w:sz w:val="24"/>
          <w:szCs w:val="24"/>
        </w:rPr>
        <w:t xml:space="preserve"> e il petto”. Her screams scare the bandits and, as she reports, “Cola </w:t>
      </w:r>
      <w:proofErr w:type="spellStart"/>
      <w:r w:rsidRPr="002B3317">
        <w:rPr>
          <w:rFonts w:cstheme="minorHAnsi"/>
          <w:sz w:val="24"/>
          <w:szCs w:val="24"/>
        </w:rPr>
        <w:t>Camizzi</w:t>
      </w:r>
      <w:proofErr w:type="spellEnd"/>
      <w:r w:rsidRPr="002B3317">
        <w:rPr>
          <w:rFonts w:cstheme="minorHAnsi"/>
          <w:sz w:val="24"/>
          <w:szCs w:val="24"/>
        </w:rPr>
        <w:t xml:space="preserve"> mi mise le </w:t>
      </w:r>
      <w:proofErr w:type="spellStart"/>
      <w:r w:rsidRPr="002B3317">
        <w:rPr>
          <w:rFonts w:cstheme="minorHAnsi"/>
          <w:sz w:val="24"/>
          <w:szCs w:val="24"/>
        </w:rPr>
        <w:t>mani</w:t>
      </w:r>
      <w:proofErr w:type="spellEnd"/>
      <w:r w:rsidRPr="002B3317">
        <w:rPr>
          <w:rFonts w:cstheme="minorHAnsi"/>
          <w:sz w:val="24"/>
          <w:szCs w:val="24"/>
        </w:rPr>
        <w:t xml:space="preserve"> al </w:t>
      </w:r>
      <w:proofErr w:type="spellStart"/>
      <w:r w:rsidRPr="002B3317">
        <w:rPr>
          <w:rFonts w:cstheme="minorHAnsi"/>
          <w:sz w:val="24"/>
          <w:szCs w:val="24"/>
        </w:rPr>
        <w:t>collo</w:t>
      </w:r>
      <w:proofErr w:type="spellEnd"/>
      <w:r w:rsidRPr="002B3317">
        <w:rPr>
          <w:rFonts w:cstheme="minorHAnsi"/>
          <w:sz w:val="24"/>
          <w:szCs w:val="24"/>
        </w:rPr>
        <w:t xml:space="preserve"> per </w:t>
      </w:r>
      <w:proofErr w:type="spellStart"/>
      <w:r w:rsidRPr="002B3317">
        <w:rPr>
          <w:rFonts w:cstheme="minorHAnsi"/>
          <w:sz w:val="24"/>
          <w:szCs w:val="24"/>
        </w:rPr>
        <w:t>farmi</w:t>
      </w:r>
      <w:proofErr w:type="spellEnd"/>
      <w:r w:rsidRPr="002B3317">
        <w:rPr>
          <w:rFonts w:cstheme="minorHAnsi"/>
          <w:sz w:val="24"/>
          <w:szCs w:val="24"/>
        </w:rPr>
        <w:t xml:space="preserve"> </w:t>
      </w:r>
      <w:proofErr w:type="spellStart"/>
      <w:r w:rsidRPr="002B3317">
        <w:rPr>
          <w:rFonts w:cstheme="minorHAnsi"/>
          <w:sz w:val="24"/>
          <w:szCs w:val="24"/>
        </w:rPr>
        <w:t>tacere</w:t>
      </w:r>
      <w:proofErr w:type="spellEnd"/>
      <w:r w:rsidRPr="002B3317">
        <w:rPr>
          <w:rFonts w:cstheme="minorHAnsi"/>
          <w:sz w:val="24"/>
          <w:szCs w:val="24"/>
        </w:rPr>
        <w:t xml:space="preserve">, uno di loro </w:t>
      </w:r>
      <w:proofErr w:type="spellStart"/>
      <w:r w:rsidRPr="002B3317">
        <w:rPr>
          <w:rFonts w:cstheme="minorHAnsi"/>
          <w:sz w:val="24"/>
          <w:szCs w:val="24"/>
        </w:rPr>
        <w:t>gli</w:t>
      </w:r>
      <w:proofErr w:type="spellEnd"/>
      <w:r w:rsidRPr="002B3317">
        <w:rPr>
          <w:rFonts w:cstheme="minorHAnsi"/>
          <w:sz w:val="24"/>
          <w:szCs w:val="24"/>
        </w:rPr>
        <w:t xml:space="preserve"> </w:t>
      </w:r>
      <w:proofErr w:type="spellStart"/>
      <w:r w:rsidRPr="002B3317">
        <w:rPr>
          <w:rFonts w:cstheme="minorHAnsi"/>
          <w:sz w:val="24"/>
          <w:szCs w:val="24"/>
        </w:rPr>
        <w:t>saltò</w:t>
      </w:r>
      <w:proofErr w:type="spellEnd"/>
      <w:r w:rsidRPr="002B3317">
        <w:rPr>
          <w:rFonts w:cstheme="minorHAnsi"/>
          <w:sz w:val="24"/>
          <w:szCs w:val="24"/>
        </w:rPr>
        <w:t xml:space="preserve"> </w:t>
      </w:r>
      <w:proofErr w:type="spellStart"/>
      <w:r w:rsidRPr="002B3317">
        <w:rPr>
          <w:rFonts w:cstheme="minorHAnsi"/>
          <w:sz w:val="24"/>
          <w:szCs w:val="24"/>
        </w:rPr>
        <w:t>addosso</w:t>
      </w:r>
      <w:proofErr w:type="spellEnd"/>
      <w:r w:rsidRPr="002B3317">
        <w:rPr>
          <w:rFonts w:cstheme="minorHAnsi"/>
          <w:sz w:val="24"/>
          <w:szCs w:val="24"/>
        </w:rPr>
        <w:t xml:space="preserve">, furioso; e </w:t>
      </w:r>
      <w:proofErr w:type="spellStart"/>
      <w:r w:rsidRPr="002B3317">
        <w:rPr>
          <w:rFonts w:cstheme="minorHAnsi"/>
          <w:sz w:val="24"/>
          <w:szCs w:val="24"/>
        </w:rPr>
        <w:t>allora</w:t>
      </w:r>
      <w:proofErr w:type="spellEnd"/>
      <w:r w:rsidRPr="002B3317">
        <w:rPr>
          <w:rFonts w:cstheme="minorHAnsi"/>
          <w:sz w:val="24"/>
          <w:szCs w:val="24"/>
        </w:rPr>
        <w:t xml:space="preserve">, quattro, cinque, </w:t>
      </w:r>
      <w:proofErr w:type="spellStart"/>
      <w:r w:rsidRPr="002B3317">
        <w:rPr>
          <w:rFonts w:cstheme="minorHAnsi"/>
          <w:sz w:val="24"/>
          <w:szCs w:val="24"/>
        </w:rPr>
        <w:t>dieci</w:t>
      </w:r>
      <w:proofErr w:type="spellEnd"/>
      <w:r w:rsidRPr="002B3317">
        <w:rPr>
          <w:rFonts w:cstheme="minorHAnsi"/>
          <w:sz w:val="24"/>
          <w:szCs w:val="24"/>
        </w:rPr>
        <w:t xml:space="preserve">, </w:t>
      </w:r>
      <w:proofErr w:type="spellStart"/>
      <w:r w:rsidRPr="002B3317">
        <w:rPr>
          <w:rFonts w:cstheme="minorHAnsi"/>
          <w:sz w:val="24"/>
          <w:szCs w:val="24"/>
        </w:rPr>
        <w:t>prendendo</w:t>
      </w:r>
      <w:proofErr w:type="spellEnd"/>
      <w:r w:rsidRPr="002B3317">
        <w:rPr>
          <w:rFonts w:cstheme="minorHAnsi"/>
          <w:sz w:val="24"/>
          <w:szCs w:val="24"/>
        </w:rPr>
        <w:t xml:space="preserve"> </w:t>
      </w:r>
      <w:proofErr w:type="spellStart"/>
      <w:r w:rsidRPr="002B3317">
        <w:rPr>
          <w:rFonts w:cstheme="minorHAnsi"/>
          <w:sz w:val="24"/>
          <w:szCs w:val="24"/>
        </w:rPr>
        <w:t>ardire</w:t>
      </w:r>
      <w:proofErr w:type="spellEnd"/>
      <w:r w:rsidRPr="002B3317">
        <w:rPr>
          <w:rFonts w:cstheme="minorHAnsi"/>
          <w:sz w:val="24"/>
          <w:szCs w:val="24"/>
        </w:rPr>
        <w:t xml:space="preserve"> da </w:t>
      </w:r>
      <w:proofErr w:type="spellStart"/>
      <w:r w:rsidRPr="002B3317">
        <w:rPr>
          <w:rFonts w:cstheme="minorHAnsi"/>
          <w:sz w:val="24"/>
          <w:szCs w:val="24"/>
        </w:rPr>
        <w:t>quello</w:t>
      </w:r>
      <w:proofErr w:type="spellEnd"/>
      <w:r w:rsidRPr="002B3317">
        <w:rPr>
          <w:rFonts w:cstheme="minorHAnsi"/>
          <w:sz w:val="24"/>
          <w:szCs w:val="24"/>
        </w:rPr>
        <w:t xml:space="preserve">, </w:t>
      </w:r>
      <w:proofErr w:type="spellStart"/>
      <w:r w:rsidRPr="002B3317">
        <w:rPr>
          <w:rFonts w:cstheme="minorHAnsi"/>
          <w:sz w:val="24"/>
          <w:szCs w:val="24"/>
        </w:rPr>
        <w:t>gli</w:t>
      </w:r>
      <w:proofErr w:type="spellEnd"/>
      <w:r w:rsidRPr="002B3317">
        <w:rPr>
          <w:rFonts w:cstheme="minorHAnsi"/>
          <w:sz w:val="24"/>
          <w:szCs w:val="24"/>
        </w:rPr>
        <w:t xml:space="preserve"> </w:t>
      </w:r>
      <w:proofErr w:type="spellStart"/>
      <w:r w:rsidRPr="002B3317">
        <w:rPr>
          <w:rFonts w:cstheme="minorHAnsi"/>
          <w:sz w:val="24"/>
          <w:szCs w:val="24"/>
        </w:rPr>
        <w:t>s’avventarono</w:t>
      </w:r>
      <w:proofErr w:type="spellEnd"/>
      <w:r w:rsidRPr="002B3317">
        <w:rPr>
          <w:rFonts w:cstheme="minorHAnsi"/>
          <w:sz w:val="24"/>
          <w:szCs w:val="24"/>
        </w:rPr>
        <w:t xml:space="preserve"> </w:t>
      </w:r>
      <w:proofErr w:type="spellStart"/>
      <w:r w:rsidRPr="002B3317">
        <w:rPr>
          <w:rFonts w:cstheme="minorHAnsi"/>
          <w:sz w:val="24"/>
          <w:szCs w:val="24"/>
        </w:rPr>
        <w:t>contro</w:t>
      </w:r>
      <w:proofErr w:type="spellEnd"/>
      <w:r w:rsidRPr="002B3317">
        <w:rPr>
          <w:rFonts w:cstheme="minorHAnsi"/>
          <w:sz w:val="24"/>
          <w:szCs w:val="24"/>
        </w:rPr>
        <w:t xml:space="preserve"> […]. </w:t>
      </w:r>
      <w:proofErr w:type="spellStart"/>
      <w:r w:rsidRPr="002B3317">
        <w:rPr>
          <w:rFonts w:cstheme="minorHAnsi"/>
          <w:sz w:val="24"/>
          <w:szCs w:val="24"/>
        </w:rPr>
        <w:t>Erano</w:t>
      </w:r>
      <w:proofErr w:type="spellEnd"/>
      <w:r w:rsidRPr="002B3317">
        <w:rPr>
          <w:rFonts w:cstheme="minorHAnsi"/>
          <w:sz w:val="24"/>
          <w:szCs w:val="24"/>
        </w:rPr>
        <w:t xml:space="preserve"> </w:t>
      </w:r>
      <w:proofErr w:type="spellStart"/>
      <w:r w:rsidRPr="002B3317">
        <w:rPr>
          <w:rFonts w:cstheme="minorHAnsi"/>
          <w:sz w:val="24"/>
          <w:szCs w:val="24"/>
        </w:rPr>
        <w:t>sazii</w:t>
      </w:r>
      <w:proofErr w:type="spellEnd"/>
      <w:r w:rsidRPr="002B3317">
        <w:rPr>
          <w:rFonts w:cstheme="minorHAnsi"/>
          <w:sz w:val="24"/>
          <w:szCs w:val="24"/>
        </w:rPr>
        <w:t xml:space="preserve">, </w:t>
      </w:r>
      <w:proofErr w:type="spellStart"/>
      <w:r w:rsidRPr="002B3317">
        <w:rPr>
          <w:rFonts w:cstheme="minorHAnsi"/>
          <w:sz w:val="24"/>
          <w:szCs w:val="24"/>
        </w:rPr>
        <w:t>rivoltati</w:t>
      </w:r>
      <w:proofErr w:type="spellEnd"/>
      <w:r w:rsidRPr="002B3317">
        <w:rPr>
          <w:rFonts w:cstheme="minorHAnsi"/>
          <w:sz w:val="24"/>
          <w:szCs w:val="24"/>
        </w:rPr>
        <w:t xml:space="preserve"> </w:t>
      </w:r>
      <w:proofErr w:type="spellStart"/>
      <w:r w:rsidRPr="002B3317">
        <w:rPr>
          <w:rFonts w:cstheme="minorHAnsi"/>
          <w:sz w:val="24"/>
          <w:szCs w:val="24"/>
        </w:rPr>
        <w:t>anche</w:t>
      </w:r>
      <w:proofErr w:type="spellEnd"/>
      <w:r w:rsidRPr="002B3317">
        <w:rPr>
          <w:rFonts w:cstheme="minorHAnsi"/>
          <w:sz w:val="24"/>
          <w:szCs w:val="24"/>
        </w:rPr>
        <w:t xml:space="preserve"> loro </w:t>
      </w:r>
      <w:proofErr w:type="spellStart"/>
      <w:r w:rsidRPr="002B3317">
        <w:rPr>
          <w:rFonts w:cstheme="minorHAnsi"/>
          <w:sz w:val="24"/>
          <w:szCs w:val="24"/>
        </w:rPr>
        <w:t>della</w:t>
      </w:r>
      <w:proofErr w:type="spellEnd"/>
      <w:r w:rsidRPr="002B3317">
        <w:rPr>
          <w:rFonts w:cstheme="minorHAnsi"/>
          <w:sz w:val="24"/>
          <w:szCs w:val="24"/>
        </w:rPr>
        <w:t xml:space="preserve"> </w:t>
      </w:r>
      <w:proofErr w:type="spellStart"/>
      <w:r w:rsidRPr="002B3317">
        <w:rPr>
          <w:rFonts w:cstheme="minorHAnsi"/>
          <w:sz w:val="24"/>
          <w:szCs w:val="24"/>
        </w:rPr>
        <w:t>tirannia</w:t>
      </w:r>
      <w:proofErr w:type="spellEnd"/>
      <w:r w:rsidRPr="002B3317">
        <w:rPr>
          <w:rFonts w:cstheme="minorHAnsi"/>
          <w:sz w:val="24"/>
          <w:szCs w:val="24"/>
        </w:rPr>
        <w:t xml:space="preserve"> </w:t>
      </w:r>
      <w:proofErr w:type="spellStart"/>
      <w:r w:rsidRPr="002B3317">
        <w:rPr>
          <w:rFonts w:cstheme="minorHAnsi"/>
          <w:sz w:val="24"/>
          <w:szCs w:val="24"/>
        </w:rPr>
        <w:t>feroce</w:t>
      </w:r>
      <w:proofErr w:type="spellEnd"/>
      <w:r w:rsidRPr="002B3317">
        <w:rPr>
          <w:rFonts w:cstheme="minorHAnsi"/>
          <w:sz w:val="24"/>
          <w:szCs w:val="24"/>
        </w:rPr>
        <w:t xml:space="preserve"> di </w:t>
      </w:r>
      <w:proofErr w:type="spellStart"/>
      <w:r w:rsidRPr="002B3317">
        <w:rPr>
          <w:rFonts w:cstheme="minorHAnsi"/>
          <w:sz w:val="24"/>
          <w:szCs w:val="24"/>
        </w:rPr>
        <w:t>quel</w:t>
      </w:r>
      <w:proofErr w:type="spellEnd"/>
      <w:r w:rsidRPr="002B3317">
        <w:rPr>
          <w:rFonts w:cstheme="minorHAnsi"/>
          <w:sz w:val="24"/>
          <w:szCs w:val="24"/>
        </w:rPr>
        <w:t xml:space="preserve"> </w:t>
      </w:r>
      <w:proofErr w:type="spellStart"/>
      <w:r w:rsidRPr="002B3317">
        <w:rPr>
          <w:rFonts w:cstheme="minorHAnsi"/>
          <w:sz w:val="24"/>
          <w:szCs w:val="24"/>
        </w:rPr>
        <w:t>mostro</w:t>
      </w:r>
      <w:proofErr w:type="spellEnd"/>
      <w:r w:rsidRPr="002B3317">
        <w:rPr>
          <w:rFonts w:cstheme="minorHAnsi"/>
          <w:sz w:val="24"/>
          <w:szCs w:val="24"/>
        </w:rPr>
        <w:t xml:space="preserve">”. At last, </w:t>
      </w:r>
      <w:proofErr w:type="spellStart"/>
      <w:r w:rsidRPr="002B3317">
        <w:rPr>
          <w:rFonts w:cstheme="minorHAnsi"/>
          <w:sz w:val="24"/>
          <w:szCs w:val="24"/>
        </w:rPr>
        <w:t>Maragrazia</w:t>
      </w:r>
      <w:proofErr w:type="spellEnd"/>
      <w:r>
        <w:rPr>
          <w:rFonts w:cstheme="minorHAnsi"/>
          <w:sz w:val="24"/>
          <w:szCs w:val="24"/>
        </w:rPr>
        <w:t xml:space="preserve"> </w:t>
      </w:r>
      <w:r w:rsidR="000C5B07" w:rsidRPr="000C5B07">
        <w:rPr>
          <w:rFonts w:cstheme="minorHAnsi"/>
          <w:sz w:val="24"/>
          <w:szCs w:val="24"/>
        </w:rPr>
        <w:t xml:space="preserve">has the satisfaction to see </w:t>
      </w:r>
      <w:proofErr w:type="spellStart"/>
      <w:r w:rsidR="000C5B07" w:rsidRPr="000C5B07">
        <w:rPr>
          <w:rFonts w:cstheme="minorHAnsi"/>
          <w:sz w:val="24"/>
          <w:szCs w:val="24"/>
        </w:rPr>
        <w:t>Camizzi</w:t>
      </w:r>
      <w:proofErr w:type="spellEnd"/>
      <w:r w:rsidR="000C5B07" w:rsidRPr="000C5B07">
        <w:rPr>
          <w:rFonts w:cstheme="minorHAnsi"/>
          <w:sz w:val="24"/>
          <w:szCs w:val="24"/>
        </w:rPr>
        <w:t xml:space="preserve"> killed by “</w:t>
      </w:r>
      <w:proofErr w:type="spellStart"/>
      <w:r w:rsidR="000C5B07" w:rsidRPr="000C5B07">
        <w:rPr>
          <w:rFonts w:cstheme="minorHAnsi"/>
          <w:sz w:val="24"/>
          <w:szCs w:val="24"/>
        </w:rPr>
        <w:t>i</w:t>
      </w:r>
      <w:proofErr w:type="spellEnd"/>
      <w:r w:rsidR="000C5B07" w:rsidRPr="000C5B07">
        <w:rPr>
          <w:rFonts w:cstheme="minorHAnsi"/>
          <w:sz w:val="24"/>
          <w:szCs w:val="24"/>
        </w:rPr>
        <w:t xml:space="preserve"> </w:t>
      </w:r>
      <w:proofErr w:type="spellStart"/>
      <w:r w:rsidR="000C5B07" w:rsidRPr="000C5B07">
        <w:rPr>
          <w:rFonts w:cstheme="minorHAnsi"/>
          <w:sz w:val="24"/>
          <w:szCs w:val="24"/>
        </w:rPr>
        <w:t>suoi</w:t>
      </w:r>
      <w:proofErr w:type="spellEnd"/>
      <w:r w:rsidR="000C5B07" w:rsidRPr="000C5B07">
        <w:rPr>
          <w:rFonts w:cstheme="minorHAnsi"/>
          <w:sz w:val="24"/>
          <w:szCs w:val="24"/>
        </w:rPr>
        <w:t xml:space="preserve"> </w:t>
      </w:r>
      <w:proofErr w:type="spellStart"/>
      <w:r w:rsidR="000C5B07" w:rsidRPr="000C5B07">
        <w:rPr>
          <w:rFonts w:cstheme="minorHAnsi"/>
          <w:sz w:val="24"/>
          <w:szCs w:val="24"/>
        </w:rPr>
        <w:t>stessi</w:t>
      </w:r>
      <w:proofErr w:type="spellEnd"/>
      <w:r w:rsidR="000C5B07" w:rsidRPr="000C5B07">
        <w:rPr>
          <w:rFonts w:cstheme="minorHAnsi"/>
          <w:sz w:val="24"/>
          <w:szCs w:val="24"/>
        </w:rPr>
        <w:t xml:space="preserve"> </w:t>
      </w:r>
      <w:proofErr w:type="spellStart"/>
      <w:r w:rsidR="000C5B07" w:rsidRPr="000C5B07">
        <w:rPr>
          <w:rFonts w:cstheme="minorHAnsi"/>
          <w:sz w:val="24"/>
          <w:szCs w:val="24"/>
        </w:rPr>
        <w:t>compagni</w:t>
      </w:r>
      <w:proofErr w:type="spellEnd"/>
      <w:r w:rsidR="000C5B07" w:rsidRPr="000C5B07">
        <w:rPr>
          <w:rFonts w:cstheme="minorHAnsi"/>
          <w:sz w:val="24"/>
          <w:szCs w:val="24"/>
        </w:rPr>
        <w:t>”. Then the old woman falls onto the chair exhausted, panting, and shaking (Pirandello, 1957:943).</w:t>
      </w:r>
    </w:p>
    <w:p w14:paraId="775E2D65" w14:textId="77777777" w:rsidR="000C5B07" w:rsidRPr="000C5B07" w:rsidRDefault="000C5B07" w:rsidP="000C5B07">
      <w:pPr>
        <w:rPr>
          <w:rFonts w:cstheme="minorHAnsi"/>
          <w:sz w:val="24"/>
          <w:szCs w:val="24"/>
        </w:rPr>
      </w:pPr>
      <w:r w:rsidRPr="000C5B07">
        <w:rPr>
          <w:rFonts w:cstheme="minorHAnsi"/>
          <w:sz w:val="24"/>
          <w:szCs w:val="24"/>
        </w:rPr>
        <w:t xml:space="preserve">The doctor’s curiosity about her story makes her relive it. The horror she witnessed remains in her memory and, in reliving it, her body contorts in torment. The heads that the bandits are playing with belong to those men who refused to be part of an unlawful and oppressive power, like Nino. In the film’s </w:t>
      </w:r>
      <w:r w:rsidRPr="000C5B07">
        <w:rPr>
          <w:rFonts w:cstheme="minorHAnsi"/>
          <w:i/>
          <w:iCs/>
          <w:sz w:val="24"/>
          <w:szCs w:val="24"/>
        </w:rPr>
        <w:t xml:space="preserve">bocce </w:t>
      </w:r>
      <w:r w:rsidRPr="000C5B07">
        <w:rPr>
          <w:rFonts w:cstheme="minorHAnsi"/>
          <w:sz w:val="24"/>
          <w:szCs w:val="24"/>
        </w:rPr>
        <w:t xml:space="preserve">scene, while some men are shown to be totally indifferent to the atrocity of that game, others cannot even raise their eyes up. Those latter men have their backs turned away from the game, and their eyes implore pity and compassion from the viewers, the film’s intended interlocutor. Dominick </w:t>
      </w:r>
      <w:proofErr w:type="spellStart"/>
      <w:r w:rsidRPr="000C5B07">
        <w:rPr>
          <w:rFonts w:cstheme="minorHAnsi"/>
          <w:sz w:val="24"/>
          <w:szCs w:val="24"/>
        </w:rPr>
        <w:t>LaCapra</w:t>
      </w:r>
      <w:proofErr w:type="spellEnd"/>
      <w:r w:rsidRPr="000C5B07">
        <w:rPr>
          <w:rFonts w:cstheme="minorHAnsi"/>
          <w:sz w:val="24"/>
          <w:szCs w:val="24"/>
        </w:rPr>
        <w:t xml:space="preserve"> underscores the importance of empathy in historical trauma as “a desirable affective dimension of inquiry which complements and supplements empirical research and analysis. Empathy is important in attempting to understand traumatic events and victims” (2011:78). In other words, the viewer must have an affective involvement to fully understand historical traumas.</w:t>
      </w:r>
    </w:p>
    <w:p w14:paraId="71117ACD" w14:textId="0489CD3D" w:rsidR="000C5B07" w:rsidRPr="000C5B07" w:rsidRDefault="000C5B07" w:rsidP="000C5B07">
      <w:pPr>
        <w:rPr>
          <w:rFonts w:cstheme="minorHAnsi"/>
          <w:sz w:val="24"/>
          <w:szCs w:val="24"/>
        </w:rPr>
      </w:pPr>
      <w:r w:rsidRPr="000C5B07">
        <w:rPr>
          <w:rFonts w:cstheme="minorHAnsi"/>
          <w:sz w:val="24"/>
          <w:szCs w:val="24"/>
        </w:rPr>
        <w:t xml:space="preserve">In producing a devastatingly brutal scene like that of the </w:t>
      </w:r>
      <w:r w:rsidRPr="000C5B07">
        <w:rPr>
          <w:rFonts w:cstheme="minorHAnsi"/>
          <w:i/>
          <w:iCs/>
          <w:sz w:val="24"/>
          <w:szCs w:val="24"/>
        </w:rPr>
        <w:t xml:space="preserve">bocce, </w:t>
      </w:r>
      <w:r w:rsidRPr="000C5B07">
        <w:rPr>
          <w:rFonts w:cstheme="minorHAnsi"/>
          <w:sz w:val="24"/>
          <w:szCs w:val="24"/>
        </w:rPr>
        <w:t xml:space="preserve">the </w:t>
      </w:r>
      <w:proofErr w:type="spellStart"/>
      <w:r w:rsidRPr="000C5B07">
        <w:rPr>
          <w:rFonts w:cstheme="minorHAnsi"/>
          <w:sz w:val="24"/>
          <w:szCs w:val="24"/>
        </w:rPr>
        <w:t>Tavianis</w:t>
      </w:r>
      <w:proofErr w:type="spellEnd"/>
      <w:r w:rsidRPr="000C5B07">
        <w:rPr>
          <w:rFonts w:cstheme="minorHAnsi"/>
          <w:sz w:val="24"/>
          <w:szCs w:val="24"/>
        </w:rPr>
        <w:t xml:space="preserve"> force the viewers to disavow any recuperation of the past through uplifting or optimistic messages of national rhetoric. The </w:t>
      </w:r>
      <w:r w:rsidRPr="000C5B07">
        <w:rPr>
          <w:rFonts w:cstheme="minorHAnsi"/>
          <w:i/>
          <w:iCs/>
          <w:sz w:val="24"/>
          <w:szCs w:val="24"/>
        </w:rPr>
        <w:t xml:space="preserve">bocce </w:t>
      </w:r>
      <w:r w:rsidRPr="000C5B07">
        <w:rPr>
          <w:rFonts w:cstheme="minorHAnsi"/>
          <w:sz w:val="24"/>
          <w:szCs w:val="24"/>
        </w:rPr>
        <w:t xml:space="preserve">scene is central to </w:t>
      </w:r>
      <w:proofErr w:type="spellStart"/>
      <w:r w:rsidRPr="000C5B07">
        <w:rPr>
          <w:rFonts w:cstheme="minorHAnsi"/>
          <w:sz w:val="24"/>
          <w:szCs w:val="24"/>
        </w:rPr>
        <w:t>Maragrazia’s</w:t>
      </w:r>
      <w:proofErr w:type="spellEnd"/>
      <w:r w:rsidRPr="000C5B07">
        <w:rPr>
          <w:rFonts w:cstheme="minorHAnsi"/>
          <w:sz w:val="24"/>
          <w:szCs w:val="24"/>
        </w:rPr>
        <w:t xml:space="preserve"> recounting of her trauma in the cinematic rendition. Voyeuristically, we become part of that scene’s horror to better </w:t>
      </w:r>
      <w:proofErr w:type="spellStart"/>
      <w:r w:rsidRPr="000C5B07">
        <w:rPr>
          <w:rFonts w:cstheme="minorHAnsi"/>
          <w:sz w:val="24"/>
          <w:szCs w:val="24"/>
        </w:rPr>
        <w:t>empathise</w:t>
      </w:r>
      <w:proofErr w:type="spellEnd"/>
      <w:r w:rsidRPr="000C5B07">
        <w:rPr>
          <w:rFonts w:cstheme="minorHAnsi"/>
          <w:sz w:val="24"/>
          <w:szCs w:val="24"/>
        </w:rPr>
        <w:t xml:space="preserve"> with those who, just like us, are forced to participate in that psychopathic drama. However, </w:t>
      </w:r>
      <w:proofErr w:type="spellStart"/>
      <w:r w:rsidRPr="000C5B07">
        <w:rPr>
          <w:rFonts w:cstheme="minorHAnsi"/>
          <w:sz w:val="24"/>
          <w:szCs w:val="24"/>
        </w:rPr>
        <w:t>Maragrazia’s</w:t>
      </w:r>
      <w:proofErr w:type="spellEnd"/>
      <w:r w:rsidRPr="000C5B07">
        <w:rPr>
          <w:rFonts w:cstheme="minorHAnsi"/>
          <w:sz w:val="24"/>
          <w:szCs w:val="24"/>
        </w:rPr>
        <w:t xml:space="preserve"> trauma does not stop at that. Marco </w:t>
      </w:r>
      <w:proofErr w:type="spellStart"/>
      <w:r w:rsidRPr="000C5B07">
        <w:rPr>
          <w:rFonts w:cstheme="minorHAnsi"/>
          <w:sz w:val="24"/>
          <w:szCs w:val="24"/>
        </w:rPr>
        <w:t>Trupia</w:t>
      </w:r>
      <w:proofErr w:type="spellEnd"/>
      <w:r w:rsidRPr="000C5B07">
        <w:rPr>
          <w:rFonts w:cstheme="minorHAnsi"/>
          <w:sz w:val="24"/>
          <w:szCs w:val="24"/>
        </w:rPr>
        <w:t xml:space="preserve">, the man who first attacked Cola </w:t>
      </w:r>
      <w:proofErr w:type="spellStart"/>
      <w:r w:rsidRPr="000C5B07">
        <w:rPr>
          <w:rFonts w:cstheme="minorHAnsi"/>
          <w:sz w:val="24"/>
          <w:szCs w:val="24"/>
        </w:rPr>
        <w:t>Camizzi</w:t>
      </w:r>
      <w:proofErr w:type="spellEnd"/>
      <w:r w:rsidRPr="000C5B07">
        <w:rPr>
          <w:rFonts w:cstheme="minorHAnsi"/>
          <w:sz w:val="24"/>
          <w:szCs w:val="24"/>
        </w:rPr>
        <w:t>, takes her by force and keeps her imprisoned for three months, “[D]</w:t>
      </w:r>
      <w:proofErr w:type="spellStart"/>
      <w:r w:rsidRPr="000C5B07">
        <w:rPr>
          <w:rFonts w:cstheme="minorHAnsi"/>
          <w:sz w:val="24"/>
          <w:szCs w:val="24"/>
        </w:rPr>
        <w:t>opo</w:t>
      </w:r>
      <w:proofErr w:type="spellEnd"/>
      <w:r w:rsidRPr="000C5B07">
        <w:rPr>
          <w:rFonts w:cstheme="minorHAnsi"/>
          <w:sz w:val="24"/>
          <w:szCs w:val="24"/>
        </w:rPr>
        <w:t xml:space="preserve"> </w:t>
      </w:r>
      <w:proofErr w:type="spellStart"/>
      <w:r w:rsidRPr="000C5B07">
        <w:rPr>
          <w:rFonts w:cstheme="minorHAnsi"/>
          <w:sz w:val="24"/>
          <w:szCs w:val="24"/>
        </w:rPr>
        <w:t>tre</w:t>
      </w:r>
      <w:proofErr w:type="spellEnd"/>
      <w:r w:rsidRPr="000C5B07">
        <w:rPr>
          <w:rFonts w:cstheme="minorHAnsi"/>
          <w:sz w:val="24"/>
          <w:szCs w:val="24"/>
        </w:rPr>
        <w:t xml:space="preserve"> </w:t>
      </w:r>
      <w:proofErr w:type="spellStart"/>
      <w:r w:rsidRPr="000C5B07">
        <w:rPr>
          <w:rFonts w:cstheme="minorHAnsi"/>
          <w:sz w:val="24"/>
          <w:szCs w:val="24"/>
        </w:rPr>
        <w:t>mesi</w:t>
      </w:r>
      <w:proofErr w:type="spellEnd"/>
      <w:r w:rsidRPr="000C5B07">
        <w:rPr>
          <w:rFonts w:cstheme="minorHAnsi"/>
          <w:sz w:val="24"/>
          <w:szCs w:val="24"/>
        </w:rPr>
        <w:t xml:space="preserve">, la </w:t>
      </w:r>
      <w:proofErr w:type="spellStart"/>
      <w:r w:rsidRPr="000C5B07">
        <w:rPr>
          <w:rFonts w:cstheme="minorHAnsi"/>
          <w:sz w:val="24"/>
          <w:szCs w:val="24"/>
        </w:rPr>
        <w:t>giustizia</w:t>
      </w:r>
      <w:proofErr w:type="spellEnd"/>
      <w:r w:rsidRPr="000C5B07">
        <w:rPr>
          <w:rFonts w:cstheme="minorHAnsi"/>
          <w:sz w:val="24"/>
          <w:szCs w:val="24"/>
        </w:rPr>
        <w:t xml:space="preserve"> </w:t>
      </w:r>
      <w:proofErr w:type="spellStart"/>
      <w:r w:rsidRPr="000C5B07">
        <w:rPr>
          <w:rFonts w:cstheme="minorHAnsi"/>
          <w:sz w:val="24"/>
          <w:szCs w:val="24"/>
        </w:rPr>
        <w:t>venne</w:t>
      </w:r>
      <w:proofErr w:type="spellEnd"/>
      <w:r w:rsidRPr="000C5B07">
        <w:rPr>
          <w:rFonts w:cstheme="minorHAnsi"/>
          <w:sz w:val="24"/>
          <w:szCs w:val="24"/>
        </w:rPr>
        <w:t xml:space="preserve"> a </w:t>
      </w:r>
      <w:proofErr w:type="spellStart"/>
      <w:r w:rsidRPr="000C5B07">
        <w:rPr>
          <w:rFonts w:cstheme="minorHAnsi"/>
          <w:sz w:val="24"/>
          <w:szCs w:val="24"/>
        </w:rPr>
        <w:t>scovarlo</w:t>
      </w:r>
      <w:proofErr w:type="spellEnd"/>
      <w:r w:rsidRPr="000C5B07">
        <w:rPr>
          <w:rFonts w:cstheme="minorHAnsi"/>
          <w:sz w:val="24"/>
          <w:szCs w:val="24"/>
        </w:rPr>
        <w:t xml:space="preserve"> </w:t>
      </w:r>
      <w:proofErr w:type="spellStart"/>
      <w:r w:rsidRPr="000C5B07">
        <w:rPr>
          <w:rFonts w:cstheme="minorHAnsi"/>
          <w:sz w:val="24"/>
          <w:szCs w:val="24"/>
        </w:rPr>
        <w:t>là</w:t>
      </w:r>
      <w:proofErr w:type="spellEnd"/>
      <w:r w:rsidRPr="000C5B07">
        <w:rPr>
          <w:rFonts w:cstheme="minorHAnsi"/>
          <w:sz w:val="24"/>
          <w:szCs w:val="24"/>
        </w:rPr>
        <w:t xml:space="preserve"> e lo </w:t>
      </w:r>
      <w:proofErr w:type="spellStart"/>
      <w:r w:rsidRPr="000C5B07">
        <w:rPr>
          <w:rFonts w:cstheme="minorHAnsi"/>
          <w:sz w:val="24"/>
          <w:szCs w:val="24"/>
        </w:rPr>
        <w:t>richiuse</w:t>
      </w:r>
      <w:proofErr w:type="spellEnd"/>
      <w:r w:rsidRPr="000C5B07">
        <w:rPr>
          <w:rFonts w:cstheme="minorHAnsi"/>
          <w:sz w:val="24"/>
          <w:szCs w:val="24"/>
        </w:rPr>
        <w:t xml:space="preserve"> in galera, dove </w:t>
      </w:r>
      <w:proofErr w:type="spellStart"/>
      <w:r w:rsidRPr="000C5B07">
        <w:rPr>
          <w:rFonts w:cstheme="minorHAnsi"/>
          <w:sz w:val="24"/>
          <w:szCs w:val="24"/>
        </w:rPr>
        <w:t>morì</w:t>
      </w:r>
      <w:proofErr w:type="spellEnd"/>
      <w:r w:rsidRPr="000C5B07">
        <w:rPr>
          <w:rFonts w:cstheme="minorHAnsi"/>
          <w:sz w:val="24"/>
          <w:szCs w:val="24"/>
        </w:rPr>
        <w:t xml:space="preserve"> poco dopo” (Pirandello, 1957:943). The rape of a woman as a metaphor for the taking of land is a well-established </w:t>
      </w:r>
      <w:proofErr w:type="spellStart"/>
      <w:r w:rsidRPr="000C5B07">
        <w:rPr>
          <w:rFonts w:cstheme="minorHAnsi"/>
          <w:sz w:val="24"/>
          <w:szCs w:val="24"/>
        </w:rPr>
        <w:t>topos</w:t>
      </w:r>
      <w:proofErr w:type="spellEnd"/>
      <w:r w:rsidRPr="000C5B07">
        <w:rPr>
          <w:rFonts w:cstheme="minorHAnsi"/>
          <w:sz w:val="24"/>
          <w:szCs w:val="24"/>
        </w:rPr>
        <w:t xml:space="preserve">, going back to the Romans’ legend of the Sabine women’s capture. In </w:t>
      </w:r>
      <w:proofErr w:type="spellStart"/>
      <w:r w:rsidRPr="000C5B07">
        <w:rPr>
          <w:rFonts w:cstheme="minorHAnsi"/>
          <w:sz w:val="24"/>
          <w:szCs w:val="24"/>
        </w:rPr>
        <w:t>Maragrazia’s</w:t>
      </w:r>
      <w:proofErr w:type="spellEnd"/>
      <w:r w:rsidRPr="000C5B07">
        <w:rPr>
          <w:rFonts w:cstheme="minorHAnsi"/>
          <w:sz w:val="24"/>
          <w:szCs w:val="24"/>
        </w:rPr>
        <w:t xml:space="preserve"> story, though, her rape was not </w:t>
      </w:r>
      <w:proofErr w:type="spellStart"/>
      <w:r w:rsidRPr="000C5B07">
        <w:rPr>
          <w:rFonts w:cstheme="minorHAnsi"/>
          <w:sz w:val="24"/>
          <w:szCs w:val="24"/>
        </w:rPr>
        <w:t>actualised</w:t>
      </w:r>
      <w:proofErr w:type="spellEnd"/>
      <w:r w:rsidRPr="000C5B07">
        <w:rPr>
          <w:rFonts w:cstheme="minorHAnsi"/>
          <w:sz w:val="24"/>
          <w:szCs w:val="24"/>
        </w:rPr>
        <w:t xml:space="preserve"> by Garibaldi or one of his men; instead, a local brigand was the culprit. However, Marco </w:t>
      </w:r>
      <w:proofErr w:type="spellStart"/>
      <w:r w:rsidRPr="000C5B07">
        <w:rPr>
          <w:rFonts w:cstheme="minorHAnsi"/>
          <w:sz w:val="24"/>
          <w:szCs w:val="24"/>
        </w:rPr>
        <w:t>Trupia</w:t>
      </w:r>
      <w:proofErr w:type="spellEnd"/>
      <w:r w:rsidRPr="000C5B07">
        <w:rPr>
          <w:rFonts w:cstheme="minorHAnsi"/>
          <w:sz w:val="24"/>
          <w:szCs w:val="24"/>
        </w:rPr>
        <w:t xml:space="preserve"> carried out his violence because of Garibaldi’s order. Once again, the story brings to the fore the complicity of the two powers, the revolutionary and the local, acting</w:t>
      </w:r>
      <w:r>
        <w:rPr>
          <w:rFonts w:cstheme="minorHAnsi"/>
          <w:sz w:val="24"/>
          <w:szCs w:val="24"/>
        </w:rPr>
        <w:t xml:space="preserve"> </w:t>
      </w:r>
      <w:r w:rsidRPr="000C5B07">
        <w:rPr>
          <w:rFonts w:cstheme="minorHAnsi"/>
          <w:sz w:val="24"/>
          <w:szCs w:val="24"/>
        </w:rPr>
        <w:t>to the detriment of the peasantry.</w:t>
      </w:r>
    </w:p>
    <w:p w14:paraId="541631C1" w14:textId="77777777" w:rsidR="000C5B07" w:rsidRPr="000C5B07" w:rsidRDefault="000C5B07" w:rsidP="000C5B07">
      <w:pPr>
        <w:rPr>
          <w:rFonts w:cstheme="minorHAnsi"/>
          <w:sz w:val="24"/>
          <w:szCs w:val="24"/>
        </w:rPr>
      </w:pPr>
      <w:r w:rsidRPr="000C5B07">
        <w:rPr>
          <w:rFonts w:cstheme="minorHAnsi"/>
          <w:sz w:val="24"/>
          <w:szCs w:val="24"/>
        </w:rPr>
        <w:t xml:space="preserve">It is important to notice the </w:t>
      </w:r>
      <w:proofErr w:type="spellStart"/>
      <w:r w:rsidRPr="000C5B07">
        <w:rPr>
          <w:rFonts w:cstheme="minorHAnsi"/>
          <w:sz w:val="24"/>
          <w:szCs w:val="24"/>
        </w:rPr>
        <w:t>Tavianis</w:t>
      </w:r>
      <w:proofErr w:type="spellEnd"/>
      <w:r w:rsidRPr="000C5B07">
        <w:rPr>
          <w:rFonts w:cstheme="minorHAnsi"/>
          <w:sz w:val="24"/>
          <w:szCs w:val="24"/>
        </w:rPr>
        <w:t xml:space="preserve">’ cinematic depiction of </w:t>
      </w:r>
      <w:proofErr w:type="spellStart"/>
      <w:r w:rsidRPr="000C5B07">
        <w:rPr>
          <w:rFonts w:cstheme="minorHAnsi"/>
          <w:sz w:val="24"/>
          <w:szCs w:val="24"/>
        </w:rPr>
        <w:t>Maragrazia’s</w:t>
      </w:r>
      <w:proofErr w:type="spellEnd"/>
      <w:r w:rsidRPr="000C5B07">
        <w:rPr>
          <w:rFonts w:cstheme="minorHAnsi"/>
          <w:sz w:val="24"/>
          <w:szCs w:val="24"/>
        </w:rPr>
        <w:t xml:space="preserve"> rape differs from Pirandello’s. Unlike the </w:t>
      </w:r>
      <w:r w:rsidRPr="000C5B07">
        <w:rPr>
          <w:rFonts w:cstheme="minorHAnsi"/>
          <w:i/>
          <w:iCs/>
          <w:sz w:val="24"/>
          <w:szCs w:val="24"/>
        </w:rPr>
        <w:t xml:space="preserve">bocce </w:t>
      </w:r>
      <w:r w:rsidRPr="000C5B07">
        <w:rPr>
          <w:rFonts w:cstheme="minorHAnsi"/>
          <w:sz w:val="24"/>
          <w:szCs w:val="24"/>
        </w:rPr>
        <w:t xml:space="preserve">scene, the film does not show her imprisonment, rape, and liberation, instead, </w:t>
      </w:r>
      <w:proofErr w:type="spellStart"/>
      <w:r w:rsidRPr="000C5B07">
        <w:rPr>
          <w:rFonts w:cstheme="minorHAnsi"/>
          <w:sz w:val="24"/>
          <w:szCs w:val="24"/>
        </w:rPr>
        <w:t>Maragrazia</w:t>
      </w:r>
      <w:proofErr w:type="spellEnd"/>
      <w:r w:rsidRPr="000C5B07">
        <w:rPr>
          <w:rFonts w:cstheme="minorHAnsi"/>
          <w:sz w:val="24"/>
          <w:szCs w:val="24"/>
        </w:rPr>
        <w:t xml:space="preserve"> narrates this to the doctor. In </w:t>
      </w:r>
      <w:proofErr w:type="spellStart"/>
      <w:r w:rsidRPr="000C5B07">
        <w:rPr>
          <w:rFonts w:cstheme="minorHAnsi"/>
          <w:sz w:val="24"/>
          <w:szCs w:val="24"/>
        </w:rPr>
        <w:t>Maragrazia’s</w:t>
      </w:r>
      <w:proofErr w:type="spellEnd"/>
      <w:r w:rsidRPr="000C5B07">
        <w:rPr>
          <w:rFonts w:cstheme="minorHAnsi"/>
          <w:sz w:val="24"/>
          <w:szCs w:val="24"/>
        </w:rPr>
        <w:t xml:space="preserve"> recounting, the events concerning the police’s arrival, her liberation, and Marco </w:t>
      </w:r>
      <w:proofErr w:type="spellStart"/>
      <w:r w:rsidRPr="000C5B07">
        <w:rPr>
          <w:rFonts w:cstheme="minorHAnsi"/>
          <w:sz w:val="24"/>
          <w:szCs w:val="24"/>
        </w:rPr>
        <w:t>Trupia’s</w:t>
      </w:r>
      <w:proofErr w:type="spellEnd"/>
      <w:r w:rsidRPr="000C5B07">
        <w:rPr>
          <w:rFonts w:cstheme="minorHAnsi"/>
          <w:sz w:val="24"/>
          <w:szCs w:val="24"/>
        </w:rPr>
        <w:t xml:space="preserve"> incarceration are missing; she only states, “dopo </w:t>
      </w:r>
      <w:proofErr w:type="spellStart"/>
      <w:r w:rsidRPr="000C5B07">
        <w:rPr>
          <w:rFonts w:cstheme="minorHAnsi"/>
          <w:sz w:val="24"/>
          <w:szCs w:val="24"/>
        </w:rPr>
        <w:t>tre</w:t>
      </w:r>
      <w:proofErr w:type="spellEnd"/>
      <w:r w:rsidRPr="000C5B07">
        <w:rPr>
          <w:rFonts w:cstheme="minorHAnsi"/>
          <w:sz w:val="24"/>
          <w:szCs w:val="24"/>
        </w:rPr>
        <w:t xml:space="preserve"> </w:t>
      </w:r>
      <w:proofErr w:type="spellStart"/>
      <w:r w:rsidRPr="000C5B07">
        <w:rPr>
          <w:rFonts w:cstheme="minorHAnsi"/>
          <w:sz w:val="24"/>
          <w:szCs w:val="24"/>
        </w:rPr>
        <w:t>mesi</w:t>
      </w:r>
      <w:proofErr w:type="spellEnd"/>
      <w:r w:rsidRPr="000C5B07">
        <w:rPr>
          <w:rFonts w:cstheme="minorHAnsi"/>
          <w:sz w:val="24"/>
          <w:szCs w:val="24"/>
        </w:rPr>
        <w:t xml:space="preserve"> </w:t>
      </w:r>
      <w:proofErr w:type="spellStart"/>
      <w:r w:rsidRPr="000C5B07">
        <w:rPr>
          <w:rFonts w:cstheme="minorHAnsi"/>
          <w:sz w:val="24"/>
          <w:szCs w:val="24"/>
        </w:rPr>
        <w:t>vennero</w:t>
      </w:r>
      <w:proofErr w:type="spellEnd"/>
      <w:r w:rsidRPr="000C5B07">
        <w:rPr>
          <w:rFonts w:cstheme="minorHAnsi"/>
          <w:sz w:val="24"/>
          <w:szCs w:val="24"/>
        </w:rPr>
        <w:t xml:space="preserve"> a </w:t>
      </w:r>
      <w:proofErr w:type="spellStart"/>
      <w:r w:rsidRPr="000C5B07">
        <w:rPr>
          <w:rFonts w:cstheme="minorHAnsi"/>
          <w:sz w:val="24"/>
          <w:szCs w:val="24"/>
        </w:rPr>
        <w:t>liberarmi</w:t>
      </w:r>
      <w:proofErr w:type="spellEnd"/>
      <w:r w:rsidRPr="000C5B07">
        <w:rPr>
          <w:rFonts w:cstheme="minorHAnsi"/>
          <w:sz w:val="24"/>
          <w:szCs w:val="24"/>
        </w:rPr>
        <w:t>”. The subject of the sentence is not specified. Consequently, there is no sense of judicial closure, as there is in the original story. Pirandello seems to convey that, after all, the Italian state has enough power to at least carry out justice, thereby inviting Sicilians not to maroon their own homeland by crossing the Atlantic toward America. By denying America as a concrete possibility for Sicilian masses to live with dignity and prosperity, he is left with only the choice of believing in the new nation-state, albeit very lukewarmly.</w:t>
      </w:r>
    </w:p>
    <w:p w14:paraId="727FA8E8" w14:textId="77777777" w:rsidR="000C5B07" w:rsidRPr="000C5B07" w:rsidRDefault="000C5B07" w:rsidP="000C5B07">
      <w:pPr>
        <w:rPr>
          <w:rFonts w:cstheme="minorHAnsi"/>
          <w:sz w:val="24"/>
          <w:szCs w:val="24"/>
        </w:rPr>
      </w:pPr>
      <w:r w:rsidRPr="000C5B07">
        <w:rPr>
          <w:rFonts w:cstheme="minorHAnsi"/>
          <w:sz w:val="24"/>
          <w:szCs w:val="24"/>
        </w:rPr>
        <w:t xml:space="preserve">In contrast, the </w:t>
      </w:r>
      <w:proofErr w:type="spellStart"/>
      <w:r w:rsidRPr="000C5B07">
        <w:rPr>
          <w:rFonts w:cstheme="minorHAnsi"/>
          <w:sz w:val="24"/>
          <w:szCs w:val="24"/>
        </w:rPr>
        <w:t>Tavianis</w:t>
      </w:r>
      <w:proofErr w:type="spellEnd"/>
      <w:r w:rsidRPr="000C5B07">
        <w:rPr>
          <w:rFonts w:cstheme="minorHAnsi"/>
          <w:sz w:val="24"/>
          <w:szCs w:val="24"/>
        </w:rPr>
        <w:t xml:space="preserve"> seem not to share Pirandello’s trust in the government. In 1980, Piersanti Mattarella, Sicily’s governor, was gunned down while going to church with his wife. Mattarella was a ‘clean’ Christian-Democratic (DC) politician who was intent on fighting </w:t>
      </w:r>
      <w:r w:rsidRPr="000C5B07">
        <w:rPr>
          <w:rFonts w:cstheme="minorHAnsi"/>
          <w:i/>
          <w:iCs/>
          <w:sz w:val="24"/>
          <w:szCs w:val="24"/>
        </w:rPr>
        <w:t xml:space="preserve">Cosa Nostra </w:t>
      </w:r>
      <w:r w:rsidRPr="000C5B07">
        <w:rPr>
          <w:rFonts w:cstheme="minorHAnsi"/>
          <w:sz w:val="24"/>
          <w:szCs w:val="24"/>
        </w:rPr>
        <w:t xml:space="preserve">and the politicians who were supporting it — first and foremost, Palermo’s mayor Vito </w:t>
      </w:r>
      <w:proofErr w:type="spellStart"/>
      <w:r w:rsidRPr="000C5B07">
        <w:rPr>
          <w:rFonts w:cstheme="minorHAnsi"/>
          <w:sz w:val="24"/>
          <w:szCs w:val="24"/>
        </w:rPr>
        <w:t>Ciancimino</w:t>
      </w:r>
      <w:proofErr w:type="spellEnd"/>
      <w:r w:rsidRPr="000C5B07">
        <w:rPr>
          <w:rFonts w:cstheme="minorHAnsi"/>
          <w:sz w:val="24"/>
          <w:szCs w:val="24"/>
        </w:rPr>
        <w:t xml:space="preserve"> (DC). His death seemed to be linked to a deal between the Mafia leader Stefano </w:t>
      </w:r>
      <w:proofErr w:type="spellStart"/>
      <w:r w:rsidRPr="000C5B07">
        <w:rPr>
          <w:rFonts w:cstheme="minorHAnsi"/>
          <w:sz w:val="24"/>
          <w:szCs w:val="24"/>
        </w:rPr>
        <w:t>Bontade</w:t>
      </w:r>
      <w:proofErr w:type="spellEnd"/>
      <w:r w:rsidRPr="000C5B07">
        <w:rPr>
          <w:rFonts w:cstheme="minorHAnsi"/>
          <w:sz w:val="24"/>
          <w:szCs w:val="24"/>
        </w:rPr>
        <w:t xml:space="preserve"> and then-Prime Minister Giulio Andreotti (DC) (</w:t>
      </w:r>
      <w:proofErr w:type="spellStart"/>
      <w:r w:rsidRPr="000C5B07">
        <w:rPr>
          <w:rFonts w:cstheme="minorHAnsi"/>
          <w:sz w:val="24"/>
          <w:szCs w:val="24"/>
        </w:rPr>
        <w:t>Calabrò</w:t>
      </w:r>
      <w:proofErr w:type="spellEnd"/>
      <w:r w:rsidRPr="000C5B07">
        <w:rPr>
          <w:rFonts w:cstheme="minorHAnsi"/>
          <w:sz w:val="24"/>
          <w:szCs w:val="24"/>
        </w:rPr>
        <w:t xml:space="preserve">, 2016:60). In 1982, Sicilian and Communist </w:t>
      </w:r>
      <w:proofErr w:type="spellStart"/>
      <w:r w:rsidRPr="000C5B07">
        <w:rPr>
          <w:rFonts w:cstheme="minorHAnsi"/>
          <w:i/>
          <w:iCs/>
          <w:sz w:val="24"/>
          <w:szCs w:val="24"/>
        </w:rPr>
        <w:t>Deputato</w:t>
      </w:r>
      <w:proofErr w:type="spellEnd"/>
      <w:r w:rsidRPr="000C5B07">
        <w:rPr>
          <w:rFonts w:cstheme="minorHAnsi"/>
          <w:i/>
          <w:iCs/>
          <w:sz w:val="24"/>
          <w:szCs w:val="24"/>
        </w:rPr>
        <w:t xml:space="preserve"> </w:t>
      </w:r>
      <w:r w:rsidRPr="000C5B07">
        <w:rPr>
          <w:rFonts w:cstheme="minorHAnsi"/>
          <w:sz w:val="24"/>
          <w:szCs w:val="24"/>
        </w:rPr>
        <w:t>Pio La Torre, who had been trying with little success to pass special laws in Parliament to deal with the Mafia, was also killed. A few months later, his special appointee General Carlo Alberto Dalla Chiesa had the same fate (</w:t>
      </w:r>
      <w:proofErr w:type="spellStart"/>
      <w:r w:rsidRPr="000C5B07">
        <w:rPr>
          <w:rFonts w:cstheme="minorHAnsi"/>
          <w:sz w:val="24"/>
          <w:szCs w:val="24"/>
        </w:rPr>
        <w:t>Calabrò</w:t>
      </w:r>
      <w:proofErr w:type="spellEnd"/>
      <w:r w:rsidRPr="000C5B07">
        <w:rPr>
          <w:rFonts w:cstheme="minorHAnsi"/>
          <w:sz w:val="24"/>
          <w:szCs w:val="24"/>
        </w:rPr>
        <w:t>, 2016:114; 117; 119).</w:t>
      </w:r>
    </w:p>
    <w:p w14:paraId="19A3CE27" w14:textId="77777777" w:rsidR="005C07FC" w:rsidRPr="005C07FC" w:rsidRDefault="000C5B07" w:rsidP="005C07FC">
      <w:pPr>
        <w:rPr>
          <w:rFonts w:cstheme="minorHAnsi"/>
          <w:sz w:val="24"/>
          <w:szCs w:val="24"/>
        </w:rPr>
      </w:pPr>
      <w:r w:rsidRPr="000C5B07">
        <w:rPr>
          <w:rFonts w:cstheme="minorHAnsi"/>
          <w:sz w:val="24"/>
          <w:szCs w:val="24"/>
        </w:rPr>
        <w:t xml:space="preserve">The Italian state seemed unable and unwilling to effectively deal with </w:t>
      </w:r>
      <w:r w:rsidRPr="000C5B07">
        <w:rPr>
          <w:rFonts w:cstheme="minorHAnsi"/>
          <w:i/>
          <w:iCs/>
          <w:sz w:val="24"/>
          <w:szCs w:val="24"/>
        </w:rPr>
        <w:t xml:space="preserve">Cosa Nostra </w:t>
      </w:r>
      <w:r w:rsidRPr="000C5B07">
        <w:rPr>
          <w:rFonts w:cstheme="minorHAnsi"/>
          <w:sz w:val="24"/>
          <w:szCs w:val="24"/>
        </w:rPr>
        <w:t xml:space="preserve">and its oppressive power. Only by the end of 1982 did the state start to </w:t>
      </w:r>
      <w:proofErr w:type="spellStart"/>
      <w:r w:rsidRPr="000C5B07">
        <w:rPr>
          <w:rFonts w:cstheme="minorHAnsi"/>
          <w:sz w:val="24"/>
          <w:szCs w:val="24"/>
        </w:rPr>
        <w:t>organise</w:t>
      </w:r>
      <w:proofErr w:type="spellEnd"/>
      <w:r w:rsidRPr="000C5B07">
        <w:rPr>
          <w:rFonts w:cstheme="minorHAnsi"/>
          <w:sz w:val="24"/>
          <w:szCs w:val="24"/>
        </w:rPr>
        <w:t xml:space="preserve"> its response to this new wave of violence, through special laws and special police corps. Even then, its response was hesitant and ambiguous. Since many of its politicians were colluding with Mafia leaders, the war continued well into the early 1990s (</w:t>
      </w:r>
      <w:proofErr w:type="spellStart"/>
      <w:r w:rsidRPr="000C5B07">
        <w:rPr>
          <w:rFonts w:cstheme="minorHAnsi"/>
          <w:sz w:val="24"/>
          <w:szCs w:val="24"/>
        </w:rPr>
        <w:t>Calabrò</w:t>
      </w:r>
      <w:proofErr w:type="spellEnd"/>
      <w:r w:rsidRPr="000C5B07">
        <w:rPr>
          <w:rFonts w:cstheme="minorHAnsi"/>
          <w:sz w:val="24"/>
          <w:szCs w:val="24"/>
        </w:rPr>
        <w:t xml:space="preserve">, 2016:119; 234). The </w:t>
      </w:r>
      <w:proofErr w:type="spellStart"/>
      <w:r w:rsidRPr="000C5B07">
        <w:rPr>
          <w:rFonts w:cstheme="minorHAnsi"/>
          <w:sz w:val="24"/>
          <w:szCs w:val="24"/>
        </w:rPr>
        <w:t>Tavianis</w:t>
      </w:r>
      <w:proofErr w:type="spellEnd"/>
      <w:r w:rsidRPr="000C5B07">
        <w:rPr>
          <w:rFonts w:cstheme="minorHAnsi"/>
          <w:sz w:val="24"/>
          <w:szCs w:val="24"/>
        </w:rPr>
        <w:t>’ stance on emigration is the point of most divergence from Pirandello’s, as they seem to construe Sicilian emigration as a safety valve for its people,</w:t>
      </w:r>
      <w:r>
        <w:rPr>
          <w:rFonts w:cstheme="minorHAnsi"/>
          <w:sz w:val="24"/>
          <w:szCs w:val="24"/>
        </w:rPr>
        <w:t xml:space="preserve"> </w:t>
      </w:r>
      <w:r w:rsidR="005C07FC" w:rsidRPr="005C07FC">
        <w:rPr>
          <w:rFonts w:cstheme="minorHAnsi"/>
          <w:sz w:val="24"/>
          <w:szCs w:val="24"/>
        </w:rPr>
        <w:t xml:space="preserve">as supported by many </w:t>
      </w:r>
      <w:proofErr w:type="spellStart"/>
      <w:r w:rsidR="005C07FC" w:rsidRPr="005C07FC">
        <w:rPr>
          <w:rFonts w:cstheme="minorHAnsi"/>
          <w:i/>
          <w:iCs/>
          <w:sz w:val="24"/>
          <w:szCs w:val="24"/>
        </w:rPr>
        <w:t>emigrazionisti</w:t>
      </w:r>
      <w:proofErr w:type="spellEnd"/>
      <w:r w:rsidR="005C07FC" w:rsidRPr="005C07FC">
        <w:rPr>
          <w:rFonts w:cstheme="minorHAnsi"/>
          <w:sz w:val="24"/>
          <w:szCs w:val="24"/>
        </w:rPr>
        <w:t>, like Francesco Nitti (Wong, 2006:116-18).</w:t>
      </w:r>
    </w:p>
    <w:p w14:paraId="3C287D5E" w14:textId="77777777" w:rsidR="005C07FC" w:rsidRPr="005C07FC" w:rsidRDefault="005C07FC" w:rsidP="005C07FC">
      <w:pPr>
        <w:rPr>
          <w:rFonts w:cstheme="minorHAnsi"/>
          <w:sz w:val="24"/>
          <w:szCs w:val="24"/>
        </w:rPr>
      </w:pPr>
      <w:r w:rsidRPr="005C07FC">
        <w:rPr>
          <w:rFonts w:cstheme="minorHAnsi"/>
          <w:sz w:val="24"/>
          <w:szCs w:val="24"/>
        </w:rPr>
        <w:t xml:space="preserve">During the period of her imprisonment, </w:t>
      </w:r>
      <w:proofErr w:type="spellStart"/>
      <w:r w:rsidRPr="005C07FC">
        <w:rPr>
          <w:rFonts w:cstheme="minorHAnsi"/>
          <w:sz w:val="24"/>
          <w:szCs w:val="24"/>
        </w:rPr>
        <w:t>Maragrazia</w:t>
      </w:r>
      <w:proofErr w:type="spellEnd"/>
      <w:r w:rsidRPr="005C07FC">
        <w:rPr>
          <w:rFonts w:cstheme="minorHAnsi"/>
          <w:sz w:val="24"/>
          <w:szCs w:val="24"/>
        </w:rPr>
        <w:t xml:space="preserve"> becomes pregnant, “Le </w:t>
      </w:r>
      <w:proofErr w:type="spellStart"/>
      <w:r w:rsidRPr="005C07FC">
        <w:rPr>
          <w:rFonts w:cstheme="minorHAnsi"/>
          <w:sz w:val="24"/>
          <w:szCs w:val="24"/>
        </w:rPr>
        <w:t>giuro</w:t>
      </w:r>
      <w:proofErr w:type="spellEnd"/>
      <w:r w:rsidRPr="005C07FC">
        <w:rPr>
          <w:rFonts w:cstheme="minorHAnsi"/>
          <w:sz w:val="24"/>
          <w:szCs w:val="24"/>
        </w:rPr>
        <w:t xml:space="preserve"> </w:t>
      </w:r>
      <w:proofErr w:type="spellStart"/>
      <w:r w:rsidRPr="005C07FC">
        <w:rPr>
          <w:rFonts w:cstheme="minorHAnsi"/>
          <w:sz w:val="24"/>
          <w:szCs w:val="24"/>
        </w:rPr>
        <w:t>che</w:t>
      </w:r>
      <w:proofErr w:type="spellEnd"/>
      <w:r w:rsidRPr="005C07FC">
        <w:rPr>
          <w:rFonts w:cstheme="minorHAnsi"/>
          <w:sz w:val="24"/>
          <w:szCs w:val="24"/>
        </w:rPr>
        <w:t xml:space="preserve"> mi </w:t>
      </w:r>
      <w:proofErr w:type="spellStart"/>
      <w:r w:rsidRPr="005C07FC">
        <w:rPr>
          <w:rFonts w:cstheme="minorHAnsi"/>
          <w:sz w:val="24"/>
          <w:szCs w:val="24"/>
        </w:rPr>
        <w:t>sarei</w:t>
      </w:r>
      <w:proofErr w:type="spellEnd"/>
      <w:r w:rsidRPr="005C07FC">
        <w:rPr>
          <w:rFonts w:cstheme="minorHAnsi"/>
          <w:sz w:val="24"/>
          <w:szCs w:val="24"/>
        </w:rPr>
        <w:t xml:space="preserve"> </w:t>
      </w:r>
      <w:proofErr w:type="spellStart"/>
      <w:r w:rsidRPr="005C07FC">
        <w:rPr>
          <w:rFonts w:cstheme="minorHAnsi"/>
          <w:sz w:val="24"/>
          <w:szCs w:val="24"/>
        </w:rPr>
        <w:t>strappate</w:t>
      </w:r>
      <w:proofErr w:type="spellEnd"/>
      <w:r w:rsidRPr="005C07FC">
        <w:rPr>
          <w:rFonts w:cstheme="minorHAnsi"/>
          <w:sz w:val="24"/>
          <w:szCs w:val="24"/>
        </w:rPr>
        <w:t xml:space="preserve"> le </w:t>
      </w:r>
      <w:proofErr w:type="spellStart"/>
      <w:r w:rsidRPr="005C07FC">
        <w:rPr>
          <w:rFonts w:cstheme="minorHAnsi"/>
          <w:sz w:val="24"/>
          <w:szCs w:val="24"/>
        </w:rPr>
        <w:t>viscere</w:t>
      </w:r>
      <w:proofErr w:type="spellEnd"/>
      <w:r w:rsidRPr="005C07FC">
        <w:rPr>
          <w:rFonts w:cstheme="minorHAnsi"/>
          <w:sz w:val="24"/>
          <w:szCs w:val="24"/>
        </w:rPr>
        <w:t xml:space="preserve">: mi </w:t>
      </w:r>
      <w:proofErr w:type="spellStart"/>
      <w:r w:rsidRPr="005C07FC">
        <w:rPr>
          <w:rFonts w:cstheme="minorHAnsi"/>
          <w:sz w:val="24"/>
          <w:szCs w:val="24"/>
        </w:rPr>
        <w:t>pareva</w:t>
      </w:r>
      <w:proofErr w:type="spellEnd"/>
      <w:r w:rsidRPr="005C07FC">
        <w:rPr>
          <w:rFonts w:cstheme="minorHAnsi"/>
          <w:sz w:val="24"/>
          <w:szCs w:val="24"/>
        </w:rPr>
        <w:t xml:space="preserve"> </w:t>
      </w:r>
      <w:proofErr w:type="spellStart"/>
      <w:r w:rsidRPr="005C07FC">
        <w:rPr>
          <w:rFonts w:cstheme="minorHAnsi"/>
          <w:sz w:val="24"/>
          <w:szCs w:val="24"/>
        </w:rPr>
        <w:t>che</w:t>
      </w:r>
      <w:proofErr w:type="spellEnd"/>
      <w:r w:rsidRPr="005C07FC">
        <w:rPr>
          <w:rFonts w:cstheme="minorHAnsi"/>
          <w:sz w:val="24"/>
          <w:szCs w:val="24"/>
        </w:rPr>
        <w:t xml:space="preserve"> </w:t>
      </w:r>
      <w:proofErr w:type="spellStart"/>
      <w:r w:rsidRPr="005C07FC">
        <w:rPr>
          <w:rFonts w:cstheme="minorHAnsi"/>
          <w:sz w:val="24"/>
          <w:szCs w:val="24"/>
        </w:rPr>
        <w:t>stessi</w:t>
      </w:r>
      <w:proofErr w:type="spellEnd"/>
      <w:r w:rsidRPr="005C07FC">
        <w:rPr>
          <w:rFonts w:cstheme="minorHAnsi"/>
          <w:sz w:val="24"/>
          <w:szCs w:val="24"/>
        </w:rPr>
        <w:t xml:space="preserve"> a </w:t>
      </w:r>
      <w:proofErr w:type="spellStart"/>
      <w:r w:rsidRPr="005C07FC">
        <w:rPr>
          <w:rFonts w:cstheme="minorHAnsi"/>
          <w:sz w:val="24"/>
          <w:szCs w:val="24"/>
        </w:rPr>
        <w:t>covarci</w:t>
      </w:r>
      <w:proofErr w:type="spellEnd"/>
      <w:r w:rsidRPr="005C07FC">
        <w:rPr>
          <w:rFonts w:cstheme="minorHAnsi"/>
          <w:sz w:val="24"/>
          <w:szCs w:val="24"/>
        </w:rPr>
        <w:t xml:space="preserve"> un </w:t>
      </w:r>
      <w:proofErr w:type="spellStart"/>
      <w:r w:rsidRPr="005C07FC">
        <w:rPr>
          <w:rFonts w:cstheme="minorHAnsi"/>
          <w:sz w:val="24"/>
          <w:szCs w:val="24"/>
        </w:rPr>
        <w:t>mostro</w:t>
      </w:r>
      <w:proofErr w:type="spellEnd"/>
      <w:r w:rsidRPr="005C07FC">
        <w:rPr>
          <w:rFonts w:cstheme="minorHAnsi"/>
          <w:sz w:val="24"/>
          <w:szCs w:val="24"/>
        </w:rPr>
        <w:t xml:space="preserve">! </w:t>
      </w:r>
      <w:proofErr w:type="spellStart"/>
      <w:r w:rsidRPr="005C07FC">
        <w:rPr>
          <w:rFonts w:cstheme="minorHAnsi"/>
          <w:sz w:val="24"/>
          <w:szCs w:val="24"/>
        </w:rPr>
        <w:t>Sentivo</w:t>
      </w:r>
      <w:proofErr w:type="spellEnd"/>
      <w:r w:rsidRPr="005C07FC">
        <w:rPr>
          <w:rFonts w:cstheme="minorHAnsi"/>
          <w:sz w:val="24"/>
          <w:szCs w:val="24"/>
        </w:rPr>
        <w:t xml:space="preserve"> </w:t>
      </w:r>
      <w:proofErr w:type="spellStart"/>
      <w:r w:rsidRPr="005C07FC">
        <w:rPr>
          <w:rFonts w:cstheme="minorHAnsi"/>
          <w:sz w:val="24"/>
          <w:szCs w:val="24"/>
        </w:rPr>
        <w:t>che</w:t>
      </w:r>
      <w:proofErr w:type="spellEnd"/>
      <w:r w:rsidRPr="005C07FC">
        <w:rPr>
          <w:rFonts w:cstheme="minorHAnsi"/>
          <w:sz w:val="24"/>
          <w:szCs w:val="24"/>
        </w:rPr>
        <w:t xml:space="preserve"> non me lo </w:t>
      </w:r>
      <w:proofErr w:type="spellStart"/>
      <w:r w:rsidRPr="005C07FC">
        <w:rPr>
          <w:rFonts w:cstheme="minorHAnsi"/>
          <w:sz w:val="24"/>
          <w:szCs w:val="24"/>
        </w:rPr>
        <w:t>sarei</w:t>
      </w:r>
      <w:proofErr w:type="spellEnd"/>
      <w:r w:rsidRPr="005C07FC">
        <w:rPr>
          <w:rFonts w:cstheme="minorHAnsi"/>
          <w:sz w:val="24"/>
          <w:szCs w:val="24"/>
        </w:rPr>
        <w:t xml:space="preserve"> </w:t>
      </w:r>
      <w:proofErr w:type="spellStart"/>
      <w:r w:rsidRPr="005C07FC">
        <w:rPr>
          <w:rFonts w:cstheme="minorHAnsi"/>
          <w:sz w:val="24"/>
          <w:szCs w:val="24"/>
        </w:rPr>
        <w:t>potuto</w:t>
      </w:r>
      <w:proofErr w:type="spellEnd"/>
      <w:r w:rsidRPr="005C07FC">
        <w:rPr>
          <w:rFonts w:cstheme="minorHAnsi"/>
          <w:sz w:val="24"/>
          <w:szCs w:val="24"/>
        </w:rPr>
        <w:t xml:space="preserve"> </w:t>
      </w:r>
      <w:proofErr w:type="spellStart"/>
      <w:r w:rsidRPr="005C07FC">
        <w:rPr>
          <w:rFonts w:cstheme="minorHAnsi"/>
          <w:sz w:val="24"/>
          <w:szCs w:val="24"/>
        </w:rPr>
        <w:t>vedere</w:t>
      </w:r>
      <w:proofErr w:type="spellEnd"/>
      <w:r w:rsidRPr="005C07FC">
        <w:rPr>
          <w:rFonts w:cstheme="minorHAnsi"/>
          <w:sz w:val="24"/>
          <w:szCs w:val="24"/>
        </w:rPr>
        <w:t xml:space="preserve"> </w:t>
      </w:r>
      <w:proofErr w:type="spellStart"/>
      <w:r w:rsidRPr="005C07FC">
        <w:rPr>
          <w:rFonts w:cstheme="minorHAnsi"/>
          <w:sz w:val="24"/>
          <w:szCs w:val="24"/>
        </w:rPr>
        <w:t>tra</w:t>
      </w:r>
      <w:proofErr w:type="spellEnd"/>
      <w:r w:rsidRPr="005C07FC">
        <w:rPr>
          <w:rFonts w:cstheme="minorHAnsi"/>
          <w:sz w:val="24"/>
          <w:szCs w:val="24"/>
        </w:rPr>
        <w:t xml:space="preserve"> le </w:t>
      </w:r>
      <w:proofErr w:type="spellStart"/>
      <w:r w:rsidRPr="005C07FC">
        <w:rPr>
          <w:rFonts w:cstheme="minorHAnsi"/>
          <w:sz w:val="24"/>
          <w:szCs w:val="24"/>
        </w:rPr>
        <w:t>braccia</w:t>
      </w:r>
      <w:proofErr w:type="spellEnd"/>
      <w:r w:rsidRPr="005C07FC">
        <w:rPr>
          <w:rFonts w:cstheme="minorHAnsi"/>
          <w:sz w:val="24"/>
          <w:szCs w:val="24"/>
        </w:rPr>
        <w:t xml:space="preserve">. Al solo </w:t>
      </w:r>
      <w:proofErr w:type="spellStart"/>
      <w:r w:rsidRPr="005C07FC">
        <w:rPr>
          <w:rFonts w:cstheme="minorHAnsi"/>
          <w:sz w:val="24"/>
          <w:szCs w:val="24"/>
        </w:rPr>
        <w:t>pensiero</w:t>
      </w:r>
      <w:proofErr w:type="spellEnd"/>
      <w:r w:rsidRPr="005C07FC">
        <w:rPr>
          <w:rFonts w:cstheme="minorHAnsi"/>
          <w:sz w:val="24"/>
          <w:szCs w:val="24"/>
        </w:rPr>
        <w:t xml:space="preserve"> </w:t>
      </w:r>
      <w:proofErr w:type="spellStart"/>
      <w:r w:rsidRPr="005C07FC">
        <w:rPr>
          <w:rFonts w:cstheme="minorHAnsi"/>
          <w:sz w:val="24"/>
          <w:szCs w:val="24"/>
        </w:rPr>
        <w:t>che</w:t>
      </w:r>
      <w:proofErr w:type="spellEnd"/>
      <w:r w:rsidRPr="005C07FC">
        <w:rPr>
          <w:rFonts w:cstheme="minorHAnsi"/>
          <w:sz w:val="24"/>
          <w:szCs w:val="24"/>
        </w:rPr>
        <w:t xml:space="preserve"> </w:t>
      </w:r>
      <w:proofErr w:type="spellStart"/>
      <w:r w:rsidRPr="005C07FC">
        <w:rPr>
          <w:rFonts w:cstheme="minorHAnsi"/>
          <w:sz w:val="24"/>
          <w:szCs w:val="24"/>
        </w:rPr>
        <w:t>avrei</w:t>
      </w:r>
      <w:proofErr w:type="spellEnd"/>
      <w:r w:rsidRPr="005C07FC">
        <w:rPr>
          <w:rFonts w:cstheme="minorHAnsi"/>
          <w:sz w:val="24"/>
          <w:szCs w:val="24"/>
        </w:rPr>
        <w:t xml:space="preserve"> </w:t>
      </w:r>
      <w:proofErr w:type="spellStart"/>
      <w:r w:rsidRPr="005C07FC">
        <w:rPr>
          <w:rFonts w:cstheme="minorHAnsi"/>
          <w:sz w:val="24"/>
          <w:szCs w:val="24"/>
        </w:rPr>
        <w:t>dovuto</w:t>
      </w:r>
      <w:proofErr w:type="spellEnd"/>
      <w:r w:rsidRPr="005C07FC">
        <w:rPr>
          <w:rFonts w:cstheme="minorHAnsi"/>
          <w:sz w:val="24"/>
          <w:szCs w:val="24"/>
        </w:rPr>
        <w:t xml:space="preserve"> </w:t>
      </w:r>
      <w:proofErr w:type="spellStart"/>
      <w:r w:rsidRPr="005C07FC">
        <w:rPr>
          <w:rFonts w:cstheme="minorHAnsi"/>
          <w:sz w:val="24"/>
          <w:szCs w:val="24"/>
        </w:rPr>
        <w:t>attaccarmelo</w:t>
      </w:r>
      <w:proofErr w:type="spellEnd"/>
      <w:r w:rsidRPr="005C07FC">
        <w:rPr>
          <w:rFonts w:cstheme="minorHAnsi"/>
          <w:sz w:val="24"/>
          <w:szCs w:val="24"/>
        </w:rPr>
        <w:t xml:space="preserve"> al petto, </w:t>
      </w:r>
      <w:proofErr w:type="spellStart"/>
      <w:r w:rsidRPr="005C07FC">
        <w:rPr>
          <w:rFonts w:cstheme="minorHAnsi"/>
          <w:sz w:val="24"/>
          <w:szCs w:val="24"/>
        </w:rPr>
        <w:t>gridavo</w:t>
      </w:r>
      <w:proofErr w:type="spellEnd"/>
      <w:r w:rsidRPr="005C07FC">
        <w:rPr>
          <w:rFonts w:cstheme="minorHAnsi"/>
          <w:sz w:val="24"/>
          <w:szCs w:val="24"/>
        </w:rPr>
        <w:t xml:space="preserve"> come </w:t>
      </w:r>
      <w:proofErr w:type="spellStart"/>
      <w:r w:rsidRPr="005C07FC">
        <w:rPr>
          <w:rFonts w:cstheme="minorHAnsi"/>
          <w:sz w:val="24"/>
          <w:szCs w:val="24"/>
        </w:rPr>
        <w:t>una</w:t>
      </w:r>
      <w:proofErr w:type="spellEnd"/>
      <w:r w:rsidRPr="005C07FC">
        <w:rPr>
          <w:rFonts w:cstheme="minorHAnsi"/>
          <w:sz w:val="24"/>
          <w:szCs w:val="24"/>
        </w:rPr>
        <w:t xml:space="preserve"> </w:t>
      </w:r>
      <w:proofErr w:type="spellStart"/>
      <w:r w:rsidRPr="005C07FC">
        <w:rPr>
          <w:rFonts w:cstheme="minorHAnsi"/>
          <w:sz w:val="24"/>
          <w:szCs w:val="24"/>
        </w:rPr>
        <w:t>pazza</w:t>
      </w:r>
      <w:proofErr w:type="spellEnd"/>
      <w:r w:rsidRPr="005C07FC">
        <w:rPr>
          <w:rFonts w:cstheme="minorHAnsi"/>
          <w:sz w:val="24"/>
          <w:szCs w:val="24"/>
        </w:rPr>
        <w:t xml:space="preserve">”. Almost immediately after his birth, </w:t>
      </w:r>
      <w:proofErr w:type="spellStart"/>
      <w:r w:rsidRPr="005C07FC">
        <w:rPr>
          <w:rFonts w:cstheme="minorHAnsi"/>
          <w:sz w:val="24"/>
          <w:szCs w:val="24"/>
        </w:rPr>
        <w:t>Maragrazia’s</w:t>
      </w:r>
      <w:proofErr w:type="spellEnd"/>
      <w:r w:rsidRPr="005C07FC">
        <w:rPr>
          <w:rFonts w:cstheme="minorHAnsi"/>
          <w:sz w:val="24"/>
          <w:szCs w:val="24"/>
        </w:rPr>
        <w:t xml:space="preserve"> child is taken to his father’s relatives to be cared for because she rejects him. Even in her rejection, she cannot deny being his mother, “Ora non Le pare, signor </w:t>
      </w:r>
      <w:proofErr w:type="spellStart"/>
      <w:r w:rsidRPr="005C07FC">
        <w:rPr>
          <w:rFonts w:cstheme="minorHAnsi"/>
          <w:sz w:val="24"/>
          <w:szCs w:val="24"/>
        </w:rPr>
        <w:t>dottore</w:t>
      </w:r>
      <w:proofErr w:type="spellEnd"/>
      <w:r w:rsidRPr="005C07FC">
        <w:rPr>
          <w:rFonts w:cstheme="minorHAnsi"/>
          <w:sz w:val="24"/>
          <w:szCs w:val="24"/>
        </w:rPr>
        <w:t xml:space="preserve"> </w:t>
      </w:r>
      <w:proofErr w:type="spellStart"/>
      <w:r w:rsidRPr="005C07FC">
        <w:rPr>
          <w:rFonts w:cstheme="minorHAnsi"/>
          <w:sz w:val="24"/>
          <w:szCs w:val="24"/>
        </w:rPr>
        <w:t>ch’io</w:t>
      </w:r>
      <w:proofErr w:type="spellEnd"/>
      <w:r w:rsidRPr="005C07FC">
        <w:rPr>
          <w:rFonts w:cstheme="minorHAnsi"/>
          <w:sz w:val="24"/>
          <w:szCs w:val="24"/>
        </w:rPr>
        <w:t xml:space="preserve"> </w:t>
      </w:r>
      <w:proofErr w:type="spellStart"/>
      <w:r w:rsidRPr="005C07FC">
        <w:rPr>
          <w:rFonts w:cstheme="minorHAnsi"/>
          <w:sz w:val="24"/>
          <w:szCs w:val="24"/>
        </w:rPr>
        <w:t>possa</w:t>
      </w:r>
      <w:proofErr w:type="spellEnd"/>
      <w:r w:rsidRPr="005C07FC">
        <w:rPr>
          <w:rFonts w:cstheme="minorHAnsi"/>
          <w:sz w:val="24"/>
          <w:szCs w:val="24"/>
        </w:rPr>
        <w:t xml:space="preserve"> dire </w:t>
      </w:r>
      <w:proofErr w:type="spellStart"/>
      <w:r w:rsidRPr="005C07FC">
        <w:rPr>
          <w:rFonts w:cstheme="minorHAnsi"/>
          <w:sz w:val="24"/>
          <w:szCs w:val="24"/>
        </w:rPr>
        <w:t>davvero</w:t>
      </w:r>
      <w:proofErr w:type="spellEnd"/>
      <w:r w:rsidRPr="005C07FC">
        <w:rPr>
          <w:rFonts w:cstheme="minorHAnsi"/>
          <w:sz w:val="24"/>
          <w:szCs w:val="24"/>
        </w:rPr>
        <w:t xml:space="preserve"> </w:t>
      </w:r>
      <w:proofErr w:type="spellStart"/>
      <w:r w:rsidRPr="005C07FC">
        <w:rPr>
          <w:rFonts w:cstheme="minorHAnsi"/>
          <w:sz w:val="24"/>
          <w:szCs w:val="24"/>
        </w:rPr>
        <w:t>ch’egli</w:t>
      </w:r>
      <w:proofErr w:type="spellEnd"/>
      <w:r w:rsidRPr="005C07FC">
        <w:rPr>
          <w:rFonts w:cstheme="minorHAnsi"/>
          <w:sz w:val="24"/>
          <w:szCs w:val="24"/>
        </w:rPr>
        <w:t xml:space="preserve"> non è </w:t>
      </w:r>
      <w:proofErr w:type="spellStart"/>
      <w:r w:rsidRPr="005C07FC">
        <w:rPr>
          <w:rFonts w:cstheme="minorHAnsi"/>
          <w:sz w:val="24"/>
          <w:szCs w:val="24"/>
        </w:rPr>
        <w:t>figlio</w:t>
      </w:r>
      <w:proofErr w:type="spellEnd"/>
      <w:r w:rsidRPr="005C07FC">
        <w:rPr>
          <w:rFonts w:cstheme="minorHAnsi"/>
          <w:sz w:val="24"/>
          <w:szCs w:val="24"/>
        </w:rPr>
        <w:t xml:space="preserve"> </w:t>
      </w:r>
      <w:proofErr w:type="spellStart"/>
      <w:r w:rsidRPr="005C07FC">
        <w:rPr>
          <w:rFonts w:cstheme="minorHAnsi"/>
          <w:sz w:val="24"/>
          <w:szCs w:val="24"/>
        </w:rPr>
        <w:t>mio</w:t>
      </w:r>
      <w:proofErr w:type="spellEnd"/>
      <w:r w:rsidRPr="005C07FC">
        <w:rPr>
          <w:rFonts w:cstheme="minorHAnsi"/>
          <w:sz w:val="24"/>
          <w:szCs w:val="24"/>
        </w:rPr>
        <w:t xml:space="preserve">?” (Pirandello, 1957:944). </w:t>
      </w:r>
      <w:proofErr w:type="spellStart"/>
      <w:r w:rsidRPr="005C07FC">
        <w:rPr>
          <w:rFonts w:cstheme="minorHAnsi"/>
          <w:sz w:val="24"/>
          <w:szCs w:val="24"/>
        </w:rPr>
        <w:t>Maragrazia’s</w:t>
      </w:r>
      <w:proofErr w:type="spellEnd"/>
      <w:r w:rsidRPr="005C07FC">
        <w:rPr>
          <w:rFonts w:cstheme="minorHAnsi"/>
          <w:sz w:val="24"/>
          <w:szCs w:val="24"/>
        </w:rPr>
        <w:t xml:space="preserve"> trauma has grown exponentially, from her husband’s death, and his head used as </w:t>
      </w:r>
      <w:r w:rsidRPr="005C07FC">
        <w:rPr>
          <w:rFonts w:cstheme="minorHAnsi"/>
          <w:i/>
          <w:iCs/>
          <w:sz w:val="24"/>
          <w:szCs w:val="24"/>
        </w:rPr>
        <w:t xml:space="preserve">boccia, </w:t>
      </w:r>
      <w:r w:rsidRPr="005C07FC">
        <w:rPr>
          <w:rFonts w:cstheme="minorHAnsi"/>
          <w:sz w:val="24"/>
          <w:szCs w:val="24"/>
        </w:rPr>
        <w:t>to her rape and her total detachment from the son growing inside her. How could she ever go back to a normalcy, even one “so permeated by the bizarre encounter with atrocity”? How can rehabilitation be possible?</w:t>
      </w:r>
    </w:p>
    <w:p w14:paraId="568013F8" w14:textId="1538BD88" w:rsidR="005C07FC" w:rsidRPr="005C07FC" w:rsidRDefault="005C07FC" w:rsidP="005C07FC">
      <w:pPr>
        <w:rPr>
          <w:rFonts w:cstheme="minorHAnsi"/>
          <w:sz w:val="24"/>
          <w:szCs w:val="24"/>
        </w:rPr>
      </w:pPr>
      <w:r w:rsidRPr="005C07FC">
        <w:rPr>
          <w:rFonts w:cstheme="minorHAnsi"/>
          <w:sz w:val="24"/>
          <w:szCs w:val="24"/>
        </w:rPr>
        <w:t xml:space="preserve">In genocide studies, which deal with massive traumas, the ability to forgive the perpetrator is considered paramount for the victim’s rehabilitation. Jennifer </w:t>
      </w:r>
      <w:proofErr w:type="spellStart"/>
      <w:r w:rsidRPr="005C07FC">
        <w:rPr>
          <w:rFonts w:cstheme="minorHAnsi"/>
          <w:sz w:val="24"/>
          <w:szCs w:val="24"/>
        </w:rPr>
        <w:t>Vanderheyden</w:t>
      </w:r>
      <w:proofErr w:type="spellEnd"/>
      <w:r w:rsidRPr="005C07FC">
        <w:rPr>
          <w:rFonts w:cstheme="minorHAnsi"/>
          <w:sz w:val="24"/>
          <w:szCs w:val="24"/>
        </w:rPr>
        <w:t xml:space="preserve"> points to the paradox of forgiveness, being at the heart of reconciliation even when confronted with the extreme evil of genocide, and asks: “How can forgiveness be possible, yet in many ways a requisite for reconciliation?” (forthcoming 2019). Even Nelson Mandela, who served 27 long years in prison, adopted forgiveness as the cornerstone of his presidency and legacy in South Africa. </w:t>
      </w:r>
      <w:proofErr w:type="spellStart"/>
      <w:r w:rsidRPr="005C07FC">
        <w:rPr>
          <w:rFonts w:cstheme="minorHAnsi"/>
          <w:sz w:val="24"/>
          <w:szCs w:val="24"/>
        </w:rPr>
        <w:t>Famouly</w:t>
      </w:r>
      <w:proofErr w:type="spellEnd"/>
      <w:r w:rsidRPr="005C07FC">
        <w:rPr>
          <w:rFonts w:cstheme="minorHAnsi"/>
          <w:sz w:val="24"/>
          <w:szCs w:val="24"/>
        </w:rPr>
        <w:t xml:space="preserve">, upon leaving prison, he stated, “I knew that if I didn’t leave my bitterness and hatred behind, I’d still be in prison” (as quoted in </w:t>
      </w:r>
      <w:proofErr w:type="spellStart"/>
      <w:r w:rsidRPr="005C07FC">
        <w:rPr>
          <w:rFonts w:cstheme="minorHAnsi"/>
          <w:sz w:val="24"/>
          <w:szCs w:val="24"/>
        </w:rPr>
        <w:t>Vanderheyden</w:t>
      </w:r>
      <w:proofErr w:type="spellEnd"/>
      <w:r w:rsidRPr="005C07FC">
        <w:rPr>
          <w:rFonts w:cstheme="minorHAnsi"/>
          <w:sz w:val="24"/>
          <w:szCs w:val="24"/>
        </w:rPr>
        <w:t xml:space="preserve">). However, </w:t>
      </w:r>
      <w:proofErr w:type="spellStart"/>
      <w:r w:rsidRPr="005C07FC">
        <w:rPr>
          <w:rFonts w:cstheme="minorHAnsi"/>
          <w:sz w:val="24"/>
          <w:szCs w:val="24"/>
        </w:rPr>
        <w:t>Maragrazia</w:t>
      </w:r>
      <w:proofErr w:type="spellEnd"/>
      <w:r w:rsidRPr="005C07FC">
        <w:rPr>
          <w:rFonts w:cstheme="minorHAnsi"/>
          <w:sz w:val="24"/>
          <w:szCs w:val="24"/>
        </w:rPr>
        <w:t xml:space="preserve"> cannot forgive Marco </w:t>
      </w:r>
      <w:proofErr w:type="spellStart"/>
      <w:r w:rsidRPr="005C07FC">
        <w:rPr>
          <w:rFonts w:cstheme="minorHAnsi"/>
          <w:sz w:val="24"/>
          <w:szCs w:val="24"/>
        </w:rPr>
        <w:t>Trupia</w:t>
      </w:r>
      <w:proofErr w:type="spellEnd"/>
      <w:r w:rsidRPr="005C07FC">
        <w:rPr>
          <w:rFonts w:cstheme="minorHAnsi"/>
          <w:sz w:val="24"/>
          <w:szCs w:val="24"/>
        </w:rPr>
        <w:t xml:space="preserve">, and, thus, she is stuck in her metaphoric prison, having to live in a condition of liminality. Tal argues that the anthropological concept of liminality can be successfully applied in trauma studies, as the trauma survivor finds herself living between two disjunctive worlds: that of her traumatic event and that of her post-traumatic life (1996:117). Not being able to forgive Marco </w:t>
      </w:r>
      <w:proofErr w:type="spellStart"/>
      <w:r w:rsidRPr="005C07FC">
        <w:rPr>
          <w:rFonts w:cstheme="minorHAnsi"/>
          <w:sz w:val="24"/>
          <w:szCs w:val="24"/>
        </w:rPr>
        <w:t>Trupia</w:t>
      </w:r>
      <w:proofErr w:type="spellEnd"/>
      <w:r w:rsidRPr="005C07FC">
        <w:rPr>
          <w:rFonts w:cstheme="minorHAnsi"/>
          <w:sz w:val="24"/>
          <w:szCs w:val="24"/>
        </w:rPr>
        <w:t xml:space="preserve">, who is part of her trauma, </w:t>
      </w:r>
      <w:proofErr w:type="spellStart"/>
      <w:r w:rsidRPr="005C07FC">
        <w:rPr>
          <w:rFonts w:cstheme="minorHAnsi"/>
          <w:sz w:val="24"/>
          <w:szCs w:val="24"/>
        </w:rPr>
        <w:t>Maragrazia</w:t>
      </w:r>
      <w:proofErr w:type="spellEnd"/>
      <w:r w:rsidRPr="005C07FC">
        <w:rPr>
          <w:rFonts w:cstheme="minorHAnsi"/>
          <w:sz w:val="24"/>
          <w:szCs w:val="24"/>
        </w:rPr>
        <w:t xml:space="preserve"> cannot transition to her ‘post-liminality’ state, which would include her acceptance of her son</w:t>
      </w:r>
      <w:r>
        <w:rPr>
          <w:rFonts w:cstheme="minorHAnsi"/>
          <w:sz w:val="24"/>
          <w:szCs w:val="24"/>
        </w:rPr>
        <w:t xml:space="preserve"> </w:t>
      </w:r>
      <w:r w:rsidRPr="005C07FC">
        <w:rPr>
          <w:rFonts w:cstheme="minorHAnsi"/>
          <w:sz w:val="24"/>
          <w:szCs w:val="24"/>
        </w:rPr>
        <w:t>Rocco.</w:t>
      </w:r>
    </w:p>
    <w:p w14:paraId="7746CBA1" w14:textId="77777777" w:rsidR="005C07FC" w:rsidRPr="005C07FC" w:rsidRDefault="005C07FC" w:rsidP="005C07FC">
      <w:pPr>
        <w:rPr>
          <w:rFonts w:cstheme="minorHAnsi"/>
          <w:sz w:val="24"/>
          <w:szCs w:val="24"/>
        </w:rPr>
      </w:pPr>
      <w:r w:rsidRPr="005C07FC">
        <w:rPr>
          <w:rFonts w:cstheme="minorHAnsi"/>
          <w:sz w:val="24"/>
          <w:szCs w:val="24"/>
        </w:rPr>
        <w:t xml:space="preserve">To better interpret </w:t>
      </w:r>
      <w:proofErr w:type="spellStart"/>
      <w:r w:rsidRPr="005C07FC">
        <w:rPr>
          <w:rFonts w:cstheme="minorHAnsi"/>
          <w:sz w:val="24"/>
          <w:szCs w:val="24"/>
        </w:rPr>
        <w:t>Maragrazia’s</w:t>
      </w:r>
      <w:proofErr w:type="spellEnd"/>
      <w:r w:rsidRPr="005C07FC">
        <w:rPr>
          <w:rFonts w:cstheme="minorHAnsi"/>
          <w:sz w:val="24"/>
          <w:szCs w:val="24"/>
        </w:rPr>
        <w:t xml:space="preserve"> inability to forgive, I turn to Hannah Arendt’s </w:t>
      </w:r>
      <w:proofErr w:type="spellStart"/>
      <w:r w:rsidRPr="005C07FC">
        <w:rPr>
          <w:rFonts w:cstheme="minorHAnsi"/>
          <w:sz w:val="24"/>
          <w:szCs w:val="24"/>
        </w:rPr>
        <w:t>conceptualisation</w:t>
      </w:r>
      <w:proofErr w:type="spellEnd"/>
      <w:r w:rsidRPr="005C07FC">
        <w:rPr>
          <w:rFonts w:cstheme="minorHAnsi"/>
          <w:sz w:val="24"/>
          <w:szCs w:val="24"/>
        </w:rPr>
        <w:t xml:space="preserve"> and definition of punishment and forgiveness, especially </w:t>
      </w:r>
      <w:r w:rsidRPr="005C07FC">
        <w:rPr>
          <w:rFonts w:cstheme="minorHAnsi"/>
          <w:i/>
          <w:iCs/>
          <w:sz w:val="24"/>
          <w:szCs w:val="24"/>
        </w:rPr>
        <w:t xml:space="preserve">vis-à-vis </w:t>
      </w:r>
      <w:r w:rsidRPr="005C07FC">
        <w:rPr>
          <w:rFonts w:cstheme="minorHAnsi"/>
          <w:sz w:val="24"/>
          <w:szCs w:val="24"/>
        </w:rPr>
        <w:t xml:space="preserve">radical evil, “The alternative to forgiveness, but by no means its opposite, is punishment, and both have in common that they attempt to put an end to something that without interference could go on endlessly” (1958:241). Hence, </w:t>
      </w:r>
      <w:proofErr w:type="spellStart"/>
      <w:r w:rsidRPr="005C07FC">
        <w:rPr>
          <w:rFonts w:cstheme="minorHAnsi"/>
          <w:sz w:val="24"/>
          <w:szCs w:val="24"/>
        </w:rPr>
        <w:t>Maragrazia</w:t>
      </w:r>
      <w:proofErr w:type="spellEnd"/>
      <w:r w:rsidRPr="005C07FC">
        <w:rPr>
          <w:rFonts w:cstheme="minorHAnsi"/>
          <w:sz w:val="24"/>
          <w:szCs w:val="24"/>
        </w:rPr>
        <w:t xml:space="preserve">, once confronted with extreme evil, has two possibilities to come to a closure: She can either forgive, or she can punish her abuser. Eventually, the law punishes Marco </w:t>
      </w:r>
      <w:proofErr w:type="spellStart"/>
      <w:r w:rsidRPr="005C07FC">
        <w:rPr>
          <w:rFonts w:cstheme="minorHAnsi"/>
          <w:sz w:val="24"/>
          <w:szCs w:val="24"/>
        </w:rPr>
        <w:t>Trupia</w:t>
      </w:r>
      <w:proofErr w:type="spellEnd"/>
      <w:r w:rsidRPr="005C07FC">
        <w:rPr>
          <w:rFonts w:cstheme="minorHAnsi"/>
          <w:sz w:val="24"/>
          <w:szCs w:val="24"/>
        </w:rPr>
        <w:t xml:space="preserve">; however, Arendt’s words seem to suggest that punishment must be performed by the victim. Arendt, then, states that there exists what “we call a ‘radical evil’ and about whose nature so little is known. […] All we know is that we can neither punish nor forgive such offenses and, therefore, they transcend the realm of human affairs and the potentialities of human power” (1958:241). What we know, though, is that these offenses are unpunishable and unforgivable because they go beyond the human ability to forgive or punish. How can </w:t>
      </w:r>
      <w:proofErr w:type="spellStart"/>
      <w:r w:rsidRPr="005C07FC">
        <w:rPr>
          <w:rFonts w:cstheme="minorHAnsi"/>
          <w:sz w:val="24"/>
          <w:szCs w:val="24"/>
        </w:rPr>
        <w:t>Maragrazia</w:t>
      </w:r>
      <w:proofErr w:type="spellEnd"/>
      <w:r w:rsidRPr="005C07FC">
        <w:rPr>
          <w:rFonts w:cstheme="minorHAnsi"/>
          <w:sz w:val="24"/>
          <w:szCs w:val="24"/>
        </w:rPr>
        <w:t xml:space="preserve"> forgive the killing of her already </w:t>
      </w:r>
      <w:proofErr w:type="spellStart"/>
      <w:r w:rsidRPr="005C07FC">
        <w:rPr>
          <w:rFonts w:cstheme="minorHAnsi"/>
          <w:sz w:val="24"/>
          <w:szCs w:val="24"/>
        </w:rPr>
        <w:t>traumatised</w:t>
      </w:r>
      <w:proofErr w:type="spellEnd"/>
      <w:r w:rsidRPr="005C07FC">
        <w:rPr>
          <w:rFonts w:cstheme="minorHAnsi"/>
          <w:sz w:val="24"/>
          <w:szCs w:val="24"/>
        </w:rPr>
        <w:t xml:space="preserve"> husband, the cruel mutilation of his body, and her three-month-long sexual abuse? What would a fit penalty be? How can an evil of such devastating proportions be measured and codified into a punishment? </w:t>
      </w:r>
      <w:proofErr w:type="spellStart"/>
      <w:r w:rsidRPr="005C07FC">
        <w:rPr>
          <w:rFonts w:cstheme="minorHAnsi"/>
          <w:sz w:val="24"/>
          <w:szCs w:val="24"/>
        </w:rPr>
        <w:t>Maragrazia’s</w:t>
      </w:r>
      <w:proofErr w:type="spellEnd"/>
      <w:r w:rsidRPr="005C07FC">
        <w:rPr>
          <w:rFonts w:cstheme="minorHAnsi"/>
          <w:sz w:val="24"/>
          <w:szCs w:val="24"/>
        </w:rPr>
        <w:t xml:space="preserve"> inability to forgive her perpetrator impedes her acceptance of her son Rocco, who becomes the last victim of the domino effect of </w:t>
      </w:r>
      <w:proofErr w:type="spellStart"/>
      <w:r w:rsidRPr="005C07FC">
        <w:rPr>
          <w:rFonts w:cstheme="minorHAnsi"/>
          <w:sz w:val="24"/>
          <w:szCs w:val="24"/>
        </w:rPr>
        <w:t>Maragrazia’s</w:t>
      </w:r>
      <w:proofErr w:type="spellEnd"/>
      <w:r w:rsidRPr="005C07FC">
        <w:rPr>
          <w:rFonts w:cstheme="minorHAnsi"/>
          <w:sz w:val="24"/>
          <w:szCs w:val="24"/>
        </w:rPr>
        <w:t xml:space="preserve"> traumas.</w:t>
      </w:r>
    </w:p>
    <w:p w14:paraId="5A179833" w14:textId="0AFA5DFC" w:rsidR="005C07FC" w:rsidRPr="005C07FC" w:rsidRDefault="005C07FC" w:rsidP="005C07FC">
      <w:pPr>
        <w:rPr>
          <w:rFonts w:cstheme="minorHAnsi"/>
          <w:sz w:val="24"/>
          <w:szCs w:val="24"/>
        </w:rPr>
      </w:pPr>
      <w:r w:rsidRPr="005C07FC">
        <w:rPr>
          <w:rFonts w:cstheme="minorHAnsi"/>
          <w:sz w:val="24"/>
          <w:szCs w:val="24"/>
        </w:rPr>
        <w:t xml:space="preserve">The doctor tries to reason with her and asks her, “Ma </w:t>
      </w:r>
      <w:proofErr w:type="spellStart"/>
      <w:r w:rsidRPr="005C07FC">
        <w:rPr>
          <w:rFonts w:cstheme="minorHAnsi"/>
          <w:sz w:val="24"/>
          <w:szCs w:val="24"/>
        </w:rPr>
        <w:t>lui</w:t>
      </w:r>
      <w:proofErr w:type="spellEnd"/>
      <w:r w:rsidRPr="005C07FC">
        <w:rPr>
          <w:rFonts w:cstheme="minorHAnsi"/>
          <w:sz w:val="24"/>
          <w:szCs w:val="24"/>
        </w:rPr>
        <w:t xml:space="preserve">, in </w:t>
      </w:r>
      <w:proofErr w:type="spellStart"/>
      <w:r w:rsidRPr="005C07FC">
        <w:rPr>
          <w:rFonts w:cstheme="minorHAnsi"/>
          <w:sz w:val="24"/>
          <w:szCs w:val="24"/>
        </w:rPr>
        <w:t>fondo</w:t>
      </w:r>
      <w:proofErr w:type="spellEnd"/>
      <w:r w:rsidRPr="005C07FC">
        <w:rPr>
          <w:rFonts w:cstheme="minorHAnsi"/>
          <w:sz w:val="24"/>
          <w:szCs w:val="24"/>
        </w:rPr>
        <w:t xml:space="preserve">, vostro </w:t>
      </w:r>
      <w:proofErr w:type="spellStart"/>
      <w:r w:rsidRPr="005C07FC">
        <w:rPr>
          <w:rFonts w:cstheme="minorHAnsi"/>
          <w:sz w:val="24"/>
          <w:szCs w:val="24"/>
        </w:rPr>
        <w:t>figlio</w:t>
      </w:r>
      <w:proofErr w:type="spellEnd"/>
      <w:r w:rsidRPr="005C07FC">
        <w:rPr>
          <w:rFonts w:cstheme="minorHAnsi"/>
          <w:sz w:val="24"/>
          <w:szCs w:val="24"/>
        </w:rPr>
        <w:t xml:space="preserve">, </w:t>
      </w:r>
      <w:proofErr w:type="spellStart"/>
      <w:r w:rsidRPr="005C07FC">
        <w:rPr>
          <w:rFonts w:cstheme="minorHAnsi"/>
          <w:sz w:val="24"/>
          <w:szCs w:val="24"/>
        </w:rPr>
        <w:t>che</w:t>
      </w:r>
      <w:proofErr w:type="spellEnd"/>
      <w:r w:rsidRPr="005C07FC">
        <w:rPr>
          <w:rFonts w:cstheme="minorHAnsi"/>
          <w:sz w:val="24"/>
          <w:szCs w:val="24"/>
        </w:rPr>
        <w:t xml:space="preserve"> </w:t>
      </w:r>
      <w:proofErr w:type="spellStart"/>
      <w:r w:rsidRPr="005C07FC">
        <w:rPr>
          <w:rFonts w:cstheme="minorHAnsi"/>
          <w:sz w:val="24"/>
          <w:szCs w:val="24"/>
        </w:rPr>
        <w:t>colpa</w:t>
      </w:r>
      <w:proofErr w:type="spellEnd"/>
      <w:r w:rsidRPr="005C07FC">
        <w:rPr>
          <w:rFonts w:cstheme="minorHAnsi"/>
          <w:sz w:val="24"/>
          <w:szCs w:val="24"/>
        </w:rPr>
        <w:t xml:space="preserve"> ha?”. Without hesitating, she answers, ‘</w:t>
      </w:r>
      <w:proofErr w:type="spellStart"/>
      <w:r w:rsidRPr="005C07FC">
        <w:rPr>
          <w:rFonts w:cstheme="minorHAnsi"/>
          <w:sz w:val="24"/>
          <w:szCs w:val="24"/>
        </w:rPr>
        <w:t>Nessuna</w:t>
      </w:r>
      <w:proofErr w:type="spellEnd"/>
      <w:r w:rsidRPr="005C07FC">
        <w:rPr>
          <w:rFonts w:cstheme="minorHAnsi"/>
          <w:sz w:val="24"/>
          <w:szCs w:val="24"/>
        </w:rPr>
        <w:t xml:space="preserve">! [...] E </w:t>
      </w:r>
      <w:proofErr w:type="spellStart"/>
      <w:r w:rsidRPr="005C07FC">
        <w:rPr>
          <w:rFonts w:cstheme="minorHAnsi"/>
          <w:sz w:val="24"/>
          <w:szCs w:val="24"/>
        </w:rPr>
        <w:t>quando</w:t>
      </w:r>
      <w:proofErr w:type="spellEnd"/>
      <w:r w:rsidRPr="005C07FC">
        <w:rPr>
          <w:rFonts w:cstheme="minorHAnsi"/>
          <w:sz w:val="24"/>
          <w:szCs w:val="24"/>
        </w:rPr>
        <w:t xml:space="preserve"> </w:t>
      </w:r>
      <w:proofErr w:type="spellStart"/>
      <w:r w:rsidRPr="005C07FC">
        <w:rPr>
          <w:rFonts w:cstheme="minorHAnsi"/>
          <w:sz w:val="24"/>
          <w:szCs w:val="24"/>
        </w:rPr>
        <w:t>mai</w:t>
      </w:r>
      <w:proofErr w:type="spellEnd"/>
      <w:r w:rsidRPr="005C07FC">
        <w:rPr>
          <w:rFonts w:cstheme="minorHAnsi"/>
          <w:sz w:val="24"/>
          <w:szCs w:val="24"/>
        </w:rPr>
        <w:t xml:space="preserve">, </w:t>
      </w:r>
      <w:proofErr w:type="spellStart"/>
      <w:r w:rsidRPr="005C07FC">
        <w:rPr>
          <w:rFonts w:cstheme="minorHAnsi"/>
          <w:sz w:val="24"/>
          <w:szCs w:val="24"/>
        </w:rPr>
        <w:t>difatti</w:t>
      </w:r>
      <w:proofErr w:type="spellEnd"/>
      <w:r w:rsidRPr="005C07FC">
        <w:rPr>
          <w:rFonts w:cstheme="minorHAnsi"/>
          <w:sz w:val="24"/>
          <w:szCs w:val="24"/>
        </w:rPr>
        <w:t xml:space="preserve">, le </w:t>
      </w:r>
      <w:proofErr w:type="spellStart"/>
      <w:r w:rsidRPr="005C07FC">
        <w:rPr>
          <w:rFonts w:cstheme="minorHAnsi"/>
          <w:sz w:val="24"/>
          <w:szCs w:val="24"/>
        </w:rPr>
        <w:t>mie</w:t>
      </w:r>
      <w:proofErr w:type="spellEnd"/>
      <w:r w:rsidRPr="005C07FC">
        <w:rPr>
          <w:rFonts w:cstheme="minorHAnsi"/>
          <w:sz w:val="24"/>
          <w:szCs w:val="24"/>
        </w:rPr>
        <w:t xml:space="preserve"> </w:t>
      </w:r>
      <w:proofErr w:type="spellStart"/>
      <w:r w:rsidRPr="005C07FC">
        <w:rPr>
          <w:rFonts w:cstheme="minorHAnsi"/>
          <w:sz w:val="24"/>
          <w:szCs w:val="24"/>
        </w:rPr>
        <w:t>labbra</w:t>
      </w:r>
      <w:proofErr w:type="spellEnd"/>
      <w:r w:rsidRPr="005C07FC">
        <w:rPr>
          <w:rFonts w:cstheme="minorHAnsi"/>
          <w:sz w:val="24"/>
          <w:szCs w:val="24"/>
        </w:rPr>
        <w:t xml:space="preserve"> </w:t>
      </w:r>
      <w:proofErr w:type="spellStart"/>
      <w:r w:rsidRPr="005C07FC">
        <w:rPr>
          <w:rFonts w:cstheme="minorHAnsi"/>
          <w:sz w:val="24"/>
          <w:szCs w:val="24"/>
        </w:rPr>
        <w:t>hanno</w:t>
      </w:r>
      <w:proofErr w:type="spellEnd"/>
      <w:r w:rsidRPr="005C07FC">
        <w:rPr>
          <w:rFonts w:cstheme="minorHAnsi"/>
          <w:sz w:val="24"/>
          <w:szCs w:val="24"/>
        </w:rPr>
        <w:t xml:space="preserve"> </w:t>
      </w:r>
      <w:proofErr w:type="spellStart"/>
      <w:r w:rsidRPr="005C07FC">
        <w:rPr>
          <w:rFonts w:cstheme="minorHAnsi"/>
          <w:sz w:val="24"/>
          <w:szCs w:val="24"/>
        </w:rPr>
        <w:t>detto</w:t>
      </w:r>
      <w:proofErr w:type="spellEnd"/>
      <w:r w:rsidRPr="005C07FC">
        <w:rPr>
          <w:rFonts w:cstheme="minorHAnsi"/>
          <w:sz w:val="24"/>
          <w:szCs w:val="24"/>
        </w:rPr>
        <w:t xml:space="preserve"> </w:t>
      </w:r>
      <w:proofErr w:type="spellStart"/>
      <w:r w:rsidRPr="005C07FC">
        <w:rPr>
          <w:rFonts w:cstheme="minorHAnsi"/>
          <w:sz w:val="24"/>
          <w:szCs w:val="24"/>
        </w:rPr>
        <w:t>una</w:t>
      </w:r>
      <w:proofErr w:type="spellEnd"/>
      <w:r w:rsidRPr="005C07FC">
        <w:rPr>
          <w:rFonts w:cstheme="minorHAnsi"/>
          <w:sz w:val="24"/>
          <w:szCs w:val="24"/>
        </w:rPr>
        <w:t xml:space="preserve"> </w:t>
      </w:r>
      <w:proofErr w:type="spellStart"/>
      <w:r w:rsidRPr="005C07FC">
        <w:rPr>
          <w:rFonts w:cstheme="minorHAnsi"/>
          <w:sz w:val="24"/>
          <w:szCs w:val="24"/>
        </w:rPr>
        <w:t>parola</w:t>
      </w:r>
      <w:proofErr w:type="spellEnd"/>
      <w:r w:rsidRPr="005C07FC">
        <w:rPr>
          <w:rFonts w:cstheme="minorHAnsi"/>
          <w:sz w:val="24"/>
          <w:szCs w:val="24"/>
        </w:rPr>
        <w:t xml:space="preserve"> sola </w:t>
      </w:r>
      <w:proofErr w:type="spellStart"/>
      <w:r w:rsidRPr="005C07FC">
        <w:rPr>
          <w:rFonts w:cstheme="minorHAnsi"/>
          <w:sz w:val="24"/>
          <w:szCs w:val="24"/>
        </w:rPr>
        <w:t>contro</w:t>
      </w:r>
      <w:proofErr w:type="spellEnd"/>
      <w:r w:rsidRPr="005C07FC">
        <w:rPr>
          <w:rFonts w:cstheme="minorHAnsi"/>
          <w:sz w:val="24"/>
          <w:szCs w:val="24"/>
        </w:rPr>
        <w:t xml:space="preserve"> di </w:t>
      </w:r>
      <w:proofErr w:type="spellStart"/>
      <w:r w:rsidRPr="005C07FC">
        <w:rPr>
          <w:rFonts w:cstheme="minorHAnsi"/>
          <w:sz w:val="24"/>
          <w:szCs w:val="24"/>
        </w:rPr>
        <w:t>lui</w:t>
      </w:r>
      <w:proofErr w:type="spellEnd"/>
      <w:r w:rsidRPr="005C07FC">
        <w:rPr>
          <w:rFonts w:cstheme="minorHAnsi"/>
          <w:sz w:val="24"/>
          <w:szCs w:val="24"/>
        </w:rPr>
        <w:t xml:space="preserve">? Mai, signor </w:t>
      </w:r>
      <w:proofErr w:type="spellStart"/>
      <w:r w:rsidRPr="005C07FC">
        <w:rPr>
          <w:rFonts w:cstheme="minorHAnsi"/>
          <w:sz w:val="24"/>
          <w:szCs w:val="24"/>
        </w:rPr>
        <w:t>dottore</w:t>
      </w:r>
      <w:proofErr w:type="spellEnd"/>
      <w:r w:rsidRPr="005C07FC">
        <w:rPr>
          <w:rFonts w:cstheme="minorHAnsi"/>
          <w:sz w:val="24"/>
          <w:szCs w:val="24"/>
        </w:rPr>
        <w:t xml:space="preserve">! </w:t>
      </w:r>
      <w:proofErr w:type="spellStart"/>
      <w:r w:rsidRPr="005C07FC">
        <w:rPr>
          <w:rFonts w:cstheme="minorHAnsi"/>
          <w:sz w:val="24"/>
          <w:szCs w:val="24"/>
        </w:rPr>
        <w:t>Anzi</w:t>
      </w:r>
      <w:proofErr w:type="spellEnd"/>
      <w:r w:rsidRPr="005C07FC">
        <w:rPr>
          <w:rFonts w:cstheme="minorHAnsi"/>
          <w:sz w:val="24"/>
          <w:szCs w:val="24"/>
        </w:rPr>
        <w:t xml:space="preserve"> ... Ma </w:t>
      </w:r>
      <w:proofErr w:type="spellStart"/>
      <w:r w:rsidRPr="005C07FC">
        <w:rPr>
          <w:rFonts w:cstheme="minorHAnsi"/>
          <w:sz w:val="24"/>
          <w:szCs w:val="24"/>
        </w:rPr>
        <w:t>che</w:t>
      </w:r>
      <w:proofErr w:type="spellEnd"/>
      <w:r w:rsidRPr="005C07FC">
        <w:rPr>
          <w:rFonts w:cstheme="minorHAnsi"/>
          <w:sz w:val="24"/>
          <w:szCs w:val="24"/>
        </w:rPr>
        <w:t xml:space="preserve"> ci </w:t>
      </w:r>
      <w:proofErr w:type="spellStart"/>
      <w:r w:rsidRPr="005C07FC">
        <w:rPr>
          <w:rFonts w:cstheme="minorHAnsi"/>
          <w:sz w:val="24"/>
          <w:szCs w:val="24"/>
        </w:rPr>
        <w:t>posso</w:t>
      </w:r>
      <w:proofErr w:type="spellEnd"/>
      <w:r w:rsidRPr="005C07FC">
        <w:rPr>
          <w:rFonts w:cstheme="minorHAnsi"/>
          <w:sz w:val="24"/>
          <w:szCs w:val="24"/>
        </w:rPr>
        <w:t xml:space="preserve"> fare, se non </w:t>
      </w:r>
      <w:proofErr w:type="spellStart"/>
      <w:r w:rsidRPr="005C07FC">
        <w:rPr>
          <w:rFonts w:cstheme="minorHAnsi"/>
          <w:sz w:val="24"/>
          <w:szCs w:val="24"/>
        </w:rPr>
        <w:t>resisto</w:t>
      </w:r>
      <w:proofErr w:type="spellEnd"/>
      <w:r w:rsidRPr="005C07FC">
        <w:rPr>
          <w:rFonts w:cstheme="minorHAnsi"/>
          <w:sz w:val="24"/>
          <w:szCs w:val="24"/>
        </w:rPr>
        <w:t xml:space="preserve"> a </w:t>
      </w:r>
      <w:proofErr w:type="spellStart"/>
      <w:r w:rsidRPr="005C07FC">
        <w:rPr>
          <w:rFonts w:cstheme="minorHAnsi"/>
          <w:sz w:val="24"/>
          <w:szCs w:val="24"/>
        </w:rPr>
        <w:t>vederlo</w:t>
      </w:r>
      <w:proofErr w:type="spellEnd"/>
      <w:r w:rsidRPr="005C07FC">
        <w:rPr>
          <w:rFonts w:cstheme="minorHAnsi"/>
          <w:sz w:val="24"/>
          <w:szCs w:val="24"/>
        </w:rPr>
        <w:t xml:space="preserve"> </w:t>
      </w:r>
      <w:proofErr w:type="spellStart"/>
      <w:r w:rsidRPr="005C07FC">
        <w:rPr>
          <w:rFonts w:cstheme="minorHAnsi"/>
          <w:sz w:val="24"/>
          <w:szCs w:val="24"/>
        </w:rPr>
        <w:t>neanche</w:t>
      </w:r>
      <w:proofErr w:type="spellEnd"/>
      <w:r w:rsidRPr="005C07FC">
        <w:rPr>
          <w:rFonts w:cstheme="minorHAnsi"/>
          <w:sz w:val="24"/>
          <w:szCs w:val="24"/>
        </w:rPr>
        <w:t xml:space="preserve"> da </w:t>
      </w:r>
      <w:proofErr w:type="spellStart"/>
      <w:r w:rsidRPr="005C07FC">
        <w:rPr>
          <w:rFonts w:cstheme="minorHAnsi"/>
          <w:sz w:val="24"/>
          <w:szCs w:val="24"/>
        </w:rPr>
        <w:t>lontano</w:t>
      </w:r>
      <w:proofErr w:type="spellEnd"/>
      <w:r w:rsidRPr="005C07FC">
        <w:rPr>
          <w:rFonts w:cstheme="minorHAnsi"/>
          <w:sz w:val="24"/>
          <w:szCs w:val="24"/>
        </w:rPr>
        <w:t xml:space="preserve">! È </w:t>
      </w:r>
      <w:proofErr w:type="spellStart"/>
      <w:r w:rsidRPr="005C07FC">
        <w:rPr>
          <w:rFonts w:cstheme="minorHAnsi"/>
          <w:sz w:val="24"/>
          <w:szCs w:val="24"/>
        </w:rPr>
        <w:t>tutto</w:t>
      </w:r>
      <w:proofErr w:type="spellEnd"/>
      <w:r w:rsidRPr="005C07FC">
        <w:rPr>
          <w:rFonts w:cstheme="minorHAnsi"/>
          <w:sz w:val="24"/>
          <w:szCs w:val="24"/>
        </w:rPr>
        <w:t xml:space="preserve"> </w:t>
      </w:r>
      <w:proofErr w:type="spellStart"/>
      <w:r w:rsidRPr="005C07FC">
        <w:rPr>
          <w:rFonts w:cstheme="minorHAnsi"/>
          <w:sz w:val="24"/>
          <w:szCs w:val="24"/>
        </w:rPr>
        <w:t>suo</w:t>
      </w:r>
      <w:proofErr w:type="spellEnd"/>
      <w:r w:rsidRPr="005C07FC">
        <w:rPr>
          <w:rFonts w:cstheme="minorHAnsi"/>
          <w:sz w:val="24"/>
          <w:szCs w:val="24"/>
        </w:rPr>
        <w:t xml:space="preserve"> padre, </w:t>
      </w:r>
      <w:proofErr w:type="spellStart"/>
      <w:r w:rsidRPr="005C07FC">
        <w:rPr>
          <w:rFonts w:cstheme="minorHAnsi"/>
          <w:sz w:val="24"/>
          <w:szCs w:val="24"/>
        </w:rPr>
        <w:t>signorino</w:t>
      </w:r>
      <w:proofErr w:type="spellEnd"/>
      <w:r w:rsidRPr="005C07FC">
        <w:rPr>
          <w:rFonts w:cstheme="minorHAnsi"/>
          <w:sz w:val="24"/>
          <w:szCs w:val="24"/>
        </w:rPr>
        <w:t xml:space="preserve"> </w:t>
      </w:r>
      <w:proofErr w:type="spellStart"/>
      <w:r w:rsidRPr="005C07FC">
        <w:rPr>
          <w:rFonts w:cstheme="minorHAnsi"/>
          <w:sz w:val="24"/>
          <w:szCs w:val="24"/>
        </w:rPr>
        <w:t>mio</w:t>
      </w:r>
      <w:proofErr w:type="spellEnd"/>
      <w:r w:rsidRPr="005C07FC">
        <w:rPr>
          <w:rFonts w:cstheme="minorHAnsi"/>
          <w:sz w:val="24"/>
          <w:szCs w:val="24"/>
        </w:rPr>
        <w:t xml:space="preserve">; </w:t>
      </w:r>
      <w:proofErr w:type="spellStart"/>
      <w:r w:rsidRPr="005C07FC">
        <w:rPr>
          <w:rFonts w:cstheme="minorHAnsi"/>
          <w:sz w:val="24"/>
          <w:szCs w:val="24"/>
        </w:rPr>
        <w:t>nelle</w:t>
      </w:r>
      <w:proofErr w:type="spellEnd"/>
      <w:r w:rsidRPr="005C07FC">
        <w:rPr>
          <w:rFonts w:cstheme="minorHAnsi"/>
          <w:sz w:val="24"/>
          <w:szCs w:val="24"/>
        </w:rPr>
        <w:t xml:space="preserve"> </w:t>
      </w:r>
      <w:proofErr w:type="spellStart"/>
      <w:r w:rsidRPr="005C07FC">
        <w:rPr>
          <w:rFonts w:cstheme="minorHAnsi"/>
          <w:sz w:val="24"/>
          <w:szCs w:val="24"/>
        </w:rPr>
        <w:t>fattezze</w:t>
      </w:r>
      <w:proofErr w:type="spellEnd"/>
      <w:r w:rsidRPr="005C07FC">
        <w:rPr>
          <w:rFonts w:cstheme="minorHAnsi"/>
          <w:sz w:val="24"/>
          <w:szCs w:val="24"/>
        </w:rPr>
        <w:t xml:space="preserve">, </w:t>
      </w:r>
      <w:proofErr w:type="spellStart"/>
      <w:r w:rsidRPr="005C07FC">
        <w:rPr>
          <w:rFonts w:cstheme="minorHAnsi"/>
          <w:sz w:val="24"/>
          <w:szCs w:val="24"/>
        </w:rPr>
        <w:t>nella</w:t>
      </w:r>
      <w:proofErr w:type="spellEnd"/>
      <w:r w:rsidRPr="005C07FC">
        <w:rPr>
          <w:rFonts w:cstheme="minorHAnsi"/>
          <w:sz w:val="24"/>
          <w:szCs w:val="24"/>
        </w:rPr>
        <w:t xml:space="preserve"> </w:t>
      </w:r>
      <w:proofErr w:type="spellStart"/>
      <w:r w:rsidRPr="005C07FC">
        <w:rPr>
          <w:rFonts w:cstheme="minorHAnsi"/>
          <w:sz w:val="24"/>
          <w:szCs w:val="24"/>
        </w:rPr>
        <w:t>corporatura</w:t>
      </w:r>
      <w:proofErr w:type="spellEnd"/>
      <w:r w:rsidRPr="005C07FC">
        <w:rPr>
          <w:rFonts w:cstheme="minorHAnsi"/>
          <w:sz w:val="24"/>
          <w:szCs w:val="24"/>
        </w:rPr>
        <w:t xml:space="preserve"> </w:t>
      </w:r>
      <w:proofErr w:type="spellStart"/>
      <w:r w:rsidRPr="005C07FC">
        <w:rPr>
          <w:rFonts w:cstheme="minorHAnsi"/>
          <w:sz w:val="24"/>
          <w:szCs w:val="24"/>
        </w:rPr>
        <w:t>finanche</w:t>
      </w:r>
      <w:proofErr w:type="spellEnd"/>
      <w:r w:rsidRPr="005C07FC">
        <w:rPr>
          <w:rFonts w:cstheme="minorHAnsi"/>
          <w:sz w:val="24"/>
          <w:szCs w:val="24"/>
        </w:rPr>
        <w:t xml:space="preserve"> </w:t>
      </w:r>
      <w:proofErr w:type="spellStart"/>
      <w:r w:rsidRPr="005C07FC">
        <w:rPr>
          <w:rFonts w:cstheme="minorHAnsi"/>
          <w:sz w:val="24"/>
          <w:szCs w:val="24"/>
        </w:rPr>
        <w:t>nella</w:t>
      </w:r>
      <w:proofErr w:type="spellEnd"/>
      <w:r w:rsidRPr="005C07FC">
        <w:rPr>
          <w:rFonts w:cstheme="minorHAnsi"/>
          <w:sz w:val="24"/>
          <w:szCs w:val="24"/>
        </w:rPr>
        <w:t xml:space="preserve"> voce”. Then, she adds, “Mi </w:t>
      </w:r>
      <w:proofErr w:type="spellStart"/>
      <w:r w:rsidRPr="005C07FC">
        <w:rPr>
          <w:rFonts w:cstheme="minorHAnsi"/>
          <w:sz w:val="24"/>
          <w:szCs w:val="24"/>
        </w:rPr>
        <w:t>metto</w:t>
      </w:r>
      <w:proofErr w:type="spellEnd"/>
      <w:r w:rsidRPr="005C07FC">
        <w:rPr>
          <w:rFonts w:cstheme="minorHAnsi"/>
          <w:sz w:val="24"/>
          <w:szCs w:val="24"/>
        </w:rPr>
        <w:t xml:space="preserve"> a </w:t>
      </w:r>
      <w:proofErr w:type="spellStart"/>
      <w:r w:rsidRPr="005C07FC">
        <w:rPr>
          <w:rFonts w:cstheme="minorHAnsi"/>
          <w:sz w:val="24"/>
          <w:szCs w:val="24"/>
        </w:rPr>
        <w:t>tremare</w:t>
      </w:r>
      <w:proofErr w:type="spellEnd"/>
      <w:r w:rsidRPr="005C07FC">
        <w:rPr>
          <w:rFonts w:cstheme="minorHAnsi"/>
          <w:sz w:val="24"/>
          <w:szCs w:val="24"/>
        </w:rPr>
        <w:t xml:space="preserve">, </w:t>
      </w:r>
      <w:proofErr w:type="spellStart"/>
      <w:r w:rsidRPr="005C07FC">
        <w:rPr>
          <w:rFonts w:cstheme="minorHAnsi"/>
          <w:sz w:val="24"/>
          <w:szCs w:val="24"/>
        </w:rPr>
        <w:t>appena</w:t>
      </w:r>
      <w:proofErr w:type="spellEnd"/>
      <w:r w:rsidRPr="005C07FC">
        <w:rPr>
          <w:rFonts w:cstheme="minorHAnsi"/>
          <w:sz w:val="24"/>
          <w:szCs w:val="24"/>
        </w:rPr>
        <w:t xml:space="preserve"> lo </w:t>
      </w:r>
      <w:proofErr w:type="spellStart"/>
      <w:r w:rsidRPr="005C07FC">
        <w:rPr>
          <w:rFonts w:cstheme="minorHAnsi"/>
          <w:sz w:val="24"/>
          <w:szCs w:val="24"/>
        </w:rPr>
        <w:t>vedo</w:t>
      </w:r>
      <w:proofErr w:type="spellEnd"/>
      <w:r w:rsidRPr="005C07FC">
        <w:rPr>
          <w:rFonts w:cstheme="minorHAnsi"/>
          <w:sz w:val="24"/>
          <w:szCs w:val="24"/>
        </w:rPr>
        <w:t xml:space="preserve">, e </w:t>
      </w:r>
      <w:proofErr w:type="spellStart"/>
      <w:r w:rsidRPr="005C07FC">
        <w:rPr>
          <w:rFonts w:cstheme="minorHAnsi"/>
          <w:sz w:val="24"/>
          <w:szCs w:val="24"/>
        </w:rPr>
        <w:t>sudo</w:t>
      </w:r>
      <w:proofErr w:type="spellEnd"/>
      <w:r w:rsidRPr="005C07FC">
        <w:rPr>
          <w:rFonts w:cstheme="minorHAnsi"/>
          <w:sz w:val="24"/>
          <w:szCs w:val="24"/>
        </w:rPr>
        <w:t xml:space="preserve"> freddo! Non </w:t>
      </w:r>
      <w:proofErr w:type="spellStart"/>
      <w:r w:rsidRPr="005C07FC">
        <w:rPr>
          <w:rFonts w:cstheme="minorHAnsi"/>
          <w:sz w:val="24"/>
          <w:szCs w:val="24"/>
        </w:rPr>
        <w:t>sono</w:t>
      </w:r>
      <w:proofErr w:type="spellEnd"/>
      <w:r w:rsidRPr="005C07FC">
        <w:rPr>
          <w:rFonts w:cstheme="minorHAnsi"/>
          <w:sz w:val="24"/>
          <w:szCs w:val="24"/>
        </w:rPr>
        <w:t xml:space="preserve"> io; </w:t>
      </w:r>
      <w:proofErr w:type="spellStart"/>
      <w:r w:rsidRPr="005C07FC">
        <w:rPr>
          <w:rFonts w:cstheme="minorHAnsi"/>
          <w:sz w:val="24"/>
          <w:szCs w:val="24"/>
        </w:rPr>
        <w:t>si</w:t>
      </w:r>
      <w:proofErr w:type="spellEnd"/>
      <w:r w:rsidRPr="005C07FC">
        <w:rPr>
          <w:rFonts w:cstheme="minorHAnsi"/>
          <w:sz w:val="24"/>
          <w:szCs w:val="24"/>
        </w:rPr>
        <w:t xml:space="preserve"> </w:t>
      </w:r>
      <w:proofErr w:type="spellStart"/>
      <w:r w:rsidRPr="005C07FC">
        <w:rPr>
          <w:rFonts w:cstheme="minorHAnsi"/>
          <w:sz w:val="24"/>
          <w:szCs w:val="24"/>
        </w:rPr>
        <w:t>ribella</w:t>
      </w:r>
      <w:proofErr w:type="spellEnd"/>
      <w:r w:rsidRPr="005C07FC">
        <w:rPr>
          <w:rFonts w:cstheme="minorHAnsi"/>
          <w:sz w:val="24"/>
          <w:szCs w:val="24"/>
        </w:rPr>
        <w:t xml:space="preserve"> il </w:t>
      </w:r>
      <w:proofErr w:type="spellStart"/>
      <w:r w:rsidRPr="005C07FC">
        <w:rPr>
          <w:rFonts w:cstheme="minorHAnsi"/>
          <w:sz w:val="24"/>
          <w:szCs w:val="24"/>
        </w:rPr>
        <w:t>sangue</w:t>
      </w:r>
      <w:proofErr w:type="spellEnd"/>
      <w:r w:rsidRPr="005C07FC">
        <w:rPr>
          <w:rFonts w:cstheme="minorHAnsi"/>
          <w:sz w:val="24"/>
          <w:szCs w:val="24"/>
        </w:rPr>
        <w:t xml:space="preserve">, </w:t>
      </w:r>
      <w:proofErr w:type="spellStart"/>
      <w:r w:rsidRPr="005C07FC">
        <w:rPr>
          <w:rFonts w:cstheme="minorHAnsi"/>
          <w:sz w:val="24"/>
          <w:szCs w:val="24"/>
        </w:rPr>
        <w:t>ecco</w:t>
      </w:r>
      <w:proofErr w:type="spellEnd"/>
      <w:r w:rsidRPr="005C07FC">
        <w:rPr>
          <w:rFonts w:cstheme="minorHAnsi"/>
          <w:sz w:val="24"/>
          <w:szCs w:val="24"/>
        </w:rPr>
        <w:t xml:space="preserve">! Che ci </w:t>
      </w:r>
      <w:proofErr w:type="spellStart"/>
      <w:r w:rsidRPr="005C07FC">
        <w:rPr>
          <w:rFonts w:cstheme="minorHAnsi"/>
          <w:sz w:val="24"/>
          <w:szCs w:val="24"/>
        </w:rPr>
        <w:t>posso</w:t>
      </w:r>
      <w:proofErr w:type="spellEnd"/>
      <w:r w:rsidRPr="005C07FC">
        <w:rPr>
          <w:rFonts w:cstheme="minorHAnsi"/>
          <w:sz w:val="24"/>
          <w:szCs w:val="24"/>
        </w:rPr>
        <w:t xml:space="preserve"> fare?” (Pirandello, 1957:944). Although she admits that he has no culpability, Rocco’s resemblance to his father triggers </w:t>
      </w:r>
      <w:proofErr w:type="spellStart"/>
      <w:r w:rsidRPr="005C07FC">
        <w:rPr>
          <w:rFonts w:cstheme="minorHAnsi"/>
          <w:sz w:val="24"/>
          <w:szCs w:val="24"/>
        </w:rPr>
        <w:t>Maragrazia’s</w:t>
      </w:r>
      <w:proofErr w:type="spellEnd"/>
      <w:r w:rsidRPr="005C07FC">
        <w:rPr>
          <w:rFonts w:cstheme="minorHAnsi"/>
          <w:sz w:val="24"/>
          <w:szCs w:val="24"/>
        </w:rPr>
        <w:t xml:space="preserve"> memories of her abuse, which she re-experiences every time she looks at him. She is, thus, confronted with two irreconcilable demands:</w:t>
      </w:r>
      <w:r w:rsidR="00E212AC">
        <w:rPr>
          <w:rFonts w:cstheme="minorHAnsi"/>
          <w:sz w:val="24"/>
          <w:szCs w:val="24"/>
        </w:rPr>
        <w:t xml:space="preserve"> </w:t>
      </w:r>
      <w:r w:rsidRPr="005C07FC">
        <w:rPr>
          <w:rFonts w:cstheme="minorHAnsi"/>
          <w:sz w:val="24"/>
          <w:szCs w:val="24"/>
        </w:rPr>
        <w:t>being a mother to him or avoiding her traumatic memories.</w:t>
      </w:r>
    </w:p>
    <w:p w14:paraId="061CEF36" w14:textId="77777777" w:rsidR="00060217" w:rsidRPr="00060217" w:rsidRDefault="00060217" w:rsidP="00060217">
      <w:pPr>
        <w:rPr>
          <w:rFonts w:cstheme="minorHAnsi"/>
          <w:sz w:val="24"/>
          <w:szCs w:val="24"/>
        </w:rPr>
      </w:pPr>
      <w:proofErr w:type="spellStart"/>
      <w:r w:rsidRPr="00060217">
        <w:rPr>
          <w:rFonts w:cstheme="minorHAnsi"/>
          <w:sz w:val="24"/>
          <w:szCs w:val="24"/>
        </w:rPr>
        <w:t>Vickroy</w:t>
      </w:r>
      <w:proofErr w:type="spellEnd"/>
      <w:r w:rsidRPr="00060217">
        <w:rPr>
          <w:rFonts w:cstheme="minorHAnsi"/>
          <w:sz w:val="24"/>
          <w:szCs w:val="24"/>
        </w:rPr>
        <w:t xml:space="preserve"> describes the difficult relationship between trauma and remembrance: “Fundamental to traumatic experience is that the past lingers unresolved, not remembered in a conventional sense, because it is not processed like nontraumatic information, either cognitively or emotionally”. Traumatic experiences are, thus, re-experienced repetitively and without change (2002:12). By a cruel twist of nature, Rocco is for his mother “the past that lingers unresolved”. It is only human, and a matter of survival, for </w:t>
      </w:r>
      <w:proofErr w:type="spellStart"/>
      <w:r w:rsidRPr="00060217">
        <w:rPr>
          <w:rFonts w:cstheme="minorHAnsi"/>
          <w:sz w:val="24"/>
          <w:szCs w:val="24"/>
        </w:rPr>
        <w:t>Maragrazia</w:t>
      </w:r>
      <w:proofErr w:type="spellEnd"/>
      <w:r w:rsidRPr="00060217">
        <w:rPr>
          <w:rFonts w:cstheme="minorHAnsi"/>
          <w:sz w:val="24"/>
          <w:szCs w:val="24"/>
        </w:rPr>
        <w:t xml:space="preserve"> to avoid him. Nonetheless, her rejection results in his trauma of not being accepted by her and being forced to live in exile from his own mother, who sent him to live with his father’s relatives. </w:t>
      </w:r>
      <w:proofErr w:type="spellStart"/>
      <w:r w:rsidRPr="00060217">
        <w:rPr>
          <w:rFonts w:cstheme="minorHAnsi"/>
          <w:sz w:val="24"/>
          <w:szCs w:val="24"/>
        </w:rPr>
        <w:t>Maragrazia</w:t>
      </w:r>
      <w:proofErr w:type="spellEnd"/>
      <w:r w:rsidRPr="00060217">
        <w:rPr>
          <w:rFonts w:cstheme="minorHAnsi"/>
          <w:sz w:val="24"/>
          <w:szCs w:val="24"/>
        </w:rPr>
        <w:t xml:space="preserve"> becomes for him the site of not belonging, and not being able to feel the safety and security of the </w:t>
      </w:r>
      <w:proofErr w:type="spellStart"/>
      <w:r w:rsidRPr="00060217">
        <w:rPr>
          <w:rFonts w:cstheme="minorHAnsi"/>
          <w:i/>
          <w:iCs/>
          <w:sz w:val="24"/>
          <w:szCs w:val="24"/>
        </w:rPr>
        <w:t>heim</w:t>
      </w:r>
      <w:proofErr w:type="spellEnd"/>
      <w:r w:rsidRPr="00060217">
        <w:rPr>
          <w:rFonts w:cstheme="minorHAnsi"/>
          <w:i/>
          <w:iCs/>
          <w:sz w:val="24"/>
          <w:szCs w:val="24"/>
        </w:rPr>
        <w:t xml:space="preserve">, </w:t>
      </w:r>
      <w:r w:rsidRPr="00060217">
        <w:rPr>
          <w:rFonts w:cstheme="minorHAnsi"/>
          <w:sz w:val="24"/>
          <w:szCs w:val="24"/>
        </w:rPr>
        <w:t>ultimately displacing him both physically and emotionally.</w:t>
      </w:r>
    </w:p>
    <w:p w14:paraId="1F11B074" w14:textId="77777777" w:rsidR="00060217" w:rsidRPr="00060217" w:rsidRDefault="00060217" w:rsidP="00060217">
      <w:pPr>
        <w:rPr>
          <w:rFonts w:cstheme="minorHAnsi"/>
          <w:sz w:val="24"/>
          <w:szCs w:val="24"/>
        </w:rPr>
      </w:pPr>
      <w:r w:rsidRPr="00060217">
        <w:rPr>
          <w:rFonts w:cstheme="minorHAnsi"/>
          <w:sz w:val="24"/>
          <w:szCs w:val="24"/>
        </w:rPr>
        <w:t xml:space="preserve">Pirandello’s and the </w:t>
      </w:r>
      <w:proofErr w:type="spellStart"/>
      <w:r w:rsidRPr="00060217">
        <w:rPr>
          <w:rFonts w:cstheme="minorHAnsi"/>
          <w:sz w:val="24"/>
          <w:szCs w:val="24"/>
        </w:rPr>
        <w:t>Tavianis</w:t>
      </w:r>
      <w:proofErr w:type="spellEnd"/>
      <w:r w:rsidRPr="00060217">
        <w:rPr>
          <w:rFonts w:cstheme="minorHAnsi"/>
          <w:sz w:val="24"/>
          <w:szCs w:val="24"/>
        </w:rPr>
        <w:t xml:space="preserve">’ dealing of Rocco’s trauma differ greatly. In the story, the doctor decides to go and reproach him for not taking care of his mother. As he reaches Rocco’s house, the doctor meets Rocco’s wife, his children, and his animals. Rocco is working on the land, and when questioned by the doctor he shows him that his mother has a place in his house, but she prefers the street, “non </w:t>
      </w:r>
      <w:proofErr w:type="spellStart"/>
      <w:r w:rsidRPr="00060217">
        <w:rPr>
          <w:rFonts w:cstheme="minorHAnsi"/>
          <w:sz w:val="24"/>
          <w:szCs w:val="24"/>
        </w:rPr>
        <w:t>dovrei</w:t>
      </w:r>
      <w:proofErr w:type="spellEnd"/>
      <w:r w:rsidRPr="00060217">
        <w:rPr>
          <w:rFonts w:cstheme="minorHAnsi"/>
          <w:sz w:val="24"/>
          <w:szCs w:val="24"/>
        </w:rPr>
        <w:t xml:space="preserve"> </w:t>
      </w:r>
      <w:proofErr w:type="spellStart"/>
      <w:r w:rsidRPr="00060217">
        <w:rPr>
          <w:rFonts w:cstheme="minorHAnsi"/>
          <w:sz w:val="24"/>
          <w:szCs w:val="24"/>
        </w:rPr>
        <w:t>rispettarla</w:t>
      </w:r>
      <w:proofErr w:type="spellEnd"/>
      <w:r w:rsidRPr="00060217">
        <w:rPr>
          <w:rFonts w:cstheme="minorHAnsi"/>
          <w:sz w:val="24"/>
          <w:szCs w:val="24"/>
        </w:rPr>
        <w:t xml:space="preserve"> come </w:t>
      </w:r>
      <w:proofErr w:type="spellStart"/>
      <w:r w:rsidRPr="00060217">
        <w:rPr>
          <w:rFonts w:cstheme="minorHAnsi"/>
          <w:sz w:val="24"/>
          <w:szCs w:val="24"/>
        </w:rPr>
        <w:t>madre</w:t>
      </w:r>
      <w:proofErr w:type="spellEnd"/>
      <w:r w:rsidRPr="00060217">
        <w:rPr>
          <w:rFonts w:cstheme="minorHAnsi"/>
          <w:sz w:val="24"/>
          <w:szCs w:val="24"/>
        </w:rPr>
        <w:t xml:space="preserve">, </w:t>
      </w:r>
      <w:proofErr w:type="spellStart"/>
      <w:r w:rsidRPr="00060217">
        <w:rPr>
          <w:rFonts w:cstheme="minorHAnsi"/>
          <w:sz w:val="24"/>
          <w:szCs w:val="24"/>
        </w:rPr>
        <w:t>perché</w:t>
      </w:r>
      <w:proofErr w:type="spellEnd"/>
      <w:r w:rsidRPr="00060217">
        <w:rPr>
          <w:rFonts w:cstheme="minorHAnsi"/>
          <w:sz w:val="24"/>
          <w:szCs w:val="24"/>
        </w:rPr>
        <w:t xml:space="preserve"> </w:t>
      </w:r>
      <w:proofErr w:type="spellStart"/>
      <w:r w:rsidRPr="00060217">
        <w:rPr>
          <w:rFonts w:cstheme="minorHAnsi"/>
          <w:sz w:val="24"/>
          <w:szCs w:val="24"/>
        </w:rPr>
        <w:t>essa</w:t>
      </w:r>
      <w:proofErr w:type="spellEnd"/>
      <w:r w:rsidRPr="00060217">
        <w:rPr>
          <w:rFonts w:cstheme="minorHAnsi"/>
          <w:sz w:val="24"/>
          <w:szCs w:val="24"/>
        </w:rPr>
        <w:t xml:space="preserve"> è se re </w:t>
      </w:r>
      <w:proofErr w:type="spellStart"/>
      <w:r w:rsidRPr="00060217">
        <w:rPr>
          <w:rFonts w:cstheme="minorHAnsi"/>
          <w:sz w:val="24"/>
          <w:szCs w:val="24"/>
        </w:rPr>
        <w:t>stata</w:t>
      </w:r>
      <w:proofErr w:type="spellEnd"/>
      <w:r w:rsidRPr="00060217">
        <w:rPr>
          <w:rFonts w:cstheme="minorHAnsi"/>
          <w:sz w:val="24"/>
          <w:szCs w:val="24"/>
        </w:rPr>
        <w:t xml:space="preserve"> dura con me; </w:t>
      </w:r>
      <w:proofErr w:type="spellStart"/>
      <w:r w:rsidRPr="00060217">
        <w:rPr>
          <w:rFonts w:cstheme="minorHAnsi"/>
          <w:sz w:val="24"/>
          <w:szCs w:val="24"/>
        </w:rPr>
        <w:t>eppure</w:t>
      </w:r>
      <w:proofErr w:type="spellEnd"/>
      <w:r w:rsidRPr="00060217">
        <w:rPr>
          <w:rFonts w:cstheme="minorHAnsi"/>
          <w:sz w:val="24"/>
          <w:szCs w:val="24"/>
        </w:rPr>
        <w:t xml:space="preserve"> </w:t>
      </w:r>
      <w:proofErr w:type="spellStart"/>
      <w:r w:rsidRPr="00060217">
        <w:rPr>
          <w:rFonts w:cstheme="minorHAnsi"/>
          <w:sz w:val="24"/>
          <w:szCs w:val="24"/>
        </w:rPr>
        <w:t>l’ho</w:t>
      </w:r>
      <w:proofErr w:type="spellEnd"/>
      <w:r w:rsidRPr="00060217">
        <w:rPr>
          <w:rFonts w:cstheme="minorHAnsi"/>
          <w:sz w:val="24"/>
          <w:szCs w:val="24"/>
        </w:rPr>
        <w:t xml:space="preserve"> </w:t>
      </w:r>
      <w:proofErr w:type="spellStart"/>
      <w:r w:rsidRPr="00060217">
        <w:rPr>
          <w:rFonts w:cstheme="minorHAnsi"/>
          <w:sz w:val="24"/>
          <w:szCs w:val="24"/>
        </w:rPr>
        <w:t>rispettata</w:t>
      </w:r>
      <w:proofErr w:type="spellEnd"/>
      <w:r w:rsidRPr="00060217">
        <w:rPr>
          <w:rFonts w:cstheme="minorHAnsi"/>
          <w:sz w:val="24"/>
          <w:szCs w:val="24"/>
        </w:rPr>
        <w:t xml:space="preserve"> e le ho </w:t>
      </w:r>
      <w:proofErr w:type="spellStart"/>
      <w:r w:rsidRPr="00060217">
        <w:rPr>
          <w:rFonts w:cstheme="minorHAnsi"/>
          <w:sz w:val="24"/>
          <w:szCs w:val="24"/>
        </w:rPr>
        <w:t>voluto</w:t>
      </w:r>
      <w:proofErr w:type="spellEnd"/>
      <w:r w:rsidRPr="00060217">
        <w:rPr>
          <w:rFonts w:cstheme="minorHAnsi"/>
          <w:sz w:val="24"/>
          <w:szCs w:val="24"/>
        </w:rPr>
        <w:t xml:space="preserve"> bene Pirandello, 1957:939). Rocco, while admitting to her un-maternal b </w:t>
      </w:r>
      <w:proofErr w:type="spellStart"/>
      <w:r w:rsidRPr="00060217">
        <w:rPr>
          <w:rFonts w:cstheme="minorHAnsi"/>
          <w:sz w:val="24"/>
          <w:szCs w:val="24"/>
        </w:rPr>
        <w:t>aviour</w:t>
      </w:r>
      <w:proofErr w:type="spellEnd"/>
      <w:r w:rsidRPr="00060217">
        <w:rPr>
          <w:rFonts w:cstheme="minorHAnsi"/>
          <w:sz w:val="24"/>
          <w:szCs w:val="24"/>
        </w:rPr>
        <w:t xml:space="preserve"> toward him, has been able to move beyond that and forgive her. Ultimately, he was able to work through his trauma and find coping mechanisms that allowed him to move toward a state of closure and ego identity (</w:t>
      </w:r>
      <w:proofErr w:type="spellStart"/>
      <w:r w:rsidRPr="00060217">
        <w:rPr>
          <w:rFonts w:cstheme="minorHAnsi"/>
          <w:sz w:val="24"/>
          <w:szCs w:val="24"/>
        </w:rPr>
        <w:t>LaCapra</w:t>
      </w:r>
      <w:proofErr w:type="spellEnd"/>
      <w:r w:rsidRPr="00060217">
        <w:rPr>
          <w:rFonts w:cstheme="minorHAnsi"/>
          <w:sz w:val="24"/>
          <w:szCs w:val="24"/>
        </w:rPr>
        <w:t xml:space="preserve">, 2011: 22). The story seems to disavow the possibility for the older generation to work through its trauma as it ends with </w:t>
      </w:r>
      <w:proofErr w:type="spellStart"/>
      <w:r w:rsidRPr="00060217">
        <w:rPr>
          <w:rFonts w:cstheme="minorHAnsi"/>
          <w:sz w:val="24"/>
          <w:szCs w:val="24"/>
        </w:rPr>
        <w:t>Maragrazia</w:t>
      </w:r>
      <w:proofErr w:type="spellEnd"/>
      <w:r w:rsidRPr="00060217">
        <w:rPr>
          <w:rFonts w:cstheme="minorHAnsi"/>
          <w:sz w:val="24"/>
          <w:szCs w:val="24"/>
        </w:rPr>
        <w:t xml:space="preserve"> dictating the same letter to the doctor, “Cari </w:t>
      </w:r>
      <w:proofErr w:type="spellStart"/>
      <w:r w:rsidRPr="00060217">
        <w:rPr>
          <w:rFonts w:cstheme="minorHAnsi"/>
          <w:sz w:val="24"/>
          <w:szCs w:val="24"/>
        </w:rPr>
        <w:t>figli</w:t>
      </w:r>
      <w:proofErr w:type="spellEnd"/>
      <w:r w:rsidRPr="00060217">
        <w:rPr>
          <w:rFonts w:cstheme="minorHAnsi"/>
          <w:sz w:val="24"/>
          <w:szCs w:val="24"/>
        </w:rPr>
        <w:t xml:space="preserve"> …” (Pirandello, 1957:944). Nevertheless, it suggests the possibility that – personified by Rocco – the new generation, born from the rape of Sicily, has a chance to rehabilitate. As Teresa Fiore argues, “</w:t>
      </w:r>
      <w:proofErr w:type="spellStart"/>
      <w:r w:rsidRPr="00060217">
        <w:rPr>
          <w:rFonts w:cstheme="minorHAnsi"/>
          <w:sz w:val="24"/>
          <w:szCs w:val="24"/>
        </w:rPr>
        <w:t>L’emigrazione</w:t>
      </w:r>
      <w:proofErr w:type="spellEnd"/>
      <w:r w:rsidRPr="00060217">
        <w:rPr>
          <w:rFonts w:cstheme="minorHAnsi"/>
          <w:sz w:val="24"/>
          <w:szCs w:val="24"/>
        </w:rPr>
        <w:t xml:space="preserve"> </w:t>
      </w:r>
      <w:proofErr w:type="spellStart"/>
      <w:r w:rsidRPr="00060217">
        <w:rPr>
          <w:rFonts w:cstheme="minorHAnsi"/>
          <w:sz w:val="24"/>
          <w:szCs w:val="24"/>
        </w:rPr>
        <w:t>nel</w:t>
      </w:r>
      <w:proofErr w:type="spellEnd"/>
      <w:r w:rsidRPr="00060217">
        <w:rPr>
          <w:rFonts w:cstheme="minorHAnsi"/>
          <w:sz w:val="24"/>
          <w:szCs w:val="24"/>
        </w:rPr>
        <w:t xml:space="preserve"> </w:t>
      </w:r>
      <w:proofErr w:type="spellStart"/>
      <w:r w:rsidRPr="00060217">
        <w:rPr>
          <w:rFonts w:cstheme="minorHAnsi"/>
          <w:sz w:val="24"/>
          <w:szCs w:val="24"/>
        </w:rPr>
        <w:t>racconto</w:t>
      </w:r>
      <w:proofErr w:type="spellEnd"/>
      <w:r w:rsidRPr="00060217">
        <w:rPr>
          <w:rFonts w:cstheme="minorHAnsi"/>
          <w:sz w:val="24"/>
          <w:szCs w:val="24"/>
        </w:rPr>
        <w:t xml:space="preserve"> di Pirandello </w:t>
      </w:r>
      <w:proofErr w:type="spellStart"/>
      <w:r w:rsidRPr="00060217">
        <w:rPr>
          <w:rFonts w:cstheme="minorHAnsi"/>
          <w:sz w:val="24"/>
          <w:szCs w:val="24"/>
        </w:rPr>
        <w:t>appare</w:t>
      </w:r>
      <w:proofErr w:type="spellEnd"/>
      <w:r w:rsidRPr="00060217">
        <w:rPr>
          <w:rFonts w:cstheme="minorHAnsi"/>
          <w:sz w:val="24"/>
          <w:szCs w:val="24"/>
        </w:rPr>
        <w:t xml:space="preserve"> come male </w:t>
      </w:r>
      <w:proofErr w:type="spellStart"/>
      <w:r w:rsidRPr="00060217">
        <w:rPr>
          <w:rFonts w:cstheme="minorHAnsi"/>
          <w:sz w:val="24"/>
          <w:szCs w:val="24"/>
        </w:rPr>
        <w:t>minore</w:t>
      </w:r>
      <w:proofErr w:type="spellEnd"/>
      <w:r w:rsidRPr="00060217">
        <w:rPr>
          <w:rFonts w:cstheme="minorHAnsi"/>
          <w:sz w:val="24"/>
          <w:szCs w:val="24"/>
        </w:rPr>
        <w:t xml:space="preserve"> rispetto ai </w:t>
      </w:r>
      <w:proofErr w:type="spellStart"/>
      <w:r w:rsidRPr="00060217">
        <w:rPr>
          <w:rFonts w:cstheme="minorHAnsi"/>
          <w:sz w:val="24"/>
          <w:szCs w:val="24"/>
        </w:rPr>
        <w:t>mali</w:t>
      </w:r>
      <w:proofErr w:type="spellEnd"/>
      <w:r w:rsidRPr="00060217">
        <w:rPr>
          <w:rFonts w:cstheme="minorHAnsi"/>
          <w:sz w:val="24"/>
          <w:szCs w:val="24"/>
        </w:rPr>
        <w:t xml:space="preserve"> </w:t>
      </w:r>
      <w:proofErr w:type="spellStart"/>
      <w:r w:rsidRPr="00060217">
        <w:rPr>
          <w:rFonts w:cstheme="minorHAnsi"/>
          <w:sz w:val="24"/>
          <w:szCs w:val="24"/>
        </w:rPr>
        <w:t>portati</w:t>
      </w:r>
      <w:proofErr w:type="spellEnd"/>
      <w:r w:rsidRPr="00060217">
        <w:rPr>
          <w:rFonts w:cstheme="minorHAnsi"/>
          <w:sz w:val="24"/>
          <w:szCs w:val="24"/>
        </w:rPr>
        <w:t xml:space="preserve"> </w:t>
      </w:r>
      <w:proofErr w:type="spellStart"/>
      <w:r w:rsidRPr="00060217">
        <w:rPr>
          <w:rFonts w:cstheme="minorHAnsi"/>
          <w:sz w:val="24"/>
          <w:szCs w:val="24"/>
        </w:rPr>
        <w:t>dall’unificazione</w:t>
      </w:r>
      <w:proofErr w:type="spellEnd"/>
      <w:r w:rsidRPr="00060217">
        <w:rPr>
          <w:rFonts w:cstheme="minorHAnsi"/>
          <w:sz w:val="24"/>
          <w:szCs w:val="24"/>
        </w:rPr>
        <w:t xml:space="preserve">”, and in depicting Sicilian emigration, Pirandello is intent in portraying also “la </w:t>
      </w:r>
      <w:proofErr w:type="spellStart"/>
      <w:r w:rsidRPr="00060217">
        <w:rPr>
          <w:rFonts w:cstheme="minorHAnsi"/>
          <w:sz w:val="24"/>
          <w:szCs w:val="24"/>
        </w:rPr>
        <w:t>resistenza</w:t>
      </w:r>
      <w:proofErr w:type="spellEnd"/>
      <w:r w:rsidRPr="00060217">
        <w:rPr>
          <w:rFonts w:cstheme="minorHAnsi"/>
          <w:sz w:val="24"/>
          <w:szCs w:val="24"/>
        </w:rPr>
        <w:t xml:space="preserve"> </w:t>
      </w:r>
      <w:proofErr w:type="spellStart"/>
      <w:r w:rsidRPr="00060217">
        <w:rPr>
          <w:rFonts w:cstheme="minorHAnsi"/>
          <w:sz w:val="24"/>
          <w:szCs w:val="24"/>
        </w:rPr>
        <w:t>granitica</w:t>
      </w:r>
      <w:proofErr w:type="spellEnd"/>
      <w:r w:rsidRPr="00060217">
        <w:rPr>
          <w:rFonts w:cstheme="minorHAnsi"/>
          <w:sz w:val="24"/>
          <w:szCs w:val="24"/>
        </w:rPr>
        <w:t xml:space="preserve"> di </w:t>
      </w:r>
      <w:proofErr w:type="spellStart"/>
      <w:r w:rsidRPr="00060217">
        <w:rPr>
          <w:rFonts w:cstheme="minorHAnsi"/>
          <w:sz w:val="24"/>
          <w:szCs w:val="24"/>
        </w:rPr>
        <w:t>certi</w:t>
      </w:r>
      <w:proofErr w:type="spellEnd"/>
      <w:r w:rsidRPr="00060217">
        <w:rPr>
          <w:rFonts w:cstheme="minorHAnsi"/>
          <w:sz w:val="24"/>
          <w:szCs w:val="24"/>
        </w:rPr>
        <w:t xml:space="preserve"> </w:t>
      </w:r>
      <w:proofErr w:type="spellStart"/>
      <w:r w:rsidRPr="00060217">
        <w:rPr>
          <w:rFonts w:cstheme="minorHAnsi"/>
          <w:sz w:val="24"/>
          <w:szCs w:val="24"/>
        </w:rPr>
        <w:t>siciliani</w:t>
      </w:r>
      <w:proofErr w:type="spellEnd"/>
      <w:r w:rsidRPr="00060217">
        <w:rPr>
          <w:rFonts w:cstheme="minorHAnsi"/>
          <w:sz w:val="24"/>
          <w:szCs w:val="24"/>
        </w:rPr>
        <w:t xml:space="preserve"> di </w:t>
      </w:r>
      <w:proofErr w:type="spellStart"/>
      <w:r w:rsidRPr="00060217">
        <w:rPr>
          <w:rFonts w:cstheme="minorHAnsi"/>
          <w:sz w:val="24"/>
          <w:szCs w:val="24"/>
        </w:rPr>
        <w:t>fronte</w:t>
      </w:r>
      <w:proofErr w:type="spellEnd"/>
      <w:r w:rsidRPr="00060217">
        <w:rPr>
          <w:rFonts w:cstheme="minorHAnsi"/>
          <w:sz w:val="24"/>
          <w:szCs w:val="24"/>
        </w:rPr>
        <w:t xml:space="preserve"> alle </w:t>
      </w:r>
      <w:proofErr w:type="spellStart"/>
      <w:r w:rsidRPr="00060217">
        <w:rPr>
          <w:rFonts w:cstheme="minorHAnsi"/>
          <w:sz w:val="24"/>
          <w:szCs w:val="24"/>
        </w:rPr>
        <w:t>assurdità</w:t>
      </w:r>
      <w:proofErr w:type="spellEnd"/>
      <w:r w:rsidRPr="00060217">
        <w:rPr>
          <w:rFonts w:cstheme="minorHAnsi"/>
          <w:sz w:val="24"/>
          <w:szCs w:val="24"/>
        </w:rPr>
        <w:t xml:space="preserve"> </w:t>
      </w:r>
      <w:proofErr w:type="spellStart"/>
      <w:r w:rsidRPr="00060217">
        <w:rPr>
          <w:rFonts w:cstheme="minorHAnsi"/>
          <w:sz w:val="24"/>
          <w:szCs w:val="24"/>
        </w:rPr>
        <w:t>della</w:t>
      </w:r>
      <w:proofErr w:type="spellEnd"/>
      <w:r w:rsidRPr="00060217">
        <w:rPr>
          <w:rFonts w:cstheme="minorHAnsi"/>
          <w:sz w:val="24"/>
          <w:szCs w:val="24"/>
        </w:rPr>
        <w:t xml:space="preserve"> vita (2008:270).</w:t>
      </w:r>
    </w:p>
    <w:p w14:paraId="02A92397" w14:textId="77777777" w:rsidR="00060217" w:rsidRPr="00060217" w:rsidRDefault="00060217" w:rsidP="00060217">
      <w:pPr>
        <w:rPr>
          <w:rFonts w:cstheme="minorHAnsi"/>
          <w:sz w:val="24"/>
          <w:szCs w:val="24"/>
        </w:rPr>
      </w:pPr>
      <w:r w:rsidRPr="00060217">
        <w:rPr>
          <w:rFonts w:cstheme="minorHAnsi"/>
          <w:sz w:val="24"/>
          <w:szCs w:val="24"/>
        </w:rPr>
        <w:t xml:space="preserve">The film shows a contrasting picture of Rocco. As the emigrants are waiting for the wheel to be fixed, </w:t>
      </w:r>
      <w:proofErr w:type="spellStart"/>
      <w:r w:rsidRPr="00060217">
        <w:rPr>
          <w:rFonts w:cstheme="minorHAnsi"/>
          <w:sz w:val="24"/>
          <w:szCs w:val="24"/>
        </w:rPr>
        <w:t>Ninfarosa</w:t>
      </w:r>
      <w:proofErr w:type="spellEnd"/>
      <w:r w:rsidRPr="00060217">
        <w:rPr>
          <w:rFonts w:cstheme="minorHAnsi"/>
          <w:sz w:val="24"/>
          <w:szCs w:val="24"/>
        </w:rPr>
        <w:t xml:space="preserve"> points him out to the others, saying, “qui non </w:t>
      </w:r>
      <w:proofErr w:type="spellStart"/>
      <w:r w:rsidRPr="00060217">
        <w:rPr>
          <w:rFonts w:cstheme="minorHAnsi"/>
          <w:sz w:val="24"/>
          <w:szCs w:val="24"/>
        </w:rPr>
        <w:t>c’è</w:t>
      </w:r>
      <w:proofErr w:type="spellEnd"/>
      <w:r w:rsidRPr="00060217">
        <w:rPr>
          <w:rFonts w:cstheme="minorHAnsi"/>
          <w:sz w:val="24"/>
          <w:szCs w:val="24"/>
        </w:rPr>
        <w:t xml:space="preserve"> </w:t>
      </w:r>
      <w:proofErr w:type="spellStart"/>
      <w:r w:rsidRPr="00060217">
        <w:rPr>
          <w:rFonts w:cstheme="minorHAnsi"/>
          <w:sz w:val="24"/>
          <w:szCs w:val="24"/>
        </w:rPr>
        <w:t>erba</w:t>
      </w:r>
      <w:proofErr w:type="spellEnd"/>
      <w:r w:rsidRPr="00060217">
        <w:rPr>
          <w:rFonts w:cstheme="minorHAnsi"/>
          <w:sz w:val="24"/>
          <w:szCs w:val="24"/>
        </w:rPr>
        <w:t xml:space="preserve"> per </w:t>
      </w:r>
      <w:proofErr w:type="spellStart"/>
      <w:r w:rsidRPr="00060217">
        <w:rPr>
          <w:rFonts w:cstheme="minorHAnsi"/>
          <w:sz w:val="24"/>
          <w:szCs w:val="24"/>
        </w:rPr>
        <w:t>pascolare</w:t>
      </w:r>
      <w:proofErr w:type="spellEnd"/>
      <w:r w:rsidRPr="00060217">
        <w:rPr>
          <w:rFonts w:cstheme="minorHAnsi"/>
          <w:sz w:val="24"/>
          <w:szCs w:val="24"/>
        </w:rPr>
        <w:t xml:space="preserve">, ma </w:t>
      </w:r>
      <w:proofErr w:type="spellStart"/>
      <w:r w:rsidRPr="00060217">
        <w:rPr>
          <w:rFonts w:cstheme="minorHAnsi"/>
          <w:sz w:val="24"/>
          <w:szCs w:val="24"/>
        </w:rPr>
        <w:t>portò</w:t>
      </w:r>
      <w:proofErr w:type="spellEnd"/>
      <w:r w:rsidRPr="00060217">
        <w:rPr>
          <w:rFonts w:cstheme="minorHAnsi"/>
          <w:sz w:val="24"/>
          <w:szCs w:val="24"/>
        </w:rPr>
        <w:t xml:space="preserve"> qui le sue </w:t>
      </w:r>
      <w:proofErr w:type="spellStart"/>
      <w:r w:rsidRPr="00060217">
        <w:rPr>
          <w:rFonts w:cstheme="minorHAnsi"/>
          <w:sz w:val="24"/>
          <w:szCs w:val="24"/>
        </w:rPr>
        <w:t>vacche</w:t>
      </w:r>
      <w:proofErr w:type="spellEnd"/>
      <w:r w:rsidRPr="00060217">
        <w:rPr>
          <w:rFonts w:cstheme="minorHAnsi"/>
          <w:sz w:val="24"/>
          <w:szCs w:val="24"/>
        </w:rPr>
        <w:t xml:space="preserve"> </w:t>
      </w:r>
      <w:proofErr w:type="spellStart"/>
      <w:r w:rsidRPr="00060217">
        <w:rPr>
          <w:rFonts w:cstheme="minorHAnsi"/>
          <w:sz w:val="24"/>
          <w:szCs w:val="24"/>
        </w:rPr>
        <w:t>perchè</w:t>
      </w:r>
      <w:proofErr w:type="spellEnd"/>
      <w:r w:rsidRPr="00060217">
        <w:rPr>
          <w:rFonts w:cstheme="minorHAnsi"/>
          <w:sz w:val="24"/>
          <w:szCs w:val="24"/>
        </w:rPr>
        <w:t xml:space="preserve"> </w:t>
      </w:r>
      <w:proofErr w:type="spellStart"/>
      <w:r w:rsidRPr="00060217">
        <w:rPr>
          <w:rFonts w:cstheme="minorHAnsi"/>
          <w:sz w:val="24"/>
          <w:szCs w:val="24"/>
        </w:rPr>
        <w:t>sapeva</w:t>
      </w:r>
      <w:proofErr w:type="spellEnd"/>
      <w:r w:rsidRPr="00060217">
        <w:rPr>
          <w:rFonts w:cstheme="minorHAnsi"/>
          <w:sz w:val="24"/>
          <w:szCs w:val="24"/>
        </w:rPr>
        <w:t xml:space="preserve"> </w:t>
      </w:r>
      <w:proofErr w:type="spellStart"/>
      <w:r w:rsidRPr="00060217">
        <w:rPr>
          <w:rFonts w:cstheme="minorHAnsi"/>
          <w:sz w:val="24"/>
          <w:szCs w:val="24"/>
        </w:rPr>
        <w:t>che</w:t>
      </w:r>
      <w:proofErr w:type="spellEnd"/>
      <w:r w:rsidRPr="00060217">
        <w:rPr>
          <w:rFonts w:cstheme="minorHAnsi"/>
          <w:sz w:val="24"/>
          <w:szCs w:val="24"/>
        </w:rPr>
        <w:t xml:space="preserve"> qua </w:t>
      </w:r>
      <w:proofErr w:type="spellStart"/>
      <w:r w:rsidRPr="00060217">
        <w:rPr>
          <w:rFonts w:cstheme="minorHAnsi"/>
          <w:sz w:val="24"/>
          <w:szCs w:val="24"/>
        </w:rPr>
        <w:t>sua</w:t>
      </w:r>
      <w:proofErr w:type="spellEnd"/>
      <w:r w:rsidRPr="00060217">
        <w:rPr>
          <w:rFonts w:cstheme="minorHAnsi"/>
          <w:sz w:val="24"/>
          <w:szCs w:val="24"/>
        </w:rPr>
        <w:t xml:space="preserve"> </w:t>
      </w:r>
      <w:proofErr w:type="spellStart"/>
      <w:r w:rsidRPr="00060217">
        <w:rPr>
          <w:rFonts w:cstheme="minorHAnsi"/>
          <w:sz w:val="24"/>
          <w:szCs w:val="24"/>
        </w:rPr>
        <w:t>madre</w:t>
      </w:r>
      <w:proofErr w:type="spellEnd"/>
      <w:r w:rsidRPr="00060217">
        <w:rPr>
          <w:rFonts w:cstheme="minorHAnsi"/>
          <w:sz w:val="24"/>
          <w:szCs w:val="24"/>
        </w:rPr>
        <w:t xml:space="preserve"> </w:t>
      </w:r>
      <w:proofErr w:type="spellStart"/>
      <w:r w:rsidRPr="00060217">
        <w:rPr>
          <w:rFonts w:cstheme="minorHAnsi"/>
          <w:sz w:val="24"/>
          <w:szCs w:val="24"/>
        </w:rPr>
        <w:t>sarebbe</w:t>
      </w:r>
      <w:proofErr w:type="spellEnd"/>
      <w:r w:rsidRPr="00060217">
        <w:rPr>
          <w:rFonts w:cstheme="minorHAnsi"/>
          <w:sz w:val="24"/>
          <w:szCs w:val="24"/>
        </w:rPr>
        <w:t xml:space="preserve"> </w:t>
      </w:r>
      <w:proofErr w:type="spellStart"/>
      <w:r w:rsidRPr="00060217">
        <w:rPr>
          <w:rFonts w:cstheme="minorHAnsi"/>
          <w:sz w:val="24"/>
          <w:szCs w:val="24"/>
        </w:rPr>
        <w:t>venuta</w:t>
      </w:r>
      <w:proofErr w:type="spellEnd"/>
      <w:r w:rsidRPr="00060217">
        <w:rPr>
          <w:rFonts w:cstheme="minorHAnsi"/>
          <w:sz w:val="24"/>
          <w:szCs w:val="24"/>
        </w:rPr>
        <w:t xml:space="preserve">. Come fa sempre, la segue”. As we hear her words, we see him milking a cow, pouring the milk in a bowl, and bringing it to his mother. As </w:t>
      </w:r>
      <w:proofErr w:type="spellStart"/>
      <w:r w:rsidRPr="00060217">
        <w:rPr>
          <w:rFonts w:cstheme="minorHAnsi"/>
          <w:sz w:val="24"/>
          <w:szCs w:val="24"/>
        </w:rPr>
        <w:t>Maragrazia</w:t>
      </w:r>
      <w:proofErr w:type="spellEnd"/>
      <w:r w:rsidRPr="00060217">
        <w:rPr>
          <w:rFonts w:cstheme="minorHAnsi"/>
          <w:sz w:val="24"/>
          <w:szCs w:val="24"/>
        </w:rPr>
        <w:t xml:space="preserve"> sees him approaching her, she covers her face with her ragged shawl and turns her face away. Rocco, then, leaves the bowl on a rock, where the doctor, confused by her behaviour, takes it and tries unsuccessfully to have </w:t>
      </w:r>
      <w:proofErr w:type="spellStart"/>
      <w:r w:rsidRPr="00060217">
        <w:rPr>
          <w:rFonts w:cstheme="minorHAnsi"/>
          <w:sz w:val="24"/>
          <w:szCs w:val="24"/>
        </w:rPr>
        <w:t>Maragrazia</w:t>
      </w:r>
      <w:proofErr w:type="spellEnd"/>
      <w:r w:rsidRPr="00060217">
        <w:rPr>
          <w:rFonts w:cstheme="minorHAnsi"/>
          <w:sz w:val="24"/>
          <w:szCs w:val="24"/>
        </w:rPr>
        <w:t xml:space="preserve"> drink it.</w:t>
      </w:r>
    </w:p>
    <w:p w14:paraId="2DC71872" w14:textId="77777777" w:rsidR="00060217" w:rsidRPr="00060217" w:rsidRDefault="00060217" w:rsidP="00060217">
      <w:pPr>
        <w:rPr>
          <w:rFonts w:cstheme="minorHAnsi"/>
          <w:sz w:val="24"/>
          <w:szCs w:val="24"/>
        </w:rPr>
      </w:pPr>
      <w:r w:rsidRPr="00060217">
        <w:rPr>
          <w:rFonts w:cstheme="minorHAnsi"/>
          <w:sz w:val="24"/>
          <w:szCs w:val="24"/>
        </w:rPr>
        <w:t xml:space="preserve">The next scene shows </w:t>
      </w:r>
      <w:proofErr w:type="spellStart"/>
      <w:r w:rsidRPr="00060217">
        <w:rPr>
          <w:rFonts w:cstheme="minorHAnsi"/>
          <w:sz w:val="24"/>
          <w:szCs w:val="24"/>
        </w:rPr>
        <w:t>Maragrazia</w:t>
      </w:r>
      <w:proofErr w:type="spellEnd"/>
      <w:r w:rsidRPr="00060217">
        <w:rPr>
          <w:rFonts w:cstheme="minorHAnsi"/>
          <w:sz w:val="24"/>
          <w:szCs w:val="24"/>
        </w:rPr>
        <w:t xml:space="preserve"> sitting on the ground, with her back leaning on a wall of stones, telling the doctor her story. As she says, “ma è </w:t>
      </w:r>
      <w:proofErr w:type="spellStart"/>
      <w:r w:rsidRPr="00060217">
        <w:rPr>
          <w:rFonts w:cstheme="minorHAnsi"/>
          <w:sz w:val="24"/>
          <w:szCs w:val="24"/>
        </w:rPr>
        <w:t>tutto</w:t>
      </w:r>
      <w:proofErr w:type="spellEnd"/>
      <w:r w:rsidRPr="00060217">
        <w:rPr>
          <w:rFonts w:cstheme="minorHAnsi"/>
          <w:sz w:val="24"/>
          <w:szCs w:val="24"/>
        </w:rPr>
        <w:t xml:space="preserve"> </w:t>
      </w:r>
      <w:proofErr w:type="spellStart"/>
      <w:r w:rsidRPr="00060217">
        <w:rPr>
          <w:rFonts w:cstheme="minorHAnsi"/>
          <w:sz w:val="24"/>
          <w:szCs w:val="24"/>
        </w:rPr>
        <w:t>suo</w:t>
      </w:r>
      <w:proofErr w:type="spellEnd"/>
      <w:r w:rsidRPr="00060217">
        <w:rPr>
          <w:rFonts w:cstheme="minorHAnsi"/>
          <w:sz w:val="24"/>
          <w:szCs w:val="24"/>
        </w:rPr>
        <w:t xml:space="preserve"> padre, </w:t>
      </w:r>
      <w:proofErr w:type="spellStart"/>
      <w:r w:rsidRPr="00060217">
        <w:rPr>
          <w:rFonts w:cstheme="minorHAnsi"/>
          <w:sz w:val="24"/>
          <w:szCs w:val="24"/>
        </w:rPr>
        <w:t>che</w:t>
      </w:r>
      <w:proofErr w:type="spellEnd"/>
      <w:r w:rsidRPr="00060217">
        <w:rPr>
          <w:rFonts w:cstheme="minorHAnsi"/>
          <w:sz w:val="24"/>
          <w:szCs w:val="24"/>
        </w:rPr>
        <w:t xml:space="preserve"> ci </w:t>
      </w:r>
      <w:proofErr w:type="spellStart"/>
      <w:r w:rsidRPr="00060217">
        <w:rPr>
          <w:rFonts w:cstheme="minorHAnsi"/>
          <w:sz w:val="24"/>
          <w:szCs w:val="24"/>
        </w:rPr>
        <w:t>posso</w:t>
      </w:r>
      <w:proofErr w:type="spellEnd"/>
      <w:r w:rsidRPr="00060217">
        <w:rPr>
          <w:rFonts w:cstheme="minorHAnsi"/>
          <w:sz w:val="24"/>
          <w:szCs w:val="24"/>
        </w:rPr>
        <w:t xml:space="preserve"> fare se mi </w:t>
      </w:r>
      <w:proofErr w:type="spellStart"/>
      <w:r w:rsidRPr="00060217">
        <w:rPr>
          <w:rFonts w:cstheme="minorHAnsi"/>
          <w:sz w:val="24"/>
          <w:szCs w:val="24"/>
        </w:rPr>
        <w:t>metto</w:t>
      </w:r>
      <w:proofErr w:type="spellEnd"/>
      <w:r w:rsidRPr="00060217">
        <w:rPr>
          <w:rFonts w:cstheme="minorHAnsi"/>
          <w:sz w:val="24"/>
          <w:szCs w:val="24"/>
        </w:rPr>
        <w:t xml:space="preserve"> a </w:t>
      </w:r>
      <w:proofErr w:type="spellStart"/>
      <w:r w:rsidRPr="00060217">
        <w:rPr>
          <w:rFonts w:cstheme="minorHAnsi"/>
          <w:sz w:val="24"/>
          <w:szCs w:val="24"/>
        </w:rPr>
        <w:t>tremare</w:t>
      </w:r>
      <w:proofErr w:type="spellEnd"/>
      <w:r w:rsidRPr="00060217">
        <w:rPr>
          <w:rFonts w:cstheme="minorHAnsi"/>
          <w:sz w:val="24"/>
          <w:szCs w:val="24"/>
        </w:rPr>
        <w:t xml:space="preserve"> </w:t>
      </w:r>
      <w:proofErr w:type="spellStart"/>
      <w:r w:rsidRPr="00060217">
        <w:rPr>
          <w:rFonts w:cstheme="minorHAnsi"/>
          <w:sz w:val="24"/>
          <w:szCs w:val="24"/>
        </w:rPr>
        <w:t>appena</w:t>
      </w:r>
      <w:proofErr w:type="spellEnd"/>
      <w:r w:rsidRPr="00060217">
        <w:rPr>
          <w:rFonts w:cstheme="minorHAnsi"/>
          <w:sz w:val="24"/>
          <w:szCs w:val="24"/>
        </w:rPr>
        <w:t xml:space="preserve"> lo </w:t>
      </w:r>
      <w:proofErr w:type="spellStart"/>
      <w:r w:rsidRPr="00060217">
        <w:rPr>
          <w:rFonts w:cstheme="minorHAnsi"/>
          <w:sz w:val="24"/>
          <w:szCs w:val="24"/>
        </w:rPr>
        <w:t>vedo</w:t>
      </w:r>
      <w:proofErr w:type="spellEnd"/>
      <w:r w:rsidRPr="00060217">
        <w:rPr>
          <w:rFonts w:cstheme="minorHAnsi"/>
          <w:sz w:val="24"/>
          <w:szCs w:val="24"/>
        </w:rPr>
        <w:t xml:space="preserve">”, we hear Rocco weeping from behind the wall. Then, he starts sobbing hard and looks at his mother, who looks back at him, emotionless and un-empathic toward his sorrow. This scene is a powerful cinematic representation of what </w:t>
      </w:r>
      <w:proofErr w:type="spellStart"/>
      <w:r w:rsidRPr="00060217">
        <w:rPr>
          <w:rFonts w:cstheme="minorHAnsi"/>
          <w:sz w:val="24"/>
          <w:szCs w:val="24"/>
        </w:rPr>
        <w:t>Caruth</w:t>
      </w:r>
      <w:proofErr w:type="spellEnd"/>
      <w:r w:rsidRPr="00060217">
        <w:rPr>
          <w:rFonts w:cstheme="minorHAnsi"/>
          <w:sz w:val="24"/>
          <w:szCs w:val="24"/>
        </w:rPr>
        <w:t xml:space="preserve"> defines as the “wound that cries out, that addresses us in the attempt to tell us of a reality or truth that is not otherwise available” (1996:4). The survivor’s cry addresses the perpetrator, asking her to have compassion on her victim (2). However, in the case of </w:t>
      </w:r>
      <w:proofErr w:type="spellStart"/>
      <w:r w:rsidRPr="00060217">
        <w:rPr>
          <w:rFonts w:cstheme="minorHAnsi"/>
          <w:sz w:val="24"/>
          <w:szCs w:val="24"/>
        </w:rPr>
        <w:t>Maragrazia</w:t>
      </w:r>
      <w:proofErr w:type="spellEnd"/>
      <w:r w:rsidRPr="00060217">
        <w:rPr>
          <w:rFonts w:cstheme="minorHAnsi"/>
          <w:sz w:val="24"/>
          <w:szCs w:val="24"/>
        </w:rPr>
        <w:t>, compassion is unattainable, because her trauma broke down any dimension of security. Thus, she employs and redirects all of her energy toward defensive mechanisms that destroy any form of empathy (</w:t>
      </w:r>
      <w:proofErr w:type="spellStart"/>
      <w:r w:rsidRPr="00060217">
        <w:rPr>
          <w:rFonts w:cstheme="minorHAnsi"/>
          <w:sz w:val="24"/>
          <w:szCs w:val="24"/>
        </w:rPr>
        <w:t>Vickroy</w:t>
      </w:r>
      <w:proofErr w:type="spellEnd"/>
      <w:r w:rsidRPr="00060217">
        <w:rPr>
          <w:rFonts w:cstheme="minorHAnsi"/>
          <w:sz w:val="24"/>
          <w:szCs w:val="24"/>
        </w:rPr>
        <w:t>, 2015:10–11).</w:t>
      </w:r>
    </w:p>
    <w:p w14:paraId="7AAD7B83" w14:textId="77777777" w:rsidR="0004091E" w:rsidRPr="0004091E" w:rsidRDefault="00060217" w:rsidP="0004091E">
      <w:pPr>
        <w:rPr>
          <w:rFonts w:cstheme="minorHAnsi"/>
          <w:sz w:val="24"/>
          <w:szCs w:val="24"/>
        </w:rPr>
      </w:pPr>
      <w:r w:rsidRPr="00060217">
        <w:rPr>
          <w:rFonts w:cstheme="minorHAnsi"/>
          <w:sz w:val="24"/>
          <w:szCs w:val="24"/>
        </w:rPr>
        <w:t xml:space="preserve">After this encounter with her son, </w:t>
      </w:r>
      <w:proofErr w:type="spellStart"/>
      <w:r w:rsidRPr="00060217">
        <w:rPr>
          <w:rFonts w:cstheme="minorHAnsi"/>
          <w:sz w:val="24"/>
          <w:szCs w:val="24"/>
        </w:rPr>
        <w:t>Maragrazia</w:t>
      </w:r>
      <w:proofErr w:type="spellEnd"/>
      <w:r w:rsidRPr="00060217">
        <w:rPr>
          <w:rFonts w:cstheme="minorHAnsi"/>
          <w:sz w:val="24"/>
          <w:szCs w:val="24"/>
        </w:rPr>
        <w:t xml:space="preserve">, </w:t>
      </w:r>
      <w:proofErr w:type="spellStart"/>
      <w:r w:rsidRPr="00060217">
        <w:rPr>
          <w:rFonts w:cstheme="minorHAnsi"/>
          <w:sz w:val="24"/>
          <w:szCs w:val="24"/>
        </w:rPr>
        <w:t>realising</w:t>
      </w:r>
      <w:proofErr w:type="spellEnd"/>
      <w:r w:rsidRPr="00060217">
        <w:rPr>
          <w:rFonts w:cstheme="minorHAnsi"/>
          <w:sz w:val="24"/>
          <w:szCs w:val="24"/>
        </w:rPr>
        <w:t xml:space="preserve"> that the emigrants have already left without her letter, starts panicking. The doctor reassures her, reminding her that another group will leave the following week; “Ma è </w:t>
      </w:r>
      <w:proofErr w:type="spellStart"/>
      <w:r w:rsidRPr="00060217">
        <w:rPr>
          <w:rFonts w:cstheme="minorHAnsi"/>
          <w:sz w:val="24"/>
          <w:szCs w:val="24"/>
        </w:rPr>
        <w:t>sicura</w:t>
      </w:r>
      <w:proofErr w:type="spellEnd"/>
      <w:r w:rsidRPr="00060217">
        <w:rPr>
          <w:rFonts w:cstheme="minorHAnsi"/>
          <w:sz w:val="24"/>
          <w:szCs w:val="24"/>
        </w:rPr>
        <w:t xml:space="preserve"> </w:t>
      </w:r>
      <w:proofErr w:type="spellStart"/>
      <w:r w:rsidRPr="00060217">
        <w:rPr>
          <w:rFonts w:cstheme="minorHAnsi"/>
          <w:sz w:val="24"/>
          <w:szCs w:val="24"/>
        </w:rPr>
        <w:t>che</w:t>
      </w:r>
      <w:proofErr w:type="spellEnd"/>
      <w:r w:rsidRPr="00060217">
        <w:rPr>
          <w:rFonts w:cstheme="minorHAnsi"/>
          <w:sz w:val="24"/>
          <w:szCs w:val="24"/>
        </w:rPr>
        <w:t xml:space="preserve"> </w:t>
      </w:r>
      <w:proofErr w:type="spellStart"/>
      <w:r w:rsidRPr="00060217">
        <w:rPr>
          <w:rFonts w:cstheme="minorHAnsi"/>
          <w:sz w:val="24"/>
          <w:szCs w:val="24"/>
        </w:rPr>
        <w:t>vuole</w:t>
      </w:r>
      <w:proofErr w:type="spellEnd"/>
      <w:r w:rsidRPr="00060217">
        <w:rPr>
          <w:rFonts w:cstheme="minorHAnsi"/>
          <w:sz w:val="24"/>
          <w:szCs w:val="24"/>
        </w:rPr>
        <w:t xml:space="preserve"> </w:t>
      </w:r>
      <w:proofErr w:type="spellStart"/>
      <w:r w:rsidRPr="00060217">
        <w:rPr>
          <w:rFonts w:cstheme="minorHAnsi"/>
          <w:sz w:val="24"/>
          <w:szCs w:val="24"/>
        </w:rPr>
        <w:t>scrivere</w:t>
      </w:r>
      <w:proofErr w:type="spellEnd"/>
      <w:r w:rsidRPr="00060217">
        <w:rPr>
          <w:rFonts w:cstheme="minorHAnsi"/>
          <w:sz w:val="24"/>
          <w:szCs w:val="24"/>
        </w:rPr>
        <w:t xml:space="preserve"> </w:t>
      </w:r>
      <w:proofErr w:type="spellStart"/>
      <w:r w:rsidRPr="00060217">
        <w:rPr>
          <w:rFonts w:cstheme="minorHAnsi"/>
          <w:sz w:val="24"/>
          <w:szCs w:val="24"/>
        </w:rPr>
        <w:t>quella</w:t>
      </w:r>
      <w:proofErr w:type="spellEnd"/>
      <w:r w:rsidRPr="00060217">
        <w:rPr>
          <w:rFonts w:cstheme="minorHAnsi"/>
          <w:sz w:val="24"/>
          <w:szCs w:val="24"/>
        </w:rPr>
        <w:t xml:space="preserve"> </w:t>
      </w:r>
      <w:proofErr w:type="spellStart"/>
      <w:r w:rsidRPr="00060217">
        <w:rPr>
          <w:rFonts w:cstheme="minorHAnsi"/>
          <w:sz w:val="24"/>
          <w:szCs w:val="24"/>
        </w:rPr>
        <w:t>lettera</w:t>
      </w:r>
      <w:proofErr w:type="spellEnd"/>
      <w:r w:rsidRPr="00060217">
        <w:rPr>
          <w:rFonts w:cstheme="minorHAnsi"/>
          <w:sz w:val="24"/>
          <w:szCs w:val="24"/>
        </w:rPr>
        <w:t xml:space="preserve">?”, </w:t>
      </w:r>
      <w:proofErr w:type="spellStart"/>
      <w:r w:rsidRPr="00060217">
        <w:rPr>
          <w:rFonts w:cstheme="minorHAnsi"/>
          <w:sz w:val="24"/>
          <w:szCs w:val="24"/>
        </w:rPr>
        <w:t>Maragrazia</w:t>
      </w:r>
      <w:proofErr w:type="spellEnd"/>
      <w:r w:rsidRPr="00060217">
        <w:rPr>
          <w:rFonts w:cstheme="minorHAnsi"/>
          <w:sz w:val="24"/>
          <w:szCs w:val="24"/>
        </w:rPr>
        <w:t xml:space="preserve"> does not answer. She looks intently at Rocco, and he looks back at her, nodding his head as a sign of hopeful approval. Instead, </w:t>
      </w:r>
      <w:proofErr w:type="spellStart"/>
      <w:r w:rsidRPr="00060217">
        <w:rPr>
          <w:rFonts w:cstheme="minorHAnsi"/>
          <w:sz w:val="24"/>
          <w:szCs w:val="24"/>
        </w:rPr>
        <w:t>Maragrazia</w:t>
      </w:r>
      <w:proofErr w:type="spellEnd"/>
      <w:r w:rsidRPr="00060217">
        <w:rPr>
          <w:rFonts w:cstheme="minorHAnsi"/>
          <w:sz w:val="24"/>
          <w:szCs w:val="24"/>
        </w:rPr>
        <w:t xml:space="preserve">, her facial expression displaying disgust, grabs a pumpkin nearby, throws it at him, in the typical </w:t>
      </w:r>
      <w:r w:rsidRPr="00060217">
        <w:rPr>
          <w:rFonts w:cstheme="minorHAnsi"/>
          <w:i/>
          <w:iCs/>
          <w:sz w:val="24"/>
          <w:szCs w:val="24"/>
        </w:rPr>
        <w:t xml:space="preserve">bocce </w:t>
      </w:r>
      <w:r w:rsidRPr="00060217">
        <w:rPr>
          <w:rFonts w:cstheme="minorHAnsi"/>
          <w:sz w:val="24"/>
          <w:szCs w:val="24"/>
        </w:rPr>
        <w:t>style, and turns away from him. In the film, just like his mother, Rocco acts out of his trauma, not being able to work through it. He has no family around him and is not leading a productive life. For both son and mother, “the past returns and the future is blocked or fatalistically caught up in a</w:t>
      </w:r>
      <w:r>
        <w:rPr>
          <w:rFonts w:cstheme="minorHAnsi"/>
          <w:sz w:val="24"/>
          <w:szCs w:val="24"/>
        </w:rPr>
        <w:t xml:space="preserve"> </w:t>
      </w:r>
      <w:r w:rsidR="0004091E" w:rsidRPr="0004091E">
        <w:rPr>
          <w:rFonts w:cstheme="minorHAnsi"/>
          <w:sz w:val="24"/>
          <w:szCs w:val="24"/>
        </w:rPr>
        <w:t>melancholic loop […]. Any duality […] of time (past, present, and future) is experientially collapsed” (</w:t>
      </w:r>
      <w:proofErr w:type="spellStart"/>
      <w:r w:rsidR="0004091E" w:rsidRPr="0004091E">
        <w:rPr>
          <w:rFonts w:cstheme="minorHAnsi"/>
          <w:sz w:val="24"/>
          <w:szCs w:val="24"/>
        </w:rPr>
        <w:t>LaCapra</w:t>
      </w:r>
      <w:proofErr w:type="spellEnd"/>
      <w:r w:rsidR="0004091E" w:rsidRPr="0004091E">
        <w:rPr>
          <w:rFonts w:cstheme="minorHAnsi"/>
          <w:sz w:val="24"/>
          <w:szCs w:val="24"/>
        </w:rPr>
        <w:t xml:space="preserve">, 2011:21). Neither of them can transition to a post-liminality state that would allow them to escape the “melancholic loop”. Thus, the cinematic version of </w:t>
      </w:r>
      <w:proofErr w:type="spellStart"/>
      <w:r w:rsidR="0004091E" w:rsidRPr="0004091E">
        <w:rPr>
          <w:rFonts w:cstheme="minorHAnsi"/>
          <w:sz w:val="24"/>
          <w:szCs w:val="24"/>
        </w:rPr>
        <w:t>Maragrazia’s</w:t>
      </w:r>
      <w:proofErr w:type="spellEnd"/>
      <w:r w:rsidR="0004091E" w:rsidRPr="0004091E">
        <w:rPr>
          <w:rFonts w:cstheme="minorHAnsi"/>
          <w:sz w:val="24"/>
          <w:szCs w:val="24"/>
        </w:rPr>
        <w:t xml:space="preserve"> drama displays the impossibility for the new generation to work through its trauma, since Sicily’s violence has not abated, and, therefore, the future is unattainable or “blocked.” Consequently, emigration is the only possible rehabilitation from a history of violence. As </w:t>
      </w:r>
      <w:proofErr w:type="spellStart"/>
      <w:r w:rsidR="0004091E" w:rsidRPr="0004091E">
        <w:rPr>
          <w:rFonts w:cstheme="minorHAnsi"/>
          <w:sz w:val="24"/>
          <w:szCs w:val="24"/>
        </w:rPr>
        <w:t>Millecent</w:t>
      </w:r>
      <w:proofErr w:type="spellEnd"/>
      <w:r w:rsidR="0004091E" w:rsidRPr="0004091E">
        <w:rPr>
          <w:rFonts w:cstheme="minorHAnsi"/>
          <w:sz w:val="24"/>
          <w:szCs w:val="24"/>
        </w:rPr>
        <w:t xml:space="preserve"> Marcus acutely observed, </w:t>
      </w:r>
      <w:proofErr w:type="spellStart"/>
      <w:r w:rsidR="0004091E" w:rsidRPr="0004091E">
        <w:rPr>
          <w:rFonts w:cstheme="minorHAnsi"/>
          <w:sz w:val="24"/>
          <w:szCs w:val="24"/>
        </w:rPr>
        <w:t>Maragrazia</w:t>
      </w:r>
      <w:proofErr w:type="spellEnd"/>
      <w:r w:rsidR="0004091E" w:rsidRPr="0004091E">
        <w:rPr>
          <w:rFonts w:cstheme="minorHAnsi"/>
          <w:sz w:val="24"/>
          <w:szCs w:val="24"/>
        </w:rPr>
        <w:t xml:space="preserve"> embodies the motherland (1993:220). However, as she refuses to accept her good son and venerates the ones who abandoned her, she allegorically represents Sicily’s inability to mother. Marcus argues, “Maria Grazia sees only with the eyes of the past […] unable to move, change, or open herself out to a future of emotional progress. Like Maria Grazia, Sicily turned inward and refused history, choosing instead to nurse its millennial wounds” (1993:201). The stones </w:t>
      </w:r>
      <w:proofErr w:type="spellStart"/>
      <w:r w:rsidR="0004091E" w:rsidRPr="0004091E">
        <w:rPr>
          <w:rFonts w:cstheme="minorHAnsi"/>
          <w:sz w:val="24"/>
          <w:szCs w:val="24"/>
        </w:rPr>
        <w:t>Maragrazia</w:t>
      </w:r>
      <w:proofErr w:type="spellEnd"/>
      <w:r w:rsidR="0004091E" w:rsidRPr="0004091E">
        <w:rPr>
          <w:rFonts w:cstheme="minorHAnsi"/>
          <w:sz w:val="24"/>
          <w:szCs w:val="24"/>
        </w:rPr>
        <w:t xml:space="preserve"> leans against are the metaphor of both “the material building blocks of Sicily and the key to Maria Grazia’s petrified mode of thought” (1993:201). Ultimately, Sicily’s inability to mother, and thus to nurture, forces its people to emigrate as the only way to survive.</w:t>
      </w:r>
    </w:p>
    <w:p w14:paraId="679FF8AC" w14:textId="77777777" w:rsidR="0004091E" w:rsidRPr="0004091E" w:rsidRDefault="0004091E" w:rsidP="0004091E">
      <w:pPr>
        <w:rPr>
          <w:rFonts w:cstheme="minorHAnsi"/>
          <w:sz w:val="24"/>
          <w:szCs w:val="24"/>
        </w:rPr>
      </w:pPr>
      <w:r w:rsidRPr="0004091E">
        <w:rPr>
          <w:rFonts w:cstheme="minorHAnsi"/>
          <w:sz w:val="24"/>
          <w:szCs w:val="24"/>
        </w:rPr>
        <w:t xml:space="preserve">Trauma as a literary strategy works well for Pirandello for two reasons. Firstly, because any traumatic experience is a story needing to be told to become real. As Dori </w:t>
      </w:r>
      <w:proofErr w:type="spellStart"/>
      <w:r w:rsidRPr="0004091E">
        <w:rPr>
          <w:rFonts w:cstheme="minorHAnsi"/>
          <w:sz w:val="24"/>
          <w:szCs w:val="24"/>
        </w:rPr>
        <w:t>Laub</w:t>
      </w:r>
      <w:proofErr w:type="spellEnd"/>
      <w:r w:rsidRPr="0004091E">
        <w:rPr>
          <w:rFonts w:cstheme="minorHAnsi"/>
          <w:sz w:val="24"/>
          <w:szCs w:val="24"/>
        </w:rPr>
        <w:t xml:space="preserve"> and Shoshana </w:t>
      </w:r>
      <w:proofErr w:type="spellStart"/>
      <w:r w:rsidRPr="0004091E">
        <w:rPr>
          <w:rFonts w:cstheme="minorHAnsi"/>
          <w:sz w:val="24"/>
          <w:szCs w:val="24"/>
        </w:rPr>
        <w:t>Felman</w:t>
      </w:r>
      <w:proofErr w:type="spellEnd"/>
      <w:r w:rsidRPr="0004091E">
        <w:rPr>
          <w:rFonts w:cstheme="minorHAnsi"/>
          <w:sz w:val="24"/>
          <w:szCs w:val="24"/>
        </w:rPr>
        <w:t xml:space="preserve"> observe, “Massive trauma precludes its registration; the observing and recording mechanisms are temporarily knocked out. […] The victim’s narrative […] does indeed begin with someone who testifies to an […] event that has not yet come into existence” (1991:57). Although </w:t>
      </w:r>
      <w:proofErr w:type="spellStart"/>
      <w:r w:rsidRPr="0004091E">
        <w:rPr>
          <w:rFonts w:cstheme="minorHAnsi"/>
          <w:sz w:val="24"/>
          <w:szCs w:val="24"/>
        </w:rPr>
        <w:t>Maragrazia</w:t>
      </w:r>
      <w:proofErr w:type="spellEnd"/>
      <w:r w:rsidRPr="0004091E">
        <w:rPr>
          <w:rFonts w:cstheme="minorHAnsi"/>
          <w:sz w:val="24"/>
          <w:szCs w:val="24"/>
        </w:rPr>
        <w:t xml:space="preserve"> lived her trauma in her body and mind, her psyche did not register it. Hence, the importance of the listener who is, then, in charge of inscribing the event. As </w:t>
      </w:r>
      <w:proofErr w:type="spellStart"/>
      <w:r w:rsidRPr="0004091E">
        <w:rPr>
          <w:rFonts w:cstheme="minorHAnsi"/>
          <w:sz w:val="24"/>
          <w:szCs w:val="24"/>
        </w:rPr>
        <w:t>Vickroy</w:t>
      </w:r>
      <w:proofErr w:type="spellEnd"/>
      <w:r w:rsidRPr="0004091E">
        <w:rPr>
          <w:rFonts w:cstheme="minorHAnsi"/>
          <w:sz w:val="24"/>
          <w:szCs w:val="24"/>
        </w:rPr>
        <w:t xml:space="preserve"> states, to survive, trauma victims need to dissociate from the event (2015:8). It is only through </w:t>
      </w:r>
      <w:proofErr w:type="spellStart"/>
      <w:r w:rsidRPr="0004091E">
        <w:rPr>
          <w:rFonts w:cstheme="minorHAnsi"/>
          <w:sz w:val="24"/>
          <w:szCs w:val="24"/>
        </w:rPr>
        <w:t>Maragrazia</w:t>
      </w:r>
      <w:proofErr w:type="spellEnd"/>
      <w:r w:rsidRPr="0004091E">
        <w:rPr>
          <w:rFonts w:cstheme="minorHAnsi"/>
          <w:sz w:val="24"/>
          <w:szCs w:val="24"/>
        </w:rPr>
        <w:t xml:space="preserve"> reporting it to the doctor that her trauma is given birth and is articulated, and, thus, she becomes cognitively aware of it. This explains her physical discomfort in telling her story, which, at times, prevented her from proceeding. As a trauma survivor, </w:t>
      </w:r>
      <w:proofErr w:type="spellStart"/>
      <w:r w:rsidRPr="0004091E">
        <w:rPr>
          <w:rFonts w:cstheme="minorHAnsi"/>
          <w:sz w:val="24"/>
          <w:szCs w:val="24"/>
        </w:rPr>
        <w:t>Maragrazia</w:t>
      </w:r>
      <w:proofErr w:type="spellEnd"/>
      <w:r w:rsidRPr="0004091E">
        <w:rPr>
          <w:rFonts w:cstheme="minorHAnsi"/>
          <w:sz w:val="24"/>
          <w:szCs w:val="24"/>
        </w:rPr>
        <w:t xml:space="preserve"> lives not with memories of the past but with an event that has no</w:t>
      </w:r>
      <w:r>
        <w:rPr>
          <w:rFonts w:cstheme="minorHAnsi"/>
          <w:sz w:val="24"/>
          <w:szCs w:val="24"/>
        </w:rPr>
        <w:t xml:space="preserve"> </w:t>
      </w:r>
      <w:r w:rsidRPr="0004091E">
        <w:rPr>
          <w:rFonts w:cstheme="minorHAnsi"/>
          <w:sz w:val="24"/>
          <w:szCs w:val="24"/>
        </w:rPr>
        <w:t>completion or closure, and, thus, continues in the present and is current, for her, in every respect (</w:t>
      </w:r>
      <w:proofErr w:type="spellStart"/>
      <w:r w:rsidRPr="0004091E">
        <w:rPr>
          <w:rFonts w:cstheme="minorHAnsi"/>
          <w:sz w:val="24"/>
          <w:szCs w:val="24"/>
        </w:rPr>
        <w:t>Laub</w:t>
      </w:r>
      <w:proofErr w:type="spellEnd"/>
      <w:r w:rsidRPr="0004091E">
        <w:rPr>
          <w:rFonts w:cstheme="minorHAnsi"/>
          <w:sz w:val="24"/>
          <w:szCs w:val="24"/>
        </w:rPr>
        <w:t xml:space="preserve"> &amp; </w:t>
      </w:r>
      <w:proofErr w:type="spellStart"/>
      <w:r w:rsidRPr="0004091E">
        <w:rPr>
          <w:rFonts w:cstheme="minorHAnsi"/>
          <w:sz w:val="24"/>
          <w:szCs w:val="24"/>
        </w:rPr>
        <w:t>Felman</w:t>
      </w:r>
      <w:proofErr w:type="spellEnd"/>
      <w:r w:rsidRPr="0004091E">
        <w:rPr>
          <w:rFonts w:cstheme="minorHAnsi"/>
          <w:sz w:val="24"/>
          <w:szCs w:val="24"/>
        </w:rPr>
        <w:t>, 1991:69).</w:t>
      </w:r>
    </w:p>
    <w:p w14:paraId="7F13D9D0" w14:textId="77777777" w:rsidR="0004091E" w:rsidRPr="0004091E" w:rsidRDefault="0004091E" w:rsidP="0004091E">
      <w:pPr>
        <w:rPr>
          <w:rFonts w:cstheme="minorHAnsi"/>
          <w:sz w:val="24"/>
          <w:szCs w:val="24"/>
        </w:rPr>
      </w:pPr>
      <w:r w:rsidRPr="0004091E">
        <w:rPr>
          <w:rFonts w:cstheme="minorHAnsi"/>
          <w:sz w:val="24"/>
          <w:szCs w:val="24"/>
        </w:rPr>
        <w:t xml:space="preserve">The doctor becomes a co-owner of such a trauma and through his very listening becomes part of it, living </w:t>
      </w:r>
      <w:proofErr w:type="spellStart"/>
      <w:r w:rsidRPr="0004091E">
        <w:rPr>
          <w:rFonts w:cstheme="minorHAnsi"/>
          <w:sz w:val="24"/>
          <w:szCs w:val="24"/>
        </w:rPr>
        <w:t>Maragrazia’s</w:t>
      </w:r>
      <w:proofErr w:type="spellEnd"/>
      <w:r w:rsidRPr="0004091E">
        <w:rPr>
          <w:rFonts w:cstheme="minorHAnsi"/>
          <w:sz w:val="24"/>
          <w:szCs w:val="24"/>
        </w:rPr>
        <w:t xml:space="preserve"> disorientation, grievances, and confusion (</w:t>
      </w:r>
      <w:proofErr w:type="spellStart"/>
      <w:r w:rsidRPr="0004091E">
        <w:rPr>
          <w:rFonts w:cstheme="minorHAnsi"/>
          <w:sz w:val="24"/>
          <w:szCs w:val="24"/>
        </w:rPr>
        <w:t>Laub</w:t>
      </w:r>
      <w:proofErr w:type="spellEnd"/>
      <w:r w:rsidRPr="0004091E">
        <w:rPr>
          <w:rFonts w:cstheme="minorHAnsi"/>
          <w:sz w:val="24"/>
          <w:szCs w:val="24"/>
        </w:rPr>
        <w:t xml:space="preserve"> &amp; </w:t>
      </w:r>
      <w:proofErr w:type="spellStart"/>
      <w:r w:rsidRPr="0004091E">
        <w:rPr>
          <w:rFonts w:cstheme="minorHAnsi"/>
          <w:sz w:val="24"/>
          <w:szCs w:val="24"/>
        </w:rPr>
        <w:t>Felman</w:t>
      </w:r>
      <w:proofErr w:type="spellEnd"/>
      <w:r w:rsidRPr="0004091E">
        <w:rPr>
          <w:rFonts w:cstheme="minorHAnsi"/>
          <w:sz w:val="24"/>
          <w:szCs w:val="24"/>
        </w:rPr>
        <w:t xml:space="preserve">, 1991:58), “Il </w:t>
      </w:r>
      <w:proofErr w:type="spellStart"/>
      <w:r w:rsidRPr="0004091E">
        <w:rPr>
          <w:rFonts w:cstheme="minorHAnsi"/>
          <w:sz w:val="24"/>
          <w:szCs w:val="24"/>
        </w:rPr>
        <w:t>giovane</w:t>
      </w:r>
      <w:proofErr w:type="spellEnd"/>
      <w:r w:rsidRPr="0004091E">
        <w:rPr>
          <w:rFonts w:cstheme="minorHAnsi"/>
          <w:sz w:val="24"/>
          <w:szCs w:val="24"/>
        </w:rPr>
        <w:t xml:space="preserve"> medico </w:t>
      </w:r>
      <w:proofErr w:type="spellStart"/>
      <w:r w:rsidRPr="0004091E">
        <w:rPr>
          <w:rFonts w:cstheme="minorHAnsi"/>
          <w:sz w:val="24"/>
          <w:szCs w:val="24"/>
        </w:rPr>
        <w:t>stette</w:t>
      </w:r>
      <w:proofErr w:type="spellEnd"/>
      <w:r w:rsidRPr="0004091E">
        <w:rPr>
          <w:rFonts w:cstheme="minorHAnsi"/>
          <w:sz w:val="24"/>
          <w:szCs w:val="24"/>
        </w:rPr>
        <w:t xml:space="preserve"> a </w:t>
      </w:r>
      <w:proofErr w:type="spellStart"/>
      <w:r w:rsidRPr="0004091E">
        <w:rPr>
          <w:rFonts w:cstheme="minorHAnsi"/>
          <w:sz w:val="24"/>
          <w:szCs w:val="24"/>
        </w:rPr>
        <w:t>guardarla</w:t>
      </w:r>
      <w:proofErr w:type="spellEnd"/>
      <w:r w:rsidRPr="0004091E">
        <w:rPr>
          <w:rFonts w:cstheme="minorHAnsi"/>
          <w:sz w:val="24"/>
          <w:szCs w:val="24"/>
        </w:rPr>
        <w:t xml:space="preserve">, </w:t>
      </w:r>
      <w:proofErr w:type="spellStart"/>
      <w:r w:rsidRPr="0004091E">
        <w:rPr>
          <w:rFonts w:cstheme="minorHAnsi"/>
          <w:sz w:val="24"/>
          <w:szCs w:val="24"/>
        </w:rPr>
        <w:t>raccapricciato</w:t>
      </w:r>
      <w:proofErr w:type="spellEnd"/>
      <w:r w:rsidRPr="0004091E">
        <w:rPr>
          <w:rFonts w:cstheme="minorHAnsi"/>
          <w:sz w:val="24"/>
          <w:szCs w:val="24"/>
        </w:rPr>
        <w:t xml:space="preserve">, col </w:t>
      </w:r>
      <w:proofErr w:type="spellStart"/>
      <w:r w:rsidRPr="0004091E">
        <w:rPr>
          <w:rFonts w:cstheme="minorHAnsi"/>
          <w:sz w:val="24"/>
          <w:szCs w:val="24"/>
        </w:rPr>
        <w:t>volto</w:t>
      </w:r>
      <w:proofErr w:type="spellEnd"/>
      <w:r w:rsidRPr="0004091E">
        <w:rPr>
          <w:rFonts w:cstheme="minorHAnsi"/>
          <w:sz w:val="24"/>
          <w:szCs w:val="24"/>
        </w:rPr>
        <w:t xml:space="preserve"> </w:t>
      </w:r>
      <w:proofErr w:type="spellStart"/>
      <w:r w:rsidRPr="0004091E">
        <w:rPr>
          <w:rFonts w:cstheme="minorHAnsi"/>
          <w:sz w:val="24"/>
          <w:szCs w:val="24"/>
        </w:rPr>
        <w:t>atteggiato</w:t>
      </w:r>
      <w:proofErr w:type="spellEnd"/>
      <w:r w:rsidRPr="0004091E">
        <w:rPr>
          <w:rFonts w:cstheme="minorHAnsi"/>
          <w:sz w:val="24"/>
          <w:szCs w:val="24"/>
        </w:rPr>
        <w:t xml:space="preserve"> di pietà, di </w:t>
      </w:r>
      <w:proofErr w:type="spellStart"/>
      <w:r w:rsidRPr="0004091E">
        <w:rPr>
          <w:rFonts w:cstheme="minorHAnsi"/>
          <w:sz w:val="24"/>
          <w:szCs w:val="24"/>
        </w:rPr>
        <w:t>ribrezzo</w:t>
      </w:r>
      <w:proofErr w:type="spellEnd"/>
      <w:r w:rsidRPr="0004091E">
        <w:rPr>
          <w:rFonts w:cstheme="minorHAnsi"/>
          <w:sz w:val="24"/>
          <w:szCs w:val="24"/>
        </w:rPr>
        <w:t xml:space="preserve"> e di </w:t>
      </w:r>
      <w:proofErr w:type="spellStart"/>
      <w:r w:rsidRPr="0004091E">
        <w:rPr>
          <w:rFonts w:cstheme="minorHAnsi"/>
          <w:sz w:val="24"/>
          <w:szCs w:val="24"/>
        </w:rPr>
        <w:t>orrore</w:t>
      </w:r>
      <w:proofErr w:type="spellEnd"/>
      <w:r w:rsidRPr="0004091E">
        <w:rPr>
          <w:rFonts w:cstheme="minorHAnsi"/>
          <w:sz w:val="24"/>
          <w:szCs w:val="24"/>
        </w:rPr>
        <w:t xml:space="preserve">” (Pirandello, 1957:943). The reader and viewer become witnesses, too, of course, adding another layer of recording. We record the doctor recording, through his presence and ears, </w:t>
      </w:r>
      <w:proofErr w:type="spellStart"/>
      <w:r w:rsidRPr="0004091E">
        <w:rPr>
          <w:rFonts w:cstheme="minorHAnsi"/>
          <w:sz w:val="24"/>
          <w:szCs w:val="24"/>
        </w:rPr>
        <w:t>Maragrazia’s</w:t>
      </w:r>
      <w:proofErr w:type="spellEnd"/>
      <w:r w:rsidRPr="0004091E">
        <w:rPr>
          <w:rFonts w:cstheme="minorHAnsi"/>
          <w:sz w:val="24"/>
          <w:szCs w:val="24"/>
        </w:rPr>
        <w:t xml:space="preserve"> articulation of her trauma, thus activating two different historical canvases. In the first canvas, we observe </w:t>
      </w:r>
      <w:proofErr w:type="spellStart"/>
      <w:r w:rsidRPr="0004091E">
        <w:rPr>
          <w:rFonts w:cstheme="minorHAnsi"/>
          <w:sz w:val="24"/>
          <w:szCs w:val="24"/>
        </w:rPr>
        <w:t>Maragrazia’s</w:t>
      </w:r>
      <w:proofErr w:type="spellEnd"/>
      <w:r w:rsidRPr="0004091E">
        <w:rPr>
          <w:rFonts w:cstheme="minorHAnsi"/>
          <w:sz w:val="24"/>
          <w:szCs w:val="24"/>
        </w:rPr>
        <w:t xml:space="preserve"> trauma, rooted in Garibaldi’s coming to Sicily and its continuation throughout the post-unification years. In the second, we observe the doctor, who is estranged from that historic event because of his young age and geographical origin. The doctor is, thus, forced to confront the myth of Italy’s unification through </w:t>
      </w:r>
      <w:proofErr w:type="spellStart"/>
      <w:r w:rsidRPr="0004091E">
        <w:rPr>
          <w:rFonts w:cstheme="minorHAnsi"/>
          <w:sz w:val="24"/>
          <w:szCs w:val="24"/>
        </w:rPr>
        <w:t>Maragrazia’s</w:t>
      </w:r>
      <w:proofErr w:type="spellEnd"/>
      <w:r w:rsidRPr="0004091E">
        <w:rPr>
          <w:rFonts w:cstheme="minorHAnsi"/>
          <w:sz w:val="24"/>
          <w:szCs w:val="24"/>
        </w:rPr>
        <w:t xml:space="preserve"> traumas.</w:t>
      </w:r>
    </w:p>
    <w:p w14:paraId="4C3C97BA" w14:textId="2062D085" w:rsidR="0004091E" w:rsidRPr="0004091E" w:rsidRDefault="0004091E" w:rsidP="0004091E">
      <w:pPr>
        <w:rPr>
          <w:rFonts w:cstheme="minorHAnsi"/>
          <w:sz w:val="24"/>
          <w:szCs w:val="24"/>
        </w:rPr>
      </w:pPr>
      <w:r w:rsidRPr="0004091E">
        <w:rPr>
          <w:rFonts w:cstheme="minorHAnsi"/>
          <w:sz w:val="24"/>
          <w:szCs w:val="24"/>
        </w:rPr>
        <w:t>This brings us to the second reason for Pirandello’s literary choice</w:t>
      </w:r>
      <w:r w:rsidR="00E212AC">
        <w:rPr>
          <w:rFonts w:cstheme="minorHAnsi"/>
          <w:sz w:val="24"/>
          <w:szCs w:val="24"/>
        </w:rPr>
        <w:t xml:space="preserve"> </w:t>
      </w:r>
      <w:r w:rsidRPr="0004091E">
        <w:rPr>
          <w:rFonts w:cstheme="minorHAnsi"/>
          <w:sz w:val="24"/>
          <w:szCs w:val="24"/>
        </w:rPr>
        <w:t xml:space="preserve">– trauma’s capacity to shatter national and personal myths. As Tal writes, “only trauma can accomplish that kind of destruction […], the tragic shattering of old myths” (1996:122). National myths are part of the official history, and they do not belong to one individual; rather “individuals borrow from them and buy into them in varying degrees”. They are collective myths that help us create our ideas of a nation and of its “character” (115). Personal myths, conversely, are an individual’s sets of beliefs, expectations, and reasons through which circumstances and actions take form, usually as schemas, which become the paradigms through which we make sense of the world. Trauma forces the listener/writer of the story to revise his myths; “crucial […] is the ability to consider the author as </w:t>
      </w:r>
      <w:r w:rsidRPr="0004091E">
        <w:rPr>
          <w:rFonts w:cstheme="minorHAnsi"/>
          <w:i/>
          <w:iCs/>
          <w:sz w:val="24"/>
          <w:szCs w:val="24"/>
        </w:rPr>
        <w:t>survivor</w:t>
      </w:r>
      <w:r w:rsidRPr="0004091E">
        <w:rPr>
          <w:rFonts w:cstheme="minorHAnsi"/>
          <w:sz w:val="24"/>
          <w:szCs w:val="24"/>
        </w:rPr>
        <w:t>, to bring to bear the tools of sociology, psychology, and psychiatry […] to the task of reading the literature of survivors. If we begin here, we can start to examine the process of writing as an act of personal revision” (116). Personal revision would lead us, the readers, to consider some important questions: What changes in Pirandello’s representation of his personal myths have occurred, and how do they affect his</w:t>
      </w:r>
      <w:r w:rsidR="00E212AC">
        <w:rPr>
          <w:rFonts w:cstheme="minorHAnsi"/>
          <w:sz w:val="24"/>
          <w:szCs w:val="24"/>
        </w:rPr>
        <w:t xml:space="preserve"> </w:t>
      </w:r>
      <w:proofErr w:type="spellStart"/>
      <w:r w:rsidRPr="0004091E">
        <w:rPr>
          <w:rFonts w:cstheme="minorHAnsi"/>
          <w:sz w:val="24"/>
          <w:szCs w:val="24"/>
        </w:rPr>
        <w:t>conceptualisation</w:t>
      </w:r>
      <w:proofErr w:type="spellEnd"/>
      <w:r w:rsidRPr="0004091E">
        <w:rPr>
          <w:rFonts w:cstheme="minorHAnsi"/>
          <w:sz w:val="24"/>
          <w:szCs w:val="24"/>
        </w:rPr>
        <w:t xml:space="preserve"> of national myths?</w:t>
      </w:r>
    </w:p>
    <w:p w14:paraId="28080506" w14:textId="77777777" w:rsidR="00350C25" w:rsidRPr="00350C25" w:rsidRDefault="00350C25" w:rsidP="00350C25">
      <w:pPr>
        <w:rPr>
          <w:rFonts w:cstheme="minorHAnsi"/>
          <w:sz w:val="24"/>
          <w:szCs w:val="24"/>
        </w:rPr>
      </w:pPr>
      <w:r w:rsidRPr="00350C25">
        <w:rPr>
          <w:rFonts w:cstheme="minorHAnsi"/>
          <w:sz w:val="24"/>
          <w:szCs w:val="24"/>
        </w:rPr>
        <w:t>Although Garibaldi was a hero in Pirandello’s family, Pirandello witnessed the betrayal and defeat of those ideals at the hands of the moderate liberals, who took charge of Italy’s unification (</w:t>
      </w:r>
      <w:proofErr w:type="spellStart"/>
      <w:r w:rsidRPr="00350C25">
        <w:rPr>
          <w:rFonts w:cstheme="minorHAnsi"/>
          <w:sz w:val="24"/>
          <w:szCs w:val="24"/>
        </w:rPr>
        <w:t>Providenti</w:t>
      </w:r>
      <w:proofErr w:type="spellEnd"/>
      <w:r w:rsidRPr="00350C25">
        <w:rPr>
          <w:rFonts w:cstheme="minorHAnsi"/>
          <w:sz w:val="24"/>
          <w:szCs w:val="24"/>
        </w:rPr>
        <w:t>, 2000:13). This dramatic revision of his personal myths brought him, first, to sarcastically describe Garibaldi as “</w:t>
      </w:r>
      <w:proofErr w:type="spellStart"/>
      <w:r w:rsidRPr="00350C25">
        <w:rPr>
          <w:rFonts w:cstheme="minorHAnsi"/>
          <w:sz w:val="24"/>
          <w:szCs w:val="24"/>
        </w:rPr>
        <w:t>Canebardo</w:t>
      </w:r>
      <w:proofErr w:type="spellEnd"/>
      <w:r w:rsidRPr="00350C25">
        <w:rPr>
          <w:rFonts w:cstheme="minorHAnsi"/>
          <w:sz w:val="24"/>
          <w:szCs w:val="24"/>
        </w:rPr>
        <w:t>” and, then, to describe Garibaldi’s revolution as leading to the rape of Sicily with the complicity of Southern ‘bandits’. This complicity produced and reproduced Sicily’s wound, with an ensuing bleeding out of its own people. Consequently, the text’s brutal, collective traumas seem to foreground Pirandello’s disenchantment with the national myth of Italy’s unification as a tale of heroic freedom for all.</w:t>
      </w:r>
    </w:p>
    <w:p w14:paraId="56B56FAD" w14:textId="77777777" w:rsidR="00350C25" w:rsidRPr="00350C25" w:rsidRDefault="00350C25" w:rsidP="00E212AC">
      <w:pPr>
        <w:pStyle w:val="Heading1"/>
      </w:pPr>
      <w:r w:rsidRPr="00350C25">
        <w:t>Conclusion</w:t>
      </w:r>
    </w:p>
    <w:p w14:paraId="098A180B" w14:textId="77777777" w:rsidR="00350C25" w:rsidRPr="00350C25" w:rsidRDefault="00350C25" w:rsidP="00350C25">
      <w:pPr>
        <w:rPr>
          <w:rFonts w:cstheme="minorHAnsi"/>
          <w:sz w:val="24"/>
          <w:szCs w:val="24"/>
        </w:rPr>
      </w:pPr>
      <w:r w:rsidRPr="00350C25">
        <w:rPr>
          <w:rFonts w:cstheme="minorHAnsi"/>
          <w:sz w:val="24"/>
          <w:szCs w:val="24"/>
        </w:rPr>
        <w:t xml:space="preserve">Adopting a lens that combines both post-colonial and trauma studies allowed me to bring to the fore both Pirandello’s and the </w:t>
      </w:r>
      <w:proofErr w:type="spellStart"/>
      <w:r w:rsidRPr="00350C25">
        <w:rPr>
          <w:rFonts w:cstheme="minorHAnsi"/>
          <w:sz w:val="24"/>
          <w:szCs w:val="24"/>
        </w:rPr>
        <w:t>Tavianis</w:t>
      </w:r>
      <w:proofErr w:type="spellEnd"/>
      <w:r w:rsidRPr="00350C25">
        <w:rPr>
          <w:rFonts w:cstheme="minorHAnsi"/>
          <w:sz w:val="24"/>
          <w:szCs w:val="24"/>
        </w:rPr>
        <w:t xml:space="preserve">’ ideological positioning within Italy’s unification. The three artists are critical about the nation-building process that ultimately separated its people, as many left the island to survive its historical traumas. For Pirandello, emigration is a bleeding wound, affecting not just </w:t>
      </w:r>
      <w:proofErr w:type="spellStart"/>
      <w:r w:rsidRPr="00350C25">
        <w:rPr>
          <w:rFonts w:cstheme="minorHAnsi"/>
          <w:sz w:val="24"/>
          <w:szCs w:val="24"/>
        </w:rPr>
        <w:t>Maragrazia</w:t>
      </w:r>
      <w:proofErr w:type="spellEnd"/>
      <w:r w:rsidRPr="00350C25">
        <w:rPr>
          <w:rFonts w:cstheme="minorHAnsi"/>
          <w:sz w:val="24"/>
          <w:szCs w:val="24"/>
        </w:rPr>
        <w:t xml:space="preserve"> but the whole nation, as trauma blocks any opening to the future. As emigration is not an acceptable option, Pirandello is left with the only choice of </w:t>
      </w:r>
      <w:proofErr w:type="spellStart"/>
      <w:r w:rsidRPr="00350C25">
        <w:rPr>
          <w:rFonts w:cstheme="minorHAnsi"/>
          <w:sz w:val="24"/>
          <w:szCs w:val="24"/>
        </w:rPr>
        <w:t>theorising</w:t>
      </w:r>
      <w:proofErr w:type="spellEnd"/>
      <w:r w:rsidRPr="00350C25">
        <w:rPr>
          <w:rFonts w:cstheme="minorHAnsi"/>
          <w:sz w:val="24"/>
          <w:szCs w:val="24"/>
        </w:rPr>
        <w:t xml:space="preserve"> that Sicily can work through its trauma and find coping and adapting mechanisms that will enable it to survive its post-unification evils. In contrast, the </w:t>
      </w:r>
      <w:proofErr w:type="spellStart"/>
      <w:r w:rsidRPr="00350C25">
        <w:rPr>
          <w:rFonts w:cstheme="minorHAnsi"/>
          <w:sz w:val="24"/>
          <w:szCs w:val="24"/>
        </w:rPr>
        <w:t>Tavianis</w:t>
      </w:r>
      <w:proofErr w:type="spellEnd"/>
      <w:r w:rsidRPr="00350C25">
        <w:rPr>
          <w:rFonts w:cstheme="minorHAnsi"/>
          <w:sz w:val="24"/>
          <w:szCs w:val="24"/>
        </w:rPr>
        <w:t xml:space="preserve">’ filmic rendition disavows Pirandello’s position, as it points to emigration as the only way for the Sicilian rural masses to survive Sicily’s traumatic history. At the time the </w:t>
      </w:r>
      <w:proofErr w:type="spellStart"/>
      <w:r w:rsidRPr="00350C25">
        <w:rPr>
          <w:rFonts w:cstheme="minorHAnsi"/>
          <w:sz w:val="24"/>
          <w:szCs w:val="24"/>
        </w:rPr>
        <w:t>Tavianis</w:t>
      </w:r>
      <w:proofErr w:type="spellEnd"/>
      <w:r w:rsidRPr="00350C25">
        <w:rPr>
          <w:rFonts w:cstheme="minorHAnsi"/>
          <w:sz w:val="24"/>
          <w:szCs w:val="24"/>
        </w:rPr>
        <w:t xml:space="preserve"> released their movie, Sicily’s bloodiest Mafia war worked as a reminder that trauma had not left that land, and emigration continued to remain the only viable solution.</w:t>
      </w:r>
    </w:p>
    <w:p w14:paraId="04329A85" w14:textId="77777777" w:rsidR="00CB6F49" w:rsidRPr="00CB6F49" w:rsidRDefault="00CB6F49" w:rsidP="00E212AC">
      <w:pPr>
        <w:pStyle w:val="Heading1"/>
      </w:pPr>
      <w:r w:rsidRPr="00CB6F49">
        <w:t>Bibliography:</w:t>
      </w:r>
    </w:p>
    <w:p w14:paraId="26CDA476" w14:textId="79898418" w:rsidR="00CB6F49" w:rsidRPr="00E212AC" w:rsidRDefault="00CB6F49" w:rsidP="00D83444">
      <w:pPr>
        <w:pStyle w:val="NoSpacing"/>
        <w:ind w:left="720" w:hanging="720"/>
        <w:rPr>
          <w:rFonts w:cstheme="minorHAnsi"/>
          <w:sz w:val="24"/>
          <w:szCs w:val="24"/>
        </w:rPr>
      </w:pPr>
      <w:proofErr w:type="spellStart"/>
      <w:r w:rsidRPr="00E212AC">
        <w:rPr>
          <w:rFonts w:cstheme="minorHAnsi"/>
          <w:sz w:val="24"/>
          <w:szCs w:val="24"/>
        </w:rPr>
        <w:t>Alonge</w:t>
      </w:r>
      <w:proofErr w:type="spellEnd"/>
      <w:r w:rsidRPr="00E212AC">
        <w:rPr>
          <w:rFonts w:cstheme="minorHAnsi"/>
          <w:sz w:val="24"/>
          <w:szCs w:val="24"/>
        </w:rPr>
        <w:t>, R. 1993 “</w:t>
      </w:r>
      <w:proofErr w:type="spellStart"/>
      <w:r w:rsidRPr="00E212AC">
        <w:rPr>
          <w:rFonts w:cstheme="minorHAnsi"/>
          <w:sz w:val="24"/>
          <w:szCs w:val="24"/>
        </w:rPr>
        <w:t>Introduzione</w:t>
      </w:r>
      <w:proofErr w:type="spellEnd"/>
      <w:r w:rsidRPr="00E212AC">
        <w:rPr>
          <w:rFonts w:cstheme="minorHAnsi"/>
          <w:sz w:val="24"/>
          <w:szCs w:val="24"/>
        </w:rPr>
        <w:t xml:space="preserve">”. In: Pirandello, L. </w:t>
      </w:r>
      <w:proofErr w:type="spellStart"/>
      <w:r w:rsidRPr="00E212AC">
        <w:rPr>
          <w:rFonts w:cstheme="minorHAnsi"/>
          <w:i/>
          <w:iCs/>
          <w:sz w:val="24"/>
          <w:szCs w:val="24"/>
        </w:rPr>
        <w:t>Vestire</w:t>
      </w:r>
      <w:proofErr w:type="spellEnd"/>
      <w:r w:rsidR="00E212AC">
        <w:rPr>
          <w:rFonts w:cstheme="minorHAnsi"/>
          <w:i/>
          <w:iCs/>
          <w:sz w:val="24"/>
          <w:szCs w:val="24"/>
        </w:rPr>
        <w:t xml:space="preserve"> </w:t>
      </w:r>
      <w:proofErr w:type="spellStart"/>
      <w:r w:rsidRPr="00E212AC">
        <w:rPr>
          <w:rFonts w:cstheme="minorHAnsi"/>
          <w:i/>
          <w:iCs/>
          <w:sz w:val="24"/>
          <w:szCs w:val="24"/>
        </w:rPr>
        <w:t>gli</w:t>
      </w:r>
      <w:proofErr w:type="spellEnd"/>
      <w:r w:rsidRPr="00E212AC">
        <w:rPr>
          <w:rFonts w:cstheme="minorHAnsi"/>
          <w:i/>
          <w:iCs/>
          <w:sz w:val="24"/>
          <w:szCs w:val="24"/>
        </w:rPr>
        <w:t xml:space="preserve"> </w:t>
      </w:r>
      <w:proofErr w:type="spellStart"/>
      <w:r w:rsidRPr="00E212AC">
        <w:rPr>
          <w:rFonts w:cstheme="minorHAnsi"/>
          <w:i/>
          <w:iCs/>
          <w:sz w:val="24"/>
          <w:szCs w:val="24"/>
        </w:rPr>
        <w:t>ignudi</w:t>
      </w:r>
      <w:proofErr w:type="spellEnd"/>
      <w:r w:rsidRPr="00E212AC">
        <w:rPr>
          <w:rFonts w:cstheme="minorHAnsi"/>
          <w:i/>
          <w:iCs/>
          <w:sz w:val="24"/>
          <w:szCs w:val="24"/>
        </w:rPr>
        <w:t xml:space="preserve">, </w:t>
      </w:r>
      <w:proofErr w:type="spellStart"/>
      <w:r w:rsidRPr="00E212AC">
        <w:rPr>
          <w:rFonts w:cstheme="minorHAnsi"/>
          <w:i/>
          <w:iCs/>
          <w:sz w:val="24"/>
          <w:szCs w:val="24"/>
        </w:rPr>
        <w:t>L’altro</w:t>
      </w:r>
      <w:proofErr w:type="spellEnd"/>
      <w:r w:rsidRPr="00E212AC">
        <w:rPr>
          <w:rFonts w:cstheme="minorHAnsi"/>
          <w:i/>
          <w:iCs/>
          <w:sz w:val="24"/>
          <w:szCs w:val="24"/>
        </w:rPr>
        <w:t xml:space="preserve"> </w:t>
      </w:r>
      <w:proofErr w:type="spellStart"/>
      <w:r w:rsidRPr="00E212AC">
        <w:rPr>
          <w:rFonts w:cstheme="minorHAnsi"/>
          <w:i/>
          <w:iCs/>
          <w:sz w:val="24"/>
          <w:szCs w:val="24"/>
        </w:rPr>
        <w:t>figlio</w:t>
      </w:r>
      <w:proofErr w:type="spellEnd"/>
      <w:r w:rsidRPr="00E212AC">
        <w:rPr>
          <w:rFonts w:cstheme="minorHAnsi"/>
          <w:i/>
          <w:iCs/>
          <w:sz w:val="24"/>
          <w:szCs w:val="24"/>
        </w:rPr>
        <w:t xml:space="preserve">, </w:t>
      </w:r>
      <w:proofErr w:type="spellStart"/>
      <w:r w:rsidRPr="00E212AC">
        <w:rPr>
          <w:rFonts w:cstheme="minorHAnsi"/>
          <w:i/>
          <w:iCs/>
          <w:sz w:val="24"/>
          <w:szCs w:val="24"/>
        </w:rPr>
        <w:t>L’uomo</w:t>
      </w:r>
      <w:proofErr w:type="spellEnd"/>
      <w:r w:rsidRPr="00E212AC">
        <w:rPr>
          <w:rFonts w:cstheme="minorHAnsi"/>
          <w:i/>
          <w:iCs/>
          <w:sz w:val="24"/>
          <w:szCs w:val="24"/>
        </w:rPr>
        <w:t xml:space="preserve"> dal </w:t>
      </w:r>
      <w:proofErr w:type="spellStart"/>
      <w:r w:rsidRPr="00E212AC">
        <w:rPr>
          <w:rFonts w:cstheme="minorHAnsi"/>
          <w:i/>
          <w:iCs/>
          <w:sz w:val="24"/>
          <w:szCs w:val="24"/>
        </w:rPr>
        <w:t>fiore</w:t>
      </w:r>
      <w:proofErr w:type="spellEnd"/>
      <w:r w:rsidRPr="00E212AC">
        <w:rPr>
          <w:rFonts w:cstheme="minorHAnsi"/>
          <w:i/>
          <w:iCs/>
          <w:sz w:val="24"/>
          <w:szCs w:val="24"/>
        </w:rPr>
        <w:t xml:space="preserve"> </w:t>
      </w:r>
      <w:r w:rsidRPr="00E212AC">
        <w:rPr>
          <w:rFonts w:cstheme="minorHAnsi"/>
          <w:i/>
          <w:iCs/>
          <w:sz w:val="24"/>
          <w:szCs w:val="24"/>
        </w:rPr>
        <w:t>in bocca</w:t>
      </w:r>
      <w:r w:rsidRPr="00E212AC">
        <w:rPr>
          <w:rFonts w:cstheme="minorHAnsi"/>
          <w:sz w:val="24"/>
          <w:szCs w:val="24"/>
        </w:rPr>
        <w:t xml:space="preserve">. </w:t>
      </w:r>
      <w:proofErr w:type="spellStart"/>
      <w:r w:rsidRPr="00E212AC">
        <w:rPr>
          <w:rFonts w:cstheme="minorHAnsi"/>
          <w:sz w:val="24"/>
          <w:szCs w:val="24"/>
        </w:rPr>
        <w:t>Alonge</w:t>
      </w:r>
      <w:proofErr w:type="spellEnd"/>
      <w:r w:rsidRPr="00E212AC">
        <w:rPr>
          <w:rFonts w:cstheme="minorHAnsi"/>
          <w:sz w:val="24"/>
          <w:szCs w:val="24"/>
        </w:rPr>
        <w:t>, R. (ed.). Milano:</w:t>
      </w:r>
      <w:r w:rsidR="00E212AC">
        <w:rPr>
          <w:rFonts w:cstheme="minorHAnsi"/>
          <w:sz w:val="24"/>
          <w:szCs w:val="24"/>
        </w:rPr>
        <w:t xml:space="preserve"> </w:t>
      </w:r>
      <w:proofErr w:type="spellStart"/>
      <w:r w:rsidRPr="00E212AC">
        <w:rPr>
          <w:rFonts w:cstheme="minorHAnsi"/>
          <w:sz w:val="24"/>
          <w:szCs w:val="24"/>
        </w:rPr>
        <w:t>Mondadori:vii-xxxiii</w:t>
      </w:r>
      <w:proofErr w:type="spellEnd"/>
      <w:r w:rsidRPr="00E212AC">
        <w:rPr>
          <w:rFonts w:cstheme="minorHAnsi"/>
          <w:sz w:val="24"/>
          <w:szCs w:val="24"/>
        </w:rPr>
        <w:t>.</w:t>
      </w:r>
    </w:p>
    <w:p w14:paraId="215E0FEC" w14:textId="354A8237" w:rsidR="00CB6F49" w:rsidRPr="00E212AC" w:rsidRDefault="00CB6F49" w:rsidP="00D83444">
      <w:pPr>
        <w:pStyle w:val="NoSpacing"/>
        <w:ind w:left="720" w:hanging="720"/>
        <w:rPr>
          <w:rFonts w:cstheme="minorHAnsi"/>
          <w:sz w:val="24"/>
          <w:szCs w:val="24"/>
        </w:rPr>
      </w:pPr>
      <w:r w:rsidRPr="00E212AC">
        <w:rPr>
          <w:rFonts w:cstheme="minorHAnsi"/>
          <w:sz w:val="24"/>
          <w:szCs w:val="24"/>
        </w:rPr>
        <w:t xml:space="preserve">Arendt, H. 1958 </w:t>
      </w:r>
      <w:r w:rsidRPr="00E212AC">
        <w:rPr>
          <w:rFonts w:cstheme="minorHAnsi"/>
          <w:i/>
          <w:iCs/>
          <w:sz w:val="24"/>
          <w:szCs w:val="24"/>
        </w:rPr>
        <w:t xml:space="preserve">The Human Condition. </w:t>
      </w:r>
      <w:r w:rsidRPr="00E212AC">
        <w:rPr>
          <w:rFonts w:cstheme="minorHAnsi"/>
          <w:sz w:val="24"/>
          <w:szCs w:val="24"/>
        </w:rPr>
        <w:t>Chicago:</w:t>
      </w:r>
      <w:r w:rsidR="00D83444">
        <w:rPr>
          <w:rFonts w:cstheme="minorHAnsi"/>
          <w:sz w:val="24"/>
          <w:szCs w:val="24"/>
        </w:rPr>
        <w:t xml:space="preserve"> </w:t>
      </w:r>
      <w:r w:rsidRPr="00E212AC">
        <w:rPr>
          <w:rFonts w:cstheme="minorHAnsi"/>
          <w:sz w:val="24"/>
          <w:szCs w:val="24"/>
        </w:rPr>
        <w:t>University of Chicago Press.</w:t>
      </w:r>
    </w:p>
    <w:p w14:paraId="75006623" w14:textId="0E1A90B9" w:rsidR="00CB6F49" w:rsidRPr="00E212AC" w:rsidRDefault="00CB6F49" w:rsidP="00D83444">
      <w:pPr>
        <w:pStyle w:val="NoSpacing"/>
        <w:ind w:left="720" w:hanging="720"/>
        <w:rPr>
          <w:rFonts w:cstheme="minorHAnsi"/>
          <w:i/>
          <w:iCs/>
          <w:sz w:val="24"/>
          <w:szCs w:val="24"/>
        </w:rPr>
      </w:pPr>
      <w:r w:rsidRPr="00E212AC">
        <w:rPr>
          <w:rFonts w:cstheme="minorHAnsi"/>
          <w:sz w:val="24"/>
          <w:szCs w:val="24"/>
        </w:rPr>
        <w:t>Barone, G. 1987 “</w:t>
      </w:r>
      <w:proofErr w:type="spellStart"/>
      <w:r w:rsidRPr="00E212AC">
        <w:rPr>
          <w:rFonts w:cstheme="minorHAnsi"/>
          <w:sz w:val="24"/>
          <w:szCs w:val="24"/>
        </w:rPr>
        <w:t>Egemonie</w:t>
      </w:r>
      <w:proofErr w:type="spellEnd"/>
      <w:r w:rsidRPr="00E212AC">
        <w:rPr>
          <w:rFonts w:cstheme="minorHAnsi"/>
          <w:sz w:val="24"/>
          <w:szCs w:val="24"/>
        </w:rPr>
        <w:t xml:space="preserve"> urbane e </w:t>
      </w:r>
      <w:proofErr w:type="spellStart"/>
      <w:r w:rsidRPr="00E212AC">
        <w:rPr>
          <w:rFonts w:cstheme="minorHAnsi"/>
          <w:sz w:val="24"/>
          <w:szCs w:val="24"/>
        </w:rPr>
        <w:t>potere</w:t>
      </w:r>
      <w:proofErr w:type="spellEnd"/>
      <w:r w:rsidRPr="00E212AC">
        <w:rPr>
          <w:rFonts w:cstheme="minorHAnsi"/>
          <w:sz w:val="24"/>
          <w:szCs w:val="24"/>
        </w:rPr>
        <w:t xml:space="preserve"> locale”. In:</w:t>
      </w:r>
      <w:r w:rsidR="00D83444">
        <w:rPr>
          <w:rFonts w:cstheme="minorHAnsi"/>
          <w:sz w:val="24"/>
          <w:szCs w:val="24"/>
        </w:rPr>
        <w:t xml:space="preserve"> </w:t>
      </w:r>
      <w:proofErr w:type="spellStart"/>
      <w:r w:rsidRPr="00E212AC">
        <w:rPr>
          <w:rFonts w:cstheme="minorHAnsi"/>
          <w:sz w:val="24"/>
          <w:szCs w:val="24"/>
        </w:rPr>
        <w:t>Aymard</w:t>
      </w:r>
      <w:proofErr w:type="spellEnd"/>
      <w:r w:rsidRPr="00E212AC">
        <w:rPr>
          <w:rFonts w:cstheme="minorHAnsi"/>
          <w:sz w:val="24"/>
          <w:szCs w:val="24"/>
        </w:rPr>
        <w:t xml:space="preserve">, M. &amp; </w:t>
      </w:r>
      <w:proofErr w:type="spellStart"/>
      <w:r w:rsidRPr="00E212AC">
        <w:rPr>
          <w:rFonts w:cstheme="minorHAnsi"/>
          <w:sz w:val="24"/>
          <w:szCs w:val="24"/>
        </w:rPr>
        <w:t>Giarrizzo</w:t>
      </w:r>
      <w:proofErr w:type="spellEnd"/>
      <w:r w:rsidRPr="00E212AC">
        <w:rPr>
          <w:rFonts w:cstheme="minorHAnsi"/>
          <w:sz w:val="24"/>
          <w:szCs w:val="24"/>
        </w:rPr>
        <w:t xml:space="preserve">, G. (ed.), </w:t>
      </w:r>
      <w:r w:rsidRPr="00E212AC">
        <w:rPr>
          <w:rFonts w:cstheme="minorHAnsi"/>
          <w:i/>
          <w:iCs/>
          <w:sz w:val="24"/>
          <w:szCs w:val="24"/>
        </w:rPr>
        <w:t>Storia</w:t>
      </w:r>
    </w:p>
    <w:p w14:paraId="674114F3" w14:textId="4F01F0CE" w:rsidR="00CB6F49" w:rsidRPr="00E212AC" w:rsidRDefault="00CB6F49" w:rsidP="00D83444">
      <w:pPr>
        <w:pStyle w:val="NoSpacing"/>
        <w:ind w:left="720" w:hanging="720"/>
        <w:rPr>
          <w:rFonts w:cstheme="minorHAnsi"/>
          <w:sz w:val="24"/>
          <w:szCs w:val="24"/>
        </w:rPr>
      </w:pPr>
      <w:proofErr w:type="spellStart"/>
      <w:r w:rsidRPr="00E212AC">
        <w:rPr>
          <w:rFonts w:cstheme="minorHAnsi"/>
          <w:i/>
          <w:iCs/>
          <w:sz w:val="24"/>
          <w:szCs w:val="24"/>
        </w:rPr>
        <w:t>d'Italia</w:t>
      </w:r>
      <w:proofErr w:type="spellEnd"/>
      <w:r w:rsidRPr="00E212AC">
        <w:rPr>
          <w:rFonts w:cstheme="minorHAnsi"/>
          <w:i/>
          <w:iCs/>
          <w:sz w:val="24"/>
          <w:szCs w:val="24"/>
        </w:rPr>
        <w:t xml:space="preserve">. Le </w:t>
      </w:r>
      <w:proofErr w:type="spellStart"/>
      <w:r w:rsidRPr="00E212AC">
        <w:rPr>
          <w:rFonts w:cstheme="minorHAnsi"/>
          <w:i/>
          <w:iCs/>
          <w:sz w:val="24"/>
          <w:szCs w:val="24"/>
        </w:rPr>
        <w:t>regioni</w:t>
      </w:r>
      <w:proofErr w:type="spellEnd"/>
      <w:r w:rsidRPr="00E212AC">
        <w:rPr>
          <w:rFonts w:cstheme="minorHAnsi"/>
          <w:i/>
          <w:iCs/>
          <w:sz w:val="24"/>
          <w:szCs w:val="24"/>
        </w:rPr>
        <w:t xml:space="preserve"> </w:t>
      </w:r>
      <w:proofErr w:type="spellStart"/>
      <w:r w:rsidRPr="00E212AC">
        <w:rPr>
          <w:rFonts w:cstheme="minorHAnsi"/>
          <w:i/>
          <w:iCs/>
          <w:sz w:val="24"/>
          <w:szCs w:val="24"/>
        </w:rPr>
        <w:t>dall'unità</w:t>
      </w:r>
      <w:proofErr w:type="spellEnd"/>
      <w:r w:rsidRPr="00E212AC">
        <w:rPr>
          <w:rFonts w:cstheme="minorHAnsi"/>
          <w:i/>
          <w:iCs/>
          <w:sz w:val="24"/>
          <w:szCs w:val="24"/>
        </w:rPr>
        <w:t xml:space="preserve"> ad </w:t>
      </w:r>
      <w:proofErr w:type="spellStart"/>
      <w:r w:rsidRPr="00E212AC">
        <w:rPr>
          <w:rFonts w:cstheme="minorHAnsi"/>
          <w:i/>
          <w:iCs/>
          <w:sz w:val="24"/>
          <w:szCs w:val="24"/>
        </w:rPr>
        <w:t>oggi</w:t>
      </w:r>
      <w:proofErr w:type="spellEnd"/>
      <w:r w:rsidRPr="00E212AC">
        <w:rPr>
          <w:rFonts w:cstheme="minorHAnsi"/>
          <w:sz w:val="24"/>
          <w:szCs w:val="24"/>
        </w:rPr>
        <w:t>,</w:t>
      </w:r>
      <w:r w:rsidR="00D83444">
        <w:rPr>
          <w:rFonts w:cstheme="minorHAnsi"/>
          <w:sz w:val="24"/>
          <w:szCs w:val="24"/>
        </w:rPr>
        <w:t xml:space="preserve"> </w:t>
      </w:r>
      <w:r w:rsidRPr="00E212AC">
        <w:rPr>
          <w:rFonts w:cstheme="minorHAnsi"/>
          <w:sz w:val="24"/>
          <w:szCs w:val="24"/>
        </w:rPr>
        <w:t>Turin: Einaudi:191-361</w:t>
      </w:r>
    </w:p>
    <w:p w14:paraId="36F69912" w14:textId="071D1E17" w:rsidR="00CB6F49" w:rsidRPr="00E212AC" w:rsidRDefault="00CB6F49" w:rsidP="00D83444">
      <w:pPr>
        <w:pStyle w:val="NoSpacing"/>
        <w:ind w:left="720" w:hanging="720"/>
        <w:rPr>
          <w:rFonts w:cstheme="minorHAnsi"/>
          <w:sz w:val="24"/>
          <w:szCs w:val="24"/>
        </w:rPr>
      </w:pPr>
      <w:r w:rsidRPr="00E212AC">
        <w:rPr>
          <w:rFonts w:cstheme="minorHAnsi"/>
          <w:sz w:val="24"/>
          <w:szCs w:val="24"/>
        </w:rPr>
        <w:t>Bhabha, H. 1990 “The Third Space”. In: Rutherford, J.</w:t>
      </w:r>
      <w:r w:rsidR="00D83444">
        <w:rPr>
          <w:rFonts w:cstheme="minorHAnsi"/>
          <w:sz w:val="24"/>
          <w:szCs w:val="24"/>
        </w:rPr>
        <w:t xml:space="preserve"> </w:t>
      </w:r>
      <w:r w:rsidRPr="00E212AC">
        <w:rPr>
          <w:rFonts w:cstheme="minorHAnsi"/>
          <w:sz w:val="24"/>
          <w:szCs w:val="24"/>
        </w:rPr>
        <w:t xml:space="preserve">(ed.), </w:t>
      </w:r>
      <w:r w:rsidRPr="00E212AC">
        <w:rPr>
          <w:rFonts w:cstheme="minorHAnsi"/>
          <w:i/>
          <w:iCs/>
          <w:sz w:val="24"/>
          <w:szCs w:val="24"/>
        </w:rPr>
        <w:t>Identity: Community, Culture,</w:t>
      </w:r>
      <w:r w:rsidR="00D83444">
        <w:rPr>
          <w:rFonts w:cstheme="minorHAnsi"/>
          <w:i/>
          <w:iCs/>
          <w:sz w:val="24"/>
          <w:szCs w:val="24"/>
        </w:rPr>
        <w:t xml:space="preserve"> </w:t>
      </w:r>
      <w:r w:rsidRPr="00E212AC">
        <w:rPr>
          <w:rFonts w:cstheme="minorHAnsi"/>
          <w:i/>
          <w:iCs/>
          <w:sz w:val="24"/>
          <w:szCs w:val="24"/>
        </w:rPr>
        <w:t xml:space="preserve">Difference. </w:t>
      </w:r>
      <w:r w:rsidRPr="00E212AC">
        <w:rPr>
          <w:rFonts w:cstheme="minorHAnsi"/>
          <w:sz w:val="24"/>
          <w:szCs w:val="24"/>
        </w:rPr>
        <w:t>London: Lawrence and</w:t>
      </w:r>
      <w:r w:rsidR="00D83444">
        <w:rPr>
          <w:rFonts w:cstheme="minorHAnsi"/>
          <w:sz w:val="24"/>
          <w:szCs w:val="24"/>
        </w:rPr>
        <w:t xml:space="preserve"> </w:t>
      </w:r>
      <w:r w:rsidRPr="00E212AC">
        <w:rPr>
          <w:rFonts w:cstheme="minorHAnsi"/>
          <w:sz w:val="24"/>
          <w:szCs w:val="24"/>
        </w:rPr>
        <w:t>Wishart:202-221.</w:t>
      </w:r>
    </w:p>
    <w:p w14:paraId="1D21EC25" w14:textId="30E0C2B0" w:rsidR="00CB6F49" w:rsidRPr="00E212AC" w:rsidRDefault="00CB6F49" w:rsidP="00D83444">
      <w:pPr>
        <w:pStyle w:val="NoSpacing"/>
        <w:ind w:left="720" w:hanging="720"/>
        <w:rPr>
          <w:rFonts w:cstheme="minorHAnsi"/>
          <w:sz w:val="24"/>
          <w:szCs w:val="24"/>
        </w:rPr>
      </w:pPr>
      <w:proofErr w:type="spellStart"/>
      <w:r w:rsidRPr="00E212AC">
        <w:rPr>
          <w:rFonts w:cstheme="minorHAnsi"/>
          <w:sz w:val="24"/>
          <w:szCs w:val="24"/>
        </w:rPr>
        <w:t>Bonsaver</w:t>
      </w:r>
      <w:proofErr w:type="spellEnd"/>
      <w:r w:rsidRPr="00E212AC">
        <w:rPr>
          <w:rFonts w:cstheme="minorHAnsi"/>
          <w:sz w:val="24"/>
          <w:szCs w:val="24"/>
        </w:rPr>
        <w:t xml:space="preserve">, G. 2007 </w:t>
      </w:r>
      <w:proofErr w:type="spellStart"/>
      <w:r w:rsidRPr="00E212AC">
        <w:rPr>
          <w:rFonts w:cstheme="minorHAnsi"/>
          <w:sz w:val="24"/>
          <w:szCs w:val="24"/>
        </w:rPr>
        <w:t>Kàos</w:t>
      </w:r>
      <w:proofErr w:type="spellEnd"/>
      <w:r w:rsidRPr="00E212AC">
        <w:rPr>
          <w:rFonts w:cstheme="minorHAnsi"/>
          <w:sz w:val="24"/>
          <w:szCs w:val="24"/>
        </w:rPr>
        <w:t xml:space="preserve">: </w:t>
      </w:r>
      <w:r w:rsidRPr="00E212AC">
        <w:rPr>
          <w:rFonts w:cstheme="minorHAnsi"/>
          <w:i/>
          <w:iCs/>
          <w:sz w:val="24"/>
          <w:szCs w:val="24"/>
        </w:rPr>
        <w:t xml:space="preserve">Pirandello e </w:t>
      </w:r>
      <w:proofErr w:type="spellStart"/>
      <w:r w:rsidRPr="00E212AC">
        <w:rPr>
          <w:rFonts w:cstheme="minorHAnsi"/>
          <w:i/>
          <w:iCs/>
          <w:sz w:val="24"/>
          <w:szCs w:val="24"/>
        </w:rPr>
        <w:t>i</w:t>
      </w:r>
      <w:proofErr w:type="spellEnd"/>
      <w:r w:rsidRPr="00E212AC">
        <w:rPr>
          <w:rFonts w:cstheme="minorHAnsi"/>
          <w:i/>
          <w:iCs/>
          <w:sz w:val="24"/>
          <w:szCs w:val="24"/>
        </w:rPr>
        <w:t xml:space="preserve"> </w:t>
      </w:r>
      <w:proofErr w:type="spellStart"/>
      <w:r w:rsidRPr="00E212AC">
        <w:rPr>
          <w:rFonts w:cstheme="minorHAnsi"/>
          <w:i/>
          <w:iCs/>
          <w:sz w:val="24"/>
          <w:szCs w:val="24"/>
        </w:rPr>
        <w:t>fratelli</w:t>
      </w:r>
      <w:proofErr w:type="spellEnd"/>
      <w:r w:rsidRPr="00E212AC">
        <w:rPr>
          <w:rFonts w:cstheme="minorHAnsi"/>
          <w:i/>
          <w:iCs/>
          <w:sz w:val="24"/>
          <w:szCs w:val="24"/>
        </w:rPr>
        <w:t xml:space="preserve"> Taviani.</w:t>
      </w:r>
      <w:r w:rsidR="00D83444">
        <w:rPr>
          <w:rFonts w:cstheme="minorHAnsi"/>
          <w:i/>
          <w:iCs/>
          <w:sz w:val="24"/>
          <w:szCs w:val="24"/>
        </w:rPr>
        <w:t xml:space="preserve"> </w:t>
      </w:r>
      <w:r w:rsidRPr="00E212AC">
        <w:rPr>
          <w:rFonts w:cstheme="minorHAnsi"/>
          <w:sz w:val="24"/>
          <w:szCs w:val="24"/>
        </w:rPr>
        <w:t xml:space="preserve">Palermo: </w:t>
      </w:r>
      <w:proofErr w:type="spellStart"/>
      <w:r w:rsidRPr="00E212AC">
        <w:rPr>
          <w:rFonts w:cstheme="minorHAnsi"/>
          <w:sz w:val="24"/>
          <w:szCs w:val="24"/>
        </w:rPr>
        <w:t>L’Epos</w:t>
      </w:r>
      <w:proofErr w:type="spellEnd"/>
      <w:r w:rsidRPr="00E212AC">
        <w:rPr>
          <w:rFonts w:cstheme="minorHAnsi"/>
          <w:sz w:val="24"/>
          <w:szCs w:val="24"/>
        </w:rPr>
        <w:t>.</w:t>
      </w:r>
    </w:p>
    <w:p w14:paraId="5B434A07" w14:textId="42C542C2" w:rsidR="00CB6F49" w:rsidRPr="00E212AC" w:rsidRDefault="00CB6F49" w:rsidP="00D83444">
      <w:pPr>
        <w:pStyle w:val="NoSpacing"/>
        <w:ind w:left="720" w:hanging="720"/>
        <w:rPr>
          <w:rFonts w:cstheme="minorHAnsi"/>
          <w:sz w:val="24"/>
          <w:szCs w:val="24"/>
        </w:rPr>
      </w:pPr>
      <w:r w:rsidRPr="00E212AC">
        <w:rPr>
          <w:rFonts w:cstheme="minorHAnsi"/>
          <w:sz w:val="24"/>
          <w:szCs w:val="24"/>
        </w:rPr>
        <w:t>Bouchard, N. 2006 “Writing Historical Trauma:</w:t>
      </w:r>
      <w:r w:rsidR="00D83444">
        <w:rPr>
          <w:rFonts w:cstheme="minorHAnsi"/>
          <w:sz w:val="24"/>
          <w:szCs w:val="24"/>
        </w:rPr>
        <w:t xml:space="preserve"> </w:t>
      </w:r>
      <w:r w:rsidRPr="00E212AC">
        <w:rPr>
          <w:rFonts w:cstheme="minorHAnsi"/>
          <w:sz w:val="24"/>
          <w:szCs w:val="24"/>
        </w:rPr>
        <w:t xml:space="preserve">Representations of </w:t>
      </w:r>
      <w:r w:rsidRPr="00E212AC">
        <w:rPr>
          <w:rFonts w:cstheme="minorHAnsi"/>
          <w:i/>
          <w:iCs/>
          <w:sz w:val="24"/>
          <w:szCs w:val="24"/>
        </w:rPr>
        <w:t xml:space="preserve">Risorgimento </w:t>
      </w:r>
      <w:r w:rsidRPr="00E212AC">
        <w:rPr>
          <w:rFonts w:cstheme="minorHAnsi"/>
          <w:sz w:val="24"/>
          <w:szCs w:val="24"/>
        </w:rPr>
        <w:t>in Verga,</w:t>
      </w:r>
      <w:r w:rsidR="00D83444">
        <w:rPr>
          <w:rFonts w:cstheme="minorHAnsi"/>
          <w:sz w:val="24"/>
          <w:szCs w:val="24"/>
        </w:rPr>
        <w:t xml:space="preserve"> </w:t>
      </w:r>
      <w:r w:rsidRPr="00E212AC">
        <w:rPr>
          <w:rFonts w:cstheme="minorHAnsi"/>
          <w:sz w:val="24"/>
          <w:szCs w:val="24"/>
        </w:rPr>
        <w:t xml:space="preserve">Pirandello, Lampedusa, and </w:t>
      </w:r>
      <w:proofErr w:type="spellStart"/>
      <w:r w:rsidRPr="00E212AC">
        <w:rPr>
          <w:rFonts w:cstheme="minorHAnsi"/>
          <w:sz w:val="24"/>
          <w:szCs w:val="24"/>
        </w:rPr>
        <w:t>Consolo</w:t>
      </w:r>
      <w:proofErr w:type="spellEnd"/>
      <w:r w:rsidRPr="00E212AC">
        <w:rPr>
          <w:rFonts w:cstheme="minorHAnsi"/>
          <w:sz w:val="24"/>
          <w:szCs w:val="24"/>
        </w:rPr>
        <w:t>”. In:</w:t>
      </w:r>
      <w:r w:rsidR="00D83444">
        <w:rPr>
          <w:rFonts w:cstheme="minorHAnsi"/>
          <w:sz w:val="24"/>
          <w:szCs w:val="24"/>
        </w:rPr>
        <w:t xml:space="preserve"> </w:t>
      </w:r>
      <w:r w:rsidR="00786C74">
        <w:rPr>
          <w:rFonts w:cstheme="minorHAnsi"/>
          <w:sz w:val="24"/>
          <w:szCs w:val="24"/>
        </w:rPr>
        <w:t xml:space="preserve"> </w:t>
      </w:r>
      <w:r w:rsidRPr="00E212AC">
        <w:rPr>
          <w:rFonts w:cstheme="minorHAnsi"/>
          <w:sz w:val="24"/>
          <w:szCs w:val="24"/>
        </w:rPr>
        <w:t xml:space="preserve">Reichardt, D. (ed.), </w:t>
      </w:r>
      <w:proofErr w:type="spellStart"/>
      <w:r w:rsidRPr="00E212AC">
        <w:rPr>
          <w:rFonts w:cstheme="minorHAnsi"/>
          <w:i/>
          <w:iCs/>
          <w:sz w:val="24"/>
          <w:szCs w:val="24"/>
        </w:rPr>
        <w:t>L’Europa</w:t>
      </w:r>
      <w:proofErr w:type="spellEnd"/>
      <w:r w:rsidRPr="00E212AC">
        <w:rPr>
          <w:rFonts w:cstheme="minorHAnsi"/>
          <w:i/>
          <w:iCs/>
          <w:sz w:val="24"/>
          <w:szCs w:val="24"/>
        </w:rPr>
        <w:t xml:space="preserve"> </w:t>
      </w:r>
      <w:proofErr w:type="spellStart"/>
      <w:r w:rsidRPr="00E212AC">
        <w:rPr>
          <w:rFonts w:cstheme="minorHAnsi"/>
          <w:i/>
          <w:iCs/>
          <w:sz w:val="24"/>
          <w:szCs w:val="24"/>
        </w:rPr>
        <w:t>che</w:t>
      </w:r>
      <w:proofErr w:type="spellEnd"/>
      <w:r w:rsidR="00786C74">
        <w:rPr>
          <w:rFonts w:cstheme="minorHAnsi"/>
          <w:i/>
          <w:iCs/>
          <w:sz w:val="24"/>
          <w:szCs w:val="24"/>
        </w:rPr>
        <w:t xml:space="preserve"> </w:t>
      </w:r>
      <w:proofErr w:type="spellStart"/>
      <w:r w:rsidRPr="00E212AC">
        <w:rPr>
          <w:rFonts w:cstheme="minorHAnsi"/>
          <w:i/>
          <w:iCs/>
          <w:sz w:val="24"/>
          <w:szCs w:val="24"/>
        </w:rPr>
        <w:t>comincia</w:t>
      </w:r>
      <w:proofErr w:type="spellEnd"/>
      <w:r w:rsidRPr="00E212AC">
        <w:rPr>
          <w:rFonts w:cstheme="minorHAnsi"/>
          <w:i/>
          <w:iCs/>
          <w:sz w:val="24"/>
          <w:szCs w:val="24"/>
        </w:rPr>
        <w:t xml:space="preserve"> e </w:t>
      </w:r>
      <w:proofErr w:type="spellStart"/>
      <w:r w:rsidRPr="00E212AC">
        <w:rPr>
          <w:rFonts w:cstheme="minorHAnsi"/>
          <w:i/>
          <w:iCs/>
          <w:sz w:val="24"/>
          <w:szCs w:val="24"/>
        </w:rPr>
        <w:t>finisce</w:t>
      </w:r>
      <w:proofErr w:type="spellEnd"/>
      <w:r w:rsidRPr="00E212AC">
        <w:rPr>
          <w:rFonts w:cstheme="minorHAnsi"/>
          <w:i/>
          <w:iCs/>
          <w:sz w:val="24"/>
          <w:szCs w:val="24"/>
        </w:rPr>
        <w:t xml:space="preserve">: la </w:t>
      </w:r>
      <w:proofErr w:type="spellStart"/>
      <w:r w:rsidRPr="00E212AC">
        <w:rPr>
          <w:rFonts w:cstheme="minorHAnsi"/>
          <w:i/>
          <w:iCs/>
          <w:sz w:val="24"/>
          <w:szCs w:val="24"/>
        </w:rPr>
        <w:t>Sicilia.Approcci</w:t>
      </w:r>
      <w:proofErr w:type="spellEnd"/>
      <w:r w:rsidR="00786C74">
        <w:rPr>
          <w:rFonts w:cstheme="minorHAnsi"/>
          <w:i/>
          <w:iCs/>
          <w:sz w:val="24"/>
          <w:szCs w:val="24"/>
        </w:rPr>
        <w:t xml:space="preserve"> </w:t>
      </w:r>
      <w:proofErr w:type="spellStart"/>
      <w:r w:rsidRPr="00E212AC">
        <w:rPr>
          <w:rFonts w:cstheme="minorHAnsi"/>
          <w:i/>
          <w:iCs/>
          <w:sz w:val="24"/>
          <w:szCs w:val="24"/>
        </w:rPr>
        <w:t>transculturali</w:t>
      </w:r>
      <w:proofErr w:type="spellEnd"/>
      <w:r w:rsidRPr="00E212AC">
        <w:rPr>
          <w:rFonts w:cstheme="minorHAnsi"/>
          <w:i/>
          <w:iCs/>
          <w:sz w:val="24"/>
          <w:szCs w:val="24"/>
        </w:rPr>
        <w:t xml:space="preserve"> </w:t>
      </w:r>
      <w:proofErr w:type="spellStart"/>
      <w:r w:rsidRPr="00E212AC">
        <w:rPr>
          <w:rFonts w:cstheme="minorHAnsi"/>
          <w:i/>
          <w:iCs/>
          <w:sz w:val="24"/>
          <w:szCs w:val="24"/>
        </w:rPr>
        <w:t>alla</w:t>
      </w:r>
      <w:proofErr w:type="spellEnd"/>
      <w:r w:rsidRPr="00E212AC">
        <w:rPr>
          <w:rFonts w:cstheme="minorHAnsi"/>
          <w:i/>
          <w:iCs/>
          <w:sz w:val="24"/>
          <w:szCs w:val="24"/>
        </w:rPr>
        <w:t xml:space="preserve"> </w:t>
      </w:r>
      <w:proofErr w:type="spellStart"/>
      <w:r w:rsidRPr="00E212AC">
        <w:rPr>
          <w:rFonts w:cstheme="minorHAnsi"/>
          <w:i/>
          <w:iCs/>
          <w:sz w:val="24"/>
          <w:szCs w:val="24"/>
        </w:rPr>
        <w:t>letteratura</w:t>
      </w:r>
      <w:proofErr w:type="spellEnd"/>
      <w:r w:rsidRPr="00E212AC">
        <w:rPr>
          <w:rFonts w:cstheme="minorHAnsi"/>
          <w:i/>
          <w:iCs/>
          <w:sz w:val="24"/>
          <w:szCs w:val="24"/>
        </w:rPr>
        <w:t xml:space="preserve"> </w:t>
      </w:r>
      <w:proofErr w:type="spellStart"/>
      <w:r w:rsidRPr="00E212AC">
        <w:rPr>
          <w:rFonts w:cstheme="minorHAnsi"/>
          <w:i/>
          <w:iCs/>
          <w:sz w:val="24"/>
          <w:szCs w:val="24"/>
        </w:rPr>
        <w:t>siciliana</w:t>
      </w:r>
      <w:proofErr w:type="spellEnd"/>
      <w:r w:rsidRPr="00E212AC">
        <w:rPr>
          <w:rFonts w:cstheme="minorHAnsi"/>
          <w:i/>
          <w:iCs/>
          <w:sz w:val="24"/>
          <w:szCs w:val="24"/>
        </w:rPr>
        <w:t>.</w:t>
      </w:r>
      <w:r w:rsidR="00786C74">
        <w:rPr>
          <w:rFonts w:cstheme="minorHAnsi"/>
          <w:i/>
          <w:iCs/>
          <w:sz w:val="24"/>
          <w:szCs w:val="24"/>
        </w:rPr>
        <w:t xml:space="preserve"> </w:t>
      </w:r>
      <w:r w:rsidRPr="00E212AC">
        <w:rPr>
          <w:rFonts w:cstheme="minorHAnsi"/>
          <w:sz w:val="24"/>
          <w:szCs w:val="24"/>
        </w:rPr>
        <w:t>Frankfurt am Main: Peter Lang:75-87.</w:t>
      </w:r>
    </w:p>
    <w:p w14:paraId="0F8BB22F" w14:textId="3CC4797D" w:rsidR="00CB6F49" w:rsidRPr="00E212AC" w:rsidRDefault="00CB6F49" w:rsidP="00D83444">
      <w:pPr>
        <w:pStyle w:val="NoSpacing"/>
        <w:ind w:left="720" w:hanging="720"/>
        <w:rPr>
          <w:rFonts w:cstheme="minorHAnsi"/>
          <w:sz w:val="24"/>
          <w:szCs w:val="24"/>
        </w:rPr>
      </w:pPr>
      <w:proofErr w:type="spellStart"/>
      <w:r w:rsidRPr="00E212AC">
        <w:rPr>
          <w:rFonts w:cstheme="minorHAnsi"/>
          <w:sz w:val="24"/>
          <w:szCs w:val="24"/>
        </w:rPr>
        <w:t>Calabrò</w:t>
      </w:r>
      <w:proofErr w:type="spellEnd"/>
      <w:r w:rsidRPr="00E212AC">
        <w:rPr>
          <w:rFonts w:cstheme="minorHAnsi"/>
          <w:sz w:val="24"/>
          <w:szCs w:val="24"/>
        </w:rPr>
        <w:t xml:space="preserve">, A. 2016 </w:t>
      </w:r>
      <w:r w:rsidRPr="00E212AC">
        <w:rPr>
          <w:rFonts w:cstheme="minorHAnsi"/>
          <w:i/>
          <w:iCs/>
          <w:sz w:val="24"/>
          <w:szCs w:val="24"/>
        </w:rPr>
        <w:t xml:space="preserve">I </w:t>
      </w:r>
      <w:proofErr w:type="spellStart"/>
      <w:r w:rsidRPr="00E212AC">
        <w:rPr>
          <w:rFonts w:cstheme="minorHAnsi"/>
          <w:i/>
          <w:iCs/>
          <w:sz w:val="24"/>
          <w:szCs w:val="24"/>
        </w:rPr>
        <w:t>mille</w:t>
      </w:r>
      <w:proofErr w:type="spellEnd"/>
      <w:r w:rsidRPr="00E212AC">
        <w:rPr>
          <w:rFonts w:cstheme="minorHAnsi"/>
          <w:i/>
          <w:iCs/>
          <w:sz w:val="24"/>
          <w:szCs w:val="24"/>
        </w:rPr>
        <w:t xml:space="preserve"> </w:t>
      </w:r>
      <w:proofErr w:type="spellStart"/>
      <w:r w:rsidRPr="00E212AC">
        <w:rPr>
          <w:rFonts w:cstheme="minorHAnsi"/>
          <w:i/>
          <w:iCs/>
          <w:sz w:val="24"/>
          <w:szCs w:val="24"/>
        </w:rPr>
        <w:t>morti</w:t>
      </w:r>
      <w:proofErr w:type="spellEnd"/>
      <w:r w:rsidRPr="00E212AC">
        <w:rPr>
          <w:rFonts w:cstheme="minorHAnsi"/>
          <w:i/>
          <w:iCs/>
          <w:sz w:val="24"/>
          <w:szCs w:val="24"/>
        </w:rPr>
        <w:t xml:space="preserve"> di Palermo. </w:t>
      </w:r>
      <w:r w:rsidRPr="00E212AC">
        <w:rPr>
          <w:rFonts w:cstheme="minorHAnsi"/>
          <w:sz w:val="24"/>
          <w:szCs w:val="24"/>
        </w:rPr>
        <w:t>Milano:</w:t>
      </w:r>
      <w:r w:rsidR="00786C74">
        <w:rPr>
          <w:rFonts w:cstheme="minorHAnsi"/>
          <w:sz w:val="24"/>
          <w:szCs w:val="24"/>
        </w:rPr>
        <w:t xml:space="preserve"> </w:t>
      </w:r>
      <w:r w:rsidRPr="00E212AC">
        <w:rPr>
          <w:rFonts w:cstheme="minorHAnsi"/>
          <w:sz w:val="24"/>
          <w:szCs w:val="24"/>
        </w:rPr>
        <w:t>Mondadori.</w:t>
      </w:r>
    </w:p>
    <w:p w14:paraId="36E8B80C" w14:textId="446D3231" w:rsidR="00CB6F49" w:rsidRPr="00E212AC" w:rsidRDefault="00CB6F49" w:rsidP="00D83444">
      <w:pPr>
        <w:pStyle w:val="NoSpacing"/>
        <w:ind w:left="720" w:hanging="720"/>
        <w:rPr>
          <w:rFonts w:cstheme="minorHAnsi"/>
          <w:sz w:val="24"/>
          <w:szCs w:val="24"/>
        </w:rPr>
      </w:pPr>
      <w:proofErr w:type="spellStart"/>
      <w:r w:rsidRPr="00E212AC">
        <w:rPr>
          <w:rFonts w:cstheme="minorHAnsi"/>
          <w:sz w:val="24"/>
          <w:szCs w:val="24"/>
        </w:rPr>
        <w:t>Caruth</w:t>
      </w:r>
      <w:proofErr w:type="spellEnd"/>
      <w:r w:rsidRPr="00E212AC">
        <w:rPr>
          <w:rFonts w:cstheme="minorHAnsi"/>
          <w:sz w:val="24"/>
          <w:szCs w:val="24"/>
        </w:rPr>
        <w:t xml:space="preserve">, C. 1996 </w:t>
      </w:r>
      <w:r w:rsidRPr="00E212AC">
        <w:rPr>
          <w:rFonts w:cstheme="minorHAnsi"/>
          <w:i/>
          <w:iCs/>
          <w:sz w:val="24"/>
          <w:szCs w:val="24"/>
        </w:rPr>
        <w:t>Unclaimed Experiences: Trauma,</w:t>
      </w:r>
      <w:r w:rsidR="00786C74">
        <w:rPr>
          <w:rFonts w:cstheme="minorHAnsi"/>
          <w:i/>
          <w:iCs/>
          <w:sz w:val="24"/>
          <w:szCs w:val="24"/>
        </w:rPr>
        <w:t xml:space="preserve"> </w:t>
      </w:r>
      <w:r w:rsidRPr="00E212AC">
        <w:rPr>
          <w:rFonts w:cstheme="minorHAnsi"/>
          <w:i/>
          <w:iCs/>
          <w:sz w:val="24"/>
          <w:szCs w:val="24"/>
        </w:rPr>
        <w:t xml:space="preserve">Narrative and History. </w:t>
      </w:r>
      <w:r w:rsidRPr="00E212AC">
        <w:rPr>
          <w:rFonts w:cstheme="minorHAnsi"/>
          <w:sz w:val="24"/>
          <w:szCs w:val="24"/>
        </w:rPr>
        <w:t>Baltimore: Johns</w:t>
      </w:r>
      <w:r w:rsidR="00786C74">
        <w:rPr>
          <w:rFonts w:cstheme="minorHAnsi"/>
          <w:sz w:val="24"/>
          <w:szCs w:val="24"/>
        </w:rPr>
        <w:t xml:space="preserve"> </w:t>
      </w:r>
      <w:r w:rsidRPr="00E212AC">
        <w:rPr>
          <w:rFonts w:cstheme="minorHAnsi"/>
          <w:sz w:val="24"/>
          <w:szCs w:val="24"/>
        </w:rPr>
        <w:t>Hopkins University Press.</w:t>
      </w:r>
    </w:p>
    <w:p w14:paraId="090446E6" w14:textId="1CE1C78B" w:rsidR="00CB6F49" w:rsidRPr="00E212AC" w:rsidRDefault="00CB6F49" w:rsidP="00D83444">
      <w:pPr>
        <w:pStyle w:val="NoSpacing"/>
        <w:ind w:left="720" w:hanging="720"/>
        <w:rPr>
          <w:rFonts w:cstheme="minorHAnsi"/>
          <w:color w:val="000000"/>
          <w:sz w:val="24"/>
          <w:szCs w:val="24"/>
        </w:rPr>
      </w:pPr>
      <w:r w:rsidRPr="00E212AC">
        <w:rPr>
          <w:rFonts w:cstheme="minorHAnsi"/>
          <w:sz w:val="24"/>
          <w:szCs w:val="24"/>
        </w:rPr>
        <w:t>Cento Bull, A. 2001 “Social and Political Cultures in Italy from</w:t>
      </w:r>
      <w:r w:rsidR="00786C74">
        <w:rPr>
          <w:rFonts w:cstheme="minorHAnsi"/>
          <w:sz w:val="24"/>
          <w:szCs w:val="24"/>
        </w:rPr>
        <w:t xml:space="preserve"> </w:t>
      </w:r>
      <w:r w:rsidRPr="00E212AC">
        <w:rPr>
          <w:rFonts w:cstheme="minorHAnsi"/>
          <w:sz w:val="24"/>
          <w:szCs w:val="24"/>
        </w:rPr>
        <w:t xml:space="preserve">1860 to Present Day”. In: </w:t>
      </w:r>
      <w:proofErr w:type="spellStart"/>
      <w:r w:rsidRPr="00E212AC">
        <w:rPr>
          <w:rFonts w:cstheme="minorHAnsi"/>
          <w:sz w:val="24"/>
          <w:szCs w:val="24"/>
        </w:rPr>
        <w:t>Barańsky</w:t>
      </w:r>
      <w:proofErr w:type="spellEnd"/>
      <w:r w:rsidRPr="00E212AC">
        <w:rPr>
          <w:rFonts w:cstheme="minorHAnsi"/>
          <w:sz w:val="24"/>
          <w:szCs w:val="24"/>
        </w:rPr>
        <w:t>. Z.G.</w:t>
      </w:r>
      <w:r w:rsidR="005306EC">
        <w:rPr>
          <w:rFonts w:cstheme="minorHAnsi"/>
          <w:sz w:val="24"/>
          <w:szCs w:val="24"/>
        </w:rPr>
        <w:t xml:space="preserve"> </w:t>
      </w:r>
      <w:r w:rsidRPr="00E212AC">
        <w:rPr>
          <w:rFonts w:cstheme="minorHAnsi"/>
          <w:sz w:val="24"/>
          <w:szCs w:val="24"/>
        </w:rPr>
        <w:t xml:space="preserve">&amp; West, R.J. (eds), </w:t>
      </w:r>
      <w:r w:rsidRPr="00E212AC">
        <w:rPr>
          <w:rFonts w:cstheme="minorHAnsi"/>
          <w:i/>
          <w:iCs/>
          <w:sz w:val="24"/>
          <w:szCs w:val="24"/>
        </w:rPr>
        <w:t>The Cambridge</w:t>
      </w:r>
      <w:r w:rsidR="005306EC">
        <w:rPr>
          <w:rFonts w:cstheme="minorHAnsi"/>
          <w:i/>
          <w:iCs/>
          <w:sz w:val="24"/>
          <w:szCs w:val="24"/>
        </w:rPr>
        <w:t xml:space="preserve"> </w:t>
      </w:r>
      <w:r w:rsidRPr="00E212AC">
        <w:rPr>
          <w:rFonts w:cstheme="minorHAnsi"/>
          <w:i/>
          <w:iCs/>
          <w:sz w:val="24"/>
          <w:szCs w:val="24"/>
        </w:rPr>
        <w:t>Companion of Modern Italian Culture.</w:t>
      </w:r>
      <w:r w:rsidR="005306EC">
        <w:rPr>
          <w:rFonts w:cstheme="minorHAnsi"/>
          <w:i/>
          <w:iCs/>
          <w:sz w:val="24"/>
          <w:szCs w:val="24"/>
        </w:rPr>
        <w:t xml:space="preserve"> </w:t>
      </w:r>
      <w:r w:rsidRPr="00E212AC">
        <w:rPr>
          <w:rFonts w:cstheme="minorHAnsi"/>
          <w:sz w:val="24"/>
          <w:szCs w:val="24"/>
        </w:rPr>
        <w:t>Cambridge: Cambridge University</w:t>
      </w:r>
      <w:r w:rsidRPr="00E212AC">
        <w:rPr>
          <w:rFonts w:cstheme="minorHAnsi"/>
          <w:sz w:val="24"/>
          <w:szCs w:val="24"/>
        </w:rPr>
        <w:t xml:space="preserve"> </w:t>
      </w:r>
      <w:r w:rsidRPr="00E212AC">
        <w:rPr>
          <w:rFonts w:cstheme="minorHAnsi"/>
          <w:color w:val="000000"/>
          <w:sz w:val="24"/>
          <w:szCs w:val="24"/>
        </w:rPr>
        <w:t>Press:35-61.</w:t>
      </w:r>
    </w:p>
    <w:p w14:paraId="69EEE140" w14:textId="65373A68" w:rsidR="00CB6F49" w:rsidRPr="00E212AC" w:rsidRDefault="00CB6F49" w:rsidP="00D83444">
      <w:pPr>
        <w:pStyle w:val="NoSpacing"/>
        <w:ind w:left="720" w:hanging="720"/>
        <w:rPr>
          <w:rFonts w:cstheme="minorHAnsi"/>
          <w:color w:val="000000"/>
          <w:sz w:val="24"/>
          <w:szCs w:val="24"/>
        </w:rPr>
      </w:pPr>
      <w:proofErr w:type="spellStart"/>
      <w:r w:rsidRPr="00E212AC">
        <w:rPr>
          <w:rFonts w:cstheme="minorHAnsi"/>
          <w:color w:val="000000"/>
          <w:sz w:val="24"/>
          <w:szCs w:val="24"/>
        </w:rPr>
        <w:t>Concolino</w:t>
      </w:r>
      <w:proofErr w:type="spellEnd"/>
      <w:r w:rsidRPr="00E212AC">
        <w:rPr>
          <w:rFonts w:cstheme="minorHAnsi"/>
          <w:color w:val="000000"/>
          <w:sz w:val="24"/>
          <w:szCs w:val="24"/>
        </w:rPr>
        <w:t>, C. 2016 “Ecological Degradation: Pirandello’s</w:t>
      </w:r>
      <w:r w:rsidR="00097C83">
        <w:rPr>
          <w:rFonts w:cstheme="minorHAnsi"/>
          <w:color w:val="000000"/>
          <w:sz w:val="24"/>
          <w:szCs w:val="24"/>
        </w:rPr>
        <w:t xml:space="preserve"> </w:t>
      </w:r>
      <w:r w:rsidRPr="00E212AC">
        <w:rPr>
          <w:rFonts w:cstheme="minorHAnsi"/>
          <w:color w:val="000000"/>
          <w:sz w:val="24"/>
          <w:szCs w:val="24"/>
        </w:rPr>
        <w:t>Natural World in Paolo and Vittorio</w:t>
      </w:r>
      <w:r w:rsidR="00097C83">
        <w:rPr>
          <w:rFonts w:cstheme="minorHAnsi"/>
          <w:color w:val="000000"/>
          <w:sz w:val="24"/>
          <w:szCs w:val="24"/>
        </w:rPr>
        <w:t xml:space="preserve"> </w:t>
      </w:r>
      <w:r w:rsidRPr="00E212AC">
        <w:rPr>
          <w:rFonts w:cstheme="minorHAnsi"/>
          <w:color w:val="000000"/>
          <w:sz w:val="24"/>
          <w:szCs w:val="24"/>
        </w:rPr>
        <w:t xml:space="preserve">Taviani’s </w:t>
      </w:r>
      <w:r w:rsidRPr="00E212AC">
        <w:rPr>
          <w:rFonts w:cstheme="minorHAnsi"/>
          <w:i/>
          <w:iCs/>
          <w:color w:val="000000"/>
          <w:sz w:val="24"/>
          <w:szCs w:val="24"/>
        </w:rPr>
        <w:t>Kaos</w:t>
      </w:r>
      <w:r w:rsidRPr="00E212AC">
        <w:rPr>
          <w:rFonts w:cstheme="minorHAnsi"/>
          <w:color w:val="000000"/>
          <w:sz w:val="24"/>
          <w:szCs w:val="24"/>
        </w:rPr>
        <w:t xml:space="preserve">”, </w:t>
      </w:r>
      <w:r w:rsidRPr="00E212AC">
        <w:rPr>
          <w:rFonts w:cstheme="minorHAnsi"/>
          <w:i/>
          <w:iCs/>
          <w:color w:val="000000"/>
          <w:sz w:val="24"/>
          <w:szCs w:val="24"/>
        </w:rPr>
        <w:t xml:space="preserve">Italian Culture </w:t>
      </w:r>
      <w:r w:rsidRPr="00E212AC">
        <w:rPr>
          <w:rFonts w:cstheme="minorHAnsi"/>
          <w:color w:val="000000"/>
          <w:sz w:val="24"/>
          <w:szCs w:val="24"/>
        </w:rPr>
        <w:t>34(2):98-108.</w:t>
      </w:r>
    </w:p>
    <w:p w14:paraId="329234E9" w14:textId="78BA87EF" w:rsidR="00CB6F49" w:rsidRPr="00E212AC" w:rsidRDefault="00CB6F49" w:rsidP="00D83444">
      <w:pPr>
        <w:pStyle w:val="NoSpacing"/>
        <w:ind w:left="720" w:hanging="720"/>
        <w:rPr>
          <w:rFonts w:cstheme="minorHAnsi"/>
          <w:color w:val="000000"/>
          <w:sz w:val="24"/>
          <w:szCs w:val="24"/>
        </w:rPr>
      </w:pPr>
      <w:r w:rsidRPr="00E212AC">
        <w:rPr>
          <w:rFonts w:cstheme="minorHAnsi"/>
          <w:color w:val="000000"/>
          <w:sz w:val="24"/>
          <w:szCs w:val="24"/>
        </w:rPr>
        <w:t>Daniele, V. &amp;</w:t>
      </w:r>
      <w:r w:rsidR="00097C83">
        <w:rPr>
          <w:rFonts w:cstheme="minorHAnsi"/>
          <w:color w:val="000000"/>
          <w:sz w:val="24"/>
          <w:szCs w:val="24"/>
        </w:rPr>
        <w:t xml:space="preserve"> </w:t>
      </w:r>
      <w:proofErr w:type="spellStart"/>
      <w:r w:rsidRPr="00E212AC">
        <w:rPr>
          <w:rFonts w:cstheme="minorHAnsi"/>
          <w:color w:val="000000"/>
          <w:sz w:val="24"/>
          <w:szCs w:val="24"/>
        </w:rPr>
        <w:t>Malanima</w:t>
      </w:r>
      <w:proofErr w:type="spellEnd"/>
      <w:r w:rsidRPr="00E212AC">
        <w:rPr>
          <w:rFonts w:cstheme="minorHAnsi"/>
          <w:color w:val="000000"/>
          <w:sz w:val="24"/>
          <w:szCs w:val="24"/>
        </w:rPr>
        <w:t>, P.</w:t>
      </w:r>
      <w:r w:rsidR="00097C83">
        <w:rPr>
          <w:rFonts w:cstheme="minorHAnsi"/>
          <w:color w:val="000000"/>
          <w:sz w:val="24"/>
          <w:szCs w:val="24"/>
        </w:rPr>
        <w:t xml:space="preserve"> </w:t>
      </w:r>
      <w:r w:rsidRPr="00E212AC">
        <w:rPr>
          <w:rFonts w:cstheme="minorHAnsi"/>
          <w:color w:val="000000"/>
          <w:sz w:val="24"/>
          <w:szCs w:val="24"/>
        </w:rPr>
        <w:t xml:space="preserve">2001 </w:t>
      </w:r>
      <w:r w:rsidRPr="00E212AC">
        <w:rPr>
          <w:rFonts w:cstheme="minorHAnsi"/>
          <w:i/>
          <w:iCs/>
          <w:color w:val="000000"/>
          <w:sz w:val="24"/>
          <w:szCs w:val="24"/>
        </w:rPr>
        <w:t xml:space="preserve">Il </w:t>
      </w:r>
      <w:proofErr w:type="spellStart"/>
      <w:r w:rsidRPr="00E212AC">
        <w:rPr>
          <w:rFonts w:cstheme="minorHAnsi"/>
          <w:i/>
          <w:iCs/>
          <w:color w:val="000000"/>
          <w:sz w:val="24"/>
          <w:szCs w:val="24"/>
        </w:rPr>
        <w:t>divario</w:t>
      </w:r>
      <w:proofErr w:type="spellEnd"/>
      <w:r w:rsidRPr="00E212AC">
        <w:rPr>
          <w:rFonts w:cstheme="minorHAnsi"/>
          <w:i/>
          <w:iCs/>
          <w:color w:val="000000"/>
          <w:sz w:val="24"/>
          <w:szCs w:val="24"/>
        </w:rPr>
        <w:t xml:space="preserve"> Nord-Sud in Italia 1861–2011</w:t>
      </w:r>
      <w:r w:rsidRPr="00E212AC">
        <w:rPr>
          <w:rFonts w:cstheme="minorHAnsi"/>
          <w:color w:val="000000"/>
          <w:sz w:val="24"/>
          <w:szCs w:val="24"/>
        </w:rPr>
        <w:t>.</w:t>
      </w:r>
      <w:r w:rsidR="00097C83">
        <w:rPr>
          <w:rFonts w:cstheme="minorHAnsi"/>
          <w:color w:val="000000"/>
          <w:sz w:val="24"/>
          <w:szCs w:val="24"/>
        </w:rPr>
        <w:t xml:space="preserve"> </w:t>
      </w:r>
      <w:proofErr w:type="spellStart"/>
      <w:r w:rsidRPr="00E212AC">
        <w:rPr>
          <w:rFonts w:cstheme="minorHAnsi"/>
          <w:color w:val="000000"/>
          <w:sz w:val="24"/>
          <w:szCs w:val="24"/>
        </w:rPr>
        <w:t>Soveria</w:t>
      </w:r>
      <w:proofErr w:type="spellEnd"/>
      <w:r w:rsidRPr="00E212AC">
        <w:rPr>
          <w:rFonts w:cstheme="minorHAnsi"/>
          <w:color w:val="000000"/>
          <w:sz w:val="24"/>
          <w:szCs w:val="24"/>
        </w:rPr>
        <w:t xml:space="preserve"> </w:t>
      </w:r>
      <w:proofErr w:type="spellStart"/>
      <w:r w:rsidRPr="00E212AC">
        <w:rPr>
          <w:rFonts w:cstheme="minorHAnsi"/>
          <w:color w:val="000000"/>
          <w:sz w:val="24"/>
          <w:szCs w:val="24"/>
        </w:rPr>
        <w:t>Mannelli</w:t>
      </w:r>
      <w:proofErr w:type="spellEnd"/>
      <w:r w:rsidRPr="00E212AC">
        <w:rPr>
          <w:rFonts w:cstheme="minorHAnsi"/>
          <w:color w:val="000000"/>
          <w:sz w:val="24"/>
          <w:szCs w:val="24"/>
        </w:rPr>
        <w:t xml:space="preserve">, Ca: </w:t>
      </w:r>
      <w:proofErr w:type="spellStart"/>
      <w:r w:rsidRPr="00E212AC">
        <w:rPr>
          <w:rFonts w:cstheme="minorHAnsi"/>
          <w:color w:val="000000"/>
          <w:sz w:val="24"/>
          <w:szCs w:val="24"/>
        </w:rPr>
        <w:t>Rubbettino</w:t>
      </w:r>
      <w:proofErr w:type="spellEnd"/>
      <w:r w:rsidRPr="00E212AC">
        <w:rPr>
          <w:rFonts w:cstheme="minorHAnsi"/>
          <w:color w:val="000000"/>
          <w:sz w:val="24"/>
          <w:szCs w:val="24"/>
        </w:rPr>
        <w:t>.</w:t>
      </w:r>
    </w:p>
    <w:p w14:paraId="220B3859" w14:textId="36D8E371" w:rsidR="00CB6F49" w:rsidRPr="00E212AC" w:rsidRDefault="00CB6F49" w:rsidP="00D83444">
      <w:pPr>
        <w:pStyle w:val="NoSpacing"/>
        <w:ind w:left="720" w:hanging="720"/>
        <w:rPr>
          <w:rFonts w:cstheme="minorHAnsi"/>
          <w:color w:val="000000"/>
          <w:sz w:val="24"/>
          <w:szCs w:val="24"/>
        </w:rPr>
      </w:pPr>
      <w:r w:rsidRPr="00E212AC">
        <w:rPr>
          <w:rFonts w:cstheme="minorHAnsi"/>
          <w:color w:val="000000"/>
          <w:sz w:val="24"/>
          <w:szCs w:val="24"/>
        </w:rPr>
        <w:t>Fiore, T. 2008 “</w:t>
      </w:r>
      <w:proofErr w:type="spellStart"/>
      <w:r w:rsidRPr="00E212AC">
        <w:rPr>
          <w:rFonts w:cstheme="minorHAnsi"/>
          <w:color w:val="000000"/>
          <w:sz w:val="24"/>
          <w:szCs w:val="24"/>
        </w:rPr>
        <w:t>Andata</w:t>
      </w:r>
      <w:proofErr w:type="spellEnd"/>
      <w:r w:rsidRPr="00E212AC">
        <w:rPr>
          <w:rFonts w:cstheme="minorHAnsi"/>
          <w:color w:val="000000"/>
          <w:sz w:val="24"/>
          <w:szCs w:val="24"/>
        </w:rPr>
        <w:t xml:space="preserve"> e </w:t>
      </w:r>
      <w:proofErr w:type="spellStart"/>
      <w:r w:rsidRPr="00E212AC">
        <w:rPr>
          <w:rFonts w:cstheme="minorHAnsi"/>
          <w:color w:val="000000"/>
          <w:sz w:val="24"/>
          <w:szCs w:val="24"/>
        </w:rPr>
        <w:t>ritorni</w:t>
      </w:r>
      <w:proofErr w:type="spellEnd"/>
      <w:r w:rsidRPr="00E212AC">
        <w:rPr>
          <w:rFonts w:cstheme="minorHAnsi"/>
          <w:color w:val="000000"/>
          <w:sz w:val="24"/>
          <w:szCs w:val="24"/>
        </w:rPr>
        <w:t xml:space="preserve">: Storia di </w:t>
      </w:r>
      <w:proofErr w:type="spellStart"/>
      <w:r w:rsidRPr="00E212AC">
        <w:rPr>
          <w:rFonts w:cstheme="minorHAnsi"/>
          <w:color w:val="000000"/>
          <w:sz w:val="24"/>
          <w:szCs w:val="24"/>
        </w:rPr>
        <w:t>emigrazione</w:t>
      </w:r>
      <w:proofErr w:type="spellEnd"/>
      <w:r w:rsidR="00097C83">
        <w:rPr>
          <w:rFonts w:cstheme="minorHAnsi"/>
          <w:color w:val="000000"/>
          <w:sz w:val="24"/>
          <w:szCs w:val="24"/>
        </w:rPr>
        <w:t xml:space="preserve"> </w:t>
      </w:r>
      <w:proofErr w:type="spellStart"/>
      <w:r w:rsidRPr="00E212AC">
        <w:rPr>
          <w:rFonts w:cstheme="minorHAnsi"/>
          <w:color w:val="000000"/>
          <w:sz w:val="24"/>
          <w:szCs w:val="24"/>
        </w:rPr>
        <w:t>nella</w:t>
      </w:r>
      <w:proofErr w:type="spellEnd"/>
      <w:r w:rsidRPr="00E212AC">
        <w:rPr>
          <w:rFonts w:cstheme="minorHAnsi"/>
          <w:color w:val="000000"/>
          <w:sz w:val="24"/>
          <w:szCs w:val="24"/>
        </w:rPr>
        <w:t xml:space="preserve"> </w:t>
      </w:r>
      <w:proofErr w:type="spellStart"/>
      <w:r w:rsidRPr="00E212AC">
        <w:rPr>
          <w:rFonts w:cstheme="minorHAnsi"/>
          <w:color w:val="000000"/>
          <w:sz w:val="24"/>
          <w:szCs w:val="24"/>
        </w:rPr>
        <w:t>letteratura</w:t>
      </w:r>
      <w:proofErr w:type="spellEnd"/>
      <w:r w:rsidRPr="00E212AC">
        <w:rPr>
          <w:rFonts w:cstheme="minorHAnsi"/>
          <w:color w:val="000000"/>
          <w:sz w:val="24"/>
          <w:szCs w:val="24"/>
        </w:rPr>
        <w:t xml:space="preserve"> </w:t>
      </w:r>
      <w:proofErr w:type="spellStart"/>
      <w:r w:rsidRPr="00E212AC">
        <w:rPr>
          <w:rFonts w:cstheme="minorHAnsi"/>
          <w:color w:val="000000"/>
          <w:sz w:val="24"/>
          <w:szCs w:val="24"/>
        </w:rPr>
        <w:t>siciliana</w:t>
      </w:r>
      <w:proofErr w:type="spellEnd"/>
      <w:r w:rsidRPr="00E212AC">
        <w:rPr>
          <w:rFonts w:cstheme="minorHAnsi"/>
          <w:color w:val="000000"/>
          <w:sz w:val="24"/>
          <w:szCs w:val="24"/>
        </w:rPr>
        <w:t xml:space="preserve"> </w:t>
      </w:r>
      <w:proofErr w:type="spellStart"/>
      <w:r w:rsidRPr="00E212AC">
        <w:rPr>
          <w:rFonts w:cstheme="minorHAnsi"/>
          <w:color w:val="000000"/>
          <w:sz w:val="24"/>
          <w:szCs w:val="24"/>
        </w:rPr>
        <w:t>tra</w:t>
      </w:r>
      <w:proofErr w:type="spellEnd"/>
      <w:r w:rsidRPr="00E212AC">
        <w:rPr>
          <w:rFonts w:cstheme="minorHAnsi"/>
          <w:color w:val="000000"/>
          <w:sz w:val="24"/>
          <w:szCs w:val="24"/>
        </w:rPr>
        <w:t xml:space="preserve"> Ottocento e</w:t>
      </w:r>
      <w:r w:rsidR="00097C83">
        <w:rPr>
          <w:rFonts w:cstheme="minorHAnsi"/>
          <w:color w:val="000000"/>
          <w:sz w:val="24"/>
          <w:szCs w:val="24"/>
        </w:rPr>
        <w:t xml:space="preserve"> </w:t>
      </w:r>
      <w:r w:rsidRPr="00E212AC">
        <w:rPr>
          <w:rFonts w:cstheme="minorHAnsi"/>
          <w:color w:val="000000"/>
          <w:sz w:val="24"/>
          <w:szCs w:val="24"/>
        </w:rPr>
        <w:t>Novecento (</w:t>
      </w:r>
      <w:proofErr w:type="spellStart"/>
      <w:r w:rsidRPr="00E212AC">
        <w:rPr>
          <w:rFonts w:cstheme="minorHAnsi"/>
          <w:color w:val="000000"/>
          <w:sz w:val="24"/>
          <w:szCs w:val="24"/>
        </w:rPr>
        <w:t>Capuana</w:t>
      </w:r>
      <w:proofErr w:type="spellEnd"/>
      <w:r w:rsidRPr="00E212AC">
        <w:rPr>
          <w:rFonts w:cstheme="minorHAnsi"/>
          <w:color w:val="000000"/>
          <w:sz w:val="24"/>
          <w:szCs w:val="24"/>
        </w:rPr>
        <w:t>, Messina, Pirandello,</w:t>
      </w:r>
      <w:r w:rsidR="00097C83">
        <w:rPr>
          <w:rFonts w:cstheme="minorHAnsi"/>
          <w:color w:val="000000"/>
          <w:sz w:val="24"/>
          <w:szCs w:val="24"/>
        </w:rPr>
        <w:t xml:space="preserve"> </w:t>
      </w:r>
      <w:proofErr w:type="spellStart"/>
      <w:r w:rsidRPr="00E212AC">
        <w:rPr>
          <w:rFonts w:cstheme="minorHAnsi"/>
          <w:color w:val="000000"/>
          <w:sz w:val="24"/>
          <w:szCs w:val="24"/>
        </w:rPr>
        <w:t>Sciascia</w:t>
      </w:r>
      <w:proofErr w:type="spellEnd"/>
      <w:r w:rsidRPr="00E212AC">
        <w:rPr>
          <w:rFonts w:cstheme="minorHAnsi"/>
          <w:color w:val="000000"/>
          <w:sz w:val="24"/>
          <w:szCs w:val="24"/>
        </w:rPr>
        <w:t xml:space="preserve"> e Camilleri)”, </w:t>
      </w:r>
      <w:r w:rsidRPr="00E212AC">
        <w:rPr>
          <w:rFonts w:cstheme="minorHAnsi"/>
          <w:i/>
          <w:iCs/>
          <w:color w:val="000000"/>
          <w:sz w:val="24"/>
          <w:szCs w:val="24"/>
        </w:rPr>
        <w:t>NEOS</w:t>
      </w:r>
      <w:r w:rsidRPr="00E212AC">
        <w:rPr>
          <w:rFonts w:cstheme="minorHAnsi"/>
          <w:color w:val="000000"/>
          <w:sz w:val="24"/>
          <w:szCs w:val="24"/>
        </w:rPr>
        <w:t>, 2(1):265-75.</w:t>
      </w:r>
    </w:p>
    <w:p w14:paraId="73FBE7DF" w14:textId="27DED677" w:rsidR="00CB6F49" w:rsidRPr="00E212AC" w:rsidRDefault="00CB6F49" w:rsidP="00D83444">
      <w:pPr>
        <w:pStyle w:val="NoSpacing"/>
        <w:ind w:left="720" w:hanging="720"/>
        <w:rPr>
          <w:rFonts w:cstheme="minorHAnsi"/>
          <w:color w:val="000000"/>
          <w:sz w:val="24"/>
          <w:szCs w:val="24"/>
        </w:rPr>
      </w:pPr>
      <w:r w:rsidRPr="00E212AC">
        <w:rPr>
          <w:rFonts w:cstheme="minorHAnsi"/>
          <w:color w:val="000000"/>
          <w:sz w:val="24"/>
          <w:szCs w:val="24"/>
        </w:rPr>
        <w:t xml:space="preserve">Freud, S. 1963 </w:t>
      </w:r>
      <w:r w:rsidRPr="00E212AC">
        <w:rPr>
          <w:rFonts w:cstheme="minorHAnsi"/>
          <w:i/>
          <w:iCs/>
          <w:color w:val="000000"/>
          <w:sz w:val="24"/>
          <w:szCs w:val="24"/>
        </w:rPr>
        <w:t xml:space="preserve">An Autobiographical Study. </w:t>
      </w:r>
      <w:r w:rsidRPr="00E212AC">
        <w:rPr>
          <w:rFonts w:cstheme="minorHAnsi"/>
          <w:color w:val="000000"/>
          <w:sz w:val="24"/>
          <w:szCs w:val="24"/>
        </w:rPr>
        <w:t>Strachey, J.</w:t>
      </w:r>
      <w:r w:rsidR="00097C83">
        <w:rPr>
          <w:rFonts w:cstheme="minorHAnsi"/>
          <w:color w:val="000000"/>
          <w:sz w:val="24"/>
          <w:szCs w:val="24"/>
        </w:rPr>
        <w:t xml:space="preserve"> </w:t>
      </w:r>
      <w:r w:rsidRPr="00E212AC">
        <w:rPr>
          <w:rFonts w:cstheme="minorHAnsi"/>
          <w:color w:val="000000"/>
          <w:sz w:val="24"/>
          <w:szCs w:val="24"/>
        </w:rPr>
        <w:t>(ed. &amp; trans). New York: The Norton</w:t>
      </w:r>
      <w:r w:rsidR="00097C83">
        <w:rPr>
          <w:rFonts w:cstheme="minorHAnsi"/>
          <w:color w:val="000000"/>
          <w:sz w:val="24"/>
          <w:szCs w:val="24"/>
        </w:rPr>
        <w:t xml:space="preserve"> </w:t>
      </w:r>
      <w:r w:rsidRPr="00E212AC">
        <w:rPr>
          <w:rFonts w:cstheme="minorHAnsi"/>
          <w:color w:val="000000"/>
          <w:sz w:val="24"/>
          <w:szCs w:val="24"/>
        </w:rPr>
        <w:t>Company.</w:t>
      </w:r>
    </w:p>
    <w:p w14:paraId="2D2EF582" w14:textId="19E8458D" w:rsidR="00CB6F49" w:rsidRPr="00E212AC" w:rsidRDefault="00CB6F49" w:rsidP="00D83444">
      <w:pPr>
        <w:pStyle w:val="NoSpacing"/>
        <w:ind w:left="720" w:hanging="720"/>
        <w:rPr>
          <w:rFonts w:cstheme="minorHAnsi"/>
          <w:color w:val="000000"/>
          <w:sz w:val="24"/>
          <w:szCs w:val="24"/>
        </w:rPr>
      </w:pPr>
      <w:proofErr w:type="spellStart"/>
      <w:r w:rsidRPr="00E212AC">
        <w:rPr>
          <w:rFonts w:cstheme="minorHAnsi"/>
          <w:color w:val="000000"/>
          <w:sz w:val="24"/>
          <w:szCs w:val="24"/>
        </w:rPr>
        <w:t>Grignani</w:t>
      </w:r>
      <w:proofErr w:type="spellEnd"/>
      <w:r w:rsidRPr="00E212AC">
        <w:rPr>
          <w:rFonts w:cstheme="minorHAnsi"/>
          <w:color w:val="000000"/>
          <w:sz w:val="24"/>
          <w:szCs w:val="24"/>
        </w:rPr>
        <w:t>, M.A. 1999 “</w:t>
      </w:r>
      <w:r w:rsidRPr="00E212AC">
        <w:rPr>
          <w:rFonts w:cstheme="minorHAnsi"/>
          <w:color w:val="333333"/>
          <w:sz w:val="24"/>
          <w:szCs w:val="24"/>
        </w:rPr>
        <w:t>The Making and Unmaking of Language:</w:t>
      </w:r>
      <w:r w:rsidR="00097C83">
        <w:rPr>
          <w:rFonts w:cstheme="minorHAnsi"/>
          <w:color w:val="333333"/>
          <w:sz w:val="24"/>
          <w:szCs w:val="24"/>
        </w:rPr>
        <w:t xml:space="preserve"> </w:t>
      </w:r>
      <w:r w:rsidRPr="00E212AC">
        <w:rPr>
          <w:rFonts w:cstheme="minorHAnsi"/>
          <w:color w:val="333333"/>
          <w:sz w:val="24"/>
          <w:szCs w:val="24"/>
        </w:rPr>
        <w:t>The Rhetoric of Speech and Silence”. In:</w:t>
      </w:r>
      <w:r w:rsidR="00EB66D0">
        <w:rPr>
          <w:rFonts w:cstheme="minorHAnsi"/>
          <w:color w:val="333333"/>
          <w:sz w:val="24"/>
          <w:szCs w:val="24"/>
        </w:rPr>
        <w:t xml:space="preserve"> </w:t>
      </w:r>
      <w:proofErr w:type="spellStart"/>
      <w:r w:rsidRPr="00E212AC">
        <w:rPr>
          <w:rFonts w:cstheme="minorHAnsi"/>
          <w:color w:val="333333"/>
          <w:sz w:val="24"/>
          <w:szCs w:val="24"/>
        </w:rPr>
        <w:t>Biasin</w:t>
      </w:r>
      <w:proofErr w:type="spellEnd"/>
      <w:r w:rsidRPr="00E212AC">
        <w:rPr>
          <w:rFonts w:cstheme="minorHAnsi"/>
          <w:color w:val="333333"/>
          <w:sz w:val="24"/>
          <w:szCs w:val="24"/>
        </w:rPr>
        <w:t xml:space="preserve">, G.P. &amp; </w:t>
      </w:r>
      <w:proofErr w:type="spellStart"/>
      <w:r w:rsidRPr="00E212AC">
        <w:rPr>
          <w:rFonts w:cstheme="minorHAnsi"/>
          <w:color w:val="333333"/>
          <w:sz w:val="24"/>
          <w:szCs w:val="24"/>
        </w:rPr>
        <w:t>Gieri</w:t>
      </w:r>
      <w:proofErr w:type="spellEnd"/>
      <w:r w:rsidRPr="00E212AC">
        <w:rPr>
          <w:rFonts w:cstheme="minorHAnsi"/>
          <w:color w:val="333333"/>
          <w:sz w:val="24"/>
          <w:szCs w:val="24"/>
        </w:rPr>
        <w:t xml:space="preserve">, M. (eds), </w:t>
      </w:r>
      <w:r w:rsidRPr="00E212AC">
        <w:rPr>
          <w:rFonts w:cstheme="minorHAnsi"/>
          <w:i/>
          <w:iCs/>
          <w:color w:val="000000"/>
          <w:sz w:val="24"/>
          <w:szCs w:val="24"/>
        </w:rPr>
        <w:t>Luigi</w:t>
      </w:r>
      <w:r w:rsidR="00EB66D0">
        <w:rPr>
          <w:rFonts w:cstheme="minorHAnsi"/>
          <w:i/>
          <w:iCs/>
          <w:color w:val="000000"/>
          <w:sz w:val="24"/>
          <w:szCs w:val="24"/>
        </w:rPr>
        <w:t xml:space="preserve"> </w:t>
      </w:r>
      <w:r w:rsidRPr="00E212AC">
        <w:rPr>
          <w:rFonts w:cstheme="minorHAnsi"/>
          <w:i/>
          <w:iCs/>
          <w:color w:val="000000"/>
          <w:sz w:val="24"/>
          <w:szCs w:val="24"/>
        </w:rPr>
        <w:t>Pirandello. Contemporary Perspectives.</w:t>
      </w:r>
      <w:r w:rsidR="00EB66D0">
        <w:rPr>
          <w:rFonts w:cstheme="minorHAnsi"/>
          <w:i/>
          <w:iCs/>
          <w:color w:val="000000"/>
          <w:sz w:val="24"/>
          <w:szCs w:val="24"/>
        </w:rPr>
        <w:t xml:space="preserve"> </w:t>
      </w:r>
      <w:r w:rsidRPr="00E212AC">
        <w:rPr>
          <w:rFonts w:cstheme="minorHAnsi"/>
          <w:color w:val="000000"/>
          <w:sz w:val="24"/>
          <w:szCs w:val="24"/>
        </w:rPr>
        <w:t>Toronto: University of Toronto Press:77-104.</w:t>
      </w:r>
    </w:p>
    <w:p w14:paraId="70555648" w14:textId="67D78FF1" w:rsidR="00CB6F49" w:rsidRPr="00E212AC" w:rsidRDefault="00CB6F49" w:rsidP="00D83444">
      <w:pPr>
        <w:pStyle w:val="NoSpacing"/>
        <w:ind w:left="720" w:hanging="720"/>
        <w:rPr>
          <w:rFonts w:cstheme="minorHAnsi"/>
          <w:color w:val="000000"/>
          <w:sz w:val="24"/>
          <w:szCs w:val="24"/>
        </w:rPr>
      </w:pPr>
      <w:proofErr w:type="spellStart"/>
      <w:r w:rsidRPr="00E212AC">
        <w:rPr>
          <w:rFonts w:cstheme="minorHAnsi"/>
          <w:color w:val="000000"/>
          <w:sz w:val="24"/>
          <w:szCs w:val="24"/>
        </w:rPr>
        <w:t>Kalayjian</w:t>
      </w:r>
      <w:proofErr w:type="spellEnd"/>
      <w:r w:rsidRPr="00E212AC">
        <w:rPr>
          <w:rFonts w:cstheme="minorHAnsi"/>
          <w:color w:val="000000"/>
          <w:sz w:val="24"/>
          <w:szCs w:val="24"/>
        </w:rPr>
        <w:t>, A. &amp;</w:t>
      </w:r>
      <w:r w:rsidR="00EB66D0">
        <w:rPr>
          <w:rFonts w:cstheme="minorHAnsi"/>
          <w:color w:val="000000"/>
          <w:sz w:val="24"/>
          <w:szCs w:val="24"/>
        </w:rPr>
        <w:t xml:space="preserve"> </w:t>
      </w:r>
      <w:r w:rsidRPr="00E212AC">
        <w:rPr>
          <w:rFonts w:cstheme="minorHAnsi"/>
          <w:color w:val="000000"/>
          <w:sz w:val="24"/>
          <w:szCs w:val="24"/>
        </w:rPr>
        <w:t>Eugene, D.</w:t>
      </w:r>
      <w:r w:rsidR="00EB66D0">
        <w:rPr>
          <w:rFonts w:cstheme="minorHAnsi"/>
          <w:color w:val="000000"/>
          <w:sz w:val="24"/>
          <w:szCs w:val="24"/>
        </w:rPr>
        <w:t xml:space="preserve"> </w:t>
      </w:r>
      <w:r w:rsidRPr="00E212AC">
        <w:rPr>
          <w:rFonts w:cstheme="minorHAnsi"/>
          <w:color w:val="000000"/>
          <w:sz w:val="24"/>
          <w:szCs w:val="24"/>
        </w:rPr>
        <w:t xml:space="preserve">2010 </w:t>
      </w:r>
      <w:r w:rsidRPr="00E212AC">
        <w:rPr>
          <w:rFonts w:cstheme="minorHAnsi"/>
          <w:i/>
          <w:iCs/>
          <w:color w:val="000000"/>
          <w:sz w:val="24"/>
          <w:szCs w:val="24"/>
        </w:rPr>
        <w:t>Mass Trauma and Emotional Healing</w:t>
      </w:r>
      <w:r w:rsidR="00EB66D0">
        <w:rPr>
          <w:rFonts w:cstheme="minorHAnsi"/>
          <w:i/>
          <w:iCs/>
          <w:color w:val="000000"/>
          <w:sz w:val="24"/>
          <w:szCs w:val="24"/>
        </w:rPr>
        <w:t xml:space="preserve"> </w:t>
      </w:r>
      <w:r w:rsidRPr="00E212AC">
        <w:rPr>
          <w:rFonts w:cstheme="minorHAnsi"/>
          <w:i/>
          <w:iCs/>
          <w:color w:val="000000"/>
          <w:sz w:val="24"/>
          <w:szCs w:val="24"/>
        </w:rPr>
        <w:t>around the World: Rituals and Practices</w:t>
      </w:r>
      <w:r w:rsidR="00EB66D0">
        <w:rPr>
          <w:rFonts w:cstheme="minorHAnsi"/>
          <w:i/>
          <w:iCs/>
          <w:color w:val="000000"/>
          <w:sz w:val="24"/>
          <w:szCs w:val="24"/>
        </w:rPr>
        <w:t xml:space="preserve"> </w:t>
      </w:r>
      <w:r w:rsidRPr="00E212AC">
        <w:rPr>
          <w:rFonts w:cstheme="minorHAnsi"/>
          <w:i/>
          <w:iCs/>
          <w:color w:val="000000"/>
          <w:sz w:val="24"/>
          <w:szCs w:val="24"/>
        </w:rPr>
        <w:t>for</w:t>
      </w:r>
      <w:r w:rsidR="00EB66D0">
        <w:rPr>
          <w:rFonts w:cstheme="minorHAnsi"/>
          <w:i/>
          <w:iCs/>
          <w:color w:val="000000"/>
          <w:sz w:val="24"/>
          <w:szCs w:val="24"/>
        </w:rPr>
        <w:t xml:space="preserve"> </w:t>
      </w:r>
      <w:r w:rsidRPr="00E212AC">
        <w:rPr>
          <w:rFonts w:cstheme="minorHAnsi"/>
          <w:i/>
          <w:iCs/>
          <w:color w:val="000000"/>
          <w:sz w:val="24"/>
          <w:szCs w:val="24"/>
        </w:rPr>
        <w:t>Resilience and Meaning-Making</w:t>
      </w:r>
      <w:r w:rsidRPr="00E212AC">
        <w:rPr>
          <w:rFonts w:cstheme="minorHAnsi"/>
          <w:color w:val="000000"/>
          <w:sz w:val="24"/>
          <w:szCs w:val="24"/>
        </w:rPr>
        <w:t>. Santa</w:t>
      </w:r>
      <w:r w:rsidR="00EB66D0">
        <w:rPr>
          <w:rFonts w:cstheme="minorHAnsi"/>
          <w:color w:val="000000"/>
          <w:sz w:val="24"/>
          <w:szCs w:val="24"/>
        </w:rPr>
        <w:t xml:space="preserve"> </w:t>
      </w:r>
      <w:r w:rsidRPr="00E212AC">
        <w:rPr>
          <w:rFonts w:cstheme="minorHAnsi"/>
          <w:color w:val="000000"/>
          <w:sz w:val="24"/>
          <w:szCs w:val="24"/>
        </w:rPr>
        <w:t>Barbara, CA: ABC-CLIO, LLC.</w:t>
      </w:r>
    </w:p>
    <w:p w14:paraId="6C684A59" w14:textId="39A51B9E" w:rsidR="0004091E" w:rsidRPr="00E212AC" w:rsidRDefault="00CB6F49" w:rsidP="00D83444">
      <w:pPr>
        <w:pStyle w:val="NoSpacing"/>
        <w:ind w:left="720" w:hanging="720"/>
        <w:rPr>
          <w:rFonts w:cstheme="minorHAnsi"/>
          <w:sz w:val="24"/>
          <w:szCs w:val="24"/>
        </w:rPr>
      </w:pPr>
      <w:proofErr w:type="spellStart"/>
      <w:r w:rsidRPr="00E212AC">
        <w:rPr>
          <w:rFonts w:cstheme="minorHAnsi"/>
          <w:color w:val="000000"/>
          <w:sz w:val="24"/>
          <w:szCs w:val="24"/>
        </w:rPr>
        <w:t>LaCapra</w:t>
      </w:r>
      <w:proofErr w:type="spellEnd"/>
      <w:r w:rsidRPr="00E212AC">
        <w:rPr>
          <w:rFonts w:cstheme="minorHAnsi"/>
          <w:color w:val="000000"/>
          <w:sz w:val="24"/>
          <w:szCs w:val="24"/>
        </w:rPr>
        <w:t xml:space="preserve">, D. 2011 </w:t>
      </w:r>
      <w:r w:rsidRPr="00E212AC">
        <w:rPr>
          <w:rFonts w:cstheme="minorHAnsi"/>
          <w:i/>
          <w:iCs/>
          <w:color w:val="000000"/>
          <w:sz w:val="24"/>
          <w:szCs w:val="24"/>
        </w:rPr>
        <w:t>Writing History, Writing Trauma.</w:t>
      </w:r>
      <w:r w:rsidR="00EB66D0">
        <w:rPr>
          <w:rFonts w:cstheme="minorHAnsi"/>
          <w:i/>
          <w:iCs/>
          <w:color w:val="000000"/>
          <w:sz w:val="24"/>
          <w:szCs w:val="24"/>
        </w:rPr>
        <w:t xml:space="preserve"> </w:t>
      </w:r>
      <w:r w:rsidRPr="00E212AC">
        <w:rPr>
          <w:rFonts w:cstheme="minorHAnsi"/>
          <w:color w:val="000000"/>
          <w:sz w:val="24"/>
          <w:szCs w:val="24"/>
        </w:rPr>
        <w:t>Baltimore: Johns Hopkins University</w:t>
      </w:r>
      <w:r w:rsidR="00EB66D0">
        <w:rPr>
          <w:rFonts w:cstheme="minorHAnsi"/>
          <w:color w:val="000000"/>
          <w:sz w:val="24"/>
          <w:szCs w:val="24"/>
        </w:rPr>
        <w:t xml:space="preserve"> </w:t>
      </w:r>
      <w:r w:rsidRPr="00E212AC">
        <w:rPr>
          <w:rFonts w:cstheme="minorHAnsi"/>
          <w:color w:val="000000"/>
          <w:sz w:val="24"/>
          <w:szCs w:val="24"/>
        </w:rPr>
        <w:t>Press.</w:t>
      </w:r>
    </w:p>
    <w:p w14:paraId="33D365A7" w14:textId="370217B6" w:rsidR="00A925AA" w:rsidRPr="00E212AC" w:rsidRDefault="00A925AA" w:rsidP="00D83444">
      <w:pPr>
        <w:pStyle w:val="NoSpacing"/>
        <w:ind w:left="720" w:hanging="720"/>
        <w:rPr>
          <w:rFonts w:cstheme="minorHAnsi"/>
          <w:sz w:val="24"/>
          <w:szCs w:val="24"/>
        </w:rPr>
      </w:pPr>
      <w:r w:rsidRPr="00E212AC">
        <w:rPr>
          <w:rFonts w:cstheme="minorHAnsi"/>
          <w:sz w:val="24"/>
          <w:szCs w:val="24"/>
        </w:rPr>
        <w:t xml:space="preserve">Langer, L. 1982 </w:t>
      </w:r>
      <w:r w:rsidRPr="00E212AC">
        <w:rPr>
          <w:rFonts w:cstheme="minorHAnsi"/>
          <w:i/>
          <w:iCs/>
          <w:sz w:val="24"/>
          <w:szCs w:val="24"/>
        </w:rPr>
        <w:t>Versions of Survival: The Holocaust and</w:t>
      </w:r>
      <w:r w:rsidR="00EB66D0">
        <w:rPr>
          <w:rFonts w:cstheme="minorHAnsi"/>
          <w:i/>
          <w:iCs/>
          <w:sz w:val="24"/>
          <w:szCs w:val="24"/>
        </w:rPr>
        <w:t xml:space="preserve"> </w:t>
      </w:r>
      <w:r w:rsidRPr="00E212AC">
        <w:rPr>
          <w:rFonts w:cstheme="minorHAnsi"/>
          <w:i/>
          <w:iCs/>
          <w:sz w:val="24"/>
          <w:szCs w:val="24"/>
        </w:rPr>
        <w:t xml:space="preserve">the Human Spirit. </w:t>
      </w:r>
      <w:r w:rsidRPr="00E212AC">
        <w:rPr>
          <w:rFonts w:cstheme="minorHAnsi"/>
          <w:sz w:val="24"/>
          <w:szCs w:val="24"/>
        </w:rPr>
        <w:t>Albany: State</w:t>
      </w:r>
      <w:r w:rsidR="00EB66D0">
        <w:rPr>
          <w:rFonts w:cstheme="minorHAnsi"/>
          <w:sz w:val="24"/>
          <w:szCs w:val="24"/>
        </w:rPr>
        <w:t xml:space="preserve"> </w:t>
      </w:r>
      <w:r w:rsidRPr="00E212AC">
        <w:rPr>
          <w:rFonts w:cstheme="minorHAnsi"/>
          <w:sz w:val="24"/>
          <w:szCs w:val="24"/>
        </w:rPr>
        <w:t>University of New York Press.</w:t>
      </w:r>
    </w:p>
    <w:p w14:paraId="76964F27" w14:textId="526FE24B" w:rsidR="00A925AA" w:rsidRPr="00E212AC" w:rsidRDefault="00A925AA" w:rsidP="00D83444">
      <w:pPr>
        <w:pStyle w:val="NoSpacing"/>
        <w:ind w:left="720" w:hanging="720"/>
        <w:rPr>
          <w:rFonts w:cstheme="minorHAnsi"/>
          <w:sz w:val="24"/>
          <w:szCs w:val="24"/>
        </w:rPr>
      </w:pPr>
      <w:proofErr w:type="spellStart"/>
      <w:r w:rsidRPr="00E212AC">
        <w:rPr>
          <w:rFonts w:cstheme="minorHAnsi"/>
          <w:sz w:val="24"/>
          <w:szCs w:val="24"/>
        </w:rPr>
        <w:t>Laub</w:t>
      </w:r>
      <w:proofErr w:type="spellEnd"/>
      <w:r w:rsidRPr="00E212AC">
        <w:rPr>
          <w:rFonts w:cstheme="minorHAnsi"/>
          <w:sz w:val="24"/>
          <w:szCs w:val="24"/>
        </w:rPr>
        <w:t>, D. &amp;</w:t>
      </w:r>
      <w:r w:rsidR="00EB66D0">
        <w:rPr>
          <w:rFonts w:cstheme="minorHAnsi"/>
          <w:sz w:val="24"/>
          <w:szCs w:val="24"/>
        </w:rPr>
        <w:t xml:space="preserve"> </w:t>
      </w:r>
      <w:proofErr w:type="spellStart"/>
      <w:r w:rsidRPr="00E212AC">
        <w:rPr>
          <w:rFonts w:cstheme="minorHAnsi"/>
          <w:sz w:val="24"/>
          <w:szCs w:val="24"/>
        </w:rPr>
        <w:t>Felman</w:t>
      </w:r>
      <w:proofErr w:type="spellEnd"/>
      <w:r w:rsidRPr="00E212AC">
        <w:rPr>
          <w:rFonts w:cstheme="minorHAnsi"/>
          <w:sz w:val="24"/>
          <w:szCs w:val="24"/>
        </w:rPr>
        <w:t>, S.</w:t>
      </w:r>
      <w:r w:rsidR="00EB66D0">
        <w:rPr>
          <w:rFonts w:cstheme="minorHAnsi"/>
          <w:sz w:val="24"/>
          <w:szCs w:val="24"/>
        </w:rPr>
        <w:t xml:space="preserve"> </w:t>
      </w:r>
      <w:r w:rsidRPr="00E212AC">
        <w:rPr>
          <w:rFonts w:cstheme="minorHAnsi"/>
          <w:sz w:val="24"/>
          <w:szCs w:val="24"/>
        </w:rPr>
        <w:t xml:space="preserve">1991 </w:t>
      </w:r>
      <w:r w:rsidRPr="00E212AC">
        <w:rPr>
          <w:rFonts w:cstheme="minorHAnsi"/>
          <w:i/>
          <w:iCs/>
          <w:sz w:val="24"/>
          <w:szCs w:val="24"/>
        </w:rPr>
        <w:t>Testimony: Crisis of Witnessing in</w:t>
      </w:r>
      <w:r w:rsidR="00EB66D0">
        <w:rPr>
          <w:rFonts w:cstheme="minorHAnsi"/>
          <w:i/>
          <w:iCs/>
          <w:sz w:val="24"/>
          <w:szCs w:val="24"/>
        </w:rPr>
        <w:t xml:space="preserve"> </w:t>
      </w:r>
      <w:r w:rsidRPr="00E212AC">
        <w:rPr>
          <w:rFonts w:cstheme="minorHAnsi"/>
          <w:i/>
          <w:iCs/>
          <w:sz w:val="24"/>
          <w:szCs w:val="24"/>
        </w:rPr>
        <w:t>Literature, Psychoanalysis and History.</w:t>
      </w:r>
      <w:r w:rsidR="00EB66D0">
        <w:rPr>
          <w:rFonts w:cstheme="minorHAnsi"/>
          <w:i/>
          <w:iCs/>
          <w:sz w:val="24"/>
          <w:szCs w:val="24"/>
        </w:rPr>
        <w:t xml:space="preserve"> </w:t>
      </w:r>
      <w:r w:rsidRPr="00E212AC">
        <w:rPr>
          <w:rFonts w:cstheme="minorHAnsi"/>
          <w:sz w:val="24"/>
          <w:szCs w:val="24"/>
        </w:rPr>
        <w:t>New York: Routledge.</w:t>
      </w:r>
    </w:p>
    <w:p w14:paraId="41E7926F" w14:textId="72025559" w:rsidR="00A925AA" w:rsidRPr="00E212AC" w:rsidRDefault="00A925AA" w:rsidP="00D83444">
      <w:pPr>
        <w:pStyle w:val="NoSpacing"/>
        <w:ind w:left="720" w:hanging="720"/>
        <w:rPr>
          <w:rFonts w:cstheme="minorHAnsi"/>
          <w:sz w:val="24"/>
          <w:szCs w:val="24"/>
        </w:rPr>
      </w:pPr>
      <w:r w:rsidRPr="00E212AC">
        <w:rPr>
          <w:rFonts w:cstheme="minorHAnsi"/>
          <w:sz w:val="24"/>
          <w:szCs w:val="24"/>
        </w:rPr>
        <w:t xml:space="preserve">Marcus, M. 1993 </w:t>
      </w:r>
      <w:r w:rsidRPr="00E212AC">
        <w:rPr>
          <w:rFonts w:cstheme="minorHAnsi"/>
          <w:i/>
          <w:iCs/>
          <w:sz w:val="24"/>
          <w:szCs w:val="24"/>
        </w:rPr>
        <w:t xml:space="preserve">Filmmaking by the Book. </w:t>
      </w:r>
      <w:r w:rsidRPr="00E212AC">
        <w:rPr>
          <w:rFonts w:cstheme="minorHAnsi"/>
          <w:sz w:val="24"/>
          <w:szCs w:val="24"/>
        </w:rPr>
        <w:t>Baltimore:</w:t>
      </w:r>
      <w:r w:rsidR="00E53026">
        <w:rPr>
          <w:rFonts w:cstheme="minorHAnsi"/>
          <w:sz w:val="24"/>
          <w:szCs w:val="24"/>
        </w:rPr>
        <w:t xml:space="preserve"> </w:t>
      </w:r>
      <w:r w:rsidRPr="00E212AC">
        <w:rPr>
          <w:rFonts w:cstheme="minorHAnsi"/>
          <w:sz w:val="24"/>
          <w:szCs w:val="24"/>
        </w:rPr>
        <w:t>Johns Hopkins University Press.</w:t>
      </w:r>
    </w:p>
    <w:p w14:paraId="4AE09C46" w14:textId="5BA9127E" w:rsidR="00A925AA" w:rsidRPr="00E212AC" w:rsidRDefault="00A925AA" w:rsidP="00D83444">
      <w:pPr>
        <w:pStyle w:val="NoSpacing"/>
        <w:ind w:left="720" w:hanging="720"/>
        <w:rPr>
          <w:rFonts w:cstheme="minorHAnsi"/>
          <w:sz w:val="24"/>
          <w:szCs w:val="24"/>
        </w:rPr>
      </w:pPr>
      <w:proofErr w:type="spellStart"/>
      <w:r w:rsidRPr="00E212AC">
        <w:rPr>
          <w:rFonts w:cstheme="minorHAnsi"/>
          <w:sz w:val="24"/>
          <w:szCs w:val="24"/>
        </w:rPr>
        <w:t>Pezzino</w:t>
      </w:r>
      <w:proofErr w:type="spellEnd"/>
      <w:r w:rsidRPr="00E212AC">
        <w:rPr>
          <w:rFonts w:cstheme="minorHAnsi"/>
          <w:sz w:val="24"/>
          <w:szCs w:val="24"/>
        </w:rPr>
        <w:t>, P. 1997 “Local Power in Southern Italy”. In:</w:t>
      </w:r>
      <w:r w:rsidR="00E53026">
        <w:rPr>
          <w:rFonts w:cstheme="minorHAnsi"/>
          <w:sz w:val="24"/>
          <w:szCs w:val="24"/>
        </w:rPr>
        <w:t xml:space="preserve"> </w:t>
      </w:r>
      <w:r w:rsidRPr="00E212AC">
        <w:rPr>
          <w:rFonts w:cstheme="minorHAnsi"/>
          <w:sz w:val="24"/>
          <w:szCs w:val="24"/>
        </w:rPr>
        <w:t>Lumley, R. &amp; Morris, J. (eds), T</w:t>
      </w:r>
      <w:r w:rsidRPr="00E212AC">
        <w:rPr>
          <w:rFonts w:cstheme="minorHAnsi"/>
          <w:i/>
          <w:iCs/>
          <w:sz w:val="24"/>
          <w:szCs w:val="24"/>
        </w:rPr>
        <w:t>he New</w:t>
      </w:r>
      <w:r w:rsidR="00E53026">
        <w:rPr>
          <w:rFonts w:cstheme="minorHAnsi"/>
          <w:i/>
          <w:iCs/>
          <w:sz w:val="24"/>
          <w:szCs w:val="24"/>
        </w:rPr>
        <w:t xml:space="preserve"> </w:t>
      </w:r>
      <w:r w:rsidRPr="00E212AC">
        <w:rPr>
          <w:rFonts w:cstheme="minorHAnsi"/>
          <w:i/>
          <w:iCs/>
          <w:sz w:val="24"/>
          <w:szCs w:val="24"/>
        </w:rPr>
        <w:t>History of the Italian South: The</w:t>
      </w:r>
      <w:r w:rsidR="00E53026">
        <w:rPr>
          <w:rFonts w:cstheme="minorHAnsi"/>
          <w:i/>
          <w:iCs/>
          <w:sz w:val="24"/>
          <w:szCs w:val="24"/>
        </w:rPr>
        <w:t xml:space="preserve"> </w:t>
      </w:r>
      <w:proofErr w:type="spellStart"/>
      <w:r w:rsidRPr="00E212AC">
        <w:rPr>
          <w:rFonts w:cstheme="minorHAnsi"/>
          <w:sz w:val="24"/>
          <w:szCs w:val="24"/>
        </w:rPr>
        <w:t>Mezzogiorno</w:t>
      </w:r>
      <w:proofErr w:type="spellEnd"/>
      <w:r w:rsidRPr="00E212AC">
        <w:rPr>
          <w:rFonts w:cstheme="minorHAnsi"/>
          <w:sz w:val="24"/>
          <w:szCs w:val="24"/>
        </w:rPr>
        <w:t xml:space="preserve"> </w:t>
      </w:r>
      <w:r w:rsidRPr="00E212AC">
        <w:rPr>
          <w:rFonts w:cstheme="minorHAnsi"/>
          <w:i/>
          <w:iCs/>
          <w:sz w:val="24"/>
          <w:szCs w:val="24"/>
        </w:rPr>
        <w:t xml:space="preserve">Revisited. </w:t>
      </w:r>
      <w:r w:rsidRPr="00E212AC">
        <w:rPr>
          <w:rFonts w:cstheme="minorHAnsi"/>
          <w:sz w:val="24"/>
          <w:szCs w:val="24"/>
        </w:rPr>
        <w:t>Devon, UK: The</w:t>
      </w:r>
      <w:r w:rsidR="00E53026">
        <w:rPr>
          <w:rFonts w:cstheme="minorHAnsi"/>
          <w:sz w:val="24"/>
          <w:szCs w:val="24"/>
        </w:rPr>
        <w:t xml:space="preserve"> </w:t>
      </w:r>
      <w:r w:rsidRPr="00E212AC">
        <w:rPr>
          <w:rFonts w:cstheme="minorHAnsi"/>
          <w:sz w:val="24"/>
          <w:szCs w:val="24"/>
        </w:rPr>
        <w:t>University of Exeter Press:42-58.</w:t>
      </w:r>
    </w:p>
    <w:p w14:paraId="68FCD704" w14:textId="2DEAFB83" w:rsidR="00A925AA" w:rsidRPr="00E212AC" w:rsidRDefault="00A925AA" w:rsidP="00D83444">
      <w:pPr>
        <w:pStyle w:val="NoSpacing"/>
        <w:ind w:left="720" w:hanging="720"/>
        <w:rPr>
          <w:rFonts w:cstheme="minorHAnsi"/>
          <w:sz w:val="24"/>
          <w:szCs w:val="24"/>
        </w:rPr>
      </w:pPr>
      <w:r w:rsidRPr="00E212AC">
        <w:rPr>
          <w:rFonts w:cstheme="minorHAnsi"/>
          <w:sz w:val="24"/>
          <w:szCs w:val="24"/>
        </w:rPr>
        <w:t xml:space="preserve">Pirandello, L. 1957 </w:t>
      </w:r>
      <w:r w:rsidRPr="00E212AC">
        <w:rPr>
          <w:rFonts w:cstheme="minorHAnsi"/>
          <w:i/>
          <w:iCs/>
          <w:sz w:val="24"/>
          <w:szCs w:val="24"/>
        </w:rPr>
        <w:t>Novelle per un anno</w:t>
      </w:r>
      <w:r w:rsidRPr="00E212AC">
        <w:rPr>
          <w:rFonts w:cstheme="minorHAnsi"/>
          <w:sz w:val="24"/>
          <w:szCs w:val="24"/>
        </w:rPr>
        <w:t>. 2nd ed. Milano:</w:t>
      </w:r>
      <w:r w:rsidR="00E53026">
        <w:rPr>
          <w:rFonts w:cstheme="minorHAnsi"/>
          <w:sz w:val="24"/>
          <w:szCs w:val="24"/>
        </w:rPr>
        <w:t xml:space="preserve"> </w:t>
      </w:r>
      <w:r w:rsidRPr="00E212AC">
        <w:rPr>
          <w:rFonts w:cstheme="minorHAnsi"/>
          <w:sz w:val="24"/>
          <w:szCs w:val="24"/>
        </w:rPr>
        <w:t>Mondadori.</w:t>
      </w:r>
    </w:p>
    <w:p w14:paraId="49084E9C" w14:textId="392EE6DB" w:rsidR="00A925AA" w:rsidRPr="00E212AC" w:rsidRDefault="00A925AA" w:rsidP="00D83444">
      <w:pPr>
        <w:pStyle w:val="NoSpacing"/>
        <w:ind w:left="720" w:hanging="720"/>
        <w:rPr>
          <w:rFonts w:cstheme="minorHAnsi"/>
          <w:sz w:val="24"/>
          <w:szCs w:val="24"/>
        </w:rPr>
      </w:pPr>
      <w:r w:rsidRPr="00E212AC">
        <w:rPr>
          <w:rFonts w:cstheme="minorHAnsi"/>
          <w:sz w:val="24"/>
          <w:szCs w:val="24"/>
        </w:rPr>
        <w:t xml:space="preserve">––––. 1993 </w:t>
      </w:r>
      <w:proofErr w:type="spellStart"/>
      <w:r w:rsidRPr="00E212AC">
        <w:rPr>
          <w:rFonts w:cstheme="minorHAnsi"/>
          <w:i/>
          <w:iCs/>
          <w:sz w:val="24"/>
          <w:szCs w:val="24"/>
        </w:rPr>
        <w:t>Vestire</w:t>
      </w:r>
      <w:proofErr w:type="spellEnd"/>
      <w:r w:rsidRPr="00E212AC">
        <w:rPr>
          <w:rFonts w:cstheme="minorHAnsi"/>
          <w:i/>
          <w:iCs/>
          <w:sz w:val="24"/>
          <w:szCs w:val="24"/>
        </w:rPr>
        <w:t xml:space="preserve"> </w:t>
      </w:r>
      <w:proofErr w:type="spellStart"/>
      <w:r w:rsidRPr="00E212AC">
        <w:rPr>
          <w:rFonts w:cstheme="minorHAnsi"/>
          <w:i/>
          <w:iCs/>
          <w:sz w:val="24"/>
          <w:szCs w:val="24"/>
        </w:rPr>
        <w:t>gli</w:t>
      </w:r>
      <w:proofErr w:type="spellEnd"/>
      <w:r w:rsidRPr="00E212AC">
        <w:rPr>
          <w:rFonts w:cstheme="minorHAnsi"/>
          <w:i/>
          <w:iCs/>
          <w:sz w:val="24"/>
          <w:szCs w:val="24"/>
        </w:rPr>
        <w:t xml:space="preserve"> </w:t>
      </w:r>
      <w:proofErr w:type="spellStart"/>
      <w:r w:rsidRPr="00E212AC">
        <w:rPr>
          <w:rFonts w:cstheme="minorHAnsi"/>
          <w:i/>
          <w:iCs/>
          <w:sz w:val="24"/>
          <w:szCs w:val="24"/>
        </w:rPr>
        <w:t>ignudi</w:t>
      </w:r>
      <w:proofErr w:type="spellEnd"/>
      <w:r w:rsidRPr="00E212AC">
        <w:rPr>
          <w:rFonts w:cstheme="minorHAnsi"/>
          <w:i/>
          <w:iCs/>
          <w:sz w:val="24"/>
          <w:szCs w:val="24"/>
        </w:rPr>
        <w:t xml:space="preserve">, </w:t>
      </w:r>
      <w:proofErr w:type="spellStart"/>
      <w:r w:rsidRPr="00E212AC">
        <w:rPr>
          <w:rFonts w:cstheme="minorHAnsi"/>
          <w:i/>
          <w:iCs/>
          <w:sz w:val="24"/>
          <w:szCs w:val="24"/>
        </w:rPr>
        <w:t>L’altro</w:t>
      </w:r>
      <w:proofErr w:type="spellEnd"/>
      <w:r w:rsidRPr="00E212AC">
        <w:rPr>
          <w:rFonts w:cstheme="minorHAnsi"/>
          <w:i/>
          <w:iCs/>
          <w:sz w:val="24"/>
          <w:szCs w:val="24"/>
        </w:rPr>
        <w:t xml:space="preserve"> </w:t>
      </w:r>
      <w:proofErr w:type="spellStart"/>
      <w:r w:rsidRPr="00E212AC">
        <w:rPr>
          <w:rFonts w:cstheme="minorHAnsi"/>
          <w:i/>
          <w:iCs/>
          <w:sz w:val="24"/>
          <w:szCs w:val="24"/>
        </w:rPr>
        <w:t>figlio</w:t>
      </w:r>
      <w:proofErr w:type="spellEnd"/>
      <w:r w:rsidRPr="00E212AC">
        <w:rPr>
          <w:rFonts w:cstheme="minorHAnsi"/>
          <w:i/>
          <w:iCs/>
          <w:sz w:val="24"/>
          <w:szCs w:val="24"/>
        </w:rPr>
        <w:t xml:space="preserve">, </w:t>
      </w:r>
      <w:proofErr w:type="spellStart"/>
      <w:r w:rsidRPr="00E212AC">
        <w:rPr>
          <w:rFonts w:cstheme="minorHAnsi"/>
          <w:i/>
          <w:iCs/>
          <w:sz w:val="24"/>
          <w:szCs w:val="24"/>
        </w:rPr>
        <w:t>L’uomo</w:t>
      </w:r>
      <w:proofErr w:type="spellEnd"/>
      <w:r w:rsidR="00E53026">
        <w:rPr>
          <w:rFonts w:cstheme="minorHAnsi"/>
          <w:i/>
          <w:iCs/>
          <w:sz w:val="24"/>
          <w:szCs w:val="24"/>
        </w:rPr>
        <w:t xml:space="preserve"> </w:t>
      </w:r>
      <w:r w:rsidRPr="00E212AC">
        <w:rPr>
          <w:rFonts w:cstheme="minorHAnsi"/>
          <w:i/>
          <w:iCs/>
          <w:sz w:val="24"/>
          <w:szCs w:val="24"/>
        </w:rPr>
        <w:t xml:space="preserve">dal </w:t>
      </w:r>
      <w:proofErr w:type="spellStart"/>
      <w:r w:rsidRPr="00E212AC">
        <w:rPr>
          <w:rFonts w:cstheme="minorHAnsi"/>
          <w:i/>
          <w:iCs/>
          <w:sz w:val="24"/>
          <w:szCs w:val="24"/>
        </w:rPr>
        <w:t>fiore</w:t>
      </w:r>
      <w:proofErr w:type="spellEnd"/>
      <w:r w:rsidRPr="00E212AC">
        <w:rPr>
          <w:rFonts w:cstheme="minorHAnsi"/>
          <w:i/>
          <w:iCs/>
          <w:sz w:val="24"/>
          <w:szCs w:val="24"/>
        </w:rPr>
        <w:t xml:space="preserve"> in bocca</w:t>
      </w:r>
      <w:r w:rsidRPr="00E212AC">
        <w:rPr>
          <w:rFonts w:cstheme="minorHAnsi"/>
          <w:sz w:val="24"/>
          <w:szCs w:val="24"/>
        </w:rPr>
        <w:t xml:space="preserve">. </w:t>
      </w:r>
      <w:proofErr w:type="spellStart"/>
      <w:r w:rsidRPr="00E212AC">
        <w:rPr>
          <w:rFonts w:cstheme="minorHAnsi"/>
          <w:sz w:val="24"/>
          <w:szCs w:val="24"/>
        </w:rPr>
        <w:t>Alonge</w:t>
      </w:r>
      <w:proofErr w:type="spellEnd"/>
      <w:r w:rsidRPr="00E212AC">
        <w:rPr>
          <w:rFonts w:cstheme="minorHAnsi"/>
          <w:sz w:val="24"/>
          <w:szCs w:val="24"/>
        </w:rPr>
        <w:t>, R. (ed.).</w:t>
      </w:r>
      <w:r w:rsidR="00E53026">
        <w:rPr>
          <w:rFonts w:cstheme="minorHAnsi"/>
          <w:sz w:val="24"/>
          <w:szCs w:val="24"/>
        </w:rPr>
        <w:t xml:space="preserve"> </w:t>
      </w:r>
      <w:r w:rsidRPr="00E212AC">
        <w:rPr>
          <w:rFonts w:cstheme="minorHAnsi"/>
          <w:sz w:val="24"/>
          <w:szCs w:val="24"/>
        </w:rPr>
        <w:t>Milano: Mondadori.</w:t>
      </w:r>
    </w:p>
    <w:p w14:paraId="04D82E0E" w14:textId="1B03D5EE" w:rsidR="00A925AA" w:rsidRPr="00E212AC" w:rsidRDefault="00A925AA" w:rsidP="00D83444">
      <w:pPr>
        <w:pStyle w:val="NoSpacing"/>
        <w:ind w:left="720" w:hanging="720"/>
        <w:rPr>
          <w:rFonts w:cstheme="minorHAnsi"/>
          <w:sz w:val="24"/>
          <w:szCs w:val="24"/>
        </w:rPr>
      </w:pPr>
      <w:proofErr w:type="spellStart"/>
      <w:r w:rsidRPr="00E212AC">
        <w:rPr>
          <w:rFonts w:cstheme="minorHAnsi"/>
          <w:sz w:val="24"/>
          <w:szCs w:val="24"/>
        </w:rPr>
        <w:t>Providenti</w:t>
      </w:r>
      <w:proofErr w:type="spellEnd"/>
      <w:r w:rsidRPr="00E212AC">
        <w:rPr>
          <w:rFonts w:cstheme="minorHAnsi"/>
          <w:sz w:val="24"/>
          <w:szCs w:val="24"/>
        </w:rPr>
        <w:t xml:space="preserve">, E. 2000 </w:t>
      </w:r>
      <w:r w:rsidRPr="00E212AC">
        <w:rPr>
          <w:rFonts w:cstheme="minorHAnsi"/>
          <w:i/>
          <w:iCs/>
          <w:sz w:val="24"/>
          <w:szCs w:val="24"/>
        </w:rPr>
        <w:t xml:space="preserve">Pirandello </w:t>
      </w:r>
      <w:proofErr w:type="spellStart"/>
      <w:r w:rsidRPr="00E212AC">
        <w:rPr>
          <w:rFonts w:cstheme="minorHAnsi"/>
          <w:i/>
          <w:iCs/>
          <w:sz w:val="24"/>
          <w:szCs w:val="24"/>
        </w:rPr>
        <w:t>impolitico</w:t>
      </w:r>
      <w:proofErr w:type="spellEnd"/>
      <w:r w:rsidRPr="00E212AC">
        <w:rPr>
          <w:rFonts w:cstheme="minorHAnsi"/>
          <w:i/>
          <w:iCs/>
          <w:sz w:val="24"/>
          <w:szCs w:val="24"/>
        </w:rPr>
        <w:t xml:space="preserve">. Dal </w:t>
      </w:r>
      <w:proofErr w:type="spellStart"/>
      <w:r w:rsidRPr="00E212AC">
        <w:rPr>
          <w:rFonts w:cstheme="minorHAnsi"/>
          <w:i/>
          <w:iCs/>
          <w:sz w:val="24"/>
          <w:szCs w:val="24"/>
        </w:rPr>
        <w:t>radicalismo</w:t>
      </w:r>
      <w:proofErr w:type="spellEnd"/>
      <w:r w:rsidRPr="00E212AC">
        <w:rPr>
          <w:rFonts w:cstheme="minorHAnsi"/>
          <w:i/>
          <w:iCs/>
          <w:sz w:val="24"/>
          <w:szCs w:val="24"/>
        </w:rPr>
        <w:t xml:space="preserve"> al</w:t>
      </w:r>
      <w:r w:rsidR="00E53026">
        <w:rPr>
          <w:rFonts w:cstheme="minorHAnsi"/>
          <w:i/>
          <w:iCs/>
          <w:sz w:val="24"/>
          <w:szCs w:val="24"/>
        </w:rPr>
        <w:t xml:space="preserve"> </w:t>
      </w:r>
      <w:r w:rsidRPr="00E212AC">
        <w:rPr>
          <w:rFonts w:cstheme="minorHAnsi"/>
          <w:i/>
          <w:iCs/>
          <w:sz w:val="24"/>
          <w:szCs w:val="24"/>
        </w:rPr>
        <w:t xml:space="preserve">fascismo. </w:t>
      </w:r>
      <w:r w:rsidRPr="00E212AC">
        <w:rPr>
          <w:rFonts w:cstheme="minorHAnsi"/>
          <w:sz w:val="24"/>
          <w:szCs w:val="24"/>
        </w:rPr>
        <w:t>Roma: Salerno.</w:t>
      </w:r>
    </w:p>
    <w:p w14:paraId="699ACEF0" w14:textId="679F0E8C" w:rsidR="00A925AA" w:rsidRPr="00E212AC" w:rsidRDefault="00A925AA" w:rsidP="00D83444">
      <w:pPr>
        <w:pStyle w:val="NoSpacing"/>
        <w:ind w:left="720" w:hanging="720"/>
        <w:rPr>
          <w:rFonts w:cstheme="minorHAnsi"/>
          <w:sz w:val="24"/>
          <w:szCs w:val="24"/>
        </w:rPr>
      </w:pPr>
      <w:r w:rsidRPr="00E212AC">
        <w:rPr>
          <w:rFonts w:cstheme="minorHAnsi"/>
          <w:sz w:val="24"/>
          <w:szCs w:val="24"/>
        </w:rPr>
        <w:t>Radcliff-Umstead, D. 1991 “Luigi Pirandello as a Writer of Short</w:t>
      </w:r>
      <w:r w:rsidR="00E53026">
        <w:rPr>
          <w:rFonts w:cstheme="minorHAnsi"/>
          <w:sz w:val="24"/>
          <w:szCs w:val="24"/>
        </w:rPr>
        <w:t xml:space="preserve"> </w:t>
      </w:r>
      <w:r w:rsidRPr="00E212AC">
        <w:rPr>
          <w:rFonts w:cstheme="minorHAnsi"/>
          <w:sz w:val="24"/>
          <w:szCs w:val="24"/>
        </w:rPr>
        <w:t>Stories and Novels”. In: Di Gaetano, J. L.</w:t>
      </w:r>
      <w:r w:rsidR="00E53026">
        <w:rPr>
          <w:rFonts w:cstheme="minorHAnsi"/>
          <w:sz w:val="24"/>
          <w:szCs w:val="24"/>
        </w:rPr>
        <w:t xml:space="preserve"> </w:t>
      </w:r>
      <w:r w:rsidRPr="00E212AC">
        <w:rPr>
          <w:rFonts w:cstheme="minorHAnsi"/>
          <w:sz w:val="24"/>
          <w:szCs w:val="24"/>
        </w:rPr>
        <w:t xml:space="preserve">(ed.), </w:t>
      </w:r>
      <w:r w:rsidRPr="00E212AC">
        <w:rPr>
          <w:rFonts w:cstheme="minorHAnsi"/>
          <w:i/>
          <w:iCs/>
          <w:sz w:val="24"/>
          <w:szCs w:val="24"/>
        </w:rPr>
        <w:t>A Companion to Pirandello Studies.</w:t>
      </w:r>
      <w:r w:rsidR="00E53026">
        <w:rPr>
          <w:rFonts w:cstheme="minorHAnsi"/>
          <w:i/>
          <w:iCs/>
          <w:sz w:val="24"/>
          <w:szCs w:val="24"/>
        </w:rPr>
        <w:t xml:space="preserve"> </w:t>
      </w:r>
      <w:r w:rsidRPr="00E212AC">
        <w:rPr>
          <w:rFonts w:cstheme="minorHAnsi"/>
          <w:sz w:val="24"/>
          <w:szCs w:val="24"/>
        </w:rPr>
        <w:t>New York: Greenwood Press:343-67.</w:t>
      </w:r>
    </w:p>
    <w:p w14:paraId="7301AE5E" w14:textId="77777777" w:rsidR="00A925AA" w:rsidRPr="00E212AC" w:rsidRDefault="00A925AA" w:rsidP="00D83444">
      <w:pPr>
        <w:pStyle w:val="NoSpacing"/>
        <w:ind w:left="720" w:hanging="720"/>
        <w:rPr>
          <w:rFonts w:cstheme="minorHAnsi"/>
          <w:sz w:val="24"/>
          <w:szCs w:val="24"/>
        </w:rPr>
      </w:pPr>
      <w:r w:rsidRPr="00E212AC">
        <w:rPr>
          <w:rFonts w:cstheme="minorHAnsi"/>
          <w:sz w:val="24"/>
          <w:szCs w:val="24"/>
        </w:rPr>
        <w:t xml:space="preserve">Salsano, R. 2016 </w:t>
      </w:r>
      <w:r w:rsidRPr="00E212AC">
        <w:rPr>
          <w:rFonts w:cstheme="minorHAnsi"/>
          <w:i/>
          <w:iCs/>
          <w:sz w:val="24"/>
          <w:szCs w:val="24"/>
        </w:rPr>
        <w:t xml:space="preserve">Pirandello. </w:t>
      </w:r>
      <w:r w:rsidRPr="00E212AC">
        <w:rPr>
          <w:rFonts w:cstheme="minorHAnsi"/>
          <w:sz w:val="24"/>
          <w:szCs w:val="24"/>
        </w:rPr>
        <w:t xml:space="preserve">Firenze: Franco </w:t>
      </w:r>
      <w:proofErr w:type="spellStart"/>
      <w:r w:rsidRPr="00E212AC">
        <w:rPr>
          <w:rFonts w:cstheme="minorHAnsi"/>
          <w:sz w:val="24"/>
          <w:szCs w:val="24"/>
        </w:rPr>
        <w:t>Cesati</w:t>
      </w:r>
      <w:proofErr w:type="spellEnd"/>
      <w:r w:rsidRPr="00E212AC">
        <w:rPr>
          <w:rFonts w:cstheme="minorHAnsi"/>
          <w:sz w:val="24"/>
          <w:szCs w:val="24"/>
        </w:rPr>
        <w:t>.</w:t>
      </w:r>
    </w:p>
    <w:p w14:paraId="4A0196EC" w14:textId="4F10DA8D" w:rsidR="00060217" w:rsidRPr="00E212AC" w:rsidRDefault="00A925AA" w:rsidP="00D83444">
      <w:pPr>
        <w:pStyle w:val="NoSpacing"/>
        <w:ind w:left="720" w:hanging="720"/>
        <w:rPr>
          <w:rFonts w:cstheme="minorHAnsi"/>
          <w:sz w:val="24"/>
          <w:szCs w:val="24"/>
        </w:rPr>
      </w:pPr>
      <w:r w:rsidRPr="00E212AC">
        <w:rPr>
          <w:rFonts w:cstheme="minorHAnsi"/>
          <w:sz w:val="24"/>
          <w:szCs w:val="24"/>
        </w:rPr>
        <w:t xml:space="preserve">Sorrentino, A. 2013 </w:t>
      </w:r>
      <w:r w:rsidRPr="00E212AC">
        <w:rPr>
          <w:rFonts w:cstheme="minorHAnsi"/>
          <w:i/>
          <w:iCs/>
          <w:sz w:val="24"/>
          <w:szCs w:val="24"/>
        </w:rPr>
        <w:t xml:space="preserve">Luigi Pirandello e </w:t>
      </w:r>
      <w:proofErr w:type="spellStart"/>
      <w:r w:rsidRPr="00E212AC">
        <w:rPr>
          <w:rFonts w:cstheme="minorHAnsi"/>
          <w:i/>
          <w:iCs/>
          <w:sz w:val="24"/>
          <w:szCs w:val="24"/>
        </w:rPr>
        <w:t>l’altro</w:t>
      </w:r>
      <w:proofErr w:type="spellEnd"/>
      <w:r w:rsidRPr="00E212AC">
        <w:rPr>
          <w:rFonts w:cstheme="minorHAnsi"/>
          <w:i/>
          <w:iCs/>
          <w:sz w:val="24"/>
          <w:szCs w:val="24"/>
        </w:rPr>
        <w:t xml:space="preserve">. Una </w:t>
      </w:r>
      <w:proofErr w:type="spellStart"/>
      <w:r w:rsidRPr="00E212AC">
        <w:rPr>
          <w:rFonts w:cstheme="minorHAnsi"/>
          <w:i/>
          <w:iCs/>
          <w:sz w:val="24"/>
          <w:szCs w:val="24"/>
        </w:rPr>
        <w:t>lettura</w:t>
      </w:r>
      <w:proofErr w:type="spellEnd"/>
      <w:r w:rsidR="00F207A0">
        <w:rPr>
          <w:rFonts w:cstheme="minorHAnsi"/>
          <w:i/>
          <w:iCs/>
          <w:sz w:val="24"/>
          <w:szCs w:val="24"/>
        </w:rPr>
        <w:t xml:space="preserve"> </w:t>
      </w:r>
      <w:proofErr w:type="spellStart"/>
      <w:r w:rsidRPr="00E212AC">
        <w:rPr>
          <w:rFonts w:cstheme="minorHAnsi"/>
          <w:i/>
          <w:iCs/>
          <w:sz w:val="24"/>
          <w:szCs w:val="24"/>
        </w:rPr>
        <w:t>critica</w:t>
      </w:r>
      <w:proofErr w:type="spellEnd"/>
      <w:r w:rsidRPr="00E212AC">
        <w:rPr>
          <w:rFonts w:cstheme="minorHAnsi"/>
          <w:i/>
          <w:iCs/>
          <w:sz w:val="24"/>
          <w:szCs w:val="24"/>
        </w:rPr>
        <w:t xml:space="preserve"> </w:t>
      </w:r>
      <w:proofErr w:type="spellStart"/>
      <w:r w:rsidRPr="00E212AC">
        <w:rPr>
          <w:rFonts w:cstheme="minorHAnsi"/>
          <w:i/>
          <w:iCs/>
          <w:sz w:val="24"/>
          <w:szCs w:val="24"/>
        </w:rPr>
        <w:t>postcoloniale</w:t>
      </w:r>
      <w:proofErr w:type="spellEnd"/>
      <w:r w:rsidRPr="00E212AC">
        <w:rPr>
          <w:rFonts w:cstheme="minorHAnsi"/>
          <w:i/>
          <w:iCs/>
          <w:sz w:val="24"/>
          <w:szCs w:val="24"/>
        </w:rPr>
        <w:t xml:space="preserve">. </w:t>
      </w:r>
      <w:r w:rsidRPr="00E212AC">
        <w:rPr>
          <w:rFonts w:cstheme="minorHAnsi"/>
          <w:sz w:val="24"/>
          <w:szCs w:val="24"/>
        </w:rPr>
        <w:t xml:space="preserve">Roma: </w:t>
      </w:r>
      <w:proofErr w:type="spellStart"/>
      <w:r w:rsidRPr="00E212AC">
        <w:rPr>
          <w:rFonts w:cstheme="minorHAnsi"/>
          <w:sz w:val="24"/>
          <w:szCs w:val="24"/>
        </w:rPr>
        <w:t>Carocci</w:t>
      </w:r>
      <w:proofErr w:type="spellEnd"/>
      <w:r w:rsidRPr="00E212AC">
        <w:rPr>
          <w:rFonts w:cstheme="minorHAnsi"/>
          <w:sz w:val="24"/>
          <w:szCs w:val="24"/>
        </w:rPr>
        <w:t>.</w:t>
      </w:r>
    </w:p>
    <w:p w14:paraId="19690037" w14:textId="09B23ACC" w:rsidR="00A925AA" w:rsidRPr="00E212AC" w:rsidRDefault="00A925AA" w:rsidP="00D83444">
      <w:pPr>
        <w:pStyle w:val="NoSpacing"/>
        <w:ind w:left="720" w:hanging="720"/>
        <w:rPr>
          <w:rFonts w:cstheme="minorHAnsi"/>
          <w:color w:val="000000"/>
          <w:sz w:val="24"/>
          <w:szCs w:val="24"/>
        </w:rPr>
      </w:pPr>
      <w:r w:rsidRPr="00E212AC">
        <w:rPr>
          <w:rFonts w:cstheme="minorHAnsi"/>
          <w:color w:val="000000"/>
          <w:sz w:val="24"/>
          <w:szCs w:val="24"/>
        </w:rPr>
        <w:t xml:space="preserve">Stone, J. 1989 </w:t>
      </w:r>
      <w:r w:rsidRPr="00E212AC">
        <w:rPr>
          <w:rFonts w:cstheme="minorHAnsi"/>
          <w:i/>
          <w:iCs/>
          <w:color w:val="000000"/>
          <w:sz w:val="24"/>
          <w:szCs w:val="24"/>
        </w:rPr>
        <w:t>Pirandello’s Naked Prompt. The Structure</w:t>
      </w:r>
      <w:r w:rsidR="00F207A0">
        <w:rPr>
          <w:rFonts w:cstheme="minorHAnsi"/>
          <w:i/>
          <w:iCs/>
          <w:color w:val="000000"/>
          <w:sz w:val="24"/>
          <w:szCs w:val="24"/>
        </w:rPr>
        <w:t xml:space="preserve"> </w:t>
      </w:r>
      <w:r w:rsidRPr="00E212AC">
        <w:rPr>
          <w:rFonts w:cstheme="minorHAnsi"/>
          <w:i/>
          <w:iCs/>
          <w:color w:val="000000"/>
          <w:sz w:val="24"/>
          <w:szCs w:val="24"/>
        </w:rPr>
        <w:t xml:space="preserve">of Repetition in Modernism. </w:t>
      </w:r>
      <w:r w:rsidRPr="00E212AC">
        <w:rPr>
          <w:rFonts w:cstheme="minorHAnsi"/>
          <w:color w:val="000000"/>
          <w:sz w:val="24"/>
          <w:szCs w:val="24"/>
        </w:rPr>
        <w:t>Ravenna:</w:t>
      </w:r>
      <w:r w:rsidR="00F207A0">
        <w:rPr>
          <w:rFonts w:cstheme="minorHAnsi"/>
          <w:color w:val="000000"/>
          <w:sz w:val="24"/>
          <w:szCs w:val="24"/>
        </w:rPr>
        <w:t xml:space="preserve"> </w:t>
      </w:r>
      <w:r w:rsidRPr="00E212AC">
        <w:rPr>
          <w:rFonts w:cstheme="minorHAnsi"/>
          <w:color w:val="000000"/>
          <w:sz w:val="24"/>
          <w:szCs w:val="24"/>
        </w:rPr>
        <w:t>Longo.</w:t>
      </w:r>
    </w:p>
    <w:p w14:paraId="05D70858" w14:textId="55BA0FB9" w:rsidR="00A925AA" w:rsidRPr="00E212AC" w:rsidRDefault="00A925AA" w:rsidP="00D83444">
      <w:pPr>
        <w:pStyle w:val="NoSpacing"/>
        <w:ind w:left="720" w:hanging="720"/>
        <w:rPr>
          <w:rFonts w:cstheme="minorHAnsi"/>
          <w:color w:val="000000"/>
          <w:sz w:val="24"/>
          <w:szCs w:val="24"/>
        </w:rPr>
      </w:pPr>
      <w:r w:rsidRPr="00E212AC">
        <w:rPr>
          <w:rFonts w:cstheme="minorHAnsi"/>
          <w:color w:val="000000"/>
          <w:sz w:val="24"/>
          <w:szCs w:val="24"/>
        </w:rPr>
        <w:t xml:space="preserve">Tal, K. 1996 </w:t>
      </w:r>
      <w:r w:rsidRPr="00E212AC">
        <w:rPr>
          <w:rFonts w:cstheme="minorHAnsi"/>
          <w:i/>
          <w:iCs/>
          <w:color w:val="000000"/>
          <w:sz w:val="24"/>
          <w:szCs w:val="24"/>
        </w:rPr>
        <w:t xml:space="preserve">Worlds of Hurt. </w:t>
      </w:r>
      <w:r w:rsidRPr="00E212AC">
        <w:rPr>
          <w:rFonts w:cstheme="minorHAnsi"/>
          <w:color w:val="000000"/>
          <w:sz w:val="24"/>
          <w:szCs w:val="24"/>
        </w:rPr>
        <w:t>Cambridge: Cambridge</w:t>
      </w:r>
      <w:r w:rsidR="00F207A0">
        <w:rPr>
          <w:rFonts w:cstheme="minorHAnsi"/>
          <w:color w:val="000000"/>
          <w:sz w:val="24"/>
          <w:szCs w:val="24"/>
        </w:rPr>
        <w:t xml:space="preserve"> </w:t>
      </w:r>
      <w:r w:rsidRPr="00E212AC">
        <w:rPr>
          <w:rFonts w:cstheme="minorHAnsi"/>
          <w:color w:val="000000"/>
          <w:sz w:val="24"/>
          <w:szCs w:val="24"/>
        </w:rPr>
        <w:t>University Press.</w:t>
      </w:r>
    </w:p>
    <w:p w14:paraId="388D459A" w14:textId="718159AC" w:rsidR="00A925AA" w:rsidRPr="00E212AC" w:rsidRDefault="00A925AA" w:rsidP="00D83444">
      <w:pPr>
        <w:pStyle w:val="NoSpacing"/>
        <w:ind w:left="720" w:hanging="720"/>
        <w:rPr>
          <w:rFonts w:cstheme="minorHAnsi"/>
          <w:color w:val="000000"/>
          <w:sz w:val="24"/>
          <w:szCs w:val="24"/>
        </w:rPr>
      </w:pPr>
      <w:r w:rsidRPr="00E212AC">
        <w:rPr>
          <w:rFonts w:cstheme="minorHAnsi"/>
          <w:color w:val="000000"/>
          <w:sz w:val="24"/>
          <w:szCs w:val="24"/>
        </w:rPr>
        <w:t>Taviani, P. &amp;</w:t>
      </w:r>
      <w:r w:rsidR="00F207A0">
        <w:rPr>
          <w:rFonts w:cstheme="minorHAnsi"/>
          <w:color w:val="000000"/>
          <w:sz w:val="24"/>
          <w:szCs w:val="24"/>
        </w:rPr>
        <w:t xml:space="preserve"> </w:t>
      </w:r>
      <w:r w:rsidRPr="00E212AC">
        <w:rPr>
          <w:rFonts w:cstheme="minorHAnsi"/>
          <w:color w:val="000000"/>
          <w:sz w:val="24"/>
          <w:szCs w:val="24"/>
        </w:rPr>
        <w:t>Taviani, V. (dir.)</w:t>
      </w:r>
      <w:r w:rsidR="00F207A0">
        <w:rPr>
          <w:rFonts w:cstheme="minorHAnsi"/>
          <w:color w:val="000000"/>
          <w:sz w:val="24"/>
          <w:szCs w:val="24"/>
        </w:rPr>
        <w:t xml:space="preserve"> </w:t>
      </w:r>
      <w:r w:rsidRPr="00E212AC">
        <w:rPr>
          <w:rFonts w:cstheme="minorHAnsi"/>
          <w:color w:val="000000"/>
          <w:sz w:val="24"/>
          <w:szCs w:val="24"/>
        </w:rPr>
        <w:t>2016</w:t>
      </w:r>
      <w:r w:rsidR="00F207A0">
        <w:rPr>
          <w:rFonts w:cstheme="minorHAnsi"/>
          <w:color w:val="000000"/>
          <w:sz w:val="24"/>
          <w:szCs w:val="24"/>
        </w:rPr>
        <w:t xml:space="preserve"> </w:t>
      </w:r>
      <w:r w:rsidRPr="00E212AC">
        <w:rPr>
          <w:rFonts w:cstheme="minorHAnsi"/>
          <w:color w:val="000000"/>
          <w:sz w:val="24"/>
          <w:szCs w:val="24"/>
        </w:rPr>
        <w:t>(1984)</w:t>
      </w:r>
      <w:r w:rsidR="00F207A0">
        <w:rPr>
          <w:rFonts w:cstheme="minorHAnsi"/>
          <w:color w:val="000000"/>
          <w:sz w:val="24"/>
          <w:szCs w:val="24"/>
        </w:rPr>
        <w:t xml:space="preserve"> </w:t>
      </w:r>
      <w:r w:rsidRPr="00E212AC">
        <w:rPr>
          <w:rFonts w:cstheme="minorHAnsi"/>
          <w:i/>
          <w:iCs/>
          <w:color w:val="000000"/>
          <w:sz w:val="24"/>
          <w:szCs w:val="24"/>
        </w:rPr>
        <w:t>Kaos</w:t>
      </w:r>
      <w:r w:rsidRPr="00E212AC">
        <w:rPr>
          <w:rFonts w:cstheme="minorHAnsi"/>
          <w:color w:val="000000"/>
          <w:sz w:val="24"/>
          <w:szCs w:val="24"/>
        </w:rPr>
        <w:t>. Port Washington: NY:</w:t>
      </w:r>
      <w:r w:rsidR="00F207A0">
        <w:rPr>
          <w:rFonts w:cstheme="minorHAnsi"/>
          <w:color w:val="000000"/>
          <w:sz w:val="24"/>
          <w:szCs w:val="24"/>
        </w:rPr>
        <w:t xml:space="preserve"> </w:t>
      </w:r>
      <w:r w:rsidRPr="00E212AC">
        <w:rPr>
          <w:rFonts w:cstheme="minorHAnsi"/>
          <w:color w:val="000000"/>
          <w:sz w:val="24"/>
          <w:szCs w:val="24"/>
        </w:rPr>
        <w:t>Entertainment One Film USA LLC. DVD.</w:t>
      </w:r>
    </w:p>
    <w:p w14:paraId="331AC8F5" w14:textId="3284FF4D" w:rsidR="00A925AA" w:rsidRPr="00E212AC" w:rsidRDefault="00A925AA" w:rsidP="00D83444">
      <w:pPr>
        <w:pStyle w:val="NoSpacing"/>
        <w:ind w:left="720" w:hanging="720"/>
        <w:rPr>
          <w:rFonts w:cstheme="minorHAnsi"/>
          <w:color w:val="212121"/>
          <w:sz w:val="24"/>
          <w:szCs w:val="24"/>
        </w:rPr>
      </w:pPr>
      <w:proofErr w:type="spellStart"/>
      <w:r w:rsidRPr="00E212AC">
        <w:rPr>
          <w:rFonts w:cstheme="minorHAnsi"/>
          <w:color w:val="212121"/>
          <w:sz w:val="24"/>
          <w:szCs w:val="24"/>
        </w:rPr>
        <w:t>Vanderheyden</w:t>
      </w:r>
      <w:proofErr w:type="spellEnd"/>
      <w:r w:rsidRPr="00E212AC">
        <w:rPr>
          <w:rFonts w:cstheme="minorHAnsi"/>
          <w:color w:val="212121"/>
          <w:sz w:val="24"/>
          <w:szCs w:val="24"/>
        </w:rPr>
        <w:t xml:space="preserve">, J. </w:t>
      </w:r>
      <w:r w:rsidRPr="00E212AC">
        <w:rPr>
          <w:rFonts w:cstheme="minorHAnsi"/>
          <w:color w:val="000000"/>
          <w:sz w:val="24"/>
          <w:szCs w:val="24"/>
        </w:rPr>
        <w:t xml:space="preserve">2019 </w:t>
      </w:r>
      <w:r w:rsidRPr="00E212AC">
        <w:rPr>
          <w:rFonts w:cstheme="minorHAnsi"/>
          <w:color w:val="212121"/>
          <w:sz w:val="24"/>
          <w:szCs w:val="24"/>
        </w:rPr>
        <w:t xml:space="preserve">“Extraordinary Forgiveness”. In: </w:t>
      </w:r>
      <w:proofErr w:type="spellStart"/>
      <w:r w:rsidRPr="00E212AC">
        <w:rPr>
          <w:rFonts w:cstheme="minorHAnsi"/>
          <w:color w:val="212121"/>
          <w:sz w:val="24"/>
          <w:szCs w:val="24"/>
        </w:rPr>
        <w:t>Dihal</w:t>
      </w:r>
      <w:proofErr w:type="spellEnd"/>
      <w:r w:rsidRPr="00E212AC">
        <w:rPr>
          <w:rFonts w:cstheme="minorHAnsi"/>
          <w:color w:val="212121"/>
          <w:sz w:val="24"/>
          <w:szCs w:val="24"/>
        </w:rPr>
        <w:t>, K.</w:t>
      </w:r>
      <w:r w:rsidR="00C363E1">
        <w:rPr>
          <w:rFonts w:cstheme="minorHAnsi"/>
          <w:color w:val="212121"/>
          <w:sz w:val="24"/>
          <w:szCs w:val="24"/>
        </w:rPr>
        <w:t xml:space="preserve"> </w:t>
      </w:r>
      <w:r w:rsidRPr="00E212AC">
        <w:rPr>
          <w:rFonts w:cstheme="minorHAnsi"/>
          <w:color w:val="212121"/>
          <w:sz w:val="24"/>
          <w:szCs w:val="24"/>
        </w:rPr>
        <w:t xml:space="preserve">(ed.), </w:t>
      </w:r>
      <w:r w:rsidRPr="00E212AC">
        <w:rPr>
          <w:rFonts w:cstheme="minorHAnsi"/>
          <w:i/>
          <w:iCs/>
          <w:color w:val="212121"/>
          <w:sz w:val="24"/>
          <w:szCs w:val="24"/>
        </w:rPr>
        <w:t>Perspectives on Evil: From Banality</w:t>
      </w:r>
      <w:r w:rsidR="00C363E1">
        <w:rPr>
          <w:rFonts w:cstheme="minorHAnsi"/>
          <w:i/>
          <w:iCs/>
          <w:color w:val="212121"/>
          <w:sz w:val="24"/>
          <w:szCs w:val="24"/>
        </w:rPr>
        <w:t xml:space="preserve"> </w:t>
      </w:r>
      <w:r w:rsidRPr="00E212AC">
        <w:rPr>
          <w:rFonts w:cstheme="minorHAnsi"/>
          <w:i/>
          <w:iCs/>
          <w:color w:val="212121"/>
          <w:sz w:val="24"/>
          <w:szCs w:val="24"/>
        </w:rPr>
        <w:t>to Genocide</w:t>
      </w:r>
      <w:r w:rsidRPr="00E212AC">
        <w:rPr>
          <w:rFonts w:cstheme="minorHAnsi"/>
          <w:color w:val="212121"/>
          <w:sz w:val="24"/>
          <w:szCs w:val="24"/>
        </w:rPr>
        <w:t>. Leiden, Netherlands: Brill</w:t>
      </w:r>
      <w:r w:rsidR="00C363E1">
        <w:rPr>
          <w:rFonts w:cstheme="minorHAnsi"/>
          <w:color w:val="212121"/>
          <w:sz w:val="24"/>
          <w:szCs w:val="24"/>
        </w:rPr>
        <w:t xml:space="preserve"> </w:t>
      </w:r>
      <w:r w:rsidRPr="00E212AC">
        <w:rPr>
          <w:rFonts w:cstheme="minorHAnsi"/>
          <w:color w:val="212121"/>
          <w:sz w:val="24"/>
          <w:szCs w:val="24"/>
        </w:rPr>
        <w:t>Press:93-113 (forthcoming).</w:t>
      </w:r>
    </w:p>
    <w:p w14:paraId="752F163B" w14:textId="50405111" w:rsidR="00A925AA" w:rsidRPr="00E212AC" w:rsidRDefault="00A925AA" w:rsidP="00D83444">
      <w:pPr>
        <w:pStyle w:val="NoSpacing"/>
        <w:ind w:left="720" w:hanging="720"/>
        <w:rPr>
          <w:rFonts w:cstheme="minorHAnsi"/>
          <w:color w:val="000000"/>
          <w:sz w:val="24"/>
          <w:szCs w:val="24"/>
        </w:rPr>
      </w:pPr>
      <w:proofErr w:type="spellStart"/>
      <w:r w:rsidRPr="00E212AC">
        <w:rPr>
          <w:rFonts w:cstheme="minorHAnsi"/>
          <w:color w:val="000000"/>
          <w:sz w:val="24"/>
          <w:szCs w:val="24"/>
        </w:rPr>
        <w:t>Verdicchio</w:t>
      </w:r>
      <w:proofErr w:type="spellEnd"/>
      <w:r w:rsidRPr="00E212AC">
        <w:rPr>
          <w:rFonts w:cstheme="minorHAnsi"/>
          <w:color w:val="000000"/>
          <w:sz w:val="24"/>
          <w:szCs w:val="24"/>
        </w:rPr>
        <w:t xml:space="preserve">, P. 1997 </w:t>
      </w:r>
      <w:r w:rsidRPr="00E212AC">
        <w:rPr>
          <w:rFonts w:cstheme="minorHAnsi"/>
          <w:i/>
          <w:iCs/>
          <w:color w:val="000000"/>
          <w:sz w:val="24"/>
          <w:szCs w:val="24"/>
        </w:rPr>
        <w:t>Bound by Distance: Rethinking</w:t>
      </w:r>
      <w:r w:rsidR="00C363E1">
        <w:rPr>
          <w:rFonts w:cstheme="minorHAnsi"/>
          <w:i/>
          <w:iCs/>
          <w:color w:val="000000"/>
          <w:sz w:val="24"/>
          <w:szCs w:val="24"/>
        </w:rPr>
        <w:t xml:space="preserve"> </w:t>
      </w:r>
      <w:r w:rsidRPr="00E212AC">
        <w:rPr>
          <w:rFonts w:cstheme="minorHAnsi"/>
          <w:i/>
          <w:iCs/>
          <w:color w:val="000000"/>
          <w:sz w:val="24"/>
          <w:szCs w:val="24"/>
        </w:rPr>
        <w:t>Nationalism through the Italian Diaspora</w:t>
      </w:r>
      <w:r w:rsidRPr="00E212AC">
        <w:rPr>
          <w:rFonts w:cstheme="minorHAnsi"/>
          <w:color w:val="000000"/>
          <w:sz w:val="24"/>
          <w:szCs w:val="24"/>
        </w:rPr>
        <w:t>.</w:t>
      </w:r>
      <w:r w:rsidR="00C363E1">
        <w:rPr>
          <w:rFonts w:cstheme="minorHAnsi"/>
          <w:color w:val="000000"/>
          <w:sz w:val="24"/>
          <w:szCs w:val="24"/>
        </w:rPr>
        <w:t xml:space="preserve"> </w:t>
      </w:r>
      <w:r w:rsidRPr="00E212AC">
        <w:rPr>
          <w:rFonts w:cstheme="minorHAnsi"/>
          <w:color w:val="000000"/>
          <w:sz w:val="24"/>
          <w:szCs w:val="24"/>
        </w:rPr>
        <w:t>Madison: Fairleigh Dickinson University</w:t>
      </w:r>
      <w:r w:rsidR="00C363E1">
        <w:rPr>
          <w:rFonts w:cstheme="minorHAnsi"/>
          <w:color w:val="000000"/>
          <w:sz w:val="24"/>
          <w:szCs w:val="24"/>
        </w:rPr>
        <w:t xml:space="preserve"> </w:t>
      </w:r>
      <w:r w:rsidRPr="00E212AC">
        <w:rPr>
          <w:rFonts w:cstheme="minorHAnsi"/>
          <w:color w:val="000000"/>
          <w:sz w:val="24"/>
          <w:szCs w:val="24"/>
        </w:rPr>
        <w:t>Press.</w:t>
      </w:r>
    </w:p>
    <w:p w14:paraId="22598BA5" w14:textId="2FD58E25" w:rsidR="00A925AA" w:rsidRPr="00E212AC" w:rsidRDefault="00A925AA" w:rsidP="00D83444">
      <w:pPr>
        <w:pStyle w:val="NoSpacing"/>
        <w:ind w:left="720" w:hanging="720"/>
        <w:rPr>
          <w:rFonts w:cstheme="minorHAnsi"/>
          <w:color w:val="000000"/>
          <w:sz w:val="24"/>
          <w:szCs w:val="24"/>
        </w:rPr>
      </w:pPr>
      <w:proofErr w:type="spellStart"/>
      <w:r w:rsidRPr="00E212AC">
        <w:rPr>
          <w:rFonts w:cstheme="minorHAnsi"/>
          <w:color w:val="000000"/>
          <w:sz w:val="24"/>
          <w:szCs w:val="24"/>
        </w:rPr>
        <w:t>Vickroy</w:t>
      </w:r>
      <w:proofErr w:type="spellEnd"/>
      <w:r w:rsidRPr="00E212AC">
        <w:rPr>
          <w:rFonts w:cstheme="minorHAnsi"/>
          <w:color w:val="000000"/>
          <w:sz w:val="24"/>
          <w:szCs w:val="24"/>
        </w:rPr>
        <w:t xml:space="preserve">, L. 2002 </w:t>
      </w:r>
      <w:r w:rsidRPr="00E212AC">
        <w:rPr>
          <w:rFonts w:cstheme="minorHAnsi"/>
          <w:i/>
          <w:iCs/>
          <w:color w:val="000000"/>
          <w:sz w:val="24"/>
          <w:szCs w:val="24"/>
        </w:rPr>
        <w:t>Trauma and Survival in Contemporary</w:t>
      </w:r>
      <w:r w:rsidR="00C363E1">
        <w:rPr>
          <w:rFonts w:cstheme="minorHAnsi"/>
          <w:i/>
          <w:iCs/>
          <w:color w:val="000000"/>
          <w:sz w:val="24"/>
          <w:szCs w:val="24"/>
        </w:rPr>
        <w:t xml:space="preserve"> </w:t>
      </w:r>
      <w:r w:rsidRPr="00E212AC">
        <w:rPr>
          <w:rFonts w:cstheme="minorHAnsi"/>
          <w:i/>
          <w:iCs/>
          <w:color w:val="000000"/>
          <w:sz w:val="24"/>
          <w:szCs w:val="24"/>
        </w:rPr>
        <w:t xml:space="preserve">Fiction. </w:t>
      </w:r>
      <w:proofErr w:type="spellStart"/>
      <w:r w:rsidRPr="00E212AC">
        <w:rPr>
          <w:rFonts w:cstheme="minorHAnsi"/>
          <w:color w:val="000000"/>
          <w:sz w:val="24"/>
          <w:szCs w:val="24"/>
        </w:rPr>
        <w:t>Charlottesville:University</w:t>
      </w:r>
      <w:proofErr w:type="spellEnd"/>
      <w:r w:rsidRPr="00E212AC">
        <w:rPr>
          <w:rFonts w:cstheme="minorHAnsi"/>
          <w:color w:val="000000"/>
          <w:sz w:val="24"/>
          <w:szCs w:val="24"/>
        </w:rPr>
        <w:t xml:space="preserve"> of</w:t>
      </w:r>
      <w:r w:rsidR="00C363E1">
        <w:rPr>
          <w:rFonts w:cstheme="minorHAnsi"/>
          <w:color w:val="000000"/>
          <w:sz w:val="24"/>
          <w:szCs w:val="24"/>
        </w:rPr>
        <w:t xml:space="preserve"> </w:t>
      </w:r>
      <w:r w:rsidRPr="00E212AC">
        <w:rPr>
          <w:rFonts w:cstheme="minorHAnsi"/>
          <w:color w:val="000000"/>
          <w:sz w:val="24"/>
          <w:szCs w:val="24"/>
        </w:rPr>
        <w:t>Virginia Press.</w:t>
      </w:r>
    </w:p>
    <w:p w14:paraId="2C7C1F26" w14:textId="12CE5A37" w:rsidR="00A925AA" w:rsidRPr="00E212AC" w:rsidRDefault="00A925AA" w:rsidP="00D83444">
      <w:pPr>
        <w:pStyle w:val="NoSpacing"/>
        <w:ind w:left="720" w:hanging="720"/>
        <w:rPr>
          <w:rFonts w:cstheme="minorHAnsi"/>
          <w:color w:val="000000"/>
          <w:sz w:val="24"/>
          <w:szCs w:val="24"/>
        </w:rPr>
      </w:pPr>
      <w:r w:rsidRPr="00E212AC">
        <w:rPr>
          <w:rFonts w:cstheme="minorHAnsi"/>
          <w:color w:val="000000"/>
          <w:sz w:val="24"/>
          <w:szCs w:val="24"/>
        </w:rPr>
        <w:t xml:space="preserve">––––. 2015 </w:t>
      </w:r>
      <w:r w:rsidRPr="00E212AC">
        <w:rPr>
          <w:rFonts w:cstheme="minorHAnsi"/>
          <w:i/>
          <w:iCs/>
          <w:color w:val="000000"/>
          <w:sz w:val="24"/>
          <w:szCs w:val="24"/>
        </w:rPr>
        <w:t>Reading Trauma Narratives: The</w:t>
      </w:r>
      <w:r w:rsidR="000026CA">
        <w:rPr>
          <w:rFonts w:cstheme="minorHAnsi"/>
          <w:i/>
          <w:iCs/>
          <w:color w:val="000000"/>
          <w:sz w:val="24"/>
          <w:szCs w:val="24"/>
        </w:rPr>
        <w:t xml:space="preserve"> </w:t>
      </w:r>
      <w:r w:rsidRPr="00E212AC">
        <w:rPr>
          <w:rFonts w:cstheme="minorHAnsi"/>
          <w:i/>
          <w:iCs/>
          <w:color w:val="000000"/>
          <w:sz w:val="24"/>
          <w:szCs w:val="24"/>
        </w:rPr>
        <w:t>Contemporary Novel and the Psychology</w:t>
      </w:r>
      <w:r w:rsidR="000026CA">
        <w:rPr>
          <w:rFonts w:cstheme="minorHAnsi"/>
          <w:i/>
          <w:iCs/>
          <w:color w:val="000000"/>
          <w:sz w:val="24"/>
          <w:szCs w:val="24"/>
        </w:rPr>
        <w:t xml:space="preserve"> </w:t>
      </w:r>
      <w:r w:rsidRPr="00E212AC">
        <w:rPr>
          <w:rFonts w:cstheme="minorHAnsi"/>
          <w:i/>
          <w:iCs/>
          <w:color w:val="000000"/>
          <w:sz w:val="24"/>
          <w:szCs w:val="24"/>
        </w:rPr>
        <w:t xml:space="preserve">of Oppression. </w:t>
      </w:r>
      <w:r w:rsidRPr="00E212AC">
        <w:rPr>
          <w:rFonts w:cstheme="minorHAnsi"/>
          <w:color w:val="000000"/>
          <w:sz w:val="24"/>
          <w:szCs w:val="24"/>
        </w:rPr>
        <w:t>Charlottesville: University</w:t>
      </w:r>
      <w:r w:rsidR="000026CA">
        <w:rPr>
          <w:rFonts w:cstheme="minorHAnsi"/>
          <w:color w:val="000000"/>
          <w:sz w:val="24"/>
          <w:szCs w:val="24"/>
        </w:rPr>
        <w:t xml:space="preserve"> </w:t>
      </w:r>
      <w:r w:rsidRPr="00E212AC">
        <w:rPr>
          <w:rFonts w:cstheme="minorHAnsi"/>
          <w:color w:val="000000"/>
          <w:sz w:val="24"/>
          <w:szCs w:val="24"/>
        </w:rPr>
        <w:t>of Virginia Press.</w:t>
      </w:r>
    </w:p>
    <w:p w14:paraId="267FB1E3" w14:textId="08168299" w:rsidR="000C5B07" w:rsidRPr="00E212AC" w:rsidRDefault="00A925AA" w:rsidP="00D83444">
      <w:pPr>
        <w:pStyle w:val="NoSpacing"/>
        <w:ind w:left="720" w:hanging="720"/>
        <w:rPr>
          <w:rFonts w:cstheme="minorHAnsi"/>
          <w:sz w:val="24"/>
          <w:szCs w:val="24"/>
        </w:rPr>
      </w:pPr>
      <w:r w:rsidRPr="00E212AC">
        <w:rPr>
          <w:rFonts w:cstheme="minorHAnsi"/>
          <w:color w:val="000000"/>
          <w:sz w:val="24"/>
          <w:szCs w:val="24"/>
        </w:rPr>
        <w:t xml:space="preserve">Wong, A. 2006 </w:t>
      </w:r>
      <w:r w:rsidRPr="00E212AC">
        <w:rPr>
          <w:rFonts w:cstheme="minorHAnsi"/>
          <w:i/>
          <w:iCs/>
          <w:color w:val="202020"/>
          <w:sz w:val="24"/>
          <w:szCs w:val="24"/>
        </w:rPr>
        <w:t>Race and the Nation in Liberal Italy,</w:t>
      </w:r>
      <w:r w:rsidR="000026CA">
        <w:rPr>
          <w:rFonts w:cstheme="minorHAnsi"/>
          <w:i/>
          <w:iCs/>
          <w:color w:val="202020"/>
          <w:sz w:val="24"/>
          <w:szCs w:val="24"/>
        </w:rPr>
        <w:t xml:space="preserve"> </w:t>
      </w:r>
      <w:r w:rsidRPr="00E212AC">
        <w:rPr>
          <w:rFonts w:cstheme="minorHAnsi"/>
          <w:i/>
          <w:iCs/>
          <w:color w:val="202020"/>
          <w:sz w:val="24"/>
          <w:szCs w:val="24"/>
        </w:rPr>
        <w:t xml:space="preserve">1861–1911: </w:t>
      </w:r>
      <w:proofErr w:type="spellStart"/>
      <w:r w:rsidRPr="00E212AC">
        <w:rPr>
          <w:rFonts w:cstheme="minorHAnsi"/>
          <w:i/>
          <w:iCs/>
          <w:color w:val="202020"/>
          <w:sz w:val="24"/>
          <w:szCs w:val="24"/>
        </w:rPr>
        <w:t>Meridionalism</w:t>
      </w:r>
      <w:proofErr w:type="spellEnd"/>
      <w:r w:rsidRPr="00E212AC">
        <w:rPr>
          <w:rFonts w:cstheme="minorHAnsi"/>
          <w:i/>
          <w:iCs/>
          <w:color w:val="202020"/>
          <w:sz w:val="24"/>
          <w:szCs w:val="24"/>
        </w:rPr>
        <w:t>, Empire, and</w:t>
      </w:r>
      <w:r w:rsidR="000026CA">
        <w:rPr>
          <w:rFonts w:cstheme="minorHAnsi"/>
          <w:i/>
          <w:iCs/>
          <w:color w:val="202020"/>
          <w:sz w:val="24"/>
          <w:szCs w:val="24"/>
        </w:rPr>
        <w:t xml:space="preserve"> </w:t>
      </w:r>
      <w:r w:rsidRPr="00E212AC">
        <w:rPr>
          <w:rFonts w:cstheme="minorHAnsi"/>
          <w:i/>
          <w:iCs/>
          <w:color w:val="202020"/>
          <w:sz w:val="24"/>
          <w:szCs w:val="24"/>
        </w:rPr>
        <w:t xml:space="preserve">Diaspora. </w:t>
      </w:r>
      <w:r w:rsidRPr="00E212AC">
        <w:rPr>
          <w:rFonts w:cstheme="minorHAnsi"/>
          <w:color w:val="202020"/>
          <w:sz w:val="24"/>
          <w:szCs w:val="24"/>
        </w:rPr>
        <w:t>New York: Palgrave</w:t>
      </w:r>
      <w:r w:rsidR="000026CA">
        <w:rPr>
          <w:rFonts w:cstheme="minorHAnsi"/>
          <w:color w:val="202020"/>
          <w:sz w:val="24"/>
          <w:szCs w:val="24"/>
        </w:rPr>
        <w:t xml:space="preserve"> </w:t>
      </w:r>
      <w:r w:rsidRPr="00E212AC">
        <w:rPr>
          <w:rFonts w:cstheme="minorHAnsi"/>
          <w:color w:val="202020"/>
          <w:sz w:val="24"/>
          <w:szCs w:val="24"/>
        </w:rPr>
        <w:t>Macmillan.</w:t>
      </w:r>
    </w:p>
    <w:p w14:paraId="31881DD9" w14:textId="46A10F2C" w:rsidR="002B3317" w:rsidRPr="00E212AC" w:rsidRDefault="002B3317" w:rsidP="00E212AC">
      <w:pPr>
        <w:pStyle w:val="NoSpacing"/>
        <w:rPr>
          <w:rFonts w:cstheme="minorHAnsi"/>
          <w:sz w:val="24"/>
          <w:szCs w:val="24"/>
        </w:rPr>
      </w:pPr>
    </w:p>
    <w:p w14:paraId="148D1AA4" w14:textId="4DEDCF05" w:rsidR="002B3317" w:rsidRPr="00E212AC" w:rsidRDefault="002B3317" w:rsidP="00E212AC">
      <w:pPr>
        <w:pStyle w:val="NoSpacing"/>
        <w:rPr>
          <w:rFonts w:cstheme="minorHAnsi"/>
          <w:sz w:val="24"/>
          <w:szCs w:val="24"/>
        </w:rPr>
      </w:pPr>
    </w:p>
    <w:p w14:paraId="1406CB15" w14:textId="0443CDAA" w:rsidR="002B3317" w:rsidRPr="00E212AC" w:rsidRDefault="002B3317" w:rsidP="00E212AC">
      <w:pPr>
        <w:pStyle w:val="NoSpacing"/>
        <w:rPr>
          <w:rFonts w:cstheme="minorHAnsi"/>
          <w:sz w:val="24"/>
          <w:szCs w:val="24"/>
        </w:rPr>
      </w:pPr>
    </w:p>
    <w:p w14:paraId="778B7822" w14:textId="63A99D33" w:rsidR="00043CD3" w:rsidRPr="00E212AC" w:rsidRDefault="00043CD3" w:rsidP="00E212AC">
      <w:pPr>
        <w:pStyle w:val="NoSpacing"/>
        <w:rPr>
          <w:rFonts w:cstheme="minorHAnsi"/>
          <w:sz w:val="24"/>
          <w:szCs w:val="24"/>
        </w:rPr>
      </w:pPr>
    </w:p>
    <w:p w14:paraId="36FBE80F" w14:textId="3C8CA95C" w:rsidR="00043CD3" w:rsidRPr="00E212AC" w:rsidRDefault="00043CD3" w:rsidP="00E212AC">
      <w:pPr>
        <w:pStyle w:val="NoSpacing"/>
        <w:rPr>
          <w:rFonts w:cstheme="minorHAnsi"/>
          <w:sz w:val="24"/>
          <w:szCs w:val="24"/>
        </w:rPr>
      </w:pPr>
    </w:p>
    <w:p w14:paraId="7DC623B1" w14:textId="790260FC" w:rsidR="00F16530" w:rsidRPr="00E212AC" w:rsidRDefault="00F16530" w:rsidP="00E212AC">
      <w:pPr>
        <w:pStyle w:val="NoSpacing"/>
        <w:rPr>
          <w:rFonts w:cstheme="minorHAnsi"/>
          <w:sz w:val="24"/>
          <w:szCs w:val="24"/>
        </w:rPr>
      </w:pPr>
    </w:p>
    <w:p w14:paraId="493DB642" w14:textId="17313C69" w:rsidR="002F56DA" w:rsidRPr="00E212AC" w:rsidRDefault="002F56DA" w:rsidP="00E212AC">
      <w:pPr>
        <w:pStyle w:val="NoSpacing"/>
        <w:rPr>
          <w:rFonts w:cstheme="minorHAnsi"/>
          <w:sz w:val="24"/>
          <w:szCs w:val="24"/>
        </w:rPr>
      </w:pPr>
    </w:p>
    <w:p w14:paraId="57043905" w14:textId="5F85E93A" w:rsidR="002F56DA" w:rsidRPr="00E212AC" w:rsidRDefault="002F56DA" w:rsidP="00E212AC">
      <w:pPr>
        <w:pStyle w:val="NoSpacing"/>
        <w:rPr>
          <w:rFonts w:cstheme="minorHAnsi"/>
          <w:sz w:val="24"/>
          <w:szCs w:val="24"/>
        </w:rPr>
      </w:pPr>
    </w:p>
    <w:p w14:paraId="2D1E07AC" w14:textId="580C54E0" w:rsidR="006D1966" w:rsidRPr="00E212AC" w:rsidRDefault="006D1966" w:rsidP="00E212AC">
      <w:pPr>
        <w:pStyle w:val="NoSpacing"/>
        <w:rPr>
          <w:rFonts w:cstheme="minorHAnsi"/>
          <w:sz w:val="24"/>
          <w:szCs w:val="24"/>
        </w:rPr>
      </w:pPr>
    </w:p>
    <w:p w14:paraId="406EDD9A" w14:textId="74191837" w:rsidR="006D1966" w:rsidRPr="00E212AC" w:rsidRDefault="006D1966" w:rsidP="00E212AC">
      <w:pPr>
        <w:pStyle w:val="NoSpacing"/>
        <w:rPr>
          <w:rFonts w:cstheme="minorHAnsi"/>
          <w:sz w:val="24"/>
          <w:szCs w:val="24"/>
        </w:rPr>
      </w:pPr>
    </w:p>
    <w:p w14:paraId="211433D7" w14:textId="77777777" w:rsidR="00113577" w:rsidRPr="00E212AC" w:rsidRDefault="00113577" w:rsidP="00E212AC">
      <w:pPr>
        <w:pStyle w:val="NoSpacing"/>
        <w:rPr>
          <w:rFonts w:cstheme="minorHAnsi"/>
          <w:sz w:val="24"/>
          <w:szCs w:val="24"/>
        </w:rPr>
      </w:pPr>
    </w:p>
    <w:sectPr w:rsidR="00113577" w:rsidRPr="00E212A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2"/>
  </w:num>
  <w:num w:numId="3" w16cid:durableId="9621536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ocumentProtection w:edit="readOnly" w:formatting="1" w:enforcement="1" w:cryptProviderType="rsaAES" w:cryptAlgorithmClass="hash" w:cryptAlgorithmType="typeAny" w:cryptAlgorithmSid="14" w:cryptSpinCount="100000" w:hash="Ii1xTLBrshHnZVu2Tu8Wp+O3EtjhM9CRk9mZ62RWw7ENDm2ochVTc5xJO/rLmHxGn8CDBcMo2Zc2OBejfTT1cw==" w:salt="PD9okH+CtH2nVNraB5ndP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6CA"/>
    <w:rsid w:val="00003562"/>
    <w:rsid w:val="00006265"/>
    <w:rsid w:val="0000729D"/>
    <w:rsid w:val="000078BE"/>
    <w:rsid w:val="0001072F"/>
    <w:rsid w:val="00013176"/>
    <w:rsid w:val="00014F38"/>
    <w:rsid w:val="000233C1"/>
    <w:rsid w:val="00024048"/>
    <w:rsid w:val="00025691"/>
    <w:rsid w:val="00026BC7"/>
    <w:rsid w:val="0003036D"/>
    <w:rsid w:val="00034205"/>
    <w:rsid w:val="00035704"/>
    <w:rsid w:val="0004091E"/>
    <w:rsid w:val="00041C27"/>
    <w:rsid w:val="000437DE"/>
    <w:rsid w:val="00043C8E"/>
    <w:rsid w:val="00043CD3"/>
    <w:rsid w:val="00044EBA"/>
    <w:rsid w:val="0004637E"/>
    <w:rsid w:val="0004717F"/>
    <w:rsid w:val="00051B33"/>
    <w:rsid w:val="000525F1"/>
    <w:rsid w:val="0005413F"/>
    <w:rsid w:val="00057D20"/>
    <w:rsid w:val="00060217"/>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C83"/>
    <w:rsid w:val="00097FBC"/>
    <w:rsid w:val="000A0975"/>
    <w:rsid w:val="000A266C"/>
    <w:rsid w:val="000A7622"/>
    <w:rsid w:val="000A7F84"/>
    <w:rsid w:val="000B1EEB"/>
    <w:rsid w:val="000B22D3"/>
    <w:rsid w:val="000B2768"/>
    <w:rsid w:val="000B3464"/>
    <w:rsid w:val="000B389E"/>
    <w:rsid w:val="000B501D"/>
    <w:rsid w:val="000B5170"/>
    <w:rsid w:val="000C0E5B"/>
    <w:rsid w:val="000C5B07"/>
    <w:rsid w:val="000C6BA7"/>
    <w:rsid w:val="000D3573"/>
    <w:rsid w:val="000D4F0B"/>
    <w:rsid w:val="000D555A"/>
    <w:rsid w:val="000D6BF2"/>
    <w:rsid w:val="000E02B7"/>
    <w:rsid w:val="000E69EF"/>
    <w:rsid w:val="000E7C46"/>
    <w:rsid w:val="000F0449"/>
    <w:rsid w:val="000F08DA"/>
    <w:rsid w:val="000F14F0"/>
    <w:rsid w:val="000F1D5E"/>
    <w:rsid w:val="000F33D0"/>
    <w:rsid w:val="00101A98"/>
    <w:rsid w:val="001034F2"/>
    <w:rsid w:val="00103DA1"/>
    <w:rsid w:val="00104CE6"/>
    <w:rsid w:val="00107EA8"/>
    <w:rsid w:val="001102B4"/>
    <w:rsid w:val="00113577"/>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572EC"/>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44652"/>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3317"/>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2F56DA"/>
    <w:rsid w:val="00300EE4"/>
    <w:rsid w:val="0030197F"/>
    <w:rsid w:val="0030223E"/>
    <w:rsid w:val="00303A1E"/>
    <w:rsid w:val="00303BBD"/>
    <w:rsid w:val="00305554"/>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0C25"/>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0A55"/>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C720B"/>
    <w:rsid w:val="004D118A"/>
    <w:rsid w:val="004D1CB9"/>
    <w:rsid w:val="004D204E"/>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48E5"/>
    <w:rsid w:val="0052658A"/>
    <w:rsid w:val="005306EC"/>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07F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1966"/>
    <w:rsid w:val="006D2367"/>
    <w:rsid w:val="006D75E1"/>
    <w:rsid w:val="006D7670"/>
    <w:rsid w:val="006E10F4"/>
    <w:rsid w:val="006E10FD"/>
    <w:rsid w:val="006E2996"/>
    <w:rsid w:val="006E2EEC"/>
    <w:rsid w:val="006E471E"/>
    <w:rsid w:val="006E4859"/>
    <w:rsid w:val="006F24E3"/>
    <w:rsid w:val="006F392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86C74"/>
    <w:rsid w:val="0079146B"/>
    <w:rsid w:val="00791DD5"/>
    <w:rsid w:val="0079457D"/>
    <w:rsid w:val="00796875"/>
    <w:rsid w:val="0079756E"/>
    <w:rsid w:val="007A1233"/>
    <w:rsid w:val="007A258F"/>
    <w:rsid w:val="007A3232"/>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54EF"/>
    <w:rsid w:val="00850E3E"/>
    <w:rsid w:val="00860CD6"/>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A0E"/>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371"/>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25AA"/>
    <w:rsid w:val="00A93BA4"/>
    <w:rsid w:val="00A9416E"/>
    <w:rsid w:val="00AA432C"/>
    <w:rsid w:val="00AA493D"/>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070"/>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363E1"/>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B6F4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07414"/>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3444"/>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12AC"/>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3026"/>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66D0"/>
    <w:rsid w:val="00EB7F70"/>
    <w:rsid w:val="00EC4C2A"/>
    <w:rsid w:val="00EC6764"/>
    <w:rsid w:val="00EC726F"/>
    <w:rsid w:val="00EC7743"/>
    <w:rsid w:val="00EC7B8C"/>
    <w:rsid w:val="00ED2540"/>
    <w:rsid w:val="00ED48A6"/>
    <w:rsid w:val="00ED521A"/>
    <w:rsid w:val="00EE066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16530"/>
    <w:rsid w:val="00F207A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5AA"/>
  </w:style>
  <w:style w:type="paragraph" w:styleId="Heading1">
    <w:name w:val="heading 1"/>
    <w:basedOn w:val="Normal"/>
    <w:next w:val="Normal"/>
    <w:link w:val="Heading1Char"/>
    <w:uiPriority w:val="9"/>
    <w:qFormat/>
    <w:rsid w:val="00A925AA"/>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925AA"/>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925AA"/>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925AA"/>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925AA"/>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925AA"/>
    <w:pPr>
      <w:keepNext/>
      <w:keepLines/>
      <w:spacing w:before="40" w:after="0"/>
      <w:outlineLvl w:val="5"/>
    </w:pPr>
  </w:style>
  <w:style w:type="paragraph" w:styleId="Heading7">
    <w:name w:val="heading 7"/>
    <w:basedOn w:val="Normal"/>
    <w:next w:val="Normal"/>
    <w:link w:val="Heading7Char"/>
    <w:uiPriority w:val="9"/>
    <w:semiHidden/>
    <w:unhideWhenUsed/>
    <w:qFormat/>
    <w:rsid w:val="00A925A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925AA"/>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925A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25AA"/>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925AA"/>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925AA"/>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925AA"/>
    <w:rPr>
      <w:i/>
      <w:iCs/>
    </w:rPr>
  </w:style>
  <w:style w:type="character" w:customStyle="1" w:styleId="Heading5Char">
    <w:name w:val="Heading 5 Char"/>
    <w:basedOn w:val="DefaultParagraphFont"/>
    <w:link w:val="Heading5"/>
    <w:uiPriority w:val="9"/>
    <w:semiHidden/>
    <w:rsid w:val="00A925AA"/>
    <w:rPr>
      <w:color w:val="404040" w:themeColor="text1" w:themeTint="BF"/>
    </w:rPr>
  </w:style>
  <w:style w:type="character" w:customStyle="1" w:styleId="Heading6Char">
    <w:name w:val="Heading 6 Char"/>
    <w:basedOn w:val="DefaultParagraphFont"/>
    <w:link w:val="Heading6"/>
    <w:uiPriority w:val="9"/>
    <w:semiHidden/>
    <w:rsid w:val="00A925AA"/>
  </w:style>
  <w:style w:type="character" w:customStyle="1" w:styleId="Heading7Char">
    <w:name w:val="Heading 7 Char"/>
    <w:basedOn w:val="DefaultParagraphFont"/>
    <w:link w:val="Heading7"/>
    <w:uiPriority w:val="9"/>
    <w:semiHidden/>
    <w:rsid w:val="00A925A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925AA"/>
    <w:rPr>
      <w:color w:val="262626" w:themeColor="text1" w:themeTint="D9"/>
      <w:sz w:val="21"/>
      <w:szCs w:val="21"/>
    </w:rPr>
  </w:style>
  <w:style w:type="character" w:customStyle="1" w:styleId="Heading9Char">
    <w:name w:val="Heading 9 Char"/>
    <w:basedOn w:val="DefaultParagraphFont"/>
    <w:link w:val="Heading9"/>
    <w:uiPriority w:val="9"/>
    <w:semiHidden/>
    <w:rsid w:val="00A925A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925AA"/>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925A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925A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925AA"/>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925AA"/>
    <w:rPr>
      <w:color w:val="5A5A5A" w:themeColor="text1" w:themeTint="A5"/>
      <w:spacing w:val="15"/>
    </w:rPr>
  </w:style>
  <w:style w:type="character" w:styleId="Strong">
    <w:name w:val="Strong"/>
    <w:basedOn w:val="DefaultParagraphFont"/>
    <w:uiPriority w:val="22"/>
    <w:qFormat/>
    <w:rsid w:val="00A925AA"/>
    <w:rPr>
      <w:b/>
      <w:bCs/>
      <w:color w:val="auto"/>
    </w:rPr>
  </w:style>
  <w:style w:type="character" w:styleId="Emphasis">
    <w:name w:val="Emphasis"/>
    <w:basedOn w:val="DefaultParagraphFont"/>
    <w:uiPriority w:val="20"/>
    <w:qFormat/>
    <w:rsid w:val="00A925AA"/>
    <w:rPr>
      <w:i/>
      <w:iCs/>
      <w:color w:val="auto"/>
    </w:rPr>
  </w:style>
  <w:style w:type="paragraph" w:styleId="NoSpacing">
    <w:name w:val="No Spacing"/>
    <w:uiPriority w:val="1"/>
    <w:qFormat/>
    <w:rsid w:val="00A925AA"/>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925AA"/>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925AA"/>
    <w:rPr>
      <w:i/>
      <w:iCs/>
      <w:color w:val="404040" w:themeColor="text1" w:themeTint="BF"/>
    </w:rPr>
  </w:style>
  <w:style w:type="paragraph" w:styleId="IntenseQuote">
    <w:name w:val="Intense Quote"/>
    <w:basedOn w:val="Normal"/>
    <w:next w:val="Normal"/>
    <w:link w:val="IntenseQuoteChar"/>
    <w:uiPriority w:val="30"/>
    <w:qFormat/>
    <w:rsid w:val="00A925A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925AA"/>
    <w:rPr>
      <w:i/>
      <w:iCs/>
      <w:color w:val="404040" w:themeColor="text1" w:themeTint="BF"/>
    </w:rPr>
  </w:style>
  <w:style w:type="character" w:styleId="SubtleEmphasis">
    <w:name w:val="Subtle Emphasis"/>
    <w:basedOn w:val="DefaultParagraphFont"/>
    <w:uiPriority w:val="19"/>
    <w:qFormat/>
    <w:rsid w:val="00A925AA"/>
    <w:rPr>
      <w:i/>
      <w:iCs/>
      <w:color w:val="404040" w:themeColor="text1" w:themeTint="BF"/>
    </w:rPr>
  </w:style>
  <w:style w:type="character" w:styleId="IntenseEmphasis">
    <w:name w:val="Intense Emphasis"/>
    <w:basedOn w:val="DefaultParagraphFont"/>
    <w:uiPriority w:val="21"/>
    <w:qFormat/>
    <w:rsid w:val="00A925AA"/>
    <w:rPr>
      <w:b/>
      <w:bCs/>
      <w:i/>
      <w:iCs/>
      <w:color w:val="auto"/>
    </w:rPr>
  </w:style>
  <w:style w:type="character" w:styleId="SubtleReference">
    <w:name w:val="Subtle Reference"/>
    <w:basedOn w:val="DefaultParagraphFont"/>
    <w:uiPriority w:val="31"/>
    <w:qFormat/>
    <w:rsid w:val="00A925AA"/>
    <w:rPr>
      <w:smallCaps/>
      <w:color w:val="404040" w:themeColor="text1" w:themeTint="BF"/>
    </w:rPr>
  </w:style>
  <w:style w:type="character" w:styleId="IntenseReference">
    <w:name w:val="Intense Reference"/>
    <w:basedOn w:val="DefaultParagraphFont"/>
    <w:uiPriority w:val="32"/>
    <w:qFormat/>
    <w:rsid w:val="00A925AA"/>
    <w:rPr>
      <w:b/>
      <w:bCs/>
      <w:smallCaps/>
      <w:color w:val="404040" w:themeColor="text1" w:themeTint="BF"/>
      <w:spacing w:val="5"/>
    </w:rPr>
  </w:style>
  <w:style w:type="character" w:styleId="BookTitle">
    <w:name w:val="Book Title"/>
    <w:basedOn w:val="DefaultParagraphFont"/>
    <w:uiPriority w:val="33"/>
    <w:qFormat/>
    <w:rsid w:val="00A925AA"/>
    <w:rPr>
      <w:b/>
      <w:bCs/>
      <w:i/>
      <w:iCs/>
      <w:spacing w:val="5"/>
    </w:rPr>
  </w:style>
  <w:style w:type="paragraph" w:styleId="TOCHeading">
    <w:name w:val="TOC Heading"/>
    <w:basedOn w:val="Heading1"/>
    <w:next w:val="Normal"/>
    <w:uiPriority w:val="39"/>
    <w:semiHidden/>
    <w:unhideWhenUsed/>
    <w:qFormat/>
    <w:rsid w:val="00A925AA"/>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paragraph" w:styleId="BodyText">
    <w:name w:val="Body Text"/>
    <w:basedOn w:val="Normal"/>
    <w:link w:val="BodyTextChar"/>
    <w:uiPriority w:val="99"/>
    <w:semiHidden/>
    <w:unhideWhenUsed/>
    <w:rsid w:val="006D1966"/>
    <w:pPr>
      <w:spacing w:after="120"/>
    </w:pPr>
  </w:style>
  <w:style w:type="character" w:customStyle="1" w:styleId="BodyTextChar">
    <w:name w:val="Body Text Char"/>
    <w:basedOn w:val="DefaultParagraphFont"/>
    <w:link w:val="BodyText"/>
    <w:uiPriority w:val="99"/>
    <w:semiHidden/>
    <w:rsid w:val="006D19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www.ajol.info/index.php/issa/issue/view/184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15</Pages>
  <Words>7864</Words>
  <Characters>44829</Characters>
  <Application>Microsoft Office Word</Application>
  <DocSecurity>8</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43</cp:revision>
  <dcterms:created xsi:type="dcterms:W3CDTF">2023-05-08T13:02:00Z</dcterms:created>
  <dcterms:modified xsi:type="dcterms:W3CDTF">2023-05-08T13:36:00Z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