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9C1A1A" w:rsidRDefault="000A7622" w:rsidP="000A7622">
      <w:pPr>
        <w:pStyle w:val="Default"/>
        <w:rPr>
          <w:rFonts w:asciiTheme="minorHAnsi" w:hAnsiTheme="minorHAnsi" w:cstheme="minorHAnsi"/>
          <w:sz w:val="22"/>
          <w:szCs w:val="22"/>
        </w:rPr>
      </w:pPr>
    </w:p>
    <w:p w14:paraId="2538F7F5" w14:textId="77777777" w:rsidR="000A7622" w:rsidRPr="009C1A1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C1A1A">
        <w:rPr>
          <w:rFonts w:cstheme="minorHAnsi"/>
          <w:b/>
          <w:bCs/>
          <w:color w:val="316192"/>
          <w:sz w:val="28"/>
          <w:szCs w:val="26"/>
        </w:rPr>
        <w:t>Marquette University</w:t>
      </w:r>
    </w:p>
    <w:p w14:paraId="158D4B9F" w14:textId="77777777" w:rsidR="000A7622" w:rsidRPr="009C1A1A" w:rsidRDefault="000A7622" w:rsidP="00D14423">
      <w:pPr>
        <w:autoSpaceDE w:val="0"/>
        <w:autoSpaceDN w:val="0"/>
        <w:adjustRightInd w:val="0"/>
        <w:rPr>
          <w:rFonts w:cstheme="minorHAnsi"/>
          <w:b/>
          <w:bCs/>
          <w:color w:val="316192"/>
          <w:sz w:val="40"/>
          <w:szCs w:val="36"/>
        </w:rPr>
      </w:pPr>
      <w:r w:rsidRPr="009C1A1A">
        <w:rPr>
          <w:rFonts w:cstheme="minorHAnsi"/>
          <w:b/>
          <w:bCs/>
          <w:color w:val="316192"/>
          <w:sz w:val="40"/>
          <w:szCs w:val="36"/>
        </w:rPr>
        <w:t>e-Publications@Marquette</w:t>
      </w:r>
    </w:p>
    <w:p w14:paraId="689ACF87" w14:textId="77777777" w:rsidR="000A7622" w:rsidRPr="009C1A1A" w:rsidRDefault="000A7622" w:rsidP="00D14423">
      <w:pPr>
        <w:autoSpaceDE w:val="0"/>
        <w:autoSpaceDN w:val="0"/>
        <w:adjustRightInd w:val="0"/>
        <w:rPr>
          <w:rFonts w:cstheme="minorHAnsi"/>
          <w:b/>
          <w:bCs/>
          <w:i/>
          <w:iCs/>
        </w:rPr>
      </w:pPr>
    </w:p>
    <w:p w14:paraId="161853CC" w14:textId="0DE785E6" w:rsidR="000A7622" w:rsidRPr="009C1A1A" w:rsidRDefault="004B2D84" w:rsidP="00D14423">
      <w:pPr>
        <w:autoSpaceDE w:val="0"/>
        <w:autoSpaceDN w:val="0"/>
        <w:adjustRightInd w:val="0"/>
        <w:rPr>
          <w:rFonts w:cstheme="minorHAnsi"/>
          <w:b/>
          <w:bCs/>
          <w:i/>
          <w:iCs/>
          <w:sz w:val="32"/>
          <w:szCs w:val="32"/>
        </w:rPr>
      </w:pPr>
      <w:r w:rsidRPr="009C1A1A">
        <w:rPr>
          <w:rFonts w:cstheme="minorHAnsi"/>
          <w:b/>
          <w:bCs/>
          <w:i/>
          <w:iCs/>
          <w:sz w:val="32"/>
          <w:szCs w:val="32"/>
        </w:rPr>
        <w:t xml:space="preserve">Biomedical Engineering </w:t>
      </w:r>
      <w:r w:rsidR="000A7622" w:rsidRPr="009C1A1A">
        <w:rPr>
          <w:rFonts w:cstheme="minorHAnsi"/>
          <w:b/>
          <w:bCs/>
          <w:i/>
          <w:iCs/>
          <w:sz w:val="32"/>
          <w:szCs w:val="32"/>
        </w:rPr>
        <w:t>Faculty Research and Publications/</w:t>
      </w:r>
      <w:r w:rsidR="009732A9" w:rsidRPr="009C1A1A">
        <w:rPr>
          <w:rFonts w:cstheme="minorHAnsi"/>
          <w:b/>
          <w:bCs/>
          <w:i/>
          <w:iCs/>
          <w:sz w:val="32"/>
          <w:szCs w:val="32"/>
        </w:rPr>
        <w:t xml:space="preserve">College of </w:t>
      </w:r>
      <w:r w:rsidRPr="009C1A1A">
        <w:rPr>
          <w:rFonts w:cstheme="minorHAnsi"/>
          <w:b/>
          <w:bCs/>
          <w:i/>
          <w:iCs/>
          <w:sz w:val="32"/>
          <w:szCs w:val="32"/>
        </w:rPr>
        <w:t>Engineering</w:t>
      </w:r>
    </w:p>
    <w:bookmarkEnd w:id="0"/>
    <w:p w14:paraId="3E538636" w14:textId="77777777" w:rsidR="000A7622" w:rsidRPr="009C1A1A" w:rsidRDefault="000A7622" w:rsidP="00D14423">
      <w:pPr>
        <w:jc w:val="center"/>
        <w:rPr>
          <w:rFonts w:cstheme="minorHAnsi"/>
          <w:b/>
          <w:bCs/>
          <w:i/>
          <w:iCs/>
        </w:rPr>
      </w:pPr>
    </w:p>
    <w:p w14:paraId="25509BF0" w14:textId="28841EF8" w:rsidR="000A7622" w:rsidRPr="009C1A1A" w:rsidRDefault="000A7622" w:rsidP="00D14423">
      <w:pPr>
        <w:jc w:val="center"/>
        <w:rPr>
          <w:rFonts w:cstheme="minorHAnsi"/>
          <w:sz w:val="24"/>
          <w:szCs w:val="24"/>
        </w:rPr>
      </w:pPr>
      <w:r w:rsidRPr="009C1A1A">
        <w:rPr>
          <w:rFonts w:cstheme="minorHAnsi"/>
          <w:b/>
          <w:bCs/>
          <w:i/>
          <w:iCs/>
          <w:sz w:val="24"/>
          <w:szCs w:val="24"/>
        </w:rPr>
        <w:t xml:space="preserve">This paper is NOT THE PUBLISHED VERSION; </w:t>
      </w:r>
      <w:r w:rsidRPr="009C1A1A">
        <w:rPr>
          <w:rFonts w:cstheme="minorHAnsi"/>
          <w:b/>
          <w:bCs/>
          <w:sz w:val="24"/>
          <w:szCs w:val="24"/>
        </w:rPr>
        <w:t xml:space="preserve">but the author’s final, peer-reviewed manuscript. </w:t>
      </w:r>
      <w:r w:rsidRPr="009C1A1A">
        <w:rPr>
          <w:rFonts w:cstheme="minorHAnsi"/>
          <w:sz w:val="24"/>
          <w:szCs w:val="24"/>
        </w:rPr>
        <w:t>The published version may be accessed by following the link in th</w:t>
      </w:r>
      <w:r w:rsidR="00DA619A" w:rsidRPr="009C1A1A">
        <w:rPr>
          <w:rFonts w:cstheme="minorHAnsi"/>
          <w:sz w:val="24"/>
          <w:szCs w:val="24"/>
        </w:rPr>
        <w:t>e</w:t>
      </w:r>
      <w:r w:rsidRPr="009C1A1A">
        <w:rPr>
          <w:rFonts w:cstheme="minorHAnsi"/>
          <w:sz w:val="24"/>
          <w:szCs w:val="24"/>
        </w:rPr>
        <w:t xml:space="preserve"> citation below.</w:t>
      </w:r>
    </w:p>
    <w:p w14:paraId="207B0342" w14:textId="77777777" w:rsidR="000A7622" w:rsidRPr="009C1A1A" w:rsidRDefault="000A7622" w:rsidP="00D14423">
      <w:pPr>
        <w:jc w:val="center"/>
        <w:rPr>
          <w:rFonts w:cstheme="minorHAnsi"/>
          <w:sz w:val="24"/>
          <w:szCs w:val="24"/>
        </w:rPr>
      </w:pPr>
    </w:p>
    <w:p w14:paraId="2A38AFE1" w14:textId="7297ED2C" w:rsidR="000A7622" w:rsidRPr="009C1A1A" w:rsidRDefault="002E5B38" w:rsidP="00D14423">
      <w:pPr>
        <w:rPr>
          <w:rFonts w:cstheme="minorHAnsi"/>
          <w:sz w:val="24"/>
          <w:szCs w:val="24"/>
        </w:rPr>
      </w:pPr>
      <w:r w:rsidRPr="009C1A1A">
        <w:rPr>
          <w:rFonts w:cstheme="minorHAnsi"/>
          <w:i/>
          <w:sz w:val="24"/>
          <w:szCs w:val="24"/>
          <w:lang w:val="fr-FR"/>
        </w:rPr>
        <w:t xml:space="preserve">Archives of Physical </w:t>
      </w:r>
      <w:proofErr w:type="spellStart"/>
      <w:r w:rsidRPr="009C1A1A">
        <w:rPr>
          <w:rFonts w:cstheme="minorHAnsi"/>
          <w:i/>
          <w:sz w:val="24"/>
          <w:szCs w:val="24"/>
          <w:lang w:val="fr-FR"/>
        </w:rPr>
        <w:t>Medicine</w:t>
      </w:r>
      <w:proofErr w:type="spellEnd"/>
      <w:r w:rsidRPr="009C1A1A">
        <w:rPr>
          <w:rFonts w:cstheme="minorHAnsi"/>
          <w:i/>
          <w:sz w:val="24"/>
          <w:szCs w:val="24"/>
          <w:lang w:val="fr-FR"/>
        </w:rPr>
        <w:t xml:space="preserve"> and </w:t>
      </w:r>
      <w:proofErr w:type="spellStart"/>
      <w:r w:rsidRPr="009C1A1A">
        <w:rPr>
          <w:rFonts w:cstheme="minorHAnsi"/>
          <w:i/>
          <w:sz w:val="24"/>
          <w:szCs w:val="24"/>
          <w:lang w:val="fr-FR"/>
        </w:rPr>
        <w:t>Rehabilitation</w:t>
      </w:r>
      <w:proofErr w:type="spellEnd"/>
      <w:r w:rsidR="000A7622" w:rsidRPr="009C1A1A">
        <w:rPr>
          <w:rFonts w:cstheme="minorHAnsi"/>
          <w:sz w:val="24"/>
          <w:szCs w:val="24"/>
          <w:lang w:val="fr-FR"/>
        </w:rPr>
        <w:t xml:space="preserve">, Vol. </w:t>
      </w:r>
      <w:r w:rsidRPr="009C1A1A">
        <w:rPr>
          <w:rFonts w:cstheme="minorHAnsi"/>
          <w:sz w:val="24"/>
          <w:szCs w:val="24"/>
          <w:lang w:val="fr-FR"/>
        </w:rPr>
        <w:t>93</w:t>
      </w:r>
      <w:r w:rsidR="000A7622" w:rsidRPr="009C1A1A">
        <w:rPr>
          <w:rFonts w:cstheme="minorHAnsi"/>
          <w:sz w:val="24"/>
          <w:szCs w:val="24"/>
          <w:lang w:val="fr-FR"/>
        </w:rPr>
        <w:t xml:space="preserve">, No. </w:t>
      </w:r>
      <w:r w:rsidRPr="009C1A1A">
        <w:rPr>
          <w:rFonts w:cstheme="minorHAnsi"/>
          <w:sz w:val="24"/>
          <w:szCs w:val="24"/>
          <w:lang w:val="fr-FR"/>
        </w:rPr>
        <w:t>5</w:t>
      </w:r>
      <w:r w:rsidR="000A7622" w:rsidRPr="009C1A1A">
        <w:rPr>
          <w:rFonts w:cstheme="minorHAnsi"/>
          <w:sz w:val="24"/>
          <w:szCs w:val="24"/>
          <w:lang w:val="fr-FR"/>
        </w:rPr>
        <w:t xml:space="preserve"> (</w:t>
      </w:r>
      <w:r w:rsidRPr="009C1A1A">
        <w:rPr>
          <w:rFonts w:cstheme="minorHAnsi"/>
          <w:sz w:val="24"/>
          <w:szCs w:val="24"/>
          <w:lang w:val="fr-FR"/>
        </w:rPr>
        <w:t>May 2012</w:t>
      </w:r>
      <w:proofErr w:type="gramStart"/>
      <w:r w:rsidR="000A7622" w:rsidRPr="009C1A1A">
        <w:rPr>
          <w:rFonts w:cstheme="minorHAnsi"/>
          <w:sz w:val="24"/>
          <w:szCs w:val="24"/>
          <w:lang w:val="fr-FR"/>
        </w:rPr>
        <w:t>):</w:t>
      </w:r>
      <w:proofErr w:type="gramEnd"/>
      <w:r w:rsidR="000A7622" w:rsidRPr="009C1A1A">
        <w:rPr>
          <w:rFonts w:cstheme="minorHAnsi"/>
          <w:sz w:val="24"/>
          <w:szCs w:val="24"/>
          <w:lang w:val="fr-FR"/>
        </w:rPr>
        <w:t xml:space="preserve"> </w:t>
      </w:r>
      <w:r w:rsidR="004A0ACF" w:rsidRPr="009C1A1A">
        <w:rPr>
          <w:rFonts w:cstheme="minorHAnsi"/>
          <w:sz w:val="24"/>
          <w:szCs w:val="24"/>
          <w:lang w:val="fr-FR"/>
        </w:rPr>
        <w:t>782-789</w:t>
      </w:r>
      <w:r w:rsidR="000A7622" w:rsidRPr="009C1A1A">
        <w:rPr>
          <w:rFonts w:cstheme="minorHAnsi"/>
          <w:sz w:val="24"/>
          <w:szCs w:val="24"/>
          <w:lang w:val="fr-FR"/>
        </w:rPr>
        <w:t xml:space="preserve">. </w:t>
      </w:r>
      <w:hyperlink r:id="rId8" w:history="1">
        <w:r w:rsidR="000A7622" w:rsidRPr="009C1A1A">
          <w:rPr>
            <w:rFonts w:cstheme="minorHAnsi"/>
            <w:color w:val="0563C1" w:themeColor="hyperlink"/>
            <w:sz w:val="24"/>
            <w:szCs w:val="24"/>
            <w:u w:val="single"/>
            <w:lang w:val="fr-FR"/>
          </w:rPr>
          <w:t>DOI</w:t>
        </w:r>
      </w:hyperlink>
      <w:r w:rsidR="000A7622" w:rsidRPr="009C1A1A">
        <w:rPr>
          <w:rFonts w:cstheme="minorHAnsi"/>
          <w:sz w:val="24"/>
          <w:szCs w:val="24"/>
          <w:lang w:val="fr-FR"/>
        </w:rPr>
        <w:t xml:space="preserve">. </w:t>
      </w:r>
      <w:r w:rsidR="000A7622" w:rsidRPr="009C1A1A">
        <w:rPr>
          <w:rFonts w:cstheme="minorHAnsi"/>
          <w:sz w:val="24"/>
          <w:szCs w:val="24"/>
        </w:rPr>
        <w:t xml:space="preserve">This article is © </w:t>
      </w:r>
      <w:r w:rsidR="004A0ACF" w:rsidRPr="009C1A1A">
        <w:rPr>
          <w:rFonts w:cstheme="minorHAnsi"/>
          <w:sz w:val="24"/>
          <w:szCs w:val="24"/>
        </w:rPr>
        <w:t>Elsevier</w:t>
      </w:r>
      <w:r w:rsidR="000A7622" w:rsidRPr="009C1A1A">
        <w:rPr>
          <w:rFonts w:cstheme="minorHAnsi"/>
          <w:sz w:val="24"/>
          <w:szCs w:val="24"/>
        </w:rPr>
        <w:t xml:space="preserve"> and permission has been granted for this version to appear in </w:t>
      </w:r>
      <w:hyperlink r:id="rId9" w:history="1">
        <w:r w:rsidR="000A7622" w:rsidRPr="009C1A1A">
          <w:rPr>
            <w:rFonts w:cstheme="minorHAnsi"/>
            <w:color w:val="0563C1" w:themeColor="hyperlink"/>
            <w:sz w:val="24"/>
            <w:szCs w:val="24"/>
            <w:u w:val="single"/>
          </w:rPr>
          <w:t>e-Publications@Marquette</w:t>
        </w:r>
      </w:hyperlink>
      <w:r w:rsidR="000A7622" w:rsidRPr="009C1A1A">
        <w:rPr>
          <w:rFonts w:cstheme="minorHAnsi"/>
          <w:sz w:val="24"/>
          <w:szCs w:val="24"/>
        </w:rPr>
        <w:t xml:space="preserve">. </w:t>
      </w:r>
      <w:r w:rsidR="004A0ACF" w:rsidRPr="009C1A1A">
        <w:rPr>
          <w:rFonts w:cstheme="minorHAnsi"/>
          <w:sz w:val="24"/>
          <w:szCs w:val="24"/>
        </w:rPr>
        <w:t>Elsevier</w:t>
      </w:r>
      <w:r w:rsidR="000A7622" w:rsidRPr="009C1A1A">
        <w:rPr>
          <w:rFonts w:cstheme="minorHAnsi"/>
          <w:sz w:val="24"/>
          <w:szCs w:val="24"/>
        </w:rPr>
        <w:t xml:space="preserve"> does not grant permission for this article to be further copied/distributed or hosted elsewhere without the express permission from </w:t>
      </w:r>
      <w:r w:rsidR="004A0ACF" w:rsidRPr="009C1A1A">
        <w:rPr>
          <w:rFonts w:cstheme="minorHAnsi"/>
          <w:sz w:val="24"/>
          <w:szCs w:val="24"/>
        </w:rPr>
        <w:t>Elsevier</w:t>
      </w:r>
      <w:r w:rsidR="000A7622" w:rsidRPr="009C1A1A">
        <w:rPr>
          <w:rFonts w:cstheme="minorHAnsi"/>
          <w:sz w:val="24"/>
          <w:szCs w:val="24"/>
        </w:rPr>
        <w:t xml:space="preserve">. </w:t>
      </w:r>
    </w:p>
    <w:bookmarkEnd w:id="1"/>
    <w:p w14:paraId="5BC0075B" w14:textId="5ACF17C6" w:rsidR="000A7622" w:rsidRPr="009C1A1A" w:rsidRDefault="000A7622" w:rsidP="000A7622">
      <w:pPr>
        <w:rPr>
          <w:rFonts w:cstheme="minorHAnsi"/>
        </w:rPr>
      </w:pPr>
    </w:p>
    <w:p w14:paraId="3CB2CE73" w14:textId="06088C72" w:rsidR="009740B9" w:rsidRPr="009C1A1A" w:rsidRDefault="009740B9" w:rsidP="004B2D84">
      <w:pPr>
        <w:pStyle w:val="Title"/>
        <w:rPr>
          <w:rFonts w:asciiTheme="minorHAnsi" w:hAnsiTheme="minorHAnsi" w:cstheme="minorHAnsi"/>
        </w:rPr>
      </w:pPr>
      <w:r w:rsidRPr="009C1A1A">
        <w:rPr>
          <w:rFonts w:asciiTheme="minorHAnsi" w:hAnsiTheme="minorHAnsi" w:cstheme="minorHAnsi"/>
        </w:rPr>
        <w:t>Robotic Resistance Treadmill Training Improves Locomotor Function in Human Spinal Cord Injury: A Pilot Study</w:t>
      </w:r>
    </w:p>
    <w:p w14:paraId="1100AB43" w14:textId="77777777" w:rsidR="004B2D84" w:rsidRPr="009C1A1A" w:rsidRDefault="004B2D84" w:rsidP="009740B9">
      <w:pPr>
        <w:rPr>
          <w:rFonts w:cstheme="minorHAnsi"/>
          <w:b/>
          <w:bCs/>
        </w:rPr>
      </w:pPr>
    </w:p>
    <w:p w14:paraId="2DF79924" w14:textId="1ED2B15C" w:rsidR="004B2D84" w:rsidRPr="009C1A1A" w:rsidRDefault="009740B9" w:rsidP="004B2D84">
      <w:pPr>
        <w:pStyle w:val="NoSpacing"/>
        <w:rPr>
          <w:rFonts w:cstheme="minorHAnsi"/>
          <w:sz w:val="32"/>
          <w:szCs w:val="32"/>
        </w:rPr>
      </w:pPr>
      <w:bookmarkStart w:id="2" w:name="baep-author-id8"/>
      <w:r w:rsidRPr="009C1A1A">
        <w:rPr>
          <w:rFonts w:cstheme="minorHAnsi"/>
          <w:sz w:val="32"/>
          <w:szCs w:val="32"/>
        </w:rPr>
        <w:t>Ming</w:t>
      </w:r>
      <w:r w:rsidR="004B2D84" w:rsidRPr="009C1A1A">
        <w:rPr>
          <w:rFonts w:cstheme="minorHAnsi"/>
          <w:sz w:val="32"/>
          <w:szCs w:val="32"/>
        </w:rPr>
        <w:t xml:space="preserve"> </w:t>
      </w:r>
      <w:r w:rsidRPr="009C1A1A">
        <w:rPr>
          <w:rFonts w:cstheme="minorHAnsi"/>
          <w:sz w:val="32"/>
          <w:szCs w:val="32"/>
        </w:rPr>
        <w:t>Wu</w:t>
      </w:r>
      <w:bookmarkStart w:id="3" w:name="baep-author-id9"/>
      <w:bookmarkEnd w:id="2"/>
    </w:p>
    <w:p w14:paraId="2C27E0AC" w14:textId="7CF38422" w:rsidR="004B2D84" w:rsidRPr="009C1A1A" w:rsidRDefault="004B2D84" w:rsidP="004B2D84">
      <w:pPr>
        <w:pStyle w:val="NoSpacing"/>
        <w:rPr>
          <w:rFonts w:cstheme="minorHAnsi"/>
          <w:sz w:val="24"/>
          <w:szCs w:val="24"/>
        </w:rPr>
      </w:pPr>
      <w:r w:rsidRPr="009C1A1A">
        <w:rPr>
          <w:rFonts w:cstheme="minorHAnsi"/>
          <w:sz w:val="24"/>
          <w:szCs w:val="24"/>
        </w:rPr>
        <w:t>Sensory Motor Performance Program, Rehabilitation Institute of Chicago, Chicago, IL</w:t>
      </w:r>
    </w:p>
    <w:p w14:paraId="25211134" w14:textId="316C24C0" w:rsidR="004B2D84" w:rsidRPr="009C1A1A" w:rsidRDefault="004B2D84" w:rsidP="004B2D84">
      <w:pPr>
        <w:pStyle w:val="NoSpacing"/>
        <w:rPr>
          <w:rFonts w:cstheme="minorHAnsi"/>
          <w:sz w:val="24"/>
          <w:szCs w:val="24"/>
        </w:rPr>
      </w:pPr>
      <w:r w:rsidRPr="009C1A1A">
        <w:rPr>
          <w:rFonts w:cstheme="minorHAnsi"/>
          <w:sz w:val="24"/>
          <w:szCs w:val="24"/>
        </w:rPr>
        <w:t>Department of Physical Medicine and Rehabilitation, Northwestern University Medical School, Chicago, IL</w:t>
      </w:r>
    </w:p>
    <w:p w14:paraId="6BFE2AF3" w14:textId="352831DB" w:rsidR="004B2D84" w:rsidRPr="009C1A1A" w:rsidRDefault="009740B9" w:rsidP="004B2D84">
      <w:pPr>
        <w:pStyle w:val="NoSpacing"/>
        <w:rPr>
          <w:rFonts w:cstheme="minorHAnsi"/>
          <w:sz w:val="32"/>
          <w:szCs w:val="32"/>
        </w:rPr>
      </w:pPr>
      <w:r w:rsidRPr="009C1A1A">
        <w:rPr>
          <w:rFonts w:cstheme="minorHAnsi"/>
          <w:sz w:val="32"/>
          <w:szCs w:val="32"/>
        </w:rPr>
        <w:t>Jill M.</w:t>
      </w:r>
      <w:r w:rsidR="004B2D84" w:rsidRPr="009C1A1A">
        <w:rPr>
          <w:rFonts w:cstheme="minorHAnsi"/>
          <w:sz w:val="32"/>
          <w:szCs w:val="32"/>
        </w:rPr>
        <w:t xml:space="preserve"> </w:t>
      </w:r>
      <w:r w:rsidRPr="009C1A1A">
        <w:rPr>
          <w:rFonts w:cstheme="minorHAnsi"/>
          <w:sz w:val="32"/>
          <w:szCs w:val="32"/>
        </w:rPr>
        <w:t>Landry</w:t>
      </w:r>
      <w:bookmarkStart w:id="4" w:name="baep-author-id10"/>
      <w:bookmarkEnd w:id="3"/>
    </w:p>
    <w:p w14:paraId="127A74D2" w14:textId="61798592" w:rsidR="004B2D84" w:rsidRPr="009C1A1A" w:rsidRDefault="004B2D84" w:rsidP="004B2D84">
      <w:pPr>
        <w:pStyle w:val="NoSpacing"/>
        <w:rPr>
          <w:rFonts w:cstheme="minorHAnsi"/>
          <w:sz w:val="24"/>
          <w:szCs w:val="24"/>
        </w:rPr>
      </w:pPr>
      <w:r w:rsidRPr="009C1A1A">
        <w:rPr>
          <w:rFonts w:cstheme="minorHAnsi"/>
          <w:sz w:val="24"/>
          <w:szCs w:val="24"/>
        </w:rPr>
        <w:t>Sensory Motor Performance Program, Rehabilitation Institute of Chicago, Chicago, IL</w:t>
      </w:r>
    </w:p>
    <w:p w14:paraId="7E69837C" w14:textId="6E7DF0E0" w:rsidR="004B2D84" w:rsidRPr="009C1A1A" w:rsidRDefault="009740B9" w:rsidP="004B2D84">
      <w:pPr>
        <w:pStyle w:val="NoSpacing"/>
        <w:rPr>
          <w:rFonts w:cstheme="minorHAnsi"/>
          <w:sz w:val="32"/>
          <w:szCs w:val="32"/>
        </w:rPr>
      </w:pPr>
      <w:r w:rsidRPr="009C1A1A">
        <w:rPr>
          <w:rFonts w:cstheme="minorHAnsi"/>
          <w:sz w:val="32"/>
          <w:szCs w:val="32"/>
        </w:rPr>
        <w:t>Brian D.</w:t>
      </w:r>
      <w:r w:rsidR="004B2D84" w:rsidRPr="009C1A1A">
        <w:rPr>
          <w:rFonts w:cstheme="minorHAnsi"/>
          <w:sz w:val="32"/>
          <w:szCs w:val="32"/>
        </w:rPr>
        <w:t xml:space="preserve"> </w:t>
      </w:r>
      <w:r w:rsidRPr="009C1A1A">
        <w:rPr>
          <w:rFonts w:cstheme="minorHAnsi"/>
          <w:sz w:val="32"/>
          <w:szCs w:val="32"/>
        </w:rPr>
        <w:t>Schmit</w:t>
      </w:r>
      <w:bookmarkStart w:id="5" w:name="baep-author-id11"/>
      <w:bookmarkEnd w:id="4"/>
    </w:p>
    <w:p w14:paraId="0753BAFC" w14:textId="073382F2" w:rsidR="004B2D84" w:rsidRPr="009C1A1A" w:rsidRDefault="004B2D84" w:rsidP="004B2D84">
      <w:pPr>
        <w:pStyle w:val="NoSpacing"/>
        <w:rPr>
          <w:rFonts w:cstheme="minorHAnsi"/>
          <w:sz w:val="24"/>
          <w:szCs w:val="24"/>
        </w:rPr>
      </w:pPr>
      <w:r w:rsidRPr="009C1A1A">
        <w:rPr>
          <w:rFonts w:cstheme="minorHAnsi"/>
          <w:sz w:val="24"/>
          <w:szCs w:val="24"/>
        </w:rPr>
        <w:t>Sensory Motor Performance Program, Rehabilitation Institute of Chicago, Chicago, IL</w:t>
      </w:r>
    </w:p>
    <w:p w14:paraId="5E3325D9" w14:textId="57DC842E" w:rsidR="004B2D84" w:rsidRPr="009C1A1A" w:rsidRDefault="004B2D84" w:rsidP="004B2D84">
      <w:pPr>
        <w:pStyle w:val="NoSpacing"/>
        <w:rPr>
          <w:rFonts w:cstheme="minorHAnsi"/>
          <w:sz w:val="24"/>
          <w:szCs w:val="24"/>
        </w:rPr>
      </w:pPr>
      <w:r w:rsidRPr="009C1A1A">
        <w:rPr>
          <w:rFonts w:cstheme="minorHAnsi"/>
          <w:sz w:val="24"/>
          <w:szCs w:val="24"/>
        </w:rPr>
        <w:t>Department of Physical Medicine and Rehabilitation, Northwestern University Medical School, Chicago, IL</w:t>
      </w:r>
    </w:p>
    <w:p w14:paraId="41C7ABA8" w14:textId="33490F13" w:rsidR="004B2D84" w:rsidRPr="009C1A1A" w:rsidRDefault="004B2D84" w:rsidP="004B2D84">
      <w:pPr>
        <w:pStyle w:val="NoSpacing"/>
        <w:rPr>
          <w:rFonts w:cstheme="minorHAnsi"/>
          <w:sz w:val="24"/>
          <w:szCs w:val="24"/>
        </w:rPr>
      </w:pPr>
      <w:r w:rsidRPr="009C1A1A">
        <w:rPr>
          <w:rFonts w:cstheme="minorHAnsi"/>
          <w:sz w:val="24"/>
          <w:szCs w:val="24"/>
        </w:rPr>
        <w:t>Department of Biomedical Engineering, Marquette University, Milwaukee, WI</w:t>
      </w:r>
    </w:p>
    <w:p w14:paraId="53974045" w14:textId="7BF5341E" w:rsidR="004B2D84" w:rsidRPr="009C1A1A" w:rsidRDefault="009740B9" w:rsidP="004B2D84">
      <w:pPr>
        <w:pStyle w:val="NoSpacing"/>
        <w:rPr>
          <w:rFonts w:cstheme="minorHAnsi"/>
          <w:sz w:val="32"/>
          <w:szCs w:val="32"/>
        </w:rPr>
      </w:pPr>
      <w:r w:rsidRPr="009C1A1A">
        <w:rPr>
          <w:rFonts w:cstheme="minorHAnsi"/>
          <w:sz w:val="32"/>
          <w:szCs w:val="32"/>
        </w:rPr>
        <w:t>T. George</w:t>
      </w:r>
      <w:r w:rsidR="004B2D84" w:rsidRPr="009C1A1A">
        <w:rPr>
          <w:rFonts w:cstheme="minorHAnsi"/>
          <w:sz w:val="32"/>
          <w:szCs w:val="32"/>
        </w:rPr>
        <w:t xml:space="preserve"> </w:t>
      </w:r>
      <w:r w:rsidRPr="009C1A1A">
        <w:rPr>
          <w:rFonts w:cstheme="minorHAnsi"/>
          <w:sz w:val="32"/>
          <w:szCs w:val="32"/>
        </w:rPr>
        <w:t>Hornby</w:t>
      </w:r>
      <w:bookmarkStart w:id="6" w:name="baep-author-id12"/>
      <w:bookmarkEnd w:id="5"/>
    </w:p>
    <w:p w14:paraId="712A5587" w14:textId="6D0B09D1" w:rsidR="004B2D84" w:rsidRPr="009C1A1A" w:rsidRDefault="004B2D84" w:rsidP="004B2D84">
      <w:pPr>
        <w:pStyle w:val="NoSpacing"/>
        <w:rPr>
          <w:rFonts w:cstheme="minorHAnsi"/>
          <w:sz w:val="24"/>
          <w:szCs w:val="24"/>
        </w:rPr>
      </w:pPr>
      <w:r w:rsidRPr="009C1A1A">
        <w:rPr>
          <w:rFonts w:cstheme="minorHAnsi"/>
          <w:sz w:val="24"/>
          <w:szCs w:val="24"/>
        </w:rPr>
        <w:t>Sensory Motor Performance Program, Rehabilitation Institute of Chicago, Chicago, IL</w:t>
      </w:r>
    </w:p>
    <w:p w14:paraId="5B847722" w14:textId="2CEA9BDD" w:rsidR="004B2D84" w:rsidRPr="009C1A1A" w:rsidRDefault="004B2D84" w:rsidP="004B2D84">
      <w:pPr>
        <w:pStyle w:val="NoSpacing"/>
        <w:rPr>
          <w:rFonts w:cstheme="minorHAnsi"/>
          <w:sz w:val="24"/>
          <w:szCs w:val="24"/>
        </w:rPr>
      </w:pPr>
      <w:r w:rsidRPr="009C1A1A">
        <w:rPr>
          <w:rFonts w:cstheme="minorHAnsi"/>
          <w:sz w:val="24"/>
          <w:szCs w:val="24"/>
        </w:rPr>
        <w:lastRenderedPageBreak/>
        <w:t>Department of Physical Medicine and Rehabilitation, Northwestern University Medical School, Chicago, IL</w:t>
      </w:r>
    </w:p>
    <w:p w14:paraId="3F6A4AB9" w14:textId="7676B01E" w:rsidR="004B2D84" w:rsidRPr="009C1A1A" w:rsidRDefault="004B2D84" w:rsidP="004B2D84">
      <w:pPr>
        <w:pStyle w:val="NoSpacing"/>
        <w:rPr>
          <w:rFonts w:cstheme="minorHAnsi"/>
          <w:sz w:val="24"/>
          <w:szCs w:val="24"/>
        </w:rPr>
      </w:pPr>
      <w:r w:rsidRPr="009C1A1A">
        <w:rPr>
          <w:rFonts w:cstheme="minorHAnsi"/>
          <w:sz w:val="24"/>
          <w:szCs w:val="24"/>
        </w:rPr>
        <w:t>Department of Physical Therapy, University of Illinois at Chicago, Chicago, IL</w:t>
      </w:r>
    </w:p>
    <w:p w14:paraId="32A6E3D3" w14:textId="491A52F2" w:rsidR="009740B9" w:rsidRPr="009C1A1A" w:rsidRDefault="009740B9" w:rsidP="004B2D84">
      <w:pPr>
        <w:pStyle w:val="NoSpacing"/>
        <w:rPr>
          <w:rFonts w:cstheme="minorHAnsi"/>
          <w:sz w:val="32"/>
          <w:szCs w:val="32"/>
        </w:rPr>
      </w:pPr>
      <w:r w:rsidRPr="009C1A1A">
        <w:rPr>
          <w:rFonts w:cstheme="minorHAnsi"/>
          <w:sz w:val="32"/>
          <w:szCs w:val="32"/>
        </w:rPr>
        <w:t>Sheng-Che</w:t>
      </w:r>
      <w:r w:rsidR="004B2D84" w:rsidRPr="009C1A1A">
        <w:rPr>
          <w:rFonts w:cstheme="minorHAnsi"/>
          <w:sz w:val="32"/>
          <w:szCs w:val="32"/>
        </w:rPr>
        <w:t xml:space="preserve"> </w:t>
      </w:r>
      <w:r w:rsidRPr="009C1A1A">
        <w:rPr>
          <w:rFonts w:cstheme="minorHAnsi"/>
          <w:sz w:val="32"/>
          <w:szCs w:val="32"/>
        </w:rPr>
        <w:t>Yen</w:t>
      </w:r>
      <w:bookmarkEnd w:id="6"/>
    </w:p>
    <w:p w14:paraId="03DB35E3" w14:textId="77777777" w:rsidR="004B2D84" w:rsidRPr="009C1A1A" w:rsidRDefault="004B2D84" w:rsidP="004B2D84">
      <w:pPr>
        <w:pStyle w:val="NoSpacing"/>
        <w:rPr>
          <w:rFonts w:cstheme="minorHAnsi"/>
          <w:sz w:val="24"/>
          <w:szCs w:val="24"/>
        </w:rPr>
      </w:pPr>
      <w:r w:rsidRPr="009C1A1A">
        <w:rPr>
          <w:rFonts w:cstheme="minorHAnsi"/>
          <w:sz w:val="24"/>
          <w:szCs w:val="24"/>
        </w:rPr>
        <w:t>Sensory Motor Performance Program, Rehabilitation Institute of Chicago, Chicago, IL</w:t>
      </w:r>
    </w:p>
    <w:p w14:paraId="672859D4" w14:textId="77777777" w:rsidR="004B2D84" w:rsidRPr="009C1A1A" w:rsidRDefault="004B2D84" w:rsidP="009740B9">
      <w:pPr>
        <w:rPr>
          <w:rFonts w:cstheme="minorHAnsi"/>
        </w:rPr>
      </w:pPr>
    </w:p>
    <w:p w14:paraId="481117F3" w14:textId="77777777" w:rsidR="004B2D84" w:rsidRPr="009C1A1A" w:rsidRDefault="004B2D84" w:rsidP="009740B9">
      <w:pPr>
        <w:rPr>
          <w:rFonts w:cstheme="minorHAnsi"/>
          <w:vertAlign w:val="superscript"/>
        </w:rPr>
      </w:pPr>
    </w:p>
    <w:p w14:paraId="1C74416A" w14:textId="310FD953" w:rsidR="009740B9" w:rsidRPr="009C1A1A" w:rsidRDefault="009740B9" w:rsidP="007365F1">
      <w:pPr>
        <w:pStyle w:val="Heading1"/>
        <w:rPr>
          <w:rFonts w:asciiTheme="minorHAnsi" w:hAnsiTheme="minorHAnsi" w:cstheme="minorHAnsi"/>
        </w:rPr>
      </w:pPr>
      <w:r w:rsidRPr="009C1A1A">
        <w:rPr>
          <w:rFonts w:asciiTheme="minorHAnsi" w:hAnsiTheme="minorHAnsi" w:cstheme="minorHAnsi"/>
        </w:rPr>
        <w:t>Abstract</w:t>
      </w:r>
    </w:p>
    <w:p w14:paraId="32FE39BA" w14:textId="4B81F724" w:rsidR="009740B9" w:rsidRPr="009C1A1A" w:rsidRDefault="009740B9" w:rsidP="009740B9">
      <w:pPr>
        <w:rPr>
          <w:rFonts w:cstheme="minorHAnsi"/>
        </w:rPr>
      </w:pPr>
      <w:r w:rsidRPr="009C1A1A">
        <w:rPr>
          <w:rFonts w:cstheme="minorHAnsi"/>
        </w:rPr>
        <w:t>Wu M, Landry JM, Schmit BD, Hornby TG, Yen S-C. Robotic resistance treadmill training improves locomotor function in human spinal cord injury: a pilot study.</w:t>
      </w:r>
    </w:p>
    <w:p w14:paraId="5DF97394" w14:textId="77777777" w:rsidR="009740B9" w:rsidRPr="009C1A1A" w:rsidRDefault="009740B9" w:rsidP="005C1095">
      <w:pPr>
        <w:pStyle w:val="Heading2"/>
        <w:rPr>
          <w:rFonts w:asciiTheme="minorHAnsi" w:hAnsiTheme="minorHAnsi" w:cstheme="minorHAnsi"/>
        </w:rPr>
      </w:pPr>
      <w:r w:rsidRPr="009C1A1A">
        <w:rPr>
          <w:rFonts w:asciiTheme="minorHAnsi" w:hAnsiTheme="minorHAnsi" w:cstheme="minorHAnsi"/>
        </w:rPr>
        <w:t>Objective</w:t>
      </w:r>
    </w:p>
    <w:p w14:paraId="45D3DAE5" w14:textId="77777777" w:rsidR="009740B9" w:rsidRPr="009C1A1A" w:rsidRDefault="009740B9" w:rsidP="009740B9">
      <w:pPr>
        <w:rPr>
          <w:rFonts w:cstheme="minorHAnsi"/>
        </w:rPr>
      </w:pPr>
      <w:r w:rsidRPr="009C1A1A">
        <w:rPr>
          <w:rFonts w:cstheme="minorHAnsi"/>
        </w:rPr>
        <w:t>To determine whether cable-driven robotic resistance treadmill training can improve locomotor function in humans with incomplete spinal cord injury (SCI).</w:t>
      </w:r>
    </w:p>
    <w:p w14:paraId="6B814CC5" w14:textId="77777777" w:rsidR="009740B9" w:rsidRPr="009C1A1A" w:rsidRDefault="009740B9" w:rsidP="005C1095">
      <w:pPr>
        <w:pStyle w:val="Heading2"/>
        <w:rPr>
          <w:rFonts w:asciiTheme="minorHAnsi" w:hAnsiTheme="minorHAnsi" w:cstheme="minorHAnsi"/>
        </w:rPr>
      </w:pPr>
      <w:r w:rsidRPr="009C1A1A">
        <w:rPr>
          <w:rFonts w:asciiTheme="minorHAnsi" w:hAnsiTheme="minorHAnsi" w:cstheme="minorHAnsi"/>
        </w:rPr>
        <w:t>Design</w:t>
      </w:r>
    </w:p>
    <w:p w14:paraId="5A6B09A4" w14:textId="77777777" w:rsidR="009740B9" w:rsidRPr="009C1A1A" w:rsidRDefault="009740B9" w:rsidP="009740B9">
      <w:pPr>
        <w:rPr>
          <w:rFonts w:cstheme="minorHAnsi"/>
        </w:rPr>
      </w:pPr>
      <w:r w:rsidRPr="009C1A1A">
        <w:rPr>
          <w:rFonts w:cstheme="minorHAnsi"/>
        </w:rPr>
        <w:t>Repeated assessment of the same patients with crossover design.</w:t>
      </w:r>
    </w:p>
    <w:p w14:paraId="575DBDF4" w14:textId="77777777" w:rsidR="009740B9" w:rsidRPr="009C1A1A" w:rsidRDefault="009740B9" w:rsidP="005C1095">
      <w:pPr>
        <w:pStyle w:val="Heading2"/>
        <w:rPr>
          <w:rFonts w:asciiTheme="minorHAnsi" w:hAnsiTheme="minorHAnsi" w:cstheme="minorHAnsi"/>
        </w:rPr>
      </w:pPr>
      <w:r w:rsidRPr="009C1A1A">
        <w:rPr>
          <w:rFonts w:asciiTheme="minorHAnsi" w:hAnsiTheme="minorHAnsi" w:cstheme="minorHAnsi"/>
        </w:rPr>
        <w:t>Setting</w:t>
      </w:r>
    </w:p>
    <w:p w14:paraId="424D30A0" w14:textId="77777777" w:rsidR="009740B9" w:rsidRPr="009C1A1A" w:rsidRDefault="009740B9" w:rsidP="009740B9">
      <w:pPr>
        <w:rPr>
          <w:rFonts w:cstheme="minorHAnsi"/>
        </w:rPr>
      </w:pPr>
      <w:r w:rsidRPr="009C1A1A">
        <w:rPr>
          <w:rFonts w:cstheme="minorHAnsi"/>
        </w:rPr>
        <w:t>Research units of rehabilitation hospitals in Chicago.</w:t>
      </w:r>
    </w:p>
    <w:p w14:paraId="264F550D" w14:textId="77777777" w:rsidR="009740B9" w:rsidRPr="009C1A1A" w:rsidRDefault="009740B9" w:rsidP="005C1095">
      <w:pPr>
        <w:pStyle w:val="Heading2"/>
        <w:rPr>
          <w:rFonts w:asciiTheme="minorHAnsi" w:hAnsiTheme="minorHAnsi" w:cstheme="minorHAnsi"/>
        </w:rPr>
      </w:pPr>
      <w:r w:rsidRPr="009C1A1A">
        <w:rPr>
          <w:rFonts w:asciiTheme="minorHAnsi" w:hAnsiTheme="minorHAnsi" w:cstheme="minorHAnsi"/>
        </w:rPr>
        <w:t>Participants</w:t>
      </w:r>
    </w:p>
    <w:p w14:paraId="4C7E8EEA" w14:textId="77777777" w:rsidR="009740B9" w:rsidRPr="009C1A1A" w:rsidRDefault="009740B9" w:rsidP="009740B9">
      <w:pPr>
        <w:rPr>
          <w:rFonts w:cstheme="minorHAnsi"/>
        </w:rPr>
      </w:pPr>
      <w:r w:rsidRPr="009C1A1A">
        <w:rPr>
          <w:rFonts w:cstheme="minorHAnsi"/>
        </w:rPr>
        <w:t>Patients with chronic incomplete SCI (N=10) were recruited to participate in this study.</w:t>
      </w:r>
    </w:p>
    <w:p w14:paraId="2E3D93E1" w14:textId="77777777" w:rsidR="009740B9" w:rsidRPr="009C1A1A" w:rsidRDefault="009740B9" w:rsidP="005C1095">
      <w:pPr>
        <w:pStyle w:val="Heading2"/>
        <w:rPr>
          <w:rFonts w:asciiTheme="minorHAnsi" w:hAnsiTheme="minorHAnsi" w:cstheme="minorHAnsi"/>
        </w:rPr>
      </w:pPr>
      <w:r w:rsidRPr="009C1A1A">
        <w:rPr>
          <w:rFonts w:asciiTheme="minorHAnsi" w:hAnsiTheme="minorHAnsi" w:cstheme="minorHAnsi"/>
        </w:rPr>
        <w:t>Interventions</w:t>
      </w:r>
    </w:p>
    <w:p w14:paraId="0B5EF5A9" w14:textId="77777777" w:rsidR="009740B9" w:rsidRPr="009C1A1A" w:rsidRDefault="009740B9" w:rsidP="009740B9">
      <w:pPr>
        <w:rPr>
          <w:rFonts w:cstheme="minorHAnsi"/>
        </w:rPr>
      </w:pPr>
      <w:r w:rsidRPr="009C1A1A">
        <w:rPr>
          <w:rFonts w:cstheme="minorHAnsi"/>
        </w:rPr>
        <w:t xml:space="preserve">Subjects were randomly assigned to 1 of 2 groups. One group received 4 weeks of assistance training followed by 4 weeks of resistance training, while the other group received 4 weeks of resistance training followed by 4 weeks of assistance training. Locomotor training was provided by using a cable-driven robotic locomotor training system, which is highly </w:t>
      </w:r>
      <w:proofErr w:type="spellStart"/>
      <w:r w:rsidRPr="009C1A1A">
        <w:rPr>
          <w:rFonts w:cstheme="minorHAnsi"/>
        </w:rPr>
        <w:t>backdrivable</w:t>
      </w:r>
      <w:proofErr w:type="spellEnd"/>
      <w:r w:rsidRPr="009C1A1A">
        <w:rPr>
          <w:rFonts w:cstheme="minorHAnsi"/>
        </w:rPr>
        <w:t xml:space="preserve"> and compliant, allowing patients the freedom to voluntarily move their legs in a natural gait pattern during body weight supported treadmill training (BWSTT), while providing controlled assistance/resistance forces to the leg during the swing phase of gait.</w:t>
      </w:r>
    </w:p>
    <w:p w14:paraId="5502FC7B" w14:textId="77777777" w:rsidR="009740B9" w:rsidRPr="009C1A1A" w:rsidRDefault="009740B9" w:rsidP="005C1095">
      <w:pPr>
        <w:pStyle w:val="Heading2"/>
        <w:rPr>
          <w:rFonts w:asciiTheme="minorHAnsi" w:hAnsiTheme="minorHAnsi" w:cstheme="minorHAnsi"/>
        </w:rPr>
      </w:pPr>
      <w:r w:rsidRPr="009C1A1A">
        <w:rPr>
          <w:rFonts w:asciiTheme="minorHAnsi" w:hAnsiTheme="minorHAnsi" w:cstheme="minorHAnsi"/>
        </w:rPr>
        <w:t>Main Outcome Measures</w:t>
      </w:r>
    </w:p>
    <w:p w14:paraId="6E9CDB57" w14:textId="77777777" w:rsidR="009740B9" w:rsidRPr="009C1A1A" w:rsidRDefault="009740B9" w:rsidP="009740B9">
      <w:pPr>
        <w:rPr>
          <w:rFonts w:cstheme="minorHAnsi"/>
        </w:rPr>
      </w:pPr>
      <w:r w:rsidRPr="009C1A1A">
        <w:rPr>
          <w:rFonts w:cstheme="minorHAnsi"/>
        </w:rPr>
        <w:t>Primary outcome measures were evaluated for each participant before training and after 4 and 8 weeks of training. Primary measures were self-selected and fast overground walking velocity and 6-minute walking distance. Secondary measures included clinical assessments of balance, muscle tone, and strength.</w:t>
      </w:r>
    </w:p>
    <w:p w14:paraId="12977E96" w14:textId="77777777" w:rsidR="009740B9" w:rsidRPr="009C1A1A" w:rsidRDefault="009740B9" w:rsidP="005C1095">
      <w:pPr>
        <w:pStyle w:val="Heading2"/>
        <w:rPr>
          <w:rFonts w:asciiTheme="minorHAnsi" w:hAnsiTheme="minorHAnsi" w:cstheme="minorHAnsi"/>
        </w:rPr>
      </w:pPr>
      <w:r w:rsidRPr="009C1A1A">
        <w:rPr>
          <w:rFonts w:asciiTheme="minorHAnsi" w:hAnsiTheme="minorHAnsi" w:cstheme="minorHAnsi"/>
        </w:rPr>
        <w:t>Results</w:t>
      </w:r>
    </w:p>
    <w:p w14:paraId="58DFFC35" w14:textId="77777777" w:rsidR="009740B9" w:rsidRPr="009C1A1A" w:rsidRDefault="009740B9" w:rsidP="009740B9">
      <w:pPr>
        <w:rPr>
          <w:rFonts w:cstheme="minorHAnsi"/>
        </w:rPr>
      </w:pPr>
      <w:r w:rsidRPr="009C1A1A">
        <w:rPr>
          <w:rFonts w:cstheme="minorHAnsi"/>
        </w:rPr>
        <w:t>A significant improvement in walking speed and balance in humans with SCI was observed after robotic treadmill training using the cable-driven robotic locomotor trainer. There was no significant difference in walking functional gains after resistance versus assistance training, although resistance training was more effective for higher functioning patients.</w:t>
      </w:r>
    </w:p>
    <w:p w14:paraId="23DB748B" w14:textId="77777777" w:rsidR="009740B9" w:rsidRPr="009C1A1A" w:rsidRDefault="009740B9" w:rsidP="005C1095">
      <w:pPr>
        <w:pStyle w:val="Heading2"/>
        <w:rPr>
          <w:rFonts w:asciiTheme="minorHAnsi" w:hAnsiTheme="minorHAnsi" w:cstheme="minorHAnsi"/>
        </w:rPr>
      </w:pPr>
      <w:r w:rsidRPr="009C1A1A">
        <w:rPr>
          <w:rFonts w:asciiTheme="minorHAnsi" w:hAnsiTheme="minorHAnsi" w:cstheme="minorHAnsi"/>
        </w:rPr>
        <w:t>Conclusions</w:t>
      </w:r>
    </w:p>
    <w:p w14:paraId="3512B291" w14:textId="77777777" w:rsidR="009740B9" w:rsidRPr="009C1A1A" w:rsidRDefault="009740B9" w:rsidP="009740B9">
      <w:pPr>
        <w:rPr>
          <w:rFonts w:cstheme="minorHAnsi"/>
        </w:rPr>
      </w:pPr>
      <w:r w:rsidRPr="009C1A1A">
        <w:rPr>
          <w:rFonts w:cstheme="minorHAnsi"/>
        </w:rPr>
        <w:t>Cable-driven robotic resistance training may be used as an adjunct to BWSTT for improving overground walking function in humans with incomplete SCI, particularly for those patients with relatively high function.</w:t>
      </w:r>
    </w:p>
    <w:p w14:paraId="025BB150" w14:textId="77777777" w:rsidR="009740B9" w:rsidRPr="009C1A1A" w:rsidRDefault="009740B9" w:rsidP="005C1095">
      <w:pPr>
        <w:pStyle w:val="Heading1"/>
        <w:rPr>
          <w:rFonts w:asciiTheme="minorHAnsi" w:hAnsiTheme="minorHAnsi" w:cstheme="minorHAnsi"/>
        </w:rPr>
      </w:pPr>
      <w:r w:rsidRPr="009C1A1A">
        <w:rPr>
          <w:rFonts w:asciiTheme="minorHAnsi" w:hAnsiTheme="minorHAnsi" w:cstheme="minorHAnsi"/>
        </w:rPr>
        <w:lastRenderedPageBreak/>
        <w:t>Key Words</w:t>
      </w:r>
    </w:p>
    <w:p w14:paraId="25E0095D" w14:textId="67231566" w:rsidR="009740B9" w:rsidRPr="009C1A1A" w:rsidRDefault="009740B9" w:rsidP="009740B9">
      <w:pPr>
        <w:rPr>
          <w:rFonts w:cstheme="minorHAnsi"/>
        </w:rPr>
      </w:pPr>
      <w:r w:rsidRPr="009C1A1A">
        <w:rPr>
          <w:rFonts w:cstheme="minorHAnsi"/>
        </w:rPr>
        <w:t>Locomotion</w:t>
      </w:r>
      <w:r w:rsidR="005C1095" w:rsidRPr="009C1A1A">
        <w:rPr>
          <w:rFonts w:cstheme="minorHAnsi"/>
        </w:rPr>
        <w:t xml:space="preserve">, </w:t>
      </w:r>
      <w:r w:rsidRPr="009C1A1A">
        <w:rPr>
          <w:rFonts w:cstheme="minorHAnsi"/>
        </w:rPr>
        <w:t>Rehabilitation</w:t>
      </w:r>
      <w:r w:rsidR="005C1095" w:rsidRPr="009C1A1A">
        <w:rPr>
          <w:rFonts w:cstheme="minorHAnsi"/>
        </w:rPr>
        <w:t xml:space="preserve">, </w:t>
      </w:r>
      <w:r w:rsidRPr="009C1A1A">
        <w:rPr>
          <w:rFonts w:cstheme="minorHAnsi"/>
        </w:rPr>
        <w:t>Robotics</w:t>
      </w:r>
      <w:r w:rsidR="005C1095" w:rsidRPr="009C1A1A">
        <w:rPr>
          <w:rFonts w:cstheme="minorHAnsi"/>
        </w:rPr>
        <w:t xml:space="preserve">, </w:t>
      </w:r>
      <w:r w:rsidRPr="009C1A1A">
        <w:rPr>
          <w:rFonts w:cstheme="minorHAnsi"/>
        </w:rPr>
        <w:t>Spinal cord injuries</w:t>
      </w:r>
    </w:p>
    <w:p w14:paraId="1ED3FEAB" w14:textId="77777777" w:rsidR="009740B9" w:rsidRPr="009C1A1A" w:rsidRDefault="009740B9" w:rsidP="00A14CBE">
      <w:pPr>
        <w:pStyle w:val="Heading1"/>
        <w:rPr>
          <w:rFonts w:asciiTheme="minorHAnsi" w:hAnsiTheme="minorHAnsi" w:cstheme="minorHAnsi"/>
        </w:rPr>
      </w:pPr>
      <w:r w:rsidRPr="009C1A1A">
        <w:rPr>
          <w:rFonts w:asciiTheme="minorHAnsi" w:hAnsiTheme="minorHAnsi" w:cstheme="minorHAnsi"/>
        </w:rPr>
        <w:t>List of Abbreviations</w:t>
      </w:r>
    </w:p>
    <w:p w14:paraId="61EA0DC9" w14:textId="5FBEEF1D" w:rsidR="009740B9" w:rsidRPr="009C1A1A" w:rsidRDefault="009740B9" w:rsidP="00A14CBE">
      <w:pPr>
        <w:pStyle w:val="NoSpacing"/>
        <w:rPr>
          <w:rFonts w:cstheme="minorHAnsi"/>
        </w:rPr>
      </w:pPr>
      <w:r w:rsidRPr="009C1A1A">
        <w:rPr>
          <w:rFonts w:cstheme="minorHAnsi"/>
        </w:rPr>
        <w:t>ANOVA</w:t>
      </w:r>
      <w:r w:rsidR="00A14CBE" w:rsidRPr="009C1A1A">
        <w:rPr>
          <w:rFonts w:cstheme="minorHAnsi"/>
        </w:rPr>
        <w:t xml:space="preserve"> </w:t>
      </w:r>
      <w:r w:rsidRPr="009C1A1A">
        <w:rPr>
          <w:rFonts w:cstheme="minorHAnsi"/>
        </w:rPr>
        <w:t>analysis of variance</w:t>
      </w:r>
    </w:p>
    <w:p w14:paraId="3D836DBA" w14:textId="46938737" w:rsidR="009740B9" w:rsidRPr="009C1A1A" w:rsidRDefault="009740B9" w:rsidP="00A14CBE">
      <w:pPr>
        <w:pStyle w:val="NoSpacing"/>
        <w:rPr>
          <w:rFonts w:cstheme="minorHAnsi"/>
        </w:rPr>
      </w:pPr>
      <w:r w:rsidRPr="009C1A1A">
        <w:rPr>
          <w:rFonts w:cstheme="minorHAnsi"/>
        </w:rPr>
        <w:t>BBS</w:t>
      </w:r>
      <w:r w:rsidR="00A14CBE" w:rsidRPr="009C1A1A">
        <w:rPr>
          <w:rFonts w:cstheme="minorHAnsi"/>
        </w:rPr>
        <w:t xml:space="preserve"> </w:t>
      </w:r>
      <w:r w:rsidRPr="009C1A1A">
        <w:rPr>
          <w:rFonts w:cstheme="minorHAnsi"/>
        </w:rPr>
        <w:t>Berg Balance Scale</w:t>
      </w:r>
    </w:p>
    <w:p w14:paraId="2B4C54B7" w14:textId="3DF43332" w:rsidR="009740B9" w:rsidRPr="009C1A1A" w:rsidRDefault="009740B9" w:rsidP="00A14CBE">
      <w:pPr>
        <w:pStyle w:val="NoSpacing"/>
        <w:rPr>
          <w:rFonts w:cstheme="minorHAnsi"/>
        </w:rPr>
      </w:pPr>
      <w:r w:rsidRPr="009C1A1A">
        <w:rPr>
          <w:rFonts w:cstheme="minorHAnsi"/>
        </w:rPr>
        <w:t>BWSTT</w:t>
      </w:r>
      <w:r w:rsidR="00A14CBE" w:rsidRPr="009C1A1A">
        <w:rPr>
          <w:rFonts w:cstheme="minorHAnsi"/>
        </w:rPr>
        <w:t xml:space="preserve"> </w:t>
      </w:r>
      <w:r w:rsidRPr="009C1A1A">
        <w:rPr>
          <w:rFonts w:cstheme="minorHAnsi"/>
        </w:rPr>
        <w:t xml:space="preserve">body weight supported treadmill </w:t>
      </w:r>
      <w:proofErr w:type="gramStart"/>
      <w:r w:rsidRPr="009C1A1A">
        <w:rPr>
          <w:rFonts w:cstheme="minorHAnsi"/>
        </w:rPr>
        <w:t>training</w:t>
      </w:r>
      <w:proofErr w:type="gramEnd"/>
    </w:p>
    <w:p w14:paraId="74B22441" w14:textId="5FE8DC51" w:rsidR="009740B9" w:rsidRPr="009C1A1A" w:rsidRDefault="009740B9" w:rsidP="00A14CBE">
      <w:pPr>
        <w:pStyle w:val="NoSpacing"/>
        <w:rPr>
          <w:rFonts w:cstheme="minorHAnsi"/>
        </w:rPr>
      </w:pPr>
      <w:proofErr w:type="spellStart"/>
      <w:r w:rsidRPr="009C1A1A">
        <w:rPr>
          <w:rFonts w:cstheme="minorHAnsi"/>
        </w:rPr>
        <w:t>CaLT</w:t>
      </w:r>
      <w:proofErr w:type="spellEnd"/>
      <w:r w:rsidR="00A14CBE" w:rsidRPr="009C1A1A">
        <w:rPr>
          <w:rFonts w:cstheme="minorHAnsi"/>
        </w:rPr>
        <w:t xml:space="preserve"> </w:t>
      </w:r>
      <w:r w:rsidRPr="009C1A1A">
        <w:rPr>
          <w:rFonts w:cstheme="minorHAnsi"/>
        </w:rPr>
        <w:t>cable-driven robotic locomotor trainer</w:t>
      </w:r>
    </w:p>
    <w:p w14:paraId="542B4272" w14:textId="1E8EFE3A" w:rsidR="009740B9" w:rsidRPr="009C1A1A" w:rsidRDefault="009740B9" w:rsidP="00A14CBE">
      <w:pPr>
        <w:pStyle w:val="NoSpacing"/>
        <w:rPr>
          <w:rFonts w:cstheme="minorHAnsi"/>
        </w:rPr>
      </w:pPr>
      <w:r w:rsidRPr="009C1A1A">
        <w:rPr>
          <w:rFonts w:cstheme="minorHAnsi"/>
        </w:rPr>
        <w:t>SCI</w:t>
      </w:r>
      <w:r w:rsidR="00A14CBE" w:rsidRPr="009C1A1A">
        <w:rPr>
          <w:rFonts w:cstheme="minorHAnsi"/>
        </w:rPr>
        <w:t xml:space="preserve"> </w:t>
      </w:r>
      <w:r w:rsidRPr="009C1A1A">
        <w:rPr>
          <w:rFonts w:cstheme="minorHAnsi"/>
        </w:rPr>
        <w:t>spinal cord injury</w:t>
      </w:r>
    </w:p>
    <w:p w14:paraId="31B2A136" w14:textId="77777777" w:rsidR="00A14CBE" w:rsidRPr="009C1A1A" w:rsidRDefault="00A14CBE" w:rsidP="009740B9">
      <w:pPr>
        <w:rPr>
          <w:rFonts w:cstheme="minorHAnsi"/>
        </w:rPr>
      </w:pPr>
    </w:p>
    <w:p w14:paraId="1AA0F6E5" w14:textId="4E3992F9" w:rsidR="009740B9" w:rsidRPr="009C1A1A" w:rsidRDefault="009740B9" w:rsidP="009740B9">
      <w:pPr>
        <w:rPr>
          <w:rFonts w:cstheme="minorHAnsi"/>
        </w:rPr>
      </w:pPr>
      <w:r w:rsidRPr="009C1A1A">
        <w:rPr>
          <w:rFonts w:cstheme="minorHAnsi"/>
        </w:rPr>
        <w:t>BODY WEIGHT SUPPORTED treadmill training (BWSTT) with manual assistance given to the legs and the pelvis has been used as a promising rehabilitation method designed to improve motor function and ambulation in people with spinal cord injury (SCI).</w:t>
      </w:r>
      <w:bookmarkStart w:id="7" w:name="bbib1"/>
      <w:r w:rsidRPr="009C1A1A">
        <w:rPr>
          <w:rFonts w:cstheme="minorHAnsi"/>
        </w:rPr>
        <w:t>1</w:t>
      </w:r>
      <w:bookmarkEnd w:id="7"/>
      <w:r w:rsidRPr="009C1A1A">
        <w:rPr>
          <w:rFonts w:cstheme="minorHAnsi"/>
        </w:rPr>
        <w:t>, </w:t>
      </w:r>
      <w:bookmarkStart w:id="8" w:name="bbib2"/>
      <w:r w:rsidRPr="009C1A1A">
        <w:rPr>
          <w:rFonts w:cstheme="minorHAnsi"/>
        </w:rPr>
        <w:t>2</w:t>
      </w:r>
      <w:bookmarkEnd w:id="8"/>
      <w:r w:rsidRPr="009C1A1A">
        <w:rPr>
          <w:rFonts w:cstheme="minorHAnsi"/>
        </w:rPr>
        <w:t>, </w:t>
      </w:r>
      <w:bookmarkStart w:id="9" w:name="bbib3"/>
      <w:r w:rsidRPr="009C1A1A">
        <w:rPr>
          <w:rFonts w:cstheme="minorHAnsi"/>
        </w:rPr>
        <w:t>3</w:t>
      </w:r>
      <w:bookmarkEnd w:id="9"/>
      <w:r w:rsidRPr="009C1A1A">
        <w:rPr>
          <w:rFonts w:cstheme="minorHAnsi"/>
        </w:rPr>
        <w:t>, </w:t>
      </w:r>
      <w:bookmarkStart w:id="10" w:name="bbib4"/>
      <w:r w:rsidRPr="009C1A1A">
        <w:rPr>
          <w:rFonts w:cstheme="minorHAnsi"/>
        </w:rPr>
        <w:t>4</w:t>
      </w:r>
      <w:bookmarkEnd w:id="10"/>
      <w:r w:rsidRPr="009C1A1A">
        <w:rPr>
          <w:rFonts w:cstheme="minorHAnsi"/>
        </w:rPr>
        <w:t>, </w:t>
      </w:r>
      <w:bookmarkStart w:id="11" w:name="bbib5"/>
      <w:r w:rsidRPr="009C1A1A">
        <w:rPr>
          <w:rFonts w:cstheme="minorHAnsi"/>
        </w:rPr>
        <w:t>5</w:t>
      </w:r>
      <w:bookmarkEnd w:id="11"/>
      <w:r w:rsidRPr="009C1A1A">
        <w:rPr>
          <w:rFonts w:cstheme="minorHAnsi"/>
        </w:rPr>
        <w:t> However, while BWSTT has been shown to provide significant improvements in locomotor ability, motor function, and balance for some patients,</w:t>
      </w:r>
      <w:bookmarkStart w:id="12" w:name="bbib6"/>
      <w:r w:rsidRPr="009C1A1A">
        <w:rPr>
          <w:rFonts w:cstheme="minorHAnsi"/>
          <w:vertAlign w:val="superscript"/>
        </w:rPr>
        <w:t>6</w:t>
      </w:r>
      <w:bookmarkEnd w:id="12"/>
      <w:r w:rsidRPr="009C1A1A">
        <w:rPr>
          <w:rFonts w:cstheme="minorHAnsi"/>
        </w:rPr>
        <w:t> it requires considerable involvement of a physical therapist; that is, generally up to 3 therapists are required in setting the paretic legs and controlling the trunk movement. In addition, BWSTT is a labor-intensive task for physical therapists, particularly for those patients who require substantial walking assistance.</w:t>
      </w:r>
    </w:p>
    <w:p w14:paraId="2C2C5CC0" w14:textId="58FC373E" w:rsidR="009740B9" w:rsidRPr="009C1A1A" w:rsidRDefault="009740B9" w:rsidP="009740B9">
      <w:pPr>
        <w:rPr>
          <w:rFonts w:cstheme="minorHAnsi"/>
        </w:rPr>
      </w:pPr>
      <w:r w:rsidRPr="009C1A1A">
        <w:rPr>
          <w:rFonts w:cstheme="minorHAnsi"/>
        </w:rPr>
        <w:t>In order to alleviate the significant physical workload on the physical therapist during BWSTT, several robotic systems have been developed for automating locomotor training in patients with SCI.</w:t>
      </w:r>
      <w:bookmarkStart w:id="13" w:name="bbib7"/>
      <w:r w:rsidRPr="009C1A1A">
        <w:rPr>
          <w:rFonts w:cstheme="minorHAnsi"/>
        </w:rPr>
        <w:t>7</w:t>
      </w:r>
      <w:bookmarkEnd w:id="13"/>
      <w:r w:rsidRPr="009C1A1A">
        <w:rPr>
          <w:rFonts w:cstheme="minorHAnsi"/>
        </w:rPr>
        <w:t>, </w:t>
      </w:r>
      <w:bookmarkStart w:id="14" w:name="bbib8"/>
      <w:r w:rsidRPr="009C1A1A">
        <w:rPr>
          <w:rFonts w:cstheme="minorHAnsi"/>
        </w:rPr>
        <w:t>8</w:t>
      </w:r>
      <w:bookmarkEnd w:id="14"/>
      <w:r w:rsidRPr="009C1A1A">
        <w:rPr>
          <w:rFonts w:cstheme="minorHAnsi"/>
        </w:rPr>
        <w:t>, </w:t>
      </w:r>
      <w:bookmarkStart w:id="15" w:name="bbib9"/>
      <w:r w:rsidRPr="009C1A1A">
        <w:rPr>
          <w:rFonts w:cstheme="minorHAnsi"/>
        </w:rPr>
        <w:t>9</w:t>
      </w:r>
      <w:bookmarkEnd w:id="15"/>
      <w:r w:rsidRPr="009C1A1A">
        <w:rPr>
          <w:rFonts w:cstheme="minorHAnsi"/>
        </w:rPr>
        <w:t> While current robotic gait training devices may reduce staff requirements and physical demands on the physical therapist,</w:t>
      </w:r>
      <w:bookmarkStart w:id="16" w:name="bbib10"/>
      <w:r w:rsidRPr="009C1A1A">
        <w:rPr>
          <w:rFonts w:cstheme="minorHAnsi"/>
          <w:vertAlign w:val="superscript"/>
        </w:rPr>
        <w:t>10</w:t>
      </w:r>
      <w:bookmarkEnd w:id="16"/>
      <w:r w:rsidRPr="009C1A1A">
        <w:rPr>
          <w:rFonts w:cstheme="minorHAnsi"/>
        </w:rPr>
        <w:t> the functional gains experienced by patients are not greater than those obtained with other training modalities, such as treadmill training with manual assistance and overground training.</w:t>
      </w:r>
      <w:bookmarkStart w:id="17" w:name="bbib11"/>
      <w:r w:rsidRPr="009C1A1A">
        <w:rPr>
          <w:rFonts w:cstheme="minorHAnsi"/>
          <w:vertAlign w:val="superscript"/>
        </w:rPr>
        <w:t>11</w:t>
      </w:r>
      <w:bookmarkEnd w:id="17"/>
      <w:r w:rsidRPr="009C1A1A">
        <w:rPr>
          <w:rFonts w:cstheme="minorHAnsi"/>
        </w:rPr>
        <w:t> For instance, results from a randomized study</w:t>
      </w:r>
      <w:bookmarkStart w:id="18" w:name="bbib12"/>
      <w:r w:rsidRPr="009C1A1A">
        <w:rPr>
          <w:rFonts w:cstheme="minorHAnsi"/>
          <w:vertAlign w:val="superscript"/>
        </w:rPr>
        <w:t>12</w:t>
      </w:r>
      <w:r w:rsidRPr="009C1A1A">
        <w:rPr>
          <w:rFonts w:cstheme="minorHAnsi"/>
        </w:rPr>
        <w:t xml:space="preserve"> with patients with chronic SCI indicated that there were no significant differences in walking speed between the group with robotic gait training and other groups, that is, treadmill training with manual assistance or with electrical stimulation and overground training with electrical stimulation. </w:t>
      </w:r>
      <w:proofErr w:type="gramStart"/>
      <w:r w:rsidRPr="009C1A1A">
        <w:rPr>
          <w:rFonts w:cstheme="minorHAnsi"/>
        </w:rPr>
        <w:t>In particular, only</w:t>
      </w:r>
      <w:proofErr w:type="gramEnd"/>
      <w:r w:rsidRPr="009C1A1A">
        <w:rPr>
          <w:rFonts w:cstheme="minorHAnsi"/>
        </w:rPr>
        <w:t xml:space="preserve"> modest functional gains were obtained in walking function (</w:t>
      </w:r>
      <w:proofErr w:type="spellStart"/>
      <w:r w:rsidRPr="009C1A1A">
        <w:rPr>
          <w:rFonts w:cstheme="minorHAnsi"/>
        </w:rPr>
        <w:t>ie</w:t>
      </w:r>
      <w:proofErr w:type="spellEnd"/>
      <w:r w:rsidRPr="009C1A1A">
        <w:rPr>
          <w:rFonts w:cstheme="minorHAnsi"/>
        </w:rPr>
        <w:t xml:space="preserve">, gait speed improved 0.01±0.05m/s) after robotic training using a fixed trajectory control strategy. </w:t>
      </w:r>
      <w:proofErr w:type="gramStart"/>
      <w:r w:rsidRPr="009C1A1A">
        <w:rPr>
          <w:rFonts w:cstheme="minorHAnsi"/>
        </w:rPr>
        <w:t>As a consequence</w:t>
      </w:r>
      <w:proofErr w:type="gramEnd"/>
      <w:r w:rsidRPr="009C1A1A">
        <w:rPr>
          <w:rFonts w:cstheme="minorHAnsi"/>
        </w:rPr>
        <w:t>, there is a need to improve current robotic-assisted BWSTT methods.</w:t>
      </w:r>
    </w:p>
    <w:p w14:paraId="3CEEF603" w14:textId="4F6025BD" w:rsidR="009740B9" w:rsidRPr="009C1A1A" w:rsidRDefault="009740B9" w:rsidP="009740B9">
      <w:pPr>
        <w:rPr>
          <w:rFonts w:cstheme="minorHAnsi"/>
        </w:rPr>
      </w:pPr>
      <w:r w:rsidRPr="009C1A1A">
        <w:rPr>
          <w:rFonts w:cstheme="minorHAnsi"/>
        </w:rPr>
        <w:t>Recently, a novel cable-driven robotic gait training system has been developed.</w:t>
      </w:r>
      <w:bookmarkStart w:id="19" w:name="bbib13"/>
      <w:r w:rsidRPr="009C1A1A">
        <w:rPr>
          <w:rFonts w:cstheme="minorHAnsi"/>
          <w:vertAlign w:val="superscript"/>
        </w:rPr>
        <w:t>13</w:t>
      </w:r>
      <w:r w:rsidRPr="009C1A1A">
        <w:rPr>
          <w:rFonts w:cstheme="minorHAnsi"/>
        </w:rPr>
        <w:t xml:space="preserve"> This device has </w:t>
      </w:r>
      <w:proofErr w:type="gramStart"/>
      <w:r w:rsidRPr="009C1A1A">
        <w:rPr>
          <w:rFonts w:cstheme="minorHAnsi"/>
        </w:rPr>
        <w:t>a number of</w:t>
      </w:r>
      <w:proofErr w:type="gramEnd"/>
      <w:r w:rsidRPr="009C1A1A">
        <w:rPr>
          <w:rFonts w:cstheme="minorHAnsi"/>
        </w:rPr>
        <w:t xml:space="preserve"> advantages over previously used devices. By its design, the cable-driven robotic locomotor trainer (</w:t>
      </w:r>
      <w:proofErr w:type="spellStart"/>
      <w:r w:rsidRPr="009C1A1A">
        <w:rPr>
          <w:rFonts w:cstheme="minorHAnsi"/>
        </w:rPr>
        <w:t>CaLT</w:t>
      </w:r>
      <w:proofErr w:type="spellEnd"/>
      <w:r w:rsidRPr="009C1A1A">
        <w:rPr>
          <w:rFonts w:cstheme="minorHAnsi"/>
        </w:rPr>
        <w:t>) allows for kinematic error, which drives motor learning.</w:t>
      </w:r>
      <w:bookmarkStart w:id="20" w:name="bbib14"/>
      <w:r w:rsidRPr="009C1A1A">
        <w:rPr>
          <w:rFonts w:cstheme="minorHAnsi"/>
        </w:rPr>
        <w:t>14</w:t>
      </w:r>
      <w:bookmarkEnd w:id="20"/>
      <w:r w:rsidRPr="009C1A1A">
        <w:rPr>
          <w:rFonts w:cstheme="minorHAnsi"/>
        </w:rPr>
        <w:t>, </w:t>
      </w:r>
      <w:bookmarkStart w:id="21" w:name="bbib15"/>
      <w:r w:rsidRPr="009C1A1A">
        <w:rPr>
          <w:rFonts w:cstheme="minorHAnsi"/>
        </w:rPr>
        <w:t>15</w:t>
      </w:r>
      <w:bookmarkEnd w:id="21"/>
      <w:r w:rsidRPr="009C1A1A">
        <w:rPr>
          <w:rFonts w:cstheme="minorHAnsi"/>
        </w:rPr>
        <w:t xml:space="preserve"> The </w:t>
      </w:r>
      <w:proofErr w:type="spellStart"/>
      <w:r w:rsidRPr="009C1A1A">
        <w:rPr>
          <w:rFonts w:cstheme="minorHAnsi"/>
        </w:rPr>
        <w:t>CaLT</w:t>
      </w:r>
      <w:proofErr w:type="spellEnd"/>
      <w:r w:rsidRPr="009C1A1A">
        <w:rPr>
          <w:rFonts w:cstheme="minorHAnsi"/>
        </w:rPr>
        <w:t xml:space="preserve"> can also provide controlled forces to the limb during the swing phase of gait in order to produce an optimal training paradigm with either assistance or resistance.</w:t>
      </w:r>
      <w:bookmarkStart w:id="22" w:name="bbib16"/>
      <w:r w:rsidRPr="009C1A1A">
        <w:rPr>
          <w:rFonts w:cstheme="minorHAnsi"/>
          <w:vertAlign w:val="superscript"/>
        </w:rPr>
        <w:t>16</w:t>
      </w:r>
      <w:bookmarkEnd w:id="22"/>
      <w:r w:rsidRPr="009C1A1A">
        <w:rPr>
          <w:rFonts w:cstheme="minorHAnsi"/>
        </w:rPr>
        <w:t xml:space="preserve"> Hypothetically, assistance training could be used to enable stepping on a </w:t>
      </w:r>
      <w:proofErr w:type="gramStart"/>
      <w:r w:rsidRPr="009C1A1A">
        <w:rPr>
          <w:rFonts w:cstheme="minorHAnsi"/>
        </w:rPr>
        <w:t>treadmill, or</w:t>
      </w:r>
      <w:proofErr w:type="gramEnd"/>
      <w:r w:rsidRPr="009C1A1A">
        <w:rPr>
          <w:rFonts w:cstheme="minorHAnsi"/>
        </w:rPr>
        <w:t xml:space="preserve"> stepping at a higher speed than would be available otherwise. Resistance training might prove useful for aiding training in stronger patients, in whom resistance to swing could be used to improve swing deficits. The purpose of the current study was to test whether robotic resistance training could improve locomotor function in humans with SCI.</w:t>
      </w:r>
    </w:p>
    <w:p w14:paraId="366096C6" w14:textId="77777777" w:rsidR="009740B9" w:rsidRPr="009C1A1A" w:rsidRDefault="009740B9" w:rsidP="00A14CBE">
      <w:pPr>
        <w:pStyle w:val="Heading1"/>
        <w:rPr>
          <w:rFonts w:asciiTheme="minorHAnsi" w:hAnsiTheme="minorHAnsi" w:cstheme="minorHAnsi"/>
        </w:rPr>
      </w:pPr>
      <w:r w:rsidRPr="009C1A1A">
        <w:rPr>
          <w:rFonts w:asciiTheme="minorHAnsi" w:hAnsiTheme="minorHAnsi" w:cstheme="minorHAnsi"/>
        </w:rPr>
        <w:t>Methods</w:t>
      </w:r>
    </w:p>
    <w:p w14:paraId="328500EC" w14:textId="77777777" w:rsidR="009740B9" w:rsidRPr="009C1A1A" w:rsidRDefault="009740B9" w:rsidP="00A14CBE">
      <w:pPr>
        <w:pStyle w:val="Heading2"/>
        <w:rPr>
          <w:rFonts w:asciiTheme="minorHAnsi" w:hAnsiTheme="minorHAnsi" w:cstheme="minorHAnsi"/>
        </w:rPr>
      </w:pPr>
      <w:r w:rsidRPr="009C1A1A">
        <w:rPr>
          <w:rFonts w:asciiTheme="minorHAnsi" w:hAnsiTheme="minorHAnsi" w:cstheme="minorHAnsi"/>
        </w:rPr>
        <w:t>Subjects</w:t>
      </w:r>
    </w:p>
    <w:p w14:paraId="33813327" w14:textId="68E27141" w:rsidR="009740B9" w:rsidRPr="009C1A1A" w:rsidRDefault="009740B9" w:rsidP="009740B9">
      <w:pPr>
        <w:rPr>
          <w:rFonts w:cstheme="minorHAnsi"/>
        </w:rPr>
      </w:pPr>
      <w:r w:rsidRPr="009C1A1A">
        <w:rPr>
          <w:rFonts w:cstheme="minorHAnsi"/>
        </w:rPr>
        <w:t>Ten individuals with chronic incomplete SCI (</w:t>
      </w:r>
      <w:proofErr w:type="spellStart"/>
      <w:r w:rsidRPr="009C1A1A">
        <w:rPr>
          <w:rFonts w:cstheme="minorHAnsi"/>
        </w:rPr>
        <w:t>ie</w:t>
      </w:r>
      <w:proofErr w:type="spellEnd"/>
      <w:r w:rsidRPr="009C1A1A">
        <w:rPr>
          <w:rFonts w:cstheme="minorHAnsi"/>
        </w:rPr>
        <w:t>, &gt;12mo postinjury) with an injury level ranging from C2 to T10 were recruited to participate in this study (</w:t>
      </w:r>
      <w:bookmarkStart w:id="23" w:name="btbl1"/>
      <w:r w:rsidRPr="009C1A1A">
        <w:rPr>
          <w:rFonts w:cstheme="minorHAnsi"/>
        </w:rPr>
        <w:t>table 1</w:t>
      </w:r>
      <w:bookmarkEnd w:id="23"/>
      <w:r w:rsidRPr="009C1A1A">
        <w:rPr>
          <w:rFonts w:cstheme="minorHAnsi"/>
        </w:rPr>
        <w:t xml:space="preserve">). Their mean age ± SD at the time of study enrollment was 47.0±7.0 years. The mean interval ± SD between SCI and the onset of robotic BWSTT was 5.8±3.8 years (range, 1–14y). All subjects were classified by the American Spinal Injury Association Impairment Scale as grade D. </w:t>
      </w:r>
      <w:r w:rsidRPr="009C1A1A">
        <w:rPr>
          <w:rFonts w:cstheme="minorHAnsi"/>
        </w:rPr>
        <w:lastRenderedPageBreak/>
        <w:t>Specific inclusion criteria for participation in the study included (1) age between 16 and 65 years; (2) medically stable with medical clearance to participate; (3) level of SCI lesion between C2 and T10; (4) passive range of motion of the legs within functional limits of ambulation (</w:t>
      </w:r>
      <w:proofErr w:type="spellStart"/>
      <w:r w:rsidRPr="009C1A1A">
        <w:rPr>
          <w:rFonts w:cstheme="minorHAnsi"/>
        </w:rPr>
        <w:t>ie</w:t>
      </w:r>
      <w:proofErr w:type="spellEnd"/>
      <w:r w:rsidRPr="009C1A1A">
        <w:rPr>
          <w:rFonts w:cstheme="minorHAnsi"/>
        </w:rPr>
        <w:t>, ankle dorsiflexion to neutral position, knee flexion from 0° to 120°, and hip to 90° flexion and 10° extension); (5) ability to walk on a treadmill for greater than 30 minutes with partial body weight support as needed; and (6) ability to stand and walk (&gt;10m) without physical assistance with the use of assistive devices or with orthotics that do not cross the knee.</w:t>
      </w:r>
    </w:p>
    <w:p w14:paraId="7E943BB3" w14:textId="77777777" w:rsidR="009740B9" w:rsidRPr="009C1A1A" w:rsidRDefault="009740B9" w:rsidP="009740B9">
      <w:pPr>
        <w:rPr>
          <w:rFonts w:cstheme="minorHAnsi"/>
        </w:rPr>
      </w:pPr>
      <w:r w:rsidRPr="009C1A1A">
        <w:rPr>
          <w:rFonts w:cstheme="minorHAnsi"/>
        </w:rPr>
        <w:t>Table 1. Subject Information Indicating Age, Injury Level, AIS Grade, Years Since Injury, WISCI Score, Sex, and Medications the Subjects were Prescribed at the Time of the Study</w:t>
      </w:r>
    </w:p>
    <w:tbl>
      <w:tblPr>
        <w:tblStyle w:val="TableGrid"/>
        <w:tblW w:w="0" w:type="auto"/>
        <w:tblLook w:val="04A0" w:firstRow="1" w:lastRow="0" w:firstColumn="1" w:lastColumn="0" w:noHBand="0" w:noVBand="1"/>
      </w:tblPr>
      <w:tblGrid>
        <w:gridCol w:w="892"/>
        <w:gridCol w:w="720"/>
        <w:gridCol w:w="1567"/>
        <w:gridCol w:w="1027"/>
        <w:gridCol w:w="956"/>
        <w:gridCol w:w="1574"/>
        <w:gridCol w:w="1048"/>
        <w:gridCol w:w="532"/>
        <w:gridCol w:w="1754"/>
      </w:tblGrid>
      <w:tr w:rsidR="009740B9" w:rsidRPr="009C1A1A" w14:paraId="74B0C257" w14:textId="77777777" w:rsidTr="00A14CBE">
        <w:tc>
          <w:tcPr>
            <w:tcW w:w="0" w:type="auto"/>
            <w:hideMark/>
          </w:tcPr>
          <w:p w14:paraId="17C34EBF" w14:textId="77777777" w:rsidR="009740B9" w:rsidRPr="009C1A1A" w:rsidRDefault="009740B9" w:rsidP="009740B9">
            <w:pPr>
              <w:rPr>
                <w:rFonts w:cstheme="minorHAnsi"/>
                <w:b/>
                <w:bCs/>
              </w:rPr>
            </w:pPr>
            <w:r w:rsidRPr="009C1A1A">
              <w:rPr>
                <w:rFonts w:cstheme="minorHAnsi"/>
                <w:b/>
                <w:bCs/>
              </w:rPr>
              <w:t>Subject</w:t>
            </w:r>
          </w:p>
        </w:tc>
        <w:tc>
          <w:tcPr>
            <w:tcW w:w="0" w:type="auto"/>
            <w:hideMark/>
          </w:tcPr>
          <w:p w14:paraId="3AB0ADA9" w14:textId="77777777" w:rsidR="009740B9" w:rsidRPr="009C1A1A" w:rsidRDefault="009740B9" w:rsidP="009740B9">
            <w:pPr>
              <w:rPr>
                <w:rFonts w:cstheme="minorHAnsi"/>
                <w:b/>
                <w:bCs/>
              </w:rPr>
            </w:pPr>
            <w:r w:rsidRPr="009C1A1A">
              <w:rPr>
                <w:rFonts w:cstheme="minorHAnsi"/>
                <w:b/>
                <w:bCs/>
              </w:rPr>
              <w:t>Age (y)</w:t>
            </w:r>
          </w:p>
        </w:tc>
        <w:tc>
          <w:tcPr>
            <w:tcW w:w="0" w:type="auto"/>
            <w:hideMark/>
          </w:tcPr>
          <w:p w14:paraId="2702EFAF" w14:textId="77777777" w:rsidR="009740B9" w:rsidRPr="009C1A1A" w:rsidRDefault="009740B9" w:rsidP="009740B9">
            <w:pPr>
              <w:rPr>
                <w:rFonts w:cstheme="minorHAnsi"/>
                <w:b/>
                <w:bCs/>
              </w:rPr>
            </w:pPr>
            <w:r w:rsidRPr="009C1A1A">
              <w:rPr>
                <w:rFonts w:cstheme="minorHAnsi"/>
                <w:b/>
                <w:bCs/>
              </w:rPr>
              <w:t>Time Postinjury (y)</w:t>
            </w:r>
          </w:p>
        </w:tc>
        <w:tc>
          <w:tcPr>
            <w:tcW w:w="0" w:type="auto"/>
            <w:hideMark/>
          </w:tcPr>
          <w:p w14:paraId="36B1C466" w14:textId="77777777" w:rsidR="009740B9" w:rsidRPr="009C1A1A" w:rsidRDefault="009740B9" w:rsidP="009740B9">
            <w:pPr>
              <w:rPr>
                <w:rFonts w:cstheme="minorHAnsi"/>
                <w:b/>
                <w:bCs/>
              </w:rPr>
            </w:pPr>
            <w:r w:rsidRPr="009C1A1A">
              <w:rPr>
                <w:rFonts w:cstheme="minorHAnsi"/>
                <w:b/>
                <w:bCs/>
              </w:rPr>
              <w:t>Injury Level</w:t>
            </w:r>
          </w:p>
        </w:tc>
        <w:tc>
          <w:tcPr>
            <w:tcW w:w="0" w:type="auto"/>
            <w:hideMark/>
          </w:tcPr>
          <w:p w14:paraId="5CC83CE4" w14:textId="77777777" w:rsidR="009740B9" w:rsidRPr="009C1A1A" w:rsidRDefault="009740B9" w:rsidP="009740B9">
            <w:pPr>
              <w:rPr>
                <w:rFonts w:cstheme="minorHAnsi"/>
                <w:b/>
                <w:bCs/>
              </w:rPr>
            </w:pPr>
            <w:r w:rsidRPr="009C1A1A">
              <w:rPr>
                <w:rFonts w:cstheme="minorHAnsi"/>
                <w:b/>
                <w:bCs/>
              </w:rPr>
              <w:t>AIS Grade</w:t>
            </w:r>
          </w:p>
        </w:tc>
        <w:tc>
          <w:tcPr>
            <w:tcW w:w="0" w:type="auto"/>
            <w:hideMark/>
          </w:tcPr>
          <w:p w14:paraId="08D4EDBE" w14:textId="77777777" w:rsidR="009740B9" w:rsidRPr="009C1A1A" w:rsidRDefault="009740B9" w:rsidP="009740B9">
            <w:pPr>
              <w:rPr>
                <w:rFonts w:cstheme="minorHAnsi"/>
                <w:b/>
                <w:bCs/>
              </w:rPr>
            </w:pPr>
            <w:r w:rsidRPr="009C1A1A">
              <w:rPr>
                <w:rFonts w:cstheme="minorHAnsi"/>
                <w:b/>
                <w:bCs/>
              </w:rPr>
              <w:t>Assistive Device</w:t>
            </w:r>
          </w:p>
        </w:tc>
        <w:tc>
          <w:tcPr>
            <w:tcW w:w="0" w:type="auto"/>
            <w:hideMark/>
          </w:tcPr>
          <w:p w14:paraId="6BB14F9D" w14:textId="77777777" w:rsidR="009740B9" w:rsidRPr="009C1A1A" w:rsidRDefault="009740B9" w:rsidP="009740B9">
            <w:pPr>
              <w:rPr>
                <w:rFonts w:cstheme="minorHAnsi"/>
                <w:b/>
                <w:bCs/>
              </w:rPr>
            </w:pPr>
            <w:r w:rsidRPr="009C1A1A">
              <w:rPr>
                <w:rFonts w:cstheme="minorHAnsi"/>
                <w:b/>
                <w:bCs/>
              </w:rPr>
              <w:t>WISCI Score</w:t>
            </w:r>
          </w:p>
        </w:tc>
        <w:tc>
          <w:tcPr>
            <w:tcW w:w="0" w:type="auto"/>
            <w:hideMark/>
          </w:tcPr>
          <w:p w14:paraId="0C481FB7" w14:textId="77777777" w:rsidR="009740B9" w:rsidRPr="009C1A1A" w:rsidRDefault="009740B9" w:rsidP="009740B9">
            <w:pPr>
              <w:rPr>
                <w:rFonts w:cstheme="minorHAnsi"/>
                <w:b/>
                <w:bCs/>
              </w:rPr>
            </w:pPr>
            <w:r w:rsidRPr="009C1A1A">
              <w:rPr>
                <w:rFonts w:cstheme="minorHAnsi"/>
                <w:b/>
                <w:bCs/>
              </w:rPr>
              <w:t>Sex</w:t>
            </w:r>
          </w:p>
        </w:tc>
        <w:tc>
          <w:tcPr>
            <w:tcW w:w="0" w:type="auto"/>
            <w:hideMark/>
          </w:tcPr>
          <w:p w14:paraId="45F575B0" w14:textId="77777777" w:rsidR="009740B9" w:rsidRPr="009C1A1A" w:rsidRDefault="009740B9" w:rsidP="009740B9">
            <w:pPr>
              <w:rPr>
                <w:rFonts w:cstheme="minorHAnsi"/>
                <w:b/>
                <w:bCs/>
              </w:rPr>
            </w:pPr>
            <w:r w:rsidRPr="009C1A1A">
              <w:rPr>
                <w:rFonts w:cstheme="minorHAnsi"/>
                <w:b/>
                <w:bCs/>
              </w:rPr>
              <w:t>Medicine</w:t>
            </w:r>
          </w:p>
        </w:tc>
      </w:tr>
      <w:tr w:rsidR="009740B9" w:rsidRPr="009C1A1A" w14:paraId="3131CEE1" w14:textId="77777777" w:rsidTr="00A14CBE">
        <w:tc>
          <w:tcPr>
            <w:tcW w:w="0" w:type="auto"/>
            <w:hideMark/>
          </w:tcPr>
          <w:p w14:paraId="3C1C88E7" w14:textId="77777777" w:rsidR="009740B9" w:rsidRPr="009C1A1A" w:rsidRDefault="009740B9" w:rsidP="009740B9">
            <w:pPr>
              <w:rPr>
                <w:rFonts w:cstheme="minorHAnsi"/>
              </w:rPr>
            </w:pPr>
            <w:r w:rsidRPr="009C1A1A">
              <w:rPr>
                <w:rFonts w:cstheme="minorHAnsi"/>
              </w:rPr>
              <w:t>A</w:t>
            </w:r>
          </w:p>
        </w:tc>
        <w:tc>
          <w:tcPr>
            <w:tcW w:w="0" w:type="auto"/>
            <w:hideMark/>
          </w:tcPr>
          <w:p w14:paraId="2DBCE527" w14:textId="77777777" w:rsidR="009740B9" w:rsidRPr="009C1A1A" w:rsidRDefault="009740B9" w:rsidP="009740B9">
            <w:pPr>
              <w:rPr>
                <w:rFonts w:cstheme="minorHAnsi"/>
              </w:rPr>
            </w:pPr>
            <w:r w:rsidRPr="009C1A1A">
              <w:rPr>
                <w:rFonts w:cstheme="minorHAnsi"/>
              </w:rPr>
              <w:t>43</w:t>
            </w:r>
          </w:p>
        </w:tc>
        <w:tc>
          <w:tcPr>
            <w:tcW w:w="0" w:type="auto"/>
            <w:hideMark/>
          </w:tcPr>
          <w:p w14:paraId="42AFDDD6" w14:textId="77777777" w:rsidR="009740B9" w:rsidRPr="009C1A1A" w:rsidRDefault="009740B9" w:rsidP="009740B9">
            <w:pPr>
              <w:rPr>
                <w:rFonts w:cstheme="minorHAnsi"/>
              </w:rPr>
            </w:pPr>
            <w:r w:rsidRPr="009C1A1A">
              <w:rPr>
                <w:rFonts w:cstheme="minorHAnsi"/>
              </w:rPr>
              <w:t>1.3</w:t>
            </w:r>
          </w:p>
        </w:tc>
        <w:tc>
          <w:tcPr>
            <w:tcW w:w="0" w:type="auto"/>
            <w:hideMark/>
          </w:tcPr>
          <w:p w14:paraId="6FDE3E52" w14:textId="77777777" w:rsidR="009740B9" w:rsidRPr="009C1A1A" w:rsidRDefault="009740B9" w:rsidP="009740B9">
            <w:pPr>
              <w:rPr>
                <w:rFonts w:cstheme="minorHAnsi"/>
              </w:rPr>
            </w:pPr>
            <w:r w:rsidRPr="009C1A1A">
              <w:rPr>
                <w:rFonts w:cstheme="minorHAnsi"/>
              </w:rPr>
              <w:t>C5–6</w:t>
            </w:r>
          </w:p>
        </w:tc>
        <w:tc>
          <w:tcPr>
            <w:tcW w:w="0" w:type="auto"/>
            <w:hideMark/>
          </w:tcPr>
          <w:p w14:paraId="3C09B8FD" w14:textId="77777777" w:rsidR="009740B9" w:rsidRPr="009C1A1A" w:rsidRDefault="009740B9" w:rsidP="009740B9">
            <w:pPr>
              <w:rPr>
                <w:rFonts w:cstheme="minorHAnsi"/>
              </w:rPr>
            </w:pPr>
            <w:r w:rsidRPr="009C1A1A">
              <w:rPr>
                <w:rFonts w:cstheme="minorHAnsi"/>
              </w:rPr>
              <w:t>D</w:t>
            </w:r>
          </w:p>
        </w:tc>
        <w:tc>
          <w:tcPr>
            <w:tcW w:w="0" w:type="auto"/>
            <w:hideMark/>
          </w:tcPr>
          <w:p w14:paraId="5C0A9CA6" w14:textId="77777777" w:rsidR="009740B9" w:rsidRPr="009C1A1A" w:rsidRDefault="009740B9" w:rsidP="009740B9">
            <w:pPr>
              <w:rPr>
                <w:rFonts w:cstheme="minorHAnsi"/>
              </w:rPr>
            </w:pPr>
            <w:r w:rsidRPr="009C1A1A">
              <w:rPr>
                <w:rFonts w:cstheme="minorHAnsi"/>
              </w:rPr>
              <w:t>None</w:t>
            </w:r>
          </w:p>
        </w:tc>
        <w:tc>
          <w:tcPr>
            <w:tcW w:w="0" w:type="auto"/>
            <w:hideMark/>
          </w:tcPr>
          <w:p w14:paraId="1E2864DF" w14:textId="77777777" w:rsidR="009740B9" w:rsidRPr="009C1A1A" w:rsidRDefault="009740B9" w:rsidP="009740B9">
            <w:pPr>
              <w:rPr>
                <w:rFonts w:cstheme="minorHAnsi"/>
              </w:rPr>
            </w:pPr>
            <w:r w:rsidRPr="009C1A1A">
              <w:rPr>
                <w:rFonts w:cstheme="minorHAnsi"/>
              </w:rPr>
              <w:t>20</w:t>
            </w:r>
          </w:p>
        </w:tc>
        <w:tc>
          <w:tcPr>
            <w:tcW w:w="0" w:type="auto"/>
            <w:hideMark/>
          </w:tcPr>
          <w:p w14:paraId="0EB28D51" w14:textId="77777777" w:rsidR="009740B9" w:rsidRPr="009C1A1A" w:rsidRDefault="009740B9" w:rsidP="009740B9">
            <w:pPr>
              <w:rPr>
                <w:rFonts w:cstheme="minorHAnsi"/>
              </w:rPr>
            </w:pPr>
            <w:r w:rsidRPr="009C1A1A">
              <w:rPr>
                <w:rFonts w:cstheme="minorHAnsi"/>
              </w:rPr>
              <w:t>M</w:t>
            </w:r>
          </w:p>
        </w:tc>
        <w:tc>
          <w:tcPr>
            <w:tcW w:w="0" w:type="auto"/>
            <w:hideMark/>
          </w:tcPr>
          <w:p w14:paraId="72E408C8" w14:textId="77777777" w:rsidR="009740B9" w:rsidRPr="009C1A1A" w:rsidRDefault="009740B9" w:rsidP="009740B9">
            <w:pPr>
              <w:rPr>
                <w:rFonts w:cstheme="minorHAnsi"/>
              </w:rPr>
            </w:pPr>
            <w:r w:rsidRPr="009C1A1A">
              <w:rPr>
                <w:rFonts w:cstheme="minorHAnsi"/>
              </w:rPr>
              <w:t>Diazepam and baclofen</w:t>
            </w:r>
          </w:p>
        </w:tc>
      </w:tr>
      <w:tr w:rsidR="009740B9" w:rsidRPr="009C1A1A" w14:paraId="64834802" w14:textId="77777777" w:rsidTr="00A14CBE">
        <w:tc>
          <w:tcPr>
            <w:tcW w:w="0" w:type="auto"/>
            <w:hideMark/>
          </w:tcPr>
          <w:p w14:paraId="5EDA48B5" w14:textId="77777777" w:rsidR="009740B9" w:rsidRPr="009C1A1A" w:rsidRDefault="009740B9" w:rsidP="009740B9">
            <w:pPr>
              <w:rPr>
                <w:rFonts w:cstheme="minorHAnsi"/>
              </w:rPr>
            </w:pPr>
            <w:r w:rsidRPr="009C1A1A">
              <w:rPr>
                <w:rFonts w:cstheme="minorHAnsi"/>
              </w:rPr>
              <w:t>B</w:t>
            </w:r>
          </w:p>
        </w:tc>
        <w:tc>
          <w:tcPr>
            <w:tcW w:w="0" w:type="auto"/>
            <w:hideMark/>
          </w:tcPr>
          <w:p w14:paraId="77241FB7" w14:textId="77777777" w:rsidR="009740B9" w:rsidRPr="009C1A1A" w:rsidRDefault="009740B9" w:rsidP="009740B9">
            <w:pPr>
              <w:rPr>
                <w:rFonts w:cstheme="minorHAnsi"/>
              </w:rPr>
            </w:pPr>
            <w:r w:rsidRPr="009C1A1A">
              <w:rPr>
                <w:rFonts w:cstheme="minorHAnsi"/>
              </w:rPr>
              <w:t>46</w:t>
            </w:r>
          </w:p>
        </w:tc>
        <w:tc>
          <w:tcPr>
            <w:tcW w:w="0" w:type="auto"/>
            <w:hideMark/>
          </w:tcPr>
          <w:p w14:paraId="3FE1B920" w14:textId="77777777" w:rsidR="009740B9" w:rsidRPr="009C1A1A" w:rsidRDefault="009740B9" w:rsidP="009740B9">
            <w:pPr>
              <w:rPr>
                <w:rFonts w:cstheme="minorHAnsi"/>
              </w:rPr>
            </w:pPr>
            <w:r w:rsidRPr="009C1A1A">
              <w:rPr>
                <w:rFonts w:cstheme="minorHAnsi"/>
              </w:rPr>
              <w:t>13.5</w:t>
            </w:r>
          </w:p>
        </w:tc>
        <w:tc>
          <w:tcPr>
            <w:tcW w:w="0" w:type="auto"/>
            <w:hideMark/>
          </w:tcPr>
          <w:p w14:paraId="5187CE06" w14:textId="77777777" w:rsidR="009740B9" w:rsidRPr="009C1A1A" w:rsidRDefault="009740B9" w:rsidP="009740B9">
            <w:pPr>
              <w:rPr>
                <w:rFonts w:cstheme="minorHAnsi"/>
              </w:rPr>
            </w:pPr>
            <w:r w:rsidRPr="009C1A1A">
              <w:rPr>
                <w:rFonts w:cstheme="minorHAnsi"/>
              </w:rPr>
              <w:t>C5–7</w:t>
            </w:r>
          </w:p>
        </w:tc>
        <w:tc>
          <w:tcPr>
            <w:tcW w:w="0" w:type="auto"/>
            <w:hideMark/>
          </w:tcPr>
          <w:p w14:paraId="61F7AE5E" w14:textId="77777777" w:rsidR="009740B9" w:rsidRPr="009C1A1A" w:rsidRDefault="009740B9" w:rsidP="009740B9">
            <w:pPr>
              <w:rPr>
                <w:rFonts w:cstheme="minorHAnsi"/>
              </w:rPr>
            </w:pPr>
            <w:r w:rsidRPr="009C1A1A">
              <w:rPr>
                <w:rFonts w:cstheme="minorHAnsi"/>
              </w:rPr>
              <w:t>D</w:t>
            </w:r>
          </w:p>
        </w:tc>
        <w:tc>
          <w:tcPr>
            <w:tcW w:w="0" w:type="auto"/>
            <w:hideMark/>
          </w:tcPr>
          <w:p w14:paraId="75E94574" w14:textId="77777777" w:rsidR="009740B9" w:rsidRPr="009C1A1A" w:rsidRDefault="009740B9" w:rsidP="009740B9">
            <w:pPr>
              <w:rPr>
                <w:rFonts w:cstheme="minorHAnsi"/>
              </w:rPr>
            </w:pPr>
            <w:r w:rsidRPr="009C1A1A">
              <w:rPr>
                <w:rFonts w:cstheme="minorHAnsi"/>
              </w:rPr>
              <w:t>None</w:t>
            </w:r>
          </w:p>
        </w:tc>
        <w:tc>
          <w:tcPr>
            <w:tcW w:w="0" w:type="auto"/>
            <w:hideMark/>
          </w:tcPr>
          <w:p w14:paraId="111A7645" w14:textId="77777777" w:rsidR="009740B9" w:rsidRPr="009C1A1A" w:rsidRDefault="009740B9" w:rsidP="009740B9">
            <w:pPr>
              <w:rPr>
                <w:rFonts w:cstheme="minorHAnsi"/>
              </w:rPr>
            </w:pPr>
            <w:r w:rsidRPr="009C1A1A">
              <w:rPr>
                <w:rFonts w:cstheme="minorHAnsi"/>
              </w:rPr>
              <w:t>20</w:t>
            </w:r>
          </w:p>
        </w:tc>
        <w:tc>
          <w:tcPr>
            <w:tcW w:w="0" w:type="auto"/>
            <w:hideMark/>
          </w:tcPr>
          <w:p w14:paraId="3F37E3BF" w14:textId="77777777" w:rsidR="009740B9" w:rsidRPr="009C1A1A" w:rsidRDefault="009740B9" w:rsidP="009740B9">
            <w:pPr>
              <w:rPr>
                <w:rFonts w:cstheme="minorHAnsi"/>
              </w:rPr>
            </w:pPr>
            <w:r w:rsidRPr="009C1A1A">
              <w:rPr>
                <w:rFonts w:cstheme="minorHAnsi"/>
              </w:rPr>
              <w:t>M</w:t>
            </w:r>
          </w:p>
        </w:tc>
        <w:tc>
          <w:tcPr>
            <w:tcW w:w="0" w:type="auto"/>
            <w:hideMark/>
          </w:tcPr>
          <w:p w14:paraId="5E28F671" w14:textId="77777777" w:rsidR="009740B9" w:rsidRPr="009C1A1A" w:rsidRDefault="009740B9" w:rsidP="009740B9">
            <w:pPr>
              <w:rPr>
                <w:rFonts w:cstheme="minorHAnsi"/>
              </w:rPr>
            </w:pPr>
            <w:r w:rsidRPr="009C1A1A">
              <w:rPr>
                <w:rFonts w:cstheme="minorHAnsi"/>
              </w:rPr>
              <w:t>None</w:t>
            </w:r>
          </w:p>
        </w:tc>
      </w:tr>
      <w:tr w:rsidR="009740B9" w:rsidRPr="009C1A1A" w14:paraId="4C89D760" w14:textId="77777777" w:rsidTr="00A14CBE">
        <w:tc>
          <w:tcPr>
            <w:tcW w:w="0" w:type="auto"/>
            <w:hideMark/>
          </w:tcPr>
          <w:p w14:paraId="1B6E5157" w14:textId="77777777" w:rsidR="009740B9" w:rsidRPr="009C1A1A" w:rsidRDefault="009740B9" w:rsidP="009740B9">
            <w:pPr>
              <w:rPr>
                <w:rFonts w:cstheme="minorHAnsi"/>
              </w:rPr>
            </w:pPr>
            <w:r w:rsidRPr="009C1A1A">
              <w:rPr>
                <w:rFonts w:cstheme="minorHAnsi"/>
              </w:rPr>
              <w:t>C</w:t>
            </w:r>
          </w:p>
        </w:tc>
        <w:tc>
          <w:tcPr>
            <w:tcW w:w="0" w:type="auto"/>
            <w:hideMark/>
          </w:tcPr>
          <w:p w14:paraId="72333D8F" w14:textId="77777777" w:rsidR="009740B9" w:rsidRPr="009C1A1A" w:rsidRDefault="009740B9" w:rsidP="009740B9">
            <w:pPr>
              <w:rPr>
                <w:rFonts w:cstheme="minorHAnsi"/>
              </w:rPr>
            </w:pPr>
            <w:r w:rsidRPr="009C1A1A">
              <w:rPr>
                <w:rFonts w:cstheme="minorHAnsi"/>
              </w:rPr>
              <w:t>53</w:t>
            </w:r>
          </w:p>
        </w:tc>
        <w:tc>
          <w:tcPr>
            <w:tcW w:w="0" w:type="auto"/>
            <w:hideMark/>
          </w:tcPr>
          <w:p w14:paraId="32CD97AD" w14:textId="77777777" w:rsidR="009740B9" w:rsidRPr="009C1A1A" w:rsidRDefault="009740B9" w:rsidP="009740B9">
            <w:pPr>
              <w:rPr>
                <w:rFonts w:cstheme="minorHAnsi"/>
              </w:rPr>
            </w:pPr>
            <w:r w:rsidRPr="009C1A1A">
              <w:rPr>
                <w:rFonts w:cstheme="minorHAnsi"/>
              </w:rPr>
              <w:t>8.9</w:t>
            </w:r>
          </w:p>
        </w:tc>
        <w:tc>
          <w:tcPr>
            <w:tcW w:w="0" w:type="auto"/>
            <w:hideMark/>
          </w:tcPr>
          <w:p w14:paraId="1440A416" w14:textId="77777777" w:rsidR="009740B9" w:rsidRPr="009C1A1A" w:rsidRDefault="009740B9" w:rsidP="009740B9">
            <w:pPr>
              <w:rPr>
                <w:rFonts w:cstheme="minorHAnsi"/>
              </w:rPr>
            </w:pPr>
            <w:r w:rsidRPr="009C1A1A">
              <w:rPr>
                <w:rFonts w:cstheme="minorHAnsi"/>
              </w:rPr>
              <w:t>C6</w:t>
            </w:r>
          </w:p>
        </w:tc>
        <w:tc>
          <w:tcPr>
            <w:tcW w:w="0" w:type="auto"/>
            <w:hideMark/>
          </w:tcPr>
          <w:p w14:paraId="0EE3AA79" w14:textId="77777777" w:rsidR="009740B9" w:rsidRPr="009C1A1A" w:rsidRDefault="009740B9" w:rsidP="009740B9">
            <w:pPr>
              <w:rPr>
                <w:rFonts w:cstheme="minorHAnsi"/>
              </w:rPr>
            </w:pPr>
            <w:r w:rsidRPr="009C1A1A">
              <w:rPr>
                <w:rFonts w:cstheme="minorHAnsi"/>
              </w:rPr>
              <w:t>D</w:t>
            </w:r>
          </w:p>
        </w:tc>
        <w:tc>
          <w:tcPr>
            <w:tcW w:w="0" w:type="auto"/>
            <w:hideMark/>
          </w:tcPr>
          <w:p w14:paraId="4F0FAC90" w14:textId="77777777" w:rsidR="009740B9" w:rsidRPr="009C1A1A" w:rsidRDefault="009740B9" w:rsidP="009740B9">
            <w:pPr>
              <w:rPr>
                <w:rFonts w:cstheme="minorHAnsi"/>
              </w:rPr>
            </w:pPr>
            <w:r w:rsidRPr="009C1A1A">
              <w:rPr>
                <w:rFonts w:cstheme="minorHAnsi"/>
              </w:rPr>
              <w:t>None</w:t>
            </w:r>
          </w:p>
        </w:tc>
        <w:tc>
          <w:tcPr>
            <w:tcW w:w="0" w:type="auto"/>
            <w:hideMark/>
          </w:tcPr>
          <w:p w14:paraId="275BEA87" w14:textId="77777777" w:rsidR="009740B9" w:rsidRPr="009C1A1A" w:rsidRDefault="009740B9" w:rsidP="009740B9">
            <w:pPr>
              <w:rPr>
                <w:rFonts w:cstheme="minorHAnsi"/>
              </w:rPr>
            </w:pPr>
            <w:r w:rsidRPr="009C1A1A">
              <w:rPr>
                <w:rFonts w:cstheme="minorHAnsi"/>
              </w:rPr>
              <w:t>20</w:t>
            </w:r>
          </w:p>
        </w:tc>
        <w:tc>
          <w:tcPr>
            <w:tcW w:w="0" w:type="auto"/>
            <w:hideMark/>
          </w:tcPr>
          <w:p w14:paraId="0C410B32" w14:textId="77777777" w:rsidR="009740B9" w:rsidRPr="009C1A1A" w:rsidRDefault="009740B9" w:rsidP="009740B9">
            <w:pPr>
              <w:rPr>
                <w:rFonts w:cstheme="minorHAnsi"/>
              </w:rPr>
            </w:pPr>
            <w:r w:rsidRPr="009C1A1A">
              <w:rPr>
                <w:rFonts w:cstheme="minorHAnsi"/>
              </w:rPr>
              <w:t>M</w:t>
            </w:r>
          </w:p>
        </w:tc>
        <w:tc>
          <w:tcPr>
            <w:tcW w:w="0" w:type="auto"/>
            <w:hideMark/>
          </w:tcPr>
          <w:p w14:paraId="365741F3" w14:textId="77777777" w:rsidR="009740B9" w:rsidRPr="009C1A1A" w:rsidRDefault="009740B9" w:rsidP="009740B9">
            <w:pPr>
              <w:rPr>
                <w:rFonts w:cstheme="minorHAnsi"/>
              </w:rPr>
            </w:pPr>
            <w:r w:rsidRPr="009C1A1A">
              <w:rPr>
                <w:rFonts w:cstheme="minorHAnsi"/>
              </w:rPr>
              <w:t>None</w:t>
            </w:r>
          </w:p>
        </w:tc>
      </w:tr>
      <w:tr w:rsidR="009740B9" w:rsidRPr="009C1A1A" w14:paraId="559FC74A" w14:textId="77777777" w:rsidTr="00A14CBE">
        <w:tc>
          <w:tcPr>
            <w:tcW w:w="0" w:type="auto"/>
            <w:hideMark/>
          </w:tcPr>
          <w:p w14:paraId="5F185E62" w14:textId="77777777" w:rsidR="009740B9" w:rsidRPr="009C1A1A" w:rsidRDefault="009740B9" w:rsidP="009740B9">
            <w:pPr>
              <w:rPr>
                <w:rFonts w:cstheme="minorHAnsi"/>
              </w:rPr>
            </w:pPr>
            <w:r w:rsidRPr="009C1A1A">
              <w:rPr>
                <w:rFonts w:cstheme="minorHAnsi"/>
              </w:rPr>
              <w:t>D</w:t>
            </w:r>
          </w:p>
        </w:tc>
        <w:tc>
          <w:tcPr>
            <w:tcW w:w="0" w:type="auto"/>
            <w:hideMark/>
          </w:tcPr>
          <w:p w14:paraId="44E9ADA4" w14:textId="77777777" w:rsidR="009740B9" w:rsidRPr="009C1A1A" w:rsidRDefault="009740B9" w:rsidP="009740B9">
            <w:pPr>
              <w:rPr>
                <w:rFonts w:cstheme="minorHAnsi"/>
              </w:rPr>
            </w:pPr>
            <w:r w:rsidRPr="009C1A1A">
              <w:rPr>
                <w:rFonts w:cstheme="minorHAnsi"/>
              </w:rPr>
              <w:t>34</w:t>
            </w:r>
          </w:p>
        </w:tc>
        <w:tc>
          <w:tcPr>
            <w:tcW w:w="0" w:type="auto"/>
            <w:hideMark/>
          </w:tcPr>
          <w:p w14:paraId="53B756D3" w14:textId="77777777" w:rsidR="009740B9" w:rsidRPr="009C1A1A" w:rsidRDefault="009740B9" w:rsidP="009740B9">
            <w:pPr>
              <w:rPr>
                <w:rFonts w:cstheme="minorHAnsi"/>
              </w:rPr>
            </w:pPr>
            <w:r w:rsidRPr="009C1A1A">
              <w:rPr>
                <w:rFonts w:cstheme="minorHAnsi"/>
              </w:rPr>
              <w:t>2.5</w:t>
            </w:r>
          </w:p>
        </w:tc>
        <w:tc>
          <w:tcPr>
            <w:tcW w:w="0" w:type="auto"/>
            <w:hideMark/>
          </w:tcPr>
          <w:p w14:paraId="3B8ACC39" w14:textId="77777777" w:rsidR="009740B9" w:rsidRPr="009C1A1A" w:rsidRDefault="009740B9" w:rsidP="009740B9">
            <w:pPr>
              <w:rPr>
                <w:rFonts w:cstheme="minorHAnsi"/>
              </w:rPr>
            </w:pPr>
            <w:r w:rsidRPr="009C1A1A">
              <w:rPr>
                <w:rFonts w:cstheme="minorHAnsi"/>
              </w:rPr>
              <w:t>C6–7</w:t>
            </w:r>
          </w:p>
        </w:tc>
        <w:tc>
          <w:tcPr>
            <w:tcW w:w="0" w:type="auto"/>
            <w:hideMark/>
          </w:tcPr>
          <w:p w14:paraId="56C96BF1" w14:textId="77777777" w:rsidR="009740B9" w:rsidRPr="009C1A1A" w:rsidRDefault="009740B9" w:rsidP="009740B9">
            <w:pPr>
              <w:rPr>
                <w:rFonts w:cstheme="minorHAnsi"/>
              </w:rPr>
            </w:pPr>
            <w:r w:rsidRPr="009C1A1A">
              <w:rPr>
                <w:rFonts w:cstheme="minorHAnsi"/>
              </w:rPr>
              <w:t>D</w:t>
            </w:r>
          </w:p>
        </w:tc>
        <w:tc>
          <w:tcPr>
            <w:tcW w:w="0" w:type="auto"/>
            <w:hideMark/>
          </w:tcPr>
          <w:p w14:paraId="083ED019" w14:textId="77777777" w:rsidR="009740B9" w:rsidRPr="009C1A1A" w:rsidRDefault="009740B9" w:rsidP="009740B9">
            <w:pPr>
              <w:rPr>
                <w:rFonts w:cstheme="minorHAnsi"/>
              </w:rPr>
            </w:pPr>
            <w:r w:rsidRPr="009C1A1A">
              <w:rPr>
                <w:rFonts w:cstheme="minorHAnsi"/>
              </w:rPr>
              <w:t>Cane (AFO)</w:t>
            </w:r>
          </w:p>
        </w:tc>
        <w:tc>
          <w:tcPr>
            <w:tcW w:w="0" w:type="auto"/>
            <w:hideMark/>
          </w:tcPr>
          <w:p w14:paraId="6CC216DC" w14:textId="77777777" w:rsidR="009740B9" w:rsidRPr="009C1A1A" w:rsidRDefault="009740B9" w:rsidP="009740B9">
            <w:pPr>
              <w:rPr>
                <w:rFonts w:cstheme="minorHAnsi"/>
              </w:rPr>
            </w:pPr>
            <w:r w:rsidRPr="009C1A1A">
              <w:rPr>
                <w:rFonts w:cstheme="minorHAnsi"/>
              </w:rPr>
              <w:t>19</w:t>
            </w:r>
          </w:p>
        </w:tc>
        <w:tc>
          <w:tcPr>
            <w:tcW w:w="0" w:type="auto"/>
            <w:hideMark/>
          </w:tcPr>
          <w:p w14:paraId="6CF3F692" w14:textId="77777777" w:rsidR="009740B9" w:rsidRPr="009C1A1A" w:rsidRDefault="009740B9" w:rsidP="009740B9">
            <w:pPr>
              <w:rPr>
                <w:rFonts w:cstheme="minorHAnsi"/>
              </w:rPr>
            </w:pPr>
            <w:r w:rsidRPr="009C1A1A">
              <w:rPr>
                <w:rFonts w:cstheme="minorHAnsi"/>
              </w:rPr>
              <w:t>M</w:t>
            </w:r>
          </w:p>
        </w:tc>
        <w:tc>
          <w:tcPr>
            <w:tcW w:w="0" w:type="auto"/>
            <w:hideMark/>
          </w:tcPr>
          <w:p w14:paraId="66473A98" w14:textId="77777777" w:rsidR="009740B9" w:rsidRPr="009C1A1A" w:rsidRDefault="009740B9" w:rsidP="009740B9">
            <w:pPr>
              <w:rPr>
                <w:rFonts w:cstheme="minorHAnsi"/>
              </w:rPr>
            </w:pPr>
            <w:r w:rsidRPr="009C1A1A">
              <w:rPr>
                <w:rFonts w:cstheme="minorHAnsi"/>
              </w:rPr>
              <w:t>Tizanidine 2mg</w:t>
            </w:r>
          </w:p>
        </w:tc>
      </w:tr>
      <w:tr w:rsidR="009740B9" w:rsidRPr="009C1A1A" w14:paraId="3F3A8592" w14:textId="77777777" w:rsidTr="00A14CBE">
        <w:tc>
          <w:tcPr>
            <w:tcW w:w="0" w:type="auto"/>
            <w:hideMark/>
          </w:tcPr>
          <w:p w14:paraId="6DAD3533" w14:textId="77777777" w:rsidR="009740B9" w:rsidRPr="009C1A1A" w:rsidRDefault="009740B9" w:rsidP="009740B9">
            <w:pPr>
              <w:rPr>
                <w:rFonts w:cstheme="minorHAnsi"/>
              </w:rPr>
            </w:pPr>
            <w:r w:rsidRPr="009C1A1A">
              <w:rPr>
                <w:rFonts w:cstheme="minorHAnsi"/>
              </w:rPr>
              <w:t>E</w:t>
            </w:r>
          </w:p>
        </w:tc>
        <w:tc>
          <w:tcPr>
            <w:tcW w:w="0" w:type="auto"/>
            <w:hideMark/>
          </w:tcPr>
          <w:p w14:paraId="28DEE522" w14:textId="77777777" w:rsidR="009740B9" w:rsidRPr="009C1A1A" w:rsidRDefault="009740B9" w:rsidP="009740B9">
            <w:pPr>
              <w:rPr>
                <w:rFonts w:cstheme="minorHAnsi"/>
              </w:rPr>
            </w:pPr>
            <w:r w:rsidRPr="009C1A1A">
              <w:rPr>
                <w:rFonts w:cstheme="minorHAnsi"/>
              </w:rPr>
              <w:t>48</w:t>
            </w:r>
          </w:p>
        </w:tc>
        <w:tc>
          <w:tcPr>
            <w:tcW w:w="0" w:type="auto"/>
            <w:hideMark/>
          </w:tcPr>
          <w:p w14:paraId="0A0909B8" w14:textId="77777777" w:rsidR="009740B9" w:rsidRPr="009C1A1A" w:rsidRDefault="009740B9" w:rsidP="009740B9">
            <w:pPr>
              <w:rPr>
                <w:rFonts w:cstheme="minorHAnsi"/>
              </w:rPr>
            </w:pPr>
            <w:r w:rsidRPr="009C1A1A">
              <w:rPr>
                <w:rFonts w:cstheme="minorHAnsi"/>
              </w:rPr>
              <w:t>3.3</w:t>
            </w:r>
          </w:p>
        </w:tc>
        <w:tc>
          <w:tcPr>
            <w:tcW w:w="0" w:type="auto"/>
            <w:hideMark/>
          </w:tcPr>
          <w:p w14:paraId="17C68C72" w14:textId="77777777" w:rsidR="009740B9" w:rsidRPr="009C1A1A" w:rsidRDefault="009740B9" w:rsidP="009740B9">
            <w:pPr>
              <w:rPr>
                <w:rFonts w:cstheme="minorHAnsi"/>
              </w:rPr>
            </w:pPr>
            <w:r w:rsidRPr="009C1A1A">
              <w:rPr>
                <w:rFonts w:cstheme="minorHAnsi"/>
              </w:rPr>
              <w:t>T5–7</w:t>
            </w:r>
          </w:p>
        </w:tc>
        <w:tc>
          <w:tcPr>
            <w:tcW w:w="0" w:type="auto"/>
            <w:hideMark/>
          </w:tcPr>
          <w:p w14:paraId="3706B886" w14:textId="77777777" w:rsidR="009740B9" w:rsidRPr="009C1A1A" w:rsidRDefault="009740B9" w:rsidP="009740B9">
            <w:pPr>
              <w:rPr>
                <w:rFonts w:cstheme="minorHAnsi"/>
              </w:rPr>
            </w:pPr>
            <w:r w:rsidRPr="009C1A1A">
              <w:rPr>
                <w:rFonts w:cstheme="minorHAnsi"/>
              </w:rPr>
              <w:t>D</w:t>
            </w:r>
          </w:p>
        </w:tc>
        <w:tc>
          <w:tcPr>
            <w:tcW w:w="0" w:type="auto"/>
            <w:hideMark/>
          </w:tcPr>
          <w:p w14:paraId="17E1AE9F" w14:textId="77777777" w:rsidR="009740B9" w:rsidRPr="009C1A1A" w:rsidRDefault="009740B9" w:rsidP="009740B9">
            <w:pPr>
              <w:rPr>
                <w:rFonts w:cstheme="minorHAnsi"/>
              </w:rPr>
            </w:pPr>
            <w:r w:rsidRPr="009C1A1A">
              <w:rPr>
                <w:rFonts w:cstheme="minorHAnsi"/>
              </w:rPr>
              <w:t>Rolling walker</w:t>
            </w:r>
          </w:p>
        </w:tc>
        <w:tc>
          <w:tcPr>
            <w:tcW w:w="0" w:type="auto"/>
            <w:hideMark/>
          </w:tcPr>
          <w:p w14:paraId="47F4B73E" w14:textId="77777777" w:rsidR="009740B9" w:rsidRPr="009C1A1A" w:rsidRDefault="009740B9" w:rsidP="009740B9">
            <w:pPr>
              <w:rPr>
                <w:rFonts w:cstheme="minorHAnsi"/>
              </w:rPr>
            </w:pPr>
            <w:r w:rsidRPr="009C1A1A">
              <w:rPr>
                <w:rFonts w:cstheme="minorHAnsi"/>
              </w:rPr>
              <w:t>13</w:t>
            </w:r>
          </w:p>
        </w:tc>
        <w:tc>
          <w:tcPr>
            <w:tcW w:w="0" w:type="auto"/>
            <w:hideMark/>
          </w:tcPr>
          <w:p w14:paraId="1226A92E" w14:textId="77777777" w:rsidR="009740B9" w:rsidRPr="009C1A1A" w:rsidRDefault="009740B9" w:rsidP="009740B9">
            <w:pPr>
              <w:rPr>
                <w:rFonts w:cstheme="minorHAnsi"/>
              </w:rPr>
            </w:pPr>
            <w:r w:rsidRPr="009C1A1A">
              <w:rPr>
                <w:rFonts w:cstheme="minorHAnsi"/>
              </w:rPr>
              <w:t>F</w:t>
            </w:r>
          </w:p>
        </w:tc>
        <w:tc>
          <w:tcPr>
            <w:tcW w:w="0" w:type="auto"/>
            <w:hideMark/>
          </w:tcPr>
          <w:p w14:paraId="70351383" w14:textId="77777777" w:rsidR="009740B9" w:rsidRPr="009C1A1A" w:rsidRDefault="009740B9" w:rsidP="009740B9">
            <w:pPr>
              <w:rPr>
                <w:rFonts w:cstheme="minorHAnsi"/>
              </w:rPr>
            </w:pPr>
            <w:r w:rsidRPr="009C1A1A">
              <w:rPr>
                <w:rFonts w:cstheme="minorHAnsi"/>
              </w:rPr>
              <w:t>Tizanidine 2mg</w:t>
            </w:r>
          </w:p>
        </w:tc>
      </w:tr>
      <w:tr w:rsidR="009740B9" w:rsidRPr="009C1A1A" w14:paraId="0E486A1F" w14:textId="77777777" w:rsidTr="00A14CBE">
        <w:tc>
          <w:tcPr>
            <w:tcW w:w="0" w:type="auto"/>
            <w:hideMark/>
          </w:tcPr>
          <w:p w14:paraId="43230AFB" w14:textId="77777777" w:rsidR="009740B9" w:rsidRPr="009C1A1A" w:rsidRDefault="009740B9" w:rsidP="009740B9">
            <w:pPr>
              <w:rPr>
                <w:rFonts w:cstheme="minorHAnsi"/>
              </w:rPr>
            </w:pPr>
            <w:r w:rsidRPr="009C1A1A">
              <w:rPr>
                <w:rFonts w:cstheme="minorHAnsi"/>
              </w:rPr>
              <w:t>F</w:t>
            </w:r>
          </w:p>
        </w:tc>
        <w:tc>
          <w:tcPr>
            <w:tcW w:w="0" w:type="auto"/>
            <w:hideMark/>
          </w:tcPr>
          <w:p w14:paraId="326909F7" w14:textId="77777777" w:rsidR="009740B9" w:rsidRPr="009C1A1A" w:rsidRDefault="009740B9" w:rsidP="009740B9">
            <w:pPr>
              <w:rPr>
                <w:rFonts w:cstheme="minorHAnsi"/>
              </w:rPr>
            </w:pPr>
            <w:r w:rsidRPr="009C1A1A">
              <w:rPr>
                <w:rFonts w:cstheme="minorHAnsi"/>
              </w:rPr>
              <w:t>58</w:t>
            </w:r>
          </w:p>
        </w:tc>
        <w:tc>
          <w:tcPr>
            <w:tcW w:w="0" w:type="auto"/>
            <w:hideMark/>
          </w:tcPr>
          <w:p w14:paraId="02B006DA" w14:textId="77777777" w:rsidR="009740B9" w:rsidRPr="009C1A1A" w:rsidRDefault="009740B9" w:rsidP="009740B9">
            <w:pPr>
              <w:rPr>
                <w:rFonts w:cstheme="minorHAnsi"/>
              </w:rPr>
            </w:pPr>
            <w:r w:rsidRPr="009C1A1A">
              <w:rPr>
                <w:rFonts w:cstheme="minorHAnsi"/>
              </w:rPr>
              <w:t>4.3</w:t>
            </w:r>
          </w:p>
        </w:tc>
        <w:tc>
          <w:tcPr>
            <w:tcW w:w="0" w:type="auto"/>
            <w:hideMark/>
          </w:tcPr>
          <w:p w14:paraId="36037C90" w14:textId="77777777" w:rsidR="009740B9" w:rsidRPr="009C1A1A" w:rsidRDefault="009740B9" w:rsidP="009740B9">
            <w:pPr>
              <w:rPr>
                <w:rFonts w:cstheme="minorHAnsi"/>
              </w:rPr>
            </w:pPr>
            <w:r w:rsidRPr="009C1A1A">
              <w:rPr>
                <w:rFonts w:cstheme="minorHAnsi"/>
              </w:rPr>
              <w:t>C3–4</w:t>
            </w:r>
          </w:p>
        </w:tc>
        <w:tc>
          <w:tcPr>
            <w:tcW w:w="0" w:type="auto"/>
            <w:hideMark/>
          </w:tcPr>
          <w:p w14:paraId="3ECE6FF7" w14:textId="77777777" w:rsidR="009740B9" w:rsidRPr="009C1A1A" w:rsidRDefault="009740B9" w:rsidP="009740B9">
            <w:pPr>
              <w:rPr>
                <w:rFonts w:cstheme="minorHAnsi"/>
              </w:rPr>
            </w:pPr>
            <w:r w:rsidRPr="009C1A1A">
              <w:rPr>
                <w:rFonts w:cstheme="minorHAnsi"/>
              </w:rPr>
              <w:t>D</w:t>
            </w:r>
          </w:p>
        </w:tc>
        <w:tc>
          <w:tcPr>
            <w:tcW w:w="0" w:type="auto"/>
            <w:hideMark/>
          </w:tcPr>
          <w:p w14:paraId="10AA246F" w14:textId="77777777" w:rsidR="009740B9" w:rsidRPr="009C1A1A" w:rsidRDefault="009740B9" w:rsidP="009740B9">
            <w:pPr>
              <w:rPr>
                <w:rFonts w:cstheme="minorHAnsi"/>
              </w:rPr>
            </w:pPr>
            <w:r w:rsidRPr="009C1A1A">
              <w:rPr>
                <w:rFonts w:cstheme="minorHAnsi"/>
              </w:rPr>
              <w:t>Rolling walker</w:t>
            </w:r>
          </w:p>
        </w:tc>
        <w:tc>
          <w:tcPr>
            <w:tcW w:w="0" w:type="auto"/>
            <w:hideMark/>
          </w:tcPr>
          <w:p w14:paraId="6A4477A9" w14:textId="77777777" w:rsidR="009740B9" w:rsidRPr="009C1A1A" w:rsidRDefault="009740B9" w:rsidP="009740B9">
            <w:pPr>
              <w:rPr>
                <w:rFonts w:cstheme="minorHAnsi"/>
              </w:rPr>
            </w:pPr>
            <w:r w:rsidRPr="009C1A1A">
              <w:rPr>
                <w:rFonts w:cstheme="minorHAnsi"/>
              </w:rPr>
              <w:t>13</w:t>
            </w:r>
          </w:p>
        </w:tc>
        <w:tc>
          <w:tcPr>
            <w:tcW w:w="0" w:type="auto"/>
            <w:hideMark/>
          </w:tcPr>
          <w:p w14:paraId="5FAF7738" w14:textId="77777777" w:rsidR="009740B9" w:rsidRPr="009C1A1A" w:rsidRDefault="009740B9" w:rsidP="009740B9">
            <w:pPr>
              <w:rPr>
                <w:rFonts w:cstheme="minorHAnsi"/>
              </w:rPr>
            </w:pPr>
            <w:r w:rsidRPr="009C1A1A">
              <w:rPr>
                <w:rFonts w:cstheme="minorHAnsi"/>
              </w:rPr>
              <w:t>M</w:t>
            </w:r>
          </w:p>
        </w:tc>
        <w:tc>
          <w:tcPr>
            <w:tcW w:w="0" w:type="auto"/>
            <w:hideMark/>
          </w:tcPr>
          <w:p w14:paraId="697D7D9A" w14:textId="77777777" w:rsidR="009740B9" w:rsidRPr="009C1A1A" w:rsidRDefault="009740B9" w:rsidP="009740B9">
            <w:pPr>
              <w:rPr>
                <w:rFonts w:cstheme="minorHAnsi"/>
              </w:rPr>
            </w:pPr>
            <w:r w:rsidRPr="009C1A1A">
              <w:rPr>
                <w:rFonts w:cstheme="minorHAnsi"/>
              </w:rPr>
              <w:t>Baclofen 10mg</w:t>
            </w:r>
          </w:p>
        </w:tc>
      </w:tr>
      <w:tr w:rsidR="009740B9" w:rsidRPr="009C1A1A" w14:paraId="1AC761DE" w14:textId="77777777" w:rsidTr="00A14CBE">
        <w:tc>
          <w:tcPr>
            <w:tcW w:w="0" w:type="auto"/>
            <w:hideMark/>
          </w:tcPr>
          <w:p w14:paraId="0B1BCD54" w14:textId="77777777" w:rsidR="009740B9" w:rsidRPr="009C1A1A" w:rsidRDefault="009740B9" w:rsidP="009740B9">
            <w:pPr>
              <w:rPr>
                <w:rFonts w:cstheme="minorHAnsi"/>
              </w:rPr>
            </w:pPr>
            <w:r w:rsidRPr="009C1A1A">
              <w:rPr>
                <w:rFonts w:cstheme="minorHAnsi"/>
              </w:rPr>
              <w:t>G</w:t>
            </w:r>
          </w:p>
        </w:tc>
        <w:tc>
          <w:tcPr>
            <w:tcW w:w="0" w:type="auto"/>
            <w:hideMark/>
          </w:tcPr>
          <w:p w14:paraId="44A0CD7B" w14:textId="77777777" w:rsidR="009740B9" w:rsidRPr="009C1A1A" w:rsidRDefault="009740B9" w:rsidP="009740B9">
            <w:pPr>
              <w:rPr>
                <w:rFonts w:cstheme="minorHAnsi"/>
              </w:rPr>
            </w:pPr>
            <w:r w:rsidRPr="009C1A1A">
              <w:rPr>
                <w:rFonts w:cstheme="minorHAnsi"/>
              </w:rPr>
              <w:t>40</w:t>
            </w:r>
          </w:p>
        </w:tc>
        <w:tc>
          <w:tcPr>
            <w:tcW w:w="0" w:type="auto"/>
            <w:hideMark/>
          </w:tcPr>
          <w:p w14:paraId="67F7C9D6" w14:textId="77777777" w:rsidR="009740B9" w:rsidRPr="009C1A1A" w:rsidRDefault="009740B9" w:rsidP="009740B9">
            <w:pPr>
              <w:rPr>
                <w:rFonts w:cstheme="minorHAnsi"/>
              </w:rPr>
            </w:pPr>
            <w:r w:rsidRPr="009C1A1A">
              <w:rPr>
                <w:rFonts w:cstheme="minorHAnsi"/>
              </w:rPr>
              <w:t>5.7</w:t>
            </w:r>
          </w:p>
        </w:tc>
        <w:tc>
          <w:tcPr>
            <w:tcW w:w="0" w:type="auto"/>
            <w:hideMark/>
          </w:tcPr>
          <w:p w14:paraId="28071500" w14:textId="77777777" w:rsidR="009740B9" w:rsidRPr="009C1A1A" w:rsidRDefault="009740B9" w:rsidP="009740B9">
            <w:pPr>
              <w:rPr>
                <w:rFonts w:cstheme="minorHAnsi"/>
              </w:rPr>
            </w:pPr>
            <w:r w:rsidRPr="009C1A1A">
              <w:rPr>
                <w:rFonts w:cstheme="minorHAnsi"/>
              </w:rPr>
              <w:t>T10</w:t>
            </w:r>
          </w:p>
        </w:tc>
        <w:tc>
          <w:tcPr>
            <w:tcW w:w="0" w:type="auto"/>
            <w:hideMark/>
          </w:tcPr>
          <w:p w14:paraId="32BD56F3" w14:textId="77777777" w:rsidR="009740B9" w:rsidRPr="009C1A1A" w:rsidRDefault="009740B9" w:rsidP="009740B9">
            <w:pPr>
              <w:rPr>
                <w:rFonts w:cstheme="minorHAnsi"/>
              </w:rPr>
            </w:pPr>
            <w:r w:rsidRPr="009C1A1A">
              <w:rPr>
                <w:rFonts w:cstheme="minorHAnsi"/>
              </w:rPr>
              <w:t>D</w:t>
            </w:r>
          </w:p>
        </w:tc>
        <w:tc>
          <w:tcPr>
            <w:tcW w:w="0" w:type="auto"/>
            <w:hideMark/>
          </w:tcPr>
          <w:p w14:paraId="24BD79BA" w14:textId="77777777" w:rsidR="009740B9" w:rsidRPr="009C1A1A" w:rsidRDefault="009740B9" w:rsidP="009740B9">
            <w:pPr>
              <w:rPr>
                <w:rFonts w:cstheme="minorHAnsi"/>
              </w:rPr>
            </w:pPr>
            <w:r w:rsidRPr="009C1A1A">
              <w:rPr>
                <w:rFonts w:cstheme="minorHAnsi"/>
              </w:rPr>
              <w:t>Rolling walker</w:t>
            </w:r>
          </w:p>
        </w:tc>
        <w:tc>
          <w:tcPr>
            <w:tcW w:w="0" w:type="auto"/>
            <w:hideMark/>
          </w:tcPr>
          <w:p w14:paraId="13F3990F" w14:textId="77777777" w:rsidR="009740B9" w:rsidRPr="009C1A1A" w:rsidRDefault="009740B9" w:rsidP="009740B9">
            <w:pPr>
              <w:rPr>
                <w:rFonts w:cstheme="minorHAnsi"/>
              </w:rPr>
            </w:pPr>
            <w:r w:rsidRPr="009C1A1A">
              <w:rPr>
                <w:rFonts w:cstheme="minorHAnsi"/>
              </w:rPr>
              <w:t>13</w:t>
            </w:r>
          </w:p>
        </w:tc>
        <w:tc>
          <w:tcPr>
            <w:tcW w:w="0" w:type="auto"/>
            <w:hideMark/>
          </w:tcPr>
          <w:p w14:paraId="034388AE" w14:textId="77777777" w:rsidR="009740B9" w:rsidRPr="009C1A1A" w:rsidRDefault="009740B9" w:rsidP="009740B9">
            <w:pPr>
              <w:rPr>
                <w:rFonts w:cstheme="minorHAnsi"/>
              </w:rPr>
            </w:pPr>
            <w:r w:rsidRPr="009C1A1A">
              <w:rPr>
                <w:rFonts w:cstheme="minorHAnsi"/>
              </w:rPr>
              <w:t>F</w:t>
            </w:r>
          </w:p>
        </w:tc>
        <w:tc>
          <w:tcPr>
            <w:tcW w:w="0" w:type="auto"/>
            <w:hideMark/>
          </w:tcPr>
          <w:p w14:paraId="50DF1F7A" w14:textId="77777777" w:rsidR="009740B9" w:rsidRPr="009C1A1A" w:rsidRDefault="009740B9" w:rsidP="009740B9">
            <w:pPr>
              <w:rPr>
                <w:rFonts w:cstheme="minorHAnsi"/>
              </w:rPr>
            </w:pPr>
            <w:r w:rsidRPr="009C1A1A">
              <w:rPr>
                <w:rFonts w:cstheme="minorHAnsi"/>
              </w:rPr>
              <w:t>Baclofen 20mg</w:t>
            </w:r>
            <w:r w:rsidRPr="009C1A1A">
              <w:rPr>
                <w:rFonts w:cstheme="minorHAnsi"/>
              </w:rPr>
              <w:br/>
              <w:t>Tizanidine 2mg</w:t>
            </w:r>
          </w:p>
        </w:tc>
      </w:tr>
      <w:tr w:rsidR="009740B9" w:rsidRPr="009C1A1A" w14:paraId="40925D26" w14:textId="77777777" w:rsidTr="00A14CBE">
        <w:tc>
          <w:tcPr>
            <w:tcW w:w="0" w:type="auto"/>
            <w:hideMark/>
          </w:tcPr>
          <w:p w14:paraId="6E024442" w14:textId="77777777" w:rsidR="009740B9" w:rsidRPr="009C1A1A" w:rsidRDefault="009740B9" w:rsidP="009740B9">
            <w:pPr>
              <w:rPr>
                <w:rFonts w:cstheme="minorHAnsi"/>
              </w:rPr>
            </w:pPr>
            <w:r w:rsidRPr="009C1A1A">
              <w:rPr>
                <w:rFonts w:cstheme="minorHAnsi"/>
              </w:rPr>
              <w:t>H</w:t>
            </w:r>
          </w:p>
        </w:tc>
        <w:tc>
          <w:tcPr>
            <w:tcW w:w="0" w:type="auto"/>
            <w:hideMark/>
          </w:tcPr>
          <w:p w14:paraId="6801842C" w14:textId="77777777" w:rsidR="009740B9" w:rsidRPr="009C1A1A" w:rsidRDefault="009740B9" w:rsidP="009740B9">
            <w:pPr>
              <w:rPr>
                <w:rFonts w:cstheme="minorHAnsi"/>
              </w:rPr>
            </w:pPr>
            <w:r w:rsidRPr="009C1A1A">
              <w:rPr>
                <w:rFonts w:cstheme="minorHAnsi"/>
              </w:rPr>
              <w:t>52</w:t>
            </w:r>
          </w:p>
        </w:tc>
        <w:tc>
          <w:tcPr>
            <w:tcW w:w="0" w:type="auto"/>
            <w:hideMark/>
          </w:tcPr>
          <w:p w14:paraId="1D3870EA" w14:textId="77777777" w:rsidR="009740B9" w:rsidRPr="009C1A1A" w:rsidRDefault="009740B9" w:rsidP="009740B9">
            <w:pPr>
              <w:rPr>
                <w:rFonts w:cstheme="minorHAnsi"/>
              </w:rPr>
            </w:pPr>
            <w:r w:rsidRPr="009C1A1A">
              <w:rPr>
                <w:rFonts w:cstheme="minorHAnsi"/>
              </w:rPr>
              <w:t>3</w:t>
            </w:r>
          </w:p>
        </w:tc>
        <w:tc>
          <w:tcPr>
            <w:tcW w:w="0" w:type="auto"/>
            <w:hideMark/>
          </w:tcPr>
          <w:p w14:paraId="19508E30" w14:textId="77777777" w:rsidR="009740B9" w:rsidRPr="009C1A1A" w:rsidRDefault="009740B9" w:rsidP="009740B9">
            <w:pPr>
              <w:rPr>
                <w:rFonts w:cstheme="minorHAnsi"/>
              </w:rPr>
            </w:pPr>
            <w:r w:rsidRPr="009C1A1A">
              <w:rPr>
                <w:rFonts w:cstheme="minorHAnsi"/>
              </w:rPr>
              <w:t>C2–3</w:t>
            </w:r>
          </w:p>
        </w:tc>
        <w:tc>
          <w:tcPr>
            <w:tcW w:w="0" w:type="auto"/>
            <w:hideMark/>
          </w:tcPr>
          <w:p w14:paraId="426B7E5C" w14:textId="77777777" w:rsidR="009740B9" w:rsidRPr="009C1A1A" w:rsidRDefault="009740B9" w:rsidP="009740B9">
            <w:pPr>
              <w:rPr>
                <w:rFonts w:cstheme="minorHAnsi"/>
              </w:rPr>
            </w:pPr>
            <w:r w:rsidRPr="009C1A1A">
              <w:rPr>
                <w:rFonts w:cstheme="minorHAnsi"/>
              </w:rPr>
              <w:t>D</w:t>
            </w:r>
          </w:p>
        </w:tc>
        <w:tc>
          <w:tcPr>
            <w:tcW w:w="0" w:type="auto"/>
            <w:hideMark/>
          </w:tcPr>
          <w:p w14:paraId="30DB6EBB" w14:textId="77777777" w:rsidR="009740B9" w:rsidRPr="009C1A1A" w:rsidRDefault="009740B9" w:rsidP="009740B9">
            <w:pPr>
              <w:rPr>
                <w:rFonts w:cstheme="minorHAnsi"/>
              </w:rPr>
            </w:pPr>
            <w:r w:rsidRPr="009C1A1A">
              <w:rPr>
                <w:rFonts w:cstheme="minorHAnsi"/>
              </w:rPr>
              <w:t>Crutches/AFO</w:t>
            </w:r>
          </w:p>
        </w:tc>
        <w:tc>
          <w:tcPr>
            <w:tcW w:w="0" w:type="auto"/>
            <w:hideMark/>
          </w:tcPr>
          <w:p w14:paraId="6D33D792" w14:textId="77777777" w:rsidR="009740B9" w:rsidRPr="009C1A1A" w:rsidRDefault="009740B9" w:rsidP="009740B9">
            <w:pPr>
              <w:rPr>
                <w:rFonts w:cstheme="minorHAnsi"/>
              </w:rPr>
            </w:pPr>
            <w:r w:rsidRPr="009C1A1A">
              <w:rPr>
                <w:rFonts w:cstheme="minorHAnsi"/>
              </w:rPr>
              <w:t>16</w:t>
            </w:r>
          </w:p>
        </w:tc>
        <w:tc>
          <w:tcPr>
            <w:tcW w:w="0" w:type="auto"/>
            <w:hideMark/>
          </w:tcPr>
          <w:p w14:paraId="78E1DB7F" w14:textId="77777777" w:rsidR="009740B9" w:rsidRPr="009C1A1A" w:rsidRDefault="009740B9" w:rsidP="009740B9">
            <w:pPr>
              <w:rPr>
                <w:rFonts w:cstheme="minorHAnsi"/>
              </w:rPr>
            </w:pPr>
            <w:r w:rsidRPr="009C1A1A">
              <w:rPr>
                <w:rFonts w:cstheme="minorHAnsi"/>
              </w:rPr>
              <w:t>M</w:t>
            </w:r>
          </w:p>
        </w:tc>
        <w:tc>
          <w:tcPr>
            <w:tcW w:w="0" w:type="auto"/>
            <w:hideMark/>
          </w:tcPr>
          <w:p w14:paraId="0BAE80DD" w14:textId="77777777" w:rsidR="009740B9" w:rsidRPr="009C1A1A" w:rsidRDefault="009740B9" w:rsidP="009740B9">
            <w:pPr>
              <w:rPr>
                <w:rFonts w:cstheme="minorHAnsi"/>
              </w:rPr>
            </w:pPr>
            <w:r w:rsidRPr="009C1A1A">
              <w:rPr>
                <w:rFonts w:cstheme="minorHAnsi"/>
              </w:rPr>
              <w:t>None</w:t>
            </w:r>
          </w:p>
        </w:tc>
      </w:tr>
      <w:tr w:rsidR="009740B9" w:rsidRPr="009C1A1A" w14:paraId="738AA59F" w14:textId="77777777" w:rsidTr="00A14CBE">
        <w:tc>
          <w:tcPr>
            <w:tcW w:w="0" w:type="auto"/>
            <w:hideMark/>
          </w:tcPr>
          <w:p w14:paraId="4A0C63DB" w14:textId="77777777" w:rsidR="009740B9" w:rsidRPr="009C1A1A" w:rsidRDefault="009740B9" w:rsidP="009740B9">
            <w:pPr>
              <w:rPr>
                <w:rFonts w:cstheme="minorHAnsi"/>
              </w:rPr>
            </w:pPr>
            <w:r w:rsidRPr="009C1A1A">
              <w:rPr>
                <w:rFonts w:cstheme="minorHAnsi"/>
              </w:rPr>
              <w:t>I</w:t>
            </w:r>
          </w:p>
        </w:tc>
        <w:tc>
          <w:tcPr>
            <w:tcW w:w="0" w:type="auto"/>
            <w:hideMark/>
          </w:tcPr>
          <w:p w14:paraId="585F955C" w14:textId="77777777" w:rsidR="009740B9" w:rsidRPr="009C1A1A" w:rsidRDefault="009740B9" w:rsidP="009740B9">
            <w:pPr>
              <w:rPr>
                <w:rFonts w:cstheme="minorHAnsi"/>
              </w:rPr>
            </w:pPr>
            <w:r w:rsidRPr="009C1A1A">
              <w:rPr>
                <w:rFonts w:cstheme="minorHAnsi"/>
              </w:rPr>
              <w:t>45</w:t>
            </w:r>
          </w:p>
        </w:tc>
        <w:tc>
          <w:tcPr>
            <w:tcW w:w="0" w:type="auto"/>
            <w:hideMark/>
          </w:tcPr>
          <w:p w14:paraId="65F1CB3A" w14:textId="77777777" w:rsidR="009740B9" w:rsidRPr="009C1A1A" w:rsidRDefault="009740B9" w:rsidP="009740B9">
            <w:pPr>
              <w:rPr>
                <w:rFonts w:cstheme="minorHAnsi"/>
              </w:rPr>
            </w:pPr>
            <w:r w:rsidRPr="009C1A1A">
              <w:rPr>
                <w:rFonts w:cstheme="minorHAnsi"/>
              </w:rPr>
              <w:t>6.5</w:t>
            </w:r>
          </w:p>
        </w:tc>
        <w:tc>
          <w:tcPr>
            <w:tcW w:w="0" w:type="auto"/>
            <w:hideMark/>
          </w:tcPr>
          <w:p w14:paraId="080E63FD" w14:textId="77777777" w:rsidR="009740B9" w:rsidRPr="009C1A1A" w:rsidRDefault="009740B9" w:rsidP="009740B9">
            <w:pPr>
              <w:rPr>
                <w:rFonts w:cstheme="minorHAnsi"/>
              </w:rPr>
            </w:pPr>
            <w:r w:rsidRPr="009C1A1A">
              <w:rPr>
                <w:rFonts w:cstheme="minorHAnsi"/>
              </w:rPr>
              <w:t>C4–7</w:t>
            </w:r>
          </w:p>
        </w:tc>
        <w:tc>
          <w:tcPr>
            <w:tcW w:w="0" w:type="auto"/>
            <w:hideMark/>
          </w:tcPr>
          <w:p w14:paraId="2B1E9450" w14:textId="77777777" w:rsidR="009740B9" w:rsidRPr="009C1A1A" w:rsidRDefault="009740B9" w:rsidP="009740B9">
            <w:pPr>
              <w:rPr>
                <w:rFonts w:cstheme="minorHAnsi"/>
              </w:rPr>
            </w:pPr>
            <w:r w:rsidRPr="009C1A1A">
              <w:rPr>
                <w:rFonts w:cstheme="minorHAnsi"/>
              </w:rPr>
              <w:t>D</w:t>
            </w:r>
          </w:p>
        </w:tc>
        <w:tc>
          <w:tcPr>
            <w:tcW w:w="0" w:type="auto"/>
            <w:hideMark/>
          </w:tcPr>
          <w:p w14:paraId="4F2C8BC4" w14:textId="77777777" w:rsidR="009740B9" w:rsidRPr="009C1A1A" w:rsidRDefault="009740B9" w:rsidP="009740B9">
            <w:pPr>
              <w:rPr>
                <w:rFonts w:cstheme="minorHAnsi"/>
              </w:rPr>
            </w:pPr>
            <w:r w:rsidRPr="009C1A1A">
              <w:rPr>
                <w:rFonts w:cstheme="minorHAnsi"/>
              </w:rPr>
              <w:t>None</w:t>
            </w:r>
          </w:p>
        </w:tc>
        <w:tc>
          <w:tcPr>
            <w:tcW w:w="0" w:type="auto"/>
            <w:hideMark/>
          </w:tcPr>
          <w:p w14:paraId="7AFABBB6" w14:textId="77777777" w:rsidR="009740B9" w:rsidRPr="009C1A1A" w:rsidRDefault="009740B9" w:rsidP="009740B9">
            <w:pPr>
              <w:rPr>
                <w:rFonts w:cstheme="minorHAnsi"/>
              </w:rPr>
            </w:pPr>
            <w:r w:rsidRPr="009C1A1A">
              <w:rPr>
                <w:rFonts w:cstheme="minorHAnsi"/>
              </w:rPr>
              <w:t>20</w:t>
            </w:r>
          </w:p>
        </w:tc>
        <w:tc>
          <w:tcPr>
            <w:tcW w:w="0" w:type="auto"/>
            <w:hideMark/>
          </w:tcPr>
          <w:p w14:paraId="00002956" w14:textId="77777777" w:rsidR="009740B9" w:rsidRPr="009C1A1A" w:rsidRDefault="009740B9" w:rsidP="009740B9">
            <w:pPr>
              <w:rPr>
                <w:rFonts w:cstheme="minorHAnsi"/>
              </w:rPr>
            </w:pPr>
            <w:r w:rsidRPr="009C1A1A">
              <w:rPr>
                <w:rFonts w:cstheme="minorHAnsi"/>
              </w:rPr>
              <w:t>M</w:t>
            </w:r>
          </w:p>
        </w:tc>
        <w:tc>
          <w:tcPr>
            <w:tcW w:w="0" w:type="auto"/>
            <w:hideMark/>
          </w:tcPr>
          <w:p w14:paraId="213E713B" w14:textId="77777777" w:rsidR="009740B9" w:rsidRPr="009C1A1A" w:rsidRDefault="009740B9" w:rsidP="009740B9">
            <w:pPr>
              <w:rPr>
                <w:rFonts w:cstheme="minorHAnsi"/>
              </w:rPr>
            </w:pPr>
            <w:r w:rsidRPr="009C1A1A">
              <w:rPr>
                <w:rFonts w:cstheme="minorHAnsi"/>
              </w:rPr>
              <w:t>None</w:t>
            </w:r>
          </w:p>
        </w:tc>
      </w:tr>
      <w:tr w:rsidR="009740B9" w:rsidRPr="009C1A1A" w14:paraId="741241CC" w14:textId="77777777" w:rsidTr="00A14CBE">
        <w:tc>
          <w:tcPr>
            <w:tcW w:w="0" w:type="auto"/>
            <w:hideMark/>
          </w:tcPr>
          <w:p w14:paraId="2900AD70" w14:textId="77777777" w:rsidR="009740B9" w:rsidRPr="009C1A1A" w:rsidRDefault="009740B9" w:rsidP="009740B9">
            <w:pPr>
              <w:rPr>
                <w:rFonts w:cstheme="minorHAnsi"/>
              </w:rPr>
            </w:pPr>
            <w:r w:rsidRPr="009C1A1A">
              <w:rPr>
                <w:rFonts w:cstheme="minorHAnsi"/>
              </w:rPr>
              <w:t>J</w:t>
            </w:r>
          </w:p>
        </w:tc>
        <w:tc>
          <w:tcPr>
            <w:tcW w:w="0" w:type="auto"/>
            <w:hideMark/>
          </w:tcPr>
          <w:p w14:paraId="1A0A7217" w14:textId="77777777" w:rsidR="009740B9" w:rsidRPr="009C1A1A" w:rsidRDefault="009740B9" w:rsidP="009740B9">
            <w:pPr>
              <w:rPr>
                <w:rFonts w:cstheme="minorHAnsi"/>
              </w:rPr>
            </w:pPr>
            <w:r w:rsidRPr="009C1A1A">
              <w:rPr>
                <w:rFonts w:cstheme="minorHAnsi"/>
              </w:rPr>
              <w:t>51</w:t>
            </w:r>
          </w:p>
        </w:tc>
        <w:tc>
          <w:tcPr>
            <w:tcW w:w="0" w:type="auto"/>
            <w:hideMark/>
          </w:tcPr>
          <w:p w14:paraId="1DC78C03" w14:textId="77777777" w:rsidR="009740B9" w:rsidRPr="009C1A1A" w:rsidRDefault="009740B9" w:rsidP="009740B9">
            <w:pPr>
              <w:rPr>
                <w:rFonts w:cstheme="minorHAnsi"/>
              </w:rPr>
            </w:pPr>
            <w:r w:rsidRPr="009C1A1A">
              <w:rPr>
                <w:rFonts w:cstheme="minorHAnsi"/>
              </w:rPr>
              <w:t>9</w:t>
            </w:r>
          </w:p>
        </w:tc>
        <w:tc>
          <w:tcPr>
            <w:tcW w:w="0" w:type="auto"/>
            <w:hideMark/>
          </w:tcPr>
          <w:p w14:paraId="0B5316A6" w14:textId="77777777" w:rsidR="009740B9" w:rsidRPr="009C1A1A" w:rsidRDefault="009740B9" w:rsidP="009740B9">
            <w:pPr>
              <w:rPr>
                <w:rFonts w:cstheme="minorHAnsi"/>
              </w:rPr>
            </w:pPr>
            <w:r w:rsidRPr="009C1A1A">
              <w:rPr>
                <w:rFonts w:cstheme="minorHAnsi"/>
              </w:rPr>
              <w:t>C3–7</w:t>
            </w:r>
          </w:p>
        </w:tc>
        <w:tc>
          <w:tcPr>
            <w:tcW w:w="0" w:type="auto"/>
            <w:hideMark/>
          </w:tcPr>
          <w:p w14:paraId="0D98A3B1" w14:textId="77777777" w:rsidR="009740B9" w:rsidRPr="009C1A1A" w:rsidRDefault="009740B9" w:rsidP="009740B9">
            <w:pPr>
              <w:rPr>
                <w:rFonts w:cstheme="minorHAnsi"/>
              </w:rPr>
            </w:pPr>
            <w:r w:rsidRPr="009C1A1A">
              <w:rPr>
                <w:rFonts w:cstheme="minorHAnsi"/>
              </w:rPr>
              <w:t>D</w:t>
            </w:r>
          </w:p>
        </w:tc>
        <w:tc>
          <w:tcPr>
            <w:tcW w:w="0" w:type="auto"/>
            <w:hideMark/>
          </w:tcPr>
          <w:p w14:paraId="33CC786C" w14:textId="77777777" w:rsidR="009740B9" w:rsidRPr="009C1A1A" w:rsidRDefault="009740B9" w:rsidP="009740B9">
            <w:pPr>
              <w:rPr>
                <w:rFonts w:cstheme="minorHAnsi"/>
              </w:rPr>
            </w:pPr>
            <w:r w:rsidRPr="009C1A1A">
              <w:rPr>
                <w:rFonts w:cstheme="minorHAnsi"/>
              </w:rPr>
              <w:t>Rolling walker</w:t>
            </w:r>
          </w:p>
        </w:tc>
        <w:tc>
          <w:tcPr>
            <w:tcW w:w="0" w:type="auto"/>
            <w:hideMark/>
          </w:tcPr>
          <w:p w14:paraId="463486C6" w14:textId="77777777" w:rsidR="009740B9" w:rsidRPr="009C1A1A" w:rsidRDefault="009740B9" w:rsidP="009740B9">
            <w:pPr>
              <w:rPr>
                <w:rFonts w:cstheme="minorHAnsi"/>
              </w:rPr>
            </w:pPr>
            <w:r w:rsidRPr="009C1A1A">
              <w:rPr>
                <w:rFonts w:cstheme="minorHAnsi"/>
              </w:rPr>
              <w:t>13</w:t>
            </w:r>
          </w:p>
        </w:tc>
        <w:tc>
          <w:tcPr>
            <w:tcW w:w="0" w:type="auto"/>
            <w:hideMark/>
          </w:tcPr>
          <w:p w14:paraId="682334F7" w14:textId="77777777" w:rsidR="009740B9" w:rsidRPr="009C1A1A" w:rsidRDefault="009740B9" w:rsidP="009740B9">
            <w:pPr>
              <w:rPr>
                <w:rFonts w:cstheme="minorHAnsi"/>
              </w:rPr>
            </w:pPr>
            <w:r w:rsidRPr="009C1A1A">
              <w:rPr>
                <w:rFonts w:cstheme="minorHAnsi"/>
              </w:rPr>
              <w:t>M</w:t>
            </w:r>
          </w:p>
        </w:tc>
        <w:tc>
          <w:tcPr>
            <w:tcW w:w="0" w:type="auto"/>
            <w:hideMark/>
          </w:tcPr>
          <w:p w14:paraId="29B3DC2C" w14:textId="77777777" w:rsidR="009740B9" w:rsidRPr="009C1A1A" w:rsidRDefault="009740B9" w:rsidP="009740B9">
            <w:pPr>
              <w:rPr>
                <w:rFonts w:cstheme="minorHAnsi"/>
              </w:rPr>
            </w:pPr>
            <w:r w:rsidRPr="009C1A1A">
              <w:rPr>
                <w:rFonts w:cstheme="minorHAnsi"/>
              </w:rPr>
              <w:t>Baclofen 30mg</w:t>
            </w:r>
          </w:p>
        </w:tc>
      </w:tr>
    </w:tbl>
    <w:p w14:paraId="7B7329B0" w14:textId="42F42CDA" w:rsidR="009740B9" w:rsidRPr="009C1A1A" w:rsidRDefault="009740B9" w:rsidP="009740B9">
      <w:pPr>
        <w:rPr>
          <w:rFonts w:cstheme="minorHAnsi"/>
        </w:rPr>
      </w:pPr>
      <w:r w:rsidRPr="009C1A1A">
        <w:rPr>
          <w:rFonts w:cstheme="minorHAnsi"/>
        </w:rPr>
        <w:t>Abbreviations: AFO, ankle-foot orthosis; AIS, American Spinal Injury Association Impairment Scale; F, female; M, male; WISCI, Walking Index for Spinal Cord Injury.</w:t>
      </w:r>
    </w:p>
    <w:p w14:paraId="0C134B70" w14:textId="4DF62F95" w:rsidR="009740B9" w:rsidRPr="009C1A1A" w:rsidRDefault="009740B9" w:rsidP="009740B9">
      <w:pPr>
        <w:rPr>
          <w:rFonts w:cstheme="minorHAnsi"/>
        </w:rPr>
      </w:pPr>
      <w:r w:rsidRPr="009C1A1A">
        <w:rPr>
          <w:rFonts w:cstheme="minorHAnsi"/>
        </w:rPr>
        <w:t>Exclusion criteria included the presence of unhealed decubiti, existing infection, severe cardiovascular and pulmonary disease, concomitant central or peripheral neurologic injury (</w:t>
      </w:r>
      <w:proofErr w:type="spellStart"/>
      <w:r w:rsidRPr="009C1A1A">
        <w:rPr>
          <w:rFonts w:cstheme="minorHAnsi"/>
        </w:rPr>
        <w:t>eg</w:t>
      </w:r>
      <w:proofErr w:type="spellEnd"/>
      <w:r w:rsidRPr="009C1A1A">
        <w:rPr>
          <w:rFonts w:cstheme="minorHAnsi"/>
        </w:rPr>
        <w:t>, traumatic head injury or peripheral nerve damage in lower limbs), history of recurrent fractures, and known orthopedic injury to the lower extremities. Subjects receiving pharmacologic treatment for spasticity were included but were requested to maintain their antispastic medication dosage throughout training sessions. All research on human subjects was conducted with authorization of the Northwestern University Institutional Review Board. Participants provided written informed consent before participating in the study.</w:t>
      </w:r>
    </w:p>
    <w:p w14:paraId="5B41BCF6" w14:textId="77777777" w:rsidR="009740B9" w:rsidRPr="009C1A1A" w:rsidRDefault="009740B9" w:rsidP="00A14CBE">
      <w:pPr>
        <w:pStyle w:val="Heading2"/>
        <w:rPr>
          <w:rFonts w:asciiTheme="minorHAnsi" w:hAnsiTheme="minorHAnsi" w:cstheme="minorHAnsi"/>
        </w:rPr>
      </w:pPr>
      <w:r w:rsidRPr="009C1A1A">
        <w:rPr>
          <w:rFonts w:asciiTheme="minorHAnsi" w:hAnsiTheme="minorHAnsi" w:cstheme="minorHAnsi"/>
        </w:rPr>
        <w:t>Apparatus</w:t>
      </w:r>
    </w:p>
    <w:p w14:paraId="03FB08D4" w14:textId="1541D6E2" w:rsidR="009740B9" w:rsidRPr="009C1A1A" w:rsidRDefault="009740B9" w:rsidP="009740B9">
      <w:pPr>
        <w:rPr>
          <w:rFonts w:cstheme="minorHAnsi"/>
        </w:rPr>
      </w:pPr>
      <w:r w:rsidRPr="009C1A1A">
        <w:rPr>
          <w:rFonts w:cstheme="minorHAnsi"/>
        </w:rPr>
        <w:t xml:space="preserve">A custom-designed cable-driven robotic gait training system (the </w:t>
      </w:r>
      <w:proofErr w:type="spellStart"/>
      <w:r w:rsidRPr="009C1A1A">
        <w:rPr>
          <w:rFonts w:cstheme="minorHAnsi"/>
        </w:rPr>
        <w:t>CaLT</w:t>
      </w:r>
      <w:proofErr w:type="spellEnd"/>
      <w:r w:rsidRPr="009C1A1A">
        <w:rPr>
          <w:rFonts w:cstheme="minorHAnsi"/>
        </w:rPr>
        <w:t>) was used in this study.</w:t>
      </w:r>
      <w:r w:rsidRPr="009C1A1A">
        <w:rPr>
          <w:rFonts w:cstheme="minorHAnsi"/>
          <w:vertAlign w:val="superscript"/>
        </w:rPr>
        <w:t>13</w:t>
      </w:r>
      <w:r w:rsidRPr="009C1A1A">
        <w:rPr>
          <w:rFonts w:cstheme="minorHAnsi"/>
        </w:rPr>
        <w:t xml:space="preserve"> In brief, controlled forces were applied to the lower legs at the ankle during treadmill stepping. Specifically, 4 nylon-coated </w:t>
      </w:r>
      <w:proofErr w:type="gramStart"/>
      <w:r w:rsidRPr="009C1A1A">
        <w:rPr>
          <w:rFonts w:cstheme="minorHAnsi"/>
        </w:rPr>
        <w:t>stainless steel</w:t>
      </w:r>
      <w:proofErr w:type="gramEnd"/>
      <w:r w:rsidRPr="009C1A1A">
        <w:rPr>
          <w:rFonts w:cstheme="minorHAnsi"/>
        </w:rPr>
        <w:t xml:space="preserve"> cables, driven by 4 motors through cable spools and pulleys, were affixed to custom cuffs that were strapped to the legs around the ankles to produce assistance/resistance force (</w:t>
      </w:r>
      <w:bookmarkStart w:id="24" w:name="bfig1"/>
      <w:r w:rsidRPr="009C1A1A">
        <w:rPr>
          <w:rFonts w:cstheme="minorHAnsi"/>
        </w:rPr>
        <w:t>fig 1</w:t>
      </w:r>
      <w:bookmarkEnd w:id="24"/>
      <w:r w:rsidRPr="009C1A1A">
        <w:rPr>
          <w:rFonts w:cstheme="minorHAnsi"/>
        </w:rPr>
        <w:t>). Bilateral ankle positions were measured by using 2 custom, 3-dimensional position sensors. The ankle position signals were used by the operator to control the timing and magnitude of applied forces at targeted phases of gait.</w:t>
      </w:r>
    </w:p>
    <w:p w14:paraId="508E703A" w14:textId="44CDA5ED" w:rsidR="009740B9" w:rsidRPr="009C1A1A" w:rsidRDefault="009740B9" w:rsidP="00A54DF0">
      <w:pPr>
        <w:pStyle w:val="NoSpacing"/>
        <w:rPr>
          <w:rFonts w:cstheme="minorHAnsi"/>
        </w:rPr>
      </w:pPr>
      <w:r w:rsidRPr="009C1A1A">
        <w:rPr>
          <w:rFonts w:cstheme="minorHAnsi"/>
          <w:noProof/>
        </w:rPr>
        <w:lastRenderedPageBreak/>
        <w:drawing>
          <wp:inline distT="0" distB="0" distL="0" distR="0" wp14:anchorId="0F6A36C8" wp14:editId="459C41C0">
            <wp:extent cx="3532505" cy="2144395"/>
            <wp:effectExtent l="0" t="0" r="0" b="8255"/>
            <wp:docPr id="360" name="Picture 3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Picture 360">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32505" cy="2144395"/>
                    </a:xfrm>
                    <a:prstGeom prst="rect">
                      <a:avLst/>
                    </a:prstGeom>
                    <a:noFill/>
                    <a:ln>
                      <a:noFill/>
                    </a:ln>
                  </pic:spPr>
                </pic:pic>
              </a:graphicData>
            </a:graphic>
          </wp:inline>
        </w:drawing>
      </w:r>
    </w:p>
    <w:p w14:paraId="48CB58A4" w14:textId="77777777" w:rsidR="009740B9" w:rsidRPr="009C1A1A" w:rsidRDefault="009740B9" w:rsidP="009740B9">
      <w:pPr>
        <w:rPr>
          <w:rFonts w:cstheme="minorHAnsi"/>
        </w:rPr>
      </w:pPr>
      <w:r w:rsidRPr="009C1A1A">
        <w:rPr>
          <w:rFonts w:cstheme="minorHAnsi"/>
        </w:rPr>
        <w:t>Fig 1. Illustration of the cable-driven robotic gait training apparatus that was used with a treadmill and body weight support system. Four cables driven by 4 motors, pulleys, and cable spools were used to apply controlled resistance/assistance loads during the swing phase of gait. A PC was used to control the coordinated movement of the 4 motors, applying controlled resistance or assistance loads at targeted phase of gait. Abbreviation: PC, personal computer.</w:t>
      </w:r>
    </w:p>
    <w:p w14:paraId="3C14730E" w14:textId="77777777" w:rsidR="009740B9" w:rsidRPr="009C1A1A" w:rsidRDefault="009740B9" w:rsidP="00A54DF0">
      <w:pPr>
        <w:pStyle w:val="Heading2"/>
        <w:rPr>
          <w:rFonts w:asciiTheme="minorHAnsi" w:hAnsiTheme="minorHAnsi" w:cstheme="minorHAnsi"/>
        </w:rPr>
      </w:pPr>
      <w:r w:rsidRPr="009C1A1A">
        <w:rPr>
          <w:rFonts w:asciiTheme="minorHAnsi" w:hAnsiTheme="minorHAnsi" w:cstheme="minorHAnsi"/>
        </w:rPr>
        <w:t>Training Protocol</w:t>
      </w:r>
    </w:p>
    <w:p w14:paraId="778EB401" w14:textId="1E63BB36" w:rsidR="009740B9" w:rsidRPr="009C1A1A" w:rsidRDefault="009740B9" w:rsidP="009740B9">
      <w:pPr>
        <w:rPr>
          <w:rFonts w:cstheme="minorHAnsi"/>
        </w:rPr>
      </w:pPr>
      <w:proofErr w:type="gramStart"/>
      <w:r w:rsidRPr="009C1A1A">
        <w:rPr>
          <w:rFonts w:cstheme="minorHAnsi"/>
        </w:rPr>
        <w:t>In order to</w:t>
      </w:r>
      <w:proofErr w:type="gramEnd"/>
      <w:r w:rsidRPr="009C1A1A">
        <w:rPr>
          <w:rFonts w:cstheme="minorHAnsi"/>
        </w:rPr>
        <w:t xml:space="preserve"> test the locomotor training effect of the </w:t>
      </w:r>
      <w:proofErr w:type="spellStart"/>
      <w:r w:rsidRPr="009C1A1A">
        <w:rPr>
          <w:rFonts w:cstheme="minorHAnsi"/>
        </w:rPr>
        <w:t>CaLT</w:t>
      </w:r>
      <w:proofErr w:type="spellEnd"/>
      <w:r w:rsidRPr="009C1A1A">
        <w:rPr>
          <w:rFonts w:cstheme="minorHAnsi"/>
        </w:rPr>
        <w:t xml:space="preserve"> in the SCI test group, an 8-week training trial was conducted by using a randomized crossover schedule. Specifically, subjects were randomly assigned to 1 of 2 groups with assistance or resistance training. After the first 4 weeks of training, subjects from both groups were switched from assistance to resistance training or from resistance to assistance training, and then completed another 4 weeks of training. Training was performed 3 times a week for 8 weeks, with the training time for each visit set to 45 minutes as tolerated, excluding setup time. For each training session, subjects were fitted with an overhead harness attached to a counterweight support system, with the counterweight providing as much support as necessary to prohibit knee buckling or toe drag during stepping. Treadmill speed was consistent with maximum comfortable walking speed. At the initiation of locomotor training, controlled assistance (for assistance training group) or resistance (for resistance training group) loads were applied at the ankle of both legs. A physical therapist adjusted the position gains </w:t>
      </w:r>
      <w:proofErr w:type="gramStart"/>
      <w:r w:rsidRPr="009C1A1A">
        <w:rPr>
          <w:rFonts w:cstheme="minorHAnsi"/>
        </w:rPr>
        <w:t>on the basis of</w:t>
      </w:r>
      <w:proofErr w:type="gramEnd"/>
      <w:r w:rsidRPr="009C1A1A">
        <w:rPr>
          <w:rFonts w:cstheme="minorHAnsi"/>
        </w:rPr>
        <w:t xml:space="preserve"> the tolerance of the subject. Verbal encouragement and instruction </w:t>
      </w:r>
      <w:proofErr w:type="gramStart"/>
      <w:r w:rsidRPr="009C1A1A">
        <w:rPr>
          <w:rFonts w:cstheme="minorHAnsi"/>
        </w:rPr>
        <w:t>was</w:t>
      </w:r>
      <w:proofErr w:type="gramEnd"/>
      <w:r w:rsidRPr="009C1A1A">
        <w:rPr>
          <w:rFonts w:cstheme="minorHAnsi"/>
        </w:rPr>
        <w:t xml:space="preserve"> provided as necessary by a physical therapist during the training. The load amount was automatically controlled by the controller </w:t>
      </w:r>
      <w:proofErr w:type="gramStart"/>
      <w:r w:rsidRPr="009C1A1A">
        <w:rPr>
          <w:rFonts w:cstheme="minorHAnsi"/>
        </w:rPr>
        <w:t>on the basis of</w:t>
      </w:r>
      <w:proofErr w:type="gramEnd"/>
      <w:r w:rsidRPr="009C1A1A">
        <w:rPr>
          <w:rFonts w:cstheme="minorHAnsi"/>
        </w:rPr>
        <w:t xml:space="preserve"> the kinematic performance of the subject during treadmill walking.</w:t>
      </w:r>
      <w:r w:rsidRPr="009C1A1A">
        <w:rPr>
          <w:rFonts w:cstheme="minorHAnsi"/>
          <w:vertAlign w:val="superscript"/>
        </w:rPr>
        <w:t>13</w:t>
      </w:r>
      <w:r w:rsidRPr="009C1A1A">
        <w:rPr>
          <w:rFonts w:cstheme="minorHAnsi"/>
        </w:rPr>
        <w:t xml:space="preserve"> For the assistance training group, the amount of assistance load was gradually decreased during the course of training. In contrast, for the resistance training group, the amount of resistance load was gradually increased depending on the tolerance of the subject. The amount of body weight support was also gradually </w:t>
      </w:r>
      <w:proofErr w:type="gramStart"/>
      <w:r w:rsidRPr="009C1A1A">
        <w:rPr>
          <w:rFonts w:cstheme="minorHAnsi"/>
        </w:rPr>
        <w:t>decreased</w:t>
      </w:r>
      <w:proofErr w:type="gramEnd"/>
      <w:r w:rsidRPr="009C1A1A">
        <w:rPr>
          <w:rFonts w:cstheme="minorHAnsi"/>
        </w:rPr>
        <w:t xml:space="preserve"> and the treadmill speed increased during the course of training on the basis of the tolerance of each subject.</w:t>
      </w:r>
    </w:p>
    <w:p w14:paraId="389C74FD" w14:textId="77777777" w:rsidR="009740B9" w:rsidRPr="009C1A1A" w:rsidRDefault="009740B9" w:rsidP="00A54DF0">
      <w:pPr>
        <w:pStyle w:val="Heading2"/>
        <w:rPr>
          <w:rFonts w:asciiTheme="minorHAnsi" w:hAnsiTheme="minorHAnsi" w:cstheme="minorHAnsi"/>
        </w:rPr>
      </w:pPr>
      <w:r w:rsidRPr="009C1A1A">
        <w:rPr>
          <w:rFonts w:asciiTheme="minorHAnsi" w:hAnsiTheme="minorHAnsi" w:cstheme="minorHAnsi"/>
        </w:rPr>
        <w:t>Outcome Measures</w:t>
      </w:r>
    </w:p>
    <w:p w14:paraId="6540D3AB" w14:textId="77D300D8" w:rsidR="009740B9" w:rsidRPr="009C1A1A" w:rsidRDefault="009740B9" w:rsidP="009740B9">
      <w:pPr>
        <w:rPr>
          <w:rFonts w:cstheme="minorHAnsi"/>
        </w:rPr>
      </w:pPr>
      <w:r w:rsidRPr="009C1A1A">
        <w:rPr>
          <w:rFonts w:cstheme="minorHAnsi"/>
        </w:rPr>
        <w:t>Three assessments of gait were used to determine the training effects. Overground walking speed and endurance, clinical measures of functional ambulation, and static isometric measurements of strength were made at the beginning, the middle (after 4-wk training), and the end of the training period (after 8-wk training). Of these, the primary measures were self-selected and fast walking speed, 6-minute walking distance,</w:t>
      </w:r>
      <w:bookmarkStart w:id="25" w:name="bbib17"/>
      <w:proofErr w:type="gramStart"/>
      <w:r w:rsidRPr="009C1A1A">
        <w:rPr>
          <w:rFonts w:cstheme="minorHAnsi"/>
          <w:vertAlign w:val="superscript"/>
        </w:rPr>
        <w:t>17</w:t>
      </w:r>
      <w:bookmarkEnd w:id="25"/>
      <w:proofErr w:type="gramEnd"/>
      <w:r w:rsidRPr="009C1A1A">
        <w:rPr>
          <w:rFonts w:cstheme="minorHAnsi"/>
        </w:rPr>
        <w:t xml:space="preserve"> and balance. Overground gait speed data were collected on an instrumented </w:t>
      </w:r>
      <w:proofErr w:type="spellStart"/>
      <w:r w:rsidRPr="009C1A1A">
        <w:rPr>
          <w:rFonts w:cstheme="minorHAnsi"/>
        </w:rPr>
        <w:t>walkway</w:t>
      </w:r>
      <w:bookmarkStart w:id="26" w:name="bu0005"/>
      <w:r w:rsidRPr="009C1A1A">
        <w:rPr>
          <w:rFonts w:cstheme="minorHAnsi"/>
          <w:vertAlign w:val="superscript"/>
        </w:rPr>
        <w:t>a</w:t>
      </w:r>
      <w:proofErr w:type="spellEnd"/>
      <w:r w:rsidRPr="009C1A1A">
        <w:rPr>
          <w:rFonts w:cstheme="minorHAnsi"/>
        </w:rPr>
        <w:t> (3.9m long and 0.8m wide with a 2-m wood walkway extension attached at each end), with exclusion of the acceleration and deceleration distances (</w:t>
      </w:r>
      <w:r w:rsidRPr="009C1A1A">
        <w:rPr>
          <w:rFonts w:ascii="Cambria Math" w:hAnsi="Cambria Math" w:cs="Cambria Math"/>
        </w:rPr>
        <w:t>∼</w:t>
      </w:r>
      <w:r w:rsidRPr="009C1A1A">
        <w:rPr>
          <w:rFonts w:cstheme="minorHAnsi"/>
        </w:rPr>
        <w:t>2m at each side). Three trials were conducted for each condition. Balance was measured by using the Berg Balance Scale (BBS).</w:t>
      </w:r>
      <w:bookmarkStart w:id="27" w:name="bbib18"/>
      <w:r w:rsidRPr="009C1A1A">
        <w:rPr>
          <w:rFonts w:cstheme="minorHAnsi"/>
          <w:vertAlign w:val="superscript"/>
        </w:rPr>
        <w:t>18</w:t>
      </w:r>
      <w:bookmarkEnd w:id="27"/>
      <w:r w:rsidRPr="009C1A1A">
        <w:rPr>
          <w:rFonts w:cstheme="minorHAnsi"/>
        </w:rPr>
        <w:t xml:space="preserve"> Secondary outcome measures included clinical assessment and strength tests. </w:t>
      </w:r>
      <w:r w:rsidRPr="009C1A1A">
        <w:rPr>
          <w:rFonts w:cstheme="minorHAnsi"/>
        </w:rPr>
        <w:lastRenderedPageBreak/>
        <w:t>Specifically, muscle tone, or spasticity, of the major hip and knee muscle groups was assessed clinically by using the Modified Ashworth Scale.</w:t>
      </w:r>
      <w:bookmarkStart w:id="28" w:name="bbib19"/>
      <w:r w:rsidRPr="009C1A1A">
        <w:rPr>
          <w:rFonts w:cstheme="minorHAnsi"/>
          <w:vertAlign w:val="superscript"/>
        </w:rPr>
        <w:t>19</w:t>
      </w:r>
      <w:bookmarkEnd w:id="28"/>
      <w:r w:rsidRPr="009C1A1A">
        <w:rPr>
          <w:rFonts w:cstheme="minorHAnsi"/>
        </w:rPr>
        <w:t> The Walking Index for Spinal Cord Injury–II was used to determine subjects' ambulatory capacity.</w:t>
      </w:r>
      <w:bookmarkStart w:id="29" w:name="bbib20"/>
      <w:r w:rsidRPr="009C1A1A">
        <w:rPr>
          <w:rFonts w:cstheme="minorHAnsi"/>
          <w:vertAlign w:val="superscript"/>
        </w:rPr>
        <w:t>20</w:t>
      </w:r>
      <w:bookmarkEnd w:id="29"/>
      <w:r w:rsidRPr="009C1A1A">
        <w:rPr>
          <w:rFonts w:cstheme="minorHAnsi"/>
        </w:rPr>
        <w:t> Lower-extremity motor scores were also assessed for both lower extremities.</w:t>
      </w:r>
      <w:bookmarkStart w:id="30" w:name="bbib21"/>
      <w:r w:rsidRPr="009C1A1A">
        <w:rPr>
          <w:rFonts w:cstheme="minorHAnsi"/>
          <w:vertAlign w:val="superscript"/>
        </w:rPr>
        <w:t>21</w:t>
      </w:r>
      <w:bookmarkEnd w:id="30"/>
      <w:r w:rsidRPr="009C1A1A">
        <w:rPr>
          <w:rFonts w:cstheme="minorHAnsi"/>
        </w:rPr>
        <w:t xml:space="preserve"> Maximum voluntary isometric joint torques of the hip, knee, and ankle joints were tested by using a 6 degree-of-freedom load </w:t>
      </w:r>
      <w:proofErr w:type="spellStart"/>
      <w:r w:rsidRPr="009C1A1A">
        <w:rPr>
          <w:rFonts w:cstheme="minorHAnsi"/>
        </w:rPr>
        <w:t>cell,</w:t>
      </w:r>
      <w:bookmarkStart w:id="31" w:name="bu0010"/>
      <w:r w:rsidRPr="009C1A1A">
        <w:rPr>
          <w:rFonts w:cstheme="minorHAnsi"/>
          <w:vertAlign w:val="superscript"/>
        </w:rPr>
        <w:t>b</w:t>
      </w:r>
      <w:bookmarkEnd w:id="31"/>
      <w:proofErr w:type="spellEnd"/>
      <w:r w:rsidRPr="009C1A1A">
        <w:rPr>
          <w:rFonts w:cstheme="minorHAnsi"/>
        </w:rPr>
        <w:t xml:space="preserve"> which was affixed to the output axis of the motor of a </w:t>
      </w:r>
      <w:proofErr w:type="spellStart"/>
      <w:r w:rsidRPr="009C1A1A">
        <w:rPr>
          <w:rFonts w:cstheme="minorHAnsi"/>
        </w:rPr>
        <w:t>Biodex</w:t>
      </w:r>
      <w:proofErr w:type="spellEnd"/>
      <w:r w:rsidRPr="009C1A1A">
        <w:rPr>
          <w:rFonts w:cstheme="minorHAnsi"/>
        </w:rPr>
        <w:t xml:space="preserve"> Rehabilitation/Testing </w:t>
      </w:r>
      <w:proofErr w:type="spellStart"/>
      <w:r w:rsidRPr="009C1A1A">
        <w:rPr>
          <w:rFonts w:cstheme="minorHAnsi"/>
        </w:rPr>
        <w:t>System.</w:t>
      </w:r>
      <w:bookmarkStart w:id="32" w:name="bu0015"/>
      <w:r w:rsidRPr="009C1A1A">
        <w:rPr>
          <w:rFonts w:cstheme="minorHAnsi"/>
          <w:vertAlign w:val="superscript"/>
        </w:rPr>
        <w:t>c</w:t>
      </w:r>
      <w:bookmarkEnd w:id="32"/>
      <w:proofErr w:type="spellEnd"/>
      <w:r w:rsidRPr="009C1A1A">
        <w:rPr>
          <w:rFonts w:cstheme="minorHAnsi"/>
        </w:rPr>
        <w:t> Subjective assessments also included the physical component summary score of the Medical Outcomes Study 36-Item Short-Form Health Survey</w:t>
      </w:r>
      <w:bookmarkStart w:id="33" w:name="bbib22"/>
      <w:r w:rsidRPr="009C1A1A">
        <w:rPr>
          <w:rFonts w:cstheme="minorHAnsi"/>
          <w:vertAlign w:val="superscript"/>
        </w:rPr>
        <w:t>22</w:t>
      </w:r>
      <w:bookmarkEnd w:id="33"/>
      <w:r w:rsidRPr="009C1A1A">
        <w:rPr>
          <w:rFonts w:cstheme="minorHAnsi"/>
        </w:rPr>
        <w:t> and score of the Activities-specific Balance Confidence Scale.</w:t>
      </w:r>
      <w:bookmarkStart w:id="34" w:name="bbib23"/>
      <w:r w:rsidRPr="009C1A1A">
        <w:rPr>
          <w:rFonts w:cstheme="minorHAnsi"/>
          <w:vertAlign w:val="superscript"/>
        </w:rPr>
        <w:t>23</w:t>
      </w:r>
      <w:bookmarkEnd w:id="34"/>
    </w:p>
    <w:p w14:paraId="03052516" w14:textId="77777777" w:rsidR="009740B9" w:rsidRPr="009C1A1A" w:rsidRDefault="009740B9" w:rsidP="0086431F">
      <w:pPr>
        <w:pStyle w:val="Heading2"/>
        <w:rPr>
          <w:rFonts w:asciiTheme="minorHAnsi" w:hAnsiTheme="minorHAnsi" w:cstheme="minorHAnsi"/>
        </w:rPr>
      </w:pPr>
      <w:r w:rsidRPr="009C1A1A">
        <w:rPr>
          <w:rFonts w:asciiTheme="minorHAnsi" w:hAnsiTheme="minorHAnsi" w:cstheme="minorHAnsi"/>
        </w:rPr>
        <w:t>Data Analysis</w:t>
      </w:r>
    </w:p>
    <w:p w14:paraId="776C67EC" w14:textId="77777777" w:rsidR="009740B9" w:rsidRPr="009C1A1A" w:rsidRDefault="009740B9" w:rsidP="009740B9">
      <w:pPr>
        <w:rPr>
          <w:rFonts w:cstheme="minorHAnsi"/>
        </w:rPr>
      </w:pPr>
      <w:r w:rsidRPr="009C1A1A">
        <w:rPr>
          <w:rFonts w:cstheme="minorHAnsi"/>
        </w:rPr>
        <w:t xml:space="preserve">Data from all subjects were analyzed by using scores before and after 4 and 8 weeks of training. Data for only those subjects who completed all training and evaluation sessions were used for analysis. Overground gait speed and endurance (6-min walk) were analyzed by using repeated-measures analyses of variance (ANOVAs) for the effect of training (pre- vs </w:t>
      </w:r>
      <w:proofErr w:type="spellStart"/>
      <w:r w:rsidRPr="009C1A1A">
        <w:rPr>
          <w:rFonts w:cstheme="minorHAnsi"/>
        </w:rPr>
        <w:t>posttraining</w:t>
      </w:r>
      <w:proofErr w:type="spellEnd"/>
      <w:r w:rsidRPr="009C1A1A">
        <w:rPr>
          <w:rFonts w:cstheme="minorHAnsi"/>
        </w:rPr>
        <w:t>), with significance noted at </w:t>
      </w:r>
      <w:r w:rsidRPr="009C1A1A">
        <w:rPr>
          <w:rFonts w:cstheme="minorHAnsi"/>
          <w:i/>
          <w:iCs/>
        </w:rPr>
        <w:t>P</w:t>
      </w:r>
      <w:r w:rsidRPr="009C1A1A">
        <w:rPr>
          <w:rFonts w:cstheme="minorHAnsi"/>
        </w:rPr>
        <w:t>&lt;.05. In addition, improvement in balance (BBS) and other clinical assessments was analyzed by using repeated-measures ANOVAs, with significance noted at </w:t>
      </w:r>
      <w:r w:rsidRPr="009C1A1A">
        <w:rPr>
          <w:rFonts w:cstheme="minorHAnsi"/>
          <w:i/>
          <w:iCs/>
        </w:rPr>
        <w:t>P</w:t>
      </w:r>
      <w:r w:rsidRPr="009C1A1A">
        <w:rPr>
          <w:rFonts w:cstheme="minorHAnsi"/>
        </w:rPr>
        <w:t>&lt;.05. Isometric peak torques of each joint were averaged across the 3 trials and both legs. The rate of torque development was calculated by using the torque increase from 20% to 80% peak torque divided by the time intervals to generate this torque increase. A correlation analysis was conducted between functional gains in self-selected gait speed and rate of torque development. A Pearson correlation coefficient was identified. Significance was tested at α=.05. Functional gains obtained following resistance and assistance load training were also compared by using ANOVAs, with significance noted at </w:t>
      </w:r>
      <w:r w:rsidRPr="009C1A1A">
        <w:rPr>
          <w:rFonts w:cstheme="minorHAnsi"/>
          <w:i/>
          <w:iCs/>
        </w:rPr>
        <w:t>P</w:t>
      </w:r>
      <w:r w:rsidRPr="009C1A1A">
        <w:rPr>
          <w:rFonts w:cstheme="minorHAnsi"/>
        </w:rPr>
        <w:t>&lt;.05.</w:t>
      </w:r>
    </w:p>
    <w:p w14:paraId="14DBCC04" w14:textId="77777777" w:rsidR="009740B9" w:rsidRPr="009C1A1A" w:rsidRDefault="009740B9" w:rsidP="0086431F">
      <w:pPr>
        <w:pStyle w:val="Heading1"/>
        <w:rPr>
          <w:rFonts w:asciiTheme="minorHAnsi" w:hAnsiTheme="minorHAnsi" w:cstheme="minorHAnsi"/>
        </w:rPr>
      </w:pPr>
      <w:r w:rsidRPr="009C1A1A">
        <w:rPr>
          <w:rFonts w:asciiTheme="minorHAnsi" w:hAnsiTheme="minorHAnsi" w:cstheme="minorHAnsi"/>
        </w:rPr>
        <w:t>Results</w:t>
      </w:r>
    </w:p>
    <w:p w14:paraId="4F2E62A2" w14:textId="77777777" w:rsidR="009740B9" w:rsidRPr="009C1A1A" w:rsidRDefault="009740B9" w:rsidP="009740B9">
      <w:pPr>
        <w:rPr>
          <w:rFonts w:cstheme="minorHAnsi"/>
        </w:rPr>
      </w:pPr>
      <w:r w:rsidRPr="009C1A1A">
        <w:rPr>
          <w:rFonts w:cstheme="minorHAnsi"/>
        </w:rPr>
        <w:t xml:space="preserve">Ten subjects with chronic SCI (&gt;12mo) were recruited to participate in this pilot study. Six subjects were randomly assigned to the group with resistance training first, followed by assistance training and 4 subjects were assigned to the group with assistance training first, followed by resistance training. For the former group, all 6 subjects completed 8 weeks of training. For the latter group, 2 of the 4 subjects completed robotic training, with 2 subjects dropping out of the study. One subject dropped out because of increasing knee and low back pain after the first 2 weeks of training, and the other dropped because of difficulty with transportation to the study site. Thus, a total of 8 of the 10 subjects finished 8 weeks of robotic treadmill training (80% completion rate). The average gait speed ± SD of subjects who completed the study was </w:t>
      </w:r>
      <w:proofErr w:type="gramStart"/>
      <w:r w:rsidRPr="009C1A1A">
        <w:rPr>
          <w:rFonts w:cstheme="minorHAnsi"/>
        </w:rPr>
        <w:t>similar to</w:t>
      </w:r>
      <w:proofErr w:type="gramEnd"/>
      <w:r w:rsidRPr="009C1A1A">
        <w:rPr>
          <w:rFonts w:cstheme="minorHAnsi"/>
        </w:rPr>
        <w:t xml:space="preserve"> those of subjects who did not complete the study (</w:t>
      </w:r>
      <w:proofErr w:type="spellStart"/>
      <w:r w:rsidRPr="009C1A1A">
        <w:rPr>
          <w:rFonts w:cstheme="minorHAnsi"/>
        </w:rPr>
        <w:t>ie</w:t>
      </w:r>
      <w:proofErr w:type="spellEnd"/>
      <w:r w:rsidRPr="009C1A1A">
        <w:rPr>
          <w:rFonts w:cstheme="minorHAnsi"/>
        </w:rPr>
        <w:t>, 0.67±0.20 vs 0.71±0.28m/s). The data from only those subjects who completed all the training and evaluation sessions were analyzed.</w:t>
      </w:r>
    </w:p>
    <w:p w14:paraId="418ACEFF" w14:textId="77777777" w:rsidR="009740B9" w:rsidRPr="009C1A1A" w:rsidRDefault="009740B9" w:rsidP="009740B9">
      <w:pPr>
        <w:rPr>
          <w:rFonts w:cstheme="minorHAnsi"/>
        </w:rPr>
      </w:pPr>
      <w:r w:rsidRPr="009C1A1A">
        <w:rPr>
          <w:rFonts w:cstheme="minorHAnsi"/>
        </w:rPr>
        <w:t>Across the 8-week training period, the average training time ± SD increased from 41.3±6.1 minutes at the first training session to 44.7±1.1 minutes at the last training session. The average training distance ± SD increased from 1.68±0.64km at the first training session to 2.27±0.65km at the last training session. The average training speed ± SD increased from 0.71±0.24m/s at the first training session to 0.92±0.25m/s at the last training session. In addition, body weight support ± SD decreased from 23.8%±4.3% at the first training session to 14.3%±9.9% at the last training session.</w:t>
      </w:r>
    </w:p>
    <w:p w14:paraId="0533E6EE" w14:textId="0BA908EF" w:rsidR="009740B9" w:rsidRPr="009C1A1A" w:rsidRDefault="009740B9" w:rsidP="009740B9">
      <w:pPr>
        <w:rPr>
          <w:rFonts w:cstheme="minorHAnsi"/>
        </w:rPr>
      </w:pPr>
      <w:r w:rsidRPr="009C1A1A">
        <w:rPr>
          <w:rFonts w:cstheme="minorHAnsi"/>
        </w:rPr>
        <w:t xml:space="preserve">The </w:t>
      </w:r>
      <w:proofErr w:type="spellStart"/>
      <w:r w:rsidRPr="009C1A1A">
        <w:rPr>
          <w:rFonts w:cstheme="minorHAnsi"/>
        </w:rPr>
        <w:t>CaLT</w:t>
      </w:r>
      <w:proofErr w:type="spellEnd"/>
      <w:r w:rsidRPr="009C1A1A">
        <w:rPr>
          <w:rFonts w:cstheme="minorHAnsi"/>
        </w:rPr>
        <w:t xml:space="preserve"> was effective for BWSTT across the training period. For the 8 patients who finished 8 weeks of robotic gait training, we found a significant improvement in self-selected overground walking speed (1-way repeated-measures ANOVA, </w:t>
      </w:r>
      <w:r w:rsidRPr="009C1A1A">
        <w:rPr>
          <w:rFonts w:cstheme="minorHAnsi"/>
          <w:i/>
          <w:iCs/>
        </w:rPr>
        <w:t>P</w:t>
      </w:r>
      <w:r w:rsidRPr="009C1A1A">
        <w:rPr>
          <w:rFonts w:cstheme="minorHAnsi"/>
        </w:rPr>
        <w:t>=.03); that is, mean gait speed ± SD improved from 0.67±0.20 to 0.76±0.23m/s (</w:t>
      </w:r>
      <w:bookmarkStart w:id="35" w:name="bfig2"/>
      <w:r w:rsidRPr="009C1A1A">
        <w:rPr>
          <w:rFonts w:cstheme="minorHAnsi"/>
        </w:rPr>
        <w:t>fig 2A). Mean fast walking speed ± SD also improved from 0.96±0.31 to 1.06±0.32m/s, although no significant difference was obtained because of the small sample size (</w:t>
      </w:r>
      <w:r w:rsidRPr="009C1A1A">
        <w:rPr>
          <w:rFonts w:cstheme="minorHAnsi"/>
          <w:i/>
          <w:iCs/>
        </w:rPr>
        <w:t>P</w:t>
      </w:r>
      <w:r w:rsidRPr="009C1A1A">
        <w:rPr>
          <w:rFonts w:cstheme="minorHAnsi"/>
        </w:rPr>
        <w:t xml:space="preserve">=.19) (see fig 2B). In addition, mean scores ± SD on the BBS significantly improved from 42±12 at pretraining to 45±12 after 8 weeks of robotic gait training (see fig 2C). There were no significant changes in walking distance before and after robotic training evaluation sessions </w:t>
      </w:r>
      <w:r w:rsidRPr="009C1A1A">
        <w:rPr>
          <w:rFonts w:cstheme="minorHAnsi"/>
        </w:rPr>
        <w:lastRenderedPageBreak/>
        <w:t>(</w:t>
      </w:r>
      <w:r w:rsidRPr="009C1A1A">
        <w:rPr>
          <w:rFonts w:cstheme="minorHAnsi"/>
          <w:i/>
          <w:iCs/>
        </w:rPr>
        <w:t>P</w:t>
      </w:r>
      <w:r w:rsidRPr="009C1A1A">
        <w:rPr>
          <w:rFonts w:cstheme="minorHAnsi"/>
        </w:rPr>
        <w:t xml:space="preserve">=.12), although the average 6-minute walk distance ± SD increased from 223±81m at pretraining to 247±88m at </w:t>
      </w:r>
      <w:proofErr w:type="spellStart"/>
      <w:r w:rsidRPr="009C1A1A">
        <w:rPr>
          <w:rFonts w:cstheme="minorHAnsi"/>
        </w:rPr>
        <w:t>posttraining</w:t>
      </w:r>
      <w:proofErr w:type="spellEnd"/>
      <w:r w:rsidRPr="009C1A1A">
        <w:rPr>
          <w:rFonts w:cstheme="minorHAnsi"/>
        </w:rPr>
        <w:t xml:space="preserve"> (see fig 2</w:t>
      </w:r>
      <w:bookmarkEnd w:id="35"/>
      <w:r w:rsidRPr="009C1A1A">
        <w:rPr>
          <w:rFonts w:cstheme="minorHAnsi"/>
        </w:rPr>
        <w:t>D).</w:t>
      </w:r>
    </w:p>
    <w:p w14:paraId="332EE738" w14:textId="0694CF7B" w:rsidR="009740B9" w:rsidRPr="009C1A1A" w:rsidRDefault="009740B9" w:rsidP="00E15848">
      <w:pPr>
        <w:pStyle w:val="NoSpacing"/>
        <w:rPr>
          <w:rFonts w:cstheme="minorHAnsi"/>
        </w:rPr>
      </w:pPr>
      <w:r w:rsidRPr="009C1A1A">
        <w:rPr>
          <w:rFonts w:cstheme="minorHAnsi"/>
          <w:noProof/>
        </w:rPr>
        <w:drawing>
          <wp:inline distT="0" distB="0" distL="0" distR="0" wp14:anchorId="78C44449" wp14:editId="16932CEF">
            <wp:extent cx="2743200" cy="822960"/>
            <wp:effectExtent l="0" t="0" r="0" b="0"/>
            <wp:docPr id="359" name="Picture 3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Picture 359">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822960"/>
                    </a:xfrm>
                    <a:prstGeom prst="rect">
                      <a:avLst/>
                    </a:prstGeom>
                    <a:noFill/>
                    <a:ln>
                      <a:noFill/>
                    </a:ln>
                  </pic:spPr>
                </pic:pic>
              </a:graphicData>
            </a:graphic>
          </wp:inline>
        </w:drawing>
      </w:r>
    </w:p>
    <w:p w14:paraId="65739A83" w14:textId="0F7F7874" w:rsidR="009740B9" w:rsidRPr="009C1A1A" w:rsidRDefault="009740B9" w:rsidP="009740B9">
      <w:pPr>
        <w:rPr>
          <w:rFonts w:cstheme="minorHAnsi"/>
        </w:rPr>
      </w:pPr>
      <w:r w:rsidRPr="009C1A1A">
        <w:rPr>
          <w:rFonts w:cstheme="minorHAnsi"/>
        </w:rPr>
        <w:t>Fig 2. Self-selected (A) and fast (B) overground walking speed and BBS score (C) and 6-minute walking distance (D) before and after 8 weeks of robotic treadmill training through the cable-driven robotic gait training system. An instrumented walkway (</w:t>
      </w:r>
      <w:proofErr w:type="spellStart"/>
      <w:r w:rsidRPr="009C1A1A">
        <w:rPr>
          <w:rFonts w:cstheme="minorHAnsi"/>
        </w:rPr>
        <w:t>GaitMat</w:t>
      </w:r>
      <w:proofErr w:type="spellEnd"/>
      <w:r w:rsidRPr="009C1A1A">
        <w:rPr>
          <w:rFonts w:cstheme="minorHAnsi"/>
        </w:rPr>
        <w:t xml:space="preserve"> II, E.Q., Inc</w:t>
      </w:r>
      <w:r w:rsidRPr="009C1A1A">
        <w:rPr>
          <w:rFonts w:cstheme="minorHAnsi"/>
          <w:vertAlign w:val="superscript"/>
        </w:rPr>
        <w:t>a</w:t>
      </w:r>
      <w:bookmarkEnd w:id="26"/>
      <w:r w:rsidRPr="009C1A1A">
        <w:rPr>
          <w:rFonts w:cstheme="minorHAnsi"/>
        </w:rPr>
        <w:t>) was used to measure overground gait speed. Data shown in the figure are mean and SD of gait speed, BBS score, and walking distance across subjects. *</w:t>
      </w:r>
      <w:r w:rsidRPr="009C1A1A">
        <w:rPr>
          <w:rFonts w:cstheme="minorHAnsi"/>
          <w:i/>
          <w:iCs/>
        </w:rPr>
        <w:t>P</w:t>
      </w:r>
      <w:r w:rsidRPr="009C1A1A">
        <w:rPr>
          <w:rFonts w:cstheme="minorHAnsi"/>
        </w:rPr>
        <w:t>&lt;.05.</w:t>
      </w:r>
    </w:p>
    <w:p w14:paraId="1EFB7D64" w14:textId="608D7055" w:rsidR="009740B9" w:rsidRPr="009C1A1A" w:rsidRDefault="009740B9" w:rsidP="009740B9">
      <w:pPr>
        <w:rPr>
          <w:rFonts w:cstheme="minorHAnsi"/>
        </w:rPr>
      </w:pPr>
      <w:r w:rsidRPr="009C1A1A">
        <w:rPr>
          <w:rFonts w:cstheme="minorHAnsi"/>
        </w:rPr>
        <w:t>The spatial-temporal parameters of gait changed following robotic training. Specifically, stride length, step length, and cadence during self-selected walking significantly improved following robotic training (ANOVA, </w:t>
      </w:r>
      <w:r w:rsidRPr="009C1A1A">
        <w:rPr>
          <w:rFonts w:cstheme="minorHAnsi"/>
          <w:i/>
          <w:iCs/>
        </w:rPr>
        <w:t>P</w:t>
      </w:r>
      <w:r w:rsidRPr="009C1A1A">
        <w:rPr>
          <w:rFonts w:cstheme="minorHAnsi"/>
        </w:rPr>
        <w:t>=.02 for the stride length, </w:t>
      </w:r>
      <w:r w:rsidRPr="009C1A1A">
        <w:rPr>
          <w:rFonts w:cstheme="minorHAnsi"/>
          <w:i/>
          <w:iCs/>
        </w:rPr>
        <w:t>P</w:t>
      </w:r>
      <w:r w:rsidRPr="009C1A1A">
        <w:rPr>
          <w:rFonts w:cstheme="minorHAnsi"/>
        </w:rPr>
        <w:t>=.03 for the step length, and </w:t>
      </w:r>
      <w:r w:rsidRPr="009C1A1A">
        <w:rPr>
          <w:rFonts w:cstheme="minorHAnsi"/>
          <w:i/>
          <w:iCs/>
        </w:rPr>
        <w:t>P</w:t>
      </w:r>
      <w:r w:rsidRPr="009C1A1A">
        <w:rPr>
          <w:rFonts w:cstheme="minorHAnsi"/>
        </w:rPr>
        <w:t>=.02 for the cadence) (</w:t>
      </w:r>
      <w:bookmarkStart w:id="36" w:name="btbl2"/>
      <w:r w:rsidRPr="009C1A1A">
        <w:rPr>
          <w:rFonts w:cstheme="minorHAnsi"/>
        </w:rPr>
        <w:t>table 2). In addition, single leg support time increased 18% and double leg support time decreased 16%, although the change was not significant (</w:t>
      </w:r>
      <w:r w:rsidRPr="009C1A1A">
        <w:rPr>
          <w:rFonts w:cstheme="minorHAnsi"/>
          <w:i/>
          <w:iCs/>
        </w:rPr>
        <w:t>P</w:t>
      </w:r>
      <w:r w:rsidRPr="009C1A1A">
        <w:rPr>
          <w:rFonts w:cstheme="minorHAnsi"/>
        </w:rPr>
        <w:t>=.06 for the single leg support time and </w:t>
      </w:r>
      <w:r w:rsidRPr="009C1A1A">
        <w:rPr>
          <w:rFonts w:cstheme="minorHAnsi"/>
          <w:i/>
          <w:iCs/>
        </w:rPr>
        <w:t>P</w:t>
      </w:r>
      <w:r w:rsidRPr="009C1A1A">
        <w:rPr>
          <w:rFonts w:cstheme="minorHAnsi"/>
        </w:rPr>
        <w:t>=.15 for the double leg support time). The spatial-temporal gait parameters during fast walking also changed with similar patterns before and after 8 weeks of robotic gait training, although no significant changes were noted (see table 2). There were no significant changes in muscle strength after robotic training. Specifically, the peak torque and rate of torque development at the hip, knee, and ankle joints had no significant changes, although there was a trend toward an increase in peak torque and rate of torque for hip flexion and ankle plantarflexion (ANOVA, </w:t>
      </w:r>
      <w:r w:rsidRPr="009C1A1A">
        <w:rPr>
          <w:rFonts w:cstheme="minorHAnsi"/>
          <w:i/>
          <w:iCs/>
        </w:rPr>
        <w:t>P</w:t>
      </w:r>
      <w:r w:rsidRPr="009C1A1A">
        <w:rPr>
          <w:rFonts w:cstheme="minorHAnsi"/>
        </w:rPr>
        <w:t>&gt;.05) (see table 2).</w:t>
      </w:r>
    </w:p>
    <w:p w14:paraId="31062B16" w14:textId="77777777" w:rsidR="009740B9" w:rsidRPr="009C1A1A" w:rsidRDefault="009740B9" w:rsidP="009740B9">
      <w:pPr>
        <w:rPr>
          <w:rFonts w:cstheme="minorHAnsi"/>
        </w:rPr>
      </w:pPr>
      <w:r w:rsidRPr="009C1A1A">
        <w:rPr>
          <w:rFonts w:cstheme="minorHAnsi"/>
        </w:rPr>
        <w:t>Table 2. Selected Spatiotemporal Gait Parameters, Muscle Strength, and Clinical Measures Before and After 8 Weeks of Robotic Treadmill Training</w:t>
      </w:r>
    </w:p>
    <w:tbl>
      <w:tblPr>
        <w:tblStyle w:val="TableGrid"/>
        <w:tblW w:w="0" w:type="auto"/>
        <w:tblLook w:val="04A0" w:firstRow="1" w:lastRow="0" w:firstColumn="1" w:lastColumn="0" w:noHBand="0" w:noVBand="1"/>
      </w:tblPr>
      <w:tblGrid>
        <w:gridCol w:w="2987"/>
        <w:gridCol w:w="1329"/>
        <w:gridCol w:w="1329"/>
        <w:gridCol w:w="571"/>
        <w:gridCol w:w="691"/>
      </w:tblGrid>
      <w:tr w:rsidR="009740B9" w:rsidRPr="009C1A1A" w14:paraId="445FFA0D" w14:textId="77777777" w:rsidTr="007A2AB4">
        <w:tc>
          <w:tcPr>
            <w:tcW w:w="0" w:type="auto"/>
            <w:hideMark/>
          </w:tcPr>
          <w:p w14:paraId="54AFC8F4" w14:textId="77777777" w:rsidR="009740B9" w:rsidRPr="009C1A1A" w:rsidRDefault="009740B9" w:rsidP="009740B9">
            <w:pPr>
              <w:rPr>
                <w:rFonts w:cstheme="minorHAnsi"/>
                <w:b/>
                <w:bCs/>
              </w:rPr>
            </w:pPr>
            <w:r w:rsidRPr="009C1A1A">
              <w:rPr>
                <w:rFonts w:cstheme="minorHAnsi"/>
                <w:b/>
                <w:bCs/>
              </w:rPr>
              <w:t>Variable (units)</w:t>
            </w:r>
          </w:p>
        </w:tc>
        <w:tc>
          <w:tcPr>
            <w:tcW w:w="0" w:type="auto"/>
            <w:hideMark/>
          </w:tcPr>
          <w:p w14:paraId="76BD09EF" w14:textId="77777777" w:rsidR="009740B9" w:rsidRPr="009C1A1A" w:rsidRDefault="009740B9" w:rsidP="009740B9">
            <w:pPr>
              <w:rPr>
                <w:rFonts w:cstheme="minorHAnsi"/>
                <w:b/>
                <w:bCs/>
              </w:rPr>
            </w:pPr>
            <w:r w:rsidRPr="009C1A1A">
              <w:rPr>
                <w:rFonts w:cstheme="minorHAnsi"/>
                <w:b/>
                <w:bCs/>
              </w:rPr>
              <w:t>Pretest</w:t>
            </w:r>
          </w:p>
        </w:tc>
        <w:tc>
          <w:tcPr>
            <w:tcW w:w="0" w:type="auto"/>
            <w:hideMark/>
          </w:tcPr>
          <w:p w14:paraId="4D331919" w14:textId="77777777" w:rsidR="009740B9" w:rsidRPr="009C1A1A" w:rsidRDefault="009740B9" w:rsidP="009740B9">
            <w:pPr>
              <w:rPr>
                <w:rFonts w:cstheme="minorHAnsi"/>
                <w:b/>
                <w:bCs/>
              </w:rPr>
            </w:pPr>
            <w:r w:rsidRPr="009C1A1A">
              <w:rPr>
                <w:rFonts w:cstheme="minorHAnsi"/>
                <w:b/>
                <w:bCs/>
              </w:rPr>
              <w:t>Posttest</w:t>
            </w:r>
          </w:p>
        </w:tc>
        <w:tc>
          <w:tcPr>
            <w:tcW w:w="0" w:type="auto"/>
            <w:hideMark/>
          </w:tcPr>
          <w:p w14:paraId="3C56B6EA" w14:textId="77777777" w:rsidR="009740B9" w:rsidRPr="009C1A1A" w:rsidRDefault="009740B9" w:rsidP="009740B9">
            <w:pPr>
              <w:rPr>
                <w:rFonts w:cstheme="minorHAnsi"/>
                <w:b/>
                <w:bCs/>
              </w:rPr>
            </w:pPr>
            <w:r w:rsidRPr="009C1A1A">
              <w:rPr>
                <w:rFonts w:cstheme="minorHAnsi"/>
                <w:b/>
                <w:bCs/>
                <w:i/>
                <w:iCs/>
              </w:rPr>
              <w:t>P</w:t>
            </w:r>
          </w:p>
        </w:tc>
        <w:tc>
          <w:tcPr>
            <w:tcW w:w="0" w:type="auto"/>
            <w:hideMark/>
          </w:tcPr>
          <w:p w14:paraId="65B3F8E3" w14:textId="77777777" w:rsidR="009740B9" w:rsidRPr="009C1A1A" w:rsidRDefault="009740B9" w:rsidP="009740B9">
            <w:pPr>
              <w:rPr>
                <w:rFonts w:cstheme="minorHAnsi"/>
                <w:b/>
                <w:bCs/>
              </w:rPr>
            </w:pPr>
            <w:r w:rsidRPr="009C1A1A">
              <w:rPr>
                <w:rFonts w:cstheme="minorHAnsi"/>
                <w:b/>
                <w:bCs/>
              </w:rPr>
              <w:t>Δ (%)</w:t>
            </w:r>
          </w:p>
        </w:tc>
      </w:tr>
      <w:tr w:rsidR="009740B9" w:rsidRPr="009C1A1A" w14:paraId="79E7DD74" w14:textId="77777777" w:rsidTr="007A2AB4">
        <w:tc>
          <w:tcPr>
            <w:tcW w:w="0" w:type="auto"/>
            <w:hideMark/>
          </w:tcPr>
          <w:p w14:paraId="3108998B" w14:textId="77777777" w:rsidR="009740B9" w:rsidRPr="009C1A1A" w:rsidRDefault="009740B9" w:rsidP="009740B9">
            <w:pPr>
              <w:rPr>
                <w:rFonts w:cstheme="minorHAnsi"/>
              </w:rPr>
            </w:pPr>
            <w:r w:rsidRPr="009C1A1A">
              <w:rPr>
                <w:rFonts w:cstheme="minorHAnsi"/>
              </w:rPr>
              <w:t>Self-selected velocity</w:t>
            </w:r>
          </w:p>
        </w:tc>
        <w:tc>
          <w:tcPr>
            <w:tcW w:w="0" w:type="auto"/>
            <w:hideMark/>
          </w:tcPr>
          <w:p w14:paraId="31F734A6" w14:textId="77777777" w:rsidR="009740B9" w:rsidRPr="009C1A1A" w:rsidRDefault="009740B9" w:rsidP="009740B9">
            <w:pPr>
              <w:rPr>
                <w:rFonts w:cstheme="minorHAnsi"/>
              </w:rPr>
            </w:pPr>
          </w:p>
        </w:tc>
        <w:tc>
          <w:tcPr>
            <w:tcW w:w="0" w:type="auto"/>
            <w:hideMark/>
          </w:tcPr>
          <w:p w14:paraId="73ABA542" w14:textId="77777777" w:rsidR="009740B9" w:rsidRPr="009C1A1A" w:rsidRDefault="009740B9" w:rsidP="009740B9">
            <w:pPr>
              <w:rPr>
                <w:rFonts w:cstheme="minorHAnsi"/>
              </w:rPr>
            </w:pPr>
          </w:p>
        </w:tc>
        <w:tc>
          <w:tcPr>
            <w:tcW w:w="0" w:type="auto"/>
            <w:hideMark/>
          </w:tcPr>
          <w:p w14:paraId="1AEFD6D4" w14:textId="77777777" w:rsidR="009740B9" w:rsidRPr="009C1A1A" w:rsidRDefault="009740B9" w:rsidP="009740B9">
            <w:pPr>
              <w:rPr>
                <w:rFonts w:cstheme="minorHAnsi"/>
              </w:rPr>
            </w:pPr>
          </w:p>
        </w:tc>
        <w:tc>
          <w:tcPr>
            <w:tcW w:w="0" w:type="auto"/>
            <w:hideMark/>
          </w:tcPr>
          <w:p w14:paraId="7E11549C" w14:textId="77777777" w:rsidR="009740B9" w:rsidRPr="009C1A1A" w:rsidRDefault="009740B9" w:rsidP="009740B9">
            <w:pPr>
              <w:rPr>
                <w:rFonts w:cstheme="minorHAnsi"/>
              </w:rPr>
            </w:pPr>
          </w:p>
        </w:tc>
      </w:tr>
      <w:tr w:rsidR="009740B9" w:rsidRPr="009C1A1A" w14:paraId="5368EA33" w14:textId="77777777" w:rsidTr="007A2AB4">
        <w:tc>
          <w:tcPr>
            <w:tcW w:w="0" w:type="auto"/>
            <w:hideMark/>
          </w:tcPr>
          <w:p w14:paraId="4F27A3D9" w14:textId="77777777" w:rsidR="009740B9" w:rsidRPr="009C1A1A" w:rsidRDefault="009740B9" w:rsidP="009740B9">
            <w:pPr>
              <w:rPr>
                <w:rFonts w:cstheme="minorHAnsi"/>
              </w:rPr>
            </w:pPr>
            <w:bookmarkStart w:id="37" w:name="btblfn1" w:colFirst="3" w:colLast="3"/>
            <w:r w:rsidRPr="009C1A1A">
              <w:rPr>
                <w:rFonts w:cstheme="minorHAnsi"/>
              </w:rPr>
              <w:t> Stride length (m)</w:t>
            </w:r>
          </w:p>
        </w:tc>
        <w:tc>
          <w:tcPr>
            <w:tcW w:w="0" w:type="auto"/>
            <w:hideMark/>
          </w:tcPr>
          <w:p w14:paraId="3EC5ADA6" w14:textId="77777777" w:rsidR="009740B9" w:rsidRPr="009C1A1A" w:rsidRDefault="009740B9" w:rsidP="009740B9">
            <w:pPr>
              <w:rPr>
                <w:rFonts w:cstheme="minorHAnsi"/>
              </w:rPr>
            </w:pPr>
            <w:r w:rsidRPr="009C1A1A">
              <w:rPr>
                <w:rFonts w:cstheme="minorHAnsi"/>
              </w:rPr>
              <w:t>1.03±0.16</w:t>
            </w:r>
          </w:p>
        </w:tc>
        <w:tc>
          <w:tcPr>
            <w:tcW w:w="0" w:type="auto"/>
            <w:hideMark/>
          </w:tcPr>
          <w:p w14:paraId="40A38FC6" w14:textId="77777777" w:rsidR="009740B9" w:rsidRPr="009C1A1A" w:rsidRDefault="009740B9" w:rsidP="009740B9">
            <w:pPr>
              <w:rPr>
                <w:rFonts w:cstheme="minorHAnsi"/>
              </w:rPr>
            </w:pPr>
            <w:r w:rsidRPr="009C1A1A">
              <w:rPr>
                <w:rFonts w:cstheme="minorHAnsi"/>
              </w:rPr>
              <w:t>1.10±0.22</w:t>
            </w:r>
          </w:p>
        </w:tc>
        <w:tc>
          <w:tcPr>
            <w:tcW w:w="0" w:type="auto"/>
            <w:hideMark/>
          </w:tcPr>
          <w:p w14:paraId="5DCF69EE" w14:textId="2652B0FE" w:rsidR="009740B9" w:rsidRPr="009C1A1A" w:rsidRDefault="009740B9" w:rsidP="009740B9">
            <w:pPr>
              <w:rPr>
                <w:rFonts w:cstheme="minorHAnsi"/>
              </w:rPr>
            </w:pPr>
            <w:r w:rsidRPr="009C1A1A">
              <w:rPr>
                <w:rFonts w:cstheme="minorHAnsi"/>
              </w:rPr>
              <w:t>.02</w:t>
            </w:r>
            <w:r w:rsidRPr="009C1A1A">
              <w:rPr>
                <w:rFonts w:ascii="Tahoma" w:hAnsi="Tahoma" w:cs="Tahoma"/>
                <w:vertAlign w:val="superscript"/>
              </w:rPr>
              <w:t>⁎</w:t>
            </w:r>
          </w:p>
        </w:tc>
        <w:tc>
          <w:tcPr>
            <w:tcW w:w="0" w:type="auto"/>
            <w:hideMark/>
          </w:tcPr>
          <w:p w14:paraId="791FC8D7" w14:textId="77777777" w:rsidR="009740B9" w:rsidRPr="009C1A1A" w:rsidRDefault="009740B9" w:rsidP="009740B9">
            <w:pPr>
              <w:rPr>
                <w:rFonts w:cstheme="minorHAnsi"/>
              </w:rPr>
            </w:pPr>
            <w:r w:rsidRPr="009C1A1A">
              <w:rPr>
                <w:rFonts w:cstheme="minorHAnsi"/>
              </w:rPr>
              <w:t>6</w:t>
            </w:r>
          </w:p>
        </w:tc>
      </w:tr>
      <w:tr w:rsidR="009740B9" w:rsidRPr="009C1A1A" w14:paraId="4D808FF5" w14:textId="77777777" w:rsidTr="007A2AB4">
        <w:tc>
          <w:tcPr>
            <w:tcW w:w="0" w:type="auto"/>
            <w:hideMark/>
          </w:tcPr>
          <w:p w14:paraId="7AED775F" w14:textId="77777777" w:rsidR="009740B9" w:rsidRPr="009C1A1A" w:rsidRDefault="009740B9" w:rsidP="009740B9">
            <w:pPr>
              <w:rPr>
                <w:rFonts w:cstheme="minorHAnsi"/>
              </w:rPr>
            </w:pPr>
            <w:r w:rsidRPr="009C1A1A">
              <w:rPr>
                <w:rFonts w:cstheme="minorHAnsi"/>
              </w:rPr>
              <w:t> Step length (m)</w:t>
            </w:r>
          </w:p>
        </w:tc>
        <w:tc>
          <w:tcPr>
            <w:tcW w:w="0" w:type="auto"/>
            <w:hideMark/>
          </w:tcPr>
          <w:p w14:paraId="03097758" w14:textId="77777777" w:rsidR="009740B9" w:rsidRPr="009C1A1A" w:rsidRDefault="009740B9" w:rsidP="009740B9">
            <w:pPr>
              <w:rPr>
                <w:rFonts w:cstheme="minorHAnsi"/>
              </w:rPr>
            </w:pPr>
            <w:r w:rsidRPr="009C1A1A">
              <w:rPr>
                <w:rFonts w:cstheme="minorHAnsi"/>
              </w:rPr>
              <w:t>0.52±0.09</w:t>
            </w:r>
          </w:p>
        </w:tc>
        <w:tc>
          <w:tcPr>
            <w:tcW w:w="0" w:type="auto"/>
            <w:hideMark/>
          </w:tcPr>
          <w:p w14:paraId="1D3419F4" w14:textId="77777777" w:rsidR="009740B9" w:rsidRPr="009C1A1A" w:rsidRDefault="009740B9" w:rsidP="009740B9">
            <w:pPr>
              <w:rPr>
                <w:rFonts w:cstheme="minorHAnsi"/>
              </w:rPr>
            </w:pPr>
            <w:r w:rsidRPr="009C1A1A">
              <w:rPr>
                <w:rFonts w:cstheme="minorHAnsi"/>
              </w:rPr>
              <w:t>0.55±0.11</w:t>
            </w:r>
          </w:p>
        </w:tc>
        <w:tc>
          <w:tcPr>
            <w:tcW w:w="0" w:type="auto"/>
            <w:hideMark/>
          </w:tcPr>
          <w:p w14:paraId="72D454D8" w14:textId="249430C3" w:rsidR="009740B9" w:rsidRPr="009C1A1A" w:rsidRDefault="009740B9" w:rsidP="009740B9">
            <w:pPr>
              <w:rPr>
                <w:rFonts w:cstheme="minorHAnsi"/>
              </w:rPr>
            </w:pPr>
            <w:r w:rsidRPr="009C1A1A">
              <w:rPr>
                <w:rFonts w:cstheme="minorHAnsi"/>
              </w:rPr>
              <w:t>.03</w:t>
            </w:r>
            <w:r w:rsidRPr="009C1A1A">
              <w:rPr>
                <w:rFonts w:ascii="Tahoma" w:hAnsi="Tahoma" w:cs="Tahoma"/>
                <w:vertAlign w:val="superscript"/>
              </w:rPr>
              <w:t>⁎</w:t>
            </w:r>
          </w:p>
        </w:tc>
        <w:tc>
          <w:tcPr>
            <w:tcW w:w="0" w:type="auto"/>
            <w:hideMark/>
          </w:tcPr>
          <w:p w14:paraId="56C7E3F2" w14:textId="77777777" w:rsidR="009740B9" w:rsidRPr="009C1A1A" w:rsidRDefault="009740B9" w:rsidP="009740B9">
            <w:pPr>
              <w:rPr>
                <w:rFonts w:cstheme="minorHAnsi"/>
              </w:rPr>
            </w:pPr>
            <w:r w:rsidRPr="009C1A1A">
              <w:rPr>
                <w:rFonts w:cstheme="minorHAnsi"/>
              </w:rPr>
              <w:t>6</w:t>
            </w:r>
          </w:p>
        </w:tc>
      </w:tr>
      <w:tr w:rsidR="009740B9" w:rsidRPr="009C1A1A" w14:paraId="05535536" w14:textId="77777777" w:rsidTr="007A2AB4">
        <w:tc>
          <w:tcPr>
            <w:tcW w:w="0" w:type="auto"/>
            <w:hideMark/>
          </w:tcPr>
          <w:p w14:paraId="581F8A10" w14:textId="77777777" w:rsidR="009740B9" w:rsidRPr="009C1A1A" w:rsidRDefault="009740B9" w:rsidP="009740B9">
            <w:pPr>
              <w:rPr>
                <w:rFonts w:cstheme="minorHAnsi"/>
              </w:rPr>
            </w:pPr>
            <w:r w:rsidRPr="009C1A1A">
              <w:rPr>
                <w:rFonts w:cstheme="minorHAnsi"/>
              </w:rPr>
              <w:t> Cadence (steps/min)</w:t>
            </w:r>
          </w:p>
        </w:tc>
        <w:tc>
          <w:tcPr>
            <w:tcW w:w="0" w:type="auto"/>
            <w:hideMark/>
          </w:tcPr>
          <w:p w14:paraId="4D005C68" w14:textId="77777777" w:rsidR="009740B9" w:rsidRPr="009C1A1A" w:rsidRDefault="009740B9" w:rsidP="009740B9">
            <w:pPr>
              <w:rPr>
                <w:rFonts w:cstheme="minorHAnsi"/>
              </w:rPr>
            </w:pPr>
            <w:r w:rsidRPr="009C1A1A">
              <w:rPr>
                <w:rFonts w:cstheme="minorHAnsi"/>
              </w:rPr>
              <w:t>77±19</w:t>
            </w:r>
          </w:p>
        </w:tc>
        <w:tc>
          <w:tcPr>
            <w:tcW w:w="0" w:type="auto"/>
            <w:hideMark/>
          </w:tcPr>
          <w:p w14:paraId="21E5DE65" w14:textId="77777777" w:rsidR="009740B9" w:rsidRPr="009C1A1A" w:rsidRDefault="009740B9" w:rsidP="009740B9">
            <w:pPr>
              <w:rPr>
                <w:rFonts w:cstheme="minorHAnsi"/>
              </w:rPr>
            </w:pPr>
            <w:r w:rsidRPr="009C1A1A">
              <w:rPr>
                <w:rFonts w:cstheme="minorHAnsi"/>
              </w:rPr>
              <w:t>83±18</w:t>
            </w:r>
          </w:p>
        </w:tc>
        <w:tc>
          <w:tcPr>
            <w:tcW w:w="0" w:type="auto"/>
            <w:hideMark/>
          </w:tcPr>
          <w:p w14:paraId="0A918FA7" w14:textId="532976C2" w:rsidR="009740B9" w:rsidRPr="009C1A1A" w:rsidRDefault="009740B9" w:rsidP="009740B9">
            <w:pPr>
              <w:rPr>
                <w:rFonts w:cstheme="minorHAnsi"/>
              </w:rPr>
            </w:pPr>
            <w:r w:rsidRPr="009C1A1A">
              <w:rPr>
                <w:rFonts w:cstheme="minorHAnsi"/>
              </w:rPr>
              <w:t>.02</w:t>
            </w:r>
            <w:r w:rsidRPr="009C1A1A">
              <w:rPr>
                <w:rFonts w:ascii="Tahoma" w:hAnsi="Tahoma" w:cs="Tahoma"/>
                <w:vertAlign w:val="superscript"/>
              </w:rPr>
              <w:t>⁎</w:t>
            </w:r>
          </w:p>
        </w:tc>
        <w:tc>
          <w:tcPr>
            <w:tcW w:w="0" w:type="auto"/>
            <w:hideMark/>
          </w:tcPr>
          <w:p w14:paraId="0D40ADAC" w14:textId="77777777" w:rsidR="009740B9" w:rsidRPr="009C1A1A" w:rsidRDefault="009740B9" w:rsidP="009740B9">
            <w:pPr>
              <w:rPr>
                <w:rFonts w:cstheme="minorHAnsi"/>
              </w:rPr>
            </w:pPr>
            <w:r w:rsidRPr="009C1A1A">
              <w:rPr>
                <w:rFonts w:cstheme="minorHAnsi"/>
              </w:rPr>
              <w:t>7</w:t>
            </w:r>
          </w:p>
        </w:tc>
      </w:tr>
      <w:tr w:rsidR="009740B9" w:rsidRPr="009C1A1A" w14:paraId="729A86E6" w14:textId="77777777" w:rsidTr="007A2AB4">
        <w:tc>
          <w:tcPr>
            <w:tcW w:w="0" w:type="auto"/>
            <w:hideMark/>
          </w:tcPr>
          <w:p w14:paraId="68F8B528" w14:textId="77777777" w:rsidR="009740B9" w:rsidRPr="009C1A1A" w:rsidRDefault="009740B9" w:rsidP="009740B9">
            <w:pPr>
              <w:rPr>
                <w:rFonts w:cstheme="minorHAnsi"/>
              </w:rPr>
            </w:pPr>
            <w:r w:rsidRPr="009C1A1A">
              <w:rPr>
                <w:rFonts w:cstheme="minorHAnsi"/>
              </w:rPr>
              <w:t> Single support (%)</w:t>
            </w:r>
          </w:p>
        </w:tc>
        <w:tc>
          <w:tcPr>
            <w:tcW w:w="0" w:type="auto"/>
            <w:hideMark/>
          </w:tcPr>
          <w:p w14:paraId="284AB6BE" w14:textId="77777777" w:rsidR="009740B9" w:rsidRPr="009C1A1A" w:rsidRDefault="009740B9" w:rsidP="009740B9">
            <w:pPr>
              <w:rPr>
                <w:rFonts w:cstheme="minorHAnsi"/>
              </w:rPr>
            </w:pPr>
            <w:r w:rsidRPr="009C1A1A">
              <w:rPr>
                <w:rFonts w:cstheme="minorHAnsi"/>
              </w:rPr>
              <w:t>27±9</w:t>
            </w:r>
          </w:p>
        </w:tc>
        <w:tc>
          <w:tcPr>
            <w:tcW w:w="0" w:type="auto"/>
            <w:hideMark/>
          </w:tcPr>
          <w:p w14:paraId="5551707D" w14:textId="77777777" w:rsidR="009740B9" w:rsidRPr="009C1A1A" w:rsidRDefault="009740B9" w:rsidP="009740B9">
            <w:pPr>
              <w:rPr>
                <w:rFonts w:cstheme="minorHAnsi"/>
              </w:rPr>
            </w:pPr>
            <w:r w:rsidRPr="009C1A1A">
              <w:rPr>
                <w:rFonts w:cstheme="minorHAnsi"/>
              </w:rPr>
              <w:t>32±5</w:t>
            </w:r>
          </w:p>
        </w:tc>
        <w:tc>
          <w:tcPr>
            <w:tcW w:w="0" w:type="auto"/>
            <w:hideMark/>
          </w:tcPr>
          <w:p w14:paraId="3055409B" w14:textId="77777777" w:rsidR="009740B9" w:rsidRPr="009C1A1A" w:rsidRDefault="009740B9" w:rsidP="009740B9">
            <w:pPr>
              <w:rPr>
                <w:rFonts w:cstheme="minorHAnsi"/>
              </w:rPr>
            </w:pPr>
            <w:r w:rsidRPr="009C1A1A">
              <w:rPr>
                <w:rFonts w:cstheme="minorHAnsi"/>
              </w:rPr>
              <w:t>.06</w:t>
            </w:r>
          </w:p>
        </w:tc>
        <w:tc>
          <w:tcPr>
            <w:tcW w:w="0" w:type="auto"/>
            <w:hideMark/>
          </w:tcPr>
          <w:p w14:paraId="519C41F0" w14:textId="77777777" w:rsidR="009740B9" w:rsidRPr="009C1A1A" w:rsidRDefault="009740B9" w:rsidP="009740B9">
            <w:pPr>
              <w:rPr>
                <w:rFonts w:cstheme="minorHAnsi"/>
              </w:rPr>
            </w:pPr>
            <w:r w:rsidRPr="009C1A1A">
              <w:rPr>
                <w:rFonts w:cstheme="minorHAnsi"/>
              </w:rPr>
              <w:t>18</w:t>
            </w:r>
          </w:p>
        </w:tc>
      </w:tr>
      <w:tr w:rsidR="009740B9" w:rsidRPr="009C1A1A" w14:paraId="401B58F2" w14:textId="77777777" w:rsidTr="007A2AB4">
        <w:tc>
          <w:tcPr>
            <w:tcW w:w="0" w:type="auto"/>
            <w:hideMark/>
          </w:tcPr>
          <w:p w14:paraId="2D362948" w14:textId="77777777" w:rsidR="009740B9" w:rsidRPr="009C1A1A" w:rsidRDefault="009740B9" w:rsidP="009740B9">
            <w:pPr>
              <w:rPr>
                <w:rFonts w:cstheme="minorHAnsi"/>
              </w:rPr>
            </w:pPr>
            <w:r w:rsidRPr="009C1A1A">
              <w:rPr>
                <w:rFonts w:cstheme="minorHAnsi"/>
              </w:rPr>
              <w:t> Double support (%)</w:t>
            </w:r>
          </w:p>
        </w:tc>
        <w:tc>
          <w:tcPr>
            <w:tcW w:w="0" w:type="auto"/>
            <w:hideMark/>
          </w:tcPr>
          <w:p w14:paraId="11DA6F39" w14:textId="77777777" w:rsidR="009740B9" w:rsidRPr="009C1A1A" w:rsidRDefault="009740B9" w:rsidP="009740B9">
            <w:pPr>
              <w:rPr>
                <w:rFonts w:cstheme="minorHAnsi"/>
              </w:rPr>
            </w:pPr>
            <w:r w:rsidRPr="009C1A1A">
              <w:rPr>
                <w:rFonts w:cstheme="minorHAnsi"/>
              </w:rPr>
              <w:t>43±14</w:t>
            </w:r>
          </w:p>
        </w:tc>
        <w:tc>
          <w:tcPr>
            <w:tcW w:w="0" w:type="auto"/>
            <w:hideMark/>
          </w:tcPr>
          <w:p w14:paraId="03E99CCD" w14:textId="77777777" w:rsidR="009740B9" w:rsidRPr="009C1A1A" w:rsidRDefault="009740B9" w:rsidP="009740B9">
            <w:pPr>
              <w:rPr>
                <w:rFonts w:cstheme="minorHAnsi"/>
              </w:rPr>
            </w:pPr>
            <w:r w:rsidRPr="009C1A1A">
              <w:rPr>
                <w:rFonts w:cstheme="minorHAnsi"/>
              </w:rPr>
              <w:t>36±9</w:t>
            </w:r>
          </w:p>
        </w:tc>
        <w:tc>
          <w:tcPr>
            <w:tcW w:w="0" w:type="auto"/>
            <w:hideMark/>
          </w:tcPr>
          <w:p w14:paraId="343115B4" w14:textId="77777777" w:rsidR="009740B9" w:rsidRPr="009C1A1A" w:rsidRDefault="009740B9" w:rsidP="009740B9">
            <w:pPr>
              <w:rPr>
                <w:rFonts w:cstheme="minorHAnsi"/>
              </w:rPr>
            </w:pPr>
            <w:r w:rsidRPr="009C1A1A">
              <w:rPr>
                <w:rFonts w:cstheme="minorHAnsi"/>
              </w:rPr>
              <w:t>.15</w:t>
            </w:r>
          </w:p>
        </w:tc>
        <w:tc>
          <w:tcPr>
            <w:tcW w:w="0" w:type="auto"/>
            <w:hideMark/>
          </w:tcPr>
          <w:p w14:paraId="5A1A5AD4" w14:textId="77777777" w:rsidR="009740B9" w:rsidRPr="009C1A1A" w:rsidRDefault="009740B9" w:rsidP="009740B9">
            <w:pPr>
              <w:rPr>
                <w:rFonts w:cstheme="minorHAnsi"/>
              </w:rPr>
            </w:pPr>
            <w:r w:rsidRPr="009C1A1A">
              <w:rPr>
                <w:rFonts w:cstheme="minorHAnsi"/>
              </w:rPr>
              <w:t>−16</w:t>
            </w:r>
          </w:p>
        </w:tc>
      </w:tr>
      <w:tr w:rsidR="009740B9" w:rsidRPr="009C1A1A" w14:paraId="044AA869" w14:textId="77777777" w:rsidTr="007A2AB4">
        <w:tc>
          <w:tcPr>
            <w:tcW w:w="0" w:type="auto"/>
            <w:hideMark/>
          </w:tcPr>
          <w:p w14:paraId="74302543" w14:textId="77777777" w:rsidR="009740B9" w:rsidRPr="009C1A1A" w:rsidRDefault="009740B9" w:rsidP="009740B9">
            <w:pPr>
              <w:rPr>
                <w:rFonts w:cstheme="minorHAnsi"/>
              </w:rPr>
            </w:pPr>
            <w:r w:rsidRPr="009C1A1A">
              <w:rPr>
                <w:rFonts w:cstheme="minorHAnsi"/>
              </w:rPr>
              <w:t>Fast velocity</w:t>
            </w:r>
          </w:p>
        </w:tc>
        <w:tc>
          <w:tcPr>
            <w:tcW w:w="0" w:type="auto"/>
            <w:hideMark/>
          </w:tcPr>
          <w:p w14:paraId="76126403" w14:textId="77777777" w:rsidR="009740B9" w:rsidRPr="009C1A1A" w:rsidRDefault="009740B9" w:rsidP="009740B9">
            <w:pPr>
              <w:rPr>
                <w:rFonts w:cstheme="minorHAnsi"/>
              </w:rPr>
            </w:pPr>
          </w:p>
        </w:tc>
        <w:tc>
          <w:tcPr>
            <w:tcW w:w="0" w:type="auto"/>
            <w:hideMark/>
          </w:tcPr>
          <w:p w14:paraId="3A93BDDA" w14:textId="77777777" w:rsidR="009740B9" w:rsidRPr="009C1A1A" w:rsidRDefault="009740B9" w:rsidP="009740B9">
            <w:pPr>
              <w:rPr>
                <w:rFonts w:cstheme="minorHAnsi"/>
              </w:rPr>
            </w:pPr>
          </w:p>
        </w:tc>
        <w:tc>
          <w:tcPr>
            <w:tcW w:w="0" w:type="auto"/>
            <w:hideMark/>
          </w:tcPr>
          <w:p w14:paraId="50E72A4A" w14:textId="77777777" w:rsidR="009740B9" w:rsidRPr="009C1A1A" w:rsidRDefault="009740B9" w:rsidP="009740B9">
            <w:pPr>
              <w:rPr>
                <w:rFonts w:cstheme="minorHAnsi"/>
              </w:rPr>
            </w:pPr>
          </w:p>
        </w:tc>
        <w:tc>
          <w:tcPr>
            <w:tcW w:w="0" w:type="auto"/>
            <w:hideMark/>
          </w:tcPr>
          <w:p w14:paraId="4F4E2768" w14:textId="77777777" w:rsidR="009740B9" w:rsidRPr="009C1A1A" w:rsidRDefault="009740B9" w:rsidP="009740B9">
            <w:pPr>
              <w:rPr>
                <w:rFonts w:cstheme="minorHAnsi"/>
              </w:rPr>
            </w:pPr>
          </w:p>
        </w:tc>
      </w:tr>
      <w:tr w:rsidR="009740B9" w:rsidRPr="009C1A1A" w14:paraId="37B4E691" w14:textId="77777777" w:rsidTr="007A2AB4">
        <w:tc>
          <w:tcPr>
            <w:tcW w:w="0" w:type="auto"/>
            <w:hideMark/>
          </w:tcPr>
          <w:p w14:paraId="3F2B7FA3" w14:textId="77777777" w:rsidR="009740B9" w:rsidRPr="009C1A1A" w:rsidRDefault="009740B9" w:rsidP="009740B9">
            <w:pPr>
              <w:rPr>
                <w:rFonts w:cstheme="minorHAnsi"/>
              </w:rPr>
            </w:pPr>
            <w:r w:rsidRPr="009C1A1A">
              <w:rPr>
                <w:rFonts w:cstheme="minorHAnsi"/>
              </w:rPr>
              <w:t> Stride length (m)</w:t>
            </w:r>
          </w:p>
        </w:tc>
        <w:tc>
          <w:tcPr>
            <w:tcW w:w="0" w:type="auto"/>
            <w:hideMark/>
          </w:tcPr>
          <w:p w14:paraId="02CC729A" w14:textId="77777777" w:rsidR="009740B9" w:rsidRPr="009C1A1A" w:rsidRDefault="009740B9" w:rsidP="009740B9">
            <w:pPr>
              <w:rPr>
                <w:rFonts w:cstheme="minorHAnsi"/>
              </w:rPr>
            </w:pPr>
            <w:r w:rsidRPr="009C1A1A">
              <w:rPr>
                <w:rFonts w:cstheme="minorHAnsi"/>
              </w:rPr>
              <w:t>1.17±0.19</w:t>
            </w:r>
          </w:p>
        </w:tc>
        <w:tc>
          <w:tcPr>
            <w:tcW w:w="0" w:type="auto"/>
            <w:hideMark/>
          </w:tcPr>
          <w:p w14:paraId="78551E03" w14:textId="77777777" w:rsidR="009740B9" w:rsidRPr="009C1A1A" w:rsidRDefault="009740B9" w:rsidP="009740B9">
            <w:pPr>
              <w:rPr>
                <w:rFonts w:cstheme="minorHAnsi"/>
              </w:rPr>
            </w:pPr>
            <w:r w:rsidRPr="009C1A1A">
              <w:rPr>
                <w:rFonts w:cstheme="minorHAnsi"/>
              </w:rPr>
              <w:t>1.26±0.31</w:t>
            </w:r>
          </w:p>
        </w:tc>
        <w:tc>
          <w:tcPr>
            <w:tcW w:w="0" w:type="auto"/>
            <w:hideMark/>
          </w:tcPr>
          <w:p w14:paraId="746D4F67" w14:textId="77777777" w:rsidR="009740B9" w:rsidRPr="009C1A1A" w:rsidRDefault="009740B9" w:rsidP="009740B9">
            <w:pPr>
              <w:rPr>
                <w:rFonts w:cstheme="minorHAnsi"/>
              </w:rPr>
            </w:pPr>
            <w:r w:rsidRPr="009C1A1A">
              <w:rPr>
                <w:rFonts w:cstheme="minorHAnsi"/>
              </w:rPr>
              <w:t>.06</w:t>
            </w:r>
          </w:p>
        </w:tc>
        <w:tc>
          <w:tcPr>
            <w:tcW w:w="0" w:type="auto"/>
            <w:hideMark/>
          </w:tcPr>
          <w:p w14:paraId="208C0BFF" w14:textId="77777777" w:rsidR="009740B9" w:rsidRPr="009C1A1A" w:rsidRDefault="009740B9" w:rsidP="009740B9">
            <w:pPr>
              <w:rPr>
                <w:rFonts w:cstheme="minorHAnsi"/>
              </w:rPr>
            </w:pPr>
            <w:r w:rsidRPr="009C1A1A">
              <w:rPr>
                <w:rFonts w:cstheme="minorHAnsi"/>
              </w:rPr>
              <w:t>8</w:t>
            </w:r>
          </w:p>
        </w:tc>
      </w:tr>
      <w:tr w:rsidR="009740B9" w:rsidRPr="009C1A1A" w14:paraId="55C1AAC2" w14:textId="77777777" w:rsidTr="007A2AB4">
        <w:tc>
          <w:tcPr>
            <w:tcW w:w="0" w:type="auto"/>
            <w:hideMark/>
          </w:tcPr>
          <w:p w14:paraId="31FE139B" w14:textId="77777777" w:rsidR="009740B9" w:rsidRPr="009C1A1A" w:rsidRDefault="009740B9" w:rsidP="009740B9">
            <w:pPr>
              <w:rPr>
                <w:rFonts w:cstheme="minorHAnsi"/>
              </w:rPr>
            </w:pPr>
            <w:r w:rsidRPr="009C1A1A">
              <w:rPr>
                <w:rFonts w:cstheme="minorHAnsi"/>
              </w:rPr>
              <w:t> Step length (m)</w:t>
            </w:r>
          </w:p>
        </w:tc>
        <w:tc>
          <w:tcPr>
            <w:tcW w:w="0" w:type="auto"/>
            <w:hideMark/>
          </w:tcPr>
          <w:p w14:paraId="7B42ED5C" w14:textId="77777777" w:rsidR="009740B9" w:rsidRPr="009C1A1A" w:rsidRDefault="009740B9" w:rsidP="009740B9">
            <w:pPr>
              <w:rPr>
                <w:rFonts w:cstheme="minorHAnsi"/>
              </w:rPr>
            </w:pPr>
            <w:r w:rsidRPr="009C1A1A">
              <w:rPr>
                <w:rFonts w:cstheme="minorHAnsi"/>
              </w:rPr>
              <w:t>0.59±0.11</w:t>
            </w:r>
          </w:p>
        </w:tc>
        <w:tc>
          <w:tcPr>
            <w:tcW w:w="0" w:type="auto"/>
            <w:hideMark/>
          </w:tcPr>
          <w:p w14:paraId="5198CA46" w14:textId="77777777" w:rsidR="009740B9" w:rsidRPr="009C1A1A" w:rsidRDefault="009740B9" w:rsidP="009740B9">
            <w:pPr>
              <w:rPr>
                <w:rFonts w:cstheme="minorHAnsi"/>
              </w:rPr>
            </w:pPr>
            <w:r w:rsidRPr="009C1A1A">
              <w:rPr>
                <w:rFonts w:cstheme="minorHAnsi"/>
              </w:rPr>
              <w:t>0.63±0.16</w:t>
            </w:r>
          </w:p>
        </w:tc>
        <w:tc>
          <w:tcPr>
            <w:tcW w:w="0" w:type="auto"/>
            <w:hideMark/>
          </w:tcPr>
          <w:p w14:paraId="6D94AFFA" w14:textId="77777777" w:rsidR="009740B9" w:rsidRPr="009C1A1A" w:rsidRDefault="009740B9" w:rsidP="009740B9">
            <w:pPr>
              <w:rPr>
                <w:rFonts w:cstheme="minorHAnsi"/>
              </w:rPr>
            </w:pPr>
            <w:r w:rsidRPr="009C1A1A">
              <w:rPr>
                <w:rFonts w:cstheme="minorHAnsi"/>
              </w:rPr>
              <w:t>.08</w:t>
            </w:r>
          </w:p>
        </w:tc>
        <w:tc>
          <w:tcPr>
            <w:tcW w:w="0" w:type="auto"/>
            <w:hideMark/>
          </w:tcPr>
          <w:p w14:paraId="7C2FEDC5" w14:textId="77777777" w:rsidR="009740B9" w:rsidRPr="009C1A1A" w:rsidRDefault="009740B9" w:rsidP="009740B9">
            <w:pPr>
              <w:rPr>
                <w:rFonts w:cstheme="minorHAnsi"/>
              </w:rPr>
            </w:pPr>
            <w:r w:rsidRPr="009C1A1A">
              <w:rPr>
                <w:rFonts w:cstheme="minorHAnsi"/>
              </w:rPr>
              <w:t>8</w:t>
            </w:r>
          </w:p>
        </w:tc>
      </w:tr>
      <w:tr w:rsidR="009740B9" w:rsidRPr="009C1A1A" w14:paraId="48E3F189" w14:textId="77777777" w:rsidTr="007A2AB4">
        <w:tc>
          <w:tcPr>
            <w:tcW w:w="0" w:type="auto"/>
            <w:hideMark/>
          </w:tcPr>
          <w:p w14:paraId="01C0A8A0" w14:textId="77777777" w:rsidR="009740B9" w:rsidRPr="009C1A1A" w:rsidRDefault="009740B9" w:rsidP="009740B9">
            <w:pPr>
              <w:rPr>
                <w:rFonts w:cstheme="minorHAnsi"/>
              </w:rPr>
            </w:pPr>
            <w:r w:rsidRPr="009C1A1A">
              <w:rPr>
                <w:rFonts w:cstheme="minorHAnsi"/>
              </w:rPr>
              <w:t> Cadence (steps/min)</w:t>
            </w:r>
          </w:p>
        </w:tc>
        <w:tc>
          <w:tcPr>
            <w:tcW w:w="0" w:type="auto"/>
            <w:hideMark/>
          </w:tcPr>
          <w:p w14:paraId="5711B4ED" w14:textId="77777777" w:rsidR="009740B9" w:rsidRPr="009C1A1A" w:rsidRDefault="009740B9" w:rsidP="009740B9">
            <w:pPr>
              <w:rPr>
                <w:rFonts w:cstheme="minorHAnsi"/>
              </w:rPr>
            </w:pPr>
            <w:r w:rsidRPr="009C1A1A">
              <w:rPr>
                <w:rFonts w:cstheme="minorHAnsi"/>
              </w:rPr>
              <w:t>93±23</w:t>
            </w:r>
          </w:p>
        </w:tc>
        <w:tc>
          <w:tcPr>
            <w:tcW w:w="0" w:type="auto"/>
            <w:hideMark/>
          </w:tcPr>
          <w:p w14:paraId="5D56C7C8" w14:textId="77777777" w:rsidR="009740B9" w:rsidRPr="009C1A1A" w:rsidRDefault="009740B9" w:rsidP="009740B9">
            <w:pPr>
              <w:rPr>
                <w:rFonts w:cstheme="minorHAnsi"/>
              </w:rPr>
            </w:pPr>
            <w:r w:rsidRPr="009C1A1A">
              <w:rPr>
                <w:rFonts w:cstheme="minorHAnsi"/>
              </w:rPr>
              <w:t>97±22</w:t>
            </w:r>
          </w:p>
        </w:tc>
        <w:tc>
          <w:tcPr>
            <w:tcW w:w="0" w:type="auto"/>
            <w:hideMark/>
          </w:tcPr>
          <w:p w14:paraId="653B32C6" w14:textId="77777777" w:rsidR="009740B9" w:rsidRPr="009C1A1A" w:rsidRDefault="009740B9" w:rsidP="009740B9">
            <w:pPr>
              <w:rPr>
                <w:rFonts w:cstheme="minorHAnsi"/>
              </w:rPr>
            </w:pPr>
            <w:r w:rsidRPr="009C1A1A">
              <w:rPr>
                <w:rFonts w:cstheme="minorHAnsi"/>
              </w:rPr>
              <w:t>.29</w:t>
            </w:r>
          </w:p>
        </w:tc>
        <w:tc>
          <w:tcPr>
            <w:tcW w:w="0" w:type="auto"/>
            <w:hideMark/>
          </w:tcPr>
          <w:p w14:paraId="2B17BE15" w14:textId="77777777" w:rsidR="009740B9" w:rsidRPr="009C1A1A" w:rsidRDefault="009740B9" w:rsidP="009740B9">
            <w:pPr>
              <w:rPr>
                <w:rFonts w:cstheme="minorHAnsi"/>
              </w:rPr>
            </w:pPr>
            <w:r w:rsidRPr="009C1A1A">
              <w:rPr>
                <w:rFonts w:cstheme="minorHAnsi"/>
              </w:rPr>
              <w:t>4</w:t>
            </w:r>
          </w:p>
        </w:tc>
      </w:tr>
      <w:tr w:rsidR="009740B9" w:rsidRPr="009C1A1A" w14:paraId="259DB815" w14:textId="77777777" w:rsidTr="007A2AB4">
        <w:tc>
          <w:tcPr>
            <w:tcW w:w="0" w:type="auto"/>
            <w:hideMark/>
          </w:tcPr>
          <w:p w14:paraId="6BB600AA" w14:textId="77777777" w:rsidR="009740B9" w:rsidRPr="009C1A1A" w:rsidRDefault="009740B9" w:rsidP="009740B9">
            <w:pPr>
              <w:rPr>
                <w:rFonts w:cstheme="minorHAnsi"/>
              </w:rPr>
            </w:pPr>
            <w:r w:rsidRPr="009C1A1A">
              <w:rPr>
                <w:rFonts w:cstheme="minorHAnsi"/>
              </w:rPr>
              <w:t> Single support (%)</w:t>
            </w:r>
          </w:p>
        </w:tc>
        <w:tc>
          <w:tcPr>
            <w:tcW w:w="0" w:type="auto"/>
            <w:hideMark/>
          </w:tcPr>
          <w:p w14:paraId="4044692D" w14:textId="77777777" w:rsidR="009740B9" w:rsidRPr="009C1A1A" w:rsidRDefault="009740B9" w:rsidP="009740B9">
            <w:pPr>
              <w:rPr>
                <w:rFonts w:cstheme="minorHAnsi"/>
              </w:rPr>
            </w:pPr>
            <w:r w:rsidRPr="009C1A1A">
              <w:rPr>
                <w:rFonts w:cstheme="minorHAnsi"/>
              </w:rPr>
              <w:t>32±14</w:t>
            </w:r>
          </w:p>
        </w:tc>
        <w:tc>
          <w:tcPr>
            <w:tcW w:w="0" w:type="auto"/>
            <w:hideMark/>
          </w:tcPr>
          <w:p w14:paraId="1B83C116" w14:textId="77777777" w:rsidR="009740B9" w:rsidRPr="009C1A1A" w:rsidRDefault="009740B9" w:rsidP="009740B9">
            <w:pPr>
              <w:rPr>
                <w:rFonts w:cstheme="minorHAnsi"/>
              </w:rPr>
            </w:pPr>
            <w:r w:rsidRPr="009C1A1A">
              <w:rPr>
                <w:rFonts w:cstheme="minorHAnsi"/>
              </w:rPr>
              <w:t>34±6</w:t>
            </w:r>
          </w:p>
        </w:tc>
        <w:tc>
          <w:tcPr>
            <w:tcW w:w="0" w:type="auto"/>
            <w:hideMark/>
          </w:tcPr>
          <w:p w14:paraId="28932563" w14:textId="77777777" w:rsidR="009740B9" w:rsidRPr="009C1A1A" w:rsidRDefault="009740B9" w:rsidP="009740B9">
            <w:pPr>
              <w:rPr>
                <w:rFonts w:cstheme="minorHAnsi"/>
              </w:rPr>
            </w:pPr>
            <w:r w:rsidRPr="009C1A1A">
              <w:rPr>
                <w:rFonts w:cstheme="minorHAnsi"/>
              </w:rPr>
              <w:t>.16</w:t>
            </w:r>
          </w:p>
        </w:tc>
        <w:tc>
          <w:tcPr>
            <w:tcW w:w="0" w:type="auto"/>
            <w:hideMark/>
          </w:tcPr>
          <w:p w14:paraId="300E09E1" w14:textId="77777777" w:rsidR="009740B9" w:rsidRPr="009C1A1A" w:rsidRDefault="009740B9" w:rsidP="009740B9">
            <w:pPr>
              <w:rPr>
                <w:rFonts w:cstheme="minorHAnsi"/>
              </w:rPr>
            </w:pPr>
            <w:r w:rsidRPr="009C1A1A">
              <w:rPr>
                <w:rFonts w:cstheme="minorHAnsi"/>
              </w:rPr>
              <w:t>8</w:t>
            </w:r>
          </w:p>
        </w:tc>
      </w:tr>
      <w:tr w:rsidR="009740B9" w:rsidRPr="009C1A1A" w14:paraId="537BBDD5" w14:textId="77777777" w:rsidTr="007A2AB4">
        <w:tc>
          <w:tcPr>
            <w:tcW w:w="0" w:type="auto"/>
            <w:hideMark/>
          </w:tcPr>
          <w:p w14:paraId="2EABD213" w14:textId="77777777" w:rsidR="009740B9" w:rsidRPr="009C1A1A" w:rsidRDefault="009740B9" w:rsidP="009740B9">
            <w:pPr>
              <w:rPr>
                <w:rFonts w:cstheme="minorHAnsi"/>
              </w:rPr>
            </w:pPr>
            <w:r w:rsidRPr="009C1A1A">
              <w:rPr>
                <w:rFonts w:cstheme="minorHAnsi"/>
              </w:rPr>
              <w:t> Double support (%)</w:t>
            </w:r>
          </w:p>
        </w:tc>
        <w:tc>
          <w:tcPr>
            <w:tcW w:w="0" w:type="auto"/>
            <w:hideMark/>
          </w:tcPr>
          <w:p w14:paraId="10A6F195" w14:textId="77777777" w:rsidR="009740B9" w:rsidRPr="009C1A1A" w:rsidRDefault="009740B9" w:rsidP="009740B9">
            <w:pPr>
              <w:rPr>
                <w:rFonts w:cstheme="minorHAnsi"/>
              </w:rPr>
            </w:pPr>
            <w:r w:rsidRPr="009C1A1A">
              <w:rPr>
                <w:rFonts w:cstheme="minorHAnsi"/>
              </w:rPr>
              <w:t>37±14</w:t>
            </w:r>
          </w:p>
        </w:tc>
        <w:tc>
          <w:tcPr>
            <w:tcW w:w="0" w:type="auto"/>
            <w:hideMark/>
          </w:tcPr>
          <w:p w14:paraId="6F8E89F6" w14:textId="77777777" w:rsidR="009740B9" w:rsidRPr="009C1A1A" w:rsidRDefault="009740B9" w:rsidP="009740B9">
            <w:pPr>
              <w:rPr>
                <w:rFonts w:cstheme="minorHAnsi"/>
              </w:rPr>
            </w:pPr>
            <w:r w:rsidRPr="009C1A1A">
              <w:rPr>
                <w:rFonts w:cstheme="minorHAnsi"/>
              </w:rPr>
              <w:t>32±8</w:t>
            </w:r>
          </w:p>
        </w:tc>
        <w:tc>
          <w:tcPr>
            <w:tcW w:w="0" w:type="auto"/>
            <w:hideMark/>
          </w:tcPr>
          <w:p w14:paraId="4A4FA258" w14:textId="77777777" w:rsidR="009740B9" w:rsidRPr="009C1A1A" w:rsidRDefault="009740B9" w:rsidP="009740B9">
            <w:pPr>
              <w:rPr>
                <w:rFonts w:cstheme="minorHAnsi"/>
              </w:rPr>
            </w:pPr>
            <w:r w:rsidRPr="009C1A1A">
              <w:rPr>
                <w:rFonts w:cstheme="minorHAnsi"/>
              </w:rPr>
              <w:t>.43</w:t>
            </w:r>
          </w:p>
        </w:tc>
        <w:tc>
          <w:tcPr>
            <w:tcW w:w="0" w:type="auto"/>
            <w:hideMark/>
          </w:tcPr>
          <w:p w14:paraId="6C13ED19" w14:textId="77777777" w:rsidR="009740B9" w:rsidRPr="009C1A1A" w:rsidRDefault="009740B9" w:rsidP="009740B9">
            <w:pPr>
              <w:rPr>
                <w:rFonts w:cstheme="minorHAnsi"/>
              </w:rPr>
            </w:pPr>
            <w:r w:rsidRPr="009C1A1A">
              <w:rPr>
                <w:rFonts w:cstheme="minorHAnsi"/>
              </w:rPr>
              <w:t>−11</w:t>
            </w:r>
          </w:p>
        </w:tc>
      </w:tr>
      <w:tr w:rsidR="009740B9" w:rsidRPr="009C1A1A" w14:paraId="55C306AA" w14:textId="77777777" w:rsidTr="007A2AB4">
        <w:tc>
          <w:tcPr>
            <w:tcW w:w="0" w:type="auto"/>
            <w:hideMark/>
          </w:tcPr>
          <w:p w14:paraId="4D2E87FE" w14:textId="77777777" w:rsidR="009740B9" w:rsidRPr="009C1A1A" w:rsidRDefault="009740B9" w:rsidP="009740B9">
            <w:pPr>
              <w:rPr>
                <w:rFonts w:cstheme="minorHAnsi"/>
              </w:rPr>
            </w:pPr>
            <w:r w:rsidRPr="009C1A1A">
              <w:rPr>
                <w:rFonts w:cstheme="minorHAnsi"/>
              </w:rPr>
              <w:t>Lower-extremity motor scores</w:t>
            </w:r>
          </w:p>
        </w:tc>
        <w:tc>
          <w:tcPr>
            <w:tcW w:w="0" w:type="auto"/>
            <w:hideMark/>
          </w:tcPr>
          <w:p w14:paraId="0D23FF88" w14:textId="77777777" w:rsidR="009740B9" w:rsidRPr="009C1A1A" w:rsidRDefault="009740B9" w:rsidP="009740B9">
            <w:pPr>
              <w:rPr>
                <w:rFonts w:cstheme="minorHAnsi"/>
              </w:rPr>
            </w:pPr>
            <w:r w:rsidRPr="009C1A1A">
              <w:rPr>
                <w:rFonts w:cstheme="minorHAnsi"/>
              </w:rPr>
              <w:t>45±4</w:t>
            </w:r>
          </w:p>
        </w:tc>
        <w:tc>
          <w:tcPr>
            <w:tcW w:w="0" w:type="auto"/>
            <w:hideMark/>
          </w:tcPr>
          <w:p w14:paraId="390EB93B" w14:textId="77777777" w:rsidR="009740B9" w:rsidRPr="009C1A1A" w:rsidRDefault="009740B9" w:rsidP="009740B9">
            <w:pPr>
              <w:rPr>
                <w:rFonts w:cstheme="minorHAnsi"/>
              </w:rPr>
            </w:pPr>
            <w:r w:rsidRPr="009C1A1A">
              <w:rPr>
                <w:rFonts w:cstheme="minorHAnsi"/>
              </w:rPr>
              <w:t>46±3</w:t>
            </w:r>
          </w:p>
        </w:tc>
        <w:tc>
          <w:tcPr>
            <w:tcW w:w="0" w:type="auto"/>
            <w:hideMark/>
          </w:tcPr>
          <w:p w14:paraId="04E4E873" w14:textId="77777777" w:rsidR="009740B9" w:rsidRPr="009C1A1A" w:rsidRDefault="009740B9" w:rsidP="009740B9">
            <w:pPr>
              <w:rPr>
                <w:rFonts w:cstheme="minorHAnsi"/>
              </w:rPr>
            </w:pPr>
            <w:r w:rsidRPr="009C1A1A">
              <w:rPr>
                <w:rFonts w:cstheme="minorHAnsi"/>
              </w:rPr>
              <w:t>.37</w:t>
            </w:r>
          </w:p>
        </w:tc>
        <w:tc>
          <w:tcPr>
            <w:tcW w:w="0" w:type="auto"/>
            <w:hideMark/>
          </w:tcPr>
          <w:p w14:paraId="5CB6395A" w14:textId="77777777" w:rsidR="009740B9" w:rsidRPr="009C1A1A" w:rsidRDefault="009740B9" w:rsidP="009740B9">
            <w:pPr>
              <w:rPr>
                <w:rFonts w:cstheme="minorHAnsi"/>
              </w:rPr>
            </w:pPr>
            <w:r w:rsidRPr="009C1A1A">
              <w:rPr>
                <w:rFonts w:cstheme="minorHAnsi"/>
              </w:rPr>
              <w:t>2</w:t>
            </w:r>
          </w:p>
        </w:tc>
      </w:tr>
      <w:tr w:rsidR="009740B9" w:rsidRPr="009C1A1A" w14:paraId="5D6FF86B" w14:textId="77777777" w:rsidTr="007A2AB4">
        <w:tc>
          <w:tcPr>
            <w:tcW w:w="0" w:type="auto"/>
            <w:hideMark/>
          </w:tcPr>
          <w:p w14:paraId="35E380D9" w14:textId="77777777" w:rsidR="009740B9" w:rsidRPr="009C1A1A" w:rsidRDefault="009740B9" w:rsidP="009740B9">
            <w:pPr>
              <w:rPr>
                <w:rFonts w:cstheme="minorHAnsi"/>
              </w:rPr>
            </w:pPr>
            <w:r w:rsidRPr="009C1A1A">
              <w:rPr>
                <w:rFonts w:cstheme="minorHAnsi"/>
              </w:rPr>
              <w:t>Physical SF-36 score</w:t>
            </w:r>
          </w:p>
        </w:tc>
        <w:tc>
          <w:tcPr>
            <w:tcW w:w="0" w:type="auto"/>
            <w:hideMark/>
          </w:tcPr>
          <w:p w14:paraId="73D2DD8B" w14:textId="77777777" w:rsidR="009740B9" w:rsidRPr="009C1A1A" w:rsidRDefault="009740B9" w:rsidP="009740B9">
            <w:pPr>
              <w:rPr>
                <w:rFonts w:cstheme="minorHAnsi"/>
              </w:rPr>
            </w:pPr>
            <w:r w:rsidRPr="009C1A1A">
              <w:rPr>
                <w:rFonts w:cstheme="minorHAnsi"/>
              </w:rPr>
              <w:t>34.0±7.8</w:t>
            </w:r>
          </w:p>
        </w:tc>
        <w:tc>
          <w:tcPr>
            <w:tcW w:w="0" w:type="auto"/>
            <w:hideMark/>
          </w:tcPr>
          <w:p w14:paraId="7B8A2018" w14:textId="77777777" w:rsidR="009740B9" w:rsidRPr="009C1A1A" w:rsidRDefault="009740B9" w:rsidP="009740B9">
            <w:pPr>
              <w:rPr>
                <w:rFonts w:cstheme="minorHAnsi"/>
              </w:rPr>
            </w:pPr>
            <w:r w:rsidRPr="009C1A1A">
              <w:rPr>
                <w:rFonts w:cstheme="minorHAnsi"/>
              </w:rPr>
              <w:t>39.5±7.3</w:t>
            </w:r>
          </w:p>
        </w:tc>
        <w:tc>
          <w:tcPr>
            <w:tcW w:w="0" w:type="auto"/>
            <w:hideMark/>
          </w:tcPr>
          <w:p w14:paraId="7CFE29A2" w14:textId="63079E0A" w:rsidR="009740B9" w:rsidRPr="009C1A1A" w:rsidRDefault="009740B9" w:rsidP="009740B9">
            <w:pPr>
              <w:rPr>
                <w:rFonts w:cstheme="minorHAnsi"/>
              </w:rPr>
            </w:pPr>
            <w:r w:rsidRPr="009C1A1A">
              <w:rPr>
                <w:rFonts w:cstheme="minorHAnsi"/>
              </w:rPr>
              <w:t>.02</w:t>
            </w:r>
            <w:r w:rsidRPr="009C1A1A">
              <w:rPr>
                <w:rFonts w:ascii="Tahoma" w:hAnsi="Tahoma" w:cs="Tahoma"/>
                <w:vertAlign w:val="superscript"/>
              </w:rPr>
              <w:t>⁎</w:t>
            </w:r>
          </w:p>
        </w:tc>
        <w:tc>
          <w:tcPr>
            <w:tcW w:w="0" w:type="auto"/>
            <w:hideMark/>
          </w:tcPr>
          <w:p w14:paraId="3D9021DD" w14:textId="77777777" w:rsidR="009740B9" w:rsidRPr="009C1A1A" w:rsidRDefault="009740B9" w:rsidP="009740B9">
            <w:pPr>
              <w:rPr>
                <w:rFonts w:cstheme="minorHAnsi"/>
              </w:rPr>
            </w:pPr>
            <w:r w:rsidRPr="009C1A1A">
              <w:rPr>
                <w:rFonts w:cstheme="minorHAnsi"/>
              </w:rPr>
              <w:t>16</w:t>
            </w:r>
          </w:p>
        </w:tc>
      </w:tr>
      <w:tr w:rsidR="009740B9" w:rsidRPr="009C1A1A" w14:paraId="441CFF2B" w14:textId="77777777" w:rsidTr="007A2AB4">
        <w:tc>
          <w:tcPr>
            <w:tcW w:w="0" w:type="auto"/>
            <w:hideMark/>
          </w:tcPr>
          <w:p w14:paraId="2B9A189C" w14:textId="77777777" w:rsidR="009740B9" w:rsidRPr="009C1A1A" w:rsidRDefault="009740B9" w:rsidP="009740B9">
            <w:pPr>
              <w:rPr>
                <w:rFonts w:cstheme="minorHAnsi"/>
              </w:rPr>
            </w:pPr>
            <w:r w:rsidRPr="009C1A1A">
              <w:rPr>
                <w:rFonts w:cstheme="minorHAnsi"/>
              </w:rPr>
              <w:t>ABC score (%)</w:t>
            </w:r>
          </w:p>
        </w:tc>
        <w:tc>
          <w:tcPr>
            <w:tcW w:w="0" w:type="auto"/>
            <w:hideMark/>
          </w:tcPr>
          <w:p w14:paraId="51AED630" w14:textId="77777777" w:rsidR="009740B9" w:rsidRPr="009C1A1A" w:rsidRDefault="009740B9" w:rsidP="009740B9">
            <w:pPr>
              <w:rPr>
                <w:rFonts w:cstheme="minorHAnsi"/>
              </w:rPr>
            </w:pPr>
            <w:r w:rsidRPr="009C1A1A">
              <w:rPr>
                <w:rFonts w:cstheme="minorHAnsi"/>
              </w:rPr>
              <w:t>54.9±18.5</w:t>
            </w:r>
          </w:p>
        </w:tc>
        <w:tc>
          <w:tcPr>
            <w:tcW w:w="0" w:type="auto"/>
            <w:hideMark/>
          </w:tcPr>
          <w:p w14:paraId="3B5BCE26" w14:textId="77777777" w:rsidR="009740B9" w:rsidRPr="009C1A1A" w:rsidRDefault="009740B9" w:rsidP="009740B9">
            <w:pPr>
              <w:rPr>
                <w:rFonts w:cstheme="minorHAnsi"/>
              </w:rPr>
            </w:pPr>
            <w:r w:rsidRPr="009C1A1A">
              <w:rPr>
                <w:rFonts w:cstheme="minorHAnsi"/>
              </w:rPr>
              <w:t>70.4±14.2</w:t>
            </w:r>
          </w:p>
        </w:tc>
        <w:tc>
          <w:tcPr>
            <w:tcW w:w="0" w:type="auto"/>
            <w:hideMark/>
          </w:tcPr>
          <w:p w14:paraId="4C00520F" w14:textId="611CEDFA" w:rsidR="009740B9" w:rsidRPr="009C1A1A" w:rsidRDefault="009740B9" w:rsidP="009740B9">
            <w:pPr>
              <w:rPr>
                <w:rFonts w:cstheme="minorHAnsi"/>
              </w:rPr>
            </w:pPr>
            <w:r w:rsidRPr="009C1A1A">
              <w:rPr>
                <w:rFonts w:cstheme="minorHAnsi"/>
              </w:rPr>
              <w:t>.01</w:t>
            </w:r>
            <w:r w:rsidRPr="009C1A1A">
              <w:rPr>
                <w:rFonts w:ascii="Tahoma" w:hAnsi="Tahoma" w:cs="Tahoma"/>
                <w:vertAlign w:val="superscript"/>
              </w:rPr>
              <w:t>⁎</w:t>
            </w:r>
          </w:p>
        </w:tc>
        <w:tc>
          <w:tcPr>
            <w:tcW w:w="0" w:type="auto"/>
            <w:hideMark/>
          </w:tcPr>
          <w:p w14:paraId="4358E383" w14:textId="77777777" w:rsidR="009740B9" w:rsidRPr="009C1A1A" w:rsidRDefault="009740B9" w:rsidP="009740B9">
            <w:pPr>
              <w:rPr>
                <w:rFonts w:cstheme="minorHAnsi"/>
              </w:rPr>
            </w:pPr>
            <w:r w:rsidRPr="009C1A1A">
              <w:rPr>
                <w:rFonts w:cstheme="minorHAnsi"/>
              </w:rPr>
              <w:t>28</w:t>
            </w:r>
          </w:p>
        </w:tc>
      </w:tr>
      <w:bookmarkEnd w:id="37"/>
      <w:tr w:rsidR="009740B9" w:rsidRPr="009C1A1A" w14:paraId="0B1D62E7" w14:textId="77777777" w:rsidTr="007A2AB4">
        <w:tc>
          <w:tcPr>
            <w:tcW w:w="0" w:type="auto"/>
            <w:hideMark/>
          </w:tcPr>
          <w:p w14:paraId="2775E1A6" w14:textId="77777777" w:rsidR="009740B9" w:rsidRPr="009C1A1A" w:rsidRDefault="009740B9" w:rsidP="009740B9">
            <w:pPr>
              <w:rPr>
                <w:rFonts w:cstheme="minorHAnsi"/>
              </w:rPr>
            </w:pPr>
            <w:r w:rsidRPr="009C1A1A">
              <w:rPr>
                <w:rFonts w:cstheme="minorHAnsi"/>
              </w:rPr>
              <w:t>Modified Ashworth Scale score</w:t>
            </w:r>
          </w:p>
        </w:tc>
        <w:tc>
          <w:tcPr>
            <w:tcW w:w="0" w:type="auto"/>
            <w:hideMark/>
          </w:tcPr>
          <w:p w14:paraId="705E6CA7" w14:textId="77777777" w:rsidR="009740B9" w:rsidRPr="009C1A1A" w:rsidRDefault="009740B9" w:rsidP="009740B9">
            <w:pPr>
              <w:rPr>
                <w:rFonts w:cstheme="minorHAnsi"/>
              </w:rPr>
            </w:pPr>
          </w:p>
        </w:tc>
        <w:tc>
          <w:tcPr>
            <w:tcW w:w="0" w:type="auto"/>
            <w:hideMark/>
          </w:tcPr>
          <w:p w14:paraId="717B2A37" w14:textId="77777777" w:rsidR="009740B9" w:rsidRPr="009C1A1A" w:rsidRDefault="009740B9" w:rsidP="009740B9">
            <w:pPr>
              <w:rPr>
                <w:rFonts w:cstheme="minorHAnsi"/>
              </w:rPr>
            </w:pPr>
          </w:p>
        </w:tc>
        <w:tc>
          <w:tcPr>
            <w:tcW w:w="0" w:type="auto"/>
            <w:hideMark/>
          </w:tcPr>
          <w:p w14:paraId="1D0F8162" w14:textId="77777777" w:rsidR="009740B9" w:rsidRPr="009C1A1A" w:rsidRDefault="009740B9" w:rsidP="009740B9">
            <w:pPr>
              <w:rPr>
                <w:rFonts w:cstheme="minorHAnsi"/>
              </w:rPr>
            </w:pPr>
          </w:p>
        </w:tc>
        <w:tc>
          <w:tcPr>
            <w:tcW w:w="0" w:type="auto"/>
            <w:hideMark/>
          </w:tcPr>
          <w:p w14:paraId="76E35AC0" w14:textId="77777777" w:rsidR="009740B9" w:rsidRPr="009C1A1A" w:rsidRDefault="009740B9" w:rsidP="009740B9">
            <w:pPr>
              <w:rPr>
                <w:rFonts w:cstheme="minorHAnsi"/>
              </w:rPr>
            </w:pPr>
          </w:p>
        </w:tc>
      </w:tr>
      <w:tr w:rsidR="009740B9" w:rsidRPr="009C1A1A" w14:paraId="0B2C17B4" w14:textId="77777777" w:rsidTr="007A2AB4">
        <w:tc>
          <w:tcPr>
            <w:tcW w:w="0" w:type="auto"/>
            <w:hideMark/>
          </w:tcPr>
          <w:p w14:paraId="0167E1CF" w14:textId="77777777" w:rsidR="009740B9" w:rsidRPr="009C1A1A" w:rsidRDefault="009740B9" w:rsidP="009740B9">
            <w:pPr>
              <w:rPr>
                <w:rFonts w:cstheme="minorHAnsi"/>
              </w:rPr>
            </w:pPr>
            <w:r w:rsidRPr="009C1A1A">
              <w:rPr>
                <w:rFonts w:cstheme="minorHAnsi"/>
              </w:rPr>
              <w:t> Flexor</w:t>
            </w:r>
          </w:p>
        </w:tc>
        <w:tc>
          <w:tcPr>
            <w:tcW w:w="0" w:type="auto"/>
            <w:hideMark/>
          </w:tcPr>
          <w:p w14:paraId="094E63EC" w14:textId="77777777" w:rsidR="009740B9" w:rsidRPr="009C1A1A" w:rsidRDefault="009740B9" w:rsidP="009740B9">
            <w:pPr>
              <w:rPr>
                <w:rFonts w:cstheme="minorHAnsi"/>
              </w:rPr>
            </w:pPr>
            <w:r w:rsidRPr="009C1A1A">
              <w:rPr>
                <w:rFonts w:cstheme="minorHAnsi"/>
              </w:rPr>
              <w:t>0.75±0.95</w:t>
            </w:r>
          </w:p>
        </w:tc>
        <w:tc>
          <w:tcPr>
            <w:tcW w:w="0" w:type="auto"/>
            <w:hideMark/>
          </w:tcPr>
          <w:p w14:paraId="1F5BFE2C" w14:textId="77777777" w:rsidR="009740B9" w:rsidRPr="009C1A1A" w:rsidRDefault="009740B9" w:rsidP="009740B9">
            <w:pPr>
              <w:rPr>
                <w:rFonts w:cstheme="minorHAnsi"/>
              </w:rPr>
            </w:pPr>
            <w:r w:rsidRPr="009C1A1A">
              <w:rPr>
                <w:rFonts w:cstheme="minorHAnsi"/>
              </w:rPr>
              <w:t>0.81±0.79</w:t>
            </w:r>
          </w:p>
        </w:tc>
        <w:tc>
          <w:tcPr>
            <w:tcW w:w="0" w:type="auto"/>
            <w:hideMark/>
          </w:tcPr>
          <w:p w14:paraId="2732AE1F" w14:textId="77777777" w:rsidR="009740B9" w:rsidRPr="009C1A1A" w:rsidRDefault="009740B9" w:rsidP="009740B9">
            <w:pPr>
              <w:rPr>
                <w:rFonts w:cstheme="minorHAnsi"/>
              </w:rPr>
            </w:pPr>
            <w:r w:rsidRPr="009C1A1A">
              <w:rPr>
                <w:rFonts w:cstheme="minorHAnsi"/>
              </w:rPr>
              <w:t>.82</w:t>
            </w:r>
          </w:p>
        </w:tc>
        <w:tc>
          <w:tcPr>
            <w:tcW w:w="0" w:type="auto"/>
            <w:hideMark/>
          </w:tcPr>
          <w:p w14:paraId="5E4EAC12" w14:textId="77777777" w:rsidR="009740B9" w:rsidRPr="009C1A1A" w:rsidRDefault="009740B9" w:rsidP="009740B9">
            <w:pPr>
              <w:rPr>
                <w:rFonts w:cstheme="minorHAnsi"/>
              </w:rPr>
            </w:pPr>
            <w:r w:rsidRPr="009C1A1A">
              <w:rPr>
                <w:rFonts w:cstheme="minorHAnsi"/>
              </w:rPr>
              <w:t>8</w:t>
            </w:r>
          </w:p>
        </w:tc>
      </w:tr>
      <w:tr w:rsidR="009740B9" w:rsidRPr="009C1A1A" w14:paraId="5E3407DA" w14:textId="77777777" w:rsidTr="007A2AB4">
        <w:tc>
          <w:tcPr>
            <w:tcW w:w="0" w:type="auto"/>
            <w:hideMark/>
          </w:tcPr>
          <w:p w14:paraId="3596186D" w14:textId="77777777" w:rsidR="009740B9" w:rsidRPr="009C1A1A" w:rsidRDefault="009740B9" w:rsidP="009740B9">
            <w:pPr>
              <w:rPr>
                <w:rFonts w:cstheme="minorHAnsi"/>
              </w:rPr>
            </w:pPr>
            <w:r w:rsidRPr="009C1A1A">
              <w:rPr>
                <w:rFonts w:cstheme="minorHAnsi"/>
              </w:rPr>
              <w:t> Extensor</w:t>
            </w:r>
          </w:p>
        </w:tc>
        <w:tc>
          <w:tcPr>
            <w:tcW w:w="0" w:type="auto"/>
            <w:hideMark/>
          </w:tcPr>
          <w:p w14:paraId="5A33E4BD" w14:textId="77777777" w:rsidR="009740B9" w:rsidRPr="009C1A1A" w:rsidRDefault="009740B9" w:rsidP="009740B9">
            <w:pPr>
              <w:rPr>
                <w:rFonts w:cstheme="minorHAnsi"/>
              </w:rPr>
            </w:pPr>
            <w:r w:rsidRPr="009C1A1A">
              <w:rPr>
                <w:rFonts w:cstheme="minorHAnsi"/>
              </w:rPr>
              <w:t>1.75±0.81</w:t>
            </w:r>
          </w:p>
        </w:tc>
        <w:tc>
          <w:tcPr>
            <w:tcW w:w="0" w:type="auto"/>
            <w:hideMark/>
          </w:tcPr>
          <w:p w14:paraId="13DB0A05" w14:textId="77777777" w:rsidR="009740B9" w:rsidRPr="009C1A1A" w:rsidRDefault="009740B9" w:rsidP="009740B9">
            <w:pPr>
              <w:rPr>
                <w:rFonts w:cstheme="minorHAnsi"/>
              </w:rPr>
            </w:pPr>
            <w:r w:rsidRPr="009C1A1A">
              <w:rPr>
                <w:rFonts w:cstheme="minorHAnsi"/>
              </w:rPr>
              <w:t>1.63±0.79</w:t>
            </w:r>
          </w:p>
        </w:tc>
        <w:tc>
          <w:tcPr>
            <w:tcW w:w="0" w:type="auto"/>
            <w:hideMark/>
          </w:tcPr>
          <w:p w14:paraId="551C0FBF" w14:textId="77777777" w:rsidR="009740B9" w:rsidRPr="009C1A1A" w:rsidRDefault="009740B9" w:rsidP="009740B9">
            <w:pPr>
              <w:rPr>
                <w:rFonts w:cstheme="minorHAnsi"/>
              </w:rPr>
            </w:pPr>
            <w:r w:rsidRPr="009C1A1A">
              <w:rPr>
                <w:rFonts w:cstheme="minorHAnsi"/>
              </w:rPr>
              <w:t>.55</w:t>
            </w:r>
          </w:p>
        </w:tc>
        <w:tc>
          <w:tcPr>
            <w:tcW w:w="0" w:type="auto"/>
            <w:hideMark/>
          </w:tcPr>
          <w:p w14:paraId="3094F97D" w14:textId="77777777" w:rsidR="009740B9" w:rsidRPr="009C1A1A" w:rsidRDefault="009740B9" w:rsidP="009740B9">
            <w:pPr>
              <w:rPr>
                <w:rFonts w:cstheme="minorHAnsi"/>
              </w:rPr>
            </w:pPr>
            <w:r w:rsidRPr="009C1A1A">
              <w:rPr>
                <w:rFonts w:cstheme="minorHAnsi"/>
              </w:rPr>
              <w:t>−7</w:t>
            </w:r>
          </w:p>
        </w:tc>
      </w:tr>
      <w:tr w:rsidR="009740B9" w:rsidRPr="009C1A1A" w14:paraId="17E4038E" w14:textId="77777777" w:rsidTr="007A2AB4">
        <w:tc>
          <w:tcPr>
            <w:tcW w:w="0" w:type="auto"/>
            <w:hideMark/>
          </w:tcPr>
          <w:p w14:paraId="0D1E0F10" w14:textId="77777777" w:rsidR="009740B9" w:rsidRPr="009C1A1A" w:rsidRDefault="009740B9" w:rsidP="009740B9">
            <w:pPr>
              <w:rPr>
                <w:rFonts w:cstheme="minorHAnsi"/>
              </w:rPr>
            </w:pPr>
            <w:r w:rsidRPr="009C1A1A">
              <w:rPr>
                <w:rFonts w:cstheme="minorHAnsi"/>
              </w:rPr>
              <w:t>Peak torque (Nm)</w:t>
            </w:r>
          </w:p>
        </w:tc>
        <w:tc>
          <w:tcPr>
            <w:tcW w:w="0" w:type="auto"/>
            <w:hideMark/>
          </w:tcPr>
          <w:p w14:paraId="55349C9F" w14:textId="77777777" w:rsidR="009740B9" w:rsidRPr="009C1A1A" w:rsidRDefault="009740B9" w:rsidP="009740B9">
            <w:pPr>
              <w:rPr>
                <w:rFonts w:cstheme="minorHAnsi"/>
              </w:rPr>
            </w:pPr>
          </w:p>
        </w:tc>
        <w:tc>
          <w:tcPr>
            <w:tcW w:w="0" w:type="auto"/>
            <w:hideMark/>
          </w:tcPr>
          <w:p w14:paraId="5E69685C" w14:textId="77777777" w:rsidR="009740B9" w:rsidRPr="009C1A1A" w:rsidRDefault="009740B9" w:rsidP="009740B9">
            <w:pPr>
              <w:rPr>
                <w:rFonts w:cstheme="minorHAnsi"/>
              </w:rPr>
            </w:pPr>
          </w:p>
        </w:tc>
        <w:tc>
          <w:tcPr>
            <w:tcW w:w="0" w:type="auto"/>
            <w:hideMark/>
          </w:tcPr>
          <w:p w14:paraId="0CD58125" w14:textId="77777777" w:rsidR="009740B9" w:rsidRPr="009C1A1A" w:rsidRDefault="009740B9" w:rsidP="009740B9">
            <w:pPr>
              <w:rPr>
                <w:rFonts w:cstheme="minorHAnsi"/>
              </w:rPr>
            </w:pPr>
          </w:p>
        </w:tc>
        <w:tc>
          <w:tcPr>
            <w:tcW w:w="0" w:type="auto"/>
            <w:hideMark/>
          </w:tcPr>
          <w:p w14:paraId="75C8153F" w14:textId="77777777" w:rsidR="009740B9" w:rsidRPr="009C1A1A" w:rsidRDefault="009740B9" w:rsidP="009740B9">
            <w:pPr>
              <w:rPr>
                <w:rFonts w:cstheme="minorHAnsi"/>
              </w:rPr>
            </w:pPr>
          </w:p>
        </w:tc>
      </w:tr>
      <w:tr w:rsidR="009740B9" w:rsidRPr="009C1A1A" w14:paraId="0C6B2170" w14:textId="77777777" w:rsidTr="007A2AB4">
        <w:tc>
          <w:tcPr>
            <w:tcW w:w="0" w:type="auto"/>
            <w:hideMark/>
          </w:tcPr>
          <w:p w14:paraId="21692732" w14:textId="77777777" w:rsidR="009740B9" w:rsidRPr="009C1A1A" w:rsidRDefault="009740B9" w:rsidP="009740B9">
            <w:pPr>
              <w:rPr>
                <w:rFonts w:cstheme="minorHAnsi"/>
              </w:rPr>
            </w:pPr>
            <w:r w:rsidRPr="009C1A1A">
              <w:rPr>
                <w:rFonts w:cstheme="minorHAnsi"/>
              </w:rPr>
              <w:t> Hip</w:t>
            </w:r>
          </w:p>
        </w:tc>
        <w:tc>
          <w:tcPr>
            <w:tcW w:w="0" w:type="auto"/>
            <w:hideMark/>
          </w:tcPr>
          <w:p w14:paraId="5A115D03" w14:textId="77777777" w:rsidR="009740B9" w:rsidRPr="009C1A1A" w:rsidRDefault="009740B9" w:rsidP="009740B9">
            <w:pPr>
              <w:rPr>
                <w:rFonts w:cstheme="minorHAnsi"/>
              </w:rPr>
            </w:pPr>
          </w:p>
        </w:tc>
        <w:tc>
          <w:tcPr>
            <w:tcW w:w="0" w:type="auto"/>
            <w:hideMark/>
          </w:tcPr>
          <w:p w14:paraId="672A309A" w14:textId="77777777" w:rsidR="009740B9" w:rsidRPr="009C1A1A" w:rsidRDefault="009740B9" w:rsidP="009740B9">
            <w:pPr>
              <w:rPr>
                <w:rFonts w:cstheme="minorHAnsi"/>
              </w:rPr>
            </w:pPr>
          </w:p>
        </w:tc>
        <w:tc>
          <w:tcPr>
            <w:tcW w:w="0" w:type="auto"/>
            <w:hideMark/>
          </w:tcPr>
          <w:p w14:paraId="58976F17" w14:textId="77777777" w:rsidR="009740B9" w:rsidRPr="009C1A1A" w:rsidRDefault="009740B9" w:rsidP="009740B9">
            <w:pPr>
              <w:rPr>
                <w:rFonts w:cstheme="minorHAnsi"/>
              </w:rPr>
            </w:pPr>
          </w:p>
        </w:tc>
        <w:tc>
          <w:tcPr>
            <w:tcW w:w="0" w:type="auto"/>
            <w:hideMark/>
          </w:tcPr>
          <w:p w14:paraId="448DBBD1" w14:textId="77777777" w:rsidR="009740B9" w:rsidRPr="009C1A1A" w:rsidRDefault="009740B9" w:rsidP="009740B9">
            <w:pPr>
              <w:rPr>
                <w:rFonts w:cstheme="minorHAnsi"/>
              </w:rPr>
            </w:pPr>
          </w:p>
        </w:tc>
      </w:tr>
      <w:tr w:rsidR="009740B9" w:rsidRPr="009C1A1A" w14:paraId="4A12B322" w14:textId="77777777" w:rsidTr="007A2AB4">
        <w:tc>
          <w:tcPr>
            <w:tcW w:w="0" w:type="auto"/>
            <w:hideMark/>
          </w:tcPr>
          <w:p w14:paraId="04EE775E" w14:textId="77777777" w:rsidR="009740B9" w:rsidRPr="009C1A1A" w:rsidRDefault="009740B9" w:rsidP="009740B9">
            <w:pPr>
              <w:rPr>
                <w:rFonts w:cstheme="minorHAnsi"/>
              </w:rPr>
            </w:pPr>
            <w:r w:rsidRPr="009C1A1A">
              <w:rPr>
                <w:rFonts w:cstheme="minorHAnsi"/>
              </w:rPr>
              <w:t>  Flexion</w:t>
            </w:r>
          </w:p>
        </w:tc>
        <w:tc>
          <w:tcPr>
            <w:tcW w:w="0" w:type="auto"/>
            <w:hideMark/>
          </w:tcPr>
          <w:p w14:paraId="4B661508" w14:textId="77777777" w:rsidR="009740B9" w:rsidRPr="009C1A1A" w:rsidRDefault="009740B9" w:rsidP="009740B9">
            <w:pPr>
              <w:rPr>
                <w:rFonts w:cstheme="minorHAnsi"/>
              </w:rPr>
            </w:pPr>
            <w:r w:rsidRPr="009C1A1A">
              <w:rPr>
                <w:rFonts w:cstheme="minorHAnsi"/>
              </w:rPr>
              <w:t>41.8±24.0</w:t>
            </w:r>
          </w:p>
        </w:tc>
        <w:tc>
          <w:tcPr>
            <w:tcW w:w="0" w:type="auto"/>
            <w:hideMark/>
          </w:tcPr>
          <w:p w14:paraId="2641C37A" w14:textId="77777777" w:rsidR="009740B9" w:rsidRPr="009C1A1A" w:rsidRDefault="009740B9" w:rsidP="009740B9">
            <w:pPr>
              <w:rPr>
                <w:rFonts w:cstheme="minorHAnsi"/>
              </w:rPr>
            </w:pPr>
            <w:r w:rsidRPr="009C1A1A">
              <w:rPr>
                <w:rFonts w:cstheme="minorHAnsi"/>
              </w:rPr>
              <w:t>46.9±21.8</w:t>
            </w:r>
          </w:p>
        </w:tc>
        <w:tc>
          <w:tcPr>
            <w:tcW w:w="0" w:type="auto"/>
            <w:hideMark/>
          </w:tcPr>
          <w:p w14:paraId="43F4E48E" w14:textId="77777777" w:rsidR="009740B9" w:rsidRPr="009C1A1A" w:rsidRDefault="009740B9" w:rsidP="009740B9">
            <w:pPr>
              <w:rPr>
                <w:rFonts w:cstheme="minorHAnsi"/>
              </w:rPr>
            </w:pPr>
            <w:r w:rsidRPr="009C1A1A">
              <w:rPr>
                <w:rFonts w:cstheme="minorHAnsi"/>
              </w:rPr>
              <w:t>.23</w:t>
            </w:r>
          </w:p>
        </w:tc>
        <w:tc>
          <w:tcPr>
            <w:tcW w:w="0" w:type="auto"/>
            <w:hideMark/>
          </w:tcPr>
          <w:p w14:paraId="24F0EF22" w14:textId="77777777" w:rsidR="009740B9" w:rsidRPr="009C1A1A" w:rsidRDefault="009740B9" w:rsidP="009740B9">
            <w:pPr>
              <w:rPr>
                <w:rFonts w:cstheme="minorHAnsi"/>
              </w:rPr>
            </w:pPr>
            <w:r w:rsidRPr="009C1A1A">
              <w:rPr>
                <w:rFonts w:cstheme="minorHAnsi"/>
              </w:rPr>
              <w:t>12</w:t>
            </w:r>
          </w:p>
        </w:tc>
      </w:tr>
      <w:tr w:rsidR="009740B9" w:rsidRPr="009C1A1A" w14:paraId="47CC34CE" w14:textId="77777777" w:rsidTr="007A2AB4">
        <w:tc>
          <w:tcPr>
            <w:tcW w:w="0" w:type="auto"/>
            <w:hideMark/>
          </w:tcPr>
          <w:p w14:paraId="4A6EF9A4" w14:textId="77777777" w:rsidR="009740B9" w:rsidRPr="009C1A1A" w:rsidRDefault="009740B9" w:rsidP="009740B9">
            <w:pPr>
              <w:rPr>
                <w:rFonts w:cstheme="minorHAnsi"/>
              </w:rPr>
            </w:pPr>
            <w:r w:rsidRPr="009C1A1A">
              <w:rPr>
                <w:rFonts w:cstheme="minorHAnsi"/>
              </w:rPr>
              <w:t>  Extension</w:t>
            </w:r>
          </w:p>
        </w:tc>
        <w:tc>
          <w:tcPr>
            <w:tcW w:w="0" w:type="auto"/>
            <w:hideMark/>
          </w:tcPr>
          <w:p w14:paraId="1E6BDDB3" w14:textId="77777777" w:rsidR="009740B9" w:rsidRPr="009C1A1A" w:rsidRDefault="009740B9" w:rsidP="009740B9">
            <w:pPr>
              <w:rPr>
                <w:rFonts w:cstheme="minorHAnsi"/>
              </w:rPr>
            </w:pPr>
            <w:r w:rsidRPr="009C1A1A">
              <w:rPr>
                <w:rFonts w:cstheme="minorHAnsi"/>
              </w:rPr>
              <w:t>225.5±105.6</w:t>
            </w:r>
          </w:p>
        </w:tc>
        <w:tc>
          <w:tcPr>
            <w:tcW w:w="0" w:type="auto"/>
            <w:hideMark/>
          </w:tcPr>
          <w:p w14:paraId="2B24DCB1" w14:textId="77777777" w:rsidR="009740B9" w:rsidRPr="009C1A1A" w:rsidRDefault="009740B9" w:rsidP="009740B9">
            <w:pPr>
              <w:rPr>
                <w:rFonts w:cstheme="minorHAnsi"/>
              </w:rPr>
            </w:pPr>
            <w:r w:rsidRPr="009C1A1A">
              <w:rPr>
                <w:rFonts w:cstheme="minorHAnsi"/>
              </w:rPr>
              <w:t>212.7±100.3</w:t>
            </w:r>
          </w:p>
        </w:tc>
        <w:tc>
          <w:tcPr>
            <w:tcW w:w="0" w:type="auto"/>
            <w:hideMark/>
          </w:tcPr>
          <w:p w14:paraId="403342C6" w14:textId="77777777" w:rsidR="009740B9" w:rsidRPr="009C1A1A" w:rsidRDefault="009740B9" w:rsidP="009740B9">
            <w:pPr>
              <w:rPr>
                <w:rFonts w:cstheme="minorHAnsi"/>
              </w:rPr>
            </w:pPr>
            <w:r w:rsidRPr="009C1A1A">
              <w:rPr>
                <w:rFonts w:cstheme="minorHAnsi"/>
              </w:rPr>
              <w:t>.31</w:t>
            </w:r>
          </w:p>
        </w:tc>
        <w:tc>
          <w:tcPr>
            <w:tcW w:w="0" w:type="auto"/>
            <w:hideMark/>
          </w:tcPr>
          <w:p w14:paraId="099582EB" w14:textId="77777777" w:rsidR="009740B9" w:rsidRPr="009C1A1A" w:rsidRDefault="009740B9" w:rsidP="009740B9">
            <w:pPr>
              <w:rPr>
                <w:rFonts w:cstheme="minorHAnsi"/>
              </w:rPr>
            </w:pPr>
            <w:r w:rsidRPr="009C1A1A">
              <w:rPr>
                <w:rFonts w:cstheme="minorHAnsi"/>
              </w:rPr>
              <w:t>−6</w:t>
            </w:r>
          </w:p>
        </w:tc>
      </w:tr>
      <w:tr w:rsidR="009740B9" w:rsidRPr="009C1A1A" w14:paraId="6BC33170" w14:textId="77777777" w:rsidTr="007A2AB4">
        <w:tc>
          <w:tcPr>
            <w:tcW w:w="0" w:type="auto"/>
            <w:hideMark/>
          </w:tcPr>
          <w:p w14:paraId="0012AEF6" w14:textId="77777777" w:rsidR="009740B9" w:rsidRPr="009C1A1A" w:rsidRDefault="009740B9" w:rsidP="009740B9">
            <w:pPr>
              <w:rPr>
                <w:rFonts w:cstheme="minorHAnsi"/>
              </w:rPr>
            </w:pPr>
            <w:r w:rsidRPr="009C1A1A">
              <w:rPr>
                <w:rFonts w:cstheme="minorHAnsi"/>
              </w:rPr>
              <w:lastRenderedPageBreak/>
              <w:t> Knee</w:t>
            </w:r>
          </w:p>
        </w:tc>
        <w:tc>
          <w:tcPr>
            <w:tcW w:w="0" w:type="auto"/>
            <w:hideMark/>
          </w:tcPr>
          <w:p w14:paraId="67CECAF6" w14:textId="77777777" w:rsidR="009740B9" w:rsidRPr="009C1A1A" w:rsidRDefault="009740B9" w:rsidP="009740B9">
            <w:pPr>
              <w:rPr>
                <w:rFonts w:cstheme="minorHAnsi"/>
              </w:rPr>
            </w:pPr>
          </w:p>
        </w:tc>
        <w:tc>
          <w:tcPr>
            <w:tcW w:w="0" w:type="auto"/>
            <w:hideMark/>
          </w:tcPr>
          <w:p w14:paraId="034D3708" w14:textId="77777777" w:rsidR="009740B9" w:rsidRPr="009C1A1A" w:rsidRDefault="009740B9" w:rsidP="009740B9">
            <w:pPr>
              <w:rPr>
                <w:rFonts w:cstheme="minorHAnsi"/>
              </w:rPr>
            </w:pPr>
          </w:p>
        </w:tc>
        <w:tc>
          <w:tcPr>
            <w:tcW w:w="0" w:type="auto"/>
            <w:hideMark/>
          </w:tcPr>
          <w:p w14:paraId="4444F217" w14:textId="77777777" w:rsidR="009740B9" w:rsidRPr="009C1A1A" w:rsidRDefault="009740B9" w:rsidP="009740B9">
            <w:pPr>
              <w:rPr>
                <w:rFonts w:cstheme="minorHAnsi"/>
              </w:rPr>
            </w:pPr>
          </w:p>
        </w:tc>
        <w:tc>
          <w:tcPr>
            <w:tcW w:w="0" w:type="auto"/>
            <w:hideMark/>
          </w:tcPr>
          <w:p w14:paraId="24084170" w14:textId="77777777" w:rsidR="009740B9" w:rsidRPr="009C1A1A" w:rsidRDefault="009740B9" w:rsidP="009740B9">
            <w:pPr>
              <w:rPr>
                <w:rFonts w:cstheme="minorHAnsi"/>
              </w:rPr>
            </w:pPr>
          </w:p>
        </w:tc>
      </w:tr>
      <w:tr w:rsidR="009740B9" w:rsidRPr="009C1A1A" w14:paraId="14A97E22" w14:textId="77777777" w:rsidTr="007A2AB4">
        <w:tc>
          <w:tcPr>
            <w:tcW w:w="0" w:type="auto"/>
            <w:hideMark/>
          </w:tcPr>
          <w:p w14:paraId="3A4C8807" w14:textId="77777777" w:rsidR="009740B9" w:rsidRPr="009C1A1A" w:rsidRDefault="009740B9" w:rsidP="009740B9">
            <w:pPr>
              <w:rPr>
                <w:rFonts w:cstheme="minorHAnsi"/>
              </w:rPr>
            </w:pPr>
            <w:r w:rsidRPr="009C1A1A">
              <w:rPr>
                <w:rFonts w:cstheme="minorHAnsi"/>
              </w:rPr>
              <w:t>  Flexion</w:t>
            </w:r>
          </w:p>
        </w:tc>
        <w:tc>
          <w:tcPr>
            <w:tcW w:w="0" w:type="auto"/>
            <w:hideMark/>
          </w:tcPr>
          <w:p w14:paraId="250B5594" w14:textId="77777777" w:rsidR="009740B9" w:rsidRPr="009C1A1A" w:rsidRDefault="009740B9" w:rsidP="009740B9">
            <w:pPr>
              <w:rPr>
                <w:rFonts w:cstheme="minorHAnsi"/>
              </w:rPr>
            </w:pPr>
            <w:r w:rsidRPr="009C1A1A">
              <w:rPr>
                <w:rFonts w:cstheme="minorHAnsi"/>
              </w:rPr>
              <w:t>103.2±43.7</w:t>
            </w:r>
          </w:p>
        </w:tc>
        <w:tc>
          <w:tcPr>
            <w:tcW w:w="0" w:type="auto"/>
            <w:hideMark/>
          </w:tcPr>
          <w:p w14:paraId="3EDECADC" w14:textId="77777777" w:rsidR="009740B9" w:rsidRPr="009C1A1A" w:rsidRDefault="009740B9" w:rsidP="009740B9">
            <w:pPr>
              <w:rPr>
                <w:rFonts w:cstheme="minorHAnsi"/>
              </w:rPr>
            </w:pPr>
            <w:r w:rsidRPr="009C1A1A">
              <w:rPr>
                <w:rFonts w:cstheme="minorHAnsi"/>
              </w:rPr>
              <w:t>98.6±42.4</w:t>
            </w:r>
          </w:p>
        </w:tc>
        <w:tc>
          <w:tcPr>
            <w:tcW w:w="0" w:type="auto"/>
            <w:hideMark/>
          </w:tcPr>
          <w:p w14:paraId="04192754" w14:textId="77777777" w:rsidR="009740B9" w:rsidRPr="009C1A1A" w:rsidRDefault="009740B9" w:rsidP="009740B9">
            <w:pPr>
              <w:rPr>
                <w:rFonts w:cstheme="minorHAnsi"/>
              </w:rPr>
            </w:pPr>
            <w:r w:rsidRPr="009C1A1A">
              <w:rPr>
                <w:rFonts w:cstheme="minorHAnsi"/>
              </w:rPr>
              <w:t>.18</w:t>
            </w:r>
          </w:p>
        </w:tc>
        <w:tc>
          <w:tcPr>
            <w:tcW w:w="0" w:type="auto"/>
            <w:hideMark/>
          </w:tcPr>
          <w:p w14:paraId="540666FB" w14:textId="77777777" w:rsidR="009740B9" w:rsidRPr="009C1A1A" w:rsidRDefault="009740B9" w:rsidP="009740B9">
            <w:pPr>
              <w:rPr>
                <w:rFonts w:cstheme="minorHAnsi"/>
              </w:rPr>
            </w:pPr>
            <w:r w:rsidRPr="009C1A1A">
              <w:rPr>
                <w:rFonts w:cstheme="minorHAnsi"/>
              </w:rPr>
              <w:t>−5</w:t>
            </w:r>
          </w:p>
        </w:tc>
      </w:tr>
      <w:tr w:rsidR="009740B9" w:rsidRPr="009C1A1A" w14:paraId="151ED7A0" w14:textId="77777777" w:rsidTr="007A2AB4">
        <w:tc>
          <w:tcPr>
            <w:tcW w:w="0" w:type="auto"/>
            <w:hideMark/>
          </w:tcPr>
          <w:p w14:paraId="455894C0" w14:textId="77777777" w:rsidR="009740B9" w:rsidRPr="009C1A1A" w:rsidRDefault="009740B9" w:rsidP="009740B9">
            <w:pPr>
              <w:rPr>
                <w:rFonts w:cstheme="minorHAnsi"/>
              </w:rPr>
            </w:pPr>
            <w:r w:rsidRPr="009C1A1A">
              <w:rPr>
                <w:rFonts w:cstheme="minorHAnsi"/>
              </w:rPr>
              <w:t>  Extension</w:t>
            </w:r>
          </w:p>
        </w:tc>
        <w:tc>
          <w:tcPr>
            <w:tcW w:w="0" w:type="auto"/>
            <w:hideMark/>
          </w:tcPr>
          <w:p w14:paraId="724F5EA4" w14:textId="77777777" w:rsidR="009740B9" w:rsidRPr="009C1A1A" w:rsidRDefault="009740B9" w:rsidP="009740B9">
            <w:pPr>
              <w:rPr>
                <w:rFonts w:cstheme="minorHAnsi"/>
              </w:rPr>
            </w:pPr>
            <w:r w:rsidRPr="009C1A1A">
              <w:rPr>
                <w:rFonts w:cstheme="minorHAnsi"/>
              </w:rPr>
              <w:t>166.4±87.8</w:t>
            </w:r>
          </w:p>
        </w:tc>
        <w:tc>
          <w:tcPr>
            <w:tcW w:w="0" w:type="auto"/>
            <w:hideMark/>
          </w:tcPr>
          <w:p w14:paraId="69EEB210" w14:textId="77777777" w:rsidR="009740B9" w:rsidRPr="009C1A1A" w:rsidRDefault="009740B9" w:rsidP="009740B9">
            <w:pPr>
              <w:rPr>
                <w:rFonts w:cstheme="minorHAnsi"/>
              </w:rPr>
            </w:pPr>
            <w:r w:rsidRPr="009C1A1A">
              <w:rPr>
                <w:rFonts w:cstheme="minorHAnsi"/>
              </w:rPr>
              <w:t>164.6±93.7</w:t>
            </w:r>
          </w:p>
        </w:tc>
        <w:tc>
          <w:tcPr>
            <w:tcW w:w="0" w:type="auto"/>
            <w:hideMark/>
          </w:tcPr>
          <w:p w14:paraId="0531ECA7" w14:textId="77777777" w:rsidR="009740B9" w:rsidRPr="009C1A1A" w:rsidRDefault="009740B9" w:rsidP="009740B9">
            <w:pPr>
              <w:rPr>
                <w:rFonts w:cstheme="minorHAnsi"/>
              </w:rPr>
            </w:pPr>
            <w:r w:rsidRPr="009C1A1A">
              <w:rPr>
                <w:rFonts w:cstheme="minorHAnsi"/>
              </w:rPr>
              <w:t>.80</w:t>
            </w:r>
          </w:p>
        </w:tc>
        <w:tc>
          <w:tcPr>
            <w:tcW w:w="0" w:type="auto"/>
            <w:hideMark/>
          </w:tcPr>
          <w:p w14:paraId="6750782A" w14:textId="77777777" w:rsidR="009740B9" w:rsidRPr="009C1A1A" w:rsidRDefault="009740B9" w:rsidP="009740B9">
            <w:pPr>
              <w:rPr>
                <w:rFonts w:cstheme="minorHAnsi"/>
              </w:rPr>
            </w:pPr>
            <w:r w:rsidRPr="009C1A1A">
              <w:rPr>
                <w:rFonts w:cstheme="minorHAnsi"/>
              </w:rPr>
              <w:t>−1</w:t>
            </w:r>
          </w:p>
        </w:tc>
      </w:tr>
      <w:tr w:rsidR="009740B9" w:rsidRPr="009C1A1A" w14:paraId="1226865E" w14:textId="77777777" w:rsidTr="007A2AB4">
        <w:tc>
          <w:tcPr>
            <w:tcW w:w="0" w:type="auto"/>
            <w:hideMark/>
          </w:tcPr>
          <w:p w14:paraId="5B42CBF9" w14:textId="77777777" w:rsidR="009740B9" w:rsidRPr="009C1A1A" w:rsidRDefault="009740B9" w:rsidP="009740B9">
            <w:pPr>
              <w:rPr>
                <w:rFonts w:cstheme="minorHAnsi"/>
              </w:rPr>
            </w:pPr>
            <w:r w:rsidRPr="009C1A1A">
              <w:rPr>
                <w:rFonts w:cstheme="minorHAnsi"/>
              </w:rPr>
              <w:t> Ankle</w:t>
            </w:r>
          </w:p>
        </w:tc>
        <w:tc>
          <w:tcPr>
            <w:tcW w:w="0" w:type="auto"/>
            <w:hideMark/>
          </w:tcPr>
          <w:p w14:paraId="2C97E7CD" w14:textId="77777777" w:rsidR="009740B9" w:rsidRPr="009C1A1A" w:rsidRDefault="009740B9" w:rsidP="009740B9">
            <w:pPr>
              <w:rPr>
                <w:rFonts w:cstheme="minorHAnsi"/>
              </w:rPr>
            </w:pPr>
          </w:p>
        </w:tc>
        <w:tc>
          <w:tcPr>
            <w:tcW w:w="0" w:type="auto"/>
            <w:hideMark/>
          </w:tcPr>
          <w:p w14:paraId="5AA45CDE" w14:textId="77777777" w:rsidR="009740B9" w:rsidRPr="009C1A1A" w:rsidRDefault="009740B9" w:rsidP="009740B9">
            <w:pPr>
              <w:rPr>
                <w:rFonts w:cstheme="minorHAnsi"/>
              </w:rPr>
            </w:pPr>
          </w:p>
        </w:tc>
        <w:tc>
          <w:tcPr>
            <w:tcW w:w="0" w:type="auto"/>
            <w:hideMark/>
          </w:tcPr>
          <w:p w14:paraId="6E8B8FBB" w14:textId="77777777" w:rsidR="009740B9" w:rsidRPr="009C1A1A" w:rsidRDefault="009740B9" w:rsidP="009740B9">
            <w:pPr>
              <w:rPr>
                <w:rFonts w:cstheme="minorHAnsi"/>
              </w:rPr>
            </w:pPr>
          </w:p>
        </w:tc>
        <w:tc>
          <w:tcPr>
            <w:tcW w:w="0" w:type="auto"/>
            <w:hideMark/>
          </w:tcPr>
          <w:p w14:paraId="7B15E607" w14:textId="77777777" w:rsidR="009740B9" w:rsidRPr="009C1A1A" w:rsidRDefault="009740B9" w:rsidP="009740B9">
            <w:pPr>
              <w:rPr>
                <w:rFonts w:cstheme="minorHAnsi"/>
              </w:rPr>
            </w:pPr>
          </w:p>
        </w:tc>
      </w:tr>
      <w:tr w:rsidR="009740B9" w:rsidRPr="009C1A1A" w14:paraId="71810E32" w14:textId="77777777" w:rsidTr="007A2AB4">
        <w:tc>
          <w:tcPr>
            <w:tcW w:w="0" w:type="auto"/>
            <w:hideMark/>
          </w:tcPr>
          <w:p w14:paraId="6AFD864F" w14:textId="77777777" w:rsidR="009740B9" w:rsidRPr="009C1A1A" w:rsidRDefault="009740B9" w:rsidP="009740B9">
            <w:pPr>
              <w:rPr>
                <w:rFonts w:cstheme="minorHAnsi"/>
              </w:rPr>
            </w:pPr>
            <w:r w:rsidRPr="009C1A1A">
              <w:rPr>
                <w:rFonts w:cstheme="minorHAnsi"/>
              </w:rPr>
              <w:t>  Dorsiflexion</w:t>
            </w:r>
          </w:p>
        </w:tc>
        <w:tc>
          <w:tcPr>
            <w:tcW w:w="0" w:type="auto"/>
            <w:hideMark/>
          </w:tcPr>
          <w:p w14:paraId="1B166D74" w14:textId="77777777" w:rsidR="009740B9" w:rsidRPr="009C1A1A" w:rsidRDefault="009740B9" w:rsidP="009740B9">
            <w:pPr>
              <w:rPr>
                <w:rFonts w:cstheme="minorHAnsi"/>
              </w:rPr>
            </w:pPr>
            <w:r w:rsidRPr="009C1A1A">
              <w:rPr>
                <w:rFonts w:cstheme="minorHAnsi"/>
              </w:rPr>
              <w:t>37.0±11.9</w:t>
            </w:r>
          </w:p>
        </w:tc>
        <w:tc>
          <w:tcPr>
            <w:tcW w:w="0" w:type="auto"/>
            <w:hideMark/>
          </w:tcPr>
          <w:p w14:paraId="4671AC38" w14:textId="77777777" w:rsidR="009740B9" w:rsidRPr="009C1A1A" w:rsidRDefault="009740B9" w:rsidP="009740B9">
            <w:pPr>
              <w:rPr>
                <w:rFonts w:cstheme="minorHAnsi"/>
              </w:rPr>
            </w:pPr>
            <w:r w:rsidRPr="009C1A1A">
              <w:rPr>
                <w:rFonts w:cstheme="minorHAnsi"/>
              </w:rPr>
              <w:t>36.3±13.7</w:t>
            </w:r>
          </w:p>
        </w:tc>
        <w:tc>
          <w:tcPr>
            <w:tcW w:w="0" w:type="auto"/>
            <w:hideMark/>
          </w:tcPr>
          <w:p w14:paraId="11E8B936" w14:textId="77777777" w:rsidR="009740B9" w:rsidRPr="009C1A1A" w:rsidRDefault="009740B9" w:rsidP="009740B9">
            <w:pPr>
              <w:rPr>
                <w:rFonts w:cstheme="minorHAnsi"/>
              </w:rPr>
            </w:pPr>
            <w:r w:rsidRPr="009C1A1A">
              <w:rPr>
                <w:rFonts w:cstheme="minorHAnsi"/>
              </w:rPr>
              <w:t>.71</w:t>
            </w:r>
          </w:p>
        </w:tc>
        <w:tc>
          <w:tcPr>
            <w:tcW w:w="0" w:type="auto"/>
            <w:hideMark/>
          </w:tcPr>
          <w:p w14:paraId="2816106E" w14:textId="77777777" w:rsidR="009740B9" w:rsidRPr="009C1A1A" w:rsidRDefault="009740B9" w:rsidP="009740B9">
            <w:pPr>
              <w:rPr>
                <w:rFonts w:cstheme="minorHAnsi"/>
              </w:rPr>
            </w:pPr>
            <w:r w:rsidRPr="009C1A1A">
              <w:rPr>
                <w:rFonts w:cstheme="minorHAnsi"/>
              </w:rPr>
              <w:t>−2</w:t>
            </w:r>
          </w:p>
        </w:tc>
      </w:tr>
      <w:tr w:rsidR="009740B9" w:rsidRPr="009C1A1A" w14:paraId="470C002F" w14:textId="77777777" w:rsidTr="007A2AB4">
        <w:tc>
          <w:tcPr>
            <w:tcW w:w="0" w:type="auto"/>
            <w:hideMark/>
          </w:tcPr>
          <w:p w14:paraId="7F0A83E1" w14:textId="77777777" w:rsidR="009740B9" w:rsidRPr="009C1A1A" w:rsidRDefault="009740B9" w:rsidP="009740B9">
            <w:pPr>
              <w:rPr>
                <w:rFonts w:cstheme="minorHAnsi"/>
              </w:rPr>
            </w:pPr>
            <w:r w:rsidRPr="009C1A1A">
              <w:rPr>
                <w:rFonts w:cstheme="minorHAnsi"/>
              </w:rPr>
              <w:t>  Plantarflexion</w:t>
            </w:r>
          </w:p>
        </w:tc>
        <w:tc>
          <w:tcPr>
            <w:tcW w:w="0" w:type="auto"/>
            <w:hideMark/>
          </w:tcPr>
          <w:p w14:paraId="51724859" w14:textId="77777777" w:rsidR="009740B9" w:rsidRPr="009C1A1A" w:rsidRDefault="009740B9" w:rsidP="009740B9">
            <w:pPr>
              <w:rPr>
                <w:rFonts w:cstheme="minorHAnsi"/>
              </w:rPr>
            </w:pPr>
            <w:r w:rsidRPr="009C1A1A">
              <w:rPr>
                <w:rFonts w:cstheme="minorHAnsi"/>
              </w:rPr>
              <w:t>96.0±32.5</w:t>
            </w:r>
          </w:p>
        </w:tc>
        <w:tc>
          <w:tcPr>
            <w:tcW w:w="0" w:type="auto"/>
            <w:hideMark/>
          </w:tcPr>
          <w:p w14:paraId="284E50AE" w14:textId="77777777" w:rsidR="009740B9" w:rsidRPr="009C1A1A" w:rsidRDefault="009740B9" w:rsidP="009740B9">
            <w:pPr>
              <w:rPr>
                <w:rFonts w:cstheme="minorHAnsi"/>
              </w:rPr>
            </w:pPr>
            <w:r w:rsidRPr="009C1A1A">
              <w:rPr>
                <w:rFonts w:cstheme="minorHAnsi"/>
              </w:rPr>
              <w:t>103.7±42.9</w:t>
            </w:r>
          </w:p>
        </w:tc>
        <w:tc>
          <w:tcPr>
            <w:tcW w:w="0" w:type="auto"/>
            <w:hideMark/>
          </w:tcPr>
          <w:p w14:paraId="5F79EE96" w14:textId="77777777" w:rsidR="009740B9" w:rsidRPr="009C1A1A" w:rsidRDefault="009740B9" w:rsidP="009740B9">
            <w:pPr>
              <w:rPr>
                <w:rFonts w:cstheme="minorHAnsi"/>
              </w:rPr>
            </w:pPr>
            <w:r w:rsidRPr="009C1A1A">
              <w:rPr>
                <w:rFonts w:cstheme="minorHAnsi"/>
              </w:rPr>
              <w:t>.28</w:t>
            </w:r>
          </w:p>
        </w:tc>
        <w:tc>
          <w:tcPr>
            <w:tcW w:w="0" w:type="auto"/>
            <w:hideMark/>
          </w:tcPr>
          <w:p w14:paraId="63C2E65A" w14:textId="77777777" w:rsidR="009740B9" w:rsidRPr="009C1A1A" w:rsidRDefault="009740B9" w:rsidP="009740B9">
            <w:pPr>
              <w:rPr>
                <w:rFonts w:cstheme="minorHAnsi"/>
              </w:rPr>
            </w:pPr>
            <w:r w:rsidRPr="009C1A1A">
              <w:rPr>
                <w:rFonts w:cstheme="minorHAnsi"/>
              </w:rPr>
              <w:t>8</w:t>
            </w:r>
          </w:p>
        </w:tc>
      </w:tr>
      <w:tr w:rsidR="009740B9" w:rsidRPr="009C1A1A" w14:paraId="15C1A29F" w14:textId="77777777" w:rsidTr="007A2AB4">
        <w:tc>
          <w:tcPr>
            <w:tcW w:w="0" w:type="auto"/>
            <w:hideMark/>
          </w:tcPr>
          <w:p w14:paraId="326FDDB9" w14:textId="77777777" w:rsidR="009740B9" w:rsidRPr="009C1A1A" w:rsidRDefault="009740B9" w:rsidP="009740B9">
            <w:pPr>
              <w:rPr>
                <w:rFonts w:cstheme="minorHAnsi"/>
              </w:rPr>
            </w:pPr>
            <w:r w:rsidRPr="009C1A1A">
              <w:rPr>
                <w:rFonts w:cstheme="minorHAnsi"/>
              </w:rPr>
              <w:t>Rate of torque (Nm·s</w:t>
            </w:r>
            <w:r w:rsidRPr="009C1A1A">
              <w:rPr>
                <w:rFonts w:cstheme="minorHAnsi"/>
                <w:vertAlign w:val="superscript"/>
              </w:rPr>
              <w:t>−1</w:t>
            </w:r>
            <w:r w:rsidRPr="009C1A1A">
              <w:rPr>
                <w:rFonts w:cstheme="minorHAnsi"/>
              </w:rPr>
              <w:t>)</w:t>
            </w:r>
          </w:p>
        </w:tc>
        <w:tc>
          <w:tcPr>
            <w:tcW w:w="0" w:type="auto"/>
            <w:hideMark/>
          </w:tcPr>
          <w:p w14:paraId="0899C319" w14:textId="77777777" w:rsidR="009740B9" w:rsidRPr="009C1A1A" w:rsidRDefault="009740B9" w:rsidP="009740B9">
            <w:pPr>
              <w:rPr>
                <w:rFonts w:cstheme="minorHAnsi"/>
              </w:rPr>
            </w:pPr>
          </w:p>
        </w:tc>
        <w:tc>
          <w:tcPr>
            <w:tcW w:w="0" w:type="auto"/>
            <w:hideMark/>
          </w:tcPr>
          <w:p w14:paraId="0DDE551A" w14:textId="77777777" w:rsidR="009740B9" w:rsidRPr="009C1A1A" w:rsidRDefault="009740B9" w:rsidP="009740B9">
            <w:pPr>
              <w:rPr>
                <w:rFonts w:cstheme="minorHAnsi"/>
              </w:rPr>
            </w:pPr>
          </w:p>
        </w:tc>
        <w:tc>
          <w:tcPr>
            <w:tcW w:w="0" w:type="auto"/>
            <w:hideMark/>
          </w:tcPr>
          <w:p w14:paraId="257370B5" w14:textId="77777777" w:rsidR="009740B9" w:rsidRPr="009C1A1A" w:rsidRDefault="009740B9" w:rsidP="009740B9">
            <w:pPr>
              <w:rPr>
                <w:rFonts w:cstheme="minorHAnsi"/>
              </w:rPr>
            </w:pPr>
          </w:p>
        </w:tc>
        <w:tc>
          <w:tcPr>
            <w:tcW w:w="0" w:type="auto"/>
            <w:hideMark/>
          </w:tcPr>
          <w:p w14:paraId="58B79450" w14:textId="77777777" w:rsidR="009740B9" w:rsidRPr="009C1A1A" w:rsidRDefault="009740B9" w:rsidP="009740B9">
            <w:pPr>
              <w:rPr>
                <w:rFonts w:cstheme="minorHAnsi"/>
              </w:rPr>
            </w:pPr>
          </w:p>
        </w:tc>
      </w:tr>
      <w:tr w:rsidR="009740B9" w:rsidRPr="009C1A1A" w14:paraId="2CF328CA" w14:textId="77777777" w:rsidTr="007A2AB4">
        <w:tc>
          <w:tcPr>
            <w:tcW w:w="0" w:type="auto"/>
            <w:hideMark/>
          </w:tcPr>
          <w:p w14:paraId="40887445" w14:textId="77777777" w:rsidR="009740B9" w:rsidRPr="009C1A1A" w:rsidRDefault="009740B9" w:rsidP="009740B9">
            <w:pPr>
              <w:rPr>
                <w:rFonts w:cstheme="minorHAnsi"/>
              </w:rPr>
            </w:pPr>
            <w:r w:rsidRPr="009C1A1A">
              <w:rPr>
                <w:rFonts w:cstheme="minorHAnsi"/>
              </w:rPr>
              <w:t> Hip</w:t>
            </w:r>
          </w:p>
        </w:tc>
        <w:tc>
          <w:tcPr>
            <w:tcW w:w="0" w:type="auto"/>
            <w:hideMark/>
          </w:tcPr>
          <w:p w14:paraId="4DE151FC" w14:textId="77777777" w:rsidR="009740B9" w:rsidRPr="009C1A1A" w:rsidRDefault="009740B9" w:rsidP="009740B9">
            <w:pPr>
              <w:rPr>
                <w:rFonts w:cstheme="minorHAnsi"/>
              </w:rPr>
            </w:pPr>
          </w:p>
        </w:tc>
        <w:tc>
          <w:tcPr>
            <w:tcW w:w="0" w:type="auto"/>
            <w:hideMark/>
          </w:tcPr>
          <w:p w14:paraId="5812FEFF" w14:textId="77777777" w:rsidR="009740B9" w:rsidRPr="009C1A1A" w:rsidRDefault="009740B9" w:rsidP="009740B9">
            <w:pPr>
              <w:rPr>
                <w:rFonts w:cstheme="minorHAnsi"/>
              </w:rPr>
            </w:pPr>
          </w:p>
        </w:tc>
        <w:tc>
          <w:tcPr>
            <w:tcW w:w="0" w:type="auto"/>
            <w:hideMark/>
          </w:tcPr>
          <w:p w14:paraId="6BCD5D4B" w14:textId="77777777" w:rsidR="009740B9" w:rsidRPr="009C1A1A" w:rsidRDefault="009740B9" w:rsidP="009740B9">
            <w:pPr>
              <w:rPr>
                <w:rFonts w:cstheme="minorHAnsi"/>
              </w:rPr>
            </w:pPr>
          </w:p>
        </w:tc>
        <w:tc>
          <w:tcPr>
            <w:tcW w:w="0" w:type="auto"/>
            <w:hideMark/>
          </w:tcPr>
          <w:p w14:paraId="4080EC39" w14:textId="77777777" w:rsidR="009740B9" w:rsidRPr="009C1A1A" w:rsidRDefault="009740B9" w:rsidP="009740B9">
            <w:pPr>
              <w:rPr>
                <w:rFonts w:cstheme="minorHAnsi"/>
              </w:rPr>
            </w:pPr>
          </w:p>
        </w:tc>
      </w:tr>
      <w:tr w:rsidR="009740B9" w:rsidRPr="009C1A1A" w14:paraId="75AC66DA" w14:textId="77777777" w:rsidTr="007A2AB4">
        <w:tc>
          <w:tcPr>
            <w:tcW w:w="0" w:type="auto"/>
            <w:hideMark/>
          </w:tcPr>
          <w:p w14:paraId="07709E4F" w14:textId="77777777" w:rsidR="009740B9" w:rsidRPr="009C1A1A" w:rsidRDefault="009740B9" w:rsidP="009740B9">
            <w:pPr>
              <w:rPr>
                <w:rFonts w:cstheme="minorHAnsi"/>
              </w:rPr>
            </w:pPr>
            <w:r w:rsidRPr="009C1A1A">
              <w:rPr>
                <w:rFonts w:cstheme="minorHAnsi"/>
              </w:rPr>
              <w:t>  Flexion</w:t>
            </w:r>
          </w:p>
        </w:tc>
        <w:tc>
          <w:tcPr>
            <w:tcW w:w="0" w:type="auto"/>
            <w:hideMark/>
          </w:tcPr>
          <w:p w14:paraId="0675F6C6" w14:textId="77777777" w:rsidR="009740B9" w:rsidRPr="009C1A1A" w:rsidRDefault="009740B9" w:rsidP="009740B9">
            <w:pPr>
              <w:rPr>
                <w:rFonts w:cstheme="minorHAnsi"/>
              </w:rPr>
            </w:pPr>
            <w:r w:rsidRPr="009C1A1A">
              <w:rPr>
                <w:rFonts w:cstheme="minorHAnsi"/>
              </w:rPr>
              <w:t>70.0±62.8</w:t>
            </w:r>
          </w:p>
        </w:tc>
        <w:tc>
          <w:tcPr>
            <w:tcW w:w="0" w:type="auto"/>
            <w:hideMark/>
          </w:tcPr>
          <w:p w14:paraId="7688B4A3" w14:textId="77777777" w:rsidR="009740B9" w:rsidRPr="009C1A1A" w:rsidRDefault="009740B9" w:rsidP="009740B9">
            <w:pPr>
              <w:rPr>
                <w:rFonts w:cstheme="minorHAnsi"/>
              </w:rPr>
            </w:pPr>
            <w:r w:rsidRPr="009C1A1A">
              <w:rPr>
                <w:rFonts w:cstheme="minorHAnsi"/>
              </w:rPr>
              <w:t>79.9±94.4</w:t>
            </w:r>
          </w:p>
        </w:tc>
        <w:tc>
          <w:tcPr>
            <w:tcW w:w="0" w:type="auto"/>
            <w:hideMark/>
          </w:tcPr>
          <w:p w14:paraId="7586BF95" w14:textId="77777777" w:rsidR="009740B9" w:rsidRPr="009C1A1A" w:rsidRDefault="009740B9" w:rsidP="009740B9">
            <w:pPr>
              <w:rPr>
                <w:rFonts w:cstheme="minorHAnsi"/>
              </w:rPr>
            </w:pPr>
            <w:r w:rsidRPr="009C1A1A">
              <w:rPr>
                <w:rFonts w:cstheme="minorHAnsi"/>
              </w:rPr>
              <w:t>.53</w:t>
            </w:r>
          </w:p>
        </w:tc>
        <w:tc>
          <w:tcPr>
            <w:tcW w:w="0" w:type="auto"/>
            <w:hideMark/>
          </w:tcPr>
          <w:p w14:paraId="4D70A666" w14:textId="77777777" w:rsidR="009740B9" w:rsidRPr="009C1A1A" w:rsidRDefault="009740B9" w:rsidP="009740B9">
            <w:pPr>
              <w:rPr>
                <w:rFonts w:cstheme="minorHAnsi"/>
              </w:rPr>
            </w:pPr>
            <w:r w:rsidRPr="009C1A1A">
              <w:rPr>
                <w:rFonts w:cstheme="minorHAnsi"/>
              </w:rPr>
              <w:t>14</w:t>
            </w:r>
          </w:p>
        </w:tc>
      </w:tr>
      <w:tr w:rsidR="009740B9" w:rsidRPr="009C1A1A" w14:paraId="7ECCDA1C" w14:textId="77777777" w:rsidTr="007A2AB4">
        <w:tc>
          <w:tcPr>
            <w:tcW w:w="0" w:type="auto"/>
            <w:hideMark/>
          </w:tcPr>
          <w:p w14:paraId="71F2A431" w14:textId="77777777" w:rsidR="009740B9" w:rsidRPr="009C1A1A" w:rsidRDefault="009740B9" w:rsidP="009740B9">
            <w:pPr>
              <w:rPr>
                <w:rFonts w:cstheme="minorHAnsi"/>
              </w:rPr>
            </w:pPr>
            <w:r w:rsidRPr="009C1A1A">
              <w:rPr>
                <w:rFonts w:cstheme="minorHAnsi"/>
              </w:rPr>
              <w:t>  Extension</w:t>
            </w:r>
          </w:p>
        </w:tc>
        <w:tc>
          <w:tcPr>
            <w:tcW w:w="0" w:type="auto"/>
            <w:hideMark/>
          </w:tcPr>
          <w:p w14:paraId="0491D454" w14:textId="77777777" w:rsidR="009740B9" w:rsidRPr="009C1A1A" w:rsidRDefault="009740B9" w:rsidP="009740B9">
            <w:pPr>
              <w:rPr>
                <w:rFonts w:cstheme="minorHAnsi"/>
              </w:rPr>
            </w:pPr>
            <w:r w:rsidRPr="009C1A1A">
              <w:rPr>
                <w:rFonts w:cstheme="minorHAnsi"/>
              </w:rPr>
              <w:t>254.8±227.6</w:t>
            </w:r>
          </w:p>
        </w:tc>
        <w:tc>
          <w:tcPr>
            <w:tcW w:w="0" w:type="auto"/>
            <w:hideMark/>
          </w:tcPr>
          <w:p w14:paraId="698B5CFA" w14:textId="77777777" w:rsidR="009740B9" w:rsidRPr="009C1A1A" w:rsidRDefault="009740B9" w:rsidP="009740B9">
            <w:pPr>
              <w:rPr>
                <w:rFonts w:cstheme="minorHAnsi"/>
              </w:rPr>
            </w:pPr>
            <w:r w:rsidRPr="009C1A1A">
              <w:rPr>
                <w:rFonts w:cstheme="minorHAnsi"/>
              </w:rPr>
              <w:t>203.6±208.9</w:t>
            </w:r>
          </w:p>
        </w:tc>
        <w:tc>
          <w:tcPr>
            <w:tcW w:w="0" w:type="auto"/>
            <w:hideMark/>
          </w:tcPr>
          <w:p w14:paraId="227AC115" w14:textId="77777777" w:rsidR="009740B9" w:rsidRPr="009C1A1A" w:rsidRDefault="009740B9" w:rsidP="009740B9">
            <w:pPr>
              <w:rPr>
                <w:rFonts w:cstheme="minorHAnsi"/>
              </w:rPr>
            </w:pPr>
            <w:r w:rsidRPr="009C1A1A">
              <w:rPr>
                <w:rFonts w:cstheme="minorHAnsi"/>
              </w:rPr>
              <w:t>.06</w:t>
            </w:r>
          </w:p>
        </w:tc>
        <w:tc>
          <w:tcPr>
            <w:tcW w:w="0" w:type="auto"/>
            <w:hideMark/>
          </w:tcPr>
          <w:p w14:paraId="5A4E096F" w14:textId="77777777" w:rsidR="009740B9" w:rsidRPr="009C1A1A" w:rsidRDefault="009740B9" w:rsidP="009740B9">
            <w:pPr>
              <w:rPr>
                <w:rFonts w:cstheme="minorHAnsi"/>
              </w:rPr>
            </w:pPr>
            <w:r w:rsidRPr="009C1A1A">
              <w:rPr>
                <w:rFonts w:cstheme="minorHAnsi"/>
              </w:rPr>
              <w:t>−20</w:t>
            </w:r>
          </w:p>
        </w:tc>
      </w:tr>
      <w:tr w:rsidR="009740B9" w:rsidRPr="009C1A1A" w14:paraId="3AC1A3EF" w14:textId="77777777" w:rsidTr="007A2AB4">
        <w:tc>
          <w:tcPr>
            <w:tcW w:w="0" w:type="auto"/>
            <w:hideMark/>
          </w:tcPr>
          <w:p w14:paraId="13D86EDE" w14:textId="77777777" w:rsidR="009740B9" w:rsidRPr="009C1A1A" w:rsidRDefault="009740B9" w:rsidP="009740B9">
            <w:pPr>
              <w:rPr>
                <w:rFonts w:cstheme="minorHAnsi"/>
              </w:rPr>
            </w:pPr>
            <w:r w:rsidRPr="009C1A1A">
              <w:rPr>
                <w:rFonts w:cstheme="minorHAnsi"/>
              </w:rPr>
              <w:t> Knee</w:t>
            </w:r>
          </w:p>
        </w:tc>
        <w:tc>
          <w:tcPr>
            <w:tcW w:w="0" w:type="auto"/>
            <w:hideMark/>
          </w:tcPr>
          <w:p w14:paraId="7121F683" w14:textId="77777777" w:rsidR="009740B9" w:rsidRPr="009C1A1A" w:rsidRDefault="009740B9" w:rsidP="009740B9">
            <w:pPr>
              <w:rPr>
                <w:rFonts w:cstheme="minorHAnsi"/>
              </w:rPr>
            </w:pPr>
          </w:p>
        </w:tc>
        <w:tc>
          <w:tcPr>
            <w:tcW w:w="0" w:type="auto"/>
            <w:hideMark/>
          </w:tcPr>
          <w:p w14:paraId="3EFB04D0" w14:textId="77777777" w:rsidR="009740B9" w:rsidRPr="009C1A1A" w:rsidRDefault="009740B9" w:rsidP="009740B9">
            <w:pPr>
              <w:rPr>
                <w:rFonts w:cstheme="minorHAnsi"/>
              </w:rPr>
            </w:pPr>
          </w:p>
        </w:tc>
        <w:tc>
          <w:tcPr>
            <w:tcW w:w="0" w:type="auto"/>
            <w:hideMark/>
          </w:tcPr>
          <w:p w14:paraId="3EF477E7" w14:textId="77777777" w:rsidR="009740B9" w:rsidRPr="009C1A1A" w:rsidRDefault="009740B9" w:rsidP="009740B9">
            <w:pPr>
              <w:rPr>
                <w:rFonts w:cstheme="minorHAnsi"/>
              </w:rPr>
            </w:pPr>
          </w:p>
        </w:tc>
        <w:tc>
          <w:tcPr>
            <w:tcW w:w="0" w:type="auto"/>
            <w:hideMark/>
          </w:tcPr>
          <w:p w14:paraId="43A8B8AD" w14:textId="77777777" w:rsidR="009740B9" w:rsidRPr="009C1A1A" w:rsidRDefault="009740B9" w:rsidP="009740B9">
            <w:pPr>
              <w:rPr>
                <w:rFonts w:cstheme="minorHAnsi"/>
              </w:rPr>
            </w:pPr>
          </w:p>
        </w:tc>
      </w:tr>
      <w:tr w:rsidR="009740B9" w:rsidRPr="009C1A1A" w14:paraId="12C71240" w14:textId="77777777" w:rsidTr="007A2AB4">
        <w:tc>
          <w:tcPr>
            <w:tcW w:w="0" w:type="auto"/>
            <w:hideMark/>
          </w:tcPr>
          <w:p w14:paraId="31BACE8F" w14:textId="77777777" w:rsidR="009740B9" w:rsidRPr="009C1A1A" w:rsidRDefault="009740B9" w:rsidP="009740B9">
            <w:pPr>
              <w:rPr>
                <w:rFonts w:cstheme="minorHAnsi"/>
              </w:rPr>
            </w:pPr>
            <w:r w:rsidRPr="009C1A1A">
              <w:rPr>
                <w:rFonts w:cstheme="minorHAnsi"/>
              </w:rPr>
              <w:t>  Flexion</w:t>
            </w:r>
          </w:p>
        </w:tc>
        <w:tc>
          <w:tcPr>
            <w:tcW w:w="0" w:type="auto"/>
            <w:hideMark/>
          </w:tcPr>
          <w:p w14:paraId="66930968" w14:textId="77777777" w:rsidR="009740B9" w:rsidRPr="009C1A1A" w:rsidRDefault="009740B9" w:rsidP="009740B9">
            <w:pPr>
              <w:rPr>
                <w:rFonts w:cstheme="minorHAnsi"/>
              </w:rPr>
            </w:pPr>
            <w:r w:rsidRPr="009C1A1A">
              <w:rPr>
                <w:rFonts w:cstheme="minorHAnsi"/>
              </w:rPr>
              <w:t>119.9±81.0</w:t>
            </w:r>
          </w:p>
        </w:tc>
        <w:tc>
          <w:tcPr>
            <w:tcW w:w="0" w:type="auto"/>
            <w:hideMark/>
          </w:tcPr>
          <w:p w14:paraId="31DCC33C" w14:textId="77777777" w:rsidR="009740B9" w:rsidRPr="009C1A1A" w:rsidRDefault="009740B9" w:rsidP="009740B9">
            <w:pPr>
              <w:rPr>
                <w:rFonts w:cstheme="minorHAnsi"/>
              </w:rPr>
            </w:pPr>
            <w:r w:rsidRPr="009C1A1A">
              <w:rPr>
                <w:rFonts w:cstheme="minorHAnsi"/>
              </w:rPr>
              <w:t>119.9±84.0</w:t>
            </w:r>
          </w:p>
        </w:tc>
        <w:tc>
          <w:tcPr>
            <w:tcW w:w="0" w:type="auto"/>
            <w:hideMark/>
          </w:tcPr>
          <w:p w14:paraId="7D3A9036" w14:textId="77777777" w:rsidR="009740B9" w:rsidRPr="009C1A1A" w:rsidRDefault="009740B9" w:rsidP="009740B9">
            <w:pPr>
              <w:rPr>
                <w:rFonts w:cstheme="minorHAnsi"/>
              </w:rPr>
            </w:pPr>
            <w:r w:rsidRPr="009C1A1A">
              <w:rPr>
                <w:rFonts w:cstheme="minorHAnsi"/>
              </w:rPr>
              <w:t>.99</w:t>
            </w:r>
          </w:p>
        </w:tc>
        <w:tc>
          <w:tcPr>
            <w:tcW w:w="0" w:type="auto"/>
            <w:hideMark/>
          </w:tcPr>
          <w:p w14:paraId="4ABB6965" w14:textId="77777777" w:rsidR="009740B9" w:rsidRPr="009C1A1A" w:rsidRDefault="009740B9" w:rsidP="009740B9">
            <w:pPr>
              <w:rPr>
                <w:rFonts w:cstheme="minorHAnsi"/>
              </w:rPr>
            </w:pPr>
            <w:r w:rsidRPr="009C1A1A">
              <w:rPr>
                <w:rFonts w:cstheme="minorHAnsi"/>
              </w:rPr>
              <w:t>0</w:t>
            </w:r>
          </w:p>
        </w:tc>
      </w:tr>
      <w:tr w:rsidR="009740B9" w:rsidRPr="009C1A1A" w14:paraId="06EEFF3A" w14:textId="77777777" w:rsidTr="007A2AB4">
        <w:tc>
          <w:tcPr>
            <w:tcW w:w="0" w:type="auto"/>
            <w:hideMark/>
          </w:tcPr>
          <w:p w14:paraId="7A13CA75" w14:textId="77777777" w:rsidR="009740B9" w:rsidRPr="009C1A1A" w:rsidRDefault="009740B9" w:rsidP="009740B9">
            <w:pPr>
              <w:rPr>
                <w:rFonts w:cstheme="minorHAnsi"/>
              </w:rPr>
            </w:pPr>
            <w:r w:rsidRPr="009C1A1A">
              <w:rPr>
                <w:rFonts w:cstheme="minorHAnsi"/>
              </w:rPr>
              <w:t>  Extension</w:t>
            </w:r>
          </w:p>
        </w:tc>
        <w:tc>
          <w:tcPr>
            <w:tcW w:w="0" w:type="auto"/>
            <w:hideMark/>
          </w:tcPr>
          <w:p w14:paraId="644AE6F5" w14:textId="77777777" w:rsidR="009740B9" w:rsidRPr="009C1A1A" w:rsidRDefault="009740B9" w:rsidP="009740B9">
            <w:pPr>
              <w:rPr>
                <w:rFonts w:cstheme="minorHAnsi"/>
              </w:rPr>
            </w:pPr>
            <w:r w:rsidRPr="009C1A1A">
              <w:rPr>
                <w:rFonts w:cstheme="minorHAnsi"/>
              </w:rPr>
              <w:t>237.9±155.4</w:t>
            </w:r>
          </w:p>
        </w:tc>
        <w:tc>
          <w:tcPr>
            <w:tcW w:w="0" w:type="auto"/>
            <w:hideMark/>
          </w:tcPr>
          <w:p w14:paraId="288B39F8" w14:textId="77777777" w:rsidR="009740B9" w:rsidRPr="009C1A1A" w:rsidRDefault="009740B9" w:rsidP="009740B9">
            <w:pPr>
              <w:rPr>
                <w:rFonts w:cstheme="minorHAnsi"/>
              </w:rPr>
            </w:pPr>
            <w:r w:rsidRPr="009C1A1A">
              <w:rPr>
                <w:rFonts w:cstheme="minorHAnsi"/>
              </w:rPr>
              <w:t>213.3±133.8</w:t>
            </w:r>
          </w:p>
        </w:tc>
        <w:tc>
          <w:tcPr>
            <w:tcW w:w="0" w:type="auto"/>
            <w:hideMark/>
          </w:tcPr>
          <w:p w14:paraId="003BA754" w14:textId="77777777" w:rsidR="009740B9" w:rsidRPr="009C1A1A" w:rsidRDefault="009740B9" w:rsidP="009740B9">
            <w:pPr>
              <w:rPr>
                <w:rFonts w:cstheme="minorHAnsi"/>
              </w:rPr>
            </w:pPr>
            <w:r w:rsidRPr="009C1A1A">
              <w:rPr>
                <w:rFonts w:cstheme="minorHAnsi"/>
              </w:rPr>
              <w:t>.36</w:t>
            </w:r>
          </w:p>
        </w:tc>
        <w:tc>
          <w:tcPr>
            <w:tcW w:w="0" w:type="auto"/>
            <w:hideMark/>
          </w:tcPr>
          <w:p w14:paraId="0B8EF8E4" w14:textId="77777777" w:rsidR="009740B9" w:rsidRPr="009C1A1A" w:rsidRDefault="009740B9" w:rsidP="009740B9">
            <w:pPr>
              <w:rPr>
                <w:rFonts w:cstheme="minorHAnsi"/>
              </w:rPr>
            </w:pPr>
            <w:r w:rsidRPr="009C1A1A">
              <w:rPr>
                <w:rFonts w:cstheme="minorHAnsi"/>
              </w:rPr>
              <w:t>−10</w:t>
            </w:r>
          </w:p>
        </w:tc>
      </w:tr>
      <w:tr w:rsidR="009740B9" w:rsidRPr="009C1A1A" w14:paraId="4A82CF05" w14:textId="77777777" w:rsidTr="007A2AB4">
        <w:tc>
          <w:tcPr>
            <w:tcW w:w="0" w:type="auto"/>
            <w:hideMark/>
          </w:tcPr>
          <w:p w14:paraId="19C1FEFF" w14:textId="77777777" w:rsidR="009740B9" w:rsidRPr="009C1A1A" w:rsidRDefault="009740B9" w:rsidP="009740B9">
            <w:pPr>
              <w:rPr>
                <w:rFonts w:cstheme="minorHAnsi"/>
              </w:rPr>
            </w:pPr>
            <w:r w:rsidRPr="009C1A1A">
              <w:rPr>
                <w:rFonts w:cstheme="minorHAnsi"/>
              </w:rPr>
              <w:t> Ankle</w:t>
            </w:r>
          </w:p>
        </w:tc>
        <w:tc>
          <w:tcPr>
            <w:tcW w:w="0" w:type="auto"/>
            <w:hideMark/>
          </w:tcPr>
          <w:p w14:paraId="42604A4A" w14:textId="77777777" w:rsidR="009740B9" w:rsidRPr="009C1A1A" w:rsidRDefault="009740B9" w:rsidP="009740B9">
            <w:pPr>
              <w:rPr>
                <w:rFonts w:cstheme="minorHAnsi"/>
              </w:rPr>
            </w:pPr>
          </w:p>
        </w:tc>
        <w:tc>
          <w:tcPr>
            <w:tcW w:w="0" w:type="auto"/>
            <w:hideMark/>
          </w:tcPr>
          <w:p w14:paraId="030EE10A" w14:textId="77777777" w:rsidR="009740B9" w:rsidRPr="009C1A1A" w:rsidRDefault="009740B9" w:rsidP="009740B9">
            <w:pPr>
              <w:rPr>
                <w:rFonts w:cstheme="minorHAnsi"/>
              </w:rPr>
            </w:pPr>
          </w:p>
        </w:tc>
        <w:tc>
          <w:tcPr>
            <w:tcW w:w="0" w:type="auto"/>
            <w:hideMark/>
          </w:tcPr>
          <w:p w14:paraId="6CDBDC2D" w14:textId="77777777" w:rsidR="009740B9" w:rsidRPr="009C1A1A" w:rsidRDefault="009740B9" w:rsidP="009740B9">
            <w:pPr>
              <w:rPr>
                <w:rFonts w:cstheme="minorHAnsi"/>
              </w:rPr>
            </w:pPr>
          </w:p>
        </w:tc>
        <w:tc>
          <w:tcPr>
            <w:tcW w:w="0" w:type="auto"/>
            <w:hideMark/>
          </w:tcPr>
          <w:p w14:paraId="499A963F" w14:textId="77777777" w:rsidR="009740B9" w:rsidRPr="009C1A1A" w:rsidRDefault="009740B9" w:rsidP="009740B9">
            <w:pPr>
              <w:rPr>
                <w:rFonts w:cstheme="minorHAnsi"/>
              </w:rPr>
            </w:pPr>
          </w:p>
        </w:tc>
      </w:tr>
      <w:tr w:rsidR="009740B9" w:rsidRPr="009C1A1A" w14:paraId="1920CF63" w14:textId="77777777" w:rsidTr="007A2AB4">
        <w:tc>
          <w:tcPr>
            <w:tcW w:w="0" w:type="auto"/>
            <w:hideMark/>
          </w:tcPr>
          <w:p w14:paraId="174CCE62" w14:textId="77777777" w:rsidR="009740B9" w:rsidRPr="009C1A1A" w:rsidRDefault="009740B9" w:rsidP="009740B9">
            <w:pPr>
              <w:rPr>
                <w:rFonts w:cstheme="minorHAnsi"/>
              </w:rPr>
            </w:pPr>
            <w:r w:rsidRPr="009C1A1A">
              <w:rPr>
                <w:rFonts w:cstheme="minorHAnsi"/>
              </w:rPr>
              <w:t>  Dorsiflexion</w:t>
            </w:r>
          </w:p>
        </w:tc>
        <w:tc>
          <w:tcPr>
            <w:tcW w:w="0" w:type="auto"/>
            <w:hideMark/>
          </w:tcPr>
          <w:p w14:paraId="789637BA" w14:textId="77777777" w:rsidR="009740B9" w:rsidRPr="009C1A1A" w:rsidRDefault="009740B9" w:rsidP="009740B9">
            <w:pPr>
              <w:rPr>
                <w:rFonts w:cstheme="minorHAnsi"/>
              </w:rPr>
            </w:pPr>
            <w:r w:rsidRPr="009C1A1A">
              <w:rPr>
                <w:rFonts w:cstheme="minorHAnsi"/>
              </w:rPr>
              <w:t>79.4±26.6</w:t>
            </w:r>
          </w:p>
        </w:tc>
        <w:tc>
          <w:tcPr>
            <w:tcW w:w="0" w:type="auto"/>
            <w:hideMark/>
          </w:tcPr>
          <w:p w14:paraId="35E4C844" w14:textId="77777777" w:rsidR="009740B9" w:rsidRPr="009C1A1A" w:rsidRDefault="009740B9" w:rsidP="009740B9">
            <w:pPr>
              <w:rPr>
                <w:rFonts w:cstheme="minorHAnsi"/>
              </w:rPr>
            </w:pPr>
            <w:r w:rsidRPr="009C1A1A">
              <w:rPr>
                <w:rFonts w:cstheme="minorHAnsi"/>
              </w:rPr>
              <w:t>76.8±36.6</w:t>
            </w:r>
          </w:p>
        </w:tc>
        <w:tc>
          <w:tcPr>
            <w:tcW w:w="0" w:type="auto"/>
            <w:hideMark/>
          </w:tcPr>
          <w:p w14:paraId="24E3AF8C" w14:textId="77777777" w:rsidR="009740B9" w:rsidRPr="009C1A1A" w:rsidRDefault="009740B9" w:rsidP="009740B9">
            <w:pPr>
              <w:rPr>
                <w:rFonts w:cstheme="minorHAnsi"/>
              </w:rPr>
            </w:pPr>
            <w:r w:rsidRPr="009C1A1A">
              <w:rPr>
                <w:rFonts w:cstheme="minorHAnsi"/>
              </w:rPr>
              <w:t>.65</w:t>
            </w:r>
          </w:p>
        </w:tc>
        <w:tc>
          <w:tcPr>
            <w:tcW w:w="0" w:type="auto"/>
            <w:hideMark/>
          </w:tcPr>
          <w:p w14:paraId="4DD25557" w14:textId="77777777" w:rsidR="009740B9" w:rsidRPr="009C1A1A" w:rsidRDefault="009740B9" w:rsidP="009740B9">
            <w:pPr>
              <w:rPr>
                <w:rFonts w:cstheme="minorHAnsi"/>
              </w:rPr>
            </w:pPr>
            <w:r w:rsidRPr="009C1A1A">
              <w:rPr>
                <w:rFonts w:cstheme="minorHAnsi"/>
              </w:rPr>
              <w:t>−3</w:t>
            </w:r>
          </w:p>
        </w:tc>
      </w:tr>
      <w:tr w:rsidR="009740B9" w:rsidRPr="009C1A1A" w14:paraId="353F41B6" w14:textId="77777777" w:rsidTr="007A2AB4">
        <w:tc>
          <w:tcPr>
            <w:tcW w:w="0" w:type="auto"/>
            <w:hideMark/>
          </w:tcPr>
          <w:p w14:paraId="1AC0C835" w14:textId="77777777" w:rsidR="009740B9" w:rsidRPr="009C1A1A" w:rsidRDefault="009740B9" w:rsidP="009740B9">
            <w:pPr>
              <w:rPr>
                <w:rFonts w:cstheme="minorHAnsi"/>
              </w:rPr>
            </w:pPr>
            <w:r w:rsidRPr="009C1A1A">
              <w:rPr>
                <w:rFonts w:cstheme="minorHAnsi"/>
              </w:rPr>
              <w:t>  Plantarflexion</w:t>
            </w:r>
          </w:p>
        </w:tc>
        <w:tc>
          <w:tcPr>
            <w:tcW w:w="0" w:type="auto"/>
            <w:hideMark/>
          </w:tcPr>
          <w:p w14:paraId="70CD586A" w14:textId="77777777" w:rsidR="009740B9" w:rsidRPr="009C1A1A" w:rsidRDefault="009740B9" w:rsidP="009740B9">
            <w:pPr>
              <w:rPr>
                <w:rFonts w:cstheme="minorHAnsi"/>
              </w:rPr>
            </w:pPr>
            <w:r w:rsidRPr="009C1A1A">
              <w:rPr>
                <w:rFonts w:cstheme="minorHAnsi"/>
              </w:rPr>
              <w:t>126.2±70.1</w:t>
            </w:r>
          </w:p>
        </w:tc>
        <w:tc>
          <w:tcPr>
            <w:tcW w:w="0" w:type="auto"/>
            <w:hideMark/>
          </w:tcPr>
          <w:p w14:paraId="10C5DF6F" w14:textId="77777777" w:rsidR="009740B9" w:rsidRPr="009C1A1A" w:rsidRDefault="009740B9" w:rsidP="009740B9">
            <w:pPr>
              <w:rPr>
                <w:rFonts w:cstheme="minorHAnsi"/>
              </w:rPr>
            </w:pPr>
            <w:r w:rsidRPr="009C1A1A">
              <w:rPr>
                <w:rFonts w:cstheme="minorHAnsi"/>
              </w:rPr>
              <w:t>143.1±78.0</w:t>
            </w:r>
          </w:p>
        </w:tc>
        <w:tc>
          <w:tcPr>
            <w:tcW w:w="0" w:type="auto"/>
            <w:hideMark/>
          </w:tcPr>
          <w:p w14:paraId="121961CB" w14:textId="77777777" w:rsidR="009740B9" w:rsidRPr="009C1A1A" w:rsidRDefault="009740B9" w:rsidP="009740B9">
            <w:pPr>
              <w:rPr>
                <w:rFonts w:cstheme="minorHAnsi"/>
              </w:rPr>
            </w:pPr>
            <w:r w:rsidRPr="009C1A1A">
              <w:rPr>
                <w:rFonts w:cstheme="minorHAnsi"/>
              </w:rPr>
              <w:t>.23</w:t>
            </w:r>
          </w:p>
        </w:tc>
        <w:tc>
          <w:tcPr>
            <w:tcW w:w="0" w:type="auto"/>
            <w:hideMark/>
          </w:tcPr>
          <w:p w14:paraId="72C9729F" w14:textId="77777777" w:rsidR="009740B9" w:rsidRPr="009C1A1A" w:rsidRDefault="009740B9" w:rsidP="009740B9">
            <w:pPr>
              <w:rPr>
                <w:rFonts w:cstheme="minorHAnsi"/>
              </w:rPr>
            </w:pPr>
            <w:r w:rsidRPr="009C1A1A">
              <w:rPr>
                <w:rFonts w:cstheme="minorHAnsi"/>
              </w:rPr>
              <w:t>13</w:t>
            </w:r>
          </w:p>
        </w:tc>
      </w:tr>
    </w:tbl>
    <w:p w14:paraId="56C8B803" w14:textId="77777777" w:rsidR="009740B9" w:rsidRPr="009C1A1A" w:rsidRDefault="009740B9" w:rsidP="007A2AB4">
      <w:pPr>
        <w:pStyle w:val="NoSpacing"/>
        <w:rPr>
          <w:rFonts w:cstheme="minorHAnsi"/>
        </w:rPr>
      </w:pPr>
      <w:r w:rsidRPr="009C1A1A">
        <w:rPr>
          <w:rFonts w:cstheme="minorHAnsi"/>
        </w:rPr>
        <w:t>NOTE. Data shown in the table are mean and SD of gait parameters and clinical measures.</w:t>
      </w:r>
    </w:p>
    <w:p w14:paraId="6D481D35" w14:textId="41CEE7D4" w:rsidR="009740B9" w:rsidRPr="009C1A1A" w:rsidRDefault="009740B9" w:rsidP="007A2AB4">
      <w:pPr>
        <w:pStyle w:val="NoSpacing"/>
        <w:rPr>
          <w:rFonts w:cstheme="minorHAnsi"/>
        </w:rPr>
      </w:pPr>
      <w:r w:rsidRPr="009C1A1A">
        <w:rPr>
          <w:rFonts w:cstheme="minorHAnsi"/>
        </w:rPr>
        <w:t>Abbreviations: ABC, Activities-specific Balance Confidence; SF-36, Medical Outcomes Study 36-Item Short-Form Health Survey.</w:t>
      </w:r>
    </w:p>
    <w:p w14:paraId="3BFAA714" w14:textId="566D3E06" w:rsidR="009740B9" w:rsidRPr="009C1A1A" w:rsidRDefault="009740B9" w:rsidP="007A2AB4">
      <w:pPr>
        <w:pStyle w:val="NoSpacing"/>
        <w:rPr>
          <w:rFonts w:cstheme="minorHAnsi"/>
        </w:rPr>
      </w:pPr>
      <w:r w:rsidRPr="009C1A1A">
        <w:rPr>
          <w:rFonts w:ascii="Tahoma" w:hAnsi="Tahoma" w:cs="Tahoma"/>
        </w:rPr>
        <w:t>⁎</w:t>
      </w:r>
      <w:r w:rsidRPr="009C1A1A">
        <w:rPr>
          <w:rFonts w:cstheme="minorHAnsi"/>
        </w:rPr>
        <w:t>Indicates significant difference.</w:t>
      </w:r>
    </w:p>
    <w:p w14:paraId="415C79DB" w14:textId="77777777" w:rsidR="007A2AB4" w:rsidRPr="009C1A1A" w:rsidRDefault="007A2AB4" w:rsidP="009740B9">
      <w:pPr>
        <w:rPr>
          <w:rFonts w:cstheme="minorHAnsi"/>
        </w:rPr>
      </w:pPr>
    </w:p>
    <w:p w14:paraId="19E87F3D" w14:textId="6EE852E8" w:rsidR="009740B9" w:rsidRPr="009C1A1A" w:rsidRDefault="009740B9" w:rsidP="009740B9">
      <w:pPr>
        <w:rPr>
          <w:rFonts w:cstheme="minorHAnsi"/>
        </w:rPr>
      </w:pPr>
      <w:r w:rsidRPr="009C1A1A">
        <w:rPr>
          <w:rFonts w:cstheme="minorHAnsi"/>
        </w:rPr>
        <w:t>The rate of torque development was highly correlated with the functional gains observed following robotic treadmill training. Specifically, the rate of torque development of hip flexion/extension, knee flexion/extension, and ankle dorsiflexion/plantarflexion before treadmill training was significantly correlated to the self-selected gait speed changes after robotic training (</w:t>
      </w:r>
      <w:r w:rsidRPr="009C1A1A">
        <w:rPr>
          <w:rFonts w:cstheme="minorHAnsi"/>
          <w:i/>
          <w:iCs/>
        </w:rPr>
        <w:t>P</w:t>
      </w:r>
      <w:r w:rsidRPr="009C1A1A">
        <w:rPr>
          <w:rFonts w:cstheme="minorHAnsi"/>
        </w:rPr>
        <w:t>&lt;.05) (</w:t>
      </w:r>
      <w:bookmarkStart w:id="38" w:name="bfig3"/>
      <w:r w:rsidRPr="009C1A1A">
        <w:rPr>
          <w:rFonts w:cstheme="minorHAnsi"/>
        </w:rPr>
        <w:t>fig 3</w:t>
      </w:r>
      <w:bookmarkEnd w:id="38"/>
      <w:r w:rsidRPr="009C1A1A">
        <w:rPr>
          <w:rFonts w:cstheme="minorHAnsi"/>
        </w:rPr>
        <w:t>A-C). In contrast, the peak torque of hip and knee flexion/extension and ankle dorsiflexion had no significant correlation with gait speed gains (</w:t>
      </w:r>
      <w:proofErr w:type="spellStart"/>
      <w:r w:rsidRPr="009C1A1A">
        <w:rPr>
          <w:rFonts w:cstheme="minorHAnsi"/>
        </w:rPr>
        <w:t>ie</w:t>
      </w:r>
      <w:proofErr w:type="spellEnd"/>
      <w:r w:rsidRPr="009C1A1A">
        <w:rPr>
          <w:rFonts w:cstheme="minorHAnsi"/>
        </w:rPr>
        <w:t>, </w:t>
      </w:r>
      <w:r w:rsidRPr="009C1A1A">
        <w:rPr>
          <w:rFonts w:cstheme="minorHAnsi"/>
          <w:i/>
          <w:iCs/>
        </w:rPr>
        <w:t>P</w:t>
      </w:r>
      <w:r w:rsidRPr="009C1A1A">
        <w:rPr>
          <w:rFonts w:cstheme="minorHAnsi"/>
        </w:rPr>
        <w:t>=.20 and </w:t>
      </w:r>
      <w:r w:rsidRPr="009C1A1A">
        <w:rPr>
          <w:rFonts w:cstheme="minorHAnsi"/>
          <w:i/>
          <w:iCs/>
        </w:rPr>
        <w:t>P</w:t>
      </w:r>
      <w:r w:rsidRPr="009C1A1A">
        <w:rPr>
          <w:rFonts w:cstheme="minorHAnsi"/>
        </w:rPr>
        <w:t>=.18 for hip flexion and extension, respectively, </w:t>
      </w:r>
      <w:r w:rsidRPr="009C1A1A">
        <w:rPr>
          <w:rFonts w:cstheme="minorHAnsi"/>
          <w:i/>
          <w:iCs/>
        </w:rPr>
        <w:t>P</w:t>
      </w:r>
      <w:r w:rsidRPr="009C1A1A">
        <w:rPr>
          <w:rFonts w:cstheme="minorHAnsi"/>
        </w:rPr>
        <w:t>=.10 and </w:t>
      </w:r>
      <w:r w:rsidRPr="009C1A1A">
        <w:rPr>
          <w:rFonts w:cstheme="minorHAnsi"/>
          <w:i/>
          <w:iCs/>
        </w:rPr>
        <w:t>P</w:t>
      </w:r>
      <w:r w:rsidRPr="009C1A1A">
        <w:rPr>
          <w:rFonts w:cstheme="minorHAnsi"/>
        </w:rPr>
        <w:t>=.06 for knee flexion and extension, respectively, and </w:t>
      </w:r>
      <w:r w:rsidRPr="009C1A1A">
        <w:rPr>
          <w:rFonts w:cstheme="minorHAnsi"/>
          <w:i/>
          <w:iCs/>
        </w:rPr>
        <w:t>P</w:t>
      </w:r>
      <w:r w:rsidRPr="009C1A1A">
        <w:rPr>
          <w:rFonts w:cstheme="minorHAnsi"/>
        </w:rPr>
        <w:t>=.53 for ankle dorsiflexion), although the peak torque of ankle plantarflexion was significantly correlated with gait speed gains (</w:t>
      </w:r>
      <w:r w:rsidRPr="009C1A1A">
        <w:rPr>
          <w:rFonts w:cstheme="minorHAnsi"/>
          <w:i/>
          <w:iCs/>
        </w:rPr>
        <w:t>P</w:t>
      </w:r>
      <w:r w:rsidRPr="009C1A1A">
        <w:rPr>
          <w:rFonts w:cstheme="minorHAnsi"/>
        </w:rPr>
        <w:t>=.025).</w:t>
      </w:r>
    </w:p>
    <w:p w14:paraId="076610E5" w14:textId="404B4868" w:rsidR="009740B9" w:rsidRPr="009C1A1A" w:rsidRDefault="009740B9" w:rsidP="007A2AB4">
      <w:pPr>
        <w:pStyle w:val="NoSpacing"/>
        <w:rPr>
          <w:rFonts w:cstheme="minorHAnsi"/>
        </w:rPr>
      </w:pPr>
      <w:r w:rsidRPr="009C1A1A">
        <w:rPr>
          <w:rFonts w:cstheme="minorHAnsi"/>
          <w:noProof/>
        </w:rPr>
        <w:drawing>
          <wp:inline distT="0" distB="0" distL="0" distR="0" wp14:anchorId="1C7C961D" wp14:editId="272F798F">
            <wp:extent cx="2743200" cy="877824"/>
            <wp:effectExtent l="0" t="0" r="0" b="0"/>
            <wp:docPr id="358" name="Picture 3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Picture 358">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877824"/>
                    </a:xfrm>
                    <a:prstGeom prst="rect">
                      <a:avLst/>
                    </a:prstGeom>
                    <a:noFill/>
                    <a:ln>
                      <a:noFill/>
                    </a:ln>
                  </pic:spPr>
                </pic:pic>
              </a:graphicData>
            </a:graphic>
          </wp:inline>
        </w:drawing>
      </w:r>
    </w:p>
    <w:p w14:paraId="32DC8528" w14:textId="77777777" w:rsidR="009740B9" w:rsidRPr="009C1A1A" w:rsidRDefault="009740B9" w:rsidP="009740B9">
      <w:pPr>
        <w:rPr>
          <w:rFonts w:cstheme="minorHAnsi"/>
        </w:rPr>
      </w:pPr>
      <w:r w:rsidRPr="009C1A1A">
        <w:rPr>
          <w:rFonts w:cstheme="minorHAnsi"/>
        </w:rPr>
        <w:t>Fig 3. The relation between change in self-selected walking speed and rate of torque development of the hip (A), knee (B), and ankle (C). Rate of torque was averaged across both legs for each individual.</w:t>
      </w:r>
    </w:p>
    <w:p w14:paraId="50ED1F1B" w14:textId="196EF8FD" w:rsidR="009740B9" w:rsidRPr="009C1A1A" w:rsidRDefault="009740B9" w:rsidP="009740B9">
      <w:pPr>
        <w:rPr>
          <w:rFonts w:cstheme="minorHAnsi"/>
        </w:rPr>
      </w:pPr>
      <w:r w:rsidRPr="009C1A1A">
        <w:rPr>
          <w:rFonts w:cstheme="minorHAnsi"/>
        </w:rPr>
        <w:t>Other clinical assessments had no significant changes before and after robotic treadmill training, except the physical Medical Outcomes Study 36-Item Short-Form Health Survey score and the Activities-specific Balance Confidence Scale score. Specifically, mean lower-extremity motor scores ± SD slightly increased from 45±4 to 46±3 after robotic training, although this change was not significant (</w:t>
      </w:r>
      <w:r w:rsidRPr="009C1A1A">
        <w:rPr>
          <w:rFonts w:cstheme="minorHAnsi"/>
          <w:i/>
          <w:iCs/>
        </w:rPr>
        <w:t>P</w:t>
      </w:r>
      <w:r w:rsidRPr="009C1A1A">
        <w:rPr>
          <w:rFonts w:cstheme="minorHAnsi"/>
        </w:rPr>
        <w:t>=.37). The Modified Ashworth Scale scores had no significant changes following training (</w:t>
      </w:r>
      <w:r w:rsidRPr="009C1A1A">
        <w:rPr>
          <w:rFonts w:cstheme="minorHAnsi"/>
          <w:i/>
          <w:iCs/>
        </w:rPr>
        <w:t>P</w:t>
      </w:r>
      <w:r w:rsidRPr="009C1A1A">
        <w:rPr>
          <w:rFonts w:cstheme="minorHAnsi"/>
        </w:rPr>
        <w:t>=.82 and </w:t>
      </w:r>
      <w:r w:rsidRPr="009C1A1A">
        <w:rPr>
          <w:rFonts w:cstheme="minorHAnsi"/>
          <w:i/>
          <w:iCs/>
        </w:rPr>
        <w:t>P</w:t>
      </w:r>
      <w:r w:rsidRPr="009C1A1A">
        <w:rPr>
          <w:rFonts w:cstheme="minorHAnsi"/>
        </w:rPr>
        <w:t>=.55 for flexor and extensor, respectively). In addition, we found that all subjects in this study had no change in their mean Walking Index for Spinal Cord Injury–II scores ± SD before and after robotic treadmill training (17±4). The mean physical Medical Outcomes Study 36-Item Short-Form Health Survey scores and the Activities-specific Balance Confidence Scale score ± SD significantly increased from 34.0±7.8 to 39.5±7.3 (</w:t>
      </w:r>
      <w:r w:rsidRPr="009C1A1A">
        <w:rPr>
          <w:rFonts w:cstheme="minorHAnsi"/>
          <w:i/>
          <w:iCs/>
        </w:rPr>
        <w:t>P</w:t>
      </w:r>
      <w:r w:rsidRPr="009C1A1A">
        <w:rPr>
          <w:rFonts w:cstheme="minorHAnsi"/>
        </w:rPr>
        <w:t>=.02) and from 54.9%±18.5% to 70.4%±14.2% (</w:t>
      </w:r>
      <w:r w:rsidRPr="009C1A1A">
        <w:rPr>
          <w:rFonts w:cstheme="minorHAnsi"/>
          <w:i/>
          <w:iCs/>
        </w:rPr>
        <w:t>P</w:t>
      </w:r>
      <w:r w:rsidRPr="009C1A1A">
        <w:rPr>
          <w:rFonts w:cstheme="minorHAnsi"/>
        </w:rPr>
        <w:t>=.01), respectively, after robotic training (see table 2</w:t>
      </w:r>
      <w:bookmarkEnd w:id="36"/>
      <w:r w:rsidRPr="009C1A1A">
        <w:rPr>
          <w:rFonts w:cstheme="minorHAnsi"/>
        </w:rPr>
        <w:t>).</w:t>
      </w:r>
    </w:p>
    <w:p w14:paraId="33CF24E7" w14:textId="77777777" w:rsidR="009740B9" w:rsidRPr="009C1A1A" w:rsidRDefault="009740B9" w:rsidP="009740B9">
      <w:pPr>
        <w:rPr>
          <w:rFonts w:cstheme="minorHAnsi"/>
        </w:rPr>
      </w:pPr>
      <w:r w:rsidRPr="009C1A1A">
        <w:rPr>
          <w:rFonts w:cstheme="minorHAnsi"/>
        </w:rPr>
        <w:lastRenderedPageBreak/>
        <w:t xml:space="preserve">The </w:t>
      </w:r>
      <w:proofErr w:type="spellStart"/>
      <w:r w:rsidRPr="009C1A1A">
        <w:rPr>
          <w:rFonts w:cstheme="minorHAnsi"/>
        </w:rPr>
        <w:t>CaLT</w:t>
      </w:r>
      <w:proofErr w:type="spellEnd"/>
      <w:r w:rsidRPr="009C1A1A">
        <w:rPr>
          <w:rFonts w:cstheme="minorHAnsi"/>
        </w:rPr>
        <w:t xml:space="preserve"> was effective in both assistance and resistance training modes for the subjects in this study. The functional gains obtained following robotic resistance/assistance training showed no significant differences. Specifically, mean self-selected speed ± SD increased by .046±.065 and .041±.073m/s following resistance and assistance training, respectively, but there was no significant difference between these 2 types of training methods (ANOVA, </w:t>
      </w:r>
      <w:r w:rsidRPr="009C1A1A">
        <w:rPr>
          <w:rFonts w:cstheme="minorHAnsi"/>
          <w:i/>
          <w:iCs/>
        </w:rPr>
        <w:t>P</w:t>
      </w:r>
      <w:r w:rsidRPr="009C1A1A">
        <w:rPr>
          <w:rFonts w:cstheme="minorHAnsi"/>
        </w:rPr>
        <w:t>=0.9). However, self-selected speed gains obtained from resistance training were 12% greater than those obtained from assistance training for the subjects we tested. Mean BBS scores ± SD increased 2.4±2.3 and 0.9±2.5 following resistance and assistance training, respectively. There was no significant difference between these training conditions on the balance scores (</w:t>
      </w:r>
      <w:r w:rsidRPr="009C1A1A">
        <w:rPr>
          <w:rFonts w:cstheme="minorHAnsi"/>
          <w:i/>
          <w:iCs/>
        </w:rPr>
        <w:t>P</w:t>
      </w:r>
      <w:r w:rsidRPr="009C1A1A">
        <w:rPr>
          <w:rFonts w:cstheme="minorHAnsi"/>
        </w:rPr>
        <w:t>=.35), although BBS scores after resistance training were 2.7 times greater than those after assistance training. The mean 6-minute walk distance ± SD increased 8.2±29.5m and 16.5±28.9m after resistance and assistance training, respectively, with no significant difference between these 2 training conditions (</w:t>
      </w:r>
      <w:r w:rsidRPr="009C1A1A">
        <w:rPr>
          <w:rFonts w:cstheme="minorHAnsi"/>
          <w:i/>
          <w:iCs/>
        </w:rPr>
        <w:t>P</w:t>
      </w:r>
      <w:r w:rsidRPr="009C1A1A">
        <w:rPr>
          <w:rFonts w:cstheme="minorHAnsi"/>
        </w:rPr>
        <w:t>=0.6). In addition, the mean fast walking speed ± SD increased .03±.11 and .07±.12m/s after resistance and assistance training, respectively. There was no significant difference between these 2 types of training methods for fast walking speed (</w:t>
      </w:r>
      <w:r w:rsidRPr="009C1A1A">
        <w:rPr>
          <w:rFonts w:cstheme="minorHAnsi"/>
          <w:i/>
          <w:iCs/>
        </w:rPr>
        <w:t>P</w:t>
      </w:r>
      <w:r w:rsidRPr="009C1A1A">
        <w:rPr>
          <w:rFonts w:cstheme="minorHAnsi"/>
        </w:rPr>
        <w:t>=0.3).</w:t>
      </w:r>
    </w:p>
    <w:p w14:paraId="2CC78072" w14:textId="735F07DB" w:rsidR="009740B9" w:rsidRPr="009C1A1A" w:rsidRDefault="009740B9" w:rsidP="009740B9">
      <w:pPr>
        <w:rPr>
          <w:rFonts w:cstheme="minorHAnsi"/>
        </w:rPr>
      </w:pPr>
      <w:r w:rsidRPr="009C1A1A">
        <w:rPr>
          <w:rFonts w:cstheme="minorHAnsi"/>
        </w:rPr>
        <w:t>In addition, we observed a trend that the gains in self-selected gait speed were greater for the higher speed walkers after resistance training (</w:t>
      </w:r>
      <w:bookmarkStart w:id="39" w:name="bfig4"/>
      <w:r w:rsidRPr="009C1A1A">
        <w:rPr>
          <w:rFonts w:cstheme="minorHAnsi"/>
        </w:rPr>
        <w:t>fig 4</w:t>
      </w:r>
      <w:bookmarkEnd w:id="39"/>
      <w:r w:rsidRPr="009C1A1A">
        <w:rPr>
          <w:rFonts w:cstheme="minorHAnsi"/>
        </w:rPr>
        <w:t>). In contrast, the gains in self-selected gait speed were greater for slower speed walkers after assistance training. These results suggest that assistance training may be more effective for lower functioning patients but less effective for higher functioning patients. For higher functioning patients, a resistance training paradigm may be more effective to further improve locomotor function.</w:t>
      </w:r>
    </w:p>
    <w:p w14:paraId="7C9756AC" w14:textId="26A644EA" w:rsidR="009740B9" w:rsidRPr="009C1A1A" w:rsidRDefault="009740B9" w:rsidP="007A2AB4">
      <w:pPr>
        <w:pStyle w:val="NoSpacing"/>
        <w:rPr>
          <w:rFonts w:cstheme="minorHAnsi"/>
        </w:rPr>
      </w:pPr>
      <w:r w:rsidRPr="009C1A1A">
        <w:rPr>
          <w:rFonts w:cstheme="minorHAnsi"/>
          <w:noProof/>
        </w:rPr>
        <w:drawing>
          <wp:inline distT="0" distB="0" distL="0" distR="0" wp14:anchorId="72979818" wp14:editId="63572748">
            <wp:extent cx="2743200" cy="2304288"/>
            <wp:effectExtent l="0" t="0" r="0" b="1270"/>
            <wp:docPr id="357" name="Picture 3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Picture 357">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304288"/>
                    </a:xfrm>
                    <a:prstGeom prst="rect">
                      <a:avLst/>
                    </a:prstGeom>
                    <a:noFill/>
                    <a:ln>
                      <a:noFill/>
                    </a:ln>
                  </pic:spPr>
                </pic:pic>
              </a:graphicData>
            </a:graphic>
          </wp:inline>
        </w:drawing>
      </w:r>
    </w:p>
    <w:p w14:paraId="18DF2D1B" w14:textId="315E868A" w:rsidR="009740B9" w:rsidRPr="009C1A1A" w:rsidRDefault="009740B9" w:rsidP="009740B9">
      <w:pPr>
        <w:rPr>
          <w:rFonts w:cstheme="minorHAnsi"/>
        </w:rPr>
      </w:pPr>
      <w:r w:rsidRPr="009C1A1A">
        <w:rPr>
          <w:rFonts w:cstheme="minorHAnsi"/>
        </w:rPr>
        <w:t>Fig 4. Functional gains in self-selected overground gait speed obtained after 4 weeks of assistance or resistance treadmill training through the cable robot. Linear regression lines are shown in the figure to indicate the relation between functional gains after resistance/assistance training and initial self-selected overground gait speed tested at the start of robotic treadmill training. Specifically, the solid line indicates the relation between the increase in self-selected walking speed after resistance training and the initial speed (</w:t>
      </w:r>
      <w:r w:rsidRPr="009C1A1A">
        <w:rPr>
          <w:rFonts w:cstheme="minorHAnsi"/>
          <w:i/>
          <w:iCs/>
        </w:rPr>
        <w:t>r</w:t>
      </w:r>
      <w:r w:rsidRPr="009C1A1A">
        <w:rPr>
          <w:rFonts w:cstheme="minorHAnsi"/>
        </w:rPr>
        <w:t>=.43, </w:t>
      </w:r>
      <w:r w:rsidRPr="009C1A1A">
        <w:rPr>
          <w:rFonts w:cstheme="minorHAnsi"/>
          <w:i/>
          <w:iCs/>
        </w:rPr>
        <w:t>P</w:t>
      </w:r>
      <w:r w:rsidRPr="009C1A1A">
        <w:rPr>
          <w:rFonts w:cstheme="minorHAnsi"/>
        </w:rPr>
        <w:t>=.28, n=8). The dashed line indicates the relation between the increase in self-selected walking speed after assistance training and the initial speed (</w:t>
      </w:r>
      <w:r w:rsidRPr="009C1A1A">
        <w:rPr>
          <w:rFonts w:cstheme="minorHAnsi"/>
          <w:i/>
          <w:iCs/>
        </w:rPr>
        <w:t>r</w:t>
      </w:r>
      <w:r w:rsidRPr="009C1A1A">
        <w:rPr>
          <w:rFonts w:cstheme="minorHAnsi"/>
        </w:rPr>
        <w:t>=−0.7, </w:t>
      </w:r>
      <w:r w:rsidRPr="009C1A1A">
        <w:rPr>
          <w:rFonts w:cstheme="minorHAnsi"/>
          <w:i/>
          <w:iCs/>
        </w:rPr>
        <w:t>P</w:t>
      </w:r>
      <w:r w:rsidRPr="009C1A1A">
        <w:rPr>
          <w:rFonts w:cstheme="minorHAnsi"/>
        </w:rPr>
        <w:t>=.08, n=7, data from 1 subject was not included in this linear regression because it was defined as an outlier).</w:t>
      </w:r>
    </w:p>
    <w:p w14:paraId="44D22CAA" w14:textId="77777777" w:rsidR="009740B9" w:rsidRPr="009C1A1A" w:rsidRDefault="009740B9" w:rsidP="007A2AB4">
      <w:pPr>
        <w:pStyle w:val="Heading1"/>
        <w:rPr>
          <w:rFonts w:asciiTheme="minorHAnsi" w:hAnsiTheme="minorHAnsi" w:cstheme="minorHAnsi"/>
        </w:rPr>
      </w:pPr>
      <w:r w:rsidRPr="009C1A1A">
        <w:rPr>
          <w:rFonts w:asciiTheme="minorHAnsi" w:hAnsiTheme="minorHAnsi" w:cstheme="minorHAnsi"/>
        </w:rPr>
        <w:t>Discussion</w:t>
      </w:r>
    </w:p>
    <w:p w14:paraId="4E085704" w14:textId="77777777" w:rsidR="009740B9" w:rsidRPr="009C1A1A" w:rsidRDefault="009740B9" w:rsidP="009740B9">
      <w:pPr>
        <w:rPr>
          <w:rFonts w:cstheme="minorHAnsi"/>
        </w:rPr>
      </w:pPr>
      <w:r w:rsidRPr="009C1A1A">
        <w:rPr>
          <w:rFonts w:cstheme="minorHAnsi"/>
        </w:rPr>
        <w:t xml:space="preserve">Our primary purpose in this crossover pilot study was to determine whether robotic resistance or assistance treadmill training by using </w:t>
      </w:r>
      <w:proofErr w:type="spellStart"/>
      <w:r w:rsidRPr="009C1A1A">
        <w:rPr>
          <w:rFonts w:cstheme="minorHAnsi"/>
        </w:rPr>
        <w:t>CaLT</w:t>
      </w:r>
      <w:proofErr w:type="spellEnd"/>
      <w:r w:rsidRPr="009C1A1A">
        <w:rPr>
          <w:rFonts w:cstheme="minorHAnsi"/>
        </w:rPr>
        <w:t xml:space="preserve"> would be effective in improving ambulatory and functional capabilities of people with chronic motor incomplete SCI. We found that it is feasible to improve locomotor function in people with incomplete SCI through a flexible cable-driven robotic gait training system, although we did not compare conventional manual BWSTT with </w:t>
      </w:r>
      <w:proofErr w:type="spellStart"/>
      <w:r w:rsidRPr="009C1A1A">
        <w:rPr>
          <w:rFonts w:cstheme="minorHAnsi"/>
        </w:rPr>
        <w:t>CaLT</w:t>
      </w:r>
      <w:proofErr w:type="spellEnd"/>
      <w:r w:rsidRPr="009C1A1A">
        <w:rPr>
          <w:rFonts w:cstheme="minorHAnsi"/>
        </w:rPr>
        <w:t xml:space="preserve"> training in the current study. It is still unknown whether the </w:t>
      </w:r>
      <w:r w:rsidRPr="009C1A1A">
        <w:rPr>
          <w:rFonts w:cstheme="minorHAnsi"/>
        </w:rPr>
        <w:lastRenderedPageBreak/>
        <w:t xml:space="preserve">improvements with and without </w:t>
      </w:r>
      <w:proofErr w:type="spellStart"/>
      <w:r w:rsidRPr="009C1A1A">
        <w:rPr>
          <w:rFonts w:cstheme="minorHAnsi"/>
        </w:rPr>
        <w:t>CaLT</w:t>
      </w:r>
      <w:proofErr w:type="spellEnd"/>
      <w:r w:rsidRPr="009C1A1A">
        <w:rPr>
          <w:rFonts w:cstheme="minorHAnsi"/>
        </w:rPr>
        <w:t xml:space="preserve"> are equivalent, although we would expect the training with </w:t>
      </w:r>
      <w:proofErr w:type="spellStart"/>
      <w:r w:rsidRPr="009C1A1A">
        <w:rPr>
          <w:rFonts w:cstheme="minorHAnsi"/>
        </w:rPr>
        <w:t>CaLT</w:t>
      </w:r>
      <w:proofErr w:type="spellEnd"/>
      <w:r w:rsidRPr="009C1A1A">
        <w:rPr>
          <w:rFonts w:cstheme="minorHAnsi"/>
        </w:rPr>
        <w:t xml:space="preserve"> to be at least as good as conventional BWSTT </w:t>
      </w:r>
      <w:proofErr w:type="gramStart"/>
      <w:r w:rsidRPr="009C1A1A">
        <w:rPr>
          <w:rFonts w:cstheme="minorHAnsi"/>
        </w:rPr>
        <w:t>on the basis of</w:t>
      </w:r>
      <w:proofErr w:type="gramEnd"/>
      <w:r w:rsidRPr="009C1A1A">
        <w:rPr>
          <w:rFonts w:cstheme="minorHAnsi"/>
        </w:rPr>
        <w:t xml:space="preserve"> results from this study. Particularly, both robotic assistance and resistance training were effective for improving locomotor function in human SCI with no significant difference between assistance and resistance training groups due to the small sample size (a reliable statistical comparison of the 2 groups with n=8 was not possible). Furthermore, different training paradigms may be needed for patients with varying functional levels. For instance, robotic assistance training may be more effective for lower functioning patients to improve their walking capabilities, while a resistance training paradigm may be more effective for higher functioning patients to promote further functional improvement.</w:t>
      </w:r>
    </w:p>
    <w:p w14:paraId="30FF0574" w14:textId="2D7970C6" w:rsidR="009740B9" w:rsidRPr="009C1A1A" w:rsidRDefault="009740B9" w:rsidP="009740B9">
      <w:pPr>
        <w:rPr>
          <w:rFonts w:cstheme="minorHAnsi"/>
        </w:rPr>
      </w:pPr>
      <w:r w:rsidRPr="009C1A1A">
        <w:rPr>
          <w:rFonts w:cstheme="minorHAnsi"/>
        </w:rPr>
        <w:t xml:space="preserve">Intensive task-specific walking practice was delivered through a cable-driven robotic-assisted BWSTT system to improve locomotor function in humans with SCI. Our results indicate that the improvements in locomotor function in our ambulatory subject population were statistically significant, with self-selected gait speed and BBS scores increasing by 13% and 7%, respectively, after 8 weeks of robot-assisted treadmill training. </w:t>
      </w:r>
      <w:proofErr w:type="gramStart"/>
      <w:r w:rsidRPr="009C1A1A">
        <w:rPr>
          <w:rFonts w:cstheme="minorHAnsi"/>
        </w:rPr>
        <w:t>In particular, both</w:t>
      </w:r>
      <w:proofErr w:type="gramEnd"/>
      <w:r w:rsidRPr="009C1A1A">
        <w:rPr>
          <w:rFonts w:cstheme="minorHAnsi"/>
        </w:rPr>
        <w:t xml:space="preserve"> cadence and stride length increased following robotic training, suggesting an improved gait pattern for people with SCI after robotic training. These improvements were qualitatively </w:t>
      </w:r>
      <w:proofErr w:type="gramStart"/>
      <w:r w:rsidRPr="009C1A1A">
        <w:rPr>
          <w:rFonts w:cstheme="minorHAnsi"/>
        </w:rPr>
        <w:t>similar to</w:t>
      </w:r>
      <w:proofErr w:type="gramEnd"/>
      <w:r w:rsidRPr="009C1A1A">
        <w:rPr>
          <w:rFonts w:cstheme="minorHAnsi"/>
        </w:rPr>
        <w:t xml:space="preserve"> those achieved by people with a similar diagnosis and chronicity of injury who completed therapist-assisted BWSTT.</w:t>
      </w:r>
      <w:bookmarkStart w:id="40" w:name="bbib24"/>
      <w:r w:rsidRPr="009C1A1A">
        <w:rPr>
          <w:rFonts w:cstheme="minorHAnsi"/>
          <w:vertAlign w:val="superscript"/>
        </w:rPr>
        <w:t>24</w:t>
      </w:r>
      <w:bookmarkEnd w:id="40"/>
      <w:r w:rsidRPr="009C1A1A">
        <w:rPr>
          <w:rFonts w:cstheme="minorHAnsi"/>
        </w:rPr>
        <w:t> Thus, cable-driven robotic BWSTT may achieve comparable functional gains when compared with therapist-assisted BWSTT, but it can substantially reduce the labor and personnel cost of physical therapists.</w:t>
      </w:r>
    </w:p>
    <w:p w14:paraId="4280F42E" w14:textId="16D3B50F" w:rsidR="009740B9" w:rsidRPr="009C1A1A" w:rsidRDefault="009740B9" w:rsidP="009740B9">
      <w:pPr>
        <w:rPr>
          <w:rFonts w:cstheme="minorHAnsi"/>
        </w:rPr>
      </w:pPr>
      <w:r w:rsidRPr="009C1A1A">
        <w:rPr>
          <w:rFonts w:cstheme="minorHAnsi"/>
        </w:rPr>
        <w:t>The locomotor functional gains obtained by using the cable-driven robotic gait training system are comparable or even greater than gains reported with currently available robotic systems that provide a fixed trajectory control strategy. For instance, in a recent randomized trial, the use of robotic-assisted BWSTT with a fixed trajectory did not significantly increase walking velocity (mean difference ± SD was 0.01±0.05m/s),</w:t>
      </w:r>
      <w:r w:rsidRPr="009C1A1A">
        <w:rPr>
          <w:rFonts w:cstheme="minorHAnsi"/>
          <w:vertAlign w:val="superscript"/>
        </w:rPr>
        <w:t>12</w:t>
      </w:r>
      <w:bookmarkEnd w:id="18"/>
      <w:r w:rsidRPr="009C1A1A">
        <w:rPr>
          <w:rFonts w:cstheme="minorHAnsi"/>
        </w:rPr>
        <w:t> although results from another study indicated that the use of robotic-assisted treadmill training may significantly improve walking speed in the population with SCI (mean difference ± SD was 0.11±0.11m/s)</w:t>
      </w:r>
      <w:proofErr w:type="gramStart"/>
      <w:r w:rsidRPr="009C1A1A">
        <w:rPr>
          <w:rFonts w:cstheme="minorHAnsi"/>
        </w:rPr>
        <w:t>.</w:t>
      </w:r>
      <w:bookmarkStart w:id="41" w:name="bbib25"/>
      <w:r w:rsidRPr="009C1A1A">
        <w:rPr>
          <w:rFonts w:cstheme="minorHAnsi"/>
          <w:vertAlign w:val="superscript"/>
        </w:rPr>
        <w:t>25</w:t>
      </w:r>
      <w:proofErr w:type="gramEnd"/>
    </w:p>
    <w:p w14:paraId="682455A9" w14:textId="12816F66" w:rsidR="009740B9" w:rsidRPr="009C1A1A" w:rsidRDefault="009740B9" w:rsidP="009740B9">
      <w:pPr>
        <w:rPr>
          <w:rFonts w:cstheme="minorHAnsi"/>
        </w:rPr>
      </w:pPr>
      <w:r w:rsidRPr="009C1A1A">
        <w:rPr>
          <w:rFonts w:cstheme="minorHAnsi"/>
        </w:rPr>
        <w:t xml:space="preserve">In addition, results from the current study indicate an improvement in balance control in human SCI after cable-driven robotic gait training. For instance, in the current study, mean BBS scores ± SD increased 3.3±2.3 after robotic training. In contrast, these gains have not been seen for people with SCI who underwent </w:t>
      </w:r>
      <w:proofErr w:type="spellStart"/>
      <w:r w:rsidRPr="009C1A1A">
        <w:rPr>
          <w:rFonts w:cstheme="minorHAnsi"/>
        </w:rPr>
        <w:t>Lokomat</w:t>
      </w:r>
      <w:proofErr w:type="spellEnd"/>
      <w:r w:rsidRPr="009C1A1A">
        <w:rPr>
          <w:rFonts w:cstheme="minorHAnsi"/>
        </w:rPr>
        <w:t xml:space="preserve"> training. A potential explanation for this is that the current </w:t>
      </w:r>
      <w:proofErr w:type="spellStart"/>
      <w:r w:rsidRPr="009C1A1A">
        <w:rPr>
          <w:rFonts w:cstheme="minorHAnsi"/>
        </w:rPr>
        <w:t>Lokomat</w:t>
      </w:r>
      <w:proofErr w:type="spellEnd"/>
      <w:r w:rsidRPr="009C1A1A">
        <w:rPr>
          <w:rFonts w:cstheme="minorHAnsi"/>
        </w:rPr>
        <w:t xml:space="preserve"> allows movement only in the sagittal plane because of the limited degrees of freedom. The unnecessary medial-lateral support may reduce potential functional gains in balance control following robotic gait training using the </w:t>
      </w:r>
      <w:proofErr w:type="spellStart"/>
      <w:r w:rsidRPr="009C1A1A">
        <w:rPr>
          <w:rFonts w:cstheme="minorHAnsi"/>
        </w:rPr>
        <w:t>Lokomat</w:t>
      </w:r>
      <w:proofErr w:type="spellEnd"/>
      <w:r w:rsidRPr="009C1A1A">
        <w:rPr>
          <w:rFonts w:cstheme="minorHAnsi"/>
        </w:rPr>
        <w:t>. It has been demonstrated that there is a strong relation between balance and walking capacity in patients with SCI.</w:t>
      </w:r>
      <w:bookmarkStart w:id="42" w:name="bbib26"/>
      <w:r w:rsidRPr="009C1A1A">
        <w:rPr>
          <w:rFonts w:cstheme="minorHAnsi"/>
          <w:vertAlign w:val="superscript"/>
        </w:rPr>
        <w:t>26</w:t>
      </w:r>
      <w:bookmarkEnd w:id="42"/>
      <w:r w:rsidRPr="009C1A1A">
        <w:rPr>
          <w:rFonts w:cstheme="minorHAnsi"/>
        </w:rPr>
        <w:t> Thus, training stereotypical gait patterns in human SCI without challenging balance control may squander training time by focusing training on an impairment that is not the bottleneck for achieving a greater walking speed.</w:t>
      </w:r>
      <w:bookmarkStart w:id="43" w:name="bbib27"/>
      <w:r w:rsidRPr="009C1A1A">
        <w:rPr>
          <w:rFonts w:cstheme="minorHAnsi"/>
          <w:vertAlign w:val="superscript"/>
        </w:rPr>
        <w:t>27</w:t>
      </w:r>
      <w:bookmarkEnd w:id="43"/>
    </w:p>
    <w:p w14:paraId="54F72323" w14:textId="2B5CAD29" w:rsidR="009740B9" w:rsidRPr="009C1A1A" w:rsidRDefault="009740B9" w:rsidP="009740B9">
      <w:pPr>
        <w:rPr>
          <w:rFonts w:cstheme="minorHAnsi"/>
        </w:rPr>
      </w:pPr>
      <w:r w:rsidRPr="009C1A1A">
        <w:rPr>
          <w:rFonts w:cstheme="minorHAnsi"/>
        </w:rPr>
        <w:t>The efficacy of robotic BWSTT may be improved through the active involvement of subjects who undergo treadmill training. This concept is supported by observations that active motor training is more effective than passive training in eliciting performance improvement.</w:t>
      </w:r>
      <w:bookmarkStart w:id="44" w:name="bbib28"/>
      <w:r w:rsidRPr="009C1A1A">
        <w:rPr>
          <w:rFonts w:cstheme="minorHAnsi"/>
        </w:rPr>
        <w:t>28</w:t>
      </w:r>
      <w:bookmarkEnd w:id="44"/>
      <w:r w:rsidRPr="009C1A1A">
        <w:rPr>
          <w:rFonts w:cstheme="minorHAnsi"/>
        </w:rPr>
        <w:t>, </w:t>
      </w:r>
      <w:bookmarkStart w:id="45" w:name="bbib29"/>
      <w:r w:rsidRPr="009C1A1A">
        <w:rPr>
          <w:rFonts w:cstheme="minorHAnsi"/>
        </w:rPr>
        <w:t>29</w:t>
      </w:r>
      <w:bookmarkEnd w:id="45"/>
      <w:r w:rsidRPr="009C1A1A">
        <w:rPr>
          <w:rFonts w:cstheme="minorHAnsi"/>
        </w:rPr>
        <w:t xml:space="preserve"> In this study, an adaptive assistance force or a controlled resistance force was applied to the leg during treadmill training. Thus, subjects were continuously challenged and actively involved during robot-assisted treadmill training. In addition, the highly </w:t>
      </w:r>
      <w:proofErr w:type="spellStart"/>
      <w:r w:rsidRPr="009C1A1A">
        <w:rPr>
          <w:rFonts w:cstheme="minorHAnsi"/>
        </w:rPr>
        <w:t>backdrivable</w:t>
      </w:r>
      <w:proofErr w:type="spellEnd"/>
      <w:r w:rsidRPr="009C1A1A">
        <w:rPr>
          <w:rFonts w:cstheme="minorHAnsi"/>
        </w:rPr>
        <w:t xml:space="preserve"> cable-driven robot minimally constrains leg movement and allows for variability in leg kinematics during treadmill walking,</w:t>
      </w:r>
      <w:r w:rsidRPr="009C1A1A">
        <w:rPr>
          <w:rFonts w:cstheme="minorHAnsi"/>
          <w:vertAlign w:val="superscript"/>
        </w:rPr>
        <w:t>13</w:t>
      </w:r>
      <w:bookmarkEnd w:id="19"/>
      <w:r w:rsidRPr="009C1A1A">
        <w:rPr>
          <w:rFonts w:cstheme="minorHAnsi"/>
        </w:rPr>
        <w:t> which is suggested to be critical in motor learning.</w:t>
      </w:r>
      <w:bookmarkStart w:id="46" w:name="bbib30"/>
      <w:r w:rsidRPr="009C1A1A">
        <w:rPr>
          <w:rFonts w:cstheme="minorHAnsi"/>
        </w:rPr>
        <w:t>30</w:t>
      </w:r>
      <w:bookmarkEnd w:id="46"/>
      <w:r w:rsidRPr="009C1A1A">
        <w:rPr>
          <w:rFonts w:cstheme="minorHAnsi"/>
        </w:rPr>
        <w:t>, </w:t>
      </w:r>
      <w:bookmarkStart w:id="47" w:name="bbib31"/>
      <w:proofErr w:type="gramStart"/>
      <w:r w:rsidRPr="009C1A1A">
        <w:rPr>
          <w:rFonts w:cstheme="minorHAnsi"/>
        </w:rPr>
        <w:t>31</w:t>
      </w:r>
      <w:bookmarkEnd w:id="47"/>
      <w:proofErr w:type="gramEnd"/>
    </w:p>
    <w:p w14:paraId="280BE163" w14:textId="0969E4B7" w:rsidR="009740B9" w:rsidRPr="009C1A1A" w:rsidRDefault="009740B9" w:rsidP="009740B9">
      <w:pPr>
        <w:rPr>
          <w:rFonts w:cstheme="minorHAnsi"/>
        </w:rPr>
      </w:pPr>
      <w:r w:rsidRPr="009C1A1A">
        <w:rPr>
          <w:rFonts w:cstheme="minorHAnsi"/>
        </w:rPr>
        <w:t>While muscle strength has been shown to be critical to locomotor abilities in humans with SCI,</w:t>
      </w:r>
      <w:bookmarkStart w:id="48" w:name="bbib32"/>
      <w:r w:rsidRPr="009C1A1A">
        <w:rPr>
          <w:rFonts w:cstheme="minorHAnsi"/>
          <w:vertAlign w:val="superscript"/>
        </w:rPr>
        <w:t>32</w:t>
      </w:r>
      <w:bookmarkEnd w:id="48"/>
      <w:r w:rsidRPr="009C1A1A">
        <w:rPr>
          <w:rFonts w:cstheme="minorHAnsi"/>
        </w:rPr>
        <w:t> the functional gains in walking speed obtained after robotic training in the current study had no direct correlation with changes in muscle strength. This is consistent with previous studies in which manual muscle assessment was conducted at before and after treadmill training in human SCI.25</w:t>
      </w:r>
      <w:bookmarkEnd w:id="41"/>
      <w:r w:rsidRPr="009C1A1A">
        <w:rPr>
          <w:rFonts w:cstheme="minorHAnsi"/>
        </w:rPr>
        <w:t>, </w:t>
      </w:r>
      <w:bookmarkStart w:id="49" w:name="bbib33"/>
      <w:r w:rsidRPr="009C1A1A">
        <w:rPr>
          <w:rFonts w:cstheme="minorHAnsi"/>
        </w:rPr>
        <w:t>33</w:t>
      </w:r>
      <w:bookmarkEnd w:id="49"/>
      <w:r w:rsidRPr="009C1A1A">
        <w:rPr>
          <w:rFonts w:cstheme="minorHAnsi"/>
        </w:rPr>
        <w:t xml:space="preserve"> Furthermore, results from the current study indicate that the rate of torque development was highly correlated to functional gains following treadmill training. This is </w:t>
      </w:r>
      <w:r w:rsidRPr="009C1A1A">
        <w:rPr>
          <w:rFonts w:cstheme="minorHAnsi"/>
        </w:rPr>
        <w:lastRenderedPageBreak/>
        <w:t>consistent with stroke studies pertaining to the upper extremity, which show that the rate of torque development correlates more with functional improvement than does muscle strength.</w:t>
      </w:r>
      <w:bookmarkStart w:id="50" w:name="bbib34"/>
      <w:r w:rsidRPr="009C1A1A">
        <w:rPr>
          <w:rFonts w:cstheme="minorHAnsi"/>
        </w:rPr>
        <w:t>34</w:t>
      </w:r>
      <w:bookmarkEnd w:id="50"/>
      <w:r w:rsidRPr="009C1A1A">
        <w:rPr>
          <w:rFonts w:cstheme="minorHAnsi"/>
        </w:rPr>
        <w:t>, </w:t>
      </w:r>
      <w:bookmarkStart w:id="51" w:name="bbib35"/>
      <w:r w:rsidRPr="009C1A1A">
        <w:rPr>
          <w:rFonts w:cstheme="minorHAnsi"/>
        </w:rPr>
        <w:t>35</w:t>
      </w:r>
      <w:bookmarkEnd w:id="51"/>
      <w:r w:rsidRPr="009C1A1A">
        <w:rPr>
          <w:rFonts w:cstheme="minorHAnsi"/>
        </w:rPr>
        <w:t> This suggests that the rate of torque development may be used to predict functional gains following treadmill training. This would be helpful for clinicians to identify patients with SCI who may experience functional gains with intensive and task-specific gait training interventions.</w:t>
      </w:r>
    </w:p>
    <w:p w14:paraId="6AD26D7A" w14:textId="77777777" w:rsidR="009740B9" w:rsidRPr="009C1A1A" w:rsidRDefault="009740B9" w:rsidP="0062711D">
      <w:pPr>
        <w:pStyle w:val="Heading2"/>
        <w:rPr>
          <w:rFonts w:asciiTheme="minorHAnsi" w:hAnsiTheme="minorHAnsi" w:cstheme="minorHAnsi"/>
        </w:rPr>
      </w:pPr>
      <w:r w:rsidRPr="009C1A1A">
        <w:rPr>
          <w:rFonts w:asciiTheme="minorHAnsi" w:hAnsiTheme="minorHAnsi" w:cstheme="minorHAnsi"/>
        </w:rPr>
        <w:t>Study Limitations</w:t>
      </w:r>
    </w:p>
    <w:p w14:paraId="25BECB59" w14:textId="33731DCD" w:rsidR="009740B9" w:rsidRPr="009C1A1A" w:rsidRDefault="009740B9" w:rsidP="009740B9">
      <w:pPr>
        <w:rPr>
          <w:rFonts w:cstheme="minorHAnsi"/>
        </w:rPr>
      </w:pPr>
      <w:r w:rsidRPr="009C1A1A">
        <w:rPr>
          <w:rFonts w:cstheme="minorHAnsi"/>
        </w:rPr>
        <w:t>The patients who participated in the current study were all ambulatory subjects with or without an assistive device. It remains unclear whether cable-driven robotic gait training will be effective in improving locomotor function in humans with SCI who are more severely impaired and are unable to ambulate. The injury level of participants ranged from C2 to T10. Six of the 8 subjects who completed all training and evaluation sessions had an injury at the cervical level. In addition, 3 of the 8 subjects were taking antispastic medications during the training sessions. These factors may have influenced the results of the robotic-assisted treadmill training.</w:t>
      </w:r>
      <w:bookmarkStart w:id="52" w:name="bbib36"/>
      <w:r w:rsidRPr="009C1A1A">
        <w:rPr>
          <w:rFonts w:cstheme="minorHAnsi"/>
          <w:vertAlign w:val="superscript"/>
        </w:rPr>
        <w:t>36</w:t>
      </w:r>
      <w:bookmarkEnd w:id="52"/>
      <w:r w:rsidRPr="009C1A1A">
        <w:rPr>
          <w:rFonts w:cstheme="minorHAnsi"/>
        </w:rPr>
        <w:t> However, because of the small sample size of the current study, we are not able to draw conclusions about the effect of injury level and antispastic medications on locomotor recovery following robotic training in this population. In addition, the subject number in the 2 groups who participated in resistance training first or assistance training first was not matched because of subject dropout, which might impact the results. However, while some subjects had greater improvements in walking speed from the first training period, other subjects did not. The average overground walking speed did not show a plateau pattern across the 8-week training period (overground walking speed was evaluated every 2wk) for the subjects who participated in this study. A randomized controlled study is ongoing to determine whether cable-driven robotic-assisted BWSTT can produce greater functional improvements than those achieved through more conventional manual-assisted BWSTT in humans with SCI.</w:t>
      </w:r>
    </w:p>
    <w:p w14:paraId="238BC9B5" w14:textId="77777777" w:rsidR="009740B9" w:rsidRPr="009C1A1A" w:rsidRDefault="009740B9" w:rsidP="0052395C">
      <w:pPr>
        <w:pStyle w:val="Heading1"/>
        <w:rPr>
          <w:rFonts w:asciiTheme="minorHAnsi" w:hAnsiTheme="minorHAnsi" w:cstheme="minorHAnsi"/>
        </w:rPr>
      </w:pPr>
      <w:r w:rsidRPr="009C1A1A">
        <w:rPr>
          <w:rFonts w:asciiTheme="minorHAnsi" w:hAnsiTheme="minorHAnsi" w:cstheme="minorHAnsi"/>
        </w:rPr>
        <w:t>Conclusions</w:t>
      </w:r>
    </w:p>
    <w:p w14:paraId="44C5FD52" w14:textId="77777777" w:rsidR="009740B9" w:rsidRPr="009C1A1A" w:rsidRDefault="009740B9" w:rsidP="009740B9">
      <w:pPr>
        <w:rPr>
          <w:rFonts w:cstheme="minorHAnsi"/>
        </w:rPr>
      </w:pPr>
      <w:r w:rsidRPr="009C1A1A">
        <w:rPr>
          <w:rFonts w:cstheme="minorHAnsi"/>
        </w:rPr>
        <w:t xml:space="preserve">Cable-driven locomotor training could be used to improve locomotor function in people with incomplete SCI. The cable-driven robotic gait training system is highly </w:t>
      </w:r>
      <w:proofErr w:type="spellStart"/>
      <w:r w:rsidRPr="009C1A1A">
        <w:rPr>
          <w:rFonts w:cstheme="minorHAnsi"/>
        </w:rPr>
        <w:t>backdrivable</w:t>
      </w:r>
      <w:proofErr w:type="spellEnd"/>
      <w:r w:rsidRPr="009C1A1A">
        <w:rPr>
          <w:rFonts w:cstheme="minorHAnsi"/>
        </w:rPr>
        <w:t>, is compliant, and allows patients the freedom to voluntarily move their legs during BWSTT. As a result, patients can be actively involved during cable-driven robotic treadmill training, which is critical to improving the efficacy of robotic BWSTT. A controlled resistance load can be applied to the legs during treadmill training as an adjunct to improve locomotor function in human SCI, especially for those subjects with relatively high walking function.</w:t>
      </w:r>
    </w:p>
    <w:p w14:paraId="7A940116" w14:textId="77777777" w:rsidR="009740B9" w:rsidRPr="009C1A1A" w:rsidRDefault="009740B9" w:rsidP="0052395C">
      <w:pPr>
        <w:pStyle w:val="Heading1"/>
        <w:rPr>
          <w:rFonts w:asciiTheme="minorHAnsi" w:hAnsiTheme="minorHAnsi" w:cstheme="minorHAnsi"/>
        </w:rPr>
      </w:pPr>
      <w:r w:rsidRPr="009C1A1A">
        <w:rPr>
          <w:rFonts w:asciiTheme="minorHAnsi" w:hAnsiTheme="minorHAnsi" w:cstheme="minorHAnsi"/>
        </w:rPr>
        <w:t>Suppliers</w:t>
      </w:r>
    </w:p>
    <w:p w14:paraId="1C28A120" w14:textId="1BA1C058" w:rsidR="009740B9" w:rsidRPr="009C1A1A" w:rsidRDefault="009740B9" w:rsidP="0052395C">
      <w:pPr>
        <w:pStyle w:val="ListParagraph"/>
        <w:numPr>
          <w:ilvl w:val="0"/>
          <w:numId w:val="12"/>
        </w:numPr>
        <w:rPr>
          <w:rFonts w:cstheme="minorHAnsi"/>
        </w:rPr>
      </w:pPr>
      <w:proofErr w:type="spellStart"/>
      <w:r w:rsidRPr="009C1A1A">
        <w:rPr>
          <w:rFonts w:cstheme="minorHAnsi"/>
        </w:rPr>
        <w:t>GaitMatt</w:t>
      </w:r>
      <w:proofErr w:type="spellEnd"/>
      <w:r w:rsidRPr="009C1A1A">
        <w:rPr>
          <w:rFonts w:cstheme="minorHAnsi"/>
        </w:rPr>
        <w:t xml:space="preserve"> II; E.Q., Inc, P.O. Box 16, Chalfont, PA 18914-0016.</w:t>
      </w:r>
    </w:p>
    <w:p w14:paraId="4425D650" w14:textId="2C49CC4C" w:rsidR="009740B9" w:rsidRPr="009C1A1A" w:rsidRDefault="009740B9" w:rsidP="0052395C">
      <w:pPr>
        <w:pStyle w:val="ListParagraph"/>
        <w:numPr>
          <w:ilvl w:val="0"/>
          <w:numId w:val="12"/>
        </w:numPr>
        <w:rPr>
          <w:rFonts w:cstheme="minorHAnsi"/>
        </w:rPr>
      </w:pPr>
      <w:r w:rsidRPr="009C1A1A">
        <w:rPr>
          <w:rFonts w:cstheme="minorHAnsi"/>
        </w:rPr>
        <w:t xml:space="preserve">Model 3550; ATI Industrial Automation, Inc, 1031 </w:t>
      </w:r>
      <w:proofErr w:type="spellStart"/>
      <w:r w:rsidRPr="009C1A1A">
        <w:rPr>
          <w:rFonts w:cstheme="minorHAnsi"/>
        </w:rPr>
        <w:t>Goodworth</w:t>
      </w:r>
      <w:proofErr w:type="spellEnd"/>
      <w:r w:rsidRPr="009C1A1A">
        <w:rPr>
          <w:rFonts w:cstheme="minorHAnsi"/>
        </w:rPr>
        <w:t xml:space="preserve"> Dr, Apex, NC 27539.</w:t>
      </w:r>
    </w:p>
    <w:p w14:paraId="3FB47C2F" w14:textId="7F681AE3" w:rsidR="009740B9" w:rsidRPr="009C1A1A" w:rsidRDefault="009740B9" w:rsidP="0052395C">
      <w:pPr>
        <w:pStyle w:val="ListParagraph"/>
        <w:numPr>
          <w:ilvl w:val="0"/>
          <w:numId w:val="12"/>
        </w:numPr>
        <w:rPr>
          <w:rFonts w:cstheme="minorHAnsi"/>
        </w:rPr>
      </w:pPr>
      <w:proofErr w:type="spellStart"/>
      <w:r w:rsidRPr="009C1A1A">
        <w:rPr>
          <w:rFonts w:cstheme="minorHAnsi"/>
        </w:rPr>
        <w:t>Biodex</w:t>
      </w:r>
      <w:proofErr w:type="spellEnd"/>
      <w:r w:rsidRPr="009C1A1A">
        <w:rPr>
          <w:rFonts w:cstheme="minorHAnsi"/>
        </w:rPr>
        <w:t xml:space="preserve"> Rehabilitation/Testing System; </w:t>
      </w:r>
      <w:proofErr w:type="spellStart"/>
      <w:r w:rsidRPr="009C1A1A">
        <w:rPr>
          <w:rFonts w:cstheme="minorHAnsi"/>
        </w:rPr>
        <w:t>Biodex</w:t>
      </w:r>
      <w:proofErr w:type="spellEnd"/>
      <w:r w:rsidRPr="009C1A1A">
        <w:rPr>
          <w:rFonts w:cstheme="minorHAnsi"/>
        </w:rPr>
        <w:t xml:space="preserve"> Medical Systems, Inc, 20 Ramsey Rd, Shirley, NY 11967-4704.</w:t>
      </w:r>
    </w:p>
    <w:p w14:paraId="0A0CDF89" w14:textId="77777777" w:rsidR="009740B9" w:rsidRPr="009C1A1A" w:rsidRDefault="009740B9" w:rsidP="00820AEB">
      <w:pPr>
        <w:pStyle w:val="Heading1"/>
        <w:rPr>
          <w:rFonts w:asciiTheme="minorHAnsi" w:hAnsiTheme="minorHAnsi" w:cstheme="minorHAnsi"/>
        </w:rPr>
      </w:pPr>
      <w:r w:rsidRPr="009C1A1A">
        <w:rPr>
          <w:rFonts w:asciiTheme="minorHAnsi" w:hAnsiTheme="minorHAnsi" w:cstheme="minorHAnsi"/>
        </w:rPr>
        <w:t>Acknowledgments</w:t>
      </w:r>
    </w:p>
    <w:p w14:paraId="2AE830AF" w14:textId="77777777" w:rsidR="009740B9" w:rsidRPr="009C1A1A" w:rsidRDefault="009740B9" w:rsidP="009740B9">
      <w:pPr>
        <w:rPr>
          <w:rFonts w:cstheme="minorHAnsi"/>
        </w:rPr>
      </w:pPr>
      <w:r w:rsidRPr="009C1A1A">
        <w:rPr>
          <w:rFonts w:cstheme="minorHAnsi"/>
        </w:rPr>
        <w:t xml:space="preserve">We thank W. Zev </w:t>
      </w:r>
      <w:proofErr w:type="spellStart"/>
      <w:r w:rsidRPr="009C1A1A">
        <w:rPr>
          <w:rFonts w:cstheme="minorHAnsi"/>
        </w:rPr>
        <w:t>Rymer</w:t>
      </w:r>
      <w:proofErr w:type="spellEnd"/>
      <w:r w:rsidRPr="009C1A1A">
        <w:rPr>
          <w:rFonts w:cstheme="minorHAnsi"/>
        </w:rPr>
        <w:t xml:space="preserve">, MD, PhD, for his support of this project; James </w:t>
      </w:r>
      <w:proofErr w:type="spellStart"/>
      <w:r w:rsidRPr="009C1A1A">
        <w:rPr>
          <w:rFonts w:cstheme="minorHAnsi"/>
        </w:rPr>
        <w:t>Stinear</w:t>
      </w:r>
      <w:proofErr w:type="spellEnd"/>
      <w:r w:rsidRPr="009C1A1A">
        <w:rPr>
          <w:rFonts w:cstheme="minorHAnsi"/>
        </w:rPr>
        <w:t xml:space="preserve">, PhD, for his laboratory support; and </w:t>
      </w:r>
      <w:proofErr w:type="spellStart"/>
      <w:r w:rsidRPr="009C1A1A">
        <w:rPr>
          <w:rFonts w:cstheme="minorHAnsi"/>
        </w:rPr>
        <w:t>Yunhui</w:t>
      </w:r>
      <w:proofErr w:type="spellEnd"/>
      <w:r w:rsidRPr="009C1A1A">
        <w:rPr>
          <w:rFonts w:cstheme="minorHAnsi"/>
        </w:rPr>
        <w:t xml:space="preserve"> Zhang, BS, for her assistance with data analysis.</w:t>
      </w:r>
    </w:p>
    <w:p w14:paraId="28A07FF8" w14:textId="77777777" w:rsidR="009740B9" w:rsidRPr="009C1A1A" w:rsidRDefault="009740B9" w:rsidP="00820AEB">
      <w:pPr>
        <w:pStyle w:val="Heading1"/>
        <w:rPr>
          <w:rFonts w:asciiTheme="minorHAnsi" w:hAnsiTheme="minorHAnsi" w:cstheme="minorHAnsi"/>
        </w:rPr>
      </w:pPr>
      <w:r w:rsidRPr="009C1A1A">
        <w:rPr>
          <w:rFonts w:asciiTheme="minorHAnsi" w:hAnsiTheme="minorHAnsi" w:cstheme="minorHAnsi"/>
        </w:rPr>
        <w:t>References</w:t>
      </w:r>
    </w:p>
    <w:p w14:paraId="38A23358" w14:textId="537CA372" w:rsidR="009740B9" w:rsidRPr="009C1A1A" w:rsidRDefault="009740B9" w:rsidP="00CA342E">
      <w:pPr>
        <w:pStyle w:val="NoSpacing"/>
        <w:ind w:left="720" w:hanging="720"/>
        <w:rPr>
          <w:rFonts w:cstheme="minorHAnsi"/>
        </w:rPr>
      </w:pPr>
      <w:r w:rsidRPr="009C1A1A">
        <w:rPr>
          <w:rFonts w:cstheme="minorHAnsi"/>
        </w:rPr>
        <w:t>1</w:t>
      </w:r>
      <w:r w:rsidR="00EF35BE" w:rsidRPr="009C1A1A">
        <w:rPr>
          <w:rFonts w:cstheme="minorHAnsi"/>
        </w:rPr>
        <w:t xml:space="preserve"> </w:t>
      </w:r>
      <w:r w:rsidRPr="009C1A1A">
        <w:rPr>
          <w:rFonts w:cstheme="minorHAnsi"/>
        </w:rPr>
        <w:t>A.L. Behrman, S.J. </w:t>
      </w:r>
      <w:proofErr w:type="spellStart"/>
      <w:r w:rsidRPr="009C1A1A">
        <w:rPr>
          <w:rFonts w:cstheme="minorHAnsi"/>
        </w:rPr>
        <w:t>Harkema</w:t>
      </w:r>
      <w:proofErr w:type="spellEnd"/>
      <w:r w:rsidR="00EF35BE" w:rsidRPr="009C1A1A">
        <w:rPr>
          <w:rFonts w:cstheme="minorHAnsi"/>
        </w:rPr>
        <w:t xml:space="preserve">. </w:t>
      </w:r>
      <w:r w:rsidRPr="009C1A1A">
        <w:rPr>
          <w:rFonts w:cstheme="minorHAnsi"/>
          <w:b/>
          <w:bCs/>
        </w:rPr>
        <w:t>Locomotor training after human spinal cord injury: a series of case studies</w:t>
      </w:r>
      <w:r w:rsidR="00EF35BE" w:rsidRPr="009C1A1A">
        <w:rPr>
          <w:rFonts w:cstheme="minorHAnsi"/>
          <w:b/>
          <w:bCs/>
        </w:rPr>
        <w:t xml:space="preserve">. </w:t>
      </w:r>
      <w:r w:rsidRPr="009C1A1A">
        <w:rPr>
          <w:rFonts w:cstheme="minorHAnsi"/>
          <w:i/>
          <w:iCs/>
        </w:rPr>
        <w:t xml:space="preserve">Phys </w:t>
      </w:r>
      <w:proofErr w:type="spellStart"/>
      <w:r w:rsidRPr="009C1A1A">
        <w:rPr>
          <w:rFonts w:cstheme="minorHAnsi"/>
          <w:i/>
          <w:iCs/>
        </w:rPr>
        <w:t>Ther</w:t>
      </w:r>
      <w:proofErr w:type="spellEnd"/>
      <w:r w:rsidRPr="009C1A1A">
        <w:rPr>
          <w:rFonts w:cstheme="minorHAnsi"/>
        </w:rPr>
        <w:t>, 80 (2000), pp. 688-700</w:t>
      </w:r>
    </w:p>
    <w:p w14:paraId="69D798A3" w14:textId="713189DF" w:rsidR="009740B9" w:rsidRPr="009C1A1A" w:rsidRDefault="009740B9" w:rsidP="00CA342E">
      <w:pPr>
        <w:pStyle w:val="NoSpacing"/>
        <w:ind w:left="720" w:hanging="720"/>
        <w:rPr>
          <w:rFonts w:cstheme="minorHAnsi"/>
        </w:rPr>
      </w:pPr>
      <w:r w:rsidRPr="009C1A1A">
        <w:rPr>
          <w:rFonts w:cstheme="minorHAnsi"/>
        </w:rPr>
        <w:lastRenderedPageBreak/>
        <w:t>2</w:t>
      </w:r>
      <w:r w:rsidR="00CA342E" w:rsidRPr="009C1A1A">
        <w:rPr>
          <w:rFonts w:cstheme="minorHAnsi"/>
        </w:rPr>
        <w:t xml:space="preserve"> </w:t>
      </w:r>
      <w:r w:rsidRPr="009C1A1A">
        <w:rPr>
          <w:rFonts w:cstheme="minorHAnsi"/>
        </w:rPr>
        <w:t>B. </w:t>
      </w:r>
      <w:proofErr w:type="spellStart"/>
      <w:r w:rsidRPr="009C1A1A">
        <w:rPr>
          <w:rFonts w:cstheme="minorHAnsi"/>
        </w:rPr>
        <w:t>Dobkin</w:t>
      </w:r>
      <w:proofErr w:type="spellEnd"/>
      <w:r w:rsidRPr="009C1A1A">
        <w:rPr>
          <w:rFonts w:cstheme="minorHAnsi"/>
        </w:rPr>
        <w:t>, D. Apple, H. Barbeau, </w:t>
      </w:r>
      <w:r w:rsidRPr="009C1A1A">
        <w:rPr>
          <w:rFonts w:cstheme="minorHAnsi"/>
          <w:i/>
          <w:iCs/>
        </w:rPr>
        <w:t>et al.</w:t>
      </w:r>
      <w:r w:rsidRPr="009C1A1A">
        <w:rPr>
          <w:rFonts w:cstheme="minorHAnsi"/>
        </w:rPr>
        <w:t>, Spinal Cord Injury Locomotor Trial Group</w:t>
      </w:r>
      <w:r w:rsidR="00CA342E" w:rsidRPr="009C1A1A">
        <w:rPr>
          <w:rFonts w:cstheme="minorHAnsi"/>
        </w:rPr>
        <w:t xml:space="preserve">. </w:t>
      </w:r>
      <w:r w:rsidRPr="009C1A1A">
        <w:rPr>
          <w:rFonts w:cstheme="minorHAnsi"/>
          <w:b/>
          <w:bCs/>
        </w:rPr>
        <w:t>Weight-supported treadmill vs. over-ground training for walking after acute incomplete SCI</w:t>
      </w:r>
      <w:r w:rsidR="00CA342E" w:rsidRPr="009C1A1A">
        <w:rPr>
          <w:rFonts w:cstheme="minorHAnsi"/>
          <w:b/>
          <w:bCs/>
        </w:rPr>
        <w:t xml:space="preserve">. </w:t>
      </w:r>
      <w:r w:rsidRPr="009C1A1A">
        <w:rPr>
          <w:rFonts w:cstheme="minorHAnsi"/>
          <w:i/>
          <w:iCs/>
        </w:rPr>
        <w:t>Neurology</w:t>
      </w:r>
      <w:r w:rsidRPr="009C1A1A">
        <w:rPr>
          <w:rFonts w:cstheme="minorHAnsi"/>
        </w:rPr>
        <w:t>, 66 (2006), pp. 484-493</w:t>
      </w:r>
    </w:p>
    <w:p w14:paraId="2C1BF314" w14:textId="3C60CDB2" w:rsidR="009740B9" w:rsidRPr="009C1A1A" w:rsidRDefault="009740B9" w:rsidP="00CA342E">
      <w:pPr>
        <w:pStyle w:val="NoSpacing"/>
        <w:ind w:left="720" w:hanging="720"/>
        <w:rPr>
          <w:rFonts w:cstheme="minorHAnsi"/>
        </w:rPr>
      </w:pPr>
      <w:r w:rsidRPr="009C1A1A">
        <w:rPr>
          <w:rFonts w:cstheme="minorHAnsi"/>
        </w:rPr>
        <w:t>3</w:t>
      </w:r>
      <w:r w:rsidR="00CA342E" w:rsidRPr="009C1A1A">
        <w:rPr>
          <w:rFonts w:cstheme="minorHAnsi"/>
        </w:rPr>
        <w:t xml:space="preserve"> </w:t>
      </w:r>
      <w:r w:rsidRPr="009C1A1A">
        <w:rPr>
          <w:rFonts w:cstheme="minorHAnsi"/>
        </w:rPr>
        <w:t>E.C. Field-</w:t>
      </w:r>
      <w:proofErr w:type="spellStart"/>
      <w:r w:rsidRPr="009C1A1A">
        <w:rPr>
          <w:rFonts w:cstheme="minorHAnsi"/>
        </w:rPr>
        <w:t>Fote</w:t>
      </w:r>
      <w:proofErr w:type="spellEnd"/>
      <w:r w:rsidRPr="009C1A1A">
        <w:rPr>
          <w:rFonts w:cstheme="minorHAnsi"/>
        </w:rPr>
        <w:t>, S.D. Lindley, A.L. Sherman</w:t>
      </w:r>
      <w:r w:rsidR="00CA342E" w:rsidRPr="009C1A1A">
        <w:rPr>
          <w:rFonts w:cstheme="minorHAnsi"/>
        </w:rPr>
        <w:t xml:space="preserve">. </w:t>
      </w:r>
      <w:r w:rsidRPr="009C1A1A">
        <w:rPr>
          <w:rFonts w:cstheme="minorHAnsi"/>
          <w:b/>
          <w:bCs/>
        </w:rPr>
        <w:t>Locomotor training approaches for individuals with spinal cord injury: a preliminary report of walking-related outcomes</w:t>
      </w:r>
      <w:r w:rsidR="00CA342E" w:rsidRPr="009C1A1A">
        <w:rPr>
          <w:rFonts w:cstheme="minorHAnsi"/>
          <w:b/>
          <w:bCs/>
        </w:rPr>
        <w:t xml:space="preserve">. </w:t>
      </w:r>
      <w:r w:rsidRPr="009C1A1A">
        <w:rPr>
          <w:rFonts w:cstheme="minorHAnsi"/>
          <w:i/>
          <w:iCs/>
        </w:rPr>
        <w:t xml:space="preserve">J Neurol Phys </w:t>
      </w:r>
      <w:proofErr w:type="spellStart"/>
      <w:r w:rsidRPr="009C1A1A">
        <w:rPr>
          <w:rFonts w:cstheme="minorHAnsi"/>
          <w:i/>
          <w:iCs/>
        </w:rPr>
        <w:t>Ther</w:t>
      </w:r>
      <w:proofErr w:type="spellEnd"/>
      <w:r w:rsidRPr="009C1A1A">
        <w:rPr>
          <w:rFonts w:cstheme="minorHAnsi"/>
        </w:rPr>
        <w:t>, 29 (2005), pp. 127-137</w:t>
      </w:r>
    </w:p>
    <w:p w14:paraId="161C2CCB" w14:textId="47F3E3E6" w:rsidR="009740B9" w:rsidRPr="009C1A1A" w:rsidRDefault="009740B9" w:rsidP="00CA342E">
      <w:pPr>
        <w:pStyle w:val="NoSpacing"/>
        <w:ind w:left="720" w:hanging="720"/>
        <w:rPr>
          <w:rFonts w:cstheme="minorHAnsi"/>
        </w:rPr>
      </w:pPr>
      <w:r w:rsidRPr="009C1A1A">
        <w:rPr>
          <w:rFonts w:cstheme="minorHAnsi"/>
        </w:rPr>
        <w:t>4</w:t>
      </w:r>
      <w:r w:rsidR="00CA342E" w:rsidRPr="009C1A1A">
        <w:rPr>
          <w:rFonts w:cstheme="minorHAnsi"/>
        </w:rPr>
        <w:t xml:space="preserve"> </w:t>
      </w:r>
      <w:r w:rsidRPr="009C1A1A">
        <w:rPr>
          <w:rFonts w:cstheme="minorHAnsi"/>
        </w:rPr>
        <w:t>V. Dietz, G. Colombo, L. Jensen, L. Baumgartner</w:t>
      </w:r>
      <w:r w:rsidR="00CA342E" w:rsidRPr="009C1A1A">
        <w:rPr>
          <w:rFonts w:cstheme="minorHAnsi"/>
        </w:rPr>
        <w:t xml:space="preserve">. </w:t>
      </w:r>
      <w:r w:rsidRPr="009C1A1A">
        <w:rPr>
          <w:rFonts w:cstheme="minorHAnsi"/>
          <w:b/>
          <w:bCs/>
        </w:rPr>
        <w:t>Locomotor capacity of spinal cord in paraplegic patients</w:t>
      </w:r>
      <w:r w:rsidR="00CA342E" w:rsidRPr="009C1A1A">
        <w:rPr>
          <w:rFonts w:cstheme="minorHAnsi"/>
          <w:b/>
          <w:bCs/>
        </w:rPr>
        <w:t xml:space="preserve">. </w:t>
      </w:r>
      <w:r w:rsidRPr="009C1A1A">
        <w:rPr>
          <w:rFonts w:cstheme="minorHAnsi"/>
          <w:i/>
          <w:iCs/>
        </w:rPr>
        <w:t>Ann Neurol</w:t>
      </w:r>
      <w:r w:rsidRPr="009C1A1A">
        <w:rPr>
          <w:rFonts w:cstheme="minorHAnsi"/>
        </w:rPr>
        <w:t>, 37 (1995), pp. 574-582</w:t>
      </w:r>
    </w:p>
    <w:p w14:paraId="4277198A" w14:textId="6CE0694E" w:rsidR="009740B9" w:rsidRPr="009C1A1A" w:rsidRDefault="009740B9" w:rsidP="00CA342E">
      <w:pPr>
        <w:pStyle w:val="NoSpacing"/>
        <w:ind w:left="720" w:hanging="720"/>
        <w:rPr>
          <w:rFonts w:cstheme="minorHAnsi"/>
        </w:rPr>
      </w:pPr>
      <w:r w:rsidRPr="009C1A1A">
        <w:rPr>
          <w:rFonts w:cstheme="minorHAnsi"/>
        </w:rPr>
        <w:t>5</w:t>
      </w:r>
      <w:r w:rsidR="00CA342E" w:rsidRPr="009C1A1A">
        <w:rPr>
          <w:rFonts w:cstheme="minorHAnsi"/>
        </w:rPr>
        <w:t xml:space="preserve"> </w:t>
      </w:r>
      <w:r w:rsidRPr="009C1A1A">
        <w:rPr>
          <w:rFonts w:cstheme="minorHAnsi"/>
        </w:rPr>
        <w:t>A. </w:t>
      </w:r>
      <w:proofErr w:type="spellStart"/>
      <w:r w:rsidRPr="009C1A1A">
        <w:rPr>
          <w:rFonts w:cstheme="minorHAnsi"/>
        </w:rPr>
        <w:t>Wernig</w:t>
      </w:r>
      <w:proofErr w:type="spellEnd"/>
      <w:r w:rsidRPr="009C1A1A">
        <w:rPr>
          <w:rFonts w:cstheme="minorHAnsi"/>
        </w:rPr>
        <w:t>, S. Muller</w:t>
      </w:r>
      <w:r w:rsidR="00CA342E" w:rsidRPr="009C1A1A">
        <w:rPr>
          <w:rFonts w:cstheme="minorHAnsi"/>
        </w:rPr>
        <w:t xml:space="preserve">. </w:t>
      </w:r>
      <w:proofErr w:type="spellStart"/>
      <w:r w:rsidRPr="009C1A1A">
        <w:rPr>
          <w:rFonts w:cstheme="minorHAnsi"/>
          <w:b/>
          <w:bCs/>
        </w:rPr>
        <w:t>Laufband</w:t>
      </w:r>
      <w:proofErr w:type="spellEnd"/>
      <w:r w:rsidRPr="009C1A1A">
        <w:rPr>
          <w:rFonts w:cstheme="minorHAnsi"/>
          <w:b/>
          <w:bCs/>
        </w:rPr>
        <w:t xml:space="preserve"> locomotion with body weight support improved walking in persons with severe spinal cord injuries</w:t>
      </w:r>
      <w:r w:rsidR="00CA342E" w:rsidRPr="009C1A1A">
        <w:rPr>
          <w:rFonts w:cstheme="minorHAnsi"/>
          <w:b/>
          <w:bCs/>
        </w:rPr>
        <w:t xml:space="preserve">. </w:t>
      </w:r>
      <w:r w:rsidRPr="009C1A1A">
        <w:rPr>
          <w:rFonts w:cstheme="minorHAnsi"/>
          <w:i/>
          <w:iCs/>
        </w:rPr>
        <w:t>Paraplegia</w:t>
      </w:r>
      <w:r w:rsidRPr="009C1A1A">
        <w:rPr>
          <w:rFonts w:cstheme="minorHAnsi"/>
        </w:rPr>
        <w:t>, 30 (1992), pp. 229-238</w:t>
      </w:r>
    </w:p>
    <w:p w14:paraId="63E908D9" w14:textId="0D14F3AF" w:rsidR="009740B9" w:rsidRPr="009C1A1A" w:rsidRDefault="009740B9" w:rsidP="00CA342E">
      <w:pPr>
        <w:pStyle w:val="NoSpacing"/>
        <w:ind w:left="720" w:hanging="720"/>
        <w:rPr>
          <w:rFonts w:cstheme="minorHAnsi"/>
        </w:rPr>
      </w:pPr>
      <w:r w:rsidRPr="009C1A1A">
        <w:rPr>
          <w:rFonts w:cstheme="minorHAnsi"/>
        </w:rPr>
        <w:t>6</w:t>
      </w:r>
      <w:r w:rsidR="00CA342E" w:rsidRPr="009C1A1A">
        <w:rPr>
          <w:rFonts w:cstheme="minorHAnsi"/>
        </w:rPr>
        <w:t xml:space="preserve"> </w:t>
      </w:r>
      <w:r w:rsidRPr="009C1A1A">
        <w:rPr>
          <w:rFonts w:cstheme="minorHAnsi"/>
        </w:rPr>
        <w:t>A. </w:t>
      </w:r>
      <w:proofErr w:type="spellStart"/>
      <w:r w:rsidRPr="009C1A1A">
        <w:rPr>
          <w:rFonts w:cstheme="minorHAnsi"/>
        </w:rPr>
        <w:t>Wernig</w:t>
      </w:r>
      <w:proofErr w:type="spellEnd"/>
      <w:r w:rsidRPr="009C1A1A">
        <w:rPr>
          <w:rFonts w:cstheme="minorHAnsi"/>
        </w:rPr>
        <w:t>, S. Muller, A. </w:t>
      </w:r>
      <w:proofErr w:type="spellStart"/>
      <w:r w:rsidRPr="009C1A1A">
        <w:rPr>
          <w:rFonts w:cstheme="minorHAnsi"/>
        </w:rPr>
        <w:t>Nanassy</w:t>
      </w:r>
      <w:proofErr w:type="spellEnd"/>
      <w:r w:rsidRPr="009C1A1A">
        <w:rPr>
          <w:rFonts w:cstheme="minorHAnsi"/>
        </w:rPr>
        <w:t>, E. </w:t>
      </w:r>
      <w:proofErr w:type="spellStart"/>
      <w:r w:rsidRPr="009C1A1A">
        <w:rPr>
          <w:rFonts w:cstheme="minorHAnsi"/>
        </w:rPr>
        <w:t>Cagol</w:t>
      </w:r>
      <w:proofErr w:type="spellEnd"/>
      <w:r w:rsidR="0012454F" w:rsidRPr="009C1A1A">
        <w:rPr>
          <w:rFonts w:cstheme="minorHAnsi"/>
        </w:rPr>
        <w:t xml:space="preserve">. </w:t>
      </w:r>
      <w:proofErr w:type="spellStart"/>
      <w:r w:rsidRPr="009C1A1A">
        <w:rPr>
          <w:rFonts w:cstheme="minorHAnsi"/>
          <w:b/>
          <w:bCs/>
        </w:rPr>
        <w:t>Laufband</w:t>
      </w:r>
      <w:proofErr w:type="spellEnd"/>
      <w:r w:rsidRPr="009C1A1A">
        <w:rPr>
          <w:rFonts w:cstheme="minorHAnsi"/>
          <w:b/>
          <w:bCs/>
        </w:rPr>
        <w:t xml:space="preserve"> therapy based on ‘rules of spinal locomotion’ is effective in spinal cord injury persons</w:t>
      </w:r>
      <w:r w:rsidR="0012454F" w:rsidRPr="009C1A1A">
        <w:rPr>
          <w:rFonts w:cstheme="minorHAnsi"/>
          <w:b/>
          <w:bCs/>
        </w:rPr>
        <w:t xml:space="preserve">. </w:t>
      </w:r>
      <w:r w:rsidRPr="009C1A1A">
        <w:rPr>
          <w:rFonts w:cstheme="minorHAnsi"/>
          <w:i/>
          <w:iCs/>
        </w:rPr>
        <w:t xml:space="preserve">Eur J </w:t>
      </w:r>
      <w:proofErr w:type="spellStart"/>
      <w:r w:rsidRPr="009C1A1A">
        <w:rPr>
          <w:rFonts w:cstheme="minorHAnsi"/>
          <w:i/>
          <w:iCs/>
        </w:rPr>
        <w:t>Neurosci</w:t>
      </w:r>
      <w:proofErr w:type="spellEnd"/>
      <w:r w:rsidRPr="009C1A1A">
        <w:rPr>
          <w:rFonts w:cstheme="minorHAnsi"/>
        </w:rPr>
        <w:t>, 7 (1995), pp. 823-829</w:t>
      </w:r>
    </w:p>
    <w:p w14:paraId="6A8396F3" w14:textId="1DBBE38C" w:rsidR="009740B9" w:rsidRPr="009C1A1A" w:rsidRDefault="009740B9" w:rsidP="00CA342E">
      <w:pPr>
        <w:pStyle w:val="NoSpacing"/>
        <w:ind w:left="720" w:hanging="720"/>
        <w:rPr>
          <w:rFonts w:cstheme="minorHAnsi"/>
        </w:rPr>
      </w:pPr>
      <w:r w:rsidRPr="009C1A1A">
        <w:rPr>
          <w:rFonts w:cstheme="minorHAnsi"/>
        </w:rPr>
        <w:t>7</w:t>
      </w:r>
      <w:r w:rsidR="0012454F" w:rsidRPr="009C1A1A">
        <w:rPr>
          <w:rFonts w:cstheme="minorHAnsi"/>
        </w:rPr>
        <w:t xml:space="preserve"> </w:t>
      </w:r>
      <w:r w:rsidRPr="009C1A1A">
        <w:rPr>
          <w:rFonts w:cstheme="minorHAnsi"/>
        </w:rPr>
        <w:t>G. Colombo, M. Joerg, R. Schreier, V. Dietz</w:t>
      </w:r>
      <w:r w:rsidR="0012454F" w:rsidRPr="009C1A1A">
        <w:rPr>
          <w:rFonts w:cstheme="minorHAnsi"/>
        </w:rPr>
        <w:t xml:space="preserve">. </w:t>
      </w:r>
      <w:r w:rsidRPr="009C1A1A">
        <w:rPr>
          <w:rFonts w:cstheme="minorHAnsi"/>
          <w:b/>
          <w:bCs/>
        </w:rPr>
        <w:t>Treadmill training of paraplegic patients using a robotic orthosis</w:t>
      </w:r>
      <w:r w:rsidR="0012454F" w:rsidRPr="009C1A1A">
        <w:rPr>
          <w:rFonts w:cstheme="minorHAnsi"/>
          <w:b/>
          <w:bCs/>
        </w:rPr>
        <w:t xml:space="preserve">. </w:t>
      </w:r>
      <w:r w:rsidRPr="009C1A1A">
        <w:rPr>
          <w:rFonts w:cstheme="minorHAnsi"/>
          <w:i/>
          <w:iCs/>
        </w:rPr>
        <w:t xml:space="preserve">J </w:t>
      </w:r>
      <w:proofErr w:type="spellStart"/>
      <w:r w:rsidRPr="009C1A1A">
        <w:rPr>
          <w:rFonts w:cstheme="minorHAnsi"/>
          <w:i/>
          <w:iCs/>
        </w:rPr>
        <w:t>Rehabil</w:t>
      </w:r>
      <w:proofErr w:type="spellEnd"/>
      <w:r w:rsidRPr="009C1A1A">
        <w:rPr>
          <w:rFonts w:cstheme="minorHAnsi"/>
          <w:i/>
          <w:iCs/>
        </w:rPr>
        <w:t xml:space="preserve"> Res Dev</w:t>
      </w:r>
      <w:r w:rsidRPr="009C1A1A">
        <w:rPr>
          <w:rFonts w:cstheme="minorHAnsi"/>
        </w:rPr>
        <w:t>, 37 (2000), pp. 693-700</w:t>
      </w:r>
    </w:p>
    <w:p w14:paraId="1549DE02" w14:textId="1177A5FB" w:rsidR="009740B9" w:rsidRPr="009C1A1A" w:rsidRDefault="009740B9" w:rsidP="00CA342E">
      <w:pPr>
        <w:pStyle w:val="NoSpacing"/>
        <w:ind w:left="720" w:hanging="720"/>
        <w:rPr>
          <w:rFonts w:cstheme="minorHAnsi"/>
        </w:rPr>
      </w:pPr>
      <w:r w:rsidRPr="009C1A1A">
        <w:rPr>
          <w:rFonts w:cstheme="minorHAnsi"/>
        </w:rPr>
        <w:t>8</w:t>
      </w:r>
      <w:r w:rsidR="0012454F" w:rsidRPr="009C1A1A">
        <w:rPr>
          <w:rFonts w:cstheme="minorHAnsi"/>
        </w:rPr>
        <w:t xml:space="preserve"> </w:t>
      </w:r>
      <w:r w:rsidRPr="009C1A1A">
        <w:rPr>
          <w:rFonts w:cstheme="minorHAnsi"/>
        </w:rPr>
        <w:t>S. Hesse, D. </w:t>
      </w:r>
      <w:proofErr w:type="spellStart"/>
      <w:r w:rsidRPr="009C1A1A">
        <w:rPr>
          <w:rFonts w:cstheme="minorHAnsi"/>
        </w:rPr>
        <w:t>Uhlenbrock</w:t>
      </w:r>
      <w:proofErr w:type="spellEnd"/>
      <w:r w:rsidR="0012454F" w:rsidRPr="009C1A1A">
        <w:rPr>
          <w:rFonts w:cstheme="minorHAnsi"/>
        </w:rPr>
        <w:t xml:space="preserve">. </w:t>
      </w:r>
      <w:proofErr w:type="spellStart"/>
      <w:r w:rsidRPr="009C1A1A">
        <w:rPr>
          <w:rFonts w:cstheme="minorHAnsi"/>
          <w:b/>
          <w:bCs/>
        </w:rPr>
        <w:t>A</w:t>
      </w:r>
      <w:proofErr w:type="spellEnd"/>
      <w:r w:rsidRPr="009C1A1A">
        <w:rPr>
          <w:rFonts w:cstheme="minorHAnsi"/>
          <w:b/>
          <w:bCs/>
        </w:rPr>
        <w:t xml:space="preserve"> mechanized gait trainer for restoration of gait</w:t>
      </w:r>
      <w:r w:rsidR="0012454F" w:rsidRPr="009C1A1A">
        <w:rPr>
          <w:rFonts w:cstheme="minorHAnsi"/>
          <w:b/>
          <w:bCs/>
        </w:rPr>
        <w:t xml:space="preserve">. </w:t>
      </w:r>
      <w:r w:rsidRPr="009C1A1A">
        <w:rPr>
          <w:rFonts w:cstheme="minorHAnsi"/>
          <w:i/>
          <w:iCs/>
        </w:rPr>
        <w:t xml:space="preserve">J </w:t>
      </w:r>
      <w:proofErr w:type="spellStart"/>
      <w:r w:rsidRPr="009C1A1A">
        <w:rPr>
          <w:rFonts w:cstheme="minorHAnsi"/>
          <w:i/>
          <w:iCs/>
        </w:rPr>
        <w:t>Rehabil</w:t>
      </w:r>
      <w:proofErr w:type="spellEnd"/>
      <w:r w:rsidRPr="009C1A1A">
        <w:rPr>
          <w:rFonts w:cstheme="minorHAnsi"/>
          <w:i/>
          <w:iCs/>
        </w:rPr>
        <w:t xml:space="preserve"> Res Dev</w:t>
      </w:r>
      <w:r w:rsidRPr="009C1A1A">
        <w:rPr>
          <w:rFonts w:cstheme="minorHAnsi"/>
        </w:rPr>
        <w:t>, 37 (2000), pp. 701-708</w:t>
      </w:r>
    </w:p>
    <w:p w14:paraId="6EC45C92" w14:textId="0A43F044" w:rsidR="009740B9" w:rsidRPr="009C1A1A" w:rsidRDefault="009740B9" w:rsidP="00CA342E">
      <w:pPr>
        <w:pStyle w:val="NoSpacing"/>
        <w:ind w:left="720" w:hanging="720"/>
        <w:rPr>
          <w:rFonts w:cstheme="minorHAnsi"/>
        </w:rPr>
      </w:pPr>
      <w:r w:rsidRPr="009C1A1A">
        <w:rPr>
          <w:rFonts w:cstheme="minorHAnsi"/>
        </w:rPr>
        <w:t>9</w:t>
      </w:r>
      <w:r w:rsidR="0012454F" w:rsidRPr="009C1A1A">
        <w:rPr>
          <w:rFonts w:cstheme="minorHAnsi"/>
        </w:rPr>
        <w:t xml:space="preserve"> </w:t>
      </w:r>
      <w:r w:rsidRPr="009C1A1A">
        <w:rPr>
          <w:rFonts w:cstheme="minorHAnsi"/>
        </w:rPr>
        <w:t>Healthsouth.com</w:t>
      </w:r>
      <w:r w:rsidR="0012454F" w:rsidRPr="009C1A1A">
        <w:rPr>
          <w:rFonts w:cstheme="minorHAnsi"/>
        </w:rPr>
        <w:t xml:space="preserve">. </w:t>
      </w:r>
      <w:r w:rsidRPr="009C1A1A">
        <w:rPr>
          <w:rFonts w:cstheme="minorHAnsi"/>
          <w:b/>
          <w:bCs/>
        </w:rPr>
        <w:t xml:space="preserve">HealthSouth's </w:t>
      </w:r>
      <w:proofErr w:type="spellStart"/>
      <w:proofErr w:type="gramStart"/>
      <w:r w:rsidRPr="009C1A1A">
        <w:rPr>
          <w:rFonts w:cstheme="minorHAnsi"/>
          <w:b/>
          <w:bCs/>
        </w:rPr>
        <w:t>AutoAmbulator</w:t>
      </w:r>
      <w:proofErr w:type="spellEnd"/>
      <w:r w:rsidRPr="009C1A1A">
        <w:rPr>
          <w:rFonts w:cstheme="minorHAnsi"/>
          <w:b/>
          <w:bCs/>
        </w:rPr>
        <w:t>.™</w:t>
      </w:r>
      <w:proofErr w:type="gramEnd"/>
      <w:r w:rsidR="0012454F" w:rsidRPr="009C1A1A">
        <w:rPr>
          <w:rFonts w:cstheme="minorHAnsi"/>
          <w:b/>
          <w:bCs/>
        </w:rPr>
        <w:t xml:space="preserve"> </w:t>
      </w:r>
      <w:hyperlink r:id="rId14" w:history="1">
        <w:r w:rsidR="0012454F" w:rsidRPr="009C1A1A">
          <w:rPr>
            <w:rStyle w:val="Hyperlink"/>
            <w:rFonts w:cstheme="minorHAnsi"/>
          </w:rPr>
          <w:t>http://www.healthsouth.com/experience-healthsouth/the-healthsouth-difference/leading-technology/autoambulator</w:t>
        </w:r>
      </w:hyperlink>
      <w:r w:rsidR="0012454F" w:rsidRPr="009C1A1A">
        <w:rPr>
          <w:rFonts w:cstheme="minorHAnsi"/>
        </w:rPr>
        <w:t xml:space="preserve">. </w:t>
      </w:r>
      <w:r w:rsidRPr="009C1A1A">
        <w:rPr>
          <w:rFonts w:cstheme="minorHAnsi"/>
        </w:rPr>
        <w:t>Accessed September 26, 2011</w:t>
      </w:r>
    </w:p>
    <w:p w14:paraId="579CC549" w14:textId="36C74658" w:rsidR="009740B9" w:rsidRPr="009C1A1A" w:rsidRDefault="009740B9" w:rsidP="00CA342E">
      <w:pPr>
        <w:pStyle w:val="NoSpacing"/>
        <w:ind w:left="720" w:hanging="720"/>
        <w:rPr>
          <w:rFonts w:cstheme="minorHAnsi"/>
        </w:rPr>
      </w:pPr>
      <w:r w:rsidRPr="009C1A1A">
        <w:rPr>
          <w:rFonts w:cstheme="minorHAnsi"/>
        </w:rPr>
        <w:t>10</w:t>
      </w:r>
      <w:r w:rsidR="0012454F" w:rsidRPr="009C1A1A">
        <w:rPr>
          <w:rFonts w:cstheme="minorHAnsi"/>
        </w:rPr>
        <w:t xml:space="preserve"> </w:t>
      </w:r>
      <w:r w:rsidRPr="009C1A1A">
        <w:rPr>
          <w:rFonts w:cstheme="minorHAnsi"/>
        </w:rPr>
        <w:t>T.G. Hornby, D.D. Campbell, D.H. </w:t>
      </w:r>
      <w:proofErr w:type="spellStart"/>
      <w:r w:rsidRPr="009C1A1A">
        <w:rPr>
          <w:rFonts w:cstheme="minorHAnsi"/>
        </w:rPr>
        <w:t>Zemon</w:t>
      </w:r>
      <w:proofErr w:type="spellEnd"/>
      <w:r w:rsidRPr="009C1A1A">
        <w:rPr>
          <w:rFonts w:cstheme="minorHAnsi"/>
        </w:rPr>
        <w:t>, J.H. Kahn</w:t>
      </w:r>
      <w:r w:rsidR="0012454F" w:rsidRPr="009C1A1A">
        <w:rPr>
          <w:rFonts w:cstheme="minorHAnsi"/>
        </w:rPr>
        <w:t xml:space="preserve">. </w:t>
      </w:r>
      <w:r w:rsidRPr="009C1A1A">
        <w:rPr>
          <w:rFonts w:cstheme="minorHAnsi"/>
          <w:b/>
          <w:bCs/>
        </w:rPr>
        <w:t>Clinical and quantitative evaluation of robotic-assisted treadmill walking to retrain ambulation after spinal cord injury</w:t>
      </w:r>
      <w:r w:rsidR="0012454F" w:rsidRPr="009C1A1A">
        <w:rPr>
          <w:rFonts w:cstheme="minorHAnsi"/>
          <w:b/>
          <w:bCs/>
        </w:rPr>
        <w:t xml:space="preserve">. </w:t>
      </w:r>
      <w:r w:rsidRPr="009C1A1A">
        <w:rPr>
          <w:rFonts w:cstheme="minorHAnsi"/>
          <w:i/>
          <w:iCs/>
        </w:rPr>
        <w:t xml:space="preserve">Top Spinal Cord </w:t>
      </w:r>
      <w:proofErr w:type="spellStart"/>
      <w:r w:rsidRPr="009C1A1A">
        <w:rPr>
          <w:rFonts w:cstheme="minorHAnsi"/>
          <w:i/>
          <w:iCs/>
        </w:rPr>
        <w:t>Inj</w:t>
      </w:r>
      <w:proofErr w:type="spellEnd"/>
      <w:r w:rsidRPr="009C1A1A">
        <w:rPr>
          <w:rFonts w:cstheme="minorHAnsi"/>
          <w:i/>
          <w:iCs/>
        </w:rPr>
        <w:t xml:space="preserve"> </w:t>
      </w:r>
      <w:proofErr w:type="spellStart"/>
      <w:r w:rsidRPr="009C1A1A">
        <w:rPr>
          <w:rFonts w:cstheme="minorHAnsi"/>
          <w:i/>
          <w:iCs/>
        </w:rPr>
        <w:t>Rehabil</w:t>
      </w:r>
      <w:proofErr w:type="spellEnd"/>
      <w:r w:rsidRPr="009C1A1A">
        <w:rPr>
          <w:rFonts w:cstheme="minorHAnsi"/>
        </w:rPr>
        <w:t>, 11 (2005), pp. 1-17</w:t>
      </w:r>
    </w:p>
    <w:p w14:paraId="43B823B3" w14:textId="008C82CA" w:rsidR="009740B9" w:rsidRPr="009C1A1A" w:rsidRDefault="009740B9" w:rsidP="00CA342E">
      <w:pPr>
        <w:pStyle w:val="NoSpacing"/>
        <w:ind w:left="720" w:hanging="720"/>
        <w:rPr>
          <w:rFonts w:cstheme="minorHAnsi"/>
        </w:rPr>
      </w:pPr>
      <w:r w:rsidRPr="009C1A1A">
        <w:rPr>
          <w:rFonts w:cstheme="minorHAnsi"/>
        </w:rPr>
        <w:t>11</w:t>
      </w:r>
      <w:r w:rsidR="0012454F" w:rsidRPr="009C1A1A">
        <w:rPr>
          <w:rFonts w:cstheme="minorHAnsi"/>
        </w:rPr>
        <w:t xml:space="preserve"> </w:t>
      </w:r>
      <w:r w:rsidRPr="009C1A1A">
        <w:rPr>
          <w:rFonts w:cstheme="minorHAnsi"/>
        </w:rPr>
        <w:t>E. Swinnen, S. Duerinck, J.P. Baeyens, R. Meeusen, E. </w:t>
      </w:r>
      <w:proofErr w:type="spellStart"/>
      <w:r w:rsidRPr="009C1A1A">
        <w:rPr>
          <w:rFonts w:cstheme="minorHAnsi"/>
        </w:rPr>
        <w:t>Kerckhofs</w:t>
      </w:r>
      <w:proofErr w:type="spellEnd"/>
      <w:r w:rsidR="0012454F" w:rsidRPr="009C1A1A">
        <w:rPr>
          <w:rFonts w:cstheme="minorHAnsi"/>
        </w:rPr>
        <w:t xml:space="preserve">. </w:t>
      </w:r>
      <w:r w:rsidRPr="009C1A1A">
        <w:rPr>
          <w:rFonts w:cstheme="minorHAnsi"/>
          <w:b/>
          <w:bCs/>
        </w:rPr>
        <w:t>Effectiveness of robot-assisted gait training in persons with spinal cord injury: a systematic review</w:t>
      </w:r>
      <w:r w:rsidR="0012454F" w:rsidRPr="009C1A1A">
        <w:rPr>
          <w:rFonts w:cstheme="minorHAnsi"/>
          <w:b/>
          <w:bCs/>
        </w:rPr>
        <w:t xml:space="preserve">. </w:t>
      </w:r>
      <w:r w:rsidRPr="009C1A1A">
        <w:rPr>
          <w:rFonts w:cstheme="minorHAnsi"/>
          <w:i/>
          <w:iCs/>
        </w:rPr>
        <w:t xml:space="preserve">J </w:t>
      </w:r>
      <w:proofErr w:type="spellStart"/>
      <w:r w:rsidRPr="009C1A1A">
        <w:rPr>
          <w:rFonts w:cstheme="minorHAnsi"/>
          <w:i/>
          <w:iCs/>
        </w:rPr>
        <w:t>Rehabil</w:t>
      </w:r>
      <w:proofErr w:type="spellEnd"/>
      <w:r w:rsidRPr="009C1A1A">
        <w:rPr>
          <w:rFonts w:cstheme="minorHAnsi"/>
          <w:i/>
          <w:iCs/>
        </w:rPr>
        <w:t xml:space="preserve"> Med</w:t>
      </w:r>
      <w:r w:rsidRPr="009C1A1A">
        <w:rPr>
          <w:rFonts w:cstheme="minorHAnsi"/>
        </w:rPr>
        <w:t>, 42 (2010), pp. 520-526</w:t>
      </w:r>
    </w:p>
    <w:p w14:paraId="5F34ED7A" w14:textId="2BAE03B1" w:rsidR="009740B9" w:rsidRPr="009C1A1A" w:rsidRDefault="009740B9" w:rsidP="00CA342E">
      <w:pPr>
        <w:pStyle w:val="NoSpacing"/>
        <w:ind w:left="720" w:hanging="720"/>
        <w:rPr>
          <w:rFonts w:cstheme="minorHAnsi"/>
        </w:rPr>
      </w:pPr>
      <w:r w:rsidRPr="009C1A1A">
        <w:rPr>
          <w:rFonts w:cstheme="minorHAnsi"/>
        </w:rPr>
        <w:t>12</w:t>
      </w:r>
      <w:r w:rsidR="0012454F" w:rsidRPr="009C1A1A">
        <w:rPr>
          <w:rFonts w:cstheme="minorHAnsi"/>
        </w:rPr>
        <w:t xml:space="preserve"> </w:t>
      </w:r>
      <w:r w:rsidRPr="009C1A1A">
        <w:rPr>
          <w:rFonts w:cstheme="minorHAnsi"/>
        </w:rPr>
        <w:t>E.C. Field-</w:t>
      </w:r>
      <w:proofErr w:type="spellStart"/>
      <w:r w:rsidRPr="009C1A1A">
        <w:rPr>
          <w:rFonts w:cstheme="minorHAnsi"/>
        </w:rPr>
        <w:t>Fote</w:t>
      </w:r>
      <w:proofErr w:type="spellEnd"/>
      <w:r w:rsidRPr="009C1A1A">
        <w:rPr>
          <w:rFonts w:cstheme="minorHAnsi"/>
        </w:rPr>
        <w:t>, K.E. Roach</w:t>
      </w:r>
      <w:r w:rsidR="0012454F" w:rsidRPr="009C1A1A">
        <w:rPr>
          <w:rFonts w:cstheme="minorHAnsi"/>
        </w:rPr>
        <w:t xml:space="preserve">. </w:t>
      </w:r>
      <w:r w:rsidRPr="009C1A1A">
        <w:rPr>
          <w:rFonts w:cstheme="minorHAnsi"/>
          <w:b/>
          <w:bCs/>
        </w:rPr>
        <w:t>Influence of a locomotor training approach on walking speed and distance in people with chronic spinal cord injury: a randomized clinical trial</w:t>
      </w:r>
      <w:r w:rsidR="0012454F" w:rsidRPr="009C1A1A">
        <w:rPr>
          <w:rFonts w:cstheme="minorHAnsi"/>
          <w:b/>
          <w:bCs/>
        </w:rPr>
        <w:t xml:space="preserve">. </w:t>
      </w:r>
      <w:r w:rsidRPr="009C1A1A">
        <w:rPr>
          <w:rFonts w:cstheme="minorHAnsi"/>
          <w:i/>
          <w:iCs/>
        </w:rPr>
        <w:t xml:space="preserve">Phys </w:t>
      </w:r>
      <w:proofErr w:type="spellStart"/>
      <w:r w:rsidRPr="009C1A1A">
        <w:rPr>
          <w:rFonts w:cstheme="minorHAnsi"/>
          <w:i/>
          <w:iCs/>
        </w:rPr>
        <w:t>Ther</w:t>
      </w:r>
      <w:proofErr w:type="spellEnd"/>
      <w:r w:rsidRPr="009C1A1A">
        <w:rPr>
          <w:rFonts w:cstheme="minorHAnsi"/>
        </w:rPr>
        <w:t>, 91 (2011), pp. 48-60</w:t>
      </w:r>
    </w:p>
    <w:p w14:paraId="0DC56C4F" w14:textId="020605B2" w:rsidR="009740B9" w:rsidRPr="009C1A1A" w:rsidRDefault="009740B9" w:rsidP="00CA342E">
      <w:pPr>
        <w:pStyle w:val="NoSpacing"/>
        <w:ind w:left="720" w:hanging="720"/>
        <w:rPr>
          <w:rFonts w:cstheme="minorHAnsi"/>
        </w:rPr>
      </w:pPr>
      <w:r w:rsidRPr="009C1A1A">
        <w:rPr>
          <w:rFonts w:cstheme="minorHAnsi"/>
        </w:rPr>
        <w:t>13</w:t>
      </w:r>
      <w:r w:rsidR="0012454F" w:rsidRPr="009C1A1A">
        <w:rPr>
          <w:rFonts w:cstheme="minorHAnsi"/>
        </w:rPr>
        <w:t xml:space="preserve"> </w:t>
      </w:r>
      <w:r w:rsidRPr="009C1A1A">
        <w:rPr>
          <w:rFonts w:cstheme="minorHAnsi"/>
        </w:rPr>
        <w:t>M. Wu, T.G. Hornby, J.M. Landry, H. Roth, B.D. Schmit</w:t>
      </w:r>
      <w:r w:rsidR="0012454F" w:rsidRPr="009C1A1A">
        <w:rPr>
          <w:rFonts w:cstheme="minorHAnsi"/>
        </w:rPr>
        <w:t xml:space="preserve">. </w:t>
      </w:r>
      <w:r w:rsidRPr="009C1A1A">
        <w:rPr>
          <w:rFonts w:cstheme="minorHAnsi"/>
          <w:b/>
          <w:bCs/>
        </w:rPr>
        <w:t>A cable-driven locomotor training system for restoration of gait in human SCI</w:t>
      </w:r>
      <w:r w:rsidR="0012454F" w:rsidRPr="009C1A1A">
        <w:rPr>
          <w:rFonts w:cstheme="minorHAnsi"/>
          <w:b/>
          <w:bCs/>
        </w:rPr>
        <w:t xml:space="preserve">. </w:t>
      </w:r>
      <w:r w:rsidRPr="009C1A1A">
        <w:rPr>
          <w:rFonts w:cstheme="minorHAnsi"/>
          <w:i/>
          <w:iCs/>
        </w:rPr>
        <w:t>Gait Posture</w:t>
      </w:r>
      <w:r w:rsidRPr="009C1A1A">
        <w:rPr>
          <w:rFonts w:cstheme="minorHAnsi"/>
        </w:rPr>
        <w:t>, 33 (2011), pp. 256-260</w:t>
      </w:r>
    </w:p>
    <w:p w14:paraId="3F383316" w14:textId="76181996" w:rsidR="009740B9" w:rsidRPr="009C1A1A" w:rsidRDefault="009740B9" w:rsidP="00CA342E">
      <w:pPr>
        <w:pStyle w:val="NoSpacing"/>
        <w:ind w:left="720" w:hanging="720"/>
        <w:rPr>
          <w:rFonts w:cstheme="minorHAnsi"/>
        </w:rPr>
      </w:pPr>
      <w:r w:rsidRPr="009C1A1A">
        <w:rPr>
          <w:rFonts w:cstheme="minorHAnsi"/>
        </w:rPr>
        <w:t>14</w:t>
      </w:r>
      <w:r w:rsidR="0012454F" w:rsidRPr="009C1A1A">
        <w:rPr>
          <w:rFonts w:cstheme="minorHAnsi"/>
        </w:rPr>
        <w:t xml:space="preserve"> </w:t>
      </w:r>
      <w:r w:rsidRPr="009C1A1A">
        <w:rPr>
          <w:rFonts w:cstheme="minorHAnsi"/>
        </w:rPr>
        <w:t>J.L. </w:t>
      </w:r>
      <w:proofErr w:type="spellStart"/>
      <w:r w:rsidRPr="009C1A1A">
        <w:rPr>
          <w:rFonts w:cstheme="minorHAnsi"/>
        </w:rPr>
        <w:t>Emken</w:t>
      </w:r>
      <w:proofErr w:type="spellEnd"/>
      <w:r w:rsidRPr="009C1A1A">
        <w:rPr>
          <w:rFonts w:cstheme="minorHAnsi"/>
        </w:rPr>
        <w:t>, D.J. </w:t>
      </w:r>
      <w:proofErr w:type="spellStart"/>
      <w:r w:rsidRPr="009C1A1A">
        <w:rPr>
          <w:rFonts w:cstheme="minorHAnsi"/>
        </w:rPr>
        <w:t>Reinkensmeyer</w:t>
      </w:r>
      <w:proofErr w:type="spellEnd"/>
      <w:r w:rsidR="0012454F" w:rsidRPr="009C1A1A">
        <w:rPr>
          <w:rFonts w:cstheme="minorHAnsi"/>
        </w:rPr>
        <w:t xml:space="preserve">. </w:t>
      </w:r>
      <w:r w:rsidRPr="009C1A1A">
        <w:rPr>
          <w:rFonts w:cstheme="minorHAnsi"/>
          <w:b/>
          <w:bCs/>
        </w:rPr>
        <w:t>Robot-enhanced motor learning: accelerating internal model formation during locomotion by transient dynamic amplification</w:t>
      </w:r>
      <w:r w:rsidR="0012454F" w:rsidRPr="009C1A1A">
        <w:rPr>
          <w:rFonts w:cstheme="minorHAnsi"/>
          <w:b/>
          <w:bCs/>
        </w:rPr>
        <w:t xml:space="preserve">. </w:t>
      </w:r>
      <w:r w:rsidRPr="009C1A1A">
        <w:rPr>
          <w:rFonts w:cstheme="minorHAnsi"/>
          <w:i/>
          <w:iCs/>
        </w:rPr>
        <w:t xml:space="preserve">IEEE Trans Neural Syst </w:t>
      </w:r>
      <w:proofErr w:type="spellStart"/>
      <w:r w:rsidRPr="009C1A1A">
        <w:rPr>
          <w:rFonts w:cstheme="minorHAnsi"/>
          <w:i/>
          <w:iCs/>
        </w:rPr>
        <w:t>Rehabil</w:t>
      </w:r>
      <w:proofErr w:type="spellEnd"/>
      <w:r w:rsidRPr="009C1A1A">
        <w:rPr>
          <w:rFonts w:cstheme="minorHAnsi"/>
          <w:i/>
          <w:iCs/>
        </w:rPr>
        <w:t xml:space="preserve"> </w:t>
      </w:r>
      <w:proofErr w:type="spellStart"/>
      <w:r w:rsidRPr="009C1A1A">
        <w:rPr>
          <w:rFonts w:cstheme="minorHAnsi"/>
          <w:i/>
          <w:iCs/>
        </w:rPr>
        <w:t>Eng</w:t>
      </w:r>
      <w:proofErr w:type="spellEnd"/>
      <w:r w:rsidRPr="009C1A1A">
        <w:rPr>
          <w:rFonts w:cstheme="minorHAnsi"/>
        </w:rPr>
        <w:t>, 13 (2005), pp. 33-39</w:t>
      </w:r>
    </w:p>
    <w:p w14:paraId="5900554D" w14:textId="47B0D899" w:rsidR="009740B9" w:rsidRPr="009C1A1A" w:rsidRDefault="009740B9" w:rsidP="00CA342E">
      <w:pPr>
        <w:pStyle w:val="NoSpacing"/>
        <w:ind w:left="720" w:hanging="720"/>
        <w:rPr>
          <w:rFonts w:cstheme="minorHAnsi"/>
        </w:rPr>
      </w:pPr>
      <w:r w:rsidRPr="009C1A1A">
        <w:rPr>
          <w:rFonts w:cstheme="minorHAnsi"/>
        </w:rPr>
        <w:t>15</w:t>
      </w:r>
      <w:r w:rsidR="0012454F" w:rsidRPr="009C1A1A">
        <w:rPr>
          <w:rFonts w:cstheme="minorHAnsi"/>
        </w:rPr>
        <w:t xml:space="preserve"> </w:t>
      </w:r>
      <w:r w:rsidRPr="009C1A1A">
        <w:rPr>
          <w:rFonts w:cstheme="minorHAnsi"/>
        </w:rPr>
        <w:t>J.L. </w:t>
      </w:r>
      <w:proofErr w:type="spellStart"/>
      <w:r w:rsidRPr="009C1A1A">
        <w:rPr>
          <w:rFonts w:cstheme="minorHAnsi"/>
        </w:rPr>
        <w:t>Emken</w:t>
      </w:r>
      <w:proofErr w:type="spellEnd"/>
      <w:r w:rsidRPr="009C1A1A">
        <w:rPr>
          <w:rFonts w:cstheme="minorHAnsi"/>
        </w:rPr>
        <w:t>, R. Benitez, D.J. </w:t>
      </w:r>
      <w:proofErr w:type="spellStart"/>
      <w:r w:rsidRPr="009C1A1A">
        <w:rPr>
          <w:rFonts w:cstheme="minorHAnsi"/>
        </w:rPr>
        <w:t>Reinkensmeyer</w:t>
      </w:r>
      <w:proofErr w:type="spellEnd"/>
      <w:r w:rsidR="0012454F" w:rsidRPr="009C1A1A">
        <w:rPr>
          <w:rFonts w:cstheme="minorHAnsi"/>
        </w:rPr>
        <w:t xml:space="preserve">. </w:t>
      </w:r>
      <w:proofErr w:type="spellStart"/>
      <w:r w:rsidRPr="009C1A1A">
        <w:rPr>
          <w:rFonts w:cstheme="minorHAnsi"/>
          <w:b/>
          <w:bCs/>
        </w:rPr>
        <w:t>Human</w:t>
      </w:r>
      <w:proofErr w:type="spellEnd"/>
      <w:r w:rsidRPr="009C1A1A">
        <w:rPr>
          <w:rFonts w:cstheme="minorHAnsi"/>
          <w:b/>
          <w:bCs/>
        </w:rPr>
        <w:t>-robot cooperative movement training: learning a novel sensory motor transformation during walking with robotic assistance-as-needed</w:t>
      </w:r>
      <w:r w:rsidR="0012454F" w:rsidRPr="009C1A1A">
        <w:rPr>
          <w:rFonts w:cstheme="minorHAnsi"/>
          <w:b/>
          <w:bCs/>
        </w:rPr>
        <w:t xml:space="preserve">. </w:t>
      </w:r>
      <w:r w:rsidRPr="009C1A1A">
        <w:rPr>
          <w:rFonts w:cstheme="minorHAnsi"/>
          <w:i/>
          <w:iCs/>
        </w:rPr>
        <w:t xml:space="preserve">J </w:t>
      </w:r>
      <w:proofErr w:type="spellStart"/>
      <w:r w:rsidRPr="009C1A1A">
        <w:rPr>
          <w:rFonts w:cstheme="minorHAnsi"/>
          <w:i/>
          <w:iCs/>
        </w:rPr>
        <w:t>Neuroeng</w:t>
      </w:r>
      <w:proofErr w:type="spellEnd"/>
      <w:r w:rsidRPr="009C1A1A">
        <w:rPr>
          <w:rFonts w:cstheme="minorHAnsi"/>
          <w:i/>
          <w:iCs/>
        </w:rPr>
        <w:t xml:space="preserve"> </w:t>
      </w:r>
      <w:proofErr w:type="spellStart"/>
      <w:r w:rsidRPr="009C1A1A">
        <w:rPr>
          <w:rFonts w:cstheme="minorHAnsi"/>
          <w:i/>
          <w:iCs/>
        </w:rPr>
        <w:t>Rehabil</w:t>
      </w:r>
      <w:proofErr w:type="spellEnd"/>
      <w:r w:rsidRPr="009C1A1A">
        <w:rPr>
          <w:rFonts w:cstheme="minorHAnsi"/>
        </w:rPr>
        <w:t>, 4 (2007), p. 8</w:t>
      </w:r>
    </w:p>
    <w:p w14:paraId="3FE7223A" w14:textId="7CA912AC" w:rsidR="009740B9" w:rsidRPr="009C1A1A" w:rsidRDefault="009740B9" w:rsidP="00CA342E">
      <w:pPr>
        <w:pStyle w:val="NoSpacing"/>
        <w:ind w:left="720" w:hanging="720"/>
        <w:rPr>
          <w:rFonts w:cstheme="minorHAnsi"/>
        </w:rPr>
      </w:pPr>
      <w:r w:rsidRPr="009C1A1A">
        <w:rPr>
          <w:rFonts w:cstheme="minorHAnsi"/>
        </w:rPr>
        <w:t>16</w:t>
      </w:r>
      <w:r w:rsidR="0012454F" w:rsidRPr="009C1A1A">
        <w:rPr>
          <w:rFonts w:cstheme="minorHAnsi"/>
        </w:rPr>
        <w:t xml:space="preserve"> </w:t>
      </w:r>
      <w:r w:rsidRPr="009C1A1A">
        <w:rPr>
          <w:rFonts w:cstheme="minorHAnsi"/>
        </w:rPr>
        <w:t>E.T. Wolbrecht, V. Chan, D.J. </w:t>
      </w:r>
      <w:proofErr w:type="spellStart"/>
      <w:r w:rsidRPr="009C1A1A">
        <w:rPr>
          <w:rFonts w:cstheme="minorHAnsi"/>
        </w:rPr>
        <w:t>Reinkensmeyer</w:t>
      </w:r>
      <w:proofErr w:type="spellEnd"/>
      <w:r w:rsidRPr="009C1A1A">
        <w:rPr>
          <w:rFonts w:cstheme="minorHAnsi"/>
        </w:rPr>
        <w:t>, J.E. </w:t>
      </w:r>
      <w:proofErr w:type="spellStart"/>
      <w:r w:rsidRPr="009C1A1A">
        <w:rPr>
          <w:rFonts w:cstheme="minorHAnsi"/>
        </w:rPr>
        <w:t>Bobrow</w:t>
      </w:r>
      <w:proofErr w:type="spellEnd"/>
      <w:r w:rsidR="0012454F" w:rsidRPr="009C1A1A">
        <w:rPr>
          <w:rFonts w:cstheme="minorHAnsi"/>
        </w:rPr>
        <w:t xml:space="preserve">. </w:t>
      </w:r>
      <w:r w:rsidRPr="009C1A1A">
        <w:rPr>
          <w:rFonts w:cstheme="minorHAnsi"/>
          <w:b/>
          <w:bCs/>
        </w:rPr>
        <w:t>Optimizing compliant, model-based robotic assistance to promote neurorehabilitation</w:t>
      </w:r>
      <w:r w:rsidR="0012454F" w:rsidRPr="009C1A1A">
        <w:rPr>
          <w:rFonts w:cstheme="minorHAnsi"/>
          <w:b/>
          <w:bCs/>
        </w:rPr>
        <w:t xml:space="preserve">. </w:t>
      </w:r>
      <w:r w:rsidRPr="009C1A1A">
        <w:rPr>
          <w:rFonts w:cstheme="minorHAnsi"/>
          <w:i/>
          <w:iCs/>
        </w:rPr>
        <w:t xml:space="preserve">IEEE Trans Neural Syst </w:t>
      </w:r>
      <w:proofErr w:type="spellStart"/>
      <w:r w:rsidRPr="009C1A1A">
        <w:rPr>
          <w:rFonts w:cstheme="minorHAnsi"/>
          <w:i/>
          <w:iCs/>
        </w:rPr>
        <w:t>Rehabil</w:t>
      </w:r>
      <w:proofErr w:type="spellEnd"/>
      <w:r w:rsidRPr="009C1A1A">
        <w:rPr>
          <w:rFonts w:cstheme="minorHAnsi"/>
          <w:i/>
          <w:iCs/>
        </w:rPr>
        <w:t xml:space="preserve"> </w:t>
      </w:r>
      <w:proofErr w:type="spellStart"/>
      <w:r w:rsidRPr="009C1A1A">
        <w:rPr>
          <w:rFonts w:cstheme="minorHAnsi"/>
          <w:i/>
          <w:iCs/>
        </w:rPr>
        <w:t>Eng</w:t>
      </w:r>
      <w:proofErr w:type="spellEnd"/>
      <w:r w:rsidRPr="009C1A1A">
        <w:rPr>
          <w:rFonts w:cstheme="minorHAnsi"/>
        </w:rPr>
        <w:t>, 16 (2008), pp. 286-297</w:t>
      </w:r>
    </w:p>
    <w:p w14:paraId="6866EB14" w14:textId="10484E29" w:rsidR="009740B9" w:rsidRPr="009C1A1A" w:rsidRDefault="009740B9" w:rsidP="00CA342E">
      <w:pPr>
        <w:pStyle w:val="NoSpacing"/>
        <w:ind w:left="720" w:hanging="720"/>
        <w:rPr>
          <w:rFonts w:cstheme="minorHAnsi"/>
        </w:rPr>
      </w:pPr>
      <w:r w:rsidRPr="009C1A1A">
        <w:rPr>
          <w:rFonts w:cstheme="minorHAnsi"/>
        </w:rPr>
        <w:t>17</w:t>
      </w:r>
      <w:r w:rsidR="0012454F" w:rsidRPr="009C1A1A">
        <w:rPr>
          <w:rFonts w:cstheme="minorHAnsi"/>
        </w:rPr>
        <w:t xml:space="preserve"> </w:t>
      </w:r>
      <w:r w:rsidRPr="009C1A1A">
        <w:rPr>
          <w:rFonts w:cstheme="minorHAnsi"/>
        </w:rPr>
        <w:t>N.D. Harada, V. Chiu, A.L. Stewart</w:t>
      </w:r>
      <w:r w:rsidR="0012454F" w:rsidRPr="009C1A1A">
        <w:rPr>
          <w:rFonts w:cstheme="minorHAnsi"/>
        </w:rPr>
        <w:t xml:space="preserve">. </w:t>
      </w:r>
      <w:r w:rsidRPr="009C1A1A">
        <w:rPr>
          <w:rFonts w:cstheme="minorHAnsi"/>
          <w:b/>
          <w:bCs/>
        </w:rPr>
        <w:t>Mobility-related function in older adults: assessment with a 6-minute walk test</w:t>
      </w:r>
      <w:r w:rsidR="0012454F" w:rsidRPr="009C1A1A">
        <w:rPr>
          <w:rFonts w:cstheme="minorHAnsi"/>
          <w:b/>
          <w:bCs/>
        </w:rPr>
        <w:t xml:space="preserve">. </w:t>
      </w:r>
      <w:r w:rsidRPr="009C1A1A">
        <w:rPr>
          <w:rFonts w:cstheme="minorHAnsi"/>
          <w:i/>
          <w:iCs/>
        </w:rPr>
        <w:t xml:space="preserve">Arch Phys Med </w:t>
      </w:r>
      <w:proofErr w:type="spellStart"/>
      <w:r w:rsidRPr="009C1A1A">
        <w:rPr>
          <w:rFonts w:cstheme="minorHAnsi"/>
          <w:i/>
          <w:iCs/>
        </w:rPr>
        <w:t>Rehabil</w:t>
      </w:r>
      <w:proofErr w:type="spellEnd"/>
      <w:r w:rsidRPr="009C1A1A">
        <w:rPr>
          <w:rFonts w:cstheme="minorHAnsi"/>
        </w:rPr>
        <w:t>, 80 (1999), pp. 837-841</w:t>
      </w:r>
    </w:p>
    <w:p w14:paraId="104D6422" w14:textId="2860C4A3" w:rsidR="009740B9" w:rsidRPr="009C1A1A" w:rsidRDefault="009740B9" w:rsidP="00CA342E">
      <w:pPr>
        <w:pStyle w:val="NoSpacing"/>
        <w:ind w:left="720" w:hanging="720"/>
        <w:rPr>
          <w:rFonts w:cstheme="minorHAnsi"/>
        </w:rPr>
      </w:pPr>
      <w:r w:rsidRPr="009C1A1A">
        <w:rPr>
          <w:rFonts w:cstheme="minorHAnsi"/>
        </w:rPr>
        <w:t>18</w:t>
      </w:r>
      <w:r w:rsidR="0012454F" w:rsidRPr="009C1A1A">
        <w:rPr>
          <w:rFonts w:cstheme="minorHAnsi"/>
        </w:rPr>
        <w:t xml:space="preserve"> </w:t>
      </w:r>
      <w:r w:rsidRPr="009C1A1A">
        <w:rPr>
          <w:rFonts w:cstheme="minorHAnsi"/>
        </w:rPr>
        <w:t>K. Berg, S. Wood-</w:t>
      </w:r>
      <w:proofErr w:type="spellStart"/>
      <w:r w:rsidRPr="009C1A1A">
        <w:rPr>
          <w:rFonts w:cstheme="minorHAnsi"/>
        </w:rPr>
        <w:t>Dauphinee</w:t>
      </w:r>
      <w:proofErr w:type="spellEnd"/>
      <w:r w:rsidRPr="009C1A1A">
        <w:rPr>
          <w:rFonts w:cstheme="minorHAnsi"/>
        </w:rPr>
        <w:t>, J.I. Williams</w:t>
      </w:r>
      <w:r w:rsidR="0012454F" w:rsidRPr="009C1A1A">
        <w:rPr>
          <w:rFonts w:cstheme="minorHAnsi"/>
        </w:rPr>
        <w:t xml:space="preserve">. </w:t>
      </w:r>
      <w:r w:rsidRPr="009C1A1A">
        <w:rPr>
          <w:rFonts w:cstheme="minorHAnsi"/>
          <w:b/>
          <w:bCs/>
        </w:rPr>
        <w:t>The Balance Scale: reliability assessment with elderly residents and patients with an acute stroke</w:t>
      </w:r>
      <w:r w:rsidR="0012454F" w:rsidRPr="009C1A1A">
        <w:rPr>
          <w:rFonts w:cstheme="minorHAnsi"/>
          <w:b/>
          <w:bCs/>
        </w:rPr>
        <w:t xml:space="preserve">. </w:t>
      </w:r>
      <w:proofErr w:type="spellStart"/>
      <w:r w:rsidRPr="009C1A1A">
        <w:rPr>
          <w:rFonts w:cstheme="minorHAnsi"/>
          <w:i/>
          <w:iCs/>
        </w:rPr>
        <w:t>Scand</w:t>
      </w:r>
      <w:proofErr w:type="spellEnd"/>
      <w:r w:rsidRPr="009C1A1A">
        <w:rPr>
          <w:rFonts w:cstheme="minorHAnsi"/>
          <w:i/>
          <w:iCs/>
        </w:rPr>
        <w:t xml:space="preserve"> J </w:t>
      </w:r>
      <w:proofErr w:type="spellStart"/>
      <w:r w:rsidRPr="009C1A1A">
        <w:rPr>
          <w:rFonts w:cstheme="minorHAnsi"/>
          <w:i/>
          <w:iCs/>
        </w:rPr>
        <w:t>Rehabil</w:t>
      </w:r>
      <w:proofErr w:type="spellEnd"/>
      <w:r w:rsidRPr="009C1A1A">
        <w:rPr>
          <w:rFonts w:cstheme="minorHAnsi"/>
          <w:i/>
          <w:iCs/>
        </w:rPr>
        <w:t xml:space="preserve"> Med</w:t>
      </w:r>
      <w:r w:rsidRPr="009C1A1A">
        <w:rPr>
          <w:rFonts w:cstheme="minorHAnsi"/>
        </w:rPr>
        <w:t>, 27 (1995), pp. 27-36</w:t>
      </w:r>
    </w:p>
    <w:p w14:paraId="4951453F" w14:textId="2B0E1296" w:rsidR="009740B9" w:rsidRPr="009C1A1A" w:rsidRDefault="009740B9" w:rsidP="00CA342E">
      <w:pPr>
        <w:pStyle w:val="NoSpacing"/>
        <w:ind w:left="720" w:hanging="720"/>
        <w:rPr>
          <w:rFonts w:cstheme="minorHAnsi"/>
        </w:rPr>
      </w:pPr>
      <w:r w:rsidRPr="009C1A1A">
        <w:rPr>
          <w:rFonts w:cstheme="minorHAnsi"/>
        </w:rPr>
        <w:t>19</w:t>
      </w:r>
      <w:r w:rsidR="0012454F" w:rsidRPr="009C1A1A">
        <w:rPr>
          <w:rFonts w:cstheme="minorHAnsi"/>
        </w:rPr>
        <w:t xml:space="preserve"> </w:t>
      </w:r>
      <w:r w:rsidRPr="009C1A1A">
        <w:rPr>
          <w:rFonts w:cstheme="minorHAnsi"/>
        </w:rPr>
        <w:t>R.W. Bohannon, M.B. Smith</w:t>
      </w:r>
      <w:r w:rsidR="0012454F" w:rsidRPr="009C1A1A">
        <w:rPr>
          <w:rFonts w:cstheme="minorHAnsi"/>
        </w:rPr>
        <w:t xml:space="preserve">. </w:t>
      </w:r>
      <w:r w:rsidRPr="009C1A1A">
        <w:rPr>
          <w:rFonts w:cstheme="minorHAnsi"/>
          <w:b/>
          <w:bCs/>
        </w:rPr>
        <w:t>Interrater reliability of a Modified Ashworth Scale of muscle spasticity</w:t>
      </w:r>
      <w:r w:rsidR="0012454F" w:rsidRPr="009C1A1A">
        <w:rPr>
          <w:rFonts w:cstheme="minorHAnsi"/>
          <w:b/>
          <w:bCs/>
        </w:rPr>
        <w:t xml:space="preserve">. </w:t>
      </w:r>
      <w:r w:rsidRPr="009C1A1A">
        <w:rPr>
          <w:rFonts w:cstheme="minorHAnsi"/>
          <w:i/>
          <w:iCs/>
        </w:rPr>
        <w:t xml:space="preserve">Phys </w:t>
      </w:r>
      <w:proofErr w:type="spellStart"/>
      <w:r w:rsidRPr="009C1A1A">
        <w:rPr>
          <w:rFonts w:cstheme="minorHAnsi"/>
          <w:i/>
          <w:iCs/>
        </w:rPr>
        <w:t>Ther</w:t>
      </w:r>
      <w:proofErr w:type="spellEnd"/>
      <w:r w:rsidRPr="009C1A1A">
        <w:rPr>
          <w:rFonts w:cstheme="minorHAnsi"/>
        </w:rPr>
        <w:t>, 67 (1987), pp. 206-207</w:t>
      </w:r>
    </w:p>
    <w:p w14:paraId="31733C5B" w14:textId="05806CD0" w:rsidR="009740B9" w:rsidRPr="009C1A1A" w:rsidRDefault="009740B9" w:rsidP="00CA342E">
      <w:pPr>
        <w:pStyle w:val="NoSpacing"/>
        <w:ind w:left="720" w:hanging="720"/>
        <w:rPr>
          <w:rFonts w:cstheme="minorHAnsi"/>
        </w:rPr>
      </w:pPr>
      <w:r w:rsidRPr="009C1A1A">
        <w:rPr>
          <w:rFonts w:cstheme="minorHAnsi"/>
        </w:rPr>
        <w:t>20</w:t>
      </w:r>
      <w:r w:rsidR="0012454F" w:rsidRPr="009C1A1A">
        <w:rPr>
          <w:rFonts w:cstheme="minorHAnsi"/>
        </w:rPr>
        <w:t xml:space="preserve"> </w:t>
      </w:r>
      <w:r w:rsidRPr="009C1A1A">
        <w:rPr>
          <w:rFonts w:cstheme="minorHAnsi"/>
        </w:rPr>
        <w:t>J.F. </w:t>
      </w:r>
      <w:proofErr w:type="spellStart"/>
      <w:r w:rsidRPr="009C1A1A">
        <w:rPr>
          <w:rFonts w:cstheme="minorHAnsi"/>
        </w:rPr>
        <w:t>Ditunno</w:t>
      </w:r>
      <w:proofErr w:type="spellEnd"/>
      <w:r w:rsidRPr="009C1A1A">
        <w:rPr>
          <w:rFonts w:cstheme="minorHAnsi"/>
        </w:rPr>
        <w:t>, P.L. </w:t>
      </w:r>
      <w:proofErr w:type="spellStart"/>
      <w:r w:rsidRPr="009C1A1A">
        <w:rPr>
          <w:rFonts w:cstheme="minorHAnsi"/>
        </w:rPr>
        <w:t>Ditunno</w:t>
      </w:r>
      <w:proofErr w:type="spellEnd"/>
      <w:r w:rsidR="0012454F" w:rsidRPr="009C1A1A">
        <w:rPr>
          <w:rFonts w:cstheme="minorHAnsi"/>
        </w:rPr>
        <w:t xml:space="preserve">. </w:t>
      </w:r>
      <w:r w:rsidRPr="009C1A1A">
        <w:rPr>
          <w:rFonts w:cstheme="minorHAnsi"/>
          <w:b/>
          <w:bCs/>
        </w:rPr>
        <w:t>Walking Index for Spinal Cord Injury (WISCI II): scale revision</w:t>
      </w:r>
      <w:r w:rsidR="0012454F" w:rsidRPr="009C1A1A">
        <w:rPr>
          <w:rFonts w:cstheme="minorHAnsi"/>
          <w:b/>
          <w:bCs/>
        </w:rPr>
        <w:t xml:space="preserve">. </w:t>
      </w:r>
      <w:r w:rsidRPr="009C1A1A">
        <w:rPr>
          <w:rFonts w:cstheme="minorHAnsi"/>
          <w:i/>
          <w:iCs/>
        </w:rPr>
        <w:t>Spinal Cord</w:t>
      </w:r>
      <w:r w:rsidRPr="009C1A1A">
        <w:rPr>
          <w:rFonts w:cstheme="minorHAnsi"/>
        </w:rPr>
        <w:t>, 39 (2001), pp. 654-656</w:t>
      </w:r>
    </w:p>
    <w:p w14:paraId="65AB1735" w14:textId="17374376" w:rsidR="009740B9" w:rsidRPr="009C1A1A" w:rsidRDefault="009740B9" w:rsidP="00CA342E">
      <w:pPr>
        <w:pStyle w:val="NoSpacing"/>
        <w:ind w:left="720" w:hanging="720"/>
        <w:rPr>
          <w:rFonts w:cstheme="minorHAnsi"/>
        </w:rPr>
      </w:pPr>
      <w:r w:rsidRPr="009C1A1A">
        <w:rPr>
          <w:rFonts w:cstheme="minorHAnsi"/>
        </w:rPr>
        <w:t>21</w:t>
      </w:r>
      <w:r w:rsidR="0012454F" w:rsidRPr="009C1A1A">
        <w:rPr>
          <w:rFonts w:cstheme="minorHAnsi"/>
        </w:rPr>
        <w:t xml:space="preserve"> </w:t>
      </w:r>
      <w:r w:rsidRPr="009C1A1A">
        <w:rPr>
          <w:rFonts w:cstheme="minorHAnsi"/>
        </w:rPr>
        <w:t>R.L. Waters, R.H. Adkins, J.S. </w:t>
      </w:r>
      <w:proofErr w:type="spellStart"/>
      <w:r w:rsidRPr="009C1A1A">
        <w:rPr>
          <w:rFonts w:cstheme="minorHAnsi"/>
        </w:rPr>
        <w:t>Yakura</w:t>
      </w:r>
      <w:proofErr w:type="spellEnd"/>
      <w:r w:rsidRPr="009C1A1A">
        <w:rPr>
          <w:rFonts w:cstheme="minorHAnsi"/>
        </w:rPr>
        <w:t>, I. Sie</w:t>
      </w:r>
      <w:r w:rsidR="0012454F" w:rsidRPr="009C1A1A">
        <w:rPr>
          <w:rFonts w:cstheme="minorHAnsi"/>
        </w:rPr>
        <w:t xml:space="preserve">. </w:t>
      </w:r>
      <w:r w:rsidRPr="009C1A1A">
        <w:rPr>
          <w:rFonts w:cstheme="minorHAnsi"/>
          <w:b/>
          <w:bCs/>
        </w:rPr>
        <w:t>Motor and sensory recovery following incomplete paraplegia</w:t>
      </w:r>
      <w:r w:rsidR="0012454F" w:rsidRPr="009C1A1A">
        <w:rPr>
          <w:rFonts w:cstheme="minorHAnsi"/>
          <w:b/>
          <w:bCs/>
        </w:rPr>
        <w:t xml:space="preserve">. </w:t>
      </w:r>
      <w:r w:rsidRPr="009C1A1A">
        <w:rPr>
          <w:rFonts w:cstheme="minorHAnsi"/>
          <w:i/>
          <w:iCs/>
        </w:rPr>
        <w:t xml:space="preserve">Arch Phys Med </w:t>
      </w:r>
      <w:proofErr w:type="spellStart"/>
      <w:r w:rsidRPr="009C1A1A">
        <w:rPr>
          <w:rFonts w:cstheme="minorHAnsi"/>
          <w:i/>
          <w:iCs/>
        </w:rPr>
        <w:t>Rehabil</w:t>
      </w:r>
      <w:proofErr w:type="spellEnd"/>
      <w:r w:rsidRPr="009C1A1A">
        <w:rPr>
          <w:rFonts w:cstheme="minorHAnsi"/>
          <w:i/>
          <w:iCs/>
        </w:rPr>
        <w:t>,</w:t>
      </w:r>
      <w:r w:rsidRPr="009C1A1A">
        <w:rPr>
          <w:rFonts w:cstheme="minorHAnsi"/>
        </w:rPr>
        <w:t> 75 (1994), pp. 67-72</w:t>
      </w:r>
    </w:p>
    <w:p w14:paraId="652DBA9F" w14:textId="5EB2403D" w:rsidR="009740B9" w:rsidRPr="009C1A1A" w:rsidRDefault="009740B9" w:rsidP="00CA342E">
      <w:pPr>
        <w:pStyle w:val="NoSpacing"/>
        <w:ind w:left="720" w:hanging="720"/>
        <w:rPr>
          <w:rFonts w:cstheme="minorHAnsi"/>
        </w:rPr>
      </w:pPr>
      <w:r w:rsidRPr="009C1A1A">
        <w:rPr>
          <w:rFonts w:cstheme="minorHAnsi"/>
        </w:rPr>
        <w:t>22</w:t>
      </w:r>
      <w:r w:rsidR="0012454F" w:rsidRPr="009C1A1A">
        <w:rPr>
          <w:rFonts w:cstheme="minorHAnsi"/>
        </w:rPr>
        <w:t xml:space="preserve"> </w:t>
      </w:r>
      <w:r w:rsidRPr="009C1A1A">
        <w:rPr>
          <w:rFonts w:cstheme="minorHAnsi"/>
        </w:rPr>
        <w:t>C.A. </w:t>
      </w:r>
      <w:proofErr w:type="spellStart"/>
      <w:r w:rsidRPr="009C1A1A">
        <w:rPr>
          <w:rFonts w:cstheme="minorHAnsi"/>
        </w:rPr>
        <w:t>McHorney</w:t>
      </w:r>
      <w:proofErr w:type="spellEnd"/>
      <w:r w:rsidRPr="009C1A1A">
        <w:rPr>
          <w:rFonts w:cstheme="minorHAnsi"/>
        </w:rPr>
        <w:t>, J.E. Ware, J.F. Rachel Lu, C.D. </w:t>
      </w:r>
      <w:proofErr w:type="spellStart"/>
      <w:r w:rsidRPr="009C1A1A">
        <w:rPr>
          <w:rFonts w:cstheme="minorHAnsi"/>
        </w:rPr>
        <w:t>Sherbourne</w:t>
      </w:r>
      <w:proofErr w:type="spellEnd"/>
      <w:r w:rsidR="0012454F" w:rsidRPr="009C1A1A">
        <w:rPr>
          <w:rFonts w:cstheme="minorHAnsi"/>
        </w:rPr>
        <w:t xml:space="preserve">. </w:t>
      </w:r>
      <w:r w:rsidRPr="009C1A1A">
        <w:rPr>
          <w:rFonts w:cstheme="minorHAnsi"/>
          <w:b/>
          <w:bCs/>
        </w:rPr>
        <w:t>The MOS 36-Item Short-Form Health Survey (SF-36): III, tests of data quality, scaling assumptions and reliability across diverse patient groups</w:t>
      </w:r>
      <w:r w:rsidR="00A36468" w:rsidRPr="009C1A1A">
        <w:rPr>
          <w:rFonts w:cstheme="minorHAnsi"/>
          <w:b/>
          <w:bCs/>
        </w:rPr>
        <w:t xml:space="preserve">. </w:t>
      </w:r>
      <w:r w:rsidRPr="009C1A1A">
        <w:rPr>
          <w:rFonts w:cstheme="minorHAnsi"/>
          <w:i/>
          <w:iCs/>
        </w:rPr>
        <w:t>Med Care</w:t>
      </w:r>
      <w:r w:rsidRPr="009C1A1A">
        <w:rPr>
          <w:rFonts w:cstheme="minorHAnsi"/>
        </w:rPr>
        <w:t>, 32 (1994), pp. 40-66</w:t>
      </w:r>
    </w:p>
    <w:p w14:paraId="695DEEE1" w14:textId="3EE9ACDC" w:rsidR="009740B9" w:rsidRPr="009C1A1A" w:rsidRDefault="009740B9" w:rsidP="00CA342E">
      <w:pPr>
        <w:pStyle w:val="NoSpacing"/>
        <w:ind w:left="720" w:hanging="720"/>
        <w:rPr>
          <w:rFonts w:cstheme="minorHAnsi"/>
        </w:rPr>
      </w:pPr>
      <w:r w:rsidRPr="009C1A1A">
        <w:rPr>
          <w:rFonts w:cstheme="minorHAnsi"/>
        </w:rPr>
        <w:t>23</w:t>
      </w:r>
      <w:r w:rsidR="00A36468" w:rsidRPr="009C1A1A">
        <w:rPr>
          <w:rFonts w:cstheme="minorHAnsi"/>
        </w:rPr>
        <w:t xml:space="preserve"> </w:t>
      </w:r>
      <w:r w:rsidRPr="009C1A1A">
        <w:rPr>
          <w:rFonts w:cstheme="minorHAnsi"/>
        </w:rPr>
        <w:t>L.E. Powell, A.M. Myers</w:t>
      </w:r>
      <w:r w:rsidR="00A36468" w:rsidRPr="009C1A1A">
        <w:rPr>
          <w:rFonts w:cstheme="minorHAnsi"/>
        </w:rPr>
        <w:t xml:space="preserve">. </w:t>
      </w:r>
      <w:r w:rsidRPr="009C1A1A">
        <w:rPr>
          <w:rFonts w:cstheme="minorHAnsi"/>
          <w:b/>
          <w:bCs/>
        </w:rPr>
        <w:t>The Activities-specific Balance Confidence (ABC) Scale</w:t>
      </w:r>
      <w:r w:rsidR="00A36468" w:rsidRPr="009C1A1A">
        <w:rPr>
          <w:rFonts w:cstheme="minorHAnsi"/>
          <w:b/>
          <w:bCs/>
        </w:rPr>
        <w:t xml:space="preserve">. </w:t>
      </w:r>
      <w:r w:rsidRPr="009C1A1A">
        <w:rPr>
          <w:rFonts w:cstheme="minorHAnsi"/>
          <w:i/>
          <w:iCs/>
        </w:rPr>
        <w:t xml:space="preserve">J </w:t>
      </w:r>
      <w:proofErr w:type="spellStart"/>
      <w:r w:rsidRPr="009C1A1A">
        <w:rPr>
          <w:rFonts w:cstheme="minorHAnsi"/>
          <w:i/>
          <w:iCs/>
        </w:rPr>
        <w:t>Gerontol</w:t>
      </w:r>
      <w:proofErr w:type="spellEnd"/>
      <w:r w:rsidRPr="009C1A1A">
        <w:rPr>
          <w:rFonts w:cstheme="minorHAnsi"/>
          <w:i/>
          <w:iCs/>
        </w:rPr>
        <w:t xml:space="preserve"> </w:t>
      </w:r>
      <w:proofErr w:type="gramStart"/>
      <w:r w:rsidRPr="009C1A1A">
        <w:rPr>
          <w:rFonts w:cstheme="minorHAnsi"/>
          <w:i/>
          <w:iCs/>
        </w:rPr>
        <w:t>A</w:t>
      </w:r>
      <w:proofErr w:type="gramEnd"/>
      <w:r w:rsidRPr="009C1A1A">
        <w:rPr>
          <w:rFonts w:cstheme="minorHAnsi"/>
          <w:i/>
          <w:iCs/>
        </w:rPr>
        <w:t xml:space="preserve"> </w:t>
      </w:r>
      <w:proofErr w:type="spellStart"/>
      <w:r w:rsidRPr="009C1A1A">
        <w:rPr>
          <w:rFonts w:cstheme="minorHAnsi"/>
          <w:i/>
          <w:iCs/>
        </w:rPr>
        <w:t>BiolSci</w:t>
      </w:r>
      <w:proofErr w:type="spellEnd"/>
      <w:r w:rsidRPr="009C1A1A">
        <w:rPr>
          <w:rFonts w:cstheme="minorHAnsi"/>
          <w:i/>
          <w:iCs/>
        </w:rPr>
        <w:t xml:space="preserve"> Med Sci</w:t>
      </w:r>
      <w:r w:rsidRPr="009C1A1A">
        <w:rPr>
          <w:rFonts w:cstheme="minorHAnsi"/>
        </w:rPr>
        <w:t>, 50A (1995), pp. M28-M34</w:t>
      </w:r>
    </w:p>
    <w:p w14:paraId="63671B71" w14:textId="133866D6" w:rsidR="009740B9" w:rsidRPr="009C1A1A" w:rsidRDefault="009740B9" w:rsidP="00CA342E">
      <w:pPr>
        <w:pStyle w:val="NoSpacing"/>
        <w:ind w:left="720" w:hanging="720"/>
        <w:rPr>
          <w:rFonts w:cstheme="minorHAnsi"/>
        </w:rPr>
      </w:pPr>
      <w:r w:rsidRPr="009C1A1A">
        <w:rPr>
          <w:rFonts w:cstheme="minorHAnsi"/>
        </w:rPr>
        <w:lastRenderedPageBreak/>
        <w:t>24</w:t>
      </w:r>
      <w:r w:rsidR="00A36468" w:rsidRPr="009C1A1A">
        <w:rPr>
          <w:rFonts w:cstheme="minorHAnsi"/>
        </w:rPr>
        <w:t xml:space="preserve"> </w:t>
      </w:r>
      <w:r w:rsidRPr="009C1A1A">
        <w:rPr>
          <w:rFonts w:cstheme="minorHAnsi"/>
        </w:rPr>
        <w:t>E.C. Field-</w:t>
      </w:r>
      <w:proofErr w:type="spellStart"/>
      <w:r w:rsidRPr="009C1A1A">
        <w:rPr>
          <w:rFonts w:cstheme="minorHAnsi"/>
        </w:rPr>
        <w:t>Fote</w:t>
      </w:r>
      <w:proofErr w:type="spellEnd"/>
      <w:r w:rsidRPr="009C1A1A">
        <w:rPr>
          <w:rFonts w:cstheme="minorHAnsi"/>
        </w:rPr>
        <w:t>, S.D. Lindley, A.L. Sherman</w:t>
      </w:r>
      <w:r w:rsidR="00A36468" w:rsidRPr="009C1A1A">
        <w:rPr>
          <w:rFonts w:cstheme="minorHAnsi"/>
        </w:rPr>
        <w:t xml:space="preserve">. </w:t>
      </w:r>
      <w:r w:rsidRPr="009C1A1A">
        <w:rPr>
          <w:rFonts w:cstheme="minorHAnsi"/>
          <w:b/>
          <w:bCs/>
        </w:rPr>
        <w:t>Locomotor training approaches for individuals with spinal cord injury: a preliminary report of walking-related outcomes</w:t>
      </w:r>
      <w:r w:rsidR="00A36468" w:rsidRPr="009C1A1A">
        <w:rPr>
          <w:rFonts w:cstheme="minorHAnsi"/>
          <w:b/>
          <w:bCs/>
        </w:rPr>
        <w:t xml:space="preserve">. </w:t>
      </w:r>
      <w:r w:rsidRPr="009C1A1A">
        <w:rPr>
          <w:rFonts w:cstheme="minorHAnsi"/>
          <w:i/>
          <w:iCs/>
        </w:rPr>
        <w:t xml:space="preserve">J Neurol Phys </w:t>
      </w:r>
      <w:proofErr w:type="spellStart"/>
      <w:r w:rsidRPr="009C1A1A">
        <w:rPr>
          <w:rFonts w:cstheme="minorHAnsi"/>
          <w:i/>
          <w:iCs/>
        </w:rPr>
        <w:t>Ther</w:t>
      </w:r>
      <w:proofErr w:type="spellEnd"/>
      <w:r w:rsidRPr="009C1A1A">
        <w:rPr>
          <w:rFonts w:cstheme="minorHAnsi"/>
        </w:rPr>
        <w:t>, 29 (2005), pp. 127-137</w:t>
      </w:r>
    </w:p>
    <w:p w14:paraId="3C67EEB4" w14:textId="7A29148B" w:rsidR="009740B9" w:rsidRPr="009C1A1A" w:rsidRDefault="009740B9" w:rsidP="00CA342E">
      <w:pPr>
        <w:pStyle w:val="NoSpacing"/>
        <w:ind w:left="720" w:hanging="720"/>
        <w:rPr>
          <w:rFonts w:cstheme="minorHAnsi"/>
        </w:rPr>
      </w:pPr>
      <w:r w:rsidRPr="009C1A1A">
        <w:rPr>
          <w:rFonts w:cstheme="minorHAnsi"/>
        </w:rPr>
        <w:t>25</w:t>
      </w:r>
      <w:r w:rsidR="00A36468" w:rsidRPr="009C1A1A">
        <w:rPr>
          <w:rFonts w:cstheme="minorHAnsi"/>
        </w:rPr>
        <w:t xml:space="preserve"> </w:t>
      </w:r>
      <w:r w:rsidRPr="009C1A1A">
        <w:rPr>
          <w:rFonts w:cstheme="minorHAnsi"/>
        </w:rPr>
        <w:t>M. </w:t>
      </w:r>
      <w:proofErr w:type="spellStart"/>
      <w:r w:rsidRPr="009C1A1A">
        <w:rPr>
          <w:rFonts w:cstheme="minorHAnsi"/>
        </w:rPr>
        <w:t>Wirz</w:t>
      </w:r>
      <w:proofErr w:type="spellEnd"/>
      <w:r w:rsidRPr="009C1A1A">
        <w:rPr>
          <w:rFonts w:cstheme="minorHAnsi"/>
        </w:rPr>
        <w:t>, D.H. </w:t>
      </w:r>
      <w:proofErr w:type="spellStart"/>
      <w:r w:rsidRPr="009C1A1A">
        <w:rPr>
          <w:rFonts w:cstheme="minorHAnsi"/>
        </w:rPr>
        <w:t>Zemon</w:t>
      </w:r>
      <w:proofErr w:type="spellEnd"/>
      <w:r w:rsidRPr="009C1A1A">
        <w:rPr>
          <w:rFonts w:cstheme="minorHAnsi"/>
        </w:rPr>
        <w:t>, R. Rupp, </w:t>
      </w:r>
      <w:r w:rsidRPr="009C1A1A">
        <w:rPr>
          <w:rFonts w:cstheme="minorHAnsi"/>
          <w:i/>
          <w:iCs/>
        </w:rPr>
        <w:t>et al.</w:t>
      </w:r>
      <w:r w:rsidR="00A36468" w:rsidRPr="009C1A1A">
        <w:rPr>
          <w:rFonts w:cstheme="minorHAnsi"/>
          <w:i/>
          <w:iCs/>
        </w:rPr>
        <w:t xml:space="preserve"> </w:t>
      </w:r>
      <w:r w:rsidRPr="009C1A1A">
        <w:rPr>
          <w:rFonts w:cstheme="minorHAnsi"/>
          <w:b/>
          <w:bCs/>
        </w:rPr>
        <w:t>Effectiveness of automated locomotor training in patients with chronic incomplete spinal cord injury: a multicenter trial</w:t>
      </w:r>
      <w:r w:rsidR="00A36468" w:rsidRPr="009C1A1A">
        <w:rPr>
          <w:rFonts w:cstheme="minorHAnsi"/>
          <w:b/>
          <w:bCs/>
        </w:rPr>
        <w:t xml:space="preserve">. </w:t>
      </w:r>
      <w:r w:rsidRPr="009C1A1A">
        <w:rPr>
          <w:rFonts w:cstheme="minorHAnsi"/>
          <w:i/>
          <w:iCs/>
        </w:rPr>
        <w:t xml:space="preserve">Arch Phys Med </w:t>
      </w:r>
      <w:proofErr w:type="spellStart"/>
      <w:r w:rsidRPr="009C1A1A">
        <w:rPr>
          <w:rFonts w:cstheme="minorHAnsi"/>
          <w:i/>
          <w:iCs/>
        </w:rPr>
        <w:t>Rehabil</w:t>
      </w:r>
      <w:proofErr w:type="spellEnd"/>
      <w:r w:rsidRPr="009C1A1A">
        <w:rPr>
          <w:rFonts w:cstheme="minorHAnsi"/>
        </w:rPr>
        <w:t>, 86 (2005), pp. 672-680</w:t>
      </w:r>
    </w:p>
    <w:p w14:paraId="27B31018" w14:textId="4B08B8D4" w:rsidR="009740B9" w:rsidRPr="009C1A1A" w:rsidRDefault="009740B9" w:rsidP="00CA342E">
      <w:pPr>
        <w:pStyle w:val="NoSpacing"/>
        <w:ind w:left="720" w:hanging="720"/>
        <w:rPr>
          <w:rFonts w:cstheme="minorHAnsi"/>
        </w:rPr>
      </w:pPr>
      <w:r w:rsidRPr="009C1A1A">
        <w:rPr>
          <w:rFonts w:cstheme="minorHAnsi"/>
        </w:rPr>
        <w:t>26</w:t>
      </w:r>
      <w:r w:rsidR="00A36468" w:rsidRPr="009C1A1A">
        <w:rPr>
          <w:rFonts w:cstheme="minorHAnsi"/>
        </w:rPr>
        <w:t xml:space="preserve"> </w:t>
      </w:r>
      <w:r w:rsidRPr="009C1A1A">
        <w:rPr>
          <w:rFonts w:cstheme="minorHAnsi"/>
        </w:rPr>
        <w:t>G. </w:t>
      </w:r>
      <w:proofErr w:type="spellStart"/>
      <w:r w:rsidRPr="009C1A1A">
        <w:rPr>
          <w:rFonts w:cstheme="minorHAnsi"/>
        </w:rPr>
        <w:t>Scivoletto</w:t>
      </w:r>
      <w:proofErr w:type="spellEnd"/>
      <w:r w:rsidRPr="009C1A1A">
        <w:rPr>
          <w:rFonts w:cstheme="minorHAnsi"/>
        </w:rPr>
        <w:t>, A. Romanelli, A. </w:t>
      </w:r>
      <w:proofErr w:type="spellStart"/>
      <w:r w:rsidRPr="009C1A1A">
        <w:rPr>
          <w:rFonts w:cstheme="minorHAnsi"/>
        </w:rPr>
        <w:t>Mariotti</w:t>
      </w:r>
      <w:proofErr w:type="spellEnd"/>
      <w:r w:rsidRPr="009C1A1A">
        <w:rPr>
          <w:rFonts w:cstheme="minorHAnsi"/>
        </w:rPr>
        <w:t>, </w:t>
      </w:r>
      <w:r w:rsidRPr="009C1A1A">
        <w:rPr>
          <w:rFonts w:cstheme="minorHAnsi"/>
          <w:i/>
          <w:iCs/>
        </w:rPr>
        <w:t>et al.</w:t>
      </w:r>
      <w:r w:rsidR="00A36468" w:rsidRPr="009C1A1A">
        <w:rPr>
          <w:rFonts w:cstheme="minorHAnsi"/>
          <w:i/>
          <w:iCs/>
        </w:rPr>
        <w:t xml:space="preserve"> </w:t>
      </w:r>
      <w:r w:rsidRPr="009C1A1A">
        <w:rPr>
          <w:rFonts w:cstheme="minorHAnsi"/>
          <w:b/>
          <w:bCs/>
        </w:rPr>
        <w:t>Clinical factors that affect walking level and performance in chronic spinal cord lesion patients</w:t>
      </w:r>
      <w:r w:rsidR="00A36468" w:rsidRPr="009C1A1A">
        <w:rPr>
          <w:rFonts w:cstheme="minorHAnsi"/>
          <w:b/>
          <w:bCs/>
        </w:rPr>
        <w:t xml:space="preserve">. </w:t>
      </w:r>
      <w:r w:rsidRPr="009C1A1A">
        <w:rPr>
          <w:rFonts w:cstheme="minorHAnsi"/>
          <w:i/>
          <w:iCs/>
        </w:rPr>
        <w:t>Spine</w:t>
      </w:r>
      <w:r w:rsidRPr="009C1A1A">
        <w:rPr>
          <w:rFonts w:cstheme="minorHAnsi"/>
        </w:rPr>
        <w:t>, 33 (2008), pp. 259-264</w:t>
      </w:r>
    </w:p>
    <w:p w14:paraId="08458C87" w14:textId="33237999" w:rsidR="009740B9" w:rsidRPr="009C1A1A" w:rsidRDefault="009740B9" w:rsidP="00CA342E">
      <w:pPr>
        <w:pStyle w:val="NoSpacing"/>
        <w:ind w:left="720" w:hanging="720"/>
        <w:rPr>
          <w:rFonts w:cstheme="minorHAnsi"/>
        </w:rPr>
      </w:pPr>
      <w:r w:rsidRPr="009C1A1A">
        <w:rPr>
          <w:rFonts w:cstheme="minorHAnsi"/>
        </w:rPr>
        <w:t>27</w:t>
      </w:r>
      <w:r w:rsidR="00A36468" w:rsidRPr="009C1A1A">
        <w:rPr>
          <w:rFonts w:cstheme="minorHAnsi"/>
        </w:rPr>
        <w:t xml:space="preserve"> </w:t>
      </w:r>
      <w:r w:rsidRPr="009C1A1A">
        <w:rPr>
          <w:rFonts w:cstheme="minorHAnsi"/>
        </w:rPr>
        <w:t>T.G. Hornby, D.J. </w:t>
      </w:r>
      <w:proofErr w:type="spellStart"/>
      <w:r w:rsidRPr="009C1A1A">
        <w:rPr>
          <w:rFonts w:cstheme="minorHAnsi"/>
        </w:rPr>
        <w:t>Reinkensmeyer</w:t>
      </w:r>
      <w:proofErr w:type="spellEnd"/>
      <w:r w:rsidRPr="009C1A1A">
        <w:rPr>
          <w:rFonts w:cstheme="minorHAnsi"/>
        </w:rPr>
        <w:t>, D. Chen</w:t>
      </w:r>
      <w:r w:rsidR="00A36468" w:rsidRPr="009C1A1A">
        <w:rPr>
          <w:rFonts w:cstheme="minorHAnsi"/>
        </w:rPr>
        <w:t xml:space="preserve">. </w:t>
      </w:r>
      <w:proofErr w:type="gramStart"/>
      <w:r w:rsidRPr="009C1A1A">
        <w:rPr>
          <w:rFonts w:cstheme="minorHAnsi"/>
          <w:b/>
          <w:bCs/>
        </w:rPr>
        <w:t>Manually-assisted</w:t>
      </w:r>
      <w:proofErr w:type="gramEnd"/>
      <w:r w:rsidRPr="009C1A1A">
        <w:rPr>
          <w:rFonts w:cstheme="minorHAnsi"/>
          <w:b/>
          <w:bCs/>
        </w:rPr>
        <w:t xml:space="preserve"> versus robotic-assisted body weight-supported treadmill training in spinal cord injury: what is the role of each?</w:t>
      </w:r>
      <w:r w:rsidR="00A36468" w:rsidRPr="009C1A1A">
        <w:rPr>
          <w:rFonts w:cstheme="minorHAnsi"/>
          <w:b/>
          <w:bCs/>
        </w:rPr>
        <w:t xml:space="preserve"> </w:t>
      </w:r>
      <w:r w:rsidRPr="009C1A1A">
        <w:rPr>
          <w:rFonts w:cstheme="minorHAnsi"/>
          <w:i/>
          <w:iCs/>
        </w:rPr>
        <w:t>PM R</w:t>
      </w:r>
      <w:r w:rsidRPr="009C1A1A">
        <w:rPr>
          <w:rFonts w:cstheme="minorHAnsi"/>
        </w:rPr>
        <w:t>, 2 (2010), pp. 214-221</w:t>
      </w:r>
    </w:p>
    <w:p w14:paraId="354091AC" w14:textId="58DBC41F" w:rsidR="009740B9" w:rsidRPr="009C1A1A" w:rsidRDefault="009740B9" w:rsidP="00CA342E">
      <w:pPr>
        <w:pStyle w:val="NoSpacing"/>
        <w:ind w:left="720" w:hanging="720"/>
        <w:rPr>
          <w:rFonts w:cstheme="minorHAnsi"/>
        </w:rPr>
      </w:pPr>
      <w:r w:rsidRPr="009C1A1A">
        <w:rPr>
          <w:rFonts w:cstheme="minorHAnsi"/>
        </w:rPr>
        <w:t>28</w:t>
      </w:r>
      <w:r w:rsidR="00A36468" w:rsidRPr="009C1A1A">
        <w:rPr>
          <w:rFonts w:cstheme="minorHAnsi"/>
        </w:rPr>
        <w:t xml:space="preserve"> </w:t>
      </w:r>
      <w:r w:rsidRPr="009C1A1A">
        <w:rPr>
          <w:rFonts w:cstheme="minorHAnsi"/>
        </w:rPr>
        <w:t>M. </w:t>
      </w:r>
      <w:proofErr w:type="spellStart"/>
      <w:r w:rsidRPr="009C1A1A">
        <w:rPr>
          <w:rFonts w:cstheme="minorHAnsi"/>
        </w:rPr>
        <w:t>Lotze</w:t>
      </w:r>
      <w:proofErr w:type="spellEnd"/>
      <w:r w:rsidRPr="009C1A1A">
        <w:rPr>
          <w:rFonts w:cstheme="minorHAnsi"/>
        </w:rPr>
        <w:t>, C. Braun, N. </w:t>
      </w:r>
      <w:proofErr w:type="spellStart"/>
      <w:r w:rsidRPr="009C1A1A">
        <w:rPr>
          <w:rFonts w:cstheme="minorHAnsi"/>
        </w:rPr>
        <w:t>Birbaumer</w:t>
      </w:r>
      <w:proofErr w:type="spellEnd"/>
      <w:r w:rsidRPr="009C1A1A">
        <w:rPr>
          <w:rFonts w:cstheme="minorHAnsi"/>
        </w:rPr>
        <w:t>, S. Anders, L.G. Cohen</w:t>
      </w:r>
      <w:r w:rsidR="00A36468" w:rsidRPr="009C1A1A">
        <w:rPr>
          <w:rFonts w:cstheme="minorHAnsi"/>
        </w:rPr>
        <w:t xml:space="preserve">. </w:t>
      </w:r>
      <w:r w:rsidRPr="009C1A1A">
        <w:rPr>
          <w:rFonts w:cstheme="minorHAnsi"/>
          <w:b/>
          <w:bCs/>
        </w:rPr>
        <w:t>Motor learning elicited by voluntary drive</w:t>
      </w:r>
      <w:r w:rsidR="00A36468" w:rsidRPr="009C1A1A">
        <w:rPr>
          <w:rFonts w:cstheme="minorHAnsi"/>
          <w:b/>
          <w:bCs/>
        </w:rPr>
        <w:t xml:space="preserve">. </w:t>
      </w:r>
      <w:r w:rsidRPr="009C1A1A">
        <w:rPr>
          <w:rFonts w:cstheme="minorHAnsi"/>
          <w:i/>
          <w:iCs/>
        </w:rPr>
        <w:t>Brain</w:t>
      </w:r>
      <w:r w:rsidRPr="009C1A1A">
        <w:rPr>
          <w:rFonts w:cstheme="minorHAnsi"/>
        </w:rPr>
        <w:t>, 126 (2003), pp. 866-872</w:t>
      </w:r>
    </w:p>
    <w:p w14:paraId="24F97DEE" w14:textId="6A2C8846" w:rsidR="009740B9" w:rsidRPr="009C1A1A" w:rsidRDefault="009740B9" w:rsidP="00CA342E">
      <w:pPr>
        <w:pStyle w:val="NoSpacing"/>
        <w:ind w:left="720" w:hanging="720"/>
        <w:rPr>
          <w:rFonts w:cstheme="minorHAnsi"/>
        </w:rPr>
      </w:pPr>
      <w:r w:rsidRPr="009C1A1A">
        <w:rPr>
          <w:rFonts w:cstheme="minorHAnsi"/>
        </w:rPr>
        <w:t>29</w:t>
      </w:r>
      <w:r w:rsidR="00A36468" w:rsidRPr="009C1A1A">
        <w:rPr>
          <w:rFonts w:cstheme="minorHAnsi"/>
        </w:rPr>
        <w:t xml:space="preserve"> </w:t>
      </w:r>
      <w:r w:rsidRPr="009C1A1A">
        <w:rPr>
          <w:rFonts w:cstheme="minorHAnsi"/>
        </w:rPr>
        <w:t>M. </w:t>
      </w:r>
      <w:proofErr w:type="spellStart"/>
      <w:r w:rsidRPr="009C1A1A">
        <w:rPr>
          <w:rFonts w:cstheme="minorHAnsi"/>
        </w:rPr>
        <w:t>Lotze</w:t>
      </w:r>
      <w:proofErr w:type="spellEnd"/>
      <w:r w:rsidRPr="009C1A1A">
        <w:rPr>
          <w:rFonts w:cstheme="minorHAnsi"/>
        </w:rPr>
        <w:t>, L.G. Cohen</w:t>
      </w:r>
      <w:r w:rsidR="00A36468" w:rsidRPr="009C1A1A">
        <w:rPr>
          <w:rFonts w:cstheme="minorHAnsi"/>
        </w:rPr>
        <w:t xml:space="preserve">. </w:t>
      </w:r>
      <w:r w:rsidRPr="009C1A1A">
        <w:rPr>
          <w:rFonts w:cstheme="minorHAnsi"/>
          <w:b/>
          <w:bCs/>
        </w:rPr>
        <w:t>Volition and imagery in neurorehabilitation</w:t>
      </w:r>
      <w:r w:rsidR="00A36468" w:rsidRPr="009C1A1A">
        <w:rPr>
          <w:rFonts w:cstheme="minorHAnsi"/>
          <w:b/>
          <w:bCs/>
        </w:rPr>
        <w:t xml:space="preserve">. </w:t>
      </w:r>
      <w:proofErr w:type="spellStart"/>
      <w:r w:rsidRPr="009C1A1A">
        <w:rPr>
          <w:rFonts w:cstheme="minorHAnsi"/>
          <w:i/>
          <w:iCs/>
        </w:rPr>
        <w:t>Cogn</w:t>
      </w:r>
      <w:proofErr w:type="spellEnd"/>
      <w:r w:rsidRPr="009C1A1A">
        <w:rPr>
          <w:rFonts w:cstheme="minorHAnsi"/>
          <w:i/>
          <w:iCs/>
        </w:rPr>
        <w:t xml:space="preserve"> </w:t>
      </w:r>
      <w:proofErr w:type="spellStart"/>
      <w:r w:rsidRPr="009C1A1A">
        <w:rPr>
          <w:rFonts w:cstheme="minorHAnsi"/>
          <w:i/>
          <w:iCs/>
        </w:rPr>
        <w:t>Behav</w:t>
      </w:r>
      <w:proofErr w:type="spellEnd"/>
      <w:r w:rsidRPr="009C1A1A">
        <w:rPr>
          <w:rFonts w:cstheme="minorHAnsi"/>
          <w:i/>
          <w:iCs/>
        </w:rPr>
        <w:t xml:space="preserve"> Neurol</w:t>
      </w:r>
      <w:r w:rsidRPr="009C1A1A">
        <w:rPr>
          <w:rFonts w:cstheme="minorHAnsi"/>
        </w:rPr>
        <w:t>, 19 (2006), pp. 135-140</w:t>
      </w:r>
    </w:p>
    <w:p w14:paraId="795BCD4A" w14:textId="0F086AC4" w:rsidR="009740B9" w:rsidRPr="009C1A1A" w:rsidRDefault="009740B9" w:rsidP="00CA342E">
      <w:pPr>
        <w:pStyle w:val="NoSpacing"/>
        <w:ind w:left="720" w:hanging="720"/>
        <w:rPr>
          <w:rFonts w:cstheme="minorHAnsi"/>
        </w:rPr>
      </w:pPr>
      <w:r w:rsidRPr="009C1A1A">
        <w:rPr>
          <w:rFonts w:cstheme="minorHAnsi"/>
        </w:rPr>
        <w:t>30</w:t>
      </w:r>
      <w:r w:rsidR="00A36468" w:rsidRPr="009C1A1A">
        <w:rPr>
          <w:rFonts w:cstheme="minorHAnsi"/>
        </w:rPr>
        <w:t xml:space="preserve"> </w:t>
      </w:r>
      <w:r w:rsidRPr="009C1A1A">
        <w:rPr>
          <w:rFonts w:cstheme="minorHAnsi"/>
        </w:rPr>
        <w:t>L.L. Cai, A.J. Fong, C.K. </w:t>
      </w:r>
      <w:proofErr w:type="spellStart"/>
      <w:r w:rsidRPr="009C1A1A">
        <w:rPr>
          <w:rFonts w:cstheme="minorHAnsi"/>
        </w:rPr>
        <w:t>Otoshi</w:t>
      </w:r>
      <w:proofErr w:type="spellEnd"/>
      <w:r w:rsidRPr="009C1A1A">
        <w:rPr>
          <w:rFonts w:cstheme="minorHAnsi"/>
        </w:rPr>
        <w:t>, </w:t>
      </w:r>
      <w:r w:rsidRPr="009C1A1A">
        <w:rPr>
          <w:rFonts w:cstheme="minorHAnsi"/>
          <w:i/>
          <w:iCs/>
        </w:rPr>
        <w:t>et al.</w:t>
      </w:r>
      <w:r w:rsidR="00A36468" w:rsidRPr="009C1A1A">
        <w:rPr>
          <w:rFonts w:cstheme="minorHAnsi"/>
          <w:i/>
          <w:iCs/>
        </w:rPr>
        <w:t xml:space="preserve"> </w:t>
      </w:r>
      <w:r w:rsidRPr="009C1A1A">
        <w:rPr>
          <w:rFonts w:cstheme="minorHAnsi"/>
          <w:b/>
          <w:bCs/>
        </w:rPr>
        <w:t>Implications of assist-as-needed robotic step training after a complete spinal cord injury on intrinsic strategies of motor learning</w:t>
      </w:r>
      <w:r w:rsidR="00A36468" w:rsidRPr="009C1A1A">
        <w:rPr>
          <w:rFonts w:cstheme="minorHAnsi"/>
          <w:b/>
          <w:bCs/>
        </w:rPr>
        <w:t xml:space="preserve">. </w:t>
      </w:r>
      <w:r w:rsidRPr="009C1A1A">
        <w:rPr>
          <w:rFonts w:cstheme="minorHAnsi"/>
          <w:i/>
          <w:iCs/>
        </w:rPr>
        <w:t xml:space="preserve">J </w:t>
      </w:r>
      <w:proofErr w:type="spellStart"/>
      <w:r w:rsidRPr="009C1A1A">
        <w:rPr>
          <w:rFonts w:cstheme="minorHAnsi"/>
          <w:i/>
          <w:iCs/>
        </w:rPr>
        <w:t>Neurosci</w:t>
      </w:r>
      <w:proofErr w:type="spellEnd"/>
      <w:r w:rsidRPr="009C1A1A">
        <w:rPr>
          <w:rFonts w:cstheme="minorHAnsi"/>
        </w:rPr>
        <w:t>, 26 (2006), pp. 10564-10568</w:t>
      </w:r>
    </w:p>
    <w:p w14:paraId="4212F54B" w14:textId="23F935CB" w:rsidR="009740B9" w:rsidRPr="009C1A1A" w:rsidRDefault="009740B9" w:rsidP="00CA342E">
      <w:pPr>
        <w:pStyle w:val="NoSpacing"/>
        <w:ind w:left="720" w:hanging="720"/>
        <w:rPr>
          <w:rFonts w:cstheme="minorHAnsi"/>
        </w:rPr>
      </w:pPr>
      <w:r w:rsidRPr="009C1A1A">
        <w:rPr>
          <w:rFonts w:cstheme="minorHAnsi"/>
        </w:rPr>
        <w:t>31</w:t>
      </w:r>
      <w:r w:rsidR="00A36468" w:rsidRPr="009C1A1A">
        <w:rPr>
          <w:rFonts w:cstheme="minorHAnsi"/>
        </w:rPr>
        <w:t xml:space="preserve"> </w:t>
      </w:r>
      <w:r w:rsidRPr="009C1A1A">
        <w:rPr>
          <w:rFonts w:cstheme="minorHAnsi"/>
        </w:rPr>
        <w:t>M.D. Ziegler, H. Zhong, R.R. Roy, V.R. Edgerton</w:t>
      </w:r>
      <w:r w:rsidR="00A36468" w:rsidRPr="009C1A1A">
        <w:rPr>
          <w:rFonts w:cstheme="minorHAnsi"/>
        </w:rPr>
        <w:t xml:space="preserve">. </w:t>
      </w:r>
      <w:r w:rsidRPr="009C1A1A">
        <w:rPr>
          <w:rFonts w:cstheme="minorHAnsi"/>
          <w:b/>
          <w:bCs/>
        </w:rPr>
        <w:t>Why variability facilitates spinal learning</w:t>
      </w:r>
      <w:r w:rsidR="00A36468" w:rsidRPr="009C1A1A">
        <w:rPr>
          <w:rFonts w:cstheme="minorHAnsi"/>
          <w:b/>
          <w:bCs/>
        </w:rPr>
        <w:t xml:space="preserve">. </w:t>
      </w:r>
      <w:r w:rsidRPr="009C1A1A">
        <w:rPr>
          <w:rFonts w:cstheme="minorHAnsi"/>
          <w:i/>
          <w:iCs/>
        </w:rPr>
        <w:t xml:space="preserve">J </w:t>
      </w:r>
      <w:proofErr w:type="spellStart"/>
      <w:r w:rsidRPr="009C1A1A">
        <w:rPr>
          <w:rFonts w:cstheme="minorHAnsi"/>
          <w:i/>
          <w:iCs/>
        </w:rPr>
        <w:t>Neurosci</w:t>
      </w:r>
      <w:proofErr w:type="spellEnd"/>
      <w:r w:rsidRPr="009C1A1A">
        <w:rPr>
          <w:rFonts w:cstheme="minorHAnsi"/>
        </w:rPr>
        <w:t>, 30 (2010), pp. 10720-10726</w:t>
      </w:r>
    </w:p>
    <w:p w14:paraId="0FD0058B" w14:textId="7B41BB38" w:rsidR="009740B9" w:rsidRPr="009C1A1A" w:rsidRDefault="009740B9" w:rsidP="00CA342E">
      <w:pPr>
        <w:pStyle w:val="NoSpacing"/>
        <w:ind w:left="720" w:hanging="720"/>
        <w:rPr>
          <w:rFonts w:cstheme="minorHAnsi"/>
        </w:rPr>
      </w:pPr>
      <w:r w:rsidRPr="009C1A1A">
        <w:rPr>
          <w:rFonts w:cstheme="minorHAnsi"/>
        </w:rPr>
        <w:t>32</w:t>
      </w:r>
      <w:r w:rsidR="00A36468" w:rsidRPr="009C1A1A">
        <w:rPr>
          <w:rFonts w:cstheme="minorHAnsi"/>
        </w:rPr>
        <w:t xml:space="preserve"> </w:t>
      </w:r>
      <w:r w:rsidRPr="009C1A1A">
        <w:rPr>
          <w:rFonts w:cstheme="minorHAnsi"/>
        </w:rPr>
        <w:t>C.M. Kim, J.J. </w:t>
      </w:r>
      <w:proofErr w:type="spellStart"/>
      <w:r w:rsidRPr="009C1A1A">
        <w:rPr>
          <w:rFonts w:cstheme="minorHAnsi"/>
        </w:rPr>
        <w:t>Eng</w:t>
      </w:r>
      <w:proofErr w:type="spellEnd"/>
      <w:r w:rsidRPr="009C1A1A">
        <w:rPr>
          <w:rFonts w:cstheme="minorHAnsi"/>
        </w:rPr>
        <w:t>, M.W. Whittaker</w:t>
      </w:r>
      <w:r w:rsidR="00A36468" w:rsidRPr="009C1A1A">
        <w:rPr>
          <w:rFonts w:cstheme="minorHAnsi"/>
        </w:rPr>
        <w:t xml:space="preserve">. </w:t>
      </w:r>
      <w:r w:rsidRPr="009C1A1A">
        <w:rPr>
          <w:rFonts w:cstheme="minorHAnsi"/>
          <w:b/>
          <w:bCs/>
        </w:rPr>
        <w:t>Level walking and ambulatory capacity in persons with incomplete spinal cord injury: relationship with muscle strength</w:t>
      </w:r>
      <w:r w:rsidR="00A36468" w:rsidRPr="009C1A1A">
        <w:rPr>
          <w:rFonts w:cstheme="minorHAnsi"/>
          <w:b/>
          <w:bCs/>
        </w:rPr>
        <w:t xml:space="preserve">. </w:t>
      </w:r>
      <w:r w:rsidRPr="009C1A1A">
        <w:rPr>
          <w:rFonts w:cstheme="minorHAnsi"/>
          <w:i/>
          <w:iCs/>
        </w:rPr>
        <w:t>Spinal Cord</w:t>
      </w:r>
      <w:r w:rsidRPr="009C1A1A">
        <w:rPr>
          <w:rFonts w:cstheme="minorHAnsi"/>
        </w:rPr>
        <w:t>, 42 (2004), pp. 156-162</w:t>
      </w:r>
    </w:p>
    <w:p w14:paraId="1767F86E" w14:textId="4F2F5256" w:rsidR="009740B9" w:rsidRPr="009C1A1A" w:rsidRDefault="009740B9" w:rsidP="00CA342E">
      <w:pPr>
        <w:pStyle w:val="NoSpacing"/>
        <w:ind w:left="720" w:hanging="720"/>
        <w:rPr>
          <w:rFonts w:cstheme="minorHAnsi"/>
        </w:rPr>
      </w:pPr>
      <w:r w:rsidRPr="009C1A1A">
        <w:rPr>
          <w:rFonts w:cstheme="minorHAnsi"/>
        </w:rPr>
        <w:t>33</w:t>
      </w:r>
      <w:r w:rsidR="00A36468" w:rsidRPr="009C1A1A">
        <w:rPr>
          <w:rFonts w:cstheme="minorHAnsi"/>
        </w:rPr>
        <w:t xml:space="preserve"> </w:t>
      </w:r>
      <w:r w:rsidRPr="009C1A1A">
        <w:rPr>
          <w:rFonts w:cstheme="minorHAnsi"/>
        </w:rPr>
        <w:t>E.C. Field-</w:t>
      </w:r>
      <w:proofErr w:type="spellStart"/>
      <w:r w:rsidRPr="009C1A1A">
        <w:rPr>
          <w:rFonts w:cstheme="minorHAnsi"/>
        </w:rPr>
        <w:t>Fote</w:t>
      </w:r>
      <w:proofErr w:type="spellEnd"/>
      <w:r w:rsidR="00A36468" w:rsidRPr="009C1A1A">
        <w:rPr>
          <w:rFonts w:cstheme="minorHAnsi"/>
        </w:rPr>
        <w:t xml:space="preserve">. </w:t>
      </w:r>
      <w:r w:rsidRPr="009C1A1A">
        <w:rPr>
          <w:rFonts w:cstheme="minorHAnsi"/>
          <w:b/>
          <w:bCs/>
        </w:rPr>
        <w:t>Combined use of body weight support, functional electric stimulation, and treadmill training to improve walking ability in individuals with chronic incomplete spinal cord injury</w:t>
      </w:r>
      <w:r w:rsidR="00A36468" w:rsidRPr="009C1A1A">
        <w:rPr>
          <w:rFonts w:cstheme="minorHAnsi"/>
          <w:b/>
          <w:bCs/>
        </w:rPr>
        <w:t xml:space="preserve">. </w:t>
      </w:r>
      <w:r w:rsidRPr="009C1A1A">
        <w:rPr>
          <w:rFonts w:cstheme="minorHAnsi"/>
          <w:i/>
          <w:iCs/>
        </w:rPr>
        <w:t xml:space="preserve">Arch Phys Med </w:t>
      </w:r>
      <w:proofErr w:type="spellStart"/>
      <w:r w:rsidRPr="009C1A1A">
        <w:rPr>
          <w:rFonts w:cstheme="minorHAnsi"/>
          <w:i/>
          <w:iCs/>
        </w:rPr>
        <w:t>Rehabil</w:t>
      </w:r>
      <w:proofErr w:type="spellEnd"/>
      <w:r w:rsidRPr="009C1A1A">
        <w:rPr>
          <w:rFonts w:cstheme="minorHAnsi"/>
        </w:rPr>
        <w:t>, 82 (2001), pp. 818-824</w:t>
      </w:r>
    </w:p>
    <w:p w14:paraId="6A17BFAE" w14:textId="50D2D175" w:rsidR="009740B9" w:rsidRPr="009C1A1A" w:rsidRDefault="009740B9" w:rsidP="00CA342E">
      <w:pPr>
        <w:pStyle w:val="NoSpacing"/>
        <w:ind w:left="720" w:hanging="720"/>
        <w:rPr>
          <w:rFonts w:cstheme="minorHAnsi"/>
        </w:rPr>
      </w:pPr>
      <w:r w:rsidRPr="009C1A1A">
        <w:rPr>
          <w:rFonts w:cstheme="minorHAnsi"/>
        </w:rPr>
        <w:t>34</w:t>
      </w:r>
      <w:r w:rsidR="00A36468" w:rsidRPr="009C1A1A">
        <w:rPr>
          <w:rFonts w:cstheme="minorHAnsi"/>
        </w:rPr>
        <w:t xml:space="preserve"> </w:t>
      </w:r>
      <w:r w:rsidRPr="009C1A1A">
        <w:rPr>
          <w:rFonts w:cstheme="minorHAnsi"/>
        </w:rPr>
        <w:t>P.H. McCrea, J.J. </w:t>
      </w:r>
      <w:proofErr w:type="spellStart"/>
      <w:r w:rsidRPr="009C1A1A">
        <w:rPr>
          <w:rFonts w:cstheme="minorHAnsi"/>
        </w:rPr>
        <w:t>Eng</w:t>
      </w:r>
      <w:proofErr w:type="spellEnd"/>
      <w:r w:rsidRPr="009C1A1A">
        <w:rPr>
          <w:rFonts w:cstheme="minorHAnsi"/>
        </w:rPr>
        <w:t>, A.J. Hodgson</w:t>
      </w:r>
      <w:r w:rsidR="00A36468" w:rsidRPr="009C1A1A">
        <w:rPr>
          <w:rFonts w:cstheme="minorHAnsi"/>
        </w:rPr>
        <w:t xml:space="preserve">. </w:t>
      </w:r>
      <w:r w:rsidRPr="009C1A1A">
        <w:rPr>
          <w:rFonts w:cstheme="minorHAnsi"/>
          <w:b/>
          <w:bCs/>
        </w:rPr>
        <w:t>Time and magnitude of torque generation is impaired in both arms following stroke</w:t>
      </w:r>
      <w:r w:rsidR="00A36468" w:rsidRPr="009C1A1A">
        <w:rPr>
          <w:rFonts w:cstheme="minorHAnsi"/>
          <w:b/>
          <w:bCs/>
        </w:rPr>
        <w:t xml:space="preserve">. </w:t>
      </w:r>
      <w:r w:rsidRPr="009C1A1A">
        <w:rPr>
          <w:rFonts w:cstheme="minorHAnsi"/>
          <w:i/>
          <w:iCs/>
        </w:rPr>
        <w:t>Muscle Nerve</w:t>
      </w:r>
      <w:r w:rsidRPr="009C1A1A">
        <w:rPr>
          <w:rFonts w:cstheme="minorHAnsi"/>
        </w:rPr>
        <w:t>, 281 (2003), pp. 46-53</w:t>
      </w:r>
    </w:p>
    <w:p w14:paraId="7E8B1D45" w14:textId="69E421D0" w:rsidR="009740B9" w:rsidRPr="009C1A1A" w:rsidRDefault="009740B9" w:rsidP="00CA342E">
      <w:pPr>
        <w:pStyle w:val="NoSpacing"/>
        <w:ind w:left="720" w:hanging="720"/>
        <w:rPr>
          <w:rFonts w:cstheme="minorHAnsi"/>
        </w:rPr>
      </w:pPr>
      <w:r w:rsidRPr="009C1A1A">
        <w:rPr>
          <w:rFonts w:cstheme="minorHAnsi"/>
        </w:rPr>
        <w:t>35</w:t>
      </w:r>
      <w:r w:rsidR="00A36468" w:rsidRPr="009C1A1A">
        <w:rPr>
          <w:rFonts w:cstheme="minorHAnsi"/>
        </w:rPr>
        <w:t xml:space="preserve"> </w:t>
      </w:r>
      <w:r w:rsidRPr="009C1A1A">
        <w:rPr>
          <w:rFonts w:cstheme="minorHAnsi"/>
        </w:rPr>
        <w:t>C.I. Renner, P. </w:t>
      </w:r>
      <w:proofErr w:type="spellStart"/>
      <w:r w:rsidRPr="009C1A1A">
        <w:rPr>
          <w:rFonts w:cstheme="minorHAnsi"/>
        </w:rPr>
        <w:t>Bungert</w:t>
      </w:r>
      <w:proofErr w:type="spellEnd"/>
      <w:r w:rsidRPr="009C1A1A">
        <w:rPr>
          <w:rFonts w:cstheme="minorHAnsi"/>
        </w:rPr>
        <w:t>-Kahl, H. </w:t>
      </w:r>
      <w:proofErr w:type="spellStart"/>
      <w:r w:rsidRPr="009C1A1A">
        <w:rPr>
          <w:rFonts w:cstheme="minorHAnsi"/>
        </w:rPr>
        <w:t>Hummelsheim</w:t>
      </w:r>
      <w:proofErr w:type="spellEnd"/>
      <w:r w:rsidR="00A36468" w:rsidRPr="009C1A1A">
        <w:rPr>
          <w:rFonts w:cstheme="minorHAnsi"/>
        </w:rPr>
        <w:t xml:space="preserve">. </w:t>
      </w:r>
      <w:r w:rsidRPr="009C1A1A">
        <w:rPr>
          <w:rFonts w:cstheme="minorHAnsi"/>
          <w:b/>
          <w:bCs/>
        </w:rPr>
        <w:t>Change of strength and rate of rise of tension relate to functional arm recovery after stroke</w:t>
      </w:r>
      <w:r w:rsidR="00A36468" w:rsidRPr="009C1A1A">
        <w:rPr>
          <w:rFonts w:cstheme="minorHAnsi"/>
          <w:b/>
          <w:bCs/>
        </w:rPr>
        <w:t xml:space="preserve">. </w:t>
      </w:r>
      <w:r w:rsidRPr="009C1A1A">
        <w:rPr>
          <w:rFonts w:cstheme="minorHAnsi"/>
          <w:i/>
          <w:iCs/>
        </w:rPr>
        <w:t xml:space="preserve">Arch Phys Med </w:t>
      </w:r>
      <w:proofErr w:type="spellStart"/>
      <w:r w:rsidRPr="009C1A1A">
        <w:rPr>
          <w:rFonts w:cstheme="minorHAnsi"/>
          <w:i/>
          <w:iCs/>
        </w:rPr>
        <w:t>Rehabil</w:t>
      </w:r>
      <w:proofErr w:type="spellEnd"/>
      <w:r w:rsidRPr="009C1A1A">
        <w:rPr>
          <w:rFonts w:cstheme="minorHAnsi"/>
        </w:rPr>
        <w:t>, 90 (2009), pp. 1548-1556</w:t>
      </w:r>
    </w:p>
    <w:p w14:paraId="29E0A490" w14:textId="2BC8E4CB" w:rsidR="009740B9" w:rsidRPr="009C1A1A" w:rsidRDefault="009740B9" w:rsidP="00CA342E">
      <w:pPr>
        <w:pStyle w:val="NoSpacing"/>
        <w:ind w:left="720" w:hanging="720"/>
        <w:rPr>
          <w:rFonts w:cstheme="minorHAnsi"/>
        </w:rPr>
      </w:pPr>
      <w:r w:rsidRPr="009C1A1A">
        <w:rPr>
          <w:rFonts w:cstheme="minorHAnsi"/>
        </w:rPr>
        <w:t>36</w:t>
      </w:r>
      <w:r w:rsidR="00A36468" w:rsidRPr="009C1A1A">
        <w:rPr>
          <w:rFonts w:cstheme="minorHAnsi"/>
        </w:rPr>
        <w:t xml:space="preserve"> </w:t>
      </w:r>
      <w:r w:rsidRPr="009C1A1A">
        <w:rPr>
          <w:rFonts w:cstheme="minorHAnsi"/>
        </w:rPr>
        <w:t>K.E. Norman, A. Pepin, H. Barbeau</w:t>
      </w:r>
      <w:r w:rsidR="00A36468" w:rsidRPr="009C1A1A">
        <w:rPr>
          <w:rFonts w:cstheme="minorHAnsi"/>
        </w:rPr>
        <w:t xml:space="preserve">. </w:t>
      </w:r>
      <w:r w:rsidRPr="009C1A1A">
        <w:rPr>
          <w:rFonts w:cstheme="minorHAnsi"/>
          <w:b/>
          <w:bCs/>
        </w:rPr>
        <w:t>Effects of drugs on walking after spinal cord injury</w:t>
      </w:r>
      <w:r w:rsidR="00A36468" w:rsidRPr="009C1A1A">
        <w:rPr>
          <w:rFonts w:cstheme="minorHAnsi"/>
          <w:b/>
          <w:bCs/>
        </w:rPr>
        <w:t xml:space="preserve">. </w:t>
      </w:r>
      <w:r w:rsidRPr="009C1A1A">
        <w:rPr>
          <w:rFonts w:cstheme="minorHAnsi"/>
          <w:i/>
          <w:iCs/>
        </w:rPr>
        <w:t>Spinal Cord</w:t>
      </w:r>
      <w:r w:rsidRPr="009C1A1A">
        <w:rPr>
          <w:rFonts w:cstheme="minorHAnsi"/>
        </w:rPr>
        <w:t>, 36 (1998), pp. 699-715</w:t>
      </w:r>
    </w:p>
    <w:p w14:paraId="7015F01E" w14:textId="77777777" w:rsidR="00EF35BE" w:rsidRPr="009C1A1A" w:rsidRDefault="00EF35BE" w:rsidP="00CA342E">
      <w:pPr>
        <w:ind w:left="720" w:hanging="720"/>
        <w:rPr>
          <w:rFonts w:cstheme="minorHAnsi"/>
        </w:rPr>
      </w:pPr>
    </w:p>
    <w:p w14:paraId="26DC60AE" w14:textId="6835B963" w:rsidR="009740B9" w:rsidRPr="009C1A1A" w:rsidRDefault="009740B9" w:rsidP="00CA342E">
      <w:pPr>
        <w:ind w:left="720" w:hanging="720"/>
        <w:rPr>
          <w:rFonts w:cstheme="minorHAnsi"/>
        </w:rPr>
      </w:pPr>
      <w:r w:rsidRPr="009C1A1A">
        <w:rPr>
          <w:rFonts w:cstheme="minorHAnsi"/>
        </w:rPr>
        <w:t>Supported by the Paralyzed Veterans of America Research Foundation (grant no. </w:t>
      </w:r>
      <w:hyperlink r:id="rId15" w:anchor="gs1" w:history="1">
        <w:r w:rsidRPr="009C1A1A">
          <w:rPr>
            <w:rStyle w:val="Hyperlink"/>
            <w:rFonts w:cstheme="minorHAnsi"/>
          </w:rPr>
          <w:t>2552</w:t>
        </w:r>
      </w:hyperlink>
      <w:r w:rsidRPr="009C1A1A">
        <w:rPr>
          <w:rFonts w:cstheme="minorHAnsi"/>
        </w:rPr>
        <w:t>), and, in part, by the Falk Foundation.</w:t>
      </w:r>
    </w:p>
    <w:p w14:paraId="6F75CAE0" w14:textId="77777777" w:rsidR="009740B9" w:rsidRPr="009C1A1A" w:rsidRDefault="009740B9" w:rsidP="00CA342E">
      <w:pPr>
        <w:ind w:left="720" w:hanging="720"/>
        <w:rPr>
          <w:rFonts w:cstheme="minorHAnsi"/>
        </w:rPr>
      </w:pPr>
      <w:r w:rsidRPr="009C1A1A">
        <w:rPr>
          <w:rFonts w:cstheme="minorHAnsi"/>
        </w:rPr>
        <w:t>No commercial party having a direct financial interest in the results of the research supporting this article has or will confer a benefit on the authors or on any organization with which the authors are associated.</w:t>
      </w:r>
    </w:p>
    <w:p w14:paraId="14F4E126" w14:textId="77777777" w:rsidR="009740B9" w:rsidRPr="009C1A1A" w:rsidRDefault="009740B9" w:rsidP="00CA342E">
      <w:pPr>
        <w:ind w:left="720" w:hanging="720"/>
        <w:rPr>
          <w:rFonts w:cstheme="minorHAnsi"/>
        </w:rPr>
      </w:pPr>
      <w:r w:rsidRPr="009C1A1A">
        <w:rPr>
          <w:rFonts w:cstheme="minorHAnsi"/>
        </w:rPr>
        <w:t>In-press corrected proof published online on Mar 29, 2012, at </w:t>
      </w:r>
      <w:hyperlink r:id="rId16" w:tgtFrame="_blank" w:history="1">
        <w:r w:rsidRPr="009C1A1A">
          <w:rPr>
            <w:rStyle w:val="Hyperlink"/>
            <w:rFonts w:cstheme="minorHAnsi"/>
          </w:rPr>
          <w:t>www.archives-pmr.org</w:t>
        </w:r>
      </w:hyperlink>
      <w:r w:rsidRPr="009C1A1A">
        <w:rPr>
          <w:rFonts w:cstheme="minorHAnsi"/>
        </w:rPr>
        <w:t>.</w:t>
      </w:r>
    </w:p>
    <w:p w14:paraId="55CFF3F3" w14:textId="77777777" w:rsidR="00946CDE" w:rsidRPr="009C1A1A" w:rsidRDefault="00946CDE" w:rsidP="000A7622">
      <w:pPr>
        <w:rPr>
          <w:rFonts w:cstheme="minorHAnsi"/>
        </w:rPr>
      </w:pPr>
    </w:p>
    <w:sectPr w:rsidR="00946CDE" w:rsidRPr="009C1A1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B519F"/>
    <w:multiLevelType w:val="multilevel"/>
    <w:tmpl w:val="2DEC2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A322B2"/>
    <w:multiLevelType w:val="multilevel"/>
    <w:tmpl w:val="5C08F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A13A11"/>
    <w:multiLevelType w:val="multilevel"/>
    <w:tmpl w:val="B7ACC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345713"/>
    <w:multiLevelType w:val="multilevel"/>
    <w:tmpl w:val="66427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D420B6"/>
    <w:multiLevelType w:val="multilevel"/>
    <w:tmpl w:val="51C20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402875"/>
    <w:multiLevelType w:val="hybridMultilevel"/>
    <w:tmpl w:val="86A87F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9"/>
  </w:num>
  <w:num w:numId="5">
    <w:abstractNumId w:val="10"/>
  </w:num>
  <w:num w:numId="6">
    <w:abstractNumId w:val="5"/>
  </w:num>
  <w:num w:numId="7">
    <w:abstractNumId w:val="4"/>
  </w:num>
  <w:num w:numId="8">
    <w:abstractNumId w:val="3"/>
  </w:num>
  <w:num w:numId="9">
    <w:abstractNumId w:val="8"/>
  </w:num>
  <w:num w:numId="10">
    <w:abstractNumId w:val="2"/>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p+2dAIftMLTYZZOJPLyHbYXBP1qIuMycxFM/LOTON+TbWIAUavs7fvbwB0WRo8kpq9AqhTYKavB+SDSJkTidHA==" w:salt="5VM83p7Wq0nhJpVMwff+v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2454F"/>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DDC"/>
    <w:rsid w:val="002D6AA3"/>
    <w:rsid w:val="002E5B38"/>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0ACF"/>
    <w:rsid w:val="004A2715"/>
    <w:rsid w:val="004A2894"/>
    <w:rsid w:val="004A2B41"/>
    <w:rsid w:val="004A3B3E"/>
    <w:rsid w:val="004B2226"/>
    <w:rsid w:val="004B2D84"/>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10364"/>
    <w:rsid w:val="005116C9"/>
    <w:rsid w:val="00511BEE"/>
    <w:rsid w:val="005142FE"/>
    <w:rsid w:val="005175E9"/>
    <w:rsid w:val="00520368"/>
    <w:rsid w:val="0052395C"/>
    <w:rsid w:val="0052658A"/>
    <w:rsid w:val="00533270"/>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647B"/>
    <w:rsid w:val="0058724D"/>
    <w:rsid w:val="00596593"/>
    <w:rsid w:val="00596A35"/>
    <w:rsid w:val="005979CD"/>
    <w:rsid w:val="005A12F0"/>
    <w:rsid w:val="005A5291"/>
    <w:rsid w:val="005A6FD1"/>
    <w:rsid w:val="005B08F1"/>
    <w:rsid w:val="005B47BC"/>
    <w:rsid w:val="005C00EC"/>
    <w:rsid w:val="005C1095"/>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E47"/>
    <w:rsid w:val="00624CD2"/>
    <w:rsid w:val="0062711D"/>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365F1"/>
    <w:rsid w:val="00745E32"/>
    <w:rsid w:val="007466F7"/>
    <w:rsid w:val="00757D89"/>
    <w:rsid w:val="00757F72"/>
    <w:rsid w:val="0076194B"/>
    <w:rsid w:val="00763676"/>
    <w:rsid w:val="00772776"/>
    <w:rsid w:val="00776E56"/>
    <w:rsid w:val="00781619"/>
    <w:rsid w:val="00784156"/>
    <w:rsid w:val="0079146B"/>
    <w:rsid w:val="00791DD5"/>
    <w:rsid w:val="00796875"/>
    <w:rsid w:val="0079756E"/>
    <w:rsid w:val="007A1233"/>
    <w:rsid w:val="007A258F"/>
    <w:rsid w:val="007A2AB4"/>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0AEB"/>
    <w:rsid w:val="00822617"/>
    <w:rsid w:val="00824B15"/>
    <w:rsid w:val="008322E3"/>
    <w:rsid w:val="00834DF7"/>
    <w:rsid w:val="00836F01"/>
    <w:rsid w:val="008406F5"/>
    <w:rsid w:val="00841F1E"/>
    <w:rsid w:val="00842203"/>
    <w:rsid w:val="00850E3E"/>
    <w:rsid w:val="00856670"/>
    <w:rsid w:val="00862F18"/>
    <w:rsid w:val="0086431F"/>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978C1"/>
    <w:rsid w:val="009A130B"/>
    <w:rsid w:val="009A2639"/>
    <w:rsid w:val="009A397F"/>
    <w:rsid w:val="009B4F83"/>
    <w:rsid w:val="009B520E"/>
    <w:rsid w:val="009B6983"/>
    <w:rsid w:val="009C1A1A"/>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14CBE"/>
    <w:rsid w:val="00A231A4"/>
    <w:rsid w:val="00A310DA"/>
    <w:rsid w:val="00A32FCB"/>
    <w:rsid w:val="00A340A0"/>
    <w:rsid w:val="00A3561C"/>
    <w:rsid w:val="00A36468"/>
    <w:rsid w:val="00A400BC"/>
    <w:rsid w:val="00A40701"/>
    <w:rsid w:val="00A42169"/>
    <w:rsid w:val="00A424F1"/>
    <w:rsid w:val="00A426B2"/>
    <w:rsid w:val="00A45EE8"/>
    <w:rsid w:val="00A465FC"/>
    <w:rsid w:val="00A47B50"/>
    <w:rsid w:val="00A50459"/>
    <w:rsid w:val="00A506CB"/>
    <w:rsid w:val="00A52369"/>
    <w:rsid w:val="00A52A88"/>
    <w:rsid w:val="00A54DF0"/>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8D"/>
    <w:rsid w:val="00BD439F"/>
    <w:rsid w:val="00BD4F14"/>
    <w:rsid w:val="00BE0AE3"/>
    <w:rsid w:val="00BE2644"/>
    <w:rsid w:val="00BE42F3"/>
    <w:rsid w:val="00BE551C"/>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342E"/>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5848"/>
    <w:rsid w:val="00E16704"/>
    <w:rsid w:val="00E16734"/>
    <w:rsid w:val="00E179BE"/>
    <w:rsid w:val="00E20401"/>
    <w:rsid w:val="00E22A59"/>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35BE"/>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D84"/>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9740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740B9"/>
  </w:style>
  <w:style w:type="character" w:customStyle="1" w:styleId="sr-only">
    <w:name w:val="sr-only"/>
    <w:basedOn w:val="DefaultParagraphFont"/>
    <w:rsid w:val="009740B9"/>
  </w:style>
  <w:style w:type="character" w:styleId="FollowedHyperlink">
    <w:name w:val="FollowedHyperlink"/>
    <w:basedOn w:val="DefaultParagraphFont"/>
    <w:uiPriority w:val="99"/>
    <w:semiHidden/>
    <w:unhideWhenUsed/>
    <w:rsid w:val="009740B9"/>
    <w:rPr>
      <w:color w:val="800080"/>
      <w:u w:val="single"/>
    </w:rPr>
  </w:style>
  <w:style w:type="character" w:customStyle="1" w:styleId="content">
    <w:name w:val="content"/>
    <w:basedOn w:val="DefaultParagraphFont"/>
    <w:rsid w:val="009740B9"/>
  </w:style>
  <w:style w:type="character" w:customStyle="1" w:styleId="text">
    <w:name w:val="text"/>
    <w:basedOn w:val="DefaultParagraphFont"/>
    <w:rsid w:val="009740B9"/>
  </w:style>
  <w:style w:type="character" w:customStyle="1" w:styleId="author-ref">
    <w:name w:val="author-ref"/>
    <w:basedOn w:val="DefaultParagraphFont"/>
    <w:rsid w:val="009740B9"/>
  </w:style>
  <w:style w:type="paragraph" w:styleId="NormalWeb">
    <w:name w:val="Normal (Web)"/>
    <w:basedOn w:val="Normal"/>
    <w:uiPriority w:val="99"/>
    <w:semiHidden/>
    <w:unhideWhenUsed/>
    <w:rsid w:val="009740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9740B9"/>
  </w:style>
  <w:style w:type="paragraph" w:customStyle="1" w:styleId="previous">
    <w:name w:val="previous"/>
    <w:basedOn w:val="Normal"/>
    <w:rsid w:val="009740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740B9"/>
  </w:style>
  <w:style w:type="character" w:customStyle="1" w:styleId="extra-detail-1">
    <w:name w:val="extra-detail-1"/>
    <w:basedOn w:val="DefaultParagraphFont"/>
    <w:rsid w:val="009740B9"/>
  </w:style>
  <w:style w:type="character" w:customStyle="1" w:styleId="extra-detail-2">
    <w:name w:val="extra-detail-2"/>
    <w:basedOn w:val="DefaultParagraphFont"/>
    <w:rsid w:val="009740B9"/>
  </w:style>
  <w:style w:type="paragraph" w:customStyle="1" w:styleId="next">
    <w:name w:val="next"/>
    <w:basedOn w:val="Normal"/>
    <w:rsid w:val="009740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9740B9"/>
  </w:style>
  <w:style w:type="character" w:customStyle="1" w:styleId="label">
    <w:name w:val="label"/>
    <w:basedOn w:val="DefaultParagraphFont"/>
    <w:rsid w:val="009740B9"/>
  </w:style>
  <w:style w:type="paragraph" w:customStyle="1" w:styleId="legend">
    <w:name w:val="legend"/>
    <w:basedOn w:val="Normal"/>
    <w:rsid w:val="009740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9740B9"/>
  </w:style>
  <w:style w:type="character" w:customStyle="1" w:styleId="download-link-title">
    <w:name w:val="download-link-title"/>
    <w:basedOn w:val="DefaultParagraphFont"/>
    <w:rsid w:val="009740B9"/>
  </w:style>
  <w:style w:type="character" w:customStyle="1" w:styleId="display">
    <w:name w:val="display"/>
    <w:basedOn w:val="DefaultParagraphFont"/>
    <w:rsid w:val="009740B9"/>
  </w:style>
  <w:style w:type="character" w:customStyle="1" w:styleId="copyright-line">
    <w:name w:val="copyright-line"/>
    <w:basedOn w:val="DefaultParagraphFont"/>
    <w:rsid w:val="00974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pmr.2011.12.018"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rchives-pmr.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www.sciencedirect.com/science/article/pii/S0003999312000081?via%3Dihub"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www.healthsouth.com/experience-healthsouth/the-healthsouth-difference/leading-technology/autoambul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666FDE-81E9-4D3B-BAAC-14721C12F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www.w3.org/XML/1998/namespace"/>
    <ds:schemaRef ds:uri="http://schemas.openxmlformats.org/package/2006/metadata/core-properties"/>
    <ds:schemaRef ds:uri="http://purl.org/dc/terms/"/>
    <ds:schemaRef ds:uri="1dc5a16d-a9e1-4107-81af-b56e13c8526c"/>
    <ds:schemaRef ds:uri="http://purl.org/dc/dcmitype/"/>
    <ds:schemaRef ds:uri="http://purl.org/dc/elements/1.1/"/>
    <ds:schemaRef ds:uri="http://schemas.microsoft.com/office/2006/documentManagement/types"/>
    <ds:schemaRef ds:uri="http://schemas.microsoft.com/office/infopath/2007/PartnerControls"/>
    <ds:schemaRef ds:uri="455b151d-75b8-4438-a72d-e06b314124a1"/>
    <ds:schemaRef ds:uri="http://schemas.microsoft.com/office/2006/metadata/propertie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6250</Words>
  <Characters>35630</Characters>
  <Application>Microsoft Office Word</Application>
  <DocSecurity>8</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2020-10-08T14:31:00Z</dcterms:created>
  <dcterms:modified xsi:type="dcterms:W3CDTF">2021-02-10T14:26:00Z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