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Hlk118193302"/>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B2CFE66" w:rsidR="000A7622" w:rsidRPr="00C04F25" w:rsidRDefault="00514AC5"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CCEFC6D" w:rsidR="000A7622" w:rsidRPr="00C04F25" w:rsidRDefault="00F41D98" w:rsidP="00D14423">
      <w:pPr>
        <w:rPr>
          <w:rFonts w:cstheme="minorHAnsi"/>
          <w:sz w:val="24"/>
          <w:szCs w:val="24"/>
        </w:rPr>
      </w:pPr>
      <w:proofErr w:type="spellStart"/>
      <w:r>
        <w:rPr>
          <w:rFonts w:cstheme="minorHAnsi"/>
          <w:i/>
          <w:sz w:val="24"/>
          <w:szCs w:val="24"/>
          <w:lang w:val="fr-FR"/>
        </w:rPr>
        <w:t>Medical</w:t>
      </w:r>
      <w:proofErr w:type="spellEnd"/>
      <w:r>
        <w:rPr>
          <w:rFonts w:cstheme="minorHAnsi"/>
          <w:i/>
          <w:sz w:val="24"/>
          <w:szCs w:val="24"/>
          <w:lang w:val="fr-FR"/>
        </w:rPr>
        <w:t xml:space="preserve">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sidR="00815043">
        <w:rPr>
          <w:rFonts w:cstheme="minorHAnsi"/>
          <w:sz w:val="24"/>
          <w:szCs w:val="24"/>
          <w:lang w:val="fr-FR"/>
        </w:rPr>
        <w:t>33</w:t>
      </w:r>
      <w:r w:rsidR="000A7622" w:rsidRPr="00C04F25">
        <w:rPr>
          <w:rFonts w:cstheme="minorHAnsi"/>
          <w:sz w:val="24"/>
          <w:szCs w:val="24"/>
          <w:lang w:val="fr-FR"/>
        </w:rPr>
        <w:t xml:space="preserve">, No. </w:t>
      </w:r>
      <w:r w:rsidR="00815043">
        <w:rPr>
          <w:rFonts w:cstheme="minorHAnsi"/>
          <w:sz w:val="24"/>
          <w:szCs w:val="24"/>
          <w:lang w:val="fr-FR"/>
        </w:rPr>
        <w:t>6</w:t>
      </w:r>
      <w:r w:rsidR="000A7622" w:rsidRPr="00C04F25">
        <w:rPr>
          <w:rFonts w:cstheme="minorHAnsi"/>
          <w:sz w:val="24"/>
          <w:szCs w:val="24"/>
          <w:lang w:val="fr-FR"/>
        </w:rPr>
        <w:t xml:space="preserve"> (</w:t>
      </w:r>
      <w:r w:rsidR="00815043">
        <w:rPr>
          <w:rFonts w:cstheme="minorHAnsi"/>
          <w:sz w:val="24"/>
          <w:szCs w:val="24"/>
          <w:lang w:val="fr-FR"/>
        </w:rPr>
        <w:t>June 2006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15043">
        <w:rPr>
          <w:rFonts w:cstheme="minorHAnsi"/>
          <w:sz w:val="24"/>
          <w:szCs w:val="24"/>
          <w:lang w:val="fr-FR"/>
        </w:rPr>
        <w:t>1867-1878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15043">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15043">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815043">
        <w:rPr>
          <w:rFonts w:cstheme="minorHAnsi"/>
          <w:sz w:val="24"/>
          <w:szCs w:val="24"/>
        </w:rPr>
        <w:t>American Association of Physicists in Medicine</w:t>
      </w:r>
      <w:r w:rsidR="000A7622" w:rsidRPr="00C04F25">
        <w:rPr>
          <w:rFonts w:cstheme="minorHAnsi"/>
          <w:sz w:val="24"/>
          <w:szCs w:val="24"/>
        </w:rPr>
        <w:t xml:space="preserve">. </w:t>
      </w:r>
    </w:p>
    <w:bookmarkEnd w:id="2"/>
    <w:p w14:paraId="5BC0075B" w14:textId="5ACF17C6" w:rsidR="000A7622" w:rsidRDefault="000A7622" w:rsidP="000A7622">
      <w:pPr>
        <w:rPr>
          <w:rFonts w:cstheme="minorHAnsi"/>
        </w:rPr>
      </w:pPr>
    </w:p>
    <w:p w14:paraId="0261044A" w14:textId="1CEBE90F" w:rsidR="00FF1767" w:rsidRDefault="00FF1767" w:rsidP="00514AC5">
      <w:pPr>
        <w:pStyle w:val="Title"/>
      </w:pPr>
      <w:r w:rsidRPr="00FF1767">
        <w:t xml:space="preserve">A </w:t>
      </w:r>
      <w:r w:rsidR="00514AC5" w:rsidRPr="00FF1767">
        <w:t>Prototype Table</w:t>
      </w:r>
      <w:r w:rsidR="00514AC5" w:rsidRPr="00FF1767">
        <w:rPr>
          <w:rFonts w:hint="eastAsia"/>
        </w:rPr>
        <w:t>‐</w:t>
      </w:r>
      <w:r w:rsidR="00514AC5" w:rsidRPr="00FF1767">
        <w:t>Top Inverse</w:t>
      </w:r>
      <w:r w:rsidR="00514AC5" w:rsidRPr="00FF1767">
        <w:rPr>
          <w:rFonts w:hint="eastAsia"/>
        </w:rPr>
        <w:t>‐</w:t>
      </w:r>
      <w:r w:rsidR="00514AC5" w:rsidRPr="00FF1767">
        <w:t xml:space="preserve">Geometry Volumetric </w:t>
      </w:r>
      <w:r w:rsidRPr="00FF1767">
        <w:t xml:space="preserve">CT </w:t>
      </w:r>
      <w:r w:rsidR="00514AC5" w:rsidRPr="00FF1767">
        <w:t>System</w:t>
      </w:r>
    </w:p>
    <w:p w14:paraId="295EDB23" w14:textId="77777777" w:rsidR="00514AC5" w:rsidRPr="00514AC5" w:rsidRDefault="00514AC5" w:rsidP="00514AC5"/>
    <w:p w14:paraId="5EEE3A29" w14:textId="2A6CBCDB" w:rsidR="00FF1767" w:rsidRPr="006648D2" w:rsidRDefault="00FF1767" w:rsidP="006648D2">
      <w:pPr>
        <w:pStyle w:val="NoSpacing"/>
        <w:rPr>
          <w:sz w:val="32"/>
          <w:szCs w:val="32"/>
        </w:rPr>
      </w:pPr>
      <w:r w:rsidRPr="006648D2">
        <w:rPr>
          <w:sz w:val="32"/>
          <w:szCs w:val="32"/>
        </w:rPr>
        <w:t xml:space="preserve">Taly </w:t>
      </w:r>
      <w:proofErr w:type="spellStart"/>
      <w:r w:rsidRPr="006648D2">
        <w:rPr>
          <w:sz w:val="32"/>
          <w:szCs w:val="32"/>
        </w:rPr>
        <w:t>Gilat</w:t>
      </w:r>
      <w:proofErr w:type="spellEnd"/>
      <w:r w:rsidRPr="006648D2">
        <w:rPr>
          <w:sz w:val="32"/>
          <w:szCs w:val="32"/>
        </w:rPr>
        <w:t xml:space="preserve"> Schmidt </w:t>
      </w:r>
    </w:p>
    <w:p w14:paraId="743A2856" w14:textId="40998A6B" w:rsidR="00FF1767" w:rsidRPr="006648D2" w:rsidRDefault="00E86884" w:rsidP="006648D2">
      <w:pPr>
        <w:pStyle w:val="NoSpacing"/>
        <w:rPr>
          <w:sz w:val="24"/>
          <w:szCs w:val="24"/>
        </w:rPr>
      </w:pPr>
      <w:r w:rsidRPr="006648D2">
        <w:rPr>
          <w:sz w:val="24"/>
          <w:szCs w:val="24"/>
        </w:rPr>
        <w:t>Department of Radiology, Stanford University, Stanford, California</w:t>
      </w:r>
    </w:p>
    <w:p w14:paraId="762A5C3B" w14:textId="01610B3F" w:rsidR="00FF1767" w:rsidRPr="006648D2" w:rsidRDefault="00FF1767" w:rsidP="006648D2">
      <w:pPr>
        <w:pStyle w:val="NoSpacing"/>
        <w:rPr>
          <w:sz w:val="32"/>
          <w:szCs w:val="32"/>
        </w:rPr>
      </w:pPr>
      <w:r w:rsidRPr="006648D2">
        <w:rPr>
          <w:sz w:val="32"/>
          <w:szCs w:val="32"/>
        </w:rPr>
        <w:t>Josh Star‐Lack </w:t>
      </w:r>
    </w:p>
    <w:p w14:paraId="52214057" w14:textId="1A26DA07" w:rsidR="00FF1767" w:rsidRPr="006648D2" w:rsidRDefault="00A40272" w:rsidP="006648D2">
      <w:pPr>
        <w:pStyle w:val="NoSpacing"/>
        <w:rPr>
          <w:sz w:val="24"/>
          <w:szCs w:val="24"/>
        </w:rPr>
      </w:pPr>
      <w:proofErr w:type="spellStart"/>
      <w:r w:rsidRPr="006648D2">
        <w:rPr>
          <w:sz w:val="24"/>
          <w:szCs w:val="24"/>
        </w:rPr>
        <w:t>NexRay</w:t>
      </w:r>
      <w:proofErr w:type="spellEnd"/>
      <w:r w:rsidRPr="006648D2">
        <w:rPr>
          <w:sz w:val="24"/>
          <w:szCs w:val="24"/>
        </w:rPr>
        <w:t>, Inc., Los Gatos, California</w:t>
      </w:r>
    </w:p>
    <w:p w14:paraId="60AE1BA6" w14:textId="08803F51" w:rsidR="00FF1767" w:rsidRPr="006648D2" w:rsidRDefault="00FF1767" w:rsidP="006648D2">
      <w:pPr>
        <w:pStyle w:val="NoSpacing"/>
        <w:rPr>
          <w:sz w:val="32"/>
          <w:szCs w:val="32"/>
        </w:rPr>
      </w:pPr>
      <w:r w:rsidRPr="006648D2">
        <w:rPr>
          <w:sz w:val="32"/>
          <w:szCs w:val="32"/>
        </w:rPr>
        <w:t>N. Robert Bennett </w:t>
      </w:r>
    </w:p>
    <w:p w14:paraId="1267AB8A" w14:textId="1231807A" w:rsidR="00FF1767" w:rsidRPr="006648D2" w:rsidRDefault="00A40272" w:rsidP="006648D2">
      <w:pPr>
        <w:pStyle w:val="NoSpacing"/>
        <w:rPr>
          <w:sz w:val="24"/>
          <w:szCs w:val="24"/>
        </w:rPr>
      </w:pPr>
      <w:r w:rsidRPr="006648D2">
        <w:rPr>
          <w:sz w:val="24"/>
          <w:szCs w:val="24"/>
        </w:rPr>
        <w:t>Department of Radiology, Stanford University, Stanford, California</w:t>
      </w:r>
    </w:p>
    <w:p w14:paraId="2E2C86C1" w14:textId="5B858C0C" w:rsidR="00FF1767" w:rsidRPr="006648D2" w:rsidRDefault="00FF1767" w:rsidP="006648D2">
      <w:pPr>
        <w:pStyle w:val="NoSpacing"/>
        <w:rPr>
          <w:sz w:val="32"/>
          <w:szCs w:val="32"/>
        </w:rPr>
      </w:pPr>
      <w:r w:rsidRPr="006648D2">
        <w:rPr>
          <w:sz w:val="32"/>
          <w:szCs w:val="32"/>
        </w:rPr>
        <w:t xml:space="preserve">Samuel R. </w:t>
      </w:r>
      <w:proofErr w:type="spellStart"/>
      <w:r w:rsidRPr="006648D2">
        <w:rPr>
          <w:sz w:val="32"/>
          <w:szCs w:val="32"/>
        </w:rPr>
        <w:t>Mazin</w:t>
      </w:r>
      <w:proofErr w:type="spellEnd"/>
      <w:r w:rsidRPr="006648D2">
        <w:rPr>
          <w:sz w:val="32"/>
          <w:szCs w:val="32"/>
        </w:rPr>
        <w:t> </w:t>
      </w:r>
    </w:p>
    <w:p w14:paraId="7D3A67BC" w14:textId="675A29D0" w:rsidR="00FF1767" w:rsidRPr="006648D2" w:rsidRDefault="00A40272" w:rsidP="006648D2">
      <w:pPr>
        <w:pStyle w:val="NoSpacing"/>
        <w:rPr>
          <w:sz w:val="24"/>
          <w:szCs w:val="24"/>
        </w:rPr>
      </w:pPr>
      <w:r w:rsidRPr="006648D2">
        <w:rPr>
          <w:sz w:val="24"/>
          <w:szCs w:val="24"/>
        </w:rPr>
        <w:t>Department of Radiology, Stanford University, Stanford, California</w:t>
      </w:r>
    </w:p>
    <w:p w14:paraId="44AA9E65" w14:textId="41A2B2F8" w:rsidR="00FF1767" w:rsidRPr="006648D2" w:rsidRDefault="00FF1767" w:rsidP="006648D2">
      <w:pPr>
        <w:pStyle w:val="NoSpacing"/>
        <w:rPr>
          <w:sz w:val="32"/>
          <w:szCs w:val="32"/>
        </w:rPr>
      </w:pPr>
      <w:r w:rsidRPr="006648D2">
        <w:rPr>
          <w:sz w:val="32"/>
          <w:szCs w:val="32"/>
        </w:rPr>
        <w:t>Edward G. Solomon </w:t>
      </w:r>
    </w:p>
    <w:p w14:paraId="608B4F59" w14:textId="36CD248D" w:rsidR="00FF1767" w:rsidRPr="006648D2" w:rsidRDefault="00E469F2" w:rsidP="006648D2">
      <w:pPr>
        <w:pStyle w:val="NoSpacing"/>
        <w:rPr>
          <w:sz w:val="24"/>
          <w:szCs w:val="24"/>
        </w:rPr>
      </w:pPr>
      <w:proofErr w:type="spellStart"/>
      <w:r w:rsidRPr="006648D2">
        <w:rPr>
          <w:sz w:val="24"/>
          <w:szCs w:val="24"/>
        </w:rPr>
        <w:t>NexRay</w:t>
      </w:r>
      <w:proofErr w:type="spellEnd"/>
      <w:r w:rsidRPr="006648D2">
        <w:rPr>
          <w:sz w:val="24"/>
          <w:szCs w:val="24"/>
        </w:rPr>
        <w:t>, Inc., Los Gatos, California</w:t>
      </w:r>
    </w:p>
    <w:p w14:paraId="5B6FEE2F" w14:textId="187E0CD1" w:rsidR="00FF1767" w:rsidRPr="006648D2" w:rsidRDefault="00FF1767" w:rsidP="006648D2">
      <w:pPr>
        <w:pStyle w:val="NoSpacing"/>
        <w:rPr>
          <w:sz w:val="32"/>
          <w:szCs w:val="32"/>
        </w:rPr>
      </w:pPr>
      <w:r w:rsidRPr="006648D2">
        <w:rPr>
          <w:sz w:val="32"/>
          <w:szCs w:val="32"/>
        </w:rPr>
        <w:t xml:space="preserve">Rebecca </w:t>
      </w:r>
      <w:proofErr w:type="spellStart"/>
      <w:r w:rsidRPr="006648D2">
        <w:rPr>
          <w:sz w:val="32"/>
          <w:szCs w:val="32"/>
        </w:rPr>
        <w:t>Fahrig</w:t>
      </w:r>
      <w:proofErr w:type="spellEnd"/>
      <w:r w:rsidRPr="006648D2">
        <w:rPr>
          <w:sz w:val="32"/>
          <w:szCs w:val="32"/>
        </w:rPr>
        <w:t> </w:t>
      </w:r>
    </w:p>
    <w:p w14:paraId="70116DA5" w14:textId="19EAF2FD" w:rsidR="00FF1767" w:rsidRPr="006648D2" w:rsidRDefault="00E469F2" w:rsidP="006648D2">
      <w:pPr>
        <w:pStyle w:val="NoSpacing"/>
        <w:rPr>
          <w:sz w:val="24"/>
          <w:szCs w:val="24"/>
        </w:rPr>
      </w:pPr>
      <w:r w:rsidRPr="006648D2">
        <w:rPr>
          <w:sz w:val="24"/>
          <w:szCs w:val="24"/>
        </w:rPr>
        <w:t>Department of Radiology, Stanford University, Stanford, California</w:t>
      </w:r>
    </w:p>
    <w:p w14:paraId="67A83459" w14:textId="4826E4BF" w:rsidR="00FF1767" w:rsidRPr="006648D2" w:rsidRDefault="00FF1767" w:rsidP="006648D2">
      <w:pPr>
        <w:pStyle w:val="NoSpacing"/>
        <w:rPr>
          <w:sz w:val="32"/>
          <w:szCs w:val="32"/>
        </w:rPr>
      </w:pPr>
      <w:r w:rsidRPr="006648D2">
        <w:rPr>
          <w:sz w:val="32"/>
          <w:szCs w:val="32"/>
        </w:rPr>
        <w:t xml:space="preserve">Norbert J. </w:t>
      </w:r>
      <w:proofErr w:type="spellStart"/>
      <w:r w:rsidRPr="006648D2">
        <w:rPr>
          <w:sz w:val="32"/>
          <w:szCs w:val="32"/>
        </w:rPr>
        <w:t>Pelc</w:t>
      </w:r>
      <w:proofErr w:type="spellEnd"/>
    </w:p>
    <w:p w14:paraId="31241FFC" w14:textId="5F6D6B80" w:rsidR="00514AC5" w:rsidRPr="006648D2" w:rsidRDefault="006648D2" w:rsidP="006648D2">
      <w:pPr>
        <w:pStyle w:val="NoSpacing"/>
        <w:rPr>
          <w:sz w:val="24"/>
          <w:szCs w:val="24"/>
        </w:rPr>
      </w:pPr>
      <w:r w:rsidRPr="006648D2">
        <w:rPr>
          <w:sz w:val="24"/>
          <w:szCs w:val="24"/>
        </w:rPr>
        <w:t>Department of Radiology, Stanford University, Stanford, California</w:t>
      </w:r>
    </w:p>
    <w:p w14:paraId="69CCD92B" w14:textId="40A870F0" w:rsidR="00FF1767" w:rsidRPr="00FF1767" w:rsidRDefault="00FF1767" w:rsidP="006648D2">
      <w:pPr>
        <w:pStyle w:val="Heading1"/>
      </w:pPr>
      <w:r w:rsidRPr="00FF1767">
        <w:lastRenderedPageBreak/>
        <w:t>Abstract</w:t>
      </w:r>
    </w:p>
    <w:p w14:paraId="72B4452C" w14:textId="3E313F69" w:rsidR="00FF1767" w:rsidRPr="00FF1767" w:rsidRDefault="00FF1767" w:rsidP="00FF1767">
      <w:pPr>
        <w:rPr>
          <w:rFonts w:cstheme="minorHAnsi"/>
        </w:rPr>
      </w:pPr>
      <w:r w:rsidRPr="00FF1767">
        <w:rPr>
          <w:rFonts w:cstheme="minorHAnsi"/>
        </w:rPr>
        <w:t xml:space="preserve">A table‐top volumetric CT system has been implemented that is able to image a 5‐cm‐thick volume in one circular scan with no cone‐beam artifacts. The prototype inverse‐geometry CT (IGCT) scanner consists of a large‐area, scanned x‐ray source and a detector array that is smaller in the transverse direction. The IGCT geometry provides sufficient volumetric sampling because the source and detector have the same axial, or slice direction, extent. This paper describes the implementation of the table‐top IGCT scanner, which is based on the </w:t>
      </w:r>
      <w:proofErr w:type="spellStart"/>
      <w:r w:rsidRPr="00FF1767">
        <w:rPr>
          <w:rFonts w:cstheme="minorHAnsi"/>
        </w:rPr>
        <w:t>NexRay</w:t>
      </w:r>
      <w:proofErr w:type="spellEnd"/>
      <w:r w:rsidRPr="00FF1767">
        <w:rPr>
          <w:rFonts w:cstheme="minorHAnsi"/>
        </w:rPr>
        <w:t xml:space="preserve"> Scanning‐Beam Digital X‐ray system (</w:t>
      </w:r>
      <w:proofErr w:type="spellStart"/>
      <w:r w:rsidRPr="00FF1767">
        <w:rPr>
          <w:rFonts w:cstheme="minorHAnsi"/>
        </w:rPr>
        <w:t>NexRay</w:t>
      </w:r>
      <w:proofErr w:type="spellEnd"/>
      <w:r w:rsidRPr="00FF1767">
        <w:rPr>
          <w:rFonts w:cstheme="minorHAnsi"/>
        </w:rPr>
        <w:t>, Inc., Los Gatos, CA) and an investigation of the system performance. The alignment and flat‐field calibration procedures are described, along with a summary of the reconstruction algorithm. The resolution and noise performance of the prototype IGCT system are studied through experiments and further supported by analytical predictions and simulations. To study the presence of cone‐beam artifacts, a “</w:t>
      </w:r>
      <w:proofErr w:type="spellStart"/>
      <w:proofErr w:type="gramStart"/>
      <w:r w:rsidRPr="00FF1767">
        <w:rPr>
          <w:rFonts w:cstheme="minorHAnsi"/>
        </w:rPr>
        <w:t>Defrise</w:t>
      </w:r>
      <w:r w:rsidR="005E1FAF">
        <w:rPr>
          <w:rFonts w:cstheme="minorHAnsi"/>
        </w:rPr>
        <w:t>”</w:t>
      </w:r>
      <w:r w:rsidRPr="00FF1767">
        <w:rPr>
          <w:rFonts w:cstheme="minorHAnsi"/>
        </w:rPr>
        <w:t>phantom</w:t>
      </w:r>
      <w:proofErr w:type="spellEnd"/>
      <w:proofErr w:type="gramEnd"/>
      <w:r w:rsidRPr="00FF1767">
        <w:rPr>
          <w:rFonts w:cstheme="minorHAnsi"/>
        </w:rPr>
        <w:t xml:space="preserve"> was scanned on both the prototype IGCT scanner and a micro CT system with a </w:t>
      </w:r>
      <m:oMath>
        <m:r>
          <w:rPr>
            <w:rFonts w:ascii="Cambria Math" w:hAnsi="Cambria Math" w:cstheme="minorHAnsi"/>
          </w:rPr>
          <m:t>±5°</m:t>
        </m:r>
      </m:oMath>
      <w:r w:rsidRPr="00FF1767">
        <w:rPr>
          <w:rFonts w:cstheme="minorHAnsi"/>
        </w:rPr>
        <w:t xml:space="preserve"> cone angle for a 4.5‐cm volume thickness. Images of inner ear specimens are presented and compared to those from clinical CT systems. Results showed that the prototype IGCT system has a 0.25‐mm isotropic resolution and that noise comparable to that from a clinical scanner with equivalent spatial resolution is achievable. The measured MTF and noise values agreed reasonably well with theoretical predictions and computer simulations. The IGCT system was able to faithfully reconstruct the laminated pattern of the </w:t>
      </w:r>
      <w:proofErr w:type="spellStart"/>
      <w:r w:rsidRPr="00FF1767">
        <w:rPr>
          <w:rFonts w:cstheme="minorHAnsi"/>
        </w:rPr>
        <w:t>Defrise</w:t>
      </w:r>
      <w:proofErr w:type="spellEnd"/>
      <w:r w:rsidRPr="00FF1767">
        <w:rPr>
          <w:rFonts w:cstheme="minorHAnsi"/>
        </w:rPr>
        <w:t xml:space="preserve"> phantom while the </w:t>
      </w:r>
      <w:proofErr w:type="gramStart"/>
      <w:r w:rsidRPr="00FF1767">
        <w:rPr>
          <w:rFonts w:cstheme="minorHAnsi"/>
        </w:rPr>
        <w:t>micro CT</w:t>
      </w:r>
      <w:proofErr w:type="gramEnd"/>
      <w:r w:rsidRPr="00FF1767">
        <w:rPr>
          <w:rFonts w:cstheme="minorHAnsi"/>
        </w:rPr>
        <w:t xml:space="preserve"> system suffered severe cone‐beam artifacts for the same object. The inner ear acquisition verified that the IGCT system can image a complex anatomical object, and the resulting images exhibited more high‐resolution details than the clinical CT acquisition. Overall, the successful implementation of the prototype system supports the IGCT concept for single‐rotation volumetric scanning free from cone‐beam artifacts.</w:t>
      </w:r>
    </w:p>
    <w:p w14:paraId="08CEA12C" w14:textId="77777777" w:rsidR="00FF1767" w:rsidRPr="00FF1767" w:rsidRDefault="00FF1767" w:rsidP="00B007E7">
      <w:pPr>
        <w:pStyle w:val="Heading1"/>
      </w:pPr>
      <w:r w:rsidRPr="00FF1767">
        <w:t>I. INTRODUCTION</w:t>
      </w:r>
    </w:p>
    <w:p w14:paraId="7A09D5F2" w14:textId="77777777" w:rsidR="00FF1767" w:rsidRPr="00FF1767" w:rsidRDefault="00FF1767" w:rsidP="00FF1767">
      <w:pPr>
        <w:rPr>
          <w:rFonts w:cstheme="minorHAnsi"/>
        </w:rPr>
      </w:pPr>
      <w:r w:rsidRPr="00FF1767">
        <w:rPr>
          <w:rFonts w:cstheme="minorHAnsi"/>
        </w:rPr>
        <w:t>The ability to rapidly image an entire organ in one gantry rotation enables innovative and improved clinical applications such as dynamic studies. Acquiring a thick volume in one scan also reduces the motion artifacts and exam times compared to standard CT protocols.</w:t>
      </w:r>
    </w:p>
    <w:p w14:paraId="66619142" w14:textId="1505D50E" w:rsidR="00FF1767" w:rsidRPr="00FF1767" w:rsidRDefault="00FF1767" w:rsidP="00FF1767">
      <w:pPr>
        <w:rPr>
          <w:rFonts w:cstheme="minorHAnsi"/>
        </w:rPr>
      </w:pPr>
      <w:r w:rsidRPr="00FF1767">
        <w:rPr>
          <w:rFonts w:cstheme="minorHAnsi"/>
        </w:rPr>
        <w:t>For a conventional circular‐scan CT geometry, the increased volume thickness is achieved by adding more rows to the detector and using a larger x‐ray cone angle. However, there is a penalty for the improved coverage as exact reconstruction is not possible due to insufficient sampling of the volume. That is, a circular‐scan cone‐beam acquisition does not acquire sufficient volumetric data because of the diverging x‐ray beam in the slice direction.</w:t>
      </w:r>
      <w:r w:rsidRPr="004004A6">
        <w:rPr>
          <w:rFonts w:cstheme="minorHAnsi"/>
          <w:b/>
          <w:bCs/>
          <w:vertAlign w:val="superscript"/>
        </w:rPr>
        <w:t>1</w:t>
      </w:r>
      <w:r w:rsidRPr="00FF1767">
        <w:rPr>
          <w:rFonts w:cstheme="minorHAnsi"/>
        </w:rPr>
        <w:t> While approximate reconstruction algorithms are widely used,</w:t>
      </w:r>
      <w:r w:rsidRPr="004004A6">
        <w:rPr>
          <w:rFonts w:cstheme="minorHAnsi"/>
          <w:b/>
          <w:bCs/>
          <w:vertAlign w:val="superscript"/>
        </w:rPr>
        <w:t>2</w:t>
      </w:r>
      <w:r w:rsidRPr="00FF1767">
        <w:rPr>
          <w:rFonts w:cstheme="minorHAnsi"/>
        </w:rPr>
        <w:t> the resulting artifacts increase with the volume thickness. The detected scattered radiation also increases with the detector size.</w:t>
      </w:r>
    </w:p>
    <w:p w14:paraId="480E83FE" w14:textId="7534F593" w:rsidR="00FF1767" w:rsidRPr="00FF1767" w:rsidRDefault="00FF1767" w:rsidP="00FF1767">
      <w:pPr>
        <w:rPr>
          <w:rFonts w:cstheme="minorHAnsi"/>
        </w:rPr>
      </w:pPr>
      <w:r w:rsidRPr="00FF1767">
        <w:rPr>
          <w:rFonts w:cstheme="minorHAnsi"/>
        </w:rPr>
        <w:t>A possible solution for sufficient volumetric scanning without cone‐beam artifacts is a line source which is scanned in the axial, or slice, direction opposite a large‐area detector.</w:t>
      </w:r>
      <w:r w:rsidRPr="004004A6">
        <w:rPr>
          <w:rFonts w:cstheme="minorHAnsi"/>
          <w:b/>
          <w:bCs/>
          <w:vertAlign w:val="superscript"/>
        </w:rPr>
        <w:t>3</w:t>
      </w:r>
      <w:r w:rsidRPr="00FF1767">
        <w:rPr>
          <w:rFonts w:cstheme="minorHAnsi"/>
        </w:rPr>
        <w:t xml:space="preserve"> This geometry provides sufficient volumetric </w:t>
      </w:r>
      <w:proofErr w:type="gramStart"/>
      <w:r w:rsidRPr="00FF1767">
        <w:rPr>
          <w:rFonts w:cstheme="minorHAnsi"/>
        </w:rPr>
        <w:t>sampling, but</w:t>
      </w:r>
      <w:proofErr w:type="gramEnd"/>
      <w:r w:rsidRPr="00FF1767">
        <w:rPr>
          <w:rFonts w:cstheme="minorHAnsi"/>
        </w:rPr>
        <w:t xml:space="preserve"> is still prone to scatter artifacts. Also, the detector in this geometry must be extremely fast to isolate the measurements from the different source positions. Further, because the detector area is large, detector cost could be prohibitive.</w:t>
      </w:r>
    </w:p>
    <w:p w14:paraId="6FEA7A24" w14:textId="62510753" w:rsidR="00FF1767" w:rsidRPr="00FF1767" w:rsidRDefault="00FF1767" w:rsidP="00FF1767">
      <w:pPr>
        <w:rPr>
          <w:rFonts w:cstheme="minorHAnsi"/>
        </w:rPr>
      </w:pPr>
      <w:r w:rsidRPr="00FF1767">
        <w:rPr>
          <w:rFonts w:cstheme="minorHAnsi"/>
        </w:rPr>
        <w:t>We previously proposed an inverse‐geometry CT (IGCT) system to acquire a volume on the order of several centimeters in a single fast rotation without cone‐beam artifacts.</w:t>
      </w:r>
      <w:r w:rsidRPr="004004A6">
        <w:rPr>
          <w:rFonts w:cstheme="minorHAnsi"/>
          <w:b/>
          <w:bCs/>
          <w:vertAlign w:val="superscript"/>
        </w:rPr>
        <w:t>4</w:t>
      </w:r>
      <w:r w:rsidRPr="00FF1767">
        <w:rPr>
          <w:rFonts w:cstheme="minorHAnsi"/>
        </w:rPr>
        <w:t> The system uses a large‐area scanned source and a detector array which is smaller in the transverse, or in‐plane, direction. The IGCT system avoids cone‐beam artifacts by using a source and detector with the same axial extent as the volume being imaged. Additional scatter and cost benefits are possible because of the smaller detector area.</w:t>
      </w:r>
    </w:p>
    <w:p w14:paraId="115CB33D" w14:textId="49B9A838" w:rsidR="00FF1767" w:rsidRPr="00FF1767" w:rsidRDefault="00FF1767" w:rsidP="00FF1767">
      <w:pPr>
        <w:rPr>
          <w:rFonts w:cstheme="minorHAnsi"/>
        </w:rPr>
      </w:pPr>
      <w:r w:rsidRPr="00FF1767">
        <w:rPr>
          <w:rFonts w:cstheme="minorHAnsi"/>
        </w:rPr>
        <w:t>Previous work studied the feasibility of the IGCT system through simulations and explored a possible reconstruction algorithm.</w:t>
      </w:r>
      <w:r w:rsidRPr="004004A6">
        <w:rPr>
          <w:rFonts w:cstheme="minorHAnsi"/>
          <w:b/>
          <w:bCs/>
          <w:vertAlign w:val="superscript"/>
        </w:rPr>
        <w:t>4,5</w:t>
      </w:r>
      <w:r w:rsidRPr="00FF1767">
        <w:rPr>
          <w:rFonts w:cstheme="minorHAnsi"/>
        </w:rPr>
        <w:t xml:space="preserve"> This paper describes the implementation of a prototype table‐top system. We first introduce the IGCT concept and describe the prototype system, including calibration considerations. We then investigate the resolution and noise performance of the prototype system through theoretical calculations, simulations, and experiments. The presence of cone‐beam artifacts is tested and compared to a cone‐beam system, and we present images of inner ear specimens acquired by the IGCT system and clinical </w:t>
      </w:r>
      <w:proofErr w:type="spellStart"/>
      <w:r w:rsidRPr="00FF1767">
        <w:rPr>
          <w:rFonts w:cstheme="minorHAnsi"/>
        </w:rPr>
        <w:t>multislice</w:t>
      </w:r>
      <w:proofErr w:type="spellEnd"/>
      <w:r w:rsidRPr="00FF1767">
        <w:rPr>
          <w:rFonts w:cstheme="minorHAnsi"/>
        </w:rPr>
        <w:t xml:space="preserve"> CT scanners.</w:t>
      </w:r>
    </w:p>
    <w:p w14:paraId="2C54DDE3" w14:textId="77777777" w:rsidR="00FF1767" w:rsidRPr="00FF1767" w:rsidRDefault="00FF1767" w:rsidP="00B007E7">
      <w:pPr>
        <w:pStyle w:val="Heading1"/>
      </w:pPr>
      <w:r w:rsidRPr="00FF1767">
        <w:t>II. METHODS AND MATERIALS</w:t>
      </w:r>
    </w:p>
    <w:p w14:paraId="4ED1262E" w14:textId="77777777" w:rsidR="00FF1767" w:rsidRPr="00FF1767" w:rsidRDefault="00FF1767" w:rsidP="00B007E7">
      <w:pPr>
        <w:pStyle w:val="Heading2"/>
      </w:pPr>
      <w:r w:rsidRPr="00FF1767">
        <w:t>II.A. IGCT system</w:t>
      </w:r>
    </w:p>
    <w:p w14:paraId="48B28EF3" w14:textId="61C4941C" w:rsidR="00FF1767" w:rsidRPr="00FF1767" w:rsidRDefault="00FF1767" w:rsidP="00FF1767">
      <w:pPr>
        <w:rPr>
          <w:rFonts w:cstheme="minorHAnsi"/>
        </w:rPr>
      </w:pPr>
      <w:r w:rsidRPr="00FF1767">
        <w:rPr>
          <w:rFonts w:cstheme="minorHAnsi"/>
        </w:rPr>
        <w:t>The proposed IGCT system consists of a CT gantry with a scanned‐area source opposite a detector array, as illustrated in Fig. </w:t>
      </w:r>
      <w:r w:rsidRPr="004004A6">
        <w:rPr>
          <w:rFonts w:cstheme="minorHAnsi"/>
          <w:b/>
          <w:bCs/>
        </w:rPr>
        <w:t>1</w:t>
      </w:r>
      <w:r w:rsidRPr="00FF1767">
        <w:rPr>
          <w:rFonts w:cstheme="minorHAnsi"/>
        </w:rPr>
        <w:t>. The source and detector have the same axial, or slice‐direction, extent, while the detector can be narrower in the transverse direction. During an acquisition an electron beam is electromagnetically steered across the transmission target of the source, dwelling behind each of an array of collimator holes that limits the resulting x‐ray beam to those rays traveling toward the detector. For each source position the entire detector array is read, forming a two‐dimensional (2D) image of a fraction of the field of view (FOV). The source scanning is rapid compared to the gantry rotation.</w:t>
      </w:r>
    </w:p>
    <w:p w14:paraId="0522CAC3" w14:textId="06590ECB" w:rsidR="00FF1767" w:rsidRPr="00FF1767" w:rsidRDefault="00FF1767" w:rsidP="00B007E7">
      <w:pPr>
        <w:pStyle w:val="NoSpacing"/>
      </w:pPr>
      <w:r w:rsidRPr="00FF1767">
        <w:rPr>
          <w:noProof/>
        </w:rPr>
        <w:drawing>
          <wp:inline distT="0" distB="0" distL="0" distR="0" wp14:anchorId="05F59F12" wp14:editId="3006CD2F">
            <wp:extent cx="2743200" cy="1773936"/>
            <wp:effectExtent l="0" t="0" r="0" b="0"/>
            <wp:docPr id="1366" name="Picture 1366" descr="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4" descr="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34E0B49F" w14:textId="7A1FFD7A" w:rsidR="00FF1767" w:rsidRPr="00FF1767" w:rsidRDefault="00FF1767" w:rsidP="00B007E7">
      <w:pPr>
        <w:pStyle w:val="NoSpacing"/>
      </w:pPr>
      <w:r w:rsidRPr="00FF1767">
        <w:rPr>
          <w:b/>
          <w:bCs/>
        </w:rPr>
        <w:t>Figure 1</w:t>
      </w:r>
      <w:r w:rsidR="00B007E7">
        <w:t xml:space="preserve"> </w:t>
      </w:r>
      <w:r w:rsidRPr="00FF1767">
        <w:t>Proposed IGCT geometry shown with the x‐ray beam at one position in the source array.</w:t>
      </w:r>
    </w:p>
    <w:p w14:paraId="5ADBB877" w14:textId="77777777" w:rsidR="00B007E7" w:rsidRDefault="00B007E7" w:rsidP="00FF1767">
      <w:pPr>
        <w:rPr>
          <w:rFonts w:cstheme="minorHAnsi"/>
        </w:rPr>
      </w:pPr>
    </w:p>
    <w:p w14:paraId="2B7DFC8C" w14:textId="4D35FBBF" w:rsidR="00FF1767" w:rsidRPr="00FF1767" w:rsidRDefault="00FF1767" w:rsidP="00FF1767">
      <w:pPr>
        <w:rPr>
          <w:rFonts w:cstheme="minorHAnsi"/>
        </w:rPr>
      </w:pPr>
      <w:r w:rsidRPr="00FF1767">
        <w:rPr>
          <w:rFonts w:cstheme="minorHAnsi"/>
        </w:rPr>
        <w:t>Scanning‐beam x‐ray systems have been implemented for both medical</w:t>
      </w:r>
      <w:r w:rsidRPr="004004A6">
        <w:rPr>
          <w:rFonts w:cstheme="minorHAnsi"/>
          <w:b/>
          <w:bCs/>
          <w:vertAlign w:val="superscript"/>
        </w:rPr>
        <w:t>6–8</w:t>
      </w:r>
      <w:r w:rsidRPr="00FF1767">
        <w:rPr>
          <w:rFonts w:cstheme="minorHAnsi"/>
        </w:rPr>
        <w:t> and industrial</w:t>
      </w:r>
      <w:r w:rsidRPr="004004A6">
        <w:rPr>
          <w:rFonts w:cstheme="minorHAnsi"/>
          <w:b/>
          <w:bCs/>
          <w:vertAlign w:val="superscript"/>
        </w:rPr>
        <w:t>9,10</w:t>
      </w:r>
      <w:r w:rsidRPr="00FF1767">
        <w:rPr>
          <w:rFonts w:cstheme="minorHAnsi"/>
        </w:rPr>
        <w:t> applications. An inverse‐cone‐beam CT geometry has been investigated for industrial applications.</w:t>
      </w:r>
      <w:r w:rsidRPr="004004A6">
        <w:rPr>
          <w:rFonts w:cstheme="minorHAnsi"/>
          <w:b/>
          <w:bCs/>
          <w:vertAlign w:val="superscript"/>
        </w:rPr>
        <w:t>11</w:t>
      </w:r>
      <w:r w:rsidRPr="00FF1767">
        <w:rPr>
          <w:rFonts w:cstheme="minorHAnsi"/>
        </w:rPr>
        <w:t xml:space="preserve"> The prototype table‐top IGCT system was implemented using a </w:t>
      </w:r>
      <w:proofErr w:type="spellStart"/>
      <w:r w:rsidRPr="00FF1767">
        <w:rPr>
          <w:rFonts w:cstheme="minorHAnsi"/>
        </w:rPr>
        <w:t>NexRay</w:t>
      </w:r>
      <w:proofErr w:type="spellEnd"/>
      <w:r w:rsidRPr="00FF1767">
        <w:rPr>
          <w:rFonts w:cstheme="minorHAnsi"/>
        </w:rPr>
        <w:t xml:space="preserve"> Scanning‐Beam Digital X‐ray (SBDX) system (</w:t>
      </w:r>
      <w:proofErr w:type="spellStart"/>
      <w:r w:rsidRPr="00FF1767">
        <w:rPr>
          <w:rFonts w:cstheme="minorHAnsi"/>
        </w:rPr>
        <w:t>NexRay</w:t>
      </w:r>
      <w:proofErr w:type="spellEnd"/>
      <w:r w:rsidRPr="00FF1767">
        <w:rPr>
          <w:rFonts w:cstheme="minorHAnsi"/>
        </w:rPr>
        <w:t>, Inc., Los Gatos, CA), which has a scanned source opposite a photon‐counting detector array on a C‐arm gantry.</w:t>
      </w:r>
      <w:r w:rsidRPr="004004A6">
        <w:rPr>
          <w:rFonts w:cstheme="minorHAnsi"/>
          <w:b/>
          <w:bCs/>
          <w:vertAlign w:val="superscript"/>
        </w:rPr>
        <w:t>6</w:t>
      </w:r>
      <w:r w:rsidRPr="00FF1767">
        <w:rPr>
          <w:rFonts w:cstheme="minorHAnsi"/>
        </w:rPr>
        <w:t> The </w:t>
      </w:r>
      <m:oMath>
        <m:r>
          <m:rPr>
            <m:sty m:val="p"/>
          </m:rPr>
          <w:rPr>
            <w:rFonts w:ascii="Cambria Math" w:hAnsi="Cambria Math" w:cstheme="minorHAnsi"/>
          </w:rPr>
          <m:t>23-cm×23-cm</m:t>
        </m:r>
      </m:oMath>
      <w:r w:rsidRPr="00730358">
        <w:rPr>
          <w:rFonts w:cstheme="minorHAnsi"/>
          <w:iCs/>
        </w:rPr>
        <w:t> </w:t>
      </w:r>
      <w:r w:rsidRPr="00FF1767">
        <w:rPr>
          <w:rFonts w:cstheme="minorHAnsi"/>
        </w:rPr>
        <w:t>transmission target is comprised of a thin‐film layer of tungsten‐rhenium on a beryllium substrate. The </w:t>
      </w:r>
      <m:oMath>
        <m:r>
          <w:rPr>
            <w:rFonts w:ascii="Cambria Math" w:hAnsi="Cambria Math" w:cstheme="minorHAnsi"/>
          </w:rPr>
          <m:t>5.4</m:t>
        </m:r>
        <m:r>
          <m:rPr>
            <m:sty m:val="p"/>
          </m:rPr>
          <w:rPr>
            <w:rFonts w:ascii="Cambria Math" w:hAnsi="Cambria Math" w:cstheme="minorHAnsi"/>
          </w:rPr>
          <m:t>-cm×5.4-cm</m:t>
        </m:r>
      </m:oMath>
      <w:r w:rsidRPr="00FF1767">
        <w:rPr>
          <w:rFonts w:cstheme="minorHAnsi"/>
        </w:rPr>
        <w:t> direct‐conversion detector is a tiled </w:t>
      </w:r>
      <m:oMath>
        <m:r>
          <w:rPr>
            <w:rFonts w:ascii="Cambria Math" w:hAnsi="Cambria Math" w:cstheme="minorHAnsi"/>
          </w:rPr>
          <m:t>4×4</m:t>
        </m:r>
      </m:oMath>
      <w:r w:rsidRPr="00FF1767">
        <w:rPr>
          <w:rFonts w:cstheme="minorHAnsi"/>
        </w:rPr>
        <w:t> array of detector hybrids, each hybrid consisting of a </w:t>
      </w:r>
      <m:oMath>
        <m:r>
          <m:rPr>
            <m:sty m:val="p"/>
          </m:rPr>
          <w:rPr>
            <w:rFonts w:ascii="Cambria Math" w:hAnsi="Cambria Math" w:cstheme="minorHAnsi"/>
          </w:rPr>
          <m:t>CdZnTe</m:t>
        </m:r>
      </m:oMath>
      <w:r w:rsidRPr="00FF1767">
        <w:rPr>
          <w:rFonts w:cstheme="minorHAnsi"/>
        </w:rPr>
        <w:t> tile bump‐bonded to a custom silicon IC containing the photon detection and counting circuitry for 144 </w:t>
      </w:r>
      <m:oMath>
        <m:r>
          <m:rPr>
            <m:sty m:val="p"/>
          </m:rPr>
          <w:rPr>
            <w:rFonts w:ascii="Cambria Math" w:hAnsi="Cambria Math" w:cstheme="minorHAnsi"/>
          </w:rPr>
          <m:t>1.14-mm×1.14-mm</m:t>
        </m:r>
      </m:oMath>
      <w:r w:rsidRPr="00FF1767">
        <w:rPr>
          <w:rFonts w:cstheme="minorHAnsi"/>
        </w:rPr>
        <w:t> detector elements.</w:t>
      </w:r>
      <w:r w:rsidRPr="004004A6">
        <w:rPr>
          <w:rFonts w:cstheme="minorHAnsi"/>
          <w:b/>
          <w:bCs/>
          <w:vertAlign w:val="superscript"/>
        </w:rPr>
        <w:t>12</w:t>
      </w:r>
      <w:r w:rsidRPr="00FF1767">
        <w:rPr>
          <w:rFonts w:cstheme="minorHAnsi"/>
        </w:rPr>
        <w:t xml:space="preserve"> The rapid source scanning requires very fast readout rates, since each detector has to be read for every source </w:t>
      </w:r>
      <w:r w:rsidRPr="006065D4">
        <w:rPr>
          <w:rFonts w:cstheme="minorHAnsi"/>
        </w:rPr>
        <w:t>position (</w:t>
      </w:r>
      <m:oMath>
        <m:r>
          <m:rPr>
            <m:sty m:val="p"/>
          </m:rPr>
          <w:rPr>
            <w:rFonts w:ascii="Cambria Math" w:hAnsi="Cambria Math" w:cstheme="minorHAnsi"/>
          </w:rPr>
          <m:t>~1</m:t>
        </m:r>
        <m:r>
          <w:rPr>
            <w:rFonts w:ascii="Cambria Math" w:hAnsi="Cambria Math" w:cstheme="minorHAnsi"/>
          </w:rPr>
          <m:t xml:space="preserve"> </m:t>
        </m:r>
        <m:r>
          <m:rPr>
            <m:sty m:val="p"/>
          </m:rPr>
          <w:rPr>
            <w:rFonts w:ascii="Cambria Math" w:hAnsi="Cambria Math" w:cstheme="minorHAnsi"/>
          </w:rPr>
          <m:t>MHz</m:t>
        </m:r>
      </m:oMath>
      <w:r w:rsidRPr="00FF1767">
        <w:rPr>
          <w:rFonts w:cstheme="minorHAnsi"/>
        </w:rPr>
        <w:t xml:space="preserve"> in our case). In addition, the use of photon counting requires very fast count rates (on the order of several million counts per second per channel). Photon‐counting detectors </w:t>
      </w:r>
      <w:proofErr w:type="gramStart"/>
      <w:r w:rsidRPr="00FF1767">
        <w:rPr>
          <w:rFonts w:cstheme="minorHAnsi"/>
        </w:rPr>
        <w:t>are capable of achieving</w:t>
      </w:r>
      <w:proofErr w:type="gramEnd"/>
      <w:r w:rsidRPr="00FF1767">
        <w:rPr>
          <w:rFonts w:cstheme="minorHAnsi"/>
        </w:rPr>
        <w:t xml:space="preserve"> these speeds.</w:t>
      </w:r>
      <w:r w:rsidRPr="004004A6">
        <w:rPr>
          <w:rFonts w:cstheme="minorHAnsi"/>
          <w:b/>
          <w:bCs/>
          <w:vertAlign w:val="superscript"/>
        </w:rPr>
        <w:t>12</w:t>
      </w:r>
      <w:r w:rsidRPr="00FF1767">
        <w:rPr>
          <w:rFonts w:cstheme="minorHAnsi"/>
        </w:rPr>
        <w:t> Photon counting detectors have the additional benefit of increased detective quantum efficiency compared to energy integrating detectors.</w:t>
      </w:r>
      <w:r w:rsidRPr="004004A6">
        <w:rPr>
          <w:rFonts w:cstheme="minorHAnsi"/>
          <w:b/>
          <w:bCs/>
          <w:vertAlign w:val="superscript"/>
        </w:rPr>
        <w:t>13</w:t>
      </w:r>
    </w:p>
    <w:p w14:paraId="1B4E56F6" w14:textId="3CC84331" w:rsidR="00FF1767" w:rsidRPr="00FF1767" w:rsidRDefault="00FF1767" w:rsidP="00FF1767">
      <w:pPr>
        <w:rPr>
          <w:rFonts w:cstheme="minorHAnsi"/>
        </w:rPr>
      </w:pPr>
      <w:r w:rsidRPr="00FF1767">
        <w:rPr>
          <w:rFonts w:cstheme="minorHAnsi"/>
        </w:rPr>
        <w:t>The C‐arm was positioned horizontally with a numerically controlled rotating stage placed between the source and detector, as shown in Fig. </w:t>
      </w:r>
      <w:r w:rsidRPr="004004A6">
        <w:rPr>
          <w:rFonts w:cstheme="minorHAnsi"/>
          <w:b/>
          <w:bCs/>
        </w:rPr>
        <w:t>2(a)</w:t>
      </w:r>
      <w:r w:rsidRPr="00FF1767">
        <w:rPr>
          <w:rFonts w:cstheme="minorHAnsi"/>
        </w:rPr>
        <w:t>. Table </w:t>
      </w:r>
      <w:r w:rsidRPr="004004A6">
        <w:rPr>
          <w:rFonts w:cstheme="minorHAnsi"/>
          <w:b/>
          <w:bCs/>
        </w:rPr>
        <w:t>I</w:t>
      </w:r>
      <w:r w:rsidRPr="00FF1767">
        <w:rPr>
          <w:rFonts w:cstheme="minorHAnsi"/>
        </w:rPr>
        <w:t> lists the specifications of the prototype system. In the IGCT geometry, the source and detector should have the same axial extent, thus providing sufficient volumetric sampling. With the SBDX system, whose source is larger than the detector in both dimensions, this requirement is met by restricting the axial FOV and using only the source positions within an axial extent that matches the detector size. In our initial implementation we restricted the axial FOV to </w:t>
      </w:r>
      <m:oMath>
        <m:r>
          <w:rPr>
            <w:rFonts w:ascii="Cambria Math" w:hAnsi="Cambria Math" w:cstheme="minorHAnsi"/>
          </w:rPr>
          <m:t xml:space="preserve">5 </m:t>
        </m:r>
        <m:r>
          <m:rPr>
            <m:sty m:val="p"/>
          </m:rPr>
          <w:rPr>
            <w:rFonts w:ascii="Cambria Math" w:hAnsi="Cambria Math" w:cstheme="minorHAnsi"/>
          </w:rPr>
          <m:t>cm</m:t>
        </m:r>
      </m:oMath>
      <w:r w:rsidRPr="00FF1767">
        <w:rPr>
          <w:rFonts w:cstheme="minorHAnsi"/>
        </w:rPr>
        <w:t> and used the central</w:t>
      </w:r>
      <w:r w:rsidR="006065D4">
        <w:rPr>
          <w:rFonts w:cstheme="minorHAnsi"/>
        </w:rPr>
        <w:t xml:space="preserve"> </w:t>
      </w:r>
      <m:oMath>
        <m:r>
          <w:rPr>
            <w:rFonts w:ascii="Cambria Math" w:hAnsi="Cambria Math" w:cstheme="minorHAnsi"/>
          </w:rPr>
          <m:t xml:space="preserve">16 </m:t>
        </m:r>
        <m:r>
          <m:rPr>
            <m:sty m:val="p"/>
          </m:rPr>
          <w:rPr>
            <w:rFonts w:ascii="Cambria Math" w:hAnsi="Cambria Math" w:cstheme="minorHAnsi"/>
          </w:rPr>
          <m:t>cm</m:t>
        </m:r>
      </m:oMath>
      <w:r w:rsidRPr="00FF1767">
        <w:rPr>
          <w:rFonts w:cstheme="minorHAnsi"/>
        </w:rPr>
        <w:t>, or 71 rows, of the source [Fig. </w:t>
      </w:r>
      <w:r w:rsidRPr="004004A6">
        <w:rPr>
          <w:rFonts w:cstheme="minorHAnsi"/>
          <w:b/>
          <w:bCs/>
        </w:rPr>
        <w:t>2(b)</w:t>
      </w:r>
      <w:r w:rsidRPr="00FF1767">
        <w:rPr>
          <w:rFonts w:cstheme="minorHAnsi"/>
        </w:rPr>
        <w:t>], except for the noise experiments where the central </w:t>
      </w:r>
      <m:oMath>
        <m:r>
          <w:rPr>
            <w:rFonts w:ascii="Cambria Math" w:hAnsi="Cambria Math" w:cstheme="minorHAnsi"/>
          </w:rPr>
          <m:t xml:space="preserve">5 </m:t>
        </m:r>
        <m:r>
          <m:rPr>
            <m:sty m:val="p"/>
          </m:rPr>
          <w:rPr>
            <w:rFonts w:ascii="Cambria Math" w:hAnsi="Cambria Math" w:cstheme="minorHAnsi"/>
          </w:rPr>
          <m:t>cm</m:t>
        </m:r>
      </m:oMath>
      <w:r w:rsidRPr="00FF1767">
        <w:rPr>
          <w:rFonts w:cstheme="minorHAnsi"/>
        </w:rPr>
        <w:t> of source rows were used [Fig. </w:t>
      </w:r>
      <w:r w:rsidRPr="004004A6">
        <w:rPr>
          <w:rFonts w:cstheme="minorHAnsi"/>
          <w:b/>
          <w:bCs/>
        </w:rPr>
        <w:t>2(c)</w:t>
      </w:r>
      <w:r w:rsidRPr="00FF1767">
        <w:rPr>
          <w:rFonts w:cstheme="minorHAnsi"/>
        </w:rPr>
        <w:t>]. Also, because the transverse extent of the scanned objects was small, only 71 of the available 100 source columns were used, yielding a transverse FOV of </w:t>
      </w:r>
      <m:oMath>
        <m:r>
          <m:rPr>
            <m:sty m:val="p"/>
          </m:rPr>
          <w:rPr>
            <w:rFonts w:ascii="Cambria Math" w:hAnsi="Cambria Math" w:cstheme="minorHAnsi"/>
          </w:rPr>
          <m:t>10 cm</m:t>
        </m:r>
      </m:oMath>
      <w:r w:rsidR="00F12AB2" w:rsidRPr="00FF1767">
        <w:rPr>
          <w:rFonts w:cstheme="minorHAnsi"/>
        </w:rPr>
        <w:t> </w:t>
      </w:r>
      <w:r w:rsidRPr="00FF1767">
        <w:rPr>
          <w:rFonts w:cstheme="minorHAnsi"/>
        </w:rPr>
        <w:t> instead of the possible </w:t>
      </w:r>
      <m:oMath>
        <m:r>
          <m:rPr>
            <m:sty m:val="p"/>
          </m:rPr>
          <w:rPr>
            <w:rFonts w:ascii="Cambria Math" w:hAnsi="Cambria Math" w:cstheme="minorHAnsi"/>
          </w:rPr>
          <m:t>16 cm</m:t>
        </m:r>
      </m:oMath>
      <w:r w:rsidRPr="00FF1767">
        <w:rPr>
          <w:rFonts w:cstheme="minorHAnsi"/>
        </w:rPr>
        <w:t>.</w:t>
      </w:r>
    </w:p>
    <w:p w14:paraId="276AD583" w14:textId="4A169ACD" w:rsidR="00FF1767" w:rsidRPr="00FF1767" w:rsidRDefault="00FF1767" w:rsidP="00B007E7">
      <w:pPr>
        <w:pStyle w:val="NoSpacing"/>
      </w:pPr>
      <w:r w:rsidRPr="00FF1767">
        <w:rPr>
          <w:noProof/>
        </w:rPr>
        <w:drawing>
          <wp:inline distT="0" distB="0" distL="0" distR="0" wp14:anchorId="7D72DE4F" wp14:editId="0FFA44E4">
            <wp:extent cx="2743200" cy="1636776"/>
            <wp:effectExtent l="0" t="0" r="0" b="1905"/>
            <wp:docPr id="1354" name="Picture 1354" descr="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6" descr="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4E6BE7DD" w14:textId="6D8BB29D" w:rsidR="00FF1767" w:rsidRDefault="00FF1767" w:rsidP="00B007E7">
      <w:pPr>
        <w:pStyle w:val="NoSpacing"/>
      </w:pPr>
      <w:r w:rsidRPr="00FF1767">
        <w:rPr>
          <w:b/>
          <w:bCs/>
        </w:rPr>
        <w:t>Figure 2</w:t>
      </w:r>
      <w:r w:rsidR="00B007E7">
        <w:t xml:space="preserve"> </w:t>
      </w:r>
      <w:r w:rsidRPr="00FF1767">
        <w:t xml:space="preserve">(a) The prototype </w:t>
      </w:r>
      <w:proofErr w:type="gramStart"/>
      <w:r w:rsidRPr="00FF1767">
        <w:t>table‐top</w:t>
      </w:r>
      <w:proofErr w:type="gramEnd"/>
      <w:r w:rsidRPr="00FF1767">
        <w:t xml:space="preserve"> IGCT scanner. The prototype system source is larger than the detector in both dimensions. A </w:t>
      </w:r>
      <m:oMath>
        <m:r>
          <m:rPr>
            <m:sty m:val="p"/>
          </m:rPr>
          <w:rPr>
            <w:rFonts w:ascii="Cambria Math" w:hAnsi="Cambria Math" w:cstheme="minorHAnsi"/>
          </w:rPr>
          <m:t>16-cm×16-cm</m:t>
        </m:r>
      </m:oMath>
      <w:r w:rsidRPr="00FF1767">
        <w:t> subset of the source array (b) was used for all experiments, except for the noise experiments where </w:t>
      </w:r>
      <m:oMath>
        <m:r>
          <m:rPr>
            <m:sty m:val="p"/>
          </m:rPr>
          <w:rPr>
            <w:rFonts w:ascii="Cambria Math" w:hAnsi="Cambria Math" w:cstheme="minorHAnsi"/>
          </w:rPr>
          <m:t>16 cm×5 cm</m:t>
        </m:r>
      </m:oMath>
      <w:r w:rsidRPr="00FF1767">
        <w:t> (c) of the source were used.</w:t>
      </w:r>
    </w:p>
    <w:p w14:paraId="7A2522D9" w14:textId="77777777" w:rsidR="00B007E7" w:rsidRPr="00FF1767" w:rsidRDefault="00B007E7" w:rsidP="00FF1767">
      <w:pPr>
        <w:rPr>
          <w:rFonts w:cstheme="minorHAnsi"/>
        </w:rPr>
      </w:pPr>
    </w:p>
    <w:p w14:paraId="1CAAF4E2" w14:textId="77777777" w:rsidR="00FF1767" w:rsidRPr="00FF1767" w:rsidRDefault="00FF1767" w:rsidP="00B007E7">
      <w:pPr>
        <w:spacing w:after="0"/>
        <w:rPr>
          <w:rFonts w:cstheme="minorHAnsi"/>
        </w:rPr>
      </w:pPr>
      <w:r w:rsidRPr="00FF1767">
        <w:rPr>
          <w:rFonts w:cstheme="minorHAnsi"/>
          <w:b/>
          <w:bCs/>
        </w:rPr>
        <w:t>Table I. </w:t>
      </w:r>
      <w:r w:rsidRPr="00FF1767">
        <w:rPr>
          <w:rFonts w:cstheme="minorHAnsi"/>
        </w:rPr>
        <w:t>Prototype IGCT system specifications.</w:t>
      </w:r>
    </w:p>
    <w:tbl>
      <w:tblPr>
        <w:tblStyle w:val="TableGrid"/>
        <w:tblW w:w="0" w:type="auto"/>
        <w:tblLook w:val="04A0" w:firstRow="1" w:lastRow="0" w:firstColumn="1" w:lastColumn="0" w:noHBand="0" w:noVBand="1"/>
      </w:tblPr>
      <w:tblGrid>
        <w:gridCol w:w="4510"/>
        <w:gridCol w:w="1706"/>
      </w:tblGrid>
      <w:tr w:rsidR="00FF1767" w:rsidRPr="00FF1767" w14:paraId="27FAEB48" w14:textId="77777777" w:rsidTr="00B007E7">
        <w:tc>
          <w:tcPr>
            <w:tcW w:w="0" w:type="auto"/>
            <w:hideMark/>
          </w:tcPr>
          <w:p w14:paraId="658155A5" w14:textId="77777777" w:rsidR="00FF1767" w:rsidRPr="00FF1767" w:rsidRDefault="00FF1767" w:rsidP="00FF1767">
            <w:pPr>
              <w:rPr>
                <w:rFonts w:cstheme="minorHAnsi"/>
                <w:b/>
                <w:bCs/>
              </w:rPr>
            </w:pPr>
            <w:r w:rsidRPr="00FF1767">
              <w:rPr>
                <w:rFonts w:cstheme="minorHAnsi"/>
                <w:b/>
                <w:bCs/>
              </w:rPr>
              <w:t>Source dimensions</w:t>
            </w:r>
          </w:p>
        </w:tc>
        <w:tc>
          <w:tcPr>
            <w:tcW w:w="0" w:type="auto"/>
            <w:hideMark/>
          </w:tcPr>
          <w:p w14:paraId="2DBF8916" w14:textId="5D84FFC0" w:rsidR="00FF1767" w:rsidRPr="00FF1767" w:rsidRDefault="00FB2688" w:rsidP="00FF1767">
            <w:pPr>
              <w:rPr>
                <w:rFonts w:cstheme="minorHAnsi"/>
                <w:b/>
                <w:bCs/>
              </w:rPr>
            </w:pPr>
            <m:oMathPara>
              <m:oMath>
                <m:r>
                  <m:rPr>
                    <m:sty m:val="p"/>
                  </m:rPr>
                  <w:rPr>
                    <w:rFonts w:ascii="Cambria Math" w:hAnsi="Cambria Math" w:cstheme="minorHAnsi"/>
                  </w:rPr>
                  <m:t>23 cm×23 cm</m:t>
                </m:r>
              </m:oMath>
            </m:oMathPara>
          </w:p>
        </w:tc>
      </w:tr>
      <w:tr w:rsidR="00FF1767" w:rsidRPr="00FF1767" w14:paraId="42E31AFA" w14:textId="77777777" w:rsidTr="00B007E7">
        <w:tc>
          <w:tcPr>
            <w:tcW w:w="0" w:type="auto"/>
            <w:hideMark/>
          </w:tcPr>
          <w:p w14:paraId="6020FE46" w14:textId="77777777" w:rsidR="00FF1767" w:rsidRPr="00FF1767" w:rsidRDefault="00FF1767" w:rsidP="00FF1767">
            <w:pPr>
              <w:rPr>
                <w:rFonts w:cstheme="minorHAnsi"/>
              </w:rPr>
            </w:pPr>
            <w:r w:rsidRPr="00FF1767">
              <w:rPr>
                <w:rFonts w:cstheme="minorHAnsi"/>
              </w:rPr>
              <w:t>Source locations</w:t>
            </w:r>
          </w:p>
        </w:tc>
        <w:tc>
          <w:tcPr>
            <w:tcW w:w="0" w:type="auto"/>
            <w:hideMark/>
          </w:tcPr>
          <w:p w14:paraId="6CC7AA74" w14:textId="0441CC55" w:rsidR="00FF1767" w:rsidRPr="00FF1767" w:rsidRDefault="00FB2688" w:rsidP="00FF1767">
            <w:pPr>
              <w:rPr>
                <w:rFonts w:cstheme="minorHAnsi"/>
              </w:rPr>
            </w:pPr>
            <m:oMathPara>
              <m:oMath>
                <m:r>
                  <w:rPr>
                    <w:rFonts w:ascii="Cambria Math" w:hAnsi="Cambria Math" w:cstheme="minorHAnsi"/>
                  </w:rPr>
                  <m:t>100×100</m:t>
                </m:r>
              </m:oMath>
            </m:oMathPara>
          </w:p>
        </w:tc>
      </w:tr>
      <w:tr w:rsidR="00FF1767" w:rsidRPr="00FF1767" w14:paraId="6DD35BC0" w14:textId="77777777" w:rsidTr="00B007E7">
        <w:tc>
          <w:tcPr>
            <w:tcW w:w="0" w:type="auto"/>
            <w:hideMark/>
          </w:tcPr>
          <w:p w14:paraId="1D8EC5F5" w14:textId="77777777" w:rsidR="00FF1767" w:rsidRPr="00FF1767" w:rsidRDefault="00FF1767" w:rsidP="00FF1767">
            <w:pPr>
              <w:rPr>
                <w:rFonts w:cstheme="minorHAnsi"/>
              </w:rPr>
            </w:pPr>
            <w:r w:rsidRPr="00FF1767">
              <w:rPr>
                <w:rFonts w:cstheme="minorHAnsi"/>
              </w:rPr>
              <w:t>Detector dimensions</w:t>
            </w:r>
          </w:p>
        </w:tc>
        <w:tc>
          <w:tcPr>
            <w:tcW w:w="0" w:type="auto"/>
            <w:hideMark/>
          </w:tcPr>
          <w:p w14:paraId="094D1961" w14:textId="5AAA32EB" w:rsidR="00FF1767" w:rsidRPr="00FF1767" w:rsidRDefault="00FB2688" w:rsidP="00FF1767">
            <w:pPr>
              <w:rPr>
                <w:rFonts w:cstheme="minorHAnsi"/>
              </w:rPr>
            </w:pPr>
            <m:oMathPara>
              <m:oMath>
                <m:r>
                  <w:rPr>
                    <w:rFonts w:ascii="Cambria Math" w:hAnsi="Cambria Math" w:cstheme="minorHAnsi"/>
                  </w:rPr>
                  <m:t xml:space="preserve">5.4 </m:t>
                </m:r>
                <m:r>
                  <m:rPr>
                    <m:sty m:val="p"/>
                  </m:rPr>
                  <w:rPr>
                    <w:rFonts w:ascii="Cambria Math" w:hAnsi="Cambria Math" w:cstheme="minorHAnsi"/>
                  </w:rPr>
                  <m:t>cm×5.4 cm</m:t>
                </m:r>
              </m:oMath>
            </m:oMathPara>
          </w:p>
        </w:tc>
      </w:tr>
      <w:tr w:rsidR="00FF1767" w:rsidRPr="00FF1767" w14:paraId="3AEBC758" w14:textId="77777777" w:rsidTr="00B007E7">
        <w:tc>
          <w:tcPr>
            <w:tcW w:w="0" w:type="auto"/>
            <w:hideMark/>
          </w:tcPr>
          <w:p w14:paraId="6073D9D2" w14:textId="77777777" w:rsidR="00FF1767" w:rsidRPr="00FF1767" w:rsidRDefault="00FF1767" w:rsidP="00FF1767">
            <w:pPr>
              <w:rPr>
                <w:rFonts w:cstheme="minorHAnsi"/>
              </w:rPr>
            </w:pPr>
            <w:r w:rsidRPr="00FF1767">
              <w:rPr>
                <w:rFonts w:cstheme="minorHAnsi"/>
              </w:rPr>
              <w:t>Detector elements</w:t>
            </w:r>
          </w:p>
        </w:tc>
        <w:tc>
          <w:tcPr>
            <w:tcW w:w="0" w:type="auto"/>
            <w:hideMark/>
          </w:tcPr>
          <w:p w14:paraId="57783DE8" w14:textId="22B7CB25" w:rsidR="00FF1767" w:rsidRPr="00FF1767" w:rsidRDefault="00FB2688" w:rsidP="00FF1767">
            <w:pPr>
              <w:rPr>
                <w:rFonts w:cstheme="minorHAnsi"/>
              </w:rPr>
            </w:pPr>
            <m:oMathPara>
              <m:oMath>
                <m:r>
                  <w:rPr>
                    <w:rFonts w:ascii="Cambria Math" w:hAnsi="Cambria Math" w:cstheme="minorHAnsi"/>
                  </w:rPr>
                  <m:t>48×48</m:t>
                </m:r>
              </m:oMath>
            </m:oMathPara>
          </w:p>
        </w:tc>
      </w:tr>
      <w:tr w:rsidR="00FF1767" w:rsidRPr="00FF1767" w14:paraId="4CCA47D1" w14:textId="77777777" w:rsidTr="00B007E7">
        <w:tc>
          <w:tcPr>
            <w:tcW w:w="0" w:type="auto"/>
            <w:hideMark/>
          </w:tcPr>
          <w:p w14:paraId="024B618D" w14:textId="77777777" w:rsidR="00FF1767" w:rsidRPr="00FF1767" w:rsidRDefault="00FF1767" w:rsidP="00FF1767">
            <w:pPr>
              <w:rPr>
                <w:rFonts w:cstheme="minorHAnsi"/>
              </w:rPr>
            </w:pPr>
            <w:r w:rsidRPr="00FF1767">
              <w:rPr>
                <w:rFonts w:cstheme="minorHAnsi"/>
              </w:rPr>
              <w:t>Source focal spot size (standard deviation)</w:t>
            </w:r>
          </w:p>
        </w:tc>
        <w:tc>
          <w:tcPr>
            <w:tcW w:w="0" w:type="auto"/>
            <w:hideMark/>
          </w:tcPr>
          <w:p w14:paraId="20EA04E3" w14:textId="2DB1C220" w:rsidR="00FF1767" w:rsidRPr="00FF1767" w:rsidRDefault="00FB2688" w:rsidP="00FF1767">
            <w:pPr>
              <w:rPr>
                <w:rFonts w:cstheme="minorHAnsi"/>
              </w:rPr>
            </w:pPr>
            <m:oMathPara>
              <m:oMath>
                <m:r>
                  <w:rPr>
                    <w:rFonts w:ascii="Cambria Math" w:hAnsi="Cambria Math" w:cstheme="minorHAnsi"/>
                  </w:rPr>
                  <m:t xml:space="preserve">0.183 </m:t>
                </m:r>
                <m:r>
                  <m:rPr>
                    <m:sty m:val="p"/>
                  </m:rPr>
                  <w:rPr>
                    <w:rFonts w:ascii="Cambria Math" w:hAnsi="Cambria Math" w:cstheme="minorHAnsi"/>
                  </w:rPr>
                  <m:t>mm</m:t>
                </m:r>
              </m:oMath>
            </m:oMathPara>
          </w:p>
        </w:tc>
      </w:tr>
      <w:tr w:rsidR="00FF1767" w:rsidRPr="00FF1767" w14:paraId="556CE72B" w14:textId="77777777" w:rsidTr="00B007E7">
        <w:tc>
          <w:tcPr>
            <w:tcW w:w="0" w:type="auto"/>
            <w:hideMark/>
          </w:tcPr>
          <w:p w14:paraId="0731F51F" w14:textId="77777777" w:rsidR="00FF1767" w:rsidRPr="00FF1767" w:rsidRDefault="00FF1767" w:rsidP="00FF1767">
            <w:pPr>
              <w:rPr>
                <w:rFonts w:cstheme="minorHAnsi"/>
              </w:rPr>
            </w:pPr>
            <w:r w:rsidRPr="00FF1767">
              <w:rPr>
                <w:rFonts w:cstheme="minorHAnsi"/>
              </w:rPr>
              <w:t>Detector aperture size</w:t>
            </w:r>
          </w:p>
        </w:tc>
        <w:tc>
          <w:tcPr>
            <w:tcW w:w="0" w:type="auto"/>
            <w:hideMark/>
          </w:tcPr>
          <w:p w14:paraId="229551B9" w14:textId="33385D2B" w:rsidR="00FF1767" w:rsidRPr="00FF1767" w:rsidRDefault="00FB2688" w:rsidP="00FF1767">
            <w:pPr>
              <w:rPr>
                <w:rFonts w:cstheme="minorHAnsi"/>
              </w:rPr>
            </w:pPr>
            <m:oMathPara>
              <m:oMath>
                <m:r>
                  <w:rPr>
                    <w:rFonts w:ascii="Cambria Math" w:hAnsi="Cambria Math" w:cstheme="minorHAnsi"/>
                  </w:rPr>
                  <m:t xml:space="preserve">1.14 </m:t>
                </m:r>
                <m:r>
                  <m:rPr>
                    <m:sty m:val="p"/>
                  </m:rPr>
                  <w:rPr>
                    <w:rFonts w:ascii="Cambria Math" w:hAnsi="Cambria Math" w:cstheme="minorHAnsi"/>
                  </w:rPr>
                  <m:t>mm</m:t>
                </m:r>
              </m:oMath>
            </m:oMathPara>
          </w:p>
        </w:tc>
      </w:tr>
      <w:tr w:rsidR="00FF1767" w:rsidRPr="00FF1767" w14:paraId="7C439883" w14:textId="77777777" w:rsidTr="00B007E7">
        <w:tc>
          <w:tcPr>
            <w:tcW w:w="0" w:type="auto"/>
            <w:hideMark/>
          </w:tcPr>
          <w:p w14:paraId="4DED48F8" w14:textId="77777777" w:rsidR="00FF1767" w:rsidRPr="00FF1767" w:rsidRDefault="00FF1767" w:rsidP="00FF1767">
            <w:pPr>
              <w:rPr>
                <w:rFonts w:cstheme="minorHAnsi"/>
              </w:rPr>
            </w:pPr>
            <w:r w:rsidRPr="00FF1767">
              <w:rPr>
                <w:rFonts w:cstheme="minorHAnsi"/>
              </w:rPr>
              <w:t>Source power</w:t>
            </w:r>
          </w:p>
        </w:tc>
        <w:tc>
          <w:tcPr>
            <w:tcW w:w="0" w:type="auto"/>
            <w:hideMark/>
          </w:tcPr>
          <w:p w14:paraId="23151E99" w14:textId="303E410E" w:rsidR="00FF1767" w:rsidRPr="00FF1767" w:rsidRDefault="00FB2688" w:rsidP="00FF1767">
            <w:pPr>
              <w:rPr>
                <w:rFonts w:cstheme="minorHAnsi"/>
              </w:rPr>
            </w:pPr>
            <m:oMathPara>
              <m:oMath>
                <m:r>
                  <m:rPr>
                    <m:sty m:val="p"/>
                  </m:rPr>
                  <w:rPr>
                    <w:rFonts w:ascii="Cambria Math" w:hAnsi="Cambria Math" w:cstheme="minorHAnsi"/>
                  </w:rPr>
                  <m:t>25 kW</m:t>
                </m:r>
              </m:oMath>
            </m:oMathPara>
          </w:p>
        </w:tc>
      </w:tr>
      <w:tr w:rsidR="00FF1767" w:rsidRPr="00FF1767" w14:paraId="0AD77603" w14:textId="77777777" w:rsidTr="00B007E7">
        <w:tc>
          <w:tcPr>
            <w:tcW w:w="0" w:type="auto"/>
            <w:hideMark/>
          </w:tcPr>
          <w:p w14:paraId="483EDDFD" w14:textId="77777777" w:rsidR="00FF1767" w:rsidRPr="00FF1767" w:rsidRDefault="00FF1767" w:rsidP="00FF1767">
            <w:pPr>
              <w:rPr>
                <w:rFonts w:cstheme="minorHAnsi"/>
              </w:rPr>
            </w:pPr>
            <w:r w:rsidRPr="00FF1767">
              <w:rPr>
                <w:rFonts w:cstheme="minorHAnsi"/>
              </w:rPr>
              <w:t>Dwell time per source location</w:t>
            </w:r>
          </w:p>
        </w:tc>
        <w:tc>
          <w:tcPr>
            <w:tcW w:w="0" w:type="auto"/>
            <w:hideMark/>
          </w:tcPr>
          <w:p w14:paraId="2ED70B41" w14:textId="3BD9F7CA" w:rsidR="00FF1767" w:rsidRPr="00FB2688" w:rsidRDefault="00FB2688" w:rsidP="00FF1767">
            <w:pPr>
              <w:rPr>
                <w:rFonts w:cstheme="minorHAnsi"/>
                <w:iCs/>
              </w:rPr>
            </w:pPr>
            <m:oMathPara>
              <m:oMath>
                <m:r>
                  <m:rPr>
                    <m:sty m:val="p"/>
                  </m:rPr>
                  <w:rPr>
                    <w:rFonts w:ascii="Cambria Math" w:hAnsi="Cambria Math" w:cstheme="minorHAnsi"/>
                  </w:rPr>
                  <m:t>1.04 μs</m:t>
                </m:r>
              </m:oMath>
            </m:oMathPara>
          </w:p>
        </w:tc>
      </w:tr>
      <w:tr w:rsidR="00FF1767" w:rsidRPr="00FF1767" w14:paraId="57762411" w14:textId="77777777" w:rsidTr="00B007E7">
        <w:tc>
          <w:tcPr>
            <w:tcW w:w="0" w:type="auto"/>
            <w:hideMark/>
          </w:tcPr>
          <w:p w14:paraId="06D709D0" w14:textId="77777777" w:rsidR="00FF1767" w:rsidRPr="00FF1767" w:rsidRDefault="00FF1767" w:rsidP="00FF1767">
            <w:pPr>
              <w:rPr>
                <w:rFonts w:cstheme="minorHAnsi"/>
              </w:rPr>
            </w:pPr>
            <w:r w:rsidRPr="00FF1767">
              <w:rPr>
                <w:rFonts w:cstheme="minorHAnsi"/>
              </w:rPr>
              <w:t>Move time between successive source locations</w:t>
            </w:r>
          </w:p>
        </w:tc>
        <w:tc>
          <w:tcPr>
            <w:tcW w:w="0" w:type="auto"/>
            <w:hideMark/>
          </w:tcPr>
          <w:p w14:paraId="02A0374D" w14:textId="2BC4836B" w:rsidR="00FF1767" w:rsidRPr="00FF1767" w:rsidRDefault="009A506E" w:rsidP="00FF1767">
            <w:pPr>
              <w:rPr>
                <w:rFonts w:cstheme="minorHAnsi"/>
              </w:rPr>
            </w:pPr>
            <m:oMathPara>
              <m:oMath>
                <m:r>
                  <m:rPr>
                    <m:sty m:val="p"/>
                  </m:rPr>
                  <w:rPr>
                    <w:rFonts w:ascii="Cambria Math" w:hAnsi="Cambria Math" w:cstheme="minorHAnsi"/>
                  </w:rPr>
                  <m:t>0.24 μs</m:t>
                </m:r>
              </m:oMath>
            </m:oMathPara>
          </w:p>
        </w:tc>
      </w:tr>
      <w:tr w:rsidR="00FF1767" w:rsidRPr="00FF1767" w14:paraId="54BC6EFD" w14:textId="77777777" w:rsidTr="00B007E7">
        <w:tc>
          <w:tcPr>
            <w:tcW w:w="0" w:type="auto"/>
            <w:hideMark/>
          </w:tcPr>
          <w:p w14:paraId="6A5288A0" w14:textId="77777777" w:rsidR="00FF1767" w:rsidRPr="00FF1767" w:rsidRDefault="00FF1767" w:rsidP="00FF1767">
            <w:pPr>
              <w:rPr>
                <w:rFonts w:cstheme="minorHAnsi"/>
              </w:rPr>
            </w:pPr>
            <w:r w:rsidRPr="00FF1767">
              <w:rPr>
                <w:rFonts w:cstheme="minorHAnsi"/>
              </w:rPr>
              <w:t>Source‐to‐isocenter distance (SID)</w:t>
            </w:r>
          </w:p>
        </w:tc>
        <w:tc>
          <w:tcPr>
            <w:tcW w:w="0" w:type="auto"/>
            <w:hideMark/>
          </w:tcPr>
          <w:p w14:paraId="7B505AE8" w14:textId="1E10B55E" w:rsidR="00FF1767" w:rsidRPr="00FF1767" w:rsidRDefault="009A506E" w:rsidP="00FF1767">
            <w:pPr>
              <w:rPr>
                <w:rFonts w:cstheme="minorHAnsi"/>
              </w:rPr>
            </w:pPr>
            <m:oMathPara>
              <m:oMath>
                <m:r>
                  <w:rPr>
                    <w:rFonts w:ascii="Cambria Math" w:hAnsi="Cambria Math" w:cstheme="minorHAnsi"/>
                  </w:rPr>
                  <m:t xml:space="preserve">45 </m:t>
                </m:r>
                <m:r>
                  <m:rPr>
                    <m:sty m:val="p"/>
                  </m:rPr>
                  <w:rPr>
                    <w:rFonts w:ascii="Cambria Math" w:hAnsi="Cambria Math" w:cstheme="minorHAnsi"/>
                  </w:rPr>
                  <m:t>cm</m:t>
                </m:r>
              </m:oMath>
            </m:oMathPara>
          </w:p>
        </w:tc>
      </w:tr>
      <w:tr w:rsidR="00FF1767" w:rsidRPr="00FF1767" w14:paraId="571781A3" w14:textId="77777777" w:rsidTr="00B007E7">
        <w:tc>
          <w:tcPr>
            <w:tcW w:w="0" w:type="auto"/>
            <w:hideMark/>
          </w:tcPr>
          <w:p w14:paraId="5BFAD1BA" w14:textId="77777777" w:rsidR="00FF1767" w:rsidRPr="00FF1767" w:rsidRDefault="00FF1767" w:rsidP="00FF1767">
            <w:pPr>
              <w:rPr>
                <w:rFonts w:cstheme="minorHAnsi"/>
              </w:rPr>
            </w:pPr>
            <w:r w:rsidRPr="00FF1767">
              <w:rPr>
                <w:rFonts w:cstheme="minorHAnsi"/>
              </w:rPr>
              <w:t>Source‐to‐detector distance (SDD)</w:t>
            </w:r>
          </w:p>
        </w:tc>
        <w:tc>
          <w:tcPr>
            <w:tcW w:w="0" w:type="auto"/>
            <w:hideMark/>
          </w:tcPr>
          <w:p w14:paraId="404CA30A" w14:textId="020A8BD4" w:rsidR="00FF1767" w:rsidRPr="00FF1767" w:rsidRDefault="009A506E" w:rsidP="00FF1767">
            <w:pPr>
              <w:rPr>
                <w:rFonts w:cstheme="minorHAnsi"/>
              </w:rPr>
            </w:pPr>
            <m:oMathPara>
              <m:oMath>
                <m:r>
                  <w:rPr>
                    <w:rFonts w:ascii="Cambria Math" w:hAnsi="Cambria Math" w:cstheme="minorHAnsi"/>
                  </w:rPr>
                  <m:t xml:space="preserve">150 </m:t>
                </m:r>
                <m:r>
                  <m:rPr>
                    <m:sty m:val="p"/>
                  </m:rPr>
                  <w:rPr>
                    <w:rFonts w:ascii="Cambria Math" w:hAnsi="Cambria Math" w:cstheme="minorHAnsi"/>
                  </w:rPr>
                  <m:t>cm</m:t>
                </m:r>
              </m:oMath>
            </m:oMathPara>
          </w:p>
        </w:tc>
      </w:tr>
      <w:tr w:rsidR="00FF1767" w:rsidRPr="00FF1767" w14:paraId="25368DD1" w14:textId="77777777" w:rsidTr="00B007E7">
        <w:tc>
          <w:tcPr>
            <w:tcW w:w="0" w:type="auto"/>
            <w:hideMark/>
          </w:tcPr>
          <w:p w14:paraId="3BD51D3C" w14:textId="0AC7B668" w:rsidR="00FF1767" w:rsidRPr="00FF1767" w:rsidRDefault="00FF1767" w:rsidP="00FF1767">
            <w:pPr>
              <w:rPr>
                <w:rFonts w:cstheme="minorHAnsi"/>
              </w:rPr>
            </w:pPr>
            <w:r w:rsidRPr="00FF1767">
              <w:rPr>
                <w:rFonts w:cstheme="minorHAnsi"/>
              </w:rPr>
              <w:t>FOV </w:t>
            </w:r>
            <m:oMath>
              <m:d>
                <m:dPr>
                  <m:ctrlPr>
                    <w:rPr>
                      <w:rFonts w:ascii="Cambria Math" w:hAnsi="Cambria Math" w:cstheme="minorHAnsi"/>
                      <w:i/>
                    </w:rPr>
                  </m:ctrlPr>
                </m:dPr>
                <m:e>
                  <m:r>
                    <m:rPr>
                      <m:sty m:val="p"/>
                    </m:rPr>
                    <w:rPr>
                      <w:rFonts w:ascii="Cambria Math" w:hAnsi="Cambria Math" w:cstheme="minorHAnsi"/>
                    </w:rPr>
                    <m:t>transverse ×axial</m:t>
                  </m:r>
                </m:e>
              </m:d>
            </m:oMath>
          </w:p>
        </w:tc>
        <w:tc>
          <w:tcPr>
            <w:tcW w:w="0" w:type="auto"/>
            <w:hideMark/>
          </w:tcPr>
          <w:p w14:paraId="79CF6A86" w14:textId="292FA832" w:rsidR="00FF1767" w:rsidRPr="00FF1767" w:rsidRDefault="009A506E" w:rsidP="00FF1767">
            <w:pPr>
              <w:rPr>
                <w:rFonts w:cstheme="minorHAnsi"/>
              </w:rPr>
            </w:pPr>
            <m:oMathPara>
              <m:oMath>
                <m:r>
                  <w:rPr>
                    <w:rFonts w:ascii="Cambria Math" w:hAnsi="Cambria Math" w:cstheme="minorHAnsi"/>
                  </w:rPr>
                  <m:t xml:space="preserve">16 </m:t>
                </m:r>
                <m:r>
                  <m:rPr>
                    <m:sty m:val="p"/>
                  </m:rPr>
                  <w:rPr>
                    <w:rFonts w:ascii="Cambria Math" w:hAnsi="Cambria Math" w:cstheme="minorHAnsi"/>
                  </w:rPr>
                  <m:t>cm×5 cm</m:t>
                </m:r>
              </m:oMath>
            </m:oMathPara>
          </w:p>
        </w:tc>
      </w:tr>
    </w:tbl>
    <w:p w14:paraId="23639737" w14:textId="77777777" w:rsidR="00B007E7" w:rsidRDefault="00B007E7" w:rsidP="00FF1767">
      <w:pPr>
        <w:rPr>
          <w:rFonts w:cstheme="minorHAnsi"/>
        </w:rPr>
      </w:pPr>
    </w:p>
    <w:p w14:paraId="38EB5D93" w14:textId="07894CC2" w:rsidR="00FF1767" w:rsidRPr="00FF1767" w:rsidRDefault="00FF1767" w:rsidP="00FF1767">
      <w:pPr>
        <w:rPr>
          <w:rFonts w:cstheme="minorHAnsi"/>
        </w:rPr>
      </w:pPr>
      <w:r w:rsidRPr="00FF1767">
        <w:rPr>
          <w:rFonts w:cstheme="minorHAnsi"/>
        </w:rPr>
        <w:t>Each acquisition consisted of 125 views equally spaced over </w:t>
      </w:r>
      <m:oMath>
        <m:r>
          <w:rPr>
            <w:rFonts w:ascii="Cambria Math" w:hAnsi="Cambria Math" w:cstheme="minorHAnsi"/>
          </w:rPr>
          <m:t>360°</m:t>
        </m:r>
      </m:oMath>
      <w:r w:rsidRPr="00FF1767">
        <w:rPr>
          <w:rFonts w:cstheme="minorHAnsi"/>
        </w:rPr>
        <w:t>, as this number of views provides sufficient sampling.</w:t>
      </w:r>
      <w:r w:rsidRPr="004004A6">
        <w:rPr>
          <w:rFonts w:cstheme="minorHAnsi"/>
          <w:b/>
          <w:bCs/>
          <w:vertAlign w:val="superscript"/>
        </w:rPr>
        <w:t>4</w:t>
      </w:r>
      <w:r w:rsidRPr="00FF1767">
        <w:rPr>
          <w:rFonts w:cstheme="minorHAnsi"/>
        </w:rPr>
        <w:t> The object was stationary during the acquisition of each view. A view consists of data acquired from all source positions and provides ray measurements spanning all radial locations and a range of azimuthal angles. For all experiments, the system operated at </w:t>
      </w:r>
      <m:oMath>
        <m:r>
          <m:rPr>
            <m:sty m:val="p"/>
          </m:rPr>
          <w:rPr>
            <w:rFonts w:ascii="Cambria Math" w:hAnsi="Cambria Math" w:cstheme="minorHAnsi"/>
          </w:rPr>
          <m:t>120 kVp</m:t>
        </m:r>
      </m:oMath>
      <w:r w:rsidRPr="00FF1767">
        <w:rPr>
          <w:rFonts w:cstheme="minorHAnsi"/>
        </w:rPr>
        <w:t> and </w:t>
      </w:r>
      <m:oMath>
        <m:r>
          <m:rPr>
            <m:sty m:val="p"/>
          </m:rPr>
          <w:rPr>
            <w:rFonts w:ascii="Cambria Math" w:hAnsi="Cambria Math" w:cstheme="minorHAnsi"/>
          </w:rPr>
          <m:t>60 mA</m:t>
        </m:r>
      </m:oMath>
      <w:r w:rsidRPr="00FF1767">
        <w:rPr>
          <w:rFonts w:cstheme="minorHAnsi"/>
        </w:rPr>
        <w:t xml:space="preserve">. Because the scanned objects had relatively low attenuation, and </w:t>
      </w:r>
      <w:proofErr w:type="gramStart"/>
      <w:r w:rsidRPr="00FF1767">
        <w:rPr>
          <w:rFonts w:cstheme="minorHAnsi"/>
        </w:rPr>
        <w:t>in order to</w:t>
      </w:r>
      <w:proofErr w:type="gramEnd"/>
      <w:r w:rsidRPr="00FF1767">
        <w:rPr>
          <w:rFonts w:cstheme="minorHAnsi"/>
        </w:rPr>
        <w:t xml:space="preserve"> prevent detector saturation, the source operated at approximately </w:t>
      </w:r>
      <m:oMath>
        <m:r>
          <m:rPr>
            <m:sty m:val="p"/>
          </m:rPr>
          <w:rPr>
            <w:rFonts w:ascii="Cambria Math" w:hAnsi="Cambria Math" w:cstheme="minorHAnsi"/>
          </w:rPr>
          <m:t>7 kW</m:t>
        </m:r>
      </m:oMath>
      <w:r w:rsidRPr="00FF1767">
        <w:rPr>
          <w:rFonts w:cstheme="minorHAnsi"/>
        </w:rPr>
        <w:t> instead of the maximum </w:t>
      </w:r>
      <w:r w:rsidR="001C1444">
        <w:rPr>
          <w:rFonts w:cstheme="minorHAnsi"/>
        </w:rPr>
        <w:t>25</w:t>
      </w:r>
      <m:oMath>
        <m:r>
          <m:rPr>
            <m:sty m:val="p"/>
          </m:rPr>
          <w:rPr>
            <w:rFonts w:ascii="Cambria Math" w:hAnsi="Cambria Math" w:cstheme="minorHAnsi"/>
          </w:rPr>
          <m:t xml:space="preserve"> kW</m:t>
        </m:r>
      </m:oMath>
      <w:r w:rsidRPr="00FF1767">
        <w:rPr>
          <w:rFonts w:cstheme="minorHAnsi"/>
        </w:rPr>
        <w:t>. Also, to prevent detector saturation due to the small objects, the beam was further attenuated with </w:t>
      </w:r>
      <m:oMath>
        <m:r>
          <m:rPr>
            <m:sty m:val="p"/>
          </m:rPr>
          <w:rPr>
            <w:rFonts w:ascii="Cambria Math" w:hAnsi="Cambria Math" w:cstheme="minorHAnsi"/>
          </w:rPr>
          <m:t>4.67 mm</m:t>
        </m:r>
      </m:oMath>
      <w:r w:rsidRPr="00FF1767">
        <w:rPr>
          <w:rFonts w:cstheme="minorHAnsi"/>
        </w:rPr>
        <w:t> of copper, unless otherwise spe</w:t>
      </w:r>
      <w:proofErr w:type="spellStart"/>
      <w:r w:rsidRPr="00FF1767">
        <w:rPr>
          <w:rFonts w:cstheme="minorHAnsi"/>
        </w:rPr>
        <w:t>cified</w:t>
      </w:r>
      <w:proofErr w:type="spellEnd"/>
      <w:r w:rsidRPr="00FF1767">
        <w:rPr>
          <w:rFonts w:cstheme="minorHAnsi"/>
        </w:rPr>
        <w:t>. This substantial copper filtration would not be needed for scanning a human‐sized object. To model a system with higher count rate capability, and to ensure acceptable image quality, 32 frames were acquired and summed at each view angle, resulting in a </w:t>
      </w:r>
      <m:oMath>
        <m:r>
          <m:rPr>
            <m:sty m:val="p"/>
          </m:rPr>
          <w:rPr>
            <w:rFonts w:ascii="Cambria Math" w:hAnsi="Cambria Math" w:cstheme="minorHAnsi"/>
          </w:rPr>
          <m:t>33 μs</m:t>
        </m:r>
      </m:oMath>
      <w:r w:rsidRPr="00FF1767">
        <w:rPr>
          <w:rFonts w:cstheme="minorHAnsi"/>
        </w:rPr>
        <w:t> exposure time per source location per view angle. The total exposure time, not including the time required to move the stage, was </w:t>
      </w:r>
      <m:oMath>
        <m:r>
          <m:rPr>
            <m:sty m:val="p"/>
          </m:rPr>
          <w:rPr>
            <w:rFonts w:ascii="Cambria Math" w:hAnsi="Cambria Math" w:cstheme="minorHAnsi"/>
          </w:rPr>
          <m:t>26 s</m:t>
        </m:r>
      </m:oMath>
      <w:r w:rsidRPr="00FF1767">
        <w:rPr>
          <w:rFonts w:cstheme="minorHAnsi"/>
        </w:rPr>
        <w:t xml:space="preserve">. By utilizing </w:t>
      </w:r>
      <w:proofErr w:type="gramStart"/>
      <w:r w:rsidRPr="00FF1767">
        <w:rPr>
          <w:rFonts w:cstheme="minorHAnsi"/>
        </w:rPr>
        <w:t>only</w:t>
      </w:r>
      <w:proofErr w:type="gramEnd"/>
      <w:r w:rsidRPr="00FF1767">
        <w:rPr>
          <w:rFonts w:cstheme="minorHAnsi"/>
        </w:rPr>
        <w:t xml:space="preserve"> the source rows opposite the detector, as illustrated in Fig. </w:t>
      </w:r>
      <w:r w:rsidRPr="004004A6">
        <w:rPr>
          <w:rFonts w:cstheme="minorHAnsi"/>
          <w:b/>
          <w:bCs/>
        </w:rPr>
        <w:t>1</w:t>
      </w:r>
      <w:r w:rsidRPr="00FF1767">
        <w:rPr>
          <w:rFonts w:cstheme="minorHAnsi"/>
        </w:rPr>
        <w:t>, the exposure time would be reduced to </w:t>
      </w:r>
      <m:oMath>
        <m:r>
          <m:rPr>
            <m:sty m:val="p"/>
          </m:rPr>
          <w:rPr>
            <w:rFonts w:ascii="Cambria Math" w:hAnsi="Cambria Math" w:cstheme="minorHAnsi"/>
          </w:rPr>
          <m:t>11 s</m:t>
        </m:r>
      </m:oMath>
      <w:r w:rsidRPr="00FF1767">
        <w:rPr>
          <w:rFonts w:cstheme="minorHAnsi"/>
        </w:rPr>
        <w:t>. Note that because of collimation, each point in the object is exposed for a small fraction of the total time. The exp</w:t>
      </w:r>
      <w:proofErr w:type="spellStart"/>
      <w:r w:rsidRPr="00FF1767">
        <w:rPr>
          <w:rFonts w:cstheme="minorHAnsi"/>
        </w:rPr>
        <w:t>erimental</w:t>
      </w:r>
      <w:proofErr w:type="spellEnd"/>
      <w:r w:rsidRPr="00FF1767">
        <w:rPr>
          <w:rFonts w:cstheme="minorHAnsi"/>
        </w:rPr>
        <w:t xml:space="preserve"> setup is summarized in Table </w:t>
      </w:r>
      <w:r w:rsidRPr="004004A6">
        <w:rPr>
          <w:rFonts w:cstheme="minorHAnsi"/>
          <w:b/>
          <w:bCs/>
        </w:rPr>
        <w:t>II</w:t>
      </w:r>
      <w:r w:rsidRPr="00FF1767">
        <w:rPr>
          <w:rFonts w:cstheme="minorHAnsi"/>
        </w:rPr>
        <w:t>.</w:t>
      </w:r>
    </w:p>
    <w:p w14:paraId="3871914B" w14:textId="77777777" w:rsidR="00FF1767" w:rsidRPr="00FF1767" w:rsidRDefault="00FF1767" w:rsidP="00B007E7">
      <w:pPr>
        <w:spacing w:after="0"/>
        <w:rPr>
          <w:rFonts w:cstheme="minorHAnsi"/>
        </w:rPr>
      </w:pPr>
      <w:r w:rsidRPr="00FF1767">
        <w:rPr>
          <w:rFonts w:cstheme="minorHAnsi"/>
          <w:b/>
          <w:bCs/>
        </w:rPr>
        <w:t>Table II. </w:t>
      </w:r>
      <w:r w:rsidRPr="00FF1767">
        <w:rPr>
          <w:rFonts w:cstheme="minorHAnsi"/>
        </w:rPr>
        <w:t>Experimental setup (unless otherwise specified).</w:t>
      </w:r>
    </w:p>
    <w:tbl>
      <w:tblPr>
        <w:tblStyle w:val="TableGrid"/>
        <w:tblW w:w="0" w:type="auto"/>
        <w:tblLook w:val="04A0" w:firstRow="1" w:lastRow="0" w:firstColumn="1" w:lastColumn="0" w:noHBand="0" w:noVBand="1"/>
      </w:tblPr>
      <w:tblGrid>
        <w:gridCol w:w="4929"/>
        <w:gridCol w:w="1797"/>
      </w:tblGrid>
      <w:tr w:rsidR="00FF1767" w:rsidRPr="00FF1767" w14:paraId="2C3BAB4B" w14:textId="77777777" w:rsidTr="00B007E7">
        <w:tc>
          <w:tcPr>
            <w:tcW w:w="0" w:type="auto"/>
            <w:hideMark/>
          </w:tcPr>
          <w:p w14:paraId="77DFA942" w14:textId="77777777" w:rsidR="00FF1767" w:rsidRPr="00FF1767" w:rsidRDefault="00FF1767" w:rsidP="00FF1767">
            <w:pPr>
              <w:rPr>
                <w:rFonts w:cstheme="minorHAnsi"/>
                <w:b/>
                <w:bCs/>
              </w:rPr>
            </w:pPr>
            <w:r w:rsidRPr="00FF1767">
              <w:rPr>
                <w:rFonts w:cstheme="minorHAnsi"/>
                <w:b/>
                <w:bCs/>
              </w:rPr>
              <w:t>Source dimensions</w:t>
            </w:r>
          </w:p>
        </w:tc>
        <w:tc>
          <w:tcPr>
            <w:tcW w:w="0" w:type="auto"/>
            <w:hideMark/>
          </w:tcPr>
          <w:p w14:paraId="5A6D3FF6" w14:textId="77E2937D" w:rsidR="00FF1767" w:rsidRPr="00FF1767" w:rsidRDefault="006A33F0" w:rsidP="00FF1767">
            <w:pPr>
              <w:rPr>
                <w:rFonts w:cstheme="minorHAnsi"/>
                <w:b/>
                <w:bCs/>
              </w:rPr>
            </w:pPr>
            <m:oMathPara>
              <m:oMath>
                <m:r>
                  <m:rPr>
                    <m:sty m:val="p"/>
                  </m:rPr>
                  <w:rPr>
                    <w:rFonts w:ascii="Cambria Math" w:hAnsi="Cambria Math" w:cstheme="minorHAnsi"/>
                  </w:rPr>
                  <m:t>16 cm×16 cm</m:t>
                </m:r>
              </m:oMath>
            </m:oMathPara>
          </w:p>
        </w:tc>
      </w:tr>
      <w:tr w:rsidR="00FF1767" w:rsidRPr="00FF1767" w14:paraId="497714DE" w14:textId="77777777" w:rsidTr="00B007E7">
        <w:tc>
          <w:tcPr>
            <w:tcW w:w="0" w:type="auto"/>
            <w:hideMark/>
          </w:tcPr>
          <w:p w14:paraId="08271771" w14:textId="77777777" w:rsidR="00FF1767" w:rsidRPr="00FF1767" w:rsidRDefault="00FF1767" w:rsidP="00FF1767">
            <w:pPr>
              <w:rPr>
                <w:rFonts w:cstheme="minorHAnsi"/>
              </w:rPr>
            </w:pPr>
            <w:r w:rsidRPr="00FF1767">
              <w:rPr>
                <w:rFonts w:cstheme="minorHAnsi"/>
              </w:rPr>
              <w:t>Source locations</w:t>
            </w:r>
          </w:p>
        </w:tc>
        <w:tc>
          <w:tcPr>
            <w:tcW w:w="0" w:type="auto"/>
            <w:hideMark/>
          </w:tcPr>
          <w:p w14:paraId="5EBB108F" w14:textId="48EC273C" w:rsidR="00FF1767" w:rsidRPr="00FF1767" w:rsidRDefault="006A33F0" w:rsidP="00FF1767">
            <w:pPr>
              <w:rPr>
                <w:rFonts w:cstheme="minorHAnsi"/>
              </w:rPr>
            </w:pPr>
            <m:oMathPara>
              <m:oMath>
                <m:r>
                  <w:rPr>
                    <w:rFonts w:ascii="Cambria Math" w:hAnsi="Cambria Math" w:cstheme="minorHAnsi"/>
                  </w:rPr>
                  <m:t>71×71</m:t>
                </m:r>
              </m:oMath>
            </m:oMathPara>
          </w:p>
        </w:tc>
      </w:tr>
      <w:tr w:rsidR="00FF1767" w:rsidRPr="00FF1767" w14:paraId="62F44AC9" w14:textId="77777777" w:rsidTr="00B007E7">
        <w:tc>
          <w:tcPr>
            <w:tcW w:w="0" w:type="auto"/>
            <w:hideMark/>
          </w:tcPr>
          <w:p w14:paraId="78685718" w14:textId="5EBA5877" w:rsidR="00FF1767" w:rsidRPr="00FF1767" w:rsidRDefault="00FF1767" w:rsidP="00FF1767">
            <w:pPr>
              <w:rPr>
                <w:rFonts w:cstheme="minorHAnsi"/>
              </w:rPr>
            </w:pPr>
            <w:r w:rsidRPr="00FF1767">
              <w:rPr>
                <w:rFonts w:cstheme="minorHAnsi"/>
              </w:rPr>
              <w:t>FOV </w:t>
            </w:r>
            <m:oMath>
              <m:d>
                <m:dPr>
                  <m:ctrlPr>
                    <w:rPr>
                      <w:rFonts w:ascii="Cambria Math" w:hAnsi="Cambria Math" w:cstheme="minorHAnsi"/>
                      <w:i/>
                    </w:rPr>
                  </m:ctrlPr>
                </m:dPr>
                <m:e>
                  <m:r>
                    <m:rPr>
                      <m:sty m:val="p"/>
                    </m:rPr>
                    <w:rPr>
                      <w:rFonts w:ascii="Cambria Math" w:hAnsi="Cambria Math" w:cstheme="minorHAnsi"/>
                    </w:rPr>
                    <m:t>transverse ×axial</m:t>
                  </m:r>
                </m:e>
              </m:d>
            </m:oMath>
          </w:p>
        </w:tc>
        <w:tc>
          <w:tcPr>
            <w:tcW w:w="0" w:type="auto"/>
            <w:hideMark/>
          </w:tcPr>
          <w:p w14:paraId="55E23ABD" w14:textId="4F766137" w:rsidR="00FF1767" w:rsidRPr="00FF1767" w:rsidRDefault="006A33F0" w:rsidP="00FF1767">
            <w:pPr>
              <w:rPr>
                <w:rFonts w:cstheme="minorHAnsi"/>
              </w:rPr>
            </w:pPr>
            <m:oMathPara>
              <m:oMath>
                <m:r>
                  <m:rPr>
                    <m:sty m:val="p"/>
                  </m:rPr>
                  <w:rPr>
                    <w:rFonts w:ascii="Cambria Math" w:hAnsi="Cambria Math" w:cstheme="minorHAnsi"/>
                  </w:rPr>
                  <m:t>10 cm×5 cm</m:t>
                </m:r>
              </m:oMath>
            </m:oMathPara>
          </w:p>
        </w:tc>
      </w:tr>
      <w:tr w:rsidR="00FF1767" w:rsidRPr="00FF1767" w14:paraId="3629D55B" w14:textId="77777777" w:rsidTr="00B007E7">
        <w:tc>
          <w:tcPr>
            <w:tcW w:w="0" w:type="auto"/>
            <w:hideMark/>
          </w:tcPr>
          <w:p w14:paraId="50E5F0F6" w14:textId="77777777" w:rsidR="00FF1767" w:rsidRPr="00FF1767" w:rsidRDefault="00FF1767" w:rsidP="00FF1767">
            <w:pPr>
              <w:rPr>
                <w:rFonts w:cstheme="minorHAnsi"/>
              </w:rPr>
            </w:pPr>
            <w:r w:rsidRPr="00FF1767">
              <w:rPr>
                <w:rFonts w:cstheme="minorHAnsi"/>
              </w:rPr>
              <w:t>Source voltage</w:t>
            </w:r>
          </w:p>
        </w:tc>
        <w:tc>
          <w:tcPr>
            <w:tcW w:w="0" w:type="auto"/>
            <w:hideMark/>
          </w:tcPr>
          <w:p w14:paraId="2059F572" w14:textId="7F67B80F" w:rsidR="00FF1767" w:rsidRPr="00FF1767" w:rsidRDefault="006A33F0" w:rsidP="00FF1767">
            <w:pPr>
              <w:rPr>
                <w:rFonts w:cstheme="minorHAnsi"/>
              </w:rPr>
            </w:pPr>
            <m:oMathPara>
              <m:oMath>
                <m:r>
                  <m:rPr>
                    <m:sty m:val="p"/>
                  </m:rPr>
                  <w:rPr>
                    <w:rFonts w:ascii="Cambria Math" w:hAnsi="Cambria Math" w:cstheme="minorHAnsi"/>
                  </w:rPr>
                  <m:t>120 kVp</m:t>
                </m:r>
              </m:oMath>
            </m:oMathPara>
          </w:p>
        </w:tc>
      </w:tr>
      <w:tr w:rsidR="00FF1767" w:rsidRPr="00FF1767" w14:paraId="1A403C3B" w14:textId="77777777" w:rsidTr="00B007E7">
        <w:tc>
          <w:tcPr>
            <w:tcW w:w="0" w:type="auto"/>
            <w:hideMark/>
          </w:tcPr>
          <w:p w14:paraId="7DEACDB6" w14:textId="77777777" w:rsidR="00FF1767" w:rsidRPr="00FF1767" w:rsidRDefault="00FF1767" w:rsidP="00FF1767">
            <w:pPr>
              <w:rPr>
                <w:rFonts w:cstheme="minorHAnsi"/>
              </w:rPr>
            </w:pPr>
            <w:r w:rsidRPr="00FF1767">
              <w:rPr>
                <w:rFonts w:cstheme="minorHAnsi"/>
              </w:rPr>
              <w:t>Source current</w:t>
            </w:r>
          </w:p>
        </w:tc>
        <w:tc>
          <w:tcPr>
            <w:tcW w:w="0" w:type="auto"/>
            <w:hideMark/>
          </w:tcPr>
          <w:p w14:paraId="33E2AE29" w14:textId="580AF90B" w:rsidR="00FF1767" w:rsidRPr="00FF1767" w:rsidRDefault="006A33F0" w:rsidP="00FF1767">
            <w:pPr>
              <w:rPr>
                <w:rFonts w:cstheme="minorHAnsi"/>
              </w:rPr>
            </w:pPr>
            <m:oMathPara>
              <m:oMath>
                <m:r>
                  <m:rPr>
                    <m:sty m:val="p"/>
                  </m:rPr>
                  <w:rPr>
                    <w:rFonts w:ascii="Cambria Math" w:hAnsi="Cambria Math" w:cstheme="minorHAnsi"/>
                  </w:rPr>
                  <m:t>60 mA</m:t>
                </m:r>
              </m:oMath>
            </m:oMathPara>
          </w:p>
        </w:tc>
      </w:tr>
      <w:tr w:rsidR="00FF1767" w:rsidRPr="00FF1767" w14:paraId="1364778D" w14:textId="77777777" w:rsidTr="00B007E7">
        <w:tc>
          <w:tcPr>
            <w:tcW w:w="0" w:type="auto"/>
            <w:hideMark/>
          </w:tcPr>
          <w:p w14:paraId="2D53550A" w14:textId="77777777" w:rsidR="00FF1767" w:rsidRPr="00FF1767" w:rsidRDefault="00FF1767" w:rsidP="00FF1767">
            <w:pPr>
              <w:rPr>
                <w:rFonts w:cstheme="minorHAnsi"/>
              </w:rPr>
            </w:pPr>
            <w:r w:rsidRPr="00FF1767">
              <w:rPr>
                <w:rFonts w:cstheme="minorHAnsi"/>
              </w:rPr>
              <w:t>Exposure time per source location per rotation angle</w:t>
            </w:r>
          </w:p>
        </w:tc>
        <w:tc>
          <w:tcPr>
            <w:tcW w:w="0" w:type="auto"/>
            <w:hideMark/>
          </w:tcPr>
          <w:p w14:paraId="70F21D8C" w14:textId="1C33AD0F" w:rsidR="00FF1767" w:rsidRPr="00FF1767" w:rsidRDefault="006A33F0" w:rsidP="00FF1767">
            <w:pPr>
              <w:rPr>
                <w:rFonts w:cstheme="minorHAnsi"/>
              </w:rPr>
            </w:pPr>
            <m:oMathPara>
              <m:oMath>
                <m:r>
                  <m:rPr>
                    <m:sty m:val="p"/>
                  </m:rPr>
                  <w:rPr>
                    <w:rFonts w:ascii="Cambria Math" w:hAnsi="Cambria Math" w:cstheme="minorHAnsi"/>
                  </w:rPr>
                  <m:t>33.3 μs</m:t>
                </m:r>
              </m:oMath>
            </m:oMathPara>
          </w:p>
        </w:tc>
      </w:tr>
      <w:tr w:rsidR="00FF1767" w:rsidRPr="00FF1767" w14:paraId="30B7FE0D" w14:textId="77777777" w:rsidTr="00B007E7">
        <w:tc>
          <w:tcPr>
            <w:tcW w:w="0" w:type="auto"/>
            <w:hideMark/>
          </w:tcPr>
          <w:p w14:paraId="104B2116" w14:textId="77777777" w:rsidR="00FF1767" w:rsidRPr="00FF1767" w:rsidRDefault="00FF1767" w:rsidP="00FF1767">
            <w:pPr>
              <w:rPr>
                <w:rFonts w:cstheme="minorHAnsi"/>
              </w:rPr>
            </w:pPr>
            <w:r w:rsidRPr="00FF1767">
              <w:rPr>
                <w:rFonts w:cstheme="minorHAnsi"/>
              </w:rPr>
              <w:t>Beam filtration</w:t>
            </w:r>
          </w:p>
        </w:tc>
        <w:tc>
          <w:tcPr>
            <w:tcW w:w="0" w:type="auto"/>
            <w:hideMark/>
          </w:tcPr>
          <w:p w14:paraId="2D40F9B2" w14:textId="729B31E6" w:rsidR="00FF1767" w:rsidRPr="00FF1767" w:rsidRDefault="00FF1767" w:rsidP="00FF1767">
            <w:pPr>
              <w:rPr>
                <w:rFonts w:cstheme="minorHAnsi"/>
              </w:rPr>
            </w:pPr>
            <w:r w:rsidRPr="00FF1767">
              <w:rPr>
                <w:rFonts w:cstheme="minorHAnsi"/>
              </w:rPr>
              <w:t> </w:t>
            </w:r>
            <m:oMath>
              <m:r>
                <w:rPr>
                  <w:rFonts w:ascii="Cambria Math" w:hAnsi="Cambria Math" w:cstheme="minorHAnsi"/>
                </w:rPr>
                <m:t xml:space="preserve">4.67 </m:t>
              </m:r>
              <m:r>
                <m:rPr>
                  <m:sty m:val="p"/>
                </m:rPr>
                <w:rPr>
                  <w:rFonts w:ascii="Cambria Math" w:hAnsi="Cambria Math" w:cstheme="minorHAnsi"/>
                </w:rPr>
                <m:t>mm copper</m:t>
              </m:r>
            </m:oMath>
          </w:p>
        </w:tc>
      </w:tr>
      <w:tr w:rsidR="00FF1767" w:rsidRPr="00FF1767" w14:paraId="4DB79403" w14:textId="77777777" w:rsidTr="00B007E7">
        <w:tc>
          <w:tcPr>
            <w:tcW w:w="0" w:type="auto"/>
            <w:hideMark/>
          </w:tcPr>
          <w:p w14:paraId="1D9A1124" w14:textId="77777777" w:rsidR="00FF1767" w:rsidRPr="00FF1767" w:rsidRDefault="00FF1767" w:rsidP="00FF1767">
            <w:pPr>
              <w:rPr>
                <w:rFonts w:cstheme="minorHAnsi"/>
              </w:rPr>
            </w:pPr>
            <w:r w:rsidRPr="00FF1767">
              <w:rPr>
                <w:rFonts w:cstheme="minorHAnsi"/>
              </w:rPr>
              <w:t>Number of rotation angles</w:t>
            </w:r>
          </w:p>
        </w:tc>
        <w:tc>
          <w:tcPr>
            <w:tcW w:w="0" w:type="auto"/>
            <w:hideMark/>
          </w:tcPr>
          <w:p w14:paraId="3A905271" w14:textId="243E220E" w:rsidR="00FF1767" w:rsidRPr="00FF1767" w:rsidRDefault="006A33F0" w:rsidP="00FF1767">
            <w:pPr>
              <w:rPr>
                <w:rFonts w:cstheme="minorHAnsi"/>
              </w:rPr>
            </w:pPr>
            <m:oMathPara>
              <m:oMath>
                <m:r>
                  <w:rPr>
                    <w:rFonts w:ascii="Cambria Math" w:hAnsi="Cambria Math" w:cstheme="minorHAnsi"/>
                  </w:rPr>
                  <m:t>125</m:t>
                </m:r>
              </m:oMath>
            </m:oMathPara>
          </w:p>
        </w:tc>
      </w:tr>
      <w:tr w:rsidR="00FF1767" w:rsidRPr="00FF1767" w14:paraId="38E9ED18" w14:textId="77777777" w:rsidTr="00B007E7">
        <w:tc>
          <w:tcPr>
            <w:tcW w:w="0" w:type="auto"/>
            <w:hideMark/>
          </w:tcPr>
          <w:p w14:paraId="16B62490" w14:textId="77777777" w:rsidR="00FF1767" w:rsidRPr="00FF1767" w:rsidRDefault="00FF1767" w:rsidP="00FF1767">
            <w:pPr>
              <w:rPr>
                <w:rFonts w:cstheme="minorHAnsi"/>
              </w:rPr>
            </w:pPr>
            <w:r w:rsidRPr="00FF1767">
              <w:rPr>
                <w:rFonts w:cstheme="minorHAnsi"/>
              </w:rPr>
              <w:t>Total rotation</w:t>
            </w:r>
          </w:p>
        </w:tc>
        <w:tc>
          <w:tcPr>
            <w:tcW w:w="0" w:type="auto"/>
            <w:hideMark/>
          </w:tcPr>
          <w:p w14:paraId="64A56A3F" w14:textId="5C51B323" w:rsidR="00FF1767" w:rsidRPr="00FF1767" w:rsidRDefault="006A33F0" w:rsidP="00FF1767">
            <w:pPr>
              <w:rPr>
                <w:rFonts w:cstheme="minorHAnsi"/>
              </w:rPr>
            </w:pPr>
            <m:oMathPara>
              <m:oMath>
                <m:r>
                  <w:rPr>
                    <w:rFonts w:ascii="Cambria Math" w:hAnsi="Cambria Math" w:cstheme="minorHAnsi"/>
                  </w:rPr>
                  <m:t>360°</m:t>
                </m:r>
              </m:oMath>
            </m:oMathPara>
          </w:p>
        </w:tc>
      </w:tr>
      <w:tr w:rsidR="00FF1767" w:rsidRPr="00FF1767" w14:paraId="20C4E2D5" w14:textId="77777777" w:rsidTr="00B007E7">
        <w:tc>
          <w:tcPr>
            <w:tcW w:w="0" w:type="auto"/>
            <w:hideMark/>
          </w:tcPr>
          <w:p w14:paraId="01399561" w14:textId="77777777" w:rsidR="00FF1767" w:rsidRPr="00FF1767" w:rsidRDefault="00FF1767" w:rsidP="00FF1767">
            <w:pPr>
              <w:rPr>
                <w:rFonts w:cstheme="minorHAnsi"/>
              </w:rPr>
            </w:pPr>
            <w:r w:rsidRPr="00FF1767">
              <w:rPr>
                <w:rFonts w:cstheme="minorHAnsi"/>
              </w:rPr>
              <w:t>Total exposure time</w:t>
            </w:r>
          </w:p>
        </w:tc>
        <w:tc>
          <w:tcPr>
            <w:tcW w:w="0" w:type="auto"/>
            <w:hideMark/>
          </w:tcPr>
          <w:p w14:paraId="19244DAF" w14:textId="477C5FFD" w:rsidR="00FF1767" w:rsidRPr="00FF1767" w:rsidRDefault="006A33F0" w:rsidP="00FF1767">
            <w:pPr>
              <w:rPr>
                <w:rFonts w:cstheme="minorHAnsi"/>
              </w:rPr>
            </w:pPr>
            <m:oMathPara>
              <m:oMath>
                <m:r>
                  <m:rPr>
                    <m:sty m:val="p"/>
                  </m:rPr>
                  <w:rPr>
                    <w:rFonts w:ascii="Cambria Math" w:hAnsi="Cambria Math" w:cstheme="minorHAnsi"/>
                  </w:rPr>
                  <m:t>26 s</m:t>
                </m:r>
              </m:oMath>
            </m:oMathPara>
          </w:p>
        </w:tc>
      </w:tr>
    </w:tbl>
    <w:p w14:paraId="33A5EF6D" w14:textId="77777777" w:rsidR="00B007E7" w:rsidRDefault="00B007E7" w:rsidP="00FF1767">
      <w:pPr>
        <w:rPr>
          <w:rFonts w:cstheme="minorHAnsi"/>
        </w:rPr>
      </w:pPr>
    </w:p>
    <w:p w14:paraId="3C3EC375" w14:textId="6649AE05" w:rsidR="00FF1767" w:rsidRPr="00FF1767" w:rsidRDefault="00FF1767" w:rsidP="00B007E7">
      <w:pPr>
        <w:pStyle w:val="Heading2"/>
      </w:pPr>
      <w:r w:rsidRPr="00FF1767">
        <w:t>II.B. Calibration</w:t>
      </w:r>
    </w:p>
    <w:p w14:paraId="4EDD38EE" w14:textId="77777777" w:rsidR="00FF1767" w:rsidRPr="00FF1767" w:rsidRDefault="00FF1767" w:rsidP="00FF1767">
      <w:pPr>
        <w:rPr>
          <w:rFonts w:cstheme="minorHAnsi"/>
        </w:rPr>
      </w:pPr>
      <w:r w:rsidRPr="00FF1767">
        <w:rPr>
          <w:rFonts w:cstheme="minorHAnsi"/>
        </w:rPr>
        <w:t>The critical geometric relationship in the prototype IGCT system is the location of the axis of rotation of the turntable with respect to the components on the C‐arm. We assumed that the total misalignment could be characterized by four parameters defining the location and orientation of the axis of rotation.</w:t>
      </w:r>
    </w:p>
    <w:p w14:paraId="17DDE751" w14:textId="7C7FAF65" w:rsidR="00FF1767" w:rsidRPr="00FF1767" w:rsidRDefault="00FF1767" w:rsidP="00FF1767">
      <w:pPr>
        <w:rPr>
          <w:rFonts w:cstheme="minorHAnsi"/>
        </w:rPr>
      </w:pPr>
      <w:r w:rsidRPr="00FF1767">
        <w:rPr>
          <w:rFonts w:cstheme="minorHAnsi"/>
        </w:rPr>
        <w:t>A variety of methods have been proposed for geometric calibration of cone‐beam CT systems.</w:t>
      </w:r>
      <w:r w:rsidRPr="004004A6">
        <w:rPr>
          <w:rFonts w:cstheme="minorHAnsi"/>
          <w:b/>
          <w:bCs/>
          <w:vertAlign w:val="superscript"/>
        </w:rPr>
        <w:t>14–19</w:t>
      </w:r>
      <w:r w:rsidRPr="00FF1767">
        <w:rPr>
          <w:rFonts w:cstheme="minorHAnsi"/>
        </w:rPr>
        <w:t> The calibration of the IGCT system is based on elements adapted from a general cone‐beam calibration method.</w:t>
      </w:r>
      <w:r w:rsidRPr="004004A6">
        <w:rPr>
          <w:rFonts w:cstheme="minorHAnsi"/>
          <w:b/>
          <w:bCs/>
          <w:vertAlign w:val="superscript"/>
        </w:rPr>
        <w:t>14</w:t>
      </w:r>
      <w:r w:rsidRPr="00FF1767">
        <w:rPr>
          <w:rFonts w:cstheme="minorHAnsi"/>
        </w:rPr>
        <w:t> The method uses a phantom made of six 2.3‐mm‐diam stainless steel beads placed on a 4‐cm‐diam cardboard cylinder. The beads were spaced </w:t>
      </w:r>
      <m:oMath>
        <m:r>
          <m:rPr>
            <m:sty m:val="p"/>
          </m:rPr>
          <w:rPr>
            <w:rFonts w:ascii="Cambria Math" w:hAnsi="Cambria Math" w:cstheme="minorHAnsi"/>
          </w:rPr>
          <m:t>2 cm</m:t>
        </m:r>
      </m:oMath>
      <w:r w:rsidRPr="00FF1767">
        <w:rPr>
          <w:rFonts w:cstheme="minorHAnsi"/>
        </w:rPr>
        <w:t> apart in the slice direction. Eight vie</w:t>
      </w:r>
      <w:proofErr w:type="spellStart"/>
      <w:r w:rsidRPr="00FF1767">
        <w:rPr>
          <w:rFonts w:cstheme="minorHAnsi"/>
        </w:rPr>
        <w:t>ws</w:t>
      </w:r>
      <w:proofErr w:type="spellEnd"/>
      <w:r w:rsidRPr="00FF1767">
        <w:rPr>
          <w:rFonts w:cstheme="minorHAnsi"/>
        </w:rPr>
        <w:t xml:space="preserve"> of the bead phantom were acquired over </w:t>
      </w:r>
      <m:oMath>
        <m:r>
          <w:rPr>
            <w:rFonts w:ascii="Cambria Math" w:hAnsi="Cambria Math" w:cstheme="minorHAnsi"/>
          </w:rPr>
          <m:t>360°</m:t>
        </m:r>
      </m:oMath>
      <w:r w:rsidRPr="00FF1767">
        <w:rPr>
          <w:rFonts w:cstheme="minorHAnsi"/>
        </w:rPr>
        <w:t>, each comprised of the average of 160 frames. In addition to the axis of rotation, the three‐dimensional locations of the beads were treated as unknowns. The forward problem, that is determining the projection of the beads given the source locations, bead locations, and axis of rotation, can be expressed analytically and is derived in the </w:t>
      </w:r>
      <w:r w:rsidRPr="004004A6">
        <w:rPr>
          <w:rFonts w:cstheme="minorHAnsi"/>
          <w:b/>
          <w:bCs/>
        </w:rPr>
        <w:t>Appendix</w:t>
      </w:r>
      <w:r w:rsidRPr="00FF1767">
        <w:rPr>
          <w:rFonts w:cstheme="minorHAnsi"/>
        </w:rPr>
        <w:t>.</w:t>
      </w:r>
    </w:p>
    <w:p w14:paraId="36FFD4A2" w14:textId="14C5E0BA" w:rsidR="00FF1767" w:rsidRPr="00FF1767" w:rsidRDefault="00FF1767" w:rsidP="00FF1767">
      <w:pPr>
        <w:rPr>
          <w:rFonts w:cstheme="minorHAnsi"/>
        </w:rPr>
      </w:pPr>
      <w:r w:rsidRPr="00FF1767">
        <w:rPr>
          <w:rFonts w:cstheme="minorHAnsi"/>
        </w:rPr>
        <w:t xml:space="preserve">Each bead rotates in a circular trajectory, the center of which is the axis of rotation. Each IGCT view (rays connecting all sources to all detectors) provides some </w:t>
      </w:r>
      <w:proofErr w:type="spellStart"/>
      <w:r w:rsidRPr="00FF1767">
        <w:rPr>
          <w:rFonts w:cstheme="minorHAnsi"/>
        </w:rPr>
        <w:t>tomosynthetic</w:t>
      </w:r>
      <w:proofErr w:type="spellEnd"/>
      <w:r w:rsidRPr="00FF1767">
        <w:rPr>
          <w:rFonts w:cstheme="minorHAnsi"/>
        </w:rPr>
        <w:t xml:space="preserve"> information that can estimate the location of the beads at each stage position. The rays containing bead information were segmented from the calibration data through a combination of matched filtering and thresholding and used to estimate the bead trajectories and axis of rotation. A nonlinear least‐squares algorithm was implemented to invert the forward expression derived in the </w:t>
      </w:r>
      <w:r w:rsidRPr="004004A6">
        <w:rPr>
          <w:rFonts w:cstheme="minorHAnsi"/>
          <w:b/>
          <w:bCs/>
        </w:rPr>
        <w:t>Appendix</w:t>
      </w:r>
      <w:r w:rsidRPr="00FF1767">
        <w:rPr>
          <w:rFonts w:cstheme="minorHAnsi"/>
        </w:rPr>
        <w:t> and refine the estimates of the axis of rotation and bead locations. The calibration procedure was tested with simulated IGCT data of known alignment and realistic noise. With simulated data, the algorithm was able to estimate the geometry parameters to an accuracy on the order of tens of microns.</w:t>
      </w:r>
    </w:p>
    <w:p w14:paraId="0F8D2C43" w14:textId="77777777" w:rsidR="00FF1767" w:rsidRPr="00FF1767" w:rsidRDefault="00FF1767" w:rsidP="00FF1767">
      <w:pPr>
        <w:rPr>
          <w:rFonts w:cstheme="minorHAnsi"/>
        </w:rPr>
      </w:pPr>
      <w:r w:rsidRPr="00FF1767">
        <w:rPr>
          <w:rFonts w:cstheme="minorHAnsi"/>
        </w:rPr>
        <w:t>In addition to the alignment correction, a flat‐field intensity calibration was performed to normalize the raw detector readings. The transmission through air was measured by averaging 3520 flat‐field views. The averaged flat‐field views provided individual correction factors for every ray connecting each source location to each detector independent of view angle.</w:t>
      </w:r>
    </w:p>
    <w:p w14:paraId="35E7BEE9" w14:textId="77777777" w:rsidR="00FF1767" w:rsidRPr="00FF1767" w:rsidRDefault="00FF1767" w:rsidP="00B007E7">
      <w:pPr>
        <w:pStyle w:val="Heading2"/>
      </w:pPr>
      <w:r w:rsidRPr="00FF1767">
        <w:t>II.C. Reconstruction algorithm</w:t>
      </w:r>
    </w:p>
    <w:p w14:paraId="1693CFCE" w14:textId="7674AB59" w:rsidR="00FF1767" w:rsidRPr="00FF1767" w:rsidRDefault="00FF1767" w:rsidP="00FF1767">
      <w:pPr>
        <w:rPr>
          <w:rFonts w:cstheme="minorHAnsi"/>
        </w:rPr>
      </w:pPr>
      <w:r w:rsidRPr="00FF1767">
        <w:rPr>
          <w:rFonts w:cstheme="minorHAnsi"/>
        </w:rPr>
        <w:t xml:space="preserve">The IGCT data consist of in‐plane rays, i.e., rays with a tilt angle of zero that connect each source row to the directly opposed detector row, and cross‐plane rays that connect each source row to the remaining detector rows. This data set is geometrically </w:t>
      </w:r>
      <w:proofErr w:type="gramStart"/>
      <w:r w:rsidRPr="00FF1767">
        <w:rPr>
          <w:rFonts w:cstheme="minorHAnsi"/>
        </w:rPr>
        <w:t>similar to</w:t>
      </w:r>
      <w:proofErr w:type="gramEnd"/>
      <w:r w:rsidRPr="00FF1767">
        <w:rPr>
          <w:rFonts w:cstheme="minorHAnsi"/>
        </w:rPr>
        <w:t xml:space="preserve"> that of a multiring PET system. </w:t>
      </w:r>
      <w:proofErr w:type="gramStart"/>
      <w:r w:rsidRPr="00FF1767">
        <w:rPr>
          <w:rFonts w:cstheme="minorHAnsi"/>
        </w:rPr>
        <w:t>Therefore</w:t>
      </w:r>
      <w:proofErr w:type="gramEnd"/>
      <w:r w:rsidRPr="00FF1767">
        <w:rPr>
          <w:rFonts w:cstheme="minorHAnsi"/>
        </w:rPr>
        <w:t xml:space="preserve"> a modified three‐dimensional (3D) PET algorithm is used for reconstruction.</w:t>
      </w:r>
      <w:r w:rsidRPr="004004A6">
        <w:rPr>
          <w:rFonts w:cstheme="minorHAnsi"/>
          <w:b/>
          <w:bCs/>
          <w:vertAlign w:val="superscript"/>
        </w:rPr>
        <w:t>20–22</w:t>
      </w:r>
      <w:r w:rsidRPr="00FF1767">
        <w:rPr>
          <w:rFonts w:cstheme="minorHAnsi"/>
        </w:rPr>
        <w:t xml:space="preserve"> During reconstruction, the data are first </w:t>
      </w:r>
      <w:proofErr w:type="spellStart"/>
      <w:r w:rsidRPr="00FF1767">
        <w:rPr>
          <w:rFonts w:cstheme="minorHAnsi"/>
        </w:rPr>
        <w:t>rebinned</w:t>
      </w:r>
      <w:proofErr w:type="spellEnd"/>
      <w:r w:rsidRPr="00FF1767">
        <w:rPr>
          <w:rFonts w:cstheme="minorHAnsi"/>
        </w:rPr>
        <w:t xml:space="preserve"> into 2D parallel‐ray projections at multiple view and tilt angles, followed by a 3D filtered </w:t>
      </w:r>
      <w:proofErr w:type="spellStart"/>
      <w:r w:rsidRPr="00FF1767">
        <w:rPr>
          <w:rFonts w:cstheme="minorHAnsi"/>
        </w:rPr>
        <w:t>backprojection</w:t>
      </w:r>
      <w:proofErr w:type="spellEnd"/>
      <w:r w:rsidRPr="00FF1767">
        <w:rPr>
          <w:rFonts w:cstheme="minorHAnsi"/>
        </w:rPr>
        <w:t>. Previous work studied the implementation of this algorithm for the IGCT system, including the artifact and resolution effects, and found the performance to be acceptable.</w:t>
      </w:r>
      <w:r w:rsidRPr="004004A6">
        <w:rPr>
          <w:rFonts w:cstheme="minorHAnsi"/>
          <w:b/>
          <w:bCs/>
          <w:vertAlign w:val="superscript"/>
        </w:rPr>
        <w:t>5</w:t>
      </w:r>
      <w:r w:rsidRPr="00FF1767">
        <w:rPr>
          <w:rFonts w:cstheme="minorHAnsi"/>
        </w:rPr>
        <w:t xml:space="preserve"> Therefore we only briefly summarize the algorithm here. The alignment parameters measured during calibration are incorporated into the </w:t>
      </w:r>
      <w:proofErr w:type="spellStart"/>
      <w:r w:rsidRPr="00FF1767">
        <w:rPr>
          <w:rFonts w:cstheme="minorHAnsi"/>
        </w:rPr>
        <w:t>rebinning</w:t>
      </w:r>
      <w:proofErr w:type="spellEnd"/>
      <w:r w:rsidRPr="00FF1767">
        <w:rPr>
          <w:rFonts w:cstheme="minorHAnsi"/>
        </w:rPr>
        <w:t xml:space="preserve"> algorithm and used to calculate the geometry of each ray in the IGCT system. Four geometric parameters describe each IGCT ray and determine the ideal 2D parallel‐ray projection: the view angle, tilt angle, and the coordinates of the ray within the corresponding 2D parallel‐ray projection, as illustrated in Fig. </w:t>
      </w:r>
      <w:r w:rsidRPr="004004A6">
        <w:rPr>
          <w:rFonts w:cstheme="minorHAnsi"/>
          <w:b/>
          <w:bCs/>
        </w:rPr>
        <w:t>3(a)</w:t>
      </w:r>
      <w:r w:rsidRPr="00FF1767">
        <w:rPr>
          <w:rFonts w:cstheme="minorHAnsi"/>
        </w:rPr>
        <w:t>. Figure </w:t>
      </w:r>
      <w:r w:rsidRPr="004004A6">
        <w:rPr>
          <w:rFonts w:cstheme="minorHAnsi"/>
          <w:b/>
          <w:bCs/>
        </w:rPr>
        <w:t>3(b)</w:t>
      </w:r>
      <w:r w:rsidRPr="00FF1767">
        <w:rPr>
          <w:rFonts w:cstheme="minorHAnsi"/>
        </w:rPr>
        <w:t xml:space="preserve"> illustrates the same parameters in the context of the IGCT geometry. Using these four parameters, each ray samples a point in a four‐dimensional (4D) projection space. </w:t>
      </w:r>
      <w:proofErr w:type="spellStart"/>
      <w:r w:rsidRPr="00FF1767">
        <w:rPr>
          <w:rFonts w:cstheme="minorHAnsi"/>
        </w:rPr>
        <w:t>Rebinning</w:t>
      </w:r>
      <w:proofErr w:type="spellEnd"/>
      <w:r w:rsidRPr="00FF1767">
        <w:rPr>
          <w:rFonts w:cstheme="minorHAnsi"/>
        </w:rPr>
        <w:t xml:space="preserve"> the data into 2D parallel‐ray projections is accomplished by gridding onto a Cartesian grid in the 4D projection space. Gridding, where data points within a defined bin‐width are weighted based on a kernel shape and accumulated at the output grid points, is a discrete implementation of convolution followed by resampling.</w:t>
      </w:r>
      <w:r w:rsidRPr="004004A6">
        <w:rPr>
          <w:rFonts w:cstheme="minorHAnsi"/>
          <w:b/>
          <w:bCs/>
          <w:vertAlign w:val="superscript"/>
        </w:rPr>
        <w:t>23</w:t>
      </w:r>
    </w:p>
    <w:p w14:paraId="3F97DF89" w14:textId="044AFC1A" w:rsidR="00FF1767" w:rsidRPr="00FF1767" w:rsidRDefault="00FF1767" w:rsidP="00B007E7">
      <w:pPr>
        <w:pStyle w:val="NoSpacing"/>
      </w:pPr>
      <w:r w:rsidRPr="00FF1767">
        <w:rPr>
          <w:noProof/>
        </w:rPr>
        <w:drawing>
          <wp:inline distT="0" distB="0" distL="0" distR="0" wp14:anchorId="0798955A" wp14:editId="78CF8988">
            <wp:extent cx="2743200" cy="4379976"/>
            <wp:effectExtent l="0" t="0" r="0" b="1905"/>
            <wp:docPr id="1317" name="Picture 1317" descr="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23" descr="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4379976"/>
                    </a:xfrm>
                    <a:prstGeom prst="rect">
                      <a:avLst/>
                    </a:prstGeom>
                    <a:noFill/>
                    <a:ln>
                      <a:noFill/>
                    </a:ln>
                  </pic:spPr>
                </pic:pic>
              </a:graphicData>
            </a:graphic>
          </wp:inline>
        </w:drawing>
      </w:r>
    </w:p>
    <w:p w14:paraId="09903D22" w14:textId="580A67AA" w:rsidR="00FF1767" w:rsidRPr="00FF1767" w:rsidRDefault="00FF1767" w:rsidP="00B007E7">
      <w:pPr>
        <w:pStyle w:val="NoSpacing"/>
        <w:rPr>
          <w:noProof/>
        </w:rPr>
      </w:pPr>
      <w:r w:rsidRPr="00FF1767">
        <w:rPr>
          <w:b/>
          <w:bCs/>
        </w:rPr>
        <w:t>Figure 3</w:t>
      </w:r>
      <w:r w:rsidR="00B007E7">
        <w:t xml:space="preserve"> </w:t>
      </w:r>
      <w:r w:rsidRPr="00FF1767">
        <w:t xml:space="preserve">(a) The 2D parallel‐ray geometry to which the IGCT data are </w:t>
      </w:r>
      <w:proofErr w:type="spellStart"/>
      <w:r w:rsidRPr="00FF1767">
        <w:t>rebinned</w:t>
      </w:r>
      <w:proofErr w:type="spellEnd"/>
      <w:r w:rsidRPr="00FF1767">
        <w:t xml:space="preserve"> is illustrated using a virtual detector. </w:t>
      </w:r>
      <m:oMath>
        <m:r>
          <w:rPr>
            <w:rFonts w:ascii="Cambria Math" w:hAnsi="Cambria Math"/>
          </w:rPr>
          <m:t>ϕ</m:t>
        </m:r>
      </m:oMath>
      <w:r w:rsidRPr="00FF1767">
        <w:t> is the projection view angle, </w:t>
      </w:r>
      <m:oMath>
        <m:r>
          <w:rPr>
            <w:rFonts w:ascii="Cambria Math" w:hAnsi="Cambria Math"/>
          </w:rPr>
          <m:t>θ</m:t>
        </m:r>
      </m:oMath>
      <w:r w:rsidRPr="00FF1767">
        <w:t> is the tilt angle, and </w:t>
      </w:r>
      <m:oMath>
        <m:r>
          <w:rPr>
            <w:rFonts w:ascii="Cambria Math" w:hAnsi="Cambria Math"/>
          </w:rPr>
          <m:t>u</m:t>
        </m:r>
      </m:oMath>
      <w:r w:rsidRPr="00FF1767">
        <w:t> and </w:t>
      </w:r>
      <m:oMath>
        <m:r>
          <w:rPr>
            <w:rFonts w:ascii="Cambria Math" w:hAnsi="Cambria Math"/>
          </w:rPr>
          <m:t>v</m:t>
        </m:r>
      </m:oMath>
      <w:r w:rsidRPr="00FF1767">
        <w:t> are the coordinates within the projection. For comparison, two virtual detect</w:t>
      </w:r>
      <w:proofErr w:type="spellStart"/>
      <w:r w:rsidRPr="00FF1767">
        <w:t>ors</w:t>
      </w:r>
      <w:proofErr w:type="spellEnd"/>
      <w:r w:rsidRPr="00FF1767">
        <w:t xml:space="preserve"> are shown, one with </w:t>
      </w:r>
      <m:oMath>
        <m:r>
          <w:rPr>
            <w:rFonts w:ascii="Cambria Math" w:hAnsi="Cambria Math"/>
          </w:rPr>
          <m:t>θ</m:t>
        </m:r>
      </m:oMath>
      <w:r w:rsidRPr="00FF1767">
        <w:t> equal to </w:t>
      </w:r>
      <m:oMath>
        <m:f>
          <m:fPr>
            <m:type m:val="lin"/>
            <m:ctrlPr>
              <w:rPr>
                <w:rFonts w:ascii="Cambria Math" w:hAnsi="Cambria Math"/>
                <w:i/>
              </w:rPr>
            </m:ctrlPr>
          </m:fPr>
          <m:num>
            <m:r>
              <w:rPr>
                <w:rFonts w:ascii="Cambria Math" w:hAnsi="Cambria Math"/>
              </w:rPr>
              <m:t>π</m:t>
            </m:r>
          </m:num>
          <m:den>
            <m:r>
              <w:rPr>
                <w:rFonts w:ascii="Cambria Math" w:hAnsi="Cambria Math"/>
              </w:rPr>
              <m:t>2</m:t>
            </m:r>
          </m:den>
        </m:f>
      </m:oMath>
      <w:r w:rsidRPr="00FF1767">
        <w:t> and one with a smaller value of </w:t>
      </w:r>
      <m:oMath>
        <m:r>
          <w:rPr>
            <w:rFonts w:ascii="Cambria Math" w:hAnsi="Cambria Math"/>
          </w:rPr>
          <m:t>θ</m:t>
        </m:r>
      </m:oMath>
      <w:r w:rsidRPr="00FF1767">
        <w:t>. (b) The four geometry parameters shown for a ray in the IGCT geometry where </w:t>
      </w:r>
      <m:oMath>
        <m:r>
          <w:rPr>
            <w:rFonts w:ascii="Cambria Math" w:hAnsi="Cambria Math"/>
          </w:rPr>
          <m:t>ψ</m:t>
        </m:r>
      </m:oMath>
      <w:r w:rsidRPr="00FF1767">
        <w:t> is the azimuthal angle. The view angle, </w:t>
      </w:r>
      <m:oMath>
        <m:r>
          <w:rPr>
            <w:rFonts w:ascii="Cambria Math" w:hAnsi="Cambria Math"/>
          </w:rPr>
          <m:t>ϕ</m:t>
        </m:r>
      </m:oMath>
      <w:r w:rsidRPr="00FF1767">
        <w:t>, is equal to the sum of the azimuthal angle and the gantry rotation angle.</w:t>
      </w:r>
    </w:p>
    <w:p w14:paraId="489534F7" w14:textId="77777777" w:rsidR="00B007E7" w:rsidRDefault="00B007E7" w:rsidP="00FF1767">
      <w:pPr>
        <w:rPr>
          <w:rFonts w:cstheme="minorHAnsi"/>
        </w:rPr>
      </w:pPr>
    </w:p>
    <w:p w14:paraId="7D860828" w14:textId="5A6AA6FE" w:rsidR="00FF1767" w:rsidRPr="00FF1767" w:rsidRDefault="00FF1767" w:rsidP="00FF1767">
      <w:pPr>
        <w:rPr>
          <w:rFonts w:cstheme="minorHAnsi"/>
        </w:rPr>
      </w:pPr>
      <w:r w:rsidRPr="00FF1767">
        <w:rPr>
          <w:rFonts w:cstheme="minorHAnsi"/>
        </w:rPr>
        <w:t xml:space="preserve">In our implementation, a separable 4D gridding kernel was defined as the product of four one‐dimensional </w:t>
      </w:r>
      <w:proofErr w:type="spellStart"/>
      <w:r w:rsidRPr="00FF1767">
        <w:rPr>
          <w:rFonts w:cstheme="minorHAnsi"/>
        </w:rPr>
        <w:t>Hanning</w:t>
      </w:r>
      <w:proofErr w:type="spellEnd"/>
      <w:r w:rsidRPr="00FF1767">
        <w:rPr>
          <w:rFonts w:cstheme="minorHAnsi"/>
        </w:rPr>
        <w:t xml:space="preserve"> kernels. Each kernel was</w:t>
      </w:r>
    </w:p>
    <w:p w14:paraId="32D4FB3C" w14:textId="77777777" w:rsidR="007D289C" w:rsidRDefault="007D289C" w:rsidP="00FF1767">
      <w:pPr>
        <w:rPr>
          <w:rFonts w:cstheme="minorHAnsi"/>
          <w:noProof/>
        </w:rPr>
      </w:pPr>
    </w:p>
    <w:p w14:paraId="19616597" w14:textId="77777777" w:rsidR="007D289C" w:rsidRDefault="007D289C" w:rsidP="00FF1767">
      <w:pPr>
        <w:rPr>
          <w:rFonts w:cstheme="minorHAnsi"/>
          <w:noProof/>
        </w:rPr>
      </w:pPr>
    </w:p>
    <w:p w14:paraId="28EE1384" w14:textId="2FB6F853" w:rsidR="007D289C" w:rsidRDefault="00FF1767" w:rsidP="00FF1767">
      <w:pPr>
        <w:rPr>
          <w:rFonts w:cstheme="minorHAnsi"/>
        </w:rPr>
      </w:pPr>
      <w:r w:rsidRPr="00FF1767">
        <w:rPr>
          <w:rFonts w:cstheme="minorHAnsi"/>
          <w:noProof/>
        </w:rPr>
        <w:drawing>
          <wp:inline distT="0" distB="0" distL="0" distR="0" wp14:anchorId="438006FA" wp14:editId="228CB1A9">
            <wp:extent cx="2639695" cy="636905"/>
            <wp:effectExtent l="0" t="0" r="8255" b="0"/>
            <wp:docPr id="1307" name="Picture 1307" descr="urn:x-wiley:0094-2405:media:mp2887:mp2887-math-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3" descr="urn:x-wiley:0094-2405:media:mp2887:mp2887-math-00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9695" cy="636905"/>
                    </a:xfrm>
                    <a:prstGeom prst="rect">
                      <a:avLst/>
                    </a:prstGeom>
                    <a:noFill/>
                    <a:ln>
                      <a:noFill/>
                    </a:ln>
                  </pic:spPr>
                </pic:pic>
              </a:graphicData>
            </a:graphic>
          </wp:inline>
        </w:drawing>
      </w:r>
    </w:p>
    <w:p w14:paraId="5F086623" w14:textId="194E33C3" w:rsidR="007D289C" w:rsidRDefault="00E47A58" w:rsidP="00194B35">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MathematicalPi-Three"/>
                  <w:i/>
                  <w:sz w:val="28"/>
                  <w:szCs w:val="28"/>
                </w:rPr>
              </m:ctrlPr>
            </m:dPr>
            <m:e>
              <m:r>
                <w:rPr>
                  <w:rFonts w:ascii="Cambria Math" w:hAnsi="Cambria Math" w:cs="Times-Italic"/>
                  <w:sz w:val="28"/>
                  <w:szCs w:val="28"/>
                </w:rPr>
                <m:t>x</m:t>
              </m:r>
              <m:ctrlPr>
                <w:rPr>
                  <w:rFonts w:ascii="Cambria Math" w:hAnsi="Cambria Math" w:cs="Times-Italic"/>
                  <w:i/>
                  <w:iCs/>
                  <w:sz w:val="28"/>
                  <w:szCs w:val="28"/>
                </w:rPr>
              </m:ctrlPr>
            </m:e>
          </m:d>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1</m:t>
              </m:r>
            </m:num>
            <m:den>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den>
          </m:f>
          <m:d>
            <m:dPr>
              <m:ctrlPr>
                <w:rPr>
                  <w:rFonts w:ascii="Cambria Math" w:hAnsi="Cambria Math" w:cs="Times-Roman"/>
                  <w:i/>
                  <w:sz w:val="28"/>
                  <w:szCs w:val="28"/>
                </w:rPr>
              </m:ctrlPr>
            </m:dPr>
            <m:e>
              <m:r>
                <w:rPr>
                  <w:rFonts w:ascii="Cambria Math" w:hAnsi="Cambria Math" w:cs="Times-Roman"/>
                  <w:sz w:val="28"/>
                  <w:szCs w:val="28"/>
                </w:rPr>
                <m:t>1+</m:t>
              </m:r>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Times-Roman"/>
                          <w:i/>
                          <w:sz w:val="28"/>
                          <w:szCs w:val="28"/>
                        </w:rPr>
                      </m:ctrlPr>
                    </m:dPr>
                    <m:e>
                      <m:f>
                        <m:fPr>
                          <m:ctrlPr>
                            <w:rPr>
                              <w:rFonts w:ascii="Cambria Math" w:hAnsi="Cambria Math" w:cs="Times-Roman"/>
                              <w:i/>
                              <w:sz w:val="28"/>
                              <w:szCs w:val="28"/>
                            </w:rPr>
                          </m:ctrlPr>
                        </m:fPr>
                        <m:num>
                          <m:r>
                            <w:rPr>
                              <w:rFonts w:ascii="Cambria Math" w:hAnsi="Cambria Math" w:cs="Times-Roman"/>
                              <w:sz w:val="28"/>
                              <w:szCs w:val="28"/>
                            </w:rPr>
                            <m:t>2</m:t>
                          </m:r>
                          <m:r>
                            <w:rPr>
                              <w:rFonts w:ascii="Cambria Math" w:hAnsi="Cambria Math" w:cs="Times-Roman"/>
                              <w:sz w:val="28"/>
                              <w:szCs w:val="28"/>
                            </w:rPr>
                            <m:t>π</m:t>
                          </m:r>
                          <m:r>
                            <w:rPr>
                              <w:rFonts w:ascii="Cambria Math" w:hAnsi="Cambria Math" w:cs="Times-Italic"/>
                              <w:sz w:val="28"/>
                              <w:szCs w:val="28"/>
                            </w:rPr>
                            <m:t>x</m:t>
                          </m:r>
                        </m:num>
                        <m:den>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den>
                      </m:f>
                    </m:e>
                  </m:d>
                </m:e>
              </m:func>
            </m:e>
          </m:d>
          <m:r>
            <m:rPr>
              <m:sty m:val="p"/>
            </m:rPr>
            <w:rPr>
              <w:rFonts w:ascii="Cambria Math" w:hAnsi="Cambria Math" w:cs="Times-Roman"/>
              <w:sz w:val="28"/>
              <w:szCs w:val="28"/>
            </w:rPr>
            <m:t>rect</m:t>
          </m:r>
          <m:d>
            <m:dPr>
              <m:ctrlPr>
                <w:rPr>
                  <w:rFonts w:ascii="Cambria Math" w:hAnsi="Cambria Math" w:cs="Times-Italic"/>
                  <w:i/>
                  <w:iCs/>
                  <w:sz w:val="28"/>
                  <w:szCs w:val="28"/>
                </w:rPr>
              </m:ctrlPr>
            </m:dPr>
            <m:e>
              <m:f>
                <m:fPr>
                  <m:ctrlPr>
                    <w:rPr>
                      <w:rFonts w:ascii="Cambria Math" w:hAnsi="Cambria Math" w:cs="Times-Italic"/>
                      <w:i/>
                      <w:iCs/>
                      <w:sz w:val="28"/>
                      <w:szCs w:val="28"/>
                    </w:rPr>
                  </m:ctrlPr>
                </m:fPr>
                <m:num>
                  <m:r>
                    <w:rPr>
                      <w:rFonts w:ascii="Cambria Math" w:hAnsi="Cambria Math" w:cs="Times-Italic"/>
                      <w:sz w:val="28"/>
                      <w:szCs w:val="28"/>
                    </w:rPr>
                    <m:t>x</m:t>
                  </m:r>
                </m:num>
                <m:den>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den>
              </m:f>
            </m:e>
          </m:d>
          <m:r>
            <w:rPr>
              <w:rFonts w:ascii="Cambria Math" w:hAnsi="Cambria Math" w:cs="Times-Roman"/>
              <w:sz w:val="28"/>
              <w:szCs w:val="28"/>
            </w:rPr>
            <m:t>,</m:t>
          </m:r>
        </m:oMath>
      </m:oMathPara>
    </w:p>
    <w:p w14:paraId="19F3D953" w14:textId="506F75D6" w:rsidR="00FF1767" w:rsidRPr="00FF1767" w:rsidRDefault="00FF1767" w:rsidP="00FF1767">
      <w:pPr>
        <w:rPr>
          <w:rFonts w:cstheme="minorHAnsi"/>
        </w:rPr>
      </w:pPr>
      <w:r w:rsidRPr="00FF1767">
        <w:rPr>
          <w:rFonts w:cstheme="minorHAnsi"/>
        </w:rPr>
        <w:t>(1)</w:t>
      </w:r>
    </w:p>
    <w:p w14:paraId="7EB5780D" w14:textId="5E8E702B" w:rsidR="00FF1767" w:rsidRPr="00FF1767" w:rsidRDefault="00FF1767" w:rsidP="00FF1767">
      <w:pPr>
        <w:rPr>
          <w:rFonts w:cstheme="minorHAnsi"/>
        </w:rPr>
      </w:pPr>
      <w:r w:rsidRPr="00FF1767">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w</m:t>
            </m:r>
          </m:e>
          <m:sub>
            <m:r>
              <w:rPr>
                <w:rFonts w:ascii="Cambria Math" w:hAnsi="Cambria Math" w:cstheme="minorHAnsi"/>
                <w:noProof/>
              </w:rPr>
              <m:t>g</m:t>
            </m:r>
          </m:sub>
        </m:sSub>
      </m:oMath>
      <w:r w:rsidRPr="00FF1767">
        <w:rPr>
          <w:rFonts w:cstheme="minorHAnsi"/>
        </w:rPr>
        <w:t> is the kernel width, the kernel has been normalized to have an area of 1, and</w:t>
      </w:r>
    </w:p>
    <w:p w14:paraId="1F8F345F" w14:textId="0F65FFD2" w:rsidR="00194B35" w:rsidRPr="005C6905" w:rsidRDefault="000F493B" w:rsidP="001775B8">
      <w:pPr>
        <w:autoSpaceDE w:val="0"/>
        <w:autoSpaceDN w:val="0"/>
        <w:adjustRightInd w:val="0"/>
        <w:spacing w:after="0" w:line="240" w:lineRule="auto"/>
        <w:rPr>
          <w:rFonts w:cstheme="minorHAnsi"/>
          <w:sz w:val="28"/>
          <w:szCs w:val="28"/>
        </w:rPr>
      </w:pPr>
      <m:oMathPara>
        <m:oMath>
          <m:r>
            <m:rPr>
              <m:sty m:val="p"/>
            </m:rPr>
            <w:rPr>
              <w:rFonts w:ascii="Cambria Math" w:hAnsi="Cambria Math" w:cs="Times-Roman"/>
              <w:sz w:val="28"/>
              <w:szCs w:val="28"/>
            </w:rPr>
            <m:t>rect</m:t>
          </m:r>
          <m:d>
            <m:dPr>
              <m:ctrlPr>
                <w:rPr>
                  <w:rFonts w:ascii="Cambria Math" w:hAnsi="Cambria Math" w:cs="Times-Roman"/>
                  <w:i/>
                  <w:sz w:val="28"/>
                  <w:szCs w:val="28"/>
                </w:rPr>
              </m:ctrlPr>
            </m:dPr>
            <m:e>
              <m:r>
                <w:rPr>
                  <w:rFonts w:ascii="Cambria Math" w:hAnsi="Cambria Math" w:cs="Times-Italic"/>
                  <w:sz w:val="28"/>
                  <w:szCs w:val="28"/>
                </w:rPr>
                <m:t>x</m:t>
              </m:r>
              <m:ctrlPr>
                <w:rPr>
                  <w:rFonts w:ascii="Cambria Math" w:hAnsi="Cambria Math" w:cs="Times-Italic"/>
                  <w:i/>
                  <w:iCs/>
                  <w:sz w:val="28"/>
                  <w:szCs w:val="28"/>
                </w:rPr>
              </m:ctrlPr>
            </m:e>
          </m:d>
          <m:r>
            <w:rPr>
              <w:rFonts w:ascii="Cambria Math" w:hAnsi="Cambria Math" w:cs="Times-Roman"/>
              <w:sz w:val="28"/>
              <w:szCs w:val="28"/>
            </w:rPr>
            <m:t>=</m:t>
          </m:r>
          <m:d>
            <m:dPr>
              <m:begChr m:val="{"/>
              <m:endChr m:val=""/>
              <m:ctrlPr>
                <w:rPr>
                  <w:rFonts w:ascii="Cambria Math" w:hAnsi="Cambria Math" w:cs="Times-Roman"/>
                  <w:i/>
                  <w:sz w:val="28"/>
                  <w:szCs w:val="28"/>
                </w:rPr>
              </m:ctrlPr>
            </m:dPr>
            <m:e>
              <m:m>
                <m:mPr>
                  <m:mcs>
                    <m:mc>
                      <m:mcPr>
                        <m:count m:val="1"/>
                        <m:mcJc m:val="center"/>
                      </m:mcPr>
                    </m:mc>
                    <m:mc>
                      <m:mcPr>
                        <m:count m:val="1"/>
                        <m:mcJc m:val="left"/>
                      </m:mcPr>
                    </m:mc>
                  </m:mcs>
                  <m:ctrlPr>
                    <w:rPr>
                      <w:rFonts w:ascii="Cambria Math" w:hAnsi="Cambria Math" w:cs="Times-Roman"/>
                      <w:i/>
                      <w:sz w:val="28"/>
                      <w:szCs w:val="28"/>
                    </w:rPr>
                  </m:ctrlPr>
                </m:mPr>
                <m:mr>
                  <m:e>
                    <m:r>
                      <w:rPr>
                        <w:rFonts w:ascii="Cambria Math" w:hAnsi="Cambria Math" w:cs="Times-Roman"/>
                        <w:sz w:val="28"/>
                        <w:szCs w:val="28"/>
                      </w:rPr>
                      <m:t>1</m:t>
                    </m:r>
                  </m:e>
                  <m:e>
                    <m:d>
                      <m:dPr>
                        <m:begChr m:val="|"/>
                        <m:endChr m:val="|"/>
                        <m:ctrlPr>
                          <w:rPr>
                            <w:rFonts w:ascii="Cambria Math" w:hAnsi="Cambria Math" w:cs="Times-Italic"/>
                            <w:i/>
                            <w:iCs/>
                            <w:sz w:val="28"/>
                            <w:szCs w:val="28"/>
                          </w:rPr>
                        </m:ctrlPr>
                      </m:dPr>
                      <m:e>
                        <m:r>
                          <w:rPr>
                            <w:rFonts w:ascii="Cambria Math" w:hAnsi="Cambria Math" w:cs="Times-Italic"/>
                            <w:sz w:val="28"/>
                            <w:szCs w:val="28"/>
                          </w:rPr>
                          <m:t>x</m:t>
                        </m:r>
                      </m:e>
                    </m:d>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e>
                </m:mr>
                <m:mr>
                  <m:e>
                    <m:r>
                      <w:rPr>
                        <w:rFonts w:ascii="Cambria Math" w:hAnsi="Cambria Math" w:cs="Times-Roman"/>
                        <w:sz w:val="28"/>
                        <w:szCs w:val="28"/>
                      </w:rPr>
                      <m:t>0</m:t>
                    </m:r>
                  </m:e>
                  <m:e>
                    <m:d>
                      <m:dPr>
                        <m:begChr m:val="|"/>
                        <m:endChr m:val="|"/>
                        <m:ctrlPr>
                          <w:rPr>
                            <w:rFonts w:ascii="Cambria Math" w:hAnsi="Cambria Math" w:cs="Times-Italic"/>
                            <w:i/>
                            <w:iCs/>
                            <w:sz w:val="28"/>
                            <w:szCs w:val="28"/>
                          </w:rPr>
                        </m:ctrlPr>
                      </m:dPr>
                      <m:e>
                        <m:r>
                          <w:rPr>
                            <w:rFonts w:ascii="Cambria Math" w:hAnsi="Cambria Math" w:cs="Times-Italic"/>
                            <w:sz w:val="28"/>
                            <w:szCs w:val="28"/>
                          </w:rPr>
                          <m:t>x</m:t>
                        </m:r>
                      </m:e>
                    </m:d>
                    <m:r>
                      <w:rPr>
                        <w:rFonts w:ascii="Cambria Math" w:hAnsi="Cambria Math" w:cs="Times-Roman"/>
                        <w:sz w:val="28"/>
                        <w:szCs w:val="28"/>
                      </w:rPr>
                      <m:t>&gt;</m:t>
                    </m:r>
                    <m:f>
                      <m:fPr>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r>
                      <w:rPr>
                        <w:rFonts w:ascii="Cambria Math" w:hAnsi="Cambria Math" w:cs="Times-Roman"/>
                        <w:sz w:val="28"/>
                        <w:szCs w:val="28"/>
                      </w:rPr>
                      <m:t>.</m:t>
                    </m:r>
                  </m:e>
                </m:mr>
              </m:m>
            </m:e>
          </m:d>
          <m:r>
            <w:rPr>
              <w:rFonts w:ascii="Cambria Math" w:hAnsi="Cambria Math" w:cs="Times-Roman"/>
              <w:sz w:val="28"/>
              <w:szCs w:val="28"/>
            </w:rPr>
            <m:t xml:space="preserve"> </m:t>
          </m:r>
        </m:oMath>
      </m:oMathPara>
    </w:p>
    <w:p w14:paraId="20CC5EF9" w14:textId="77777777" w:rsidR="001775B8" w:rsidRDefault="001775B8" w:rsidP="00FF1767">
      <w:pPr>
        <w:rPr>
          <w:rFonts w:cstheme="minorHAnsi"/>
        </w:rPr>
      </w:pPr>
    </w:p>
    <w:p w14:paraId="4452D4D7" w14:textId="2C36A1C5" w:rsidR="003D3267" w:rsidRDefault="00FF1767" w:rsidP="00FF1767">
      <w:pPr>
        <w:rPr>
          <w:rFonts w:cstheme="minorHAnsi"/>
        </w:rPr>
      </w:pPr>
      <w:r w:rsidRPr="00FF1767">
        <w:rPr>
          <w:rFonts w:cstheme="minorHAnsi"/>
        </w:rPr>
        <w:t>The Fourier transform of the kernel is</w:t>
      </w:r>
    </w:p>
    <w:p w14:paraId="24E47C98" w14:textId="13B8C097" w:rsidR="003D3267" w:rsidRDefault="008E0344" w:rsidP="00477050">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Times-Italic"/>
                  <w:i/>
                  <w:iCs/>
                  <w:sz w:val="28"/>
                  <w:szCs w:val="28"/>
                </w:rPr>
              </m:ctrlPr>
            </m:dPr>
            <m:e>
              <m:r>
                <w:rPr>
                  <w:rFonts w:ascii="Cambria Math" w:hAnsi="Cambria Math" w:cs="Times-Italic"/>
                  <w:sz w:val="28"/>
                  <w:szCs w:val="28"/>
                </w:rPr>
                <m:t>k</m:t>
              </m:r>
            </m:e>
          </m:d>
          <m:r>
            <w:rPr>
              <w:rFonts w:ascii="Cambria Math" w:hAnsi="Cambria Math" w:cs="Times-Roman"/>
              <w:sz w:val="28"/>
              <w:szCs w:val="28"/>
            </w:rPr>
            <m:t>=</m:t>
          </m:r>
          <m:r>
            <m:rPr>
              <m:sty m:val="p"/>
            </m:rPr>
            <w:rPr>
              <w:rFonts w:ascii="Cambria Math" w:hAnsi="Cambria Math" w:cs="Times-Roman"/>
              <w:sz w:val="28"/>
              <w:szCs w:val="28"/>
            </w:rPr>
            <m:t>sinc</m:t>
          </m:r>
          <m:r>
            <w:rPr>
              <w:rFonts w:ascii="Cambria Math" w:hAnsi="Cambria Math" w:cs="Times-Roman"/>
              <w:sz w:val="28"/>
              <w:szCs w:val="28"/>
            </w:rPr>
            <m:t xml:space="preserve"> </m:t>
          </m:r>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r>
                <w:rPr>
                  <w:rFonts w:ascii="Cambria Math" w:hAnsi="Cambria Math" w:cs="Times-Italic"/>
                  <w:sz w:val="28"/>
                  <w:szCs w:val="28"/>
                </w:rPr>
                <m:t>k</m:t>
              </m:r>
              <m:ctrlPr>
                <w:rPr>
                  <w:rFonts w:ascii="Cambria Math" w:hAnsi="Cambria Math" w:cs="Times-Italic"/>
                  <w:i/>
                  <w:iCs/>
                  <w:sz w:val="28"/>
                  <w:szCs w:val="28"/>
                </w:rPr>
              </m:ctrlPr>
            </m:e>
          </m:d>
          <m:r>
            <w:rPr>
              <w:rFonts w:ascii="Cambria Math" w:hAnsi="Cambria Math" w:cs="Times-Roman"/>
              <w:sz w:val="28"/>
              <w:szCs w:val="28"/>
            </w:rPr>
            <m:t>+</m:t>
          </m:r>
          <m:f>
            <m:fPr>
              <m:type m:val="skw"/>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r>
            <w:rPr>
              <w:rFonts w:ascii="Cambria Math" w:hAnsi="Cambria Math" w:cs="Times-Roman"/>
              <w:sz w:val="28"/>
              <w:szCs w:val="28"/>
            </w:rPr>
            <m:t xml:space="preserve"> </m:t>
          </m:r>
          <m:r>
            <m:rPr>
              <m:sty m:val="p"/>
            </m:rPr>
            <w:rPr>
              <w:rFonts w:ascii="Cambria Math" w:hAnsi="Cambria Math" w:cs="Times-Roman"/>
              <w:sz w:val="28"/>
              <w:szCs w:val="28"/>
            </w:rPr>
            <m:t>sinc</m:t>
          </m:r>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r>
                <w:rPr>
                  <w:rFonts w:ascii="Cambria Math" w:hAnsi="Cambria Math" w:cs="Times-Italic"/>
                  <w:sz w:val="28"/>
                  <w:szCs w:val="28"/>
                </w:rPr>
                <m:t>k</m:t>
              </m:r>
              <m:r>
                <w:rPr>
                  <w:rFonts w:ascii="Cambria Math" w:hAnsi="Cambria Math" w:cs="Times-Roman"/>
                  <w:sz w:val="28"/>
                  <w:szCs w:val="28"/>
                </w:rPr>
                <m:t>-1</m:t>
              </m:r>
            </m:e>
          </m:d>
          <m:r>
            <w:rPr>
              <w:rFonts w:ascii="Cambria Math" w:hAnsi="Cambria Math" w:cs="Times-Roman"/>
              <w:sz w:val="28"/>
              <w:szCs w:val="28"/>
            </w:rPr>
            <m:t>+</m:t>
          </m:r>
          <m:f>
            <m:fPr>
              <m:type m:val="skw"/>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r>
            <w:rPr>
              <w:rFonts w:ascii="Cambria Math" w:hAnsi="Cambria Math" w:cs="Times-Roman"/>
              <w:sz w:val="28"/>
              <w:szCs w:val="28"/>
            </w:rPr>
            <m:t xml:space="preserve"> </m:t>
          </m:r>
          <m:r>
            <m:rPr>
              <m:sty m:val="p"/>
            </m:rPr>
            <w:rPr>
              <w:rFonts w:ascii="Cambria Math" w:hAnsi="Cambria Math" w:cs="Times-Roman"/>
              <w:sz w:val="28"/>
              <w:szCs w:val="28"/>
            </w:rPr>
            <m:t>sinc</m:t>
          </m:r>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g</m:t>
                  </m:r>
                </m:sub>
              </m:sSub>
              <m:r>
                <w:rPr>
                  <w:rFonts w:ascii="Cambria Math" w:hAnsi="Cambria Math" w:cs="Times-Italic"/>
                  <w:sz w:val="28"/>
                  <w:szCs w:val="28"/>
                </w:rPr>
                <m:t>k</m:t>
              </m:r>
              <m:r>
                <w:rPr>
                  <w:rFonts w:ascii="Cambria Math" w:hAnsi="Cambria Math" w:cs="Times-Roman"/>
                  <w:sz w:val="28"/>
                  <w:szCs w:val="28"/>
                </w:rPr>
                <m:t>+1</m:t>
              </m:r>
              <m:ctrlPr>
                <w:rPr>
                  <w:rFonts w:ascii="Cambria Math" w:hAnsi="Cambria Math" w:cs="MathematicalPi-Three"/>
                  <w:i/>
                  <w:sz w:val="28"/>
                  <w:szCs w:val="28"/>
                </w:rPr>
              </m:ctrlPr>
            </m:e>
          </m:d>
          <m:r>
            <w:rPr>
              <w:rFonts w:ascii="Cambria Math" w:hAnsi="Cambria Math" w:cs="Times-Roman"/>
              <w:sz w:val="28"/>
              <w:szCs w:val="28"/>
            </w:rPr>
            <m:t>.</m:t>
          </m:r>
        </m:oMath>
      </m:oMathPara>
    </w:p>
    <w:p w14:paraId="2552BB35" w14:textId="38BC2501" w:rsidR="00FF1767" w:rsidRPr="00FF1767" w:rsidRDefault="00FF1767" w:rsidP="00FF1767">
      <w:pPr>
        <w:rPr>
          <w:rFonts w:cstheme="minorHAnsi"/>
        </w:rPr>
      </w:pPr>
      <w:r w:rsidRPr="00FF1767">
        <w:rPr>
          <w:rFonts w:cstheme="minorHAnsi"/>
        </w:rPr>
        <w:t>(2)</w:t>
      </w:r>
    </w:p>
    <w:p w14:paraId="71E4B8AB" w14:textId="1DDD8217" w:rsidR="00FF1767" w:rsidRPr="00FF1767" w:rsidRDefault="00FF1767" w:rsidP="00FF1767">
      <w:pPr>
        <w:rPr>
          <w:rFonts w:cstheme="minorHAnsi"/>
        </w:rPr>
      </w:pPr>
      <w:r w:rsidRPr="00FF1767">
        <w:rPr>
          <w:rFonts w:cstheme="minorHAnsi"/>
        </w:rPr>
        <w:t xml:space="preserve">The shape of the gridding kernel affects both the resolution and noise performance of the IGCT system. After data </w:t>
      </w:r>
      <w:proofErr w:type="spellStart"/>
      <w:r w:rsidRPr="00FF1767">
        <w:rPr>
          <w:rFonts w:cstheme="minorHAnsi"/>
        </w:rPr>
        <w:t>rebinning</w:t>
      </w:r>
      <w:proofErr w:type="spellEnd"/>
      <w:r w:rsidRPr="00FF1767">
        <w:rPr>
          <w:rFonts w:cstheme="minorHAnsi"/>
        </w:rPr>
        <w:t xml:space="preserve">, the resulting projections are filtered with 2D filters designed to normalize the density of measurements in frequency space, followed by 3D </w:t>
      </w:r>
      <w:proofErr w:type="spellStart"/>
      <w:r w:rsidRPr="00FF1767">
        <w:rPr>
          <w:rFonts w:cstheme="minorHAnsi"/>
        </w:rPr>
        <w:t>backprojection</w:t>
      </w:r>
      <w:proofErr w:type="spellEnd"/>
      <w:r w:rsidRPr="00FF1767">
        <w:rPr>
          <w:rFonts w:cstheme="minorHAnsi"/>
        </w:rPr>
        <w:t xml:space="preserve">. Unless otherwise stated, the reconstruction filter was multiplied by a </w:t>
      </w:r>
      <w:proofErr w:type="spellStart"/>
      <w:r w:rsidRPr="00FF1767">
        <w:rPr>
          <w:rFonts w:cstheme="minorHAnsi"/>
        </w:rPr>
        <w:t>Hanning</w:t>
      </w:r>
      <w:proofErr w:type="spellEnd"/>
      <w:r w:rsidRPr="00FF1767">
        <w:rPr>
          <w:rFonts w:cstheme="minorHAnsi"/>
        </w:rPr>
        <w:t xml:space="preserve"> window with a cutoff of </w:t>
      </w:r>
      <m:oMath>
        <m:r>
          <w:rPr>
            <w:rFonts w:ascii="Cambria Math" w:hAnsi="Cambria Math" w:cstheme="minorHAnsi"/>
          </w:rPr>
          <m:t>20</m:t>
        </m:r>
        <m:f>
          <m:fPr>
            <m:ctrlPr>
              <w:rPr>
                <w:rFonts w:ascii="Cambria Math" w:hAnsi="Cambria Math" w:cstheme="minorHAnsi"/>
              </w:rPr>
            </m:ctrlPr>
          </m:fPr>
          <m:num>
            <m:r>
              <m:rPr>
                <m:sty m:val="p"/>
              </m:rPr>
              <w:rPr>
                <w:rFonts w:ascii="Cambria Math" w:hAnsi="Cambria Math" w:cstheme="minorHAnsi"/>
              </w:rPr>
              <m:t>lp</m:t>
            </m:r>
            <m:ctrlPr>
              <w:rPr>
                <w:rFonts w:ascii="Cambria Math" w:hAnsi="Cambria Math" w:cstheme="minorHAnsi"/>
                <w:i/>
              </w:rPr>
            </m:ctrlPr>
          </m:num>
          <m:den>
            <m:r>
              <m:rPr>
                <m:sty m:val="p"/>
              </m:rPr>
              <w:rPr>
                <w:rFonts w:ascii="Cambria Math" w:hAnsi="Cambria Math" w:cstheme="minorHAnsi"/>
              </w:rPr>
              <m:t>cm</m:t>
            </m:r>
          </m:den>
        </m:f>
      </m:oMath>
      <w:r w:rsidRPr="00FF1767">
        <w:rPr>
          <w:rFonts w:cstheme="minorHAnsi"/>
        </w:rPr>
        <w:t>. The parameters of the reconstruction algorithm are listed in Table </w:t>
      </w:r>
      <w:r w:rsidRPr="004004A6">
        <w:rPr>
          <w:rFonts w:cstheme="minorHAnsi"/>
        </w:rPr>
        <w:t>III</w:t>
      </w:r>
      <w:r w:rsidRPr="00FF1767">
        <w:rPr>
          <w:rFonts w:cstheme="minorHAnsi"/>
        </w:rPr>
        <w:t>.</w:t>
      </w:r>
    </w:p>
    <w:p w14:paraId="6E8D5ED8" w14:textId="77777777" w:rsidR="00FF1767" w:rsidRPr="00FF1767" w:rsidRDefault="00FF1767" w:rsidP="00B007E7">
      <w:pPr>
        <w:spacing w:after="0"/>
        <w:rPr>
          <w:rFonts w:cstheme="minorHAnsi"/>
        </w:rPr>
      </w:pPr>
      <w:r w:rsidRPr="00FF1767">
        <w:rPr>
          <w:rFonts w:cstheme="minorHAnsi"/>
          <w:b/>
          <w:bCs/>
        </w:rPr>
        <w:t>Table III. </w:t>
      </w:r>
      <w:r w:rsidRPr="00FF1767">
        <w:rPr>
          <w:rFonts w:cstheme="minorHAnsi"/>
        </w:rPr>
        <w:t>Reconstruction algorithm parameters (unless otherwise specified).</w:t>
      </w:r>
    </w:p>
    <w:tbl>
      <w:tblPr>
        <w:tblStyle w:val="TableGrid"/>
        <w:tblW w:w="0" w:type="auto"/>
        <w:tblLook w:val="04A0" w:firstRow="1" w:lastRow="0" w:firstColumn="1" w:lastColumn="0" w:noHBand="0" w:noVBand="1"/>
      </w:tblPr>
      <w:tblGrid>
        <w:gridCol w:w="4101"/>
        <w:gridCol w:w="2414"/>
      </w:tblGrid>
      <w:tr w:rsidR="00FF1767" w:rsidRPr="00FF1767" w14:paraId="2249320B" w14:textId="77777777" w:rsidTr="00B007E7">
        <w:tc>
          <w:tcPr>
            <w:tcW w:w="0" w:type="auto"/>
            <w:hideMark/>
          </w:tcPr>
          <w:p w14:paraId="407C85DF" w14:textId="06619135" w:rsidR="00FF1767" w:rsidRPr="00FF1767" w:rsidRDefault="00FF1767" w:rsidP="00FF1767">
            <w:pPr>
              <w:rPr>
                <w:rFonts w:cstheme="minorHAnsi"/>
                <w:b/>
                <w:bCs/>
              </w:rPr>
            </w:pPr>
            <w:r w:rsidRPr="00FF1767">
              <w:rPr>
                <w:rFonts w:cstheme="minorHAnsi"/>
                <w:b/>
                <w:bCs/>
              </w:rPr>
              <w:t xml:space="preserve">Number of </w:t>
            </w:r>
            <w:proofErr w:type="spellStart"/>
            <w:r w:rsidRPr="00FF1767">
              <w:rPr>
                <w:rFonts w:cstheme="minorHAnsi"/>
                <w:b/>
                <w:bCs/>
              </w:rPr>
              <w:t>rebinned</w:t>
            </w:r>
            <w:proofErr w:type="spellEnd"/>
            <w:r w:rsidRPr="00FF1767">
              <w:rPr>
                <w:rFonts w:cstheme="minorHAnsi"/>
                <w:b/>
                <w:bCs/>
              </w:rPr>
              <w:t xml:space="preserve"> views over </w:t>
            </w:r>
            <m:oMath>
              <m:r>
                <m:rPr>
                  <m:sty m:val="bi"/>
                </m:rPr>
                <w:rPr>
                  <w:rFonts w:ascii="Cambria Math" w:hAnsi="Cambria Math" w:cstheme="minorHAnsi"/>
                </w:rPr>
                <m:t>2</m:t>
              </m:r>
              <m:r>
                <m:rPr>
                  <m:sty m:val="bi"/>
                </m:rPr>
                <w:rPr>
                  <w:rFonts w:ascii="Cambria Math" w:hAnsi="Cambria Math" w:cstheme="minorHAnsi"/>
                </w:rPr>
                <m:t>π</m:t>
              </m:r>
            </m:oMath>
          </w:p>
        </w:tc>
        <w:tc>
          <w:tcPr>
            <w:tcW w:w="0" w:type="auto"/>
            <w:hideMark/>
          </w:tcPr>
          <w:p w14:paraId="04288A2A" w14:textId="1A0DBBAA" w:rsidR="00FF1767" w:rsidRPr="00FF1767" w:rsidRDefault="00B066AF" w:rsidP="00FF1767">
            <w:pPr>
              <w:rPr>
                <w:rFonts w:cstheme="minorHAnsi"/>
                <w:b/>
                <w:bCs/>
              </w:rPr>
            </w:pPr>
            <m:oMathPara>
              <m:oMath>
                <m:r>
                  <m:rPr>
                    <m:sty m:val="bi"/>
                  </m:rPr>
                  <w:rPr>
                    <w:rFonts w:ascii="Cambria Math" w:hAnsi="Cambria Math" w:cstheme="minorHAnsi"/>
                  </w:rPr>
                  <m:t xml:space="preserve">1000 </m:t>
                </m:r>
                <m:r>
                  <m:rPr>
                    <m:sty m:val="b"/>
                  </m:rPr>
                  <w:rPr>
                    <w:rFonts w:ascii="Cambria Math" w:hAnsi="Cambria Math" w:cstheme="minorHAnsi"/>
                  </w:rPr>
                  <m:t>views</m:t>
                </m:r>
              </m:oMath>
            </m:oMathPara>
          </w:p>
        </w:tc>
      </w:tr>
      <w:tr w:rsidR="00FF1767" w:rsidRPr="00FF1767" w14:paraId="67FE1E1C" w14:textId="77777777" w:rsidTr="00B007E7">
        <w:tc>
          <w:tcPr>
            <w:tcW w:w="0" w:type="auto"/>
            <w:hideMark/>
          </w:tcPr>
          <w:p w14:paraId="6D11A018" w14:textId="77777777" w:rsidR="00FF1767" w:rsidRPr="00FF1767" w:rsidRDefault="00FF1767" w:rsidP="00FF1767">
            <w:pPr>
              <w:rPr>
                <w:rFonts w:cstheme="minorHAnsi"/>
              </w:rPr>
            </w:pPr>
            <w:r w:rsidRPr="00FF1767">
              <w:rPr>
                <w:rFonts w:cstheme="minorHAnsi"/>
              </w:rPr>
              <w:t xml:space="preserve">Maximum tilt angle of </w:t>
            </w:r>
            <w:proofErr w:type="spellStart"/>
            <w:r w:rsidRPr="00FF1767">
              <w:rPr>
                <w:rFonts w:cstheme="minorHAnsi"/>
              </w:rPr>
              <w:t>rebinned</w:t>
            </w:r>
            <w:proofErr w:type="spellEnd"/>
            <w:r w:rsidRPr="00FF1767">
              <w:rPr>
                <w:rFonts w:cstheme="minorHAnsi"/>
              </w:rPr>
              <w:t xml:space="preserve"> projections</w:t>
            </w:r>
          </w:p>
        </w:tc>
        <w:tc>
          <w:tcPr>
            <w:tcW w:w="0" w:type="auto"/>
            <w:hideMark/>
          </w:tcPr>
          <w:p w14:paraId="5837993A" w14:textId="746CF3F7" w:rsidR="00FF1767" w:rsidRPr="00FF1767" w:rsidRDefault="00B066AF" w:rsidP="00FF1767">
            <w:pPr>
              <w:rPr>
                <w:rFonts w:cstheme="minorHAnsi"/>
              </w:rPr>
            </w:pPr>
            <m:oMathPara>
              <m:oMath>
                <m:r>
                  <w:rPr>
                    <w:rFonts w:ascii="Cambria Math" w:hAnsi="Cambria Math" w:cstheme="minorHAnsi"/>
                  </w:rPr>
                  <m:t xml:space="preserve">0.02 </m:t>
                </m:r>
                <m:r>
                  <m:rPr>
                    <m:sty m:val="p"/>
                  </m:rPr>
                  <w:rPr>
                    <w:rFonts w:ascii="Cambria Math" w:hAnsi="Cambria Math" w:cstheme="minorHAnsi"/>
                  </w:rPr>
                  <m:t>rad</m:t>
                </m:r>
              </m:oMath>
            </m:oMathPara>
          </w:p>
        </w:tc>
      </w:tr>
      <w:tr w:rsidR="00FF1767" w:rsidRPr="00FF1767" w14:paraId="50F55E49" w14:textId="77777777" w:rsidTr="00B007E7">
        <w:tc>
          <w:tcPr>
            <w:tcW w:w="0" w:type="auto"/>
            <w:hideMark/>
          </w:tcPr>
          <w:p w14:paraId="1AD6026C" w14:textId="77777777" w:rsidR="00FF1767" w:rsidRPr="00FF1767" w:rsidRDefault="00FF1767" w:rsidP="00FF1767">
            <w:pPr>
              <w:rPr>
                <w:rFonts w:cstheme="minorHAnsi"/>
              </w:rPr>
            </w:pPr>
            <w:r w:rsidRPr="00FF1767">
              <w:rPr>
                <w:rFonts w:cstheme="minorHAnsi"/>
              </w:rPr>
              <w:t>Tilt angle spacing</w:t>
            </w:r>
          </w:p>
        </w:tc>
        <w:tc>
          <w:tcPr>
            <w:tcW w:w="0" w:type="auto"/>
            <w:hideMark/>
          </w:tcPr>
          <w:p w14:paraId="1F27B271" w14:textId="3323E6FB" w:rsidR="00FF1767" w:rsidRPr="00FF1767" w:rsidRDefault="00B066AF" w:rsidP="00FF1767">
            <w:pPr>
              <w:rPr>
                <w:rFonts w:cstheme="minorHAnsi"/>
              </w:rPr>
            </w:pPr>
            <m:oMathPara>
              <m:oMath>
                <m:r>
                  <w:rPr>
                    <w:rFonts w:ascii="Cambria Math" w:hAnsi="Cambria Math" w:cstheme="minorHAnsi"/>
                  </w:rPr>
                  <m:t xml:space="preserve">0.005 </m:t>
                </m:r>
                <m:r>
                  <m:rPr>
                    <m:sty m:val="p"/>
                  </m:rPr>
                  <w:rPr>
                    <w:rFonts w:ascii="Cambria Math" w:hAnsi="Cambria Math" w:cstheme="minorHAnsi"/>
                  </w:rPr>
                  <m:t>rad</m:t>
                </m:r>
              </m:oMath>
            </m:oMathPara>
          </w:p>
        </w:tc>
      </w:tr>
      <w:tr w:rsidR="00FF1767" w:rsidRPr="00FF1767" w14:paraId="03AC7272" w14:textId="77777777" w:rsidTr="00B007E7">
        <w:tc>
          <w:tcPr>
            <w:tcW w:w="0" w:type="auto"/>
            <w:hideMark/>
          </w:tcPr>
          <w:p w14:paraId="702EEA10" w14:textId="77777777" w:rsidR="00FF1767" w:rsidRPr="00FF1767" w:rsidRDefault="00FF1767" w:rsidP="00FF1767">
            <w:pPr>
              <w:rPr>
                <w:rFonts w:cstheme="minorHAnsi"/>
              </w:rPr>
            </w:pPr>
            <w:r w:rsidRPr="00FF1767">
              <w:rPr>
                <w:rFonts w:cstheme="minorHAnsi"/>
              </w:rPr>
              <w:t>2D parallel‐ray projection sampling</w:t>
            </w:r>
          </w:p>
        </w:tc>
        <w:tc>
          <w:tcPr>
            <w:tcW w:w="0" w:type="auto"/>
            <w:hideMark/>
          </w:tcPr>
          <w:p w14:paraId="52D655F5" w14:textId="04AE7A19" w:rsidR="00FF1767" w:rsidRPr="00B066AF" w:rsidRDefault="00B066AF" w:rsidP="00FF1767">
            <w:pPr>
              <w:rPr>
                <w:rFonts w:cstheme="minorHAnsi"/>
                <w:iCs/>
              </w:rPr>
            </w:pPr>
            <m:oMathPara>
              <m:oMath>
                <m:r>
                  <m:rPr>
                    <m:sty m:val="p"/>
                  </m:rPr>
                  <w:rPr>
                    <w:rFonts w:ascii="Cambria Math" w:hAnsi="Cambria Math" w:cstheme="minorHAnsi"/>
                  </w:rPr>
                  <m:t>0.125 mm ×0.125 mm</m:t>
                </m:r>
              </m:oMath>
            </m:oMathPara>
          </w:p>
        </w:tc>
      </w:tr>
      <w:tr w:rsidR="00FF1767" w:rsidRPr="00FF1767" w14:paraId="30E6B671" w14:textId="77777777" w:rsidTr="00B007E7">
        <w:tc>
          <w:tcPr>
            <w:tcW w:w="0" w:type="auto"/>
            <w:hideMark/>
          </w:tcPr>
          <w:p w14:paraId="09AF3C1C" w14:textId="77777777" w:rsidR="00FF1767" w:rsidRPr="00FF1767" w:rsidRDefault="00FF1767" w:rsidP="00FF1767">
            <w:pPr>
              <w:rPr>
                <w:rFonts w:cstheme="minorHAnsi"/>
              </w:rPr>
            </w:pPr>
            <w:r w:rsidRPr="00FF1767">
              <w:rPr>
                <w:rFonts w:cstheme="minorHAnsi"/>
              </w:rPr>
              <w:t>2D parallel‐ray projection dimensions</w:t>
            </w:r>
          </w:p>
        </w:tc>
        <w:tc>
          <w:tcPr>
            <w:tcW w:w="0" w:type="auto"/>
            <w:hideMark/>
          </w:tcPr>
          <w:p w14:paraId="22A1B698" w14:textId="6F6A5B47" w:rsidR="00FF1767" w:rsidRPr="00FF1767" w:rsidRDefault="00B066AF" w:rsidP="00FF1767">
            <w:pPr>
              <w:rPr>
                <w:rFonts w:cstheme="minorHAnsi"/>
              </w:rPr>
            </w:pPr>
            <m:oMathPara>
              <m:oMath>
                <m:r>
                  <m:rPr>
                    <m:sty m:val="p"/>
                  </m:rPr>
                  <w:rPr>
                    <w:rFonts w:ascii="Cambria Math" w:hAnsi="Cambria Math" w:cstheme="minorHAnsi"/>
                  </w:rPr>
                  <m:t>4.4 cm ×10 cm</m:t>
                </m:r>
              </m:oMath>
            </m:oMathPara>
          </w:p>
        </w:tc>
      </w:tr>
      <w:tr w:rsidR="00FF1767" w:rsidRPr="00FF1767" w14:paraId="4207A793" w14:textId="77777777" w:rsidTr="00B007E7">
        <w:tc>
          <w:tcPr>
            <w:tcW w:w="0" w:type="auto"/>
            <w:hideMark/>
          </w:tcPr>
          <w:p w14:paraId="1DF1E2FF" w14:textId="77777777" w:rsidR="00FF1767" w:rsidRPr="00FF1767" w:rsidRDefault="00FF1767" w:rsidP="00FF1767">
            <w:pPr>
              <w:rPr>
                <w:rFonts w:cstheme="minorHAnsi"/>
              </w:rPr>
            </w:pPr>
            <w:r w:rsidRPr="00FF1767">
              <w:rPr>
                <w:rFonts w:cstheme="minorHAnsi"/>
              </w:rPr>
              <w:t>Gridding kernel width, radial directions</w:t>
            </w:r>
          </w:p>
        </w:tc>
        <w:tc>
          <w:tcPr>
            <w:tcW w:w="0" w:type="auto"/>
            <w:hideMark/>
          </w:tcPr>
          <w:p w14:paraId="639E1139" w14:textId="15D6E4F3" w:rsidR="00FF1767" w:rsidRPr="00FF1767" w:rsidRDefault="00B066AF" w:rsidP="00FF1767">
            <w:pPr>
              <w:rPr>
                <w:rFonts w:cstheme="minorHAnsi"/>
              </w:rPr>
            </w:pPr>
            <m:oMathPara>
              <m:oMath>
                <m:r>
                  <m:rPr>
                    <m:sty m:val="p"/>
                  </m:rPr>
                  <w:rPr>
                    <w:rFonts w:ascii="Cambria Math" w:hAnsi="Cambria Math" w:cstheme="minorHAnsi"/>
                  </w:rPr>
                  <m:t>0.45 mm</m:t>
                </m:r>
              </m:oMath>
            </m:oMathPara>
          </w:p>
        </w:tc>
      </w:tr>
      <w:tr w:rsidR="00FF1767" w:rsidRPr="00FF1767" w14:paraId="5A108EF2" w14:textId="77777777" w:rsidTr="00B007E7">
        <w:tc>
          <w:tcPr>
            <w:tcW w:w="0" w:type="auto"/>
            <w:hideMark/>
          </w:tcPr>
          <w:p w14:paraId="3AB49383" w14:textId="77777777" w:rsidR="00FF1767" w:rsidRPr="00FF1767" w:rsidRDefault="00FF1767" w:rsidP="00FF1767">
            <w:pPr>
              <w:rPr>
                <w:rFonts w:cstheme="minorHAnsi"/>
              </w:rPr>
            </w:pPr>
            <w:r w:rsidRPr="00FF1767">
              <w:rPr>
                <w:rFonts w:cstheme="minorHAnsi"/>
              </w:rPr>
              <w:t>Gridding kernel width, angular directions</w:t>
            </w:r>
          </w:p>
        </w:tc>
        <w:tc>
          <w:tcPr>
            <w:tcW w:w="0" w:type="auto"/>
            <w:hideMark/>
          </w:tcPr>
          <w:p w14:paraId="3C8BCBA7" w14:textId="454FE552" w:rsidR="00FF1767" w:rsidRPr="00FF1767" w:rsidRDefault="00B066AF" w:rsidP="00FF1767">
            <w:pPr>
              <w:rPr>
                <w:rFonts w:cstheme="minorHAnsi"/>
              </w:rPr>
            </w:pPr>
            <m:oMathPara>
              <m:oMath>
                <m:r>
                  <m:rPr>
                    <m:sty m:val="p"/>
                  </m:rPr>
                  <w:rPr>
                    <w:rFonts w:ascii="Cambria Math" w:hAnsi="Cambria Math" w:cstheme="minorHAnsi"/>
                  </w:rPr>
                  <m:t>0.0157 rad</m:t>
                </m:r>
              </m:oMath>
            </m:oMathPara>
          </w:p>
        </w:tc>
      </w:tr>
      <w:tr w:rsidR="00FF1767" w:rsidRPr="00FF1767" w14:paraId="4C62AC54" w14:textId="77777777" w:rsidTr="00B007E7">
        <w:tc>
          <w:tcPr>
            <w:tcW w:w="0" w:type="auto"/>
            <w:hideMark/>
          </w:tcPr>
          <w:p w14:paraId="4848CC7B" w14:textId="77777777" w:rsidR="00FF1767" w:rsidRPr="00FF1767" w:rsidRDefault="00FF1767" w:rsidP="00FF1767">
            <w:pPr>
              <w:rPr>
                <w:rFonts w:cstheme="minorHAnsi"/>
              </w:rPr>
            </w:pPr>
            <w:r w:rsidRPr="00FF1767">
              <w:rPr>
                <w:rFonts w:cstheme="minorHAnsi"/>
              </w:rPr>
              <w:t>Reconstruction filter window width</w:t>
            </w:r>
          </w:p>
        </w:tc>
        <w:tc>
          <w:tcPr>
            <w:tcW w:w="0" w:type="auto"/>
            <w:hideMark/>
          </w:tcPr>
          <w:p w14:paraId="2BD95A1C" w14:textId="7BF31B48" w:rsidR="00FF1767" w:rsidRPr="00FF1767" w:rsidRDefault="008E0344" w:rsidP="00FF1767">
            <w:pPr>
              <w:rPr>
                <w:rFonts w:cstheme="minorHAnsi"/>
              </w:rPr>
            </w:pPr>
            <m:oMathPara>
              <m:oMath>
                <m:r>
                  <m:rPr>
                    <m:sty m:val="p"/>
                  </m:rPr>
                  <w:rPr>
                    <w:rFonts w:ascii="Cambria Math" w:hAnsi="Cambria Math" w:cstheme="minorHAnsi"/>
                  </w:rPr>
                  <m:t>20</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m:oMathPara>
          </w:p>
        </w:tc>
      </w:tr>
    </w:tbl>
    <w:p w14:paraId="76916252" w14:textId="77777777" w:rsidR="00B007E7" w:rsidRDefault="00B007E7" w:rsidP="00FF1767">
      <w:pPr>
        <w:rPr>
          <w:rFonts w:cstheme="minorHAnsi"/>
        </w:rPr>
      </w:pPr>
    </w:p>
    <w:p w14:paraId="0079E949" w14:textId="4D595151" w:rsidR="00FF1767" w:rsidRPr="00FF1767" w:rsidRDefault="00FF1767" w:rsidP="00B007E7">
      <w:pPr>
        <w:pStyle w:val="Heading2"/>
      </w:pPr>
      <w:r w:rsidRPr="00FF1767">
        <w:t>II.D. Resolution</w:t>
      </w:r>
    </w:p>
    <w:p w14:paraId="5FF75608" w14:textId="77777777" w:rsidR="00FF1767" w:rsidRPr="00E13135" w:rsidRDefault="00FF1767" w:rsidP="00B007E7">
      <w:pPr>
        <w:pStyle w:val="Heading3"/>
        <w:rPr>
          <w:i/>
          <w:iCs/>
        </w:rPr>
      </w:pPr>
      <w:r w:rsidRPr="00E13135">
        <w:rPr>
          <w:i/>
          <w:iCs/>
        </w:rPr>
        <w:t>II.D.1. Theoretical considerations</w:t>
      </w:r>
    </w:p>
    <w:p w14:paraId="2EAC59CF" w14:textId="13BEB9AB" w:rsidR="00FF1767" w:rsidRPr="00FF1767" w:rsidRDefault="00FF1767" w:rsidP="00FF1767">
      <w:pPr>
        <w:rPr>
          <w:rFonts w:cstheme="minorHAnsi"/>
        </w:rPr>
      </w:pPr>
      <w:r w:rsidRPr="00FF1767">
        <w:rPr>
          <w:rFonts w:cstheme="minorHAnsi"/>
        </w:rPr>
        <w:t>We began our study of the IGCT resolution by calculating the modulation transfer function (MTF) near the isocenter. The system resolution is determined by the source focal spot, detector aperture, geometric magnification, and the reconstruction algorithm. The effects of these factors on the resulting MTF can be described analytically.</w:t>
      </w:r>
      <w:r w:rsidRPr="004004A6">
        <w:rPr>
          <w:rFonts w:cstheme="minorHAnsi"/>
          <w:b/>
          <w:bCs/>
          <w:vertAlign w:val="superscript"/>
        </w:rPr>
        <w:t>24</w:t>
      </w:r>
    </w:p>
    <w:p w14:paraId="24FE2488" w14:textId="7AEF0491" w:rsidR="00FF1767" w:rsidRPr="00FF1767" w:rsidRDefault="00FF1767" w:rsidP="00FF1767">
      <w:pPr>
        <w:rPr>
          <w:rFonts w:cstheme="minorHAnsi"/>
        </w:rPr>
      </w:pPr>
      <w:r w:rsidRPr="00FF1767">
        <w:rPr>
          <w:rFonts w:cstheme="minorHAnsi"/>
        </w:rPr>
        <w:t>Figure </w:t>
      </w:r>
      <w:r w:rsidRPr="004004A6">
        <w:rPr>
          <w:rFonts w:cstheme="minorHAnsi"/>
          <w:b/>
          <w:bCs/>
        </w:rPr>
        <w:t>4</w:t>
      </w:r>
      <w:r w:rsidRPr="00FF1767">
        <w:rPr>
          <w:rFonts w:cstheme="minorHAnsi"/>
        </w:rPr>
        <w:t> illustrates the relevant image space and frequency space coordinate systems.</w:t>
      </w:r>
    </w:p>
    <w:p w14:paraId="44CC3013" w14:textId="13CCD7B1" w:rsidR="00FF1767" w:rsidRPr="00FF1767" w:rsidRDefault="00FF1767" w:rsidP="00B007E7">
      <w:pPr>
        <w:pStyle w:val="NoSpacing"/>
      </w:pPr>
      <w:r w:rsidRPr="00FF1767">
        <w:rPr>
          <w:noProof/>
        </w:rPr>
        <w:drawing>
          <wp:inline distT="0" distB="0" distL="0" distR="0" wp14:anchorId="598690CC" wp14:editId="0503807E">
            <wp:extent cx="2743200" cy="3529584"/>
            <wp:effectExtent l="0" t="0" r="0" b="0"/>
            <wp:docPr id="1294" name="Picture 1294"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6"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529584"/>
                    </a:xfrm>
                    <a:prstGeom prst="rect">
                      <a:avLst/>
                    </a:prstGeom>
                    <a:noFill/>
                    <a:ln>
                      <a:noFill/>
                    </a:ln>
                  </pic:spPr>
                </pic:pic>
              </a:graphicData>
            </a:graphic>
          </wp:inline>
        </w:drawing>
      </w:r>
    </w:p>
    <w:p w14:paraId="34FEAB7B" w14:textId="32A897AA" w:rsidR="00FF1767" w:rsidRDefault="00FF1767" w:rsidP="00B007E7">
      <w:pPr>
        <w:pStyle w:val="NoSpacing"/>
      </w:pPr>
      <w:r w:rsidRPr="00FF1767">
        <w:rPr>
          <w:b/>
          <w:bCs/>
        </w:rPr>
        <w:t>Figure 4</w:t>
      </w:r>
      <w:r w:rsidR="00B007E7">
        <w:t xml:space="preserve"> </w:t>
      </w:r>
      <w:r w:rsidRPr="00FF1767">
        <w:t>The defined coordinate system in (a) image space and (b) frequency space labeled with the investigated MTF profiles.</w:t>
      </w:r>
    </w:p>
    <w:p w14:paraId="0F1EB68D" w14:textId="77777777" w:rsidR="00B007E7" w:rsidRPr="00FF1767" w:rsidRDefault="00B007E7" w:rsidP="00FF1767">
      <w:pPr>
        <w:rPr>
          <w:rFonts w:cstheme="minorHAnsi"/>
        </w:rPr>
      </w:pPr>
    </w:p>
    <w:p w14:paraId="7D9B1EA8" w14:textId="5EB2D956" w:rsidR="00F76BB1" w:rsidRDefault="00FF1767" w:rsidP="00FF1767">
      <w:pPr>
        <w:rPr>
          <w:rFonts w:cstheme="minorHAnsi"/>
        </w:rPr>
      </w:pPr>
      <w:r w:rsidRPr="00FF1767">
        <w:rPr>
          <w:rFonts w:cstheme="minorHAnsi"/>
        </w:rPr>
        <w:t>We model the focal spot as a 2D Gaussian function with standard deviation </w:t>
      </w:r>
      <m:oMath>
        <m:r>
          <w:rPr>
            <w:rFonts w:ascii="Cambria Math" w:hAnsi="Cambria Math" w:cstheme="minorHAnsi"/>
          </w:rPr>
          <m:t>S</m:t>
        </m:r>
      </m:oMath>
      <w:r w:rsidRPr="00FF1767">
        <w:rPr>
          <w:rFonts w:cstheme="minorHAnsi"/>
        </w:rPr>
        <w:t>. To simplify our analysis, we consider only the central position in the IGCT source array and assume that all focal spots behave similarly. When a projection is acquired along the </w:t>
      </w:r>
      <m:oMath>
        <m:r>
          <w:rPr>
            <w:rFonts w:ascii="Cambria Math" w:hAnsi="Cambria Math" w:cstheme="minorHAnsi"/>
          </w:rPr>
          <m:t>x</m:t>
        </m:r>
      </m:oMath>
      <w:r w:rsidRPr="00FF1767">
        <w:rPr>
          <w:rFonts w:cstheme="minorHAnsi"/>
        </w:rPr>
        <w:t> direction, the impulse response at isocenter due to the finite spot size is</w:t>
      </w:r>
    </w:p>
    <w:p w14:paraId="2930CF82" w14:textId="126490BC" w:rsidR="00F76BB1" w:rsidRDefault="008E0344" w:rsidP="009C5C8A">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P</m:t>
              </m:r>
            </m:e>
            <m:sub>
              <m:r>
                <m:rPr>
                  <m:sty m:val="p"/>
                </m:rPr>
                <w:rPr>
                  <w:rFonts w:ascii="Cambria Math" w:hAnsi="Cambria Math" w:cs="Times-Roman"/>
                  <w:sz w:val="28"/>
                  <w:szCs w:val="28"/>
                </w:rPr>
                <m:t>source</m:t>
              </m:r>
            </m:sub>
          </m:sSub>
          <m:d>
            <m:dPr>
              <m:ctrlPr>
                <w:rPr>
                  <w:rFonts w:ascii="Cambria Math" w:hAnsi="Cambria Math" w:cs="Times-Roman"/>
                  <w:i/>
                  <w:sz w:val="28"/>
                  <w:szCs w:val="28"/>
                </w:rPr>
              </m:ctrlPr>
            </m:dPr>
            <m:e>
              <m:r>
                <w:rPr>
                  <w:rFonts w:ascii="Cambria Math" w:hAnsi="Cambria Math" w:cs="Times-Italic"/>
                  <w:sz w:val="28"/>
                  <w:szCs w:val="28"/>
                </w:rPr>
                <m:t>x</m:t>
              </m:r>
              <m:r>
                <w:rPr>
                  <w:rFonts w:ascii="Cambria Math" w:hAnsi="Cambria Math" w:cs="Times-Roman"/>
                  <w:sz w:val="28"/>
                  <w:szCs w:val="28"/>
                </w:rPr>
                <m:t>,</m:t>
              </m:r>
              <m:r>
                <w:rPr>
                  <w:rFonts w:ascii="Cambria Math" w:hAnsi="Cambria Math" w:cs="Times-Italic"/>
                  <w:sz w:val="28"/>
                  <w:szCs w:val="28"/>
                </w:rPr>
                <m:t>y</m:t>
              </m:r>
              <m:r>
                <w:rPr>
                  <w:rFonts w:ascii="Cambria Math" w:hAnsi="Cambria Math" w:cs="Times-Roman"/>
                  <w:sz w:val="28"/>
                  <w:szCs w:val="28"/>
                </w:rPr>
                <m:t>,</m:t>
              </m:r>
              <m:r>
                <w:rPr>
                  <w:rFonts w:ascii="Cambria Math" w:hAnsi="Cambria Math" w:cs="Times-Italic"/>
                  <w:sz w:val="28"/>
                  <w:szCs w:val="28"/>
                </w:rPr>
                <m:t>z</m:t>
              </m:r>
              <m:ctrlPr>
                <w:rPr>
                  <w:rFonts w:ascii="Cambria Math" w:hAnsi="Cambria Math" w:cs="Times-Italic"/>
                  <w:i/>
                  <w:sz w:val="28"/>
                  <w:szCs w:val="28"/>
                </w:rPr>
              </m:ctrlPr>
            </m:e>
          </m:d>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exp</m:t>
              </m:r>
            </m:fName>
            <m:e>
              <m:d>
                <m:dPr>
                  <m:ctrlPr>
                    <w:rPr>
                      <w:rFonts w:ascii="Cambria Math" w:hAnsi="Cambria Math" w:cs="Times-Roman"/>
                      <w:i/>
                      <w:sz w:val="28"/>
                      <w:szCs w:val="28"/>
                    </w:rPr>
                  </m:ctrlPr>
                </m:dPr>
                <m:e>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sSup>
                    <m:sSupPr>
                      <m:ctrlPr>
                        <w:rPr>
                          <w:rFonts w:ascii="Cambria Math" w:hAnsi="Cambria Math" w:cs="Times-Roman"/>
                          <w:i/>
                          <w:sz w:val="28"/>
                          <w:szCs w:val="28"/>
                        </w:rPr>
                      </m:ctrlPr>
                    </m:sSupPr>
                    <m:e>
                      <m:d>
                        <m:dPr>
                          <m:ctrlPr>
                            <w:rPr>
                              <w:rFonts w:ascii="Cambria Math" w:hAnsi="Cambria Math" w:cs="Times-Roman"/>
                              <w:i/>
                              <w:sz w:val="28"/>
                              <w:szCs w:val="28"/>
                            </w:rPr>
                          </m:ctrlPr>
                        </m:dPr>
                        <m:e>
                          <m:f>
                            <m:fPr>
                              <m:ctrlPr>
                                <w:rPr>
                                  <w:rFonts w:ascii="Cambria Math" w:hAnsi="Cambria Math" w:cs="Times-Roman"/>
                                  <w:i/>
                                  <w:sz w:val="28"/>
                                  <w:szCs w:val="28"/>
                                </w:rPr>
                              </m:ctrlPr>
                            </m:fPr>
                            <m:num>
                              <m:rad>
                                <m:radPr>
                                  <m:degHide m:val="1"/>
                                  <m:ctrlPr>
                                    <w:rPr>
                                      <w:rFonts w:ascii="Cambria Math" w:hAnsi="Cambria Math" w:cs="Times-Italic"/>
                                      <w:i/>
                                      <w:iCs/>
                                      <w:sz w:val="28"/>
                                      <w:szCs w:val="28"/>
                                    </w:rPr>
                                  </m:ctrlPr>
                                </m:radPr>
                                <m:deg/>
                                <m:e>
                                  <m:sSup>
                                    <m:sSupPr>
                                      <m:ctrlPr>
                                        <w:rPr>
                                          <w:rFonts w:ascii="Cambria Math" w:hAnsi="Cambria Math" w:cs="Times-Italic"/>
                                          <w:i/>
                                          <w:iCs/>
                                          <w:sz w:val="28"/>
                                          <w:szCs w:val="28"/>
                                        </w:rPr>
                                      </m:ctrlPr>
                                    </m:sSupPr>
                                    <m:e>
                                      <m:r>
                                        <w:rPr>
                                          <w:rFonts w:ascii="Cambria Math" w:hAnsi="Cambria Math" w:cs="Times-Italic"/>
                                          <w:sz w:val="28"/>
                                          <w:szCs w:val="28"/>
                                        </w:rPr>
                                        <m:t>y</m:t>
                                      </m:r>
                                    </m:e>
                                    <m:sup>
                                      <m:r>
                                        <w:rPr>
                                          <w:rFonts w:ascii="Cambria Math" w:hAnsi="Cambria Math" w:cs="Times-Roman"/>
                                          <w:sz w:val="28"/>
                                          <w:szCs w:val="28"/>
                                        </w:rPr>
                                        <m:t>2</m:t>
                                      </m:r>
                                    </m:sup>
                                  </m:sSup>
                                  <m:r>
                                    <w:rPr>
                                      <w:rFonts w:ascii="Cambria Math" w:hAnsi="Cambria Math" w:cs="Times-Roman"/>
                                      <w:sz w:val="28"/>
                                      <w:szCs w:val="28"/>
                                    </w:rPr>
                                    <m:t>+</m:t>
                                  </m:r>
                                  <m:sSup>
                                    <m:sSupPr>
                                      <m:ctrlPr>
                                        <w:rPr>
                                          <w:rFonts w:ascii="Cambria Math" w:hAnsi="Cambria Math" w:cs="Times-Italic"/>
                                          <w:i/>
                                          <w:iCs/>
                                          <w:sz w:val="28"/>
                                          <w:szCs w:val="28"/>
                                        </w:rPr>
                                      </m:ctrlPr>
                                    </m:sSupPr>
                                    <m:e>
                                      <m:r>
                                        <w:rPr>
                                          <w:rFonts w:ascii="Cambria Math" w:hAnsi="Cambria Math" w:cs="Times-Italic"/>
                                          <w:sz w:val="28"/>
                                          <w:szCs w:val="28"/>
                                        </w:rPr>
                                        <m:t>z</m:t>
                                      </m:r>
                                    </m:e>
                                    <m:sup>
                                      <m:r>
                                        <w:rPr>
                                          <w:rFonts w:ascii="Cambria Math" w:hAnsi="Cambria Math" w:cs="Times-Roman"/>
                                          <w:sz w:val="28"/>
                                          <w:szCs w:val="28"/>
                                        </w:rPr>
                                        <m:t>2</m:t>
                                      </m:r>
                                    </m:sup>
                                  </m:sSup>
                                </m:e>
                              </m:rad>
                              <m:r>
                                <w:rPr>
                                  <w:rFonts w:ascii="Cambria Math" w:hAnsi="Cambria Math" w:cs="Times-Roman"/>
                                  <w:sz w:val="28"/>
                                  <w:szCs w:val="28"/>
                                </w:rPr>
                                <m:t>·</m:t>
                              </m:r>
                              <m:r>
                                <m:rPr>
                                  <m:sty m:val="p"/>
                                </m:rPr>
                                <w:rPr>
                                  <w:rFonts w:ascii="Cambria Math" w:hAnsi="Cambria Math" w:cs="Times-Roman"/>
                                  <w:sz w:val="28"/>
                                  <w:szCs w:val="28"/>
                                </w:rPr>
                                <m:t>SDD</m:t>
                              </m:r>
                            </m:num>
                            <m:den>
                              <m:r>
                                <w:rPr>
                                  <w:rFonts w:ascii="Cambria Math" w:hAnsi="Cambria Math" w:cs="Times-Italic"/>
                                  <w:sz w:val="28"/>
                                  <w:szCs w:val="28"/>
                                </w:rPr>
                                <m:t>S</m:t>
                              </m:r>
                              <m:r>
                                <w:rPr>
                                  <w:rFonts w:ascii="Cambria Math" w:hAnsi="Cambria Math" w:cs="Times-Roman"/>
                                  <w:sz w:val="28"/>
                                  <w:szCs w:val="28"/>
                                </w:rPr>
                                <m:t>·</m:t>
                              </m:r>
                              <m:r>
                                <m:rPr>
                                  <m:sty m:val="p"/>
                                </m:rPr>
                                <w:rPr>
                                  <w:rFonts w:ascii="Cambria Math" w:hAnsi="Cambria Math" w:cs="Times-Roman"/>
                                  <w:sz w:val="28"/>
                                  <w:szCs w:val="28"/>
                                </w:rPr>
                                <m:t>DID</m:t>
                              </m:r>
                            </m:den>
                          </m:f>
                        </m:e>
                      </m:d>
                    </m:e>
                    <m:sup>
                      <m:r>
                        <w:rPr>
                          <w:rFonts w:ascii="Cambria Math" w:hAnsi="Cambria Math" w:cs="Times-Roman"/>
                          <w:sz w:val="28"/>
                          <w:szCs w:val="28"/>
                        </w:rPr>
                        <m:t>2</m:t>
                      </m:r>
                    </m:sup>
                  </m:sSup>
                </m:e>
              </m:d>
            </m:e>
          </m:func>
          <m:r>
            <w:rPr>
              <w:rFonts w:ascii="Cambria Math" w:hAnsi="Cambria Math" w:cs="Times-Roman"/>
              <w:sz w:val="28"/>
              <w:szCs w:val="28"/>
            </w:rPr>
            <m:t>,</m:t>
          </m:r>
        </m:oMath>
      </m:oMathPara>
    </w:p>
    <w:p w14:paraId="4E58DD40" w14:textId="42F4175B" w:rsidR="00FF1767" w:rsidRPr="00FF1767" w:rsidRDefault="00FF1767" w:rsidP="00FF1767">
      <w:pPr>
        <w:rPr>
          <w:rFonts w:cstheme="minorHAnsi"/>
        </w:rPr>
      </w:pPr>
      <w:r w:rsidRPr="00FF1767">
        <w:rPr>
          <w:rFonts w:cstheme="minorHAnsi"/>
        </w:rPr>
        <w:t>(3)</w:t>
      </w:r>
    </w:p>
    <w:p w14:paraId="3FACF975" w14:textId="2F75EBB2" w:rsidR="00A83F12" w:rsidRDefault="00FF1767" w:rsidP="00FF1767">
      <w:pPr>
        <w:rPr>
          <w:rFonts w:cstheme="minorHAnsi"/>
        </w:rPr>
      </w:pPr>
      <w:r w:rsidRPr="00FF1767">
        <w:rPr>
          <w:rFonts w:cstheme="minorHAnsi"/>
        </w:rPr>
        <w:t>where SDD is the source‐to‐detector distance and DID is the detector‐to‐isocenter distance. To further simplify our analysis, we calculate the MTF for a 2D parallel‐ray projection with equivalent blur at isocenter. By assuming a parallel‐ray geometry we can utilize the central slice theorem which states that a 2D parallel‐ray projection samples the plane in frequency space that is perpendicular to the projection direction and that passes through the origin. Therefore, the MTF on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oMath>
      <w:r w:rsidRPr="00FF1767">
        <w:rPr>
          <w:rFonts w:cstheme="minorHAnsi"/>
        </w:rPr>
        <w:t> plane in frequency space, and subsequently any plane containing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oMath>
      <w:r w:rsidRPr="00FF1767">
        <w:rPr>
          <w:rFonts w:cstheme="minorHAnsi"/>
        </w:rPr>
        <w:t> axis, is the 2D Fourier transform of the blur function in Eq. </w:t>
      </w:r>
      <w:r w:rsidRPr="004004A6">
        <w:rPr>
          <w:rFonts w:cstheme="minorHAnsi"/>
        </w:rPr>
        <w:t>(3)</w:t>
      </w:r>
      <w:r w:rsidRPr="00FF1767">
        <w:rPr>
          <w:rFonts w:cstheme="minorHAnsi"/>
        </w:rPr>
        <w:t>, yielding the following 3D MTF:</w:t>
      </w:r>
    </w:p>
    <w:p w14:paraId="6E62FE85" w14:textId="7A3CE4BD" w:rsidR="00A83F12" w:rsidRDefault="008E0344" w:rsidP="00D82128">
      <w:pPr>
        <w:autoSpaceDE w:val="0"/>
        <w:autoSpaceDN w:val="0"/>
        <w:adjustRightInd w:val="0"/>
        <w:spacing w:after="0" w:line="240" w:lineRule="auto"/>
        <w:rPr>
          <w:rFonts w:cstheme="minorHAnsi"/>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source</m:t>
              </m:r>
            </m:sub>
          </m:sSub>
          <m:d>
            <m:dPr>
              <m:ctrlPr>
                <w:rPr>
                  <w:rFonts w:ascii="Cambria Math" w:hAnsi="Cambria Math" w:cs="MathematicalPi-Three"/>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ctrlPr>
                <w:rPr>
                  <w:rFonts w:ascii="Cambria Math" w:hAnsi="Cambria Math" w:cs="Times-Italic"/>
                  <w:i/>
                  <w:sz w:val="28"/>
                  <w:szCs w:val="28"/>
                </w:rPr>
              </m:ctrlPr>
            </m:e>
          </m:d>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exp</m:t>
              </m:r>
            </m:fName>
            <m:e>
              <m:d>
                <m:dPr>
                  <m:ctrlPr>
                    <w:rPr>
                      <w:rFonts w:ascii="Cambria Math" w:hAnsi="Cambria Math" w:cs="Times-Roman"/>
                      <w:i/>
                      <w:sz w:val="28"/>
                      <w:szCs w:val="28"/>
                    </w:rPr>
                  </m:ctrlPr>
                </m:dPr>
                <m:e>
                  <m:r>
                    <w:rPr>
                      <w:rFonts w:ascii="Cambria Math" w:hAnsi="Cambria Math" w:cs="Times-Roman"/>
                      <w:sz w:val="28"/>
                      <w:szCs w:val="28"/>
                    </w:rPr>
                    <m:t>- 2</m:t>
                  </m:r>
                  <m:sSup>
                    <m:sSupPr>
                      <m:ctrlPr>
                        <w:rPr>
                          <w:rFonts w:ascii="Cambria Math" w:hAnsi="Cambria Math" w:cs="Times-Roman"/>
                          <w:i/>
                          <w:sz w:val="28"/>
                          <w:szCs w:val="28"/>
                        </w:rPr>
                      </m:ctrlPr>
                    </m:sSupPr>
                    <m:e>
                      <m:d>
                        <m:dPr>
                          <m:ctrlPr>
                            <w:rPr>
                              <w:rFonts w:ascii="Cambria Math" w:hAnsi="Cambria Math" w:cs="Times-Roman"/>
                              <w:i/>
                              <w:sz w:val="28"/>
                              <w:szCs w:val="28"/>
                            </w:rPr>
                          </m:ctrlPr>
                        </m:dPr>
                        <m:e>
                          <m:f>
                            <m:fPr>
                              <m:ctrlPr>
                                <w:rPr>
                                  <w:rFonts w:ascii="Cambria Math" w:hAnsi="Cambria Math" w:cs="Times-Roman"/>
                                  <w:i/>
                                  <w:sz w:val="28"/>
                                  <w:szCs w:val="28"/>
                                </w:rPr>
                              </m:ctrlPr>
                            </m:fPr>
                            <m:num>
                              <m:r>
                                <w:rPr>
                                  <w:rFonts w:ascii="Cambria Math" w:hAnsi="Cambria Math" w:cs="Times-Roman"/>
                                  <w:sz w:val="28"/>
                                  <w:szCs w:val="28"/>
                                </w:rPr>
                                <m:t>π</m:t>
                              </m:r>
                              <m:r>
                                <w:rPr>
                                  <w:rFonts w:ascii="Cambria Math" w:hAnsi="Cambria Math" w:cs="Times-Italic"/>
                                  <w:sz w:val="28"/>
                                  <w:szCs w:val="28"/>
                                </w:rPr>
                                <m:t>S</m:t>
                              </m:r>
                              <m:r>
                                <w:rPr>
                                  <w:rFonts w:ascii="Cambria Math" w:hAnsi="Cambria Math" w:cs="Times-Roman"/>
                                  <w:sz w:val="28"/>
                                  <w:szCs w:val="28"/>
                                </w:rPr>
                                <m:t>·</m:t>
                              </m:r>
                              <m:r>
                                <m:rPr>
                                  <m:sty m:val="p"/>
                                </m:rPr>
                                <w:rPr>
                                  <w:rFonts w:ascii="Cambria Math" w:hAnsi="Cambria Math" w:cs="Times-Roman"/>
                                  <w:sz w:val="28"/>
                                  <w:szCs w:val="28"/>
                                </w:rPr>
                                <m:t>DID</m:t>
                              </m:r>
                              <m:r>
                                <w:rPr>
                                  <w:rFonts w:ascii="Cambria Math" w:hAnsi="Cambria Math" w:cs="Times-Roman"/>
                                  <w:sz w:val="28"/>
                                  <w:szCs w:val="28"/>
                                </w:rPr>
                                <m:t>·</m:t>
                              </m:r>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x</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y</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z</m:t>
                                      </m:r>
                                    </m:sub>
                                    <m:sup>
                                      <m:r>
                                        <w:rPr>
                                          <w:rFonts w:ascii="Cambria Math" w:hAnsi="Cambria Math" w:cs="Times-Roman"/>
                                          <w:sz w:val="28"/>
                                          <w:szCs w:val="28"/>
                                        </w:rPr>
                                        <m:t>2</m:t>
                                      </m:r>
                                    </m:sup>
                                  </m:sSubSup>
                                </m:e>
                              </m:rad>
                            </m:num>
                            <m:den>
                              <m:r>
                                <m:rPr>
                                  <m:sty m:val="p"/>
                                </m:rPr>
                                <w:rPr>
                                  <w:rFonts w:ascii="Cambria Math" w:hAnsi="Cambria Math" w:cs="Times-Roman"/>
                                  <w:sz w:val="28"/>
                                  <w:szCs w:val="28"/>
                                </w:rPr>
                                <m:t>SDD</m:t>
                              </m:r>
                            </m:den>
                          </m:f>
                        </m:e>
                      </m:d>
                    </m:e>
                    <m:sup>
                      <m:r>
                        <w:rPr>
                          <w:rFonts w:ascii="Cambria Math" w:hAnsi="Cambria Math" w:cs="Times-Roman"/>
                          <w:sz w:val="28"/>
                          <w:szCs w:val="28"/>
                        </w:rPr>
                        <m:t>2</m:t>
                      </m:r>
                    </m:sup>
                  </m:sSup>
                </m:e>
              </m:d>
            </m:e>
          </m:func>
          <m:r>
            <w:rPr>
              <w:rFonts w:ascii="Cambria Math" w:hAnsi="Cambria Math" w:cs="Times-Roman"/>
              <w:sz w:val="28"/>
              <w:szCs w:val="28"/>
            </w:rPr>
            <m:t>.</m:t>
          </m:r>
        </m:oMath>
      </m:oMathPara>
    </w:p>
    <w:p w14:paraId="482E1E90" w14:textId="69EAC3B6" w:rsidR="00FF1767" w:rsidRPr="00FF1767" w:rsidRDefault="00FF1767" w:rsidP="00FF1767">
      <w:pPr>
        <w:rPr>
          <w:rFonts w:cstheme="minorHAnsi"/>
        </w:rPr>
      </w:pPr>
      <w:r w:rsidRPr="00FF1767">
        <w:rPr>
          <w:rFonts w:cstheme="minorHAnsi"/>
        </w:rPr>
        <w:t>(4)</w:t>
      </w:r>
    </w:p>
    <w:p w14:paraId="699614FA" w14:textId="57FB6D20" w:rsidR="002E5524" w:rsidRDefault="00FF1767" w:rsidP="00FF1767">
      <w:pPr>
        <w:rPr>
          <w:rFonts w:cstheme="minorHAnsi"/>
        </w:rPr>
      </w:pPr>
      <w:r w:rsidRPr="00FF1767">
        <w:rPr>
          <w:rFonts w:cstheme="minorHAnsi"/>
        </w:rPr>
        <w:t>A similar effect is caused by the detector aperture, which we model as a square of length </w:t>
      </w:r>
      <m:oMath>
        <m:r>
          <w:rPr>
            <w:rFonts w:ascii="Cambria Math" w:hAnsi="Cambria Math" w:cstheme="minorHAnsi"/>
          </w:rPr>
          <m:t>D</m:t>
        </m:r>
      </m:oMath>
      <w:r w:rsidRPr="00FF1767">
        <w:rPr>
          <w:rFonts w:cstheme="minorHAnsi"/>
        </w:rPr>
        <w:t>. The resulting impulse response at isocenter for a projection in the </w:t>
      </w:r>
      <m:oMath>
        <m:r>
          <w:rPr>
            <w:rFonts w:ascii="Cambria Math" w:hAnsi="Cambria Math" w:cstheme="minorHAnsi"/>
          </w:rPr>
          <m:t>x</m:t>
        </m:r>
      </m:oMath>
      <w:r w:rsidRPr="00FF1767">
        <w:rPr>
          <w:rFonts w:cstheme="minorHAnsi"/>
        </w:rPr>
        <w:t> direction is</w:t>
      </w:r>
    </w:p>
    <w:p w14:paraId="182E17CC" w14:textId="3A73F8A1" w:rsidR="002E5524" w:rsidRDefault="00E47A58" w:rsidP="00A84167">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P</m:t>
              </m:r>
            </m:e>
            <m:sub>
              <m:r>
                <m:rPr>
                  <m:sty m:val="p"/>
                </m:rPr>
                <w:rPr>
                  <w:rFonts w:ascii="Cambria Math" w:hAnsi="Cambria Math" w:cs="Times-Roman"/>
                  <w:sz w:val="28"/>
                  <w:szCs w:val="28"/>
                </w:rPr>
                <m:t>detector</m:t>
              </m:r>
            </m:sub>
          </m:sSub>
          <m:d>
            <m:dPr>
              <m:ctrlPr>
                <w:rPr>
                  <w:rFonts w:ascii="Cambria Math" w:hAnsi="Cambria Math" w:cs="MathematicalPi-Three"/>
                  <w:i/>
                  <w:sz w:val="28"/>
                  <w:szCs w:val="28"/>
                </w:rPr>
              </m:ctrlPr>
            </m:dPr>
            <m:e>
              <m:r>
                <w:rPr>
                  <w:rFonts w:ascii="Cambria Math" w:hAnsi="Cambria Math" w:cs="Times-Italic"/>
                  <w:sz w:val="28"/>
                  <w:szCs w:val="28"/>
                </w:rPr>
                <m:t>x</m:t>
              </m:r>
              <m:r>
                <w:rPr>
                  <w:rFonts w:ascii="Cambria Math" w:hAnsi="Cambria Math" w:cs="Times-Roman"/>
                  <w:sz w:val="28"/>
                  <w:szCs w:val="28"/>
                </w:rPr>
                <m:t>,</m:t>
              </m:r>
              <m:r>
                <w:rPr>
                  <w:rFonts w:ascii="Cambria Math" w:hAnsi="Cambria Math" w:cs="Times-Italic"/>
                  <w:sz w:val="28"/>
                  <w:szCs w:val="28"/>
                </w:rPr>
                <m:t>y</m:t>
              </m:r>
              <m:r>
                <w:rPr>
                  <w:rFonts w:ascii="Cambria Math" w:hAnsi="Cambria Math" w:cs="Times-Roman"/>
                  <w:sz w:val="28"/>
                  <w:szCs w:val="28"/>
                </w:rPr>
                <m:t>,</m:t>
              </m:r>
              <m:r>
                <w:rPr>
                  <w:rFonts w:ascii="Cambria Math" w:hAnsi="Cambria Math" w:cs="Times-Italic"/>
                  <w:sz w:val="28"/>
                  <w:szCs w:val="28"/>
                </w:rPr>
                <m:t>z</m:t>
              </m:r>
              <m:ctrlPr>
                <w:rPr>
                  <w:rFonts w:ascii="Cambria Math" w:hAnsi="Cambria Math" w:cs="Times-Italic"/>
                  <w:i/>
                  <w:iCs/>
                  <w:sz w:val="28"/>
                  <w:szCs w:val="28"/>
                </w:rPr>
              </m:ctrlPr>
            </m:e>
          </m:d>
          <m:r>
            <w:rPr>
              <w:rFonts w:ascii="Cambria Math" w:hAnsi="Cambria Math" w:cs="Times-Roman"/>
              <w:sz w:val="28"/>
              <w:szCs w:val="28"/>
            </w:rPr>
            <m:t>=</m:t>
          </m:r>
          <m:r>
            <m:rPr>
              <m:sty m:val="p"/>
            </m:rPr>
            <w:rPr>
              <w:rFonts w:ascii="Cambria Math" w:hAnsi="Cambria Math" w:cs="Times-Roman"/>
              <w:sz w:val="28"/>
              <w:szCs w:val="28"/>
            </w:rPr>
            <m:t>rect</m:t>
          </m:r>
          <m:d>
            <m:dPr>
              <m:ctrlPr>
                <w:rPr>
                  <w:rFonts w:ascii="Cambria Math" w:hAnsi="Cambria Math" w:cs="Times-Roman"/>
                  <w:i/>
                  <w:sz w:val="28"/>
                  <w:szCs w:val="28"/>
                </w:rPr>
              </m:ctrlPr>
            </m:dPr>
            <m:e>
              <m:f>
                <m:fPr>
                  <m:ctrlPr>
                    <w:rPr>
                      <w:rFonts w:ascii="Cambria Math" w:hAnsi="Cambria Math" w:cs="Times-Roman"/>
                      <w:iCs/>
                      <w:sz w:val="28"/>
                      <w:szCs w:val="28"/>
                    </w:rPr>
                  </m:ctrlPr>
                </m:fPr>
                <m:num>
                  <m:r>
                    <m:rPr>
                      <m:sty m:val="p"/>
                    </m:rPr>
                    <w:rPr>
                      <w:rFonts w:ascii="Cambria Math" w:hAnsi="Cambria Math" w:cs="Times-Italic"/>
                      <w:sz w:val="28"/>
                      <w:szCs w:val="28"/>
                    </w:rPr>
                    <m:t>y</m:t>
                  </m:r>
                  <m:r>
                    <m:rPr>
                      <m:sty m:val="p"/>
                    </m:rPr>
                    <w:rPr>
                      <w:rFonts w:ascii="Cambria Math" w:hAnsi="Cambria Math" w:cs="Times-Roman"/>
                      <w:sz w:val="28"/>
                      <w:szCs w:val="28"/>
                    </w:rPr>
                    <m:t>·SDD</m:t>
                  </m:r>
                </m:num>
                <m:den>
                  <m:r>
                    <m:rPr>
                      <m:sty m:val="p"/>
                    </m:rPr>
                    <w:rPr>
                      <w:rFonts w:ascii="Cambria Math" w:hAnsi="Cambria Math" w:cs="Times-Italic"/>
                      <w:sz w:val="28"/>
                      <w:szCs w:val="28"/>
                    </w:rPr>
                    <m:t>D</m:t>
                  </m:r>
                  <m:r>
                    <m:rPr>
                      <m:sty m:val="p"/>
                    </m:rPr>
                    <w:rPr>
                      <w:rFonts w:ascii="Cambria Math" w:hAnsi="Cambria Math" w:cs="Times-Roman"/>
                      <w:sz w:val="28"/>
                      <w:szCs w:val="28"/>
                    </w:rPr>
                    <m:t>·SID</m:t>
                  </m:r>
                </m:den>
              </m:f>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Italic"/>
                      <w:sz w:val="28"/>
                      <w:szCs w:val="28"/>
                    </w:rPr>
                    <m:t>z</m:t>
                  </m:r>
                  <m:r>
                    <w:rPr>
                      <w:rFonts w:ascii="Cambria Math" w:hAnsi="Cambria Math" w:cs="Times-Roman"/>
                      <w:sz w:val="28"/>
                      <w:szCs w:val="28"/>
                    </w:rPr>
                    <m:t>·</m:t>
                  </m:r>
                  <m:r>
                    <m:rPr>
                      <m:sty m:val="p"/>
                    </m:rPr>
                    <w:rPr>
                      <w:rFonts w:ascii="Cambria Math" w:hAnsi="Cambria Math" w:cs="Times-Roman"/>
                      <w:sz w:val="28"/>
                      <w:szCs w:val="28"/>
                    </w:rPr>
                    <m:t>SDD</m:t>
                  </m:r>
                </m:num>
                <m:den>
                  <m:r>
                    <w:rPr>
                      <w:rFonts w:ascii="Cambria Math" w:hAnsi="Cambria Math" w:cs="Times-Italic"/>
                      <w:sz w:val="28"/>
                      <w:szCs w:val="28"/>
                    </w:rPr>
                    <m:t>D</m:t>
                  </m:r>
                  <m:r>
                    <w:rPr>
                      <w:rFonts w:ascii="Cambria Math" w:hAnsi="Cambria Math" w:cs="Times-Roman"/>
                      <w:sz w:val="28"/>
                      <w:szCs w:val="28"/>
                    </w:rPr>
                    <m:t>·</m:t>
                  </m:r>
                  <m:r>
                    <m:rPr>
                      <m:sty m:val="p"/>
                    </m:rPr>
                    <w:rPr>
                      <w:rFonts w:ascii="Cambria Math" w:hAnsi="Cambria Math" w:cs="Times-Roman"/>
                      <w:sz w:val="28"/>
                      <w:szCs w:val="28"/>
                    </w:rPr>
                    <m:t>SID</m:t>
                  </m:r>
                </m:den>
              </m:f>
            </m:e>
          </m:d>
          <m:r>
            <w:rPr>
              <w:rFonts w:ascii="Cambria Math" w:hAnsi="Cambria Math" w:cs="Times-Roman"/>
              <w:sz w:val="28"/>
              <w:szCs w:val="28"/>
            </w:rPr>
            <m:t>,</m:t>
          </m:r>
        </m:oMath>
      </m:oMathPara>
    </w:p>
    <w:p w14:paraId="2DB728AB" w14:textId="3DAFB135" w:rsidR="00FF1767" w:rsidRPr="00FF1767" w:rsidRDefault="00FF1767" w:rsidP="00FF1767">
      <w:pPr>
        <w:rPr>
          <w:rFonts w:cstheme="minorHAnsi"/>
        </w:rPr>
      </w:pPr>
      <w:r w:rsidRPr="00FF1767">
        <w:rPr>
          <w:rFonts w:cstheme="minorHAnsi"/>
        </w:rPr>
        <w:t>(5)</w:t>
      </w:r>
    </w:p>
    <w:p w14:paraId="199042BF" w14:textId="17AE380B" w:rsidR="00276466" w:rsidRDefault="00FF1767" w:rsidP="00FF1767">
      <w:pPr>
        <w:rPr>
          <w:rFonts w:cstheme="minorHAnsi"/>
        </w:rPr>
      </w:pPr>
      <w:r w:rsidRPr="00FF1767">
        <w:rPr>
          <w:rFonts w:cstheme="minorHAnsi"/>
        </w:rPr>
        <w:t>where SID is the source‐to‐isocenter distance. The 3D MTF due to the detector blur is</w:t>
      </w:r>
    </w:p>
    <w:p w14:paraId="6C2C8E06" w14:textId="2E302DEE" w:rsidR="00276466" w:rsidRDefault="008E0344" w:rsidP="008E2CF9">
      <w:pPr>
        <w:autoSpaceDE w:val="0"/>
        <w:autoSpaceDN w:val="0"/>
        <w:adjustRightInd w:val="0"/>
        <w:spacing w:after="0" w:line="240" w:lineRule="auto"/>
        <w:rPr>
          <w:rFonts w:cstheme="minorHAnsi"/>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detector</m:t>
              </m:r>
            </m:sub>
          </m:sSub>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ctrlPr>
                <w:rPr>
                  <w:rFonts w:ascii="Cambria Math" w:hAnsi="Cambria Math" w:cs="MathematicalPi-Three"/>
                  <w:i/>
                  <w:sz w:val="28"/>
                  <w:szCs w:val="28"/>
                </w:rPr>
              </m:ctrlPr>
            </m:e>
          </m:d>
          <m:r>
            <w:rPr>
              <w:rFonts w:ascii="Cambria Math" w:hAnsi="Cambria Math" w:cs="Times-Roman"/>
              <w:sz w:val="28"/>
              <w:szCs w:val="28"/>
            </w:rPr>
            <m:t>=</m:t>
          </m:r>
          <m:d>
            <m:dPr>
              <m:ctrlPr>
                <w:rPr>
                  <w:rFonts w:ascii="Cambria Math" w:hAnsi="Cambria Math" w:cs="Times-Roman"/>
                  <w:iCs/>
                  <w:sz w:val="28"/>
                  <w:szCs w:val="28"/>
                </w:rPr>
              </m:ctrlPr>
            </m:dPr>
            <m:e>
              <m:r>
                <m:rPr>
                  <m:sty m:val="p"/>
                </m:rPr>
                <w:rPr>
                  <w:rFonts w:ascii="Cambria Math" w:hAnsi="Cambria Math" w:cs="Times-Roman"/>
                  <w:sz w:val="28"/>
                  <w:szCs w:val="28"/>
                </w:rPr>
                <m:t>sinc</m:t>
              </m:r>
              <m:d>
                <m:dPr>
                  <m:ctrlPr>
                    <w:rPr>
                      <w:rFonts w:ascii="Cambria Math" w:hAnsi="Cambria Math" w:cs="Times-Italic"/>
                      <w:i/>
                      <w:iCs/>
                      <w:sz w:val="28"/>
                      <w:szCs w:val="28"/>
                    </w:rPr>
                  </m:ctrlPr>
                </m:dPr>
                <m:e>
                  <m:f>
                    <m:fPr>
                      <m:ctrlPr>
                        <w:rPr>
                          <w:rFonts w:ascii="Cambria Math" w:hAnsi="Cambria Math" w:cs="Times-Italic"/>
                          <w:i/>
                          <w:iCs/>
                          <w:sz w:val="28"/>
                          <w:szCs w:val="28"/>
                        </w:rPr>
                      </m:ctrlPr>
                    </m:fPr>
                    <m:num>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x</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y</m:t>
                              </m:r>
                            </m:sub>
                            <m:sup>
                              <m:r>
                                <w:rPr>
                                  <w:rFonts w:ascii="Cambria Math" w:hAnsi="Cambria Math" w:cs="Times-Roman"/>
                                  <w:sz w:val="28"/>
                                  <w:szCs w:val="28"/>
                                </w:rPr>
                                <m:t>2</m:t>
                              </m:r>
                            </m:sup>
                          </m:sSubSup>
                        </m:e>
                      </m:rad>
                      <m:r>
                        <w:rPr>
                          <w:rFonts w:ascii="Cambria Math" w:hAnsi="Cambria Math" w:cs="Times-Roman"/>
                          <w:sz w:val="28"/>
                          <w:szCs w:val="28"/>
                        </w:rPr>
                        <m:t>·</m:t>
                      </m:r>
                      <m:r>
                        <w:rPr>
                          <w:rFonts w:ascii="Cambria Math" w:hAnsi="Cambria Math" w:cs="Times-Italic"/>
                          <w:sz w:val="28"/>
                          <w:szCs w:val="28"/>
                        </w:rPr>
                        <m:t>D</m:t>
                      </m:r>
                      <m:r>
                        <w:rPr>
                          <w:rFonts w:ascii="Cambria Math" w:hAnsi="Cambria Math" w:cs="Times-Roman"/>
                          <w:sz w:val="28"/>
                          <w:szCs w:val="28"/>
                        </w:rPr>
                        <m:t>·</m:t>
                      </m:r>
                      <m:r>
                        <m:rPr>
                          <m:sty m:val="p"/>
                        </m:rPr>
                        <w:rPr>
                          <w:rFonts w:ascii="Cambria Math" w:hAnsi="Cambria Math" w:cs="Times-Roman"/>
                          <w:sz w:val="28"/>
                          <w:szCs w:val="28"/>
                        </w:rPr>
                        <m:t>SID</m:t>
                      </m:r>
                    </m:num>
                    <m:den>
                      <m:r>
                        <m:rPr>
                          <m:sty m:val="p"/>
                        </m:rPr>
                        <w:rPr>
                          <w:rFonts w:ascii="Cambria Math" w:hAnsi="Cambria Math" w:cs="Times-Roman"/>
                          <w:sz w:val="28"/>
                          <w:szCs w:val="28"/>
                        </w:rPr>
                        <m:t>SDD</m:t>
                      </m:r>
                    </m:den>
                  </m:f>
                  <m:r>
                    <w:rPr>
                      <w:rFonts w:ascii="Cambria Math" w:hAnsi="Cambria Math" w:cs="Times-Roman"/>
                      <w:sz w:val="28"/>
                      <w:szCs w:val="28"/>
                    </w:rPr>
                    <m:t>,</m:t>
                  </m:r>
                  <m:f>
                    <m:fPr>
                      <m:ctrlPr>
                        <w:rPr>
                          <w:rFonts w:ascii="Cambria Math" w:hAnsi="Cambria Math" w:cs="Times-Italic"/>
                          <w:i/>
                          <w:iCs/>
                          <w:sz w:val="28"/>
                          <w:szCs w:val="28"/>
                        </w:rPr>
                      </m:ctrlPr>
                    </m:fPr>
                    <m:num>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r>
                        <w:rPr>
                          <w:rFonts w:ascii="Cambria Math" w:hAnsi="Cambria Math" w:cs="Times-Roman"/>
                          <w:sz w:val="28"/>
                          <w:szCs w:val="28"/>
                        </w:rPr>
                        <m:t>·</m:t>
                      </m:r>
                      <m:r>
                        <w:rPr>
                          <w:rFonts w:ascii="Cambria Math" w:hAnsi="Cambria Math" w:cs="Times-Italic"/>
                          <w:sz w:val="28"/>
                          <w:szCs w:val="28"/>
                        </w:rPr>
                        <m:t>D</m:t>
                      </m:r>
                      <m:r>
                        <w:rPr>
                          <w:rFonts w:ascii="Cambria Math" w:hAnsi="Cambria Math" w:cs="Times-Roman"/>
                          <w:sz w:val="28"/>
                          <w:szCs w:val="28"/>
                        </w:rPr>
                        <m:t>·</m:t>
                      </m:r>
                      <m:r>
                        <m:rPr>
                          <m:sty m:val="p"/>
                        </m:rPr>
                        <w:rPr>
                          <w:rFonts w:ascii="Cambria Math" w:hAnsi="Cambria Math" w:cs="Times-Roman"/>
                          <w:sz w:val="28"/>
                          <w:szCs w:val="28"/>
                        </w:rPr>
                        <m:t>SID</m:t>
                      </m:r>
                    </m:num>
                    <m:den>
                      <m:r>
                        <m:rPr>
                          <m:sty m:val="p"/>
                        </m:rPr>
                        <w:rPr>
                          <w:rFonts w:ascii="Cambria Math" w:hAnsi="Cambria Math" w:cs="Times-Roman"/>
                          <w:sz w:val="28"/>
                          <w:szCs w:val="28"/>
                        </w:rPr>
                        <m:t>SDD</m:t>
                      </m:r>
                    </m:den>
                  </m:f>
                </m:e>
              </m:d>
            </m:e>
          </m:d>
          <m:r>
            <w:rPr>
              <w:rFonts w:ascii="Cambria Math" w:hAnsi="Cambria Math" w:cs="Times-Roman"/>
              <w:sz w:val="28"/>
              <w:szCs w:val="28"/>
            </w:rPr>
            <m:t>.</m:t>
          </m:r>
        </m:oMath>
      </m:oMathPara>
    </w:p>
    <w:p w14:paraId="21B1E07A" w14:textId="4E5D4BAA" w:rsidR="00FF1767" w:rsidRPr="00FF1767" w:rsidRDefault="00FF1767" w:rsidP="00FF1767">
      <w:pPr>
        <w:rPr>
          <w:rFonts w:cstheme="minorHAnsi"/>
        </w:rPr>
      </w:pPr>
      <w:r w:rsidRPr="00FF1767">
        <w:rPr>
          <w:rFonts w:cstheme="minorHAnsi"/>
        </w:rPr>
        <w:t>(6)</w:t>
      </w:r>
    </w:p>
    <w:p w14:paraId="65B1AC38" w14:textId="20FC81A9" w:rsidR="008E2CF9" w:rsidRDefault="00FF1767" w:rsidP="00FF1767">
      <w:pPr>
        <w:rPr>
          <w:rFonts w:cstheme="minorHAnsi"/>
        </w:rPr>
      </w:pPr>
      <w:r w:rsidRPr="00FF1767">
        <w:rPr>
          <w:rFonts w:cstheme="minorHAnsi"/>
        </w:rPr>
        <w:t xml:space="preserve">In addition to these system effects, both the </w:t>
      </w:r>
      <w:proofErr w:type="spellStart"/>
      <w:r w:rsidRPr="00FF1767">
        <w:rPr>
          <w:rFonts w:cstheme="minorHAnsi"/>
        </w:rPr>
        <w:t>rebinning</w:t>
      </w:r>
      <w:proofErr w:type="spellEnd"/>
      <w:r w:rsidRPr="00FF1767">
        <w:rPr>
          <w:rFonts w:cstheme="minorHAnsi"/>
        </w:rPr>
        <w:t xml:space="preserve"> and filtering steps of the reconstruction algorithm contribute to the MTF. During </w:t>
      </w:r>
      <w:proofErr w:type="spellStart"/>
      <w:r w:rsidRPr="00FF1767">
        <w:rPr>
          <w:rFonts w:cstheme="minorHAnsi"/>
        </w:rPr>
        <w:t>rebinning</w:t>
      </w:r>
      <w:proofErr w:type="spellEnd"/>
      <w:r w:rsidRPr="00FF1767">
        <w:rPr>
          <w:rFonts w:cstheme="minorHAnsi"/>
        </w:rPr>
        <w:t>, a convolution is performed in the 4D projection space which is defined by two distance and two angular components. In this analysis we consider only the effects of gridding the two distance parameters, that is the blurring within each 2D parallel‐ray projection, as we are primarily focused on the resolution at isocenter where the angular blurring is negligible. The angular blurring would need to be considered when analyzing the resolution toward the edge of the FOV. By convolving with the gridding kernel within each 2D parallel‐ray projection, we filter the corresponding plane in frequency space. To model the total effect in frequency space, planes from multiple view and tilt angles must be considered. Because the gridding kernel behaves similarly for all parallel‐ray projections, and because the cross‐plane rays acquired by the IGCT system have a relatively small tilt angle, we assume in this calculation only in‐plane parallel‐ray projections. We expect this simplification to be reasonably accurate when all the parallel‐ray projections are considered. Based on the expression for the separable gridding kernel,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g</m:t>
            </m:r>
          </m:sub>
        </m:sSub>
        <m:d>
          <m:dPr>
            <m:ctrlPr>
              <w:rPr>
                <w:rFonts w:ascii="Cambria Math" w:hAnsi="Cambria Math" w:cstheme="minorHAnsi"/>
                <w:i/>
              </w:rPr>
            </m:ctrlPr>
          </m:dPr>
          <m:e>
            <m:r>
              <w:rPr>
                <w:rFonts w:ascii="Cambria Math" w:hAnsi="Cambria Math" w:cstheme="minorHAnsi"/>
              </w:rPr>
              <m:t>k</m:t>
            </m:r>
          </m:e>
        </m:d>
      </m:oMath>
      <w:r w:rsidRPr="00FF1767">
        <w:rPr>
          <w:rFonts w:cstheme="minorHAnsi"/>
        </w:rPr>
        <w:t>, in Eqs. </w:t>
      </w:r>
      <w:r w:rsidRPr="004004A6">
        <w:rPr>
          <w:rFonts w:cstheme="minorHAnsi"/>
        </w:rPr>
        <w:t>(1) and (2)</w:t>
      </w:r>
      <w:r w:rsidRPr="00FF1767">
        <w:rPr>
          <w:rFonts w:cstheme="minorHAnsi"/>
        </w:rPr>
        <w:t>, each 2D parallel‐ray projection is filtered with</w:t>
      </w:r>
    </w:p>
    <w:p w14:paraId="739216B0" w14:textId="0427F120" w:rsidR="008E2CF9" w:rsidRPr="00211A2B" w:rsidRDefault="008E0344" w:rsidP="00FF1767">
      <w:pPr>
        <w:rPr>
          <w:rFonts w:cstheme="minorHAnsi"/>
          <w:sz w:val="28"/>
          <w:szCs w:val="28"/>
        </w:rPr>
      </w:pPr>
      <m:oMathPara>
        <m:oMath>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r>
                <w:rPr>
                  <w:rFonts w:ascii="Cambria Math" w:hAnsi="Cambria Math" w:cs="Times-Roman"/>
                  <w:sz w:val="28"/>
                  <w:szCs w:val="28"/>
                </w:rPr>
                <m:t>2</m:t>
              </m:r>
              <m:r>
                <m:rPr>
                  <m:sty m:val="p"/>
                </m:rPr>
                <w:rPr>
                  <w:rFonts w:ascii="Cambria Math" w:hAnsi="Cambria Math" w:cs="Times-Roman"/>
                  <w:sz w:val="28"/>
                  <w:szCs w:val="28"/>
                </w:rPr>
                <m:t>D</m:t>
              </m:r>
            </m:sub>
          </m:sSub>
          <m:d>
            <m:dPr>
              <m:ctrlPr>
                <w:rPr>
                  <w:rFonts w:ascii="Cambria Math" w:hAnsi="Cambria Math" w:cs="MathematicalPi-Three"/>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ctrlPr>
                <w:rPr>
                  <w:rFonts w:ascii="Cambria Math" w:hAnsi="Cambria Math" w:cs="NewCenturySchlbk-Italic"/>
                  <w:i/>
                  <w:sz w:val="28"/>
                  <w:szCs w:val="28"/>
                </w:rPr>
              </m:ctrlPr>
            </m:e>
          </m:d>
          <m:r>
            <w:rPr>
              <w:rFonts w:ascii="Cambria Math" w:hAnsi="Cambria Math" w:cs="Times-Roman"/>
              <w:sz w:val="28"/>
              <w:szCs w:val="28"/>
            </w:rPr>
            <m:t xml:space="preserve">= </m:t>
          </m:r>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Times-Italic"/>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e>
          </m:d>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MathematicalPi-Three"/>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ctrlPr>
                <w:rPr>
                  <w:rFonts w:ascii="Cambria Math" w:hAnsi="Cambria Math" w:cs="NewCenturySchlbk-Italic"/>
                  <w:i/>
                  <w:sz w:val="28"/>
                  <w:szCs w:val="28"/>
                </w:rPr>
              </m:ctrlPr>
            </m:e>
          </m:d>
          <m:r>
            <w:rPr>
              <w:rFonts w:ascii="Cambria Math" w:hAnsi="Cambria Math" w:cs="Times-Roman"/>
              <w:sz w:val="28"/>
              <w:szCs w:val="28"/>
            </w:rPr>
            <m:t>,</m:t>
          </m:r>
        </m:oMath>
      </m:oMathPara>
    </w:p>
    <w:p w14:paraId="757DF55D" w14:textId="6C28C81E" w:rsidR="00FF1767" w:rsidRPr="00FF1767" w:rsidRDefault="00FF1767" w:rsidP="00FF1767">
      <w:pPr>
        <w:rPr>
          <w:rFonts w:cstheme="minorHAnsi"/>
        </w:rPr>
      </w:pPr>
      <w:r w:rsidRPr="00FF1767">
        <w:rPr>
          <w:rFonts w:cstheme="minorHAnsi"/>
        </w:rPr>
        <w:t>(7)</w:t>
      </w:r>
    </w:p>
    <w:p w14:paraId="7E2D3D10" w14:textId="012C7423" w:rsidR="00EB6A1D" w:rsidRDefault="00FF1767" w:rsidP="00FF1767">
      <w:pPr>
        <w:rPr>
          <w:rFonts w:cstheme="minorHAnsi"/>
        </w:rPr>
      </w:pPr>
      <w:r w:rsidRPr="00FF1767">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u</m:t>
            </m:r>
          </m:sub>
        </m:sSub>
      </m:oMath>
      <w:r w:rsidRPr="00FF1767">
        <w:rPr>
          <w:rFonts w:cstheme="minorHAnsi"/>
        </w:rPr>
        <w:t> and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v</m:t>
            </m:r>
          </m:sub>
        </m:sSub>
      </m:oMath>
      <w:r w:rsidRPr="00FF1767">
        <w:rPr>
          <w:rFonts w:cstheme="minorHAnsi"/>
        </w:rPr>
        <w:t> are the coordinates of the 2D Fourier transform of each projection. For the case of in‐plane parallel ray projections, each of which samples a radial plane through frequency space (i.e., a plane that contains the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z</m:t>
            </m:r>
          </m:sub>
        </m:sSub>
      </m:oMath>
      <w:r w:rsidRPr="00FF1767">
        <w:rPr>
          <w:rFonts w:cstheme="minorHAnsi"/>
        </w:rPr>
        <w:t> axis), the coordinates of each 2D proje</w:t>
      </w:r>
      <w:proofErr w:type="spellStart"/>
      <w:r w:rsidRPr="00FF1767">
        <w:rPr>
          <w:rFonts w:cstheme="minorHAnsi"/>
        </w:rPr>
        <w:t>ction</w:t>
      </w:r>
      <w:proofErr w:type="spellEnd"/>
      <w:r w:rsidRPr="00FF1767">
        <w:rPr>
          <w:rFonts w:cstheme="minorHAnsi"/>
        </w:rPr>
        <w:t xml:space="preserve"> are related to the 3D frequency space coordinates as</w:t>
      </w:r>
    </w:p>
    <w:p w14:paraId="33A21AD7" w14:textId="39C5CC36" w:rsidR="00EB6A1D" w:rsidRDefault="00E47A58" w:rsidP="004C6FED">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x</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y</m:t>
                  </m:r>
                </m:sub>
                <m:sup>
                  <m:r>
                    <w:rPr>
                      <w:rFonts w:ascii="Cambria Math" w:hAnsi="Cambria Math" w:cs="Times-Roman"/>
                      <w:sz w:val="28"/>
                      <w:szCs w:val="28"/>
                    </w:rPr>
                    <m:t>2</m:t>
                  </m:r>
                </m:sup>
              </m:sSubSup>
            </m:e>
          </m:rad>
          <m:r>
            <w:rPr>
              <w:rFonts w:ascii="Cambria Math" w:hAnsi="Cambria Math" w:cs="Times-Roman"/>
              <w:sz w:val="28"/>
              <w:szCs w:val="28"/>
            </w:rPr>
            <m:t>,</m:t>
          </m:r>
        </m:oMath>
      </m:oMathPara>
    </w:p>
    <w:p w14:paraId="44F9B5D7" w14:textId="323DAEC3" w:rsidR="00EB6A1D" w:rsidRDefault="00FF1767" w:rsidP="00FF1767">
      <w:pPr>
        <w:rPr>
          <w:rFonts w:cstheme="minorHAnsi"/>
        </w:rPr>
      </w:pPr>
      <w:r w:rsidRPr="00FF1767">
        <w:rPr>
          <w:rFonts w:cstheme="minorHAnsi"/>
        </w:rPr>
        <w:t>(8)</w:t>
      </w:r>
    </w:p>
    <w:p w14:paraId="3A41CE84" w14:textId="6E941D74" w:rsidR="00EB6A1D" w:rsidRPr="007E7CF4" w:rsidRDefault="00E47A58" w:rsidP="00FF1767">
      <w:pPr>
        <w:rPr>
          <w:rFonts w:cstheme="minorHAnsi"/>
          <w:sz w:val="28"/>
          <w:szCs w:val="28"/>
        </w:rPr>
      </w:pPr>
      <m:oMathPara>
        <m:oMath>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r>
            <w:rPr>
              <w:rFonts w:ascii="Cambria Math" w:hAnsi="Cambria Math" w:cs="Times-Roman"/>
              <w:sz w:val="28"/>
              <w:szCs w:val="28"/>
            </w:rPr>
            <m:t>,</m:t>
          </m:r>
        </m:oMath>
      </m:oMathPara>
    </w:p>
    <w:p w14:paraId="490D60CF" w14:textId="3AC1DCD6" w:rsidR="00FF1767" w:rsidRPr="00FF1767" w:rsidRDefault="00FF1767" w:rsidP="00FF1767">
      <w:pPr>
        <w:rPr>
          <w:rFonts w:cstheme="minorHAnsi"/>
        </w:rPr>
      </w:pPr>
      <w:r w:rsidRPr="00FF1767">
        <w:rPr>
          <w:rFonts w:cstheme="minorHAnsi"/>
        </w:rPr>
        <w:t>(9)</w:t>
      </w:r>
    </w:p>
    <w:p w14:paraId="06B424BD" w14:textId="60CEB68A" w:rsidR="007E7CF4" w:rsidRDefault="00FF1767" w:rsidP="00FF1767">
      <w:pPr>
        <w:rPr>
          <w:rFonts w:cstheme="minorHAnsi"/>
        </w:rPr>
      </w:pPr>
      <w:r w:rsidRPr="00FF1767">
        <w:rPr>
          <w:rFonts w:cstheme="minorHAnsi"/>
        </w:rPr>
        <w:t>and the total effect of the gridding algorithm on the 3D MTF is</w:t>
      </w:r>
    </w:p>
    <w:p w14:paraId="2F2653C6" w14:textId="23507C79" w:rsidR="007E7CF4" w:rsidRDefault="00E47A58" w:rsidP="002C4BA0">
      <w:pPr>
        <w:autoSpaceDE w:val="0"/>
        <w:autoSpaceDN w:val="0"/>
        <w:adjustRightInd w:val="0"/>
        <w:spacing w:after="0" w:line="240" w:lineRule="auto"/>
        <w:rPr>
          <w:rFonts w:cstheme="minorHAnsi"/>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grid</m:t>
              </m:r>
            </m:sub>
          </m:sSub>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ctrlPr>
                <w:rPr>
                  <w:rFonts w:ascii="Cambria Math" w:hAnsi="Cambria Math" w:cs="Times-Italic"/>
                  <w:i/>
                  <w:iCs/>
                  <w:sz w:val="28"/>
                  <w:szCs w:val="28"/>
                </w:rPr>
              </m:ctrlPr>
            </m:e>
          </m:d>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Times-Italic"/>
                  <w:i/>
                  <w:iCs/>
                  <w:sz w:val="28"/>
                  <w:szCs w:val="28"/>
                </w:rPr>
              </m:ctrlPr>
            </m:dPr>
            <m:e>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x</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y</m:t>
                      </m:r>
                    </m:sub>
                    <m:sup>
                      <m:r>
                        <w:rPr>
                          <w:rFonts w:ascii="Cambria Math" w:hAnsi="Cambria Math" w:cs="Times-Roman"/>
                          <w:sz w:val="28"/>
                          <w:szCs w:val="28"/>
                        </w:rPr>
                        <m:t>2</m:t>
                      </m:r>
                    </m:sup>
                  </m:sSubSup>
                </m:e>
              </m:rad>
              <m:ctrlPr>
                <w:rPr>
                  <w:rFonts w:ascii="Cambria Math" w:hAnsi="Cambria Math" w:cs="Times-Roman"/>
                  <w:i/>
                  <w:sz w:val="28"/>
                  <w:szCs w:val="28"/>
                </w:rPr>
              </m:ctrlPr>
            </m:e>
          </m:d>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e>
          </m:d>
          <m:r>
            <w:rPr>
              <w:rFonts w:ascii="Cambria Math" w:hAnsi="Cambria Math" w:cs="Times-Roman"/>
              <w:sz w:val="28"/>
              <w:szCs w:val="28"/>
            </w:rPr>
            <m:t>.</m:t>
          </m:r>
        </m:oMath>
      </m:oMathPara>
    </w:p>
    <w:p w14:paraId="5B19560B" w14:textId="47F2229A" w:rsidR="00FF1767" w:rsidRPr="00FF1767" w:rsidRDefault="00FF1767" w:rsidP="00FF1767">
      <w:pPr>
        <w:rPr>
          <w:rFonts w:cstheme="minorHAnsi"/>
        </w:rPr>
      </w:pPr>
      <w:r w:rsidRPr="00FF1767">
        <w:rPr>
          <w:rFonts w:cstheme="minorHAnsi"/>
        </w:rPr>
        <w:t>(10)</w:t>
      </w:r>
    </w:p>
    <w:p w14:paraId="0228F13D" w14:textId="1B0ADAD8" w:rsidR="000603B1" w:rsidRDefault="00FF1767" w:rsidP="00FF1767">
      <w:pPr>
        <w:rPr>
          <w:rFonts w:cstheme="minorHAnsi"/>
        </w:rPr>
      </w:pPr>
      <w:r w:rsidRPr="00FF1767">
        <w:rPr>
          <w:rFonts w:cstheme="minorHAnsi"/>
        </w:rPr>
        <w:t xml:space="preserve">After </w:t>
      </w:r>
      <w:proofErr w:type="spellStart"/>
      <w:r w:rsidRPr="00FF1767">
        <w:rPr>
          <w:rFonts w:cstheme="minorHAnsi"/>
        </w:rPr>
        <w:t>rebinning</w:t>
      </w:r>
      <w:proofErr w:type="spellEnd"/>
      <w:r w:rsidRPr="00FF1767">
        <w:rPr>
          <w:rFonts w:cstheme="minorHAnsi"/>
        </w:rPr>
        <w:t xml:space="preserve">, the 2D parallel‐ray projections are filtered prior to </w:t>
      </w:r>
      <w:proofErr w:type="spellStart"/>
      <w:r w:rsidRPr="00FF1767">
        <w:rPr>
          <w:rFonts w:cstheme="minorHAnsi"/>
        </w:rPr>
        <w:t>backprojection</w:t>
      </w:r>
      <w:proofErr w:type="spellEnd"/>
      <w:r w:rsidRPr="00FF1767">
        <w:rPr>
          <w:rFonts w:cstheme="minorHAnsi"/>
        </w:rPr>
        <w:t xml:space="preserve">. The 2D filters are designed to be the inverse density of measurements in frequency space and are </w:t>
      </w:r>
      <w:proofErr w:type="spellStart"/>
      <w:r w:rsidRPr="00FF1767">
        <w:rPr>
          <w:rFonts w:cstheme="minorHAnsi"/>
        </w:rPr>
        <w:t>apodized</w:t>
      </w:r>
      <w:proofErr w:type="spellEnd"/>
      <w:r w:rsidRPr="00FF1767">
        <w:rPr>
          <w:rFonts w:cstheme="minorHAnsi"/>
        </w:rPr>
        <w:t xml:space="preserve"> with a window function which affects the MTF. In our implementation, the window function is a 3D radial </w:t>
      </w:r>
      <w:proofErr w:type="spellStart"/>
      <w:r w:rsidRPr="00FF1767">
        <w:rPr>
          <w:rFonts w:cstheme="minorHAnsi"/>
        </w:rPr>
        <w:t>Hanning</w:t>
      </w:r>
      <w:proofErr w:type="spellEnd"/>
      <w:r w:rsidRPr="00FF1767">
        <w:rPr>
          <w:rFonts w:cstheme="minorHAnsi"/>
        </w:rPr>
        <w:t xml:space="preserve"> window of width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f</m:t>
            </m:r>
          </m:sub>
        </m:sSub>
      </m:oMath>
      <w:r w:rsidRPr="00FF1767">
        <w:rPr>
          <w:rFonts w:cstheme="minorHAnsi"/>
        </w:rPr>
        <w:t>,</w:t>
      </w:r>
    </w:p>
    <w:p w14:paraId="6BCE4A5A" w14:textId="22B7E81F" w:rsidR="000603B1" w:rsidRDefault="008E0344" w:rsidP="00FF7884">
      <w:pPr>
        <w:autoSpaceDE w:val="0"/>
        <w:autoSpaceDN w:val="0"/>
        <w:adjustRightInd w:val="0"/>
        <w:spacing w:after="0" w:line="240" w:lineRule="auto"/>
        <w:rPr>
          <w:rFonts w:cstheme="minorHAnsi"/>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filt</m:t>
              </m:r>
            </m:sub>
          </m:sSub>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z</m:t>
                  </m:r>
                </m:sub>
              </m:sSub>
              <m:ctrlPr>
                <w:rPr>
                  <w:rFonts w:ascii="Cambria Math" w:hAnsi="Cambria Math" w:cs="Times-Italic"/>
                  <w:i/>
                  <w:sz w:val="28"/>
                  <w:szCs w:val="28"/>
                </w:rPr>
              </m:ctrlPr>
            </m:e>
          </m:d>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1</m:t>
              </m:r>
            </m:num>
            <m:den>
              <m:r>
                <w:rPr>
                  <w:rFonts w:ascii="Cambria Math" w:hAnsi="Cambria Math" w:cs="Times-Roman"/>
                  <w:sz w:val="28"/>
                  <w:szCs w:val="28"/>
                </w:rPr>
                <m:t>2</m:t>
              </m:r>
            </m:den>
          </m:f>
          <m:d>
            <m:dPr>
              <m:ctrlPr>
                <w:rPr>
                  <w:rFonts w:ascii="Cambria Math" w:hAnsi="Cambria Math" w:cs="Times-Roman"/>
                  <w:i/>
                  <w:sz w:val="28"/>
                  <w:szCs w:val="28"/>
                </w:rPr>
              </m:ctrlPr>
            </m:dPr>
            <m:e>
              <m:r>
                <w:rPr>
                  <w:rFonts w:ascii="Cambria Math" w:hAnsi="Cambria Math" w:cs="Times-Roman"/>
                  <w:sz w:val="28"/>
                  <w:szCs w:val="28"/>
                </w:rPr>
                <m:t>1+</m:t>
              </m:r>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f>
                    <m:fPr>
                      <m:ctrlPr>
                        <w:rPr>
                          <w:rFonts w:ascii="Cambria Math" w:hAnsi="Cambria Math" w:cs="Times-Roman"/>
                          <w:i/>
                          <w:sz w:val="28"/>
                          <w:szCs w:val="28"/>
                        </w:rPr>
                      </m:ctrlPr>
                    </m:fPr>
                    <m:num>
                      <m:r>
                        <w:rPr>
                          <w:rFonts w:ascii="Cambria Math" w:hAnsi="Cambria Math" w:cs="Times-Roman"/>
                          <w:sz w:val="28"/>
                          <w:szCs w:val="28"/>
                        </w:rPr>
                        <m:t>2π</m:t>
                      </m:r>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x</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y</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z</m:t>
                              </m:r>
                            </m:sub>
                            <m:sup>
                              <m:r>
                                <w:rPr>
                                  <w:rFonts w:ascii="Cambria Math" w:hAnsi="Cambria Math" w:cs="Times-Roman"/>
                                  <w:sz w:val="28"/>
                                  <w:szCs w:val="28"/>
                                </w:rPr>
                                <m:t>2</m:t>
                              </m:r>
                            </m:sup>
                          </m:sSubSup>
                        </m:e>
                      </m:rad>
                    </m:num>
                    <m:den>
                      <m:sSub>
                        <m:sSubPr>
                          <m:ctrlPr>
                            <w:rPr>
                              <w:rFonts w:ascii="Cambria Math" w:hAnsi="Cambria Math" w:cs="Times-Italic"/>
                              <w:i/>
                              <w:iCs/>
                              <w:sz w:val="28"/>
                              <w:szCs w:val="28"/>
                            </w:rPr>
                          </m:ctrlPr>
                        </m:sSubPr>
                        <m:e>
                          <m:r>
                            <w:rPr>
                              <w:rFonts w:ascii="Cambria Math" w:hAnsi="Cambria Math" w:cs="Times-Italic"/>
                              <w:sz w:val="28"/>
                              <w:szCs w:val="28"/>
                            </w:rPr>
                            <m:t>W</m:t>
                          </m:r>
                        </m:e>
                        <m:sub>
                          <m:r>
                            <w:rPr>
                              <w:rFonts w:ascii="Cambria Math" w:hAnsi="Cambria Math" w:cs="Times-Italic"/>
                              <w:sz w:val="28"/>
                              <w:szCs w:val="28"/>
                            </w:rPr>
                            <m:t>f</m:t>
                          </m:r>
                        </m:sub>
                      </m:sSub>
                    </m:den>
                  </m:f>
                </m:e>
              </m:func>
            </m:e>
          </m:d>
          <m:r>
            <w:rPr>
              <w:rFonts w:ascii="Cambria Math" w:hAnsi="Cambria Math" w:cs="Times-Roman"/>
              <w:sz w:val="28"/>
              <w:szCs w:val="28"/>
            </w:rPr>
            <m:t>.</m:t>
          </m:r>
        </m:oMath>
      </m:oMathPara>
    </w:p>
    <w:p w14:paraId="7AD3163D" w14:textId="77BB6994" w:rsidR="00FF1767" w:rsidRPr="00FF1767" w:rsidRDefault="00FF1767" w:rsidP="00FF1767">
      <w:pPr>
        <w:rPr>
          <w:rFonts w:cstheme="minorHAnsi"/>
        </w:rPr>
      </w:pPr>
      <w:r w:rsidRPr="00FF1767">
        <w:rPr>
          <w:rFonts w:cstheme="minorHAnsi"/>
        </w:rPr>
        <w:t>(11)</w:t>
      </w:r>
    </w:p>
    <w:p w14:paraId="11003BE8" w14:textId="009367E7" w:rsidR="00FF7884" w:rsidRDefault="00FF1767" w:rsidP="00FF1767">
      <w:pPr>
        <w:rPr>
          <w:rFonts w:cstheme="minorHAnsi"/>
        </w:rPr>
      </w:pPr>
      <w:r w:rsidRPr="00FF1767">
        <w:rPr>
          <w:rFonts w:cstheme="minorHAnsi"/>
        </w:rPr>
        <w:t xml:space="preserve">The overall 3D MTF is the multiplication of the individual factors in </w:t>
      </w:r>
      <w:proofErr w:type="spellStart"/>
      <w:r w:rsidRPr="00FF1767">
        <w:rPr>
          <w:rFonts w:cstheme="minorHAnsi"/>
        </w:rPr>
        <w:t>Eqs</w:t>
      </w:r>
      <w:proofErr w:type="spellEnd"/>
      <w:r w:rsidRPr="00FF1767">
        <w:rPr>
          <w:rFonts w:cstheme="minorHAnsi"/>
        </w:rPr>
        <w:t>. </w:t>
      </w:r>
      <w:r w:rsidRPr="004004A6">
        <w:rPr>
          <w:rFonts w:cstheme="minorHAnsi"/>
        </w:rPr>
        <w:t>(4)</w:t>
      </w:r>
      <w:proofErr w:type="gramStart"/>
      <w:r w:rsidRPr="004004A6">
        <w:rPr>
          <w:rFonts w:cstheme="minorHAnsi"/>
        </w:rPr>
        <w:t>–(</w:t>
      </w:r>
      <w:proofErr w:type="gramEnd"/>
      <w:r w:rsidRPr="004004A6">
        <w:rPr>
          <w:rFonts w:cstheme="minorHAnsi"/>
        </w:rPr>
        <w:t>11)</w:t>
      </w:r>
      <w:r w:rsidRPr="00FF1767">
        <w:rPr>
          <w:rFonts w:cstheme="minorHAnsi"/>
        </w:rPr>
        <w:t>,</w:t>
      </w:r>
    </w:p>
    <w:p w14:paraId="1190097D" w14:textId="180DB45A" w:rsidR="00FF7884" w:rsidRPr="00C33E76" w:rsidRDefault="00E47A58" w:rsidP="00FF1767">
      <w:pPr>
        <w:rPr>
          <w:rFonts w:cstheme="minorHAnsi"/>
          <w:iCs/>
          <w:sz w:val="28"/>
          <w:szCs w:val="28"/>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 xml:space="preserve">total </m:t>
              </m:r>
            </m:sub>
          </m:sSub>
          <m:r>
            <m:rPr>
              <m:sty m:val="p"/>
            </m:rPr>
            <w:rPr>
              <w:rFonts w:ascii="Cambria Math" w:hAnsi="Cambria Math" w:cs="Times-Roman"/>
              <w:sz w:val="28"/>
              <w:szCs w:val="28"/>
            </w:rPr>
            <m:t xml:space="preserve">= </m:t>
          </m:r>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source</m:t>
              </m:r>
            </m:sub>
          </m:sSub>
          <m:r>
            <m:rPr>
              <m:sty m:val="p"/>
            </m:rPr>
            <w:rPr>
              <w:rFonts w:ascii="Cambria Math" w:hAnsi="Cambria Math" w:cs="MathematicalPi-One"/>
              <w:sz w:val="28"/>
              <w:szCs w:val="28"/>
            </w:rPr>
            <m:t>×</m:t>
          </m:r>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detector</m:t>
              </m:r>
            </m:sub>
          </m:sSub>
          <m:r>
            <m:rPr>
              <m:sty m:val="p"/>
            </m:rPr>
            <w:rPr>
              <w:rFonts w:ascii="Cambria Math" w:hAnsi="Cambria Math" w:cs="MathematicalPi-One"/>
              <w:sz w:val="28"/>
              <w:szCs w:val="28"/>
            </w:rPr>
            <m:t>×</m:t>
          </m:r>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grid</m:t>
              </m:r>
            </m:sub>
          </m:sSub>
          <m:r>
            <m:rPr>
              <m:sty m:val="p"/>
            </m:rPr>
            <w:rPr>
              <w:rFonts w:ascii="Cambria Math" w:hAnsi="Cambria Math" w:cs="MathematicalPi-One"/>
              <w:sz w:val="28"/>
              <w:szCs w:val="28"/>
            </w:rPr>
            <m:t>×</m:t>
          </m:r>
          <m:sSub>
            <m:sSubPr>
              <m:ctrlPr>
                <w:rPr>
                  <w:rFonts w:ascii="Cambria Math" w:hAnsi="Cambria Math" w:cs="Times-Roman"/>
                  <w:iCs/>
                  <w:sz w:val="28"/>
                  <w:szCs w:val="28"/>
                </w:rPr>
              </m:ctrlPr>
            </m:sSubPr>
            <m:e>
              <m:r>
                <m:rPr>
                  <m:sty m:val="p"/>
                </m:rPr>
                <w:rPr>
                  <w:rFonts w:ascii="Cambria Math" w:hAnsi="Cambria Math" w:cs="Times-Roman"/>
                  <w:sz w:val="28"/>
                  <w:szCs w:val="28"/>
                </w:rPr>
                <m:t>MTF</m:t>
              </m:r>
            </m:e>
            <m:sub>
              <m:r>
                <m:rPr>
                  <m:sty m:val="p"/>
                </m:rPr>
                <w:rPr>
                  <w:rFonts w:ascii="Cambria Math" w:hAnsi="Cambria Math" w:cs="Times-Roman"/>
                  <w:sz w:val="28"/>
                  <w:szCs w:val="28"/>
                </w:rPr>
                <m:t>filt</m:t>
              </m:r>
            </m:sub>
          </m:sSub>
          <m:r>
            <m:rPr>
              <m:sty m:val="p"/>
            </m:rPr>
            <w:rPr>
              <w:rFonts w:ascii="Cambria Math" w:hAnsi="Cambria Math" w:cs="Times-Roman"/>
              <w:sz w:val="28"/>
              <w:szCs w:val="28"/>
            </w:rPr>
            <m:t>.</m:t>
          </m:r>
        </m:oMath>
      </m:oMathPara>
    </w:p>
    <w:p w14:paraId="6D5E112F" w14:textId="5106EBC7" w:rsidR="00FF1767" w:rsidRPr="00FF1767" w:rsidRDefault="00FF1767" w:rsidP="00FF1767">
      <w:pPr>
        <w:rPr>
          <w:rFonts w:cstheme="minorHAnsi"/>
        </w:rPr>
      </w:pPr>
      <w:r w:rsidRPr="00FF1767">
        <w:rPr>
          <w:rFonts w:cstheme="minorHAnsi"/>
        </w:rPr>
        <w:t>(12)</w:t>
      </w:r>
    </w:p>
    <w:p w14:paraId="4CC62804" w14:textId="5F1E2DCE" w:rsidR="00FF1767" w:rsidRPr="00FF1767" w:rsidRDefault="00FF1767" w:rsidP="00FF1767">
      <w:pPr>
        <w:rPr>
          <w:rFonts w:cstheme="minorHAnsi"/>
        </w:rPr>
      </w:pPr>
      <w:r w:rsidRPr="00FF1767">
        <w:rPr>
          <w:rFonts w:cstheme="minorHAnsi"/>
        </w:rPr>
        <w:t>The MTF is nearly isotropic, with the MTF in the in‐plane direction the same as the MTF in the slice direction. Equation </w:t>
      </w:r>
      <w:r w:rsidRPr="004004A6">
        <w:rPr>
          <w:rFonts w:cstheme="minorHAnsi"/>
        </w:rPr>
        <w:t>(12)</w:t>
      </w:r>
      <w:r w:rsidRPr="00FF1767">
        <w:rPr>
          <w:rFonts w:cstheme="minorHAnsi"/>
        </w:rPr>
        <w:t> is used as the theoretical reference.</w:t>
      </w:r>
    </w:p>
    <w:p w14:paraId="68FA09AD" w14:textId="77777777" w:rsidR="00FF1767" w:rsidRPr="00E13135" w:rsidRDefault="00FF1767" w:rsidP="00B007E7">
      <w:pPr>
        <w:pStyle w:val="Heading3"/>
        <w:rPr>
          <w:i/>
          <w:iCs/>
        </w:rPr>
      </w:pPr>
      <w:r w:rsidRPr="00E13135">
        <w:rPr>
          <w:i/>
          <w:iCs/>
        </w:rPr>
        <w:t>II.D.2. Simulations</w:t>
      </w:r>
    </w:p>
    <w:p w14:paraId="5B522516" w14:textId="06A3AAD6" w:rsidR="00FF1767" w:rsidRPr="00FF1767" w:rsidRDefault="00FF1767" w:rsidP="00FF1767">
      <w:pPr>
        <w:rPr>
          <w:rFonts w:cstheme="minorHAnsi"/>
        </w:rPr>
      </w:pPr>
      <w:r w:rsidRPr="00FF1767">
        <w:rPr>
          <w:rFonts w:cstheme="minorHAnsi"/>
        </w:rPr>
        <w:t>Noiseless IGCT data, for the system described in Table </w:t>
      </w:r>
      <w:r w:rsidRPr="004004A6">
        <w:rPr>
          <w:rFonts w:cstheme="minorHAnsi"/>
          <w:b/>
          <w:bCs/>
        </w:rPr>
        <w:t>I</w:t>
      </w:r>
      <w:r w:rsidRPr="00FF1767">
        <w:rPr>
          <w:rFonts w:cstheme="minorHAnsi"/>
        </w:rPr>
        <w:t>, were simulated for a  </w:t>
      </w:r>
      <m:oMath>
        <m:r>
          <m:rPr>
            <m:sty m:val="p"/>
          </m:rPr>
          <w:rPr>
            <w:rFonts w:ascii="Cambria Math" w:hAnsi="Cambria Math" w:cstheme="minorHAnsi"/>
          </w:rPr>
          <m:t xml:space="preserve">76- μm-diam </m:t>
        </m:r>
      </m:oMath>
      <w:r w:rsidRPr="00FF1767">
        <w:rPr>
          <w:rFonts w:cstheme="minorHAnsi"/>
        </w:rPr>
        <w:t>sphere at isocenter. The source focal spot and detector aperture were modeled using </w:t>
      </w:r>
      <m:oMath>
        <m:r>
          <w:rPr>
            <w:rFonts w:ascii="Cambria Math" w:hAnsi="Cambria Math" w:cstheme="minorHAnsi"/>
          </w:rPr>
          <m:t>9×9</m:t>
        </m:r>
      </m:oMath>
      <w:r w:rsidRPr="00FF1767">
        <w:rPr>
          <w:rFonts w:cstheme="minorHAnsi"/>
        </w:rPr>
        <w:t> discrete “source‐lets</w:t>
      </w:r>
      <w:r w:rsidR="005E1FAF">
        <w:rPr>
          <w:rFonts w:cstheme="minorHAnsi"/>
        </w:rPr>
        <w:t>”</w:t>
      </w:r>
      <w:r w:rsidRPr="00FF1767">
        <w:rPr>
          <w:rFonts w:cstheme="minorHAnsi"/>
        </w:rPr>
        <w:t>and </w:t>
      </w:r>
      <m:oMath>
        <m:r>
          <w:rPr>
            <w:rFonts w:ascii="Cambria Math" w:hAnsi="Cambria Math" w:cstheme="minorHAnsi"/>
          </w:rPr>
          <m:t>17×17</m:t>
        </m:r>
      </m:oMath>
      <w:r w:rsidRPr="00FF1767">
        <w:rPr>
          <w:rFonts w:cstheme="minorHAnsi"/>
        </w:rPr>
        <w:t> discrete “detector‐lets.</w:t>
      </w:r>
      <w:r w:rsidR="005E1FAF">
        <w:rPr>
          <w:rFonts w:cstheme="minorHAnsi"/>
        </w:rPr>
        <w:t>”</w:t>
      </w:r>
      <w:r w:rsidR="004166A1">
        <w:rPr>
          <w:rFonts w:cstheme="minorHAnsi"/>
        </w:rPr>
        <w:t xml:space="preserve"> </w:t>
      </w:r>
      <w:r w:rsidRPr="00FF1767">
        <w:rPr>
          <w:rFonts w:cstheme="minorHAnsi"/>
        </w:rPr>
        <w:t>For each data point, line integrals for rays connecting each source‐let to each detector‐let were calculated assuming a monoenergetic beam and an attenuation coefficient of one. To model the IGCT components, the source‐lets were averaged with a Gaussian weighting function of </w:t>
      </w:r>
      <m:oMath>
        <m:r>
          <w:rPr>
            <w:rFonts w:ascii="Cambria Math" w:hAnsi="Cambria Math" w:cstheme="minorHAnsi"/>
          </w:rPr>
          <m:t xml:space="preserve">0.183 </m:t>
        </m:r>
        <m:r>
          <m:rPr>
            <m:sty m:val="p"/>
          </m:rPr>
          <w:rPr>
            <w:rFonts w:ascii="Cambria Math" w:hAnsi="Cambria Math" w:cstheme="minorHAnsi"/>
          </w:rPr>
          <m:t>mm</m:t>
        </m:r>
      </m:oMath>
      <w:r w:rsidRPr="00FF1767">
        <w:rPr>
          <w:rFonts w:cstheme="minorHAnsi"/>
        </w:rPr>
        <w:t> standard deviation, and the detector‐lets were averaged with a 1.14‐mm rect function. An acquisition of 125 views was simulated and a volume of </w:t>
      </w:r>
      <m:oMath>
        <m:r>
          <m:rPr>
            <m:sty m:val="p"/>
          </m:rPr>
          <w:rPr>
            <w:rFonts w:ascii="Cambria Math" w:hAnsi="Cambria Math" w:cstheme="minorHAnsi"/>
          </w:rPr>
          <m:t>2 cm × 0.1 cm × 2 cm</m:t>
        </m:r>
      </m:oMath>
      <w:r w:rsidRPr="00FF1767">
        <w:rPr>
          <w:rFonts w:cstheme="minorHAnsi"/>
        </w:rPr>
        <w:t> and voxels of </w:t>
      </w:r>
      <m:oMath>
        <m:r>
          <m:rPr>
            <m:sty m:val="p"/>
          </m:rPr>
          <w:rPr>
            <w:rFonts w:ascii="Cambria Math" w:hAnsi="Cambria Math" w:cstheme="minorHAnsi"/>
          </w:rPr>
          <m:t>0.0625 mm×0.0625 mm×0.0625 mm</m:t>
        </m:r>
      </m:oMath>
      <w:r w:rsidRPr="00FF1767">
        <w:rPr>
          <w:rFonts w:cstheme="minorHAnsi"/>
        </w:rPr>
        <w:t> reconstructed with a Hanning windowed reconstruction filter with </w:t>
      </w:r>
      <m:oMath>
        <m:r>
          <m:rPr>
            <m:sty m:val="p"/>
          </m:rPr>
          <w:rPr>
            <w:rFonts w:ascii="Cambria Math" w:hAnsi="Cambria Math" w:cstheme="minorHAnsi"/>
          </w:rPr>
          <m:t>80</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 xml:space="preserve"> cutoff. </w:t>
      </w:r>
      <w:proofErr w:type="gramStart"/>
      <w:r w:rsidRPr="00FF1767">
        <w:rPr>
          <w:rFonts w:cstheme="minorHAnsi"/>
        </w:rPr>
        <w:t>In order to</w:t>
      </w:r>
      <w:proofErr w:type="gramEnd"/>
      <w:r w:rsidRPr="00FF1767">
        <w:rPr>
          <w:rFonts w:cstheme="minorHAnsi"/>
        </w:rPr>
        <w:t xml:space="preserve"> calculate the in‐plane and slice MTF, the reconstructed volume was projected along the </w:t>
      </w:r>
      <m:oMath>
        <m:r>
          <w:rPr>
            <w:rFonts w:ascii="Cambria Math" w:hAnsi="Cambria Math" w:cstheme="minorHAnsi"/>
          </w:rPr>
          <m:t>y</m:t>
        </m:r>
      </m:oMath>
      <w:r w:rsidRPr="00FF1767">
        <w:rPr>
          <w:rFonts w:cstheme="minorHAnsi"/>
        </w:rPr>
        <w:t> axis, and the 2D Fourier transform performed on the resulting projection, thus sampling the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e>
        </m:d>
      </m:oMath>
      <w:r w:rsidRPr="00FF1767">
        <w:rPr>
          <w:rFonts w:cstheme="minorHAnsi"/>
        </w:rPr>
        <w:t> plane in frequency space. The horizontal radial line through the 2D transform falls on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x</m:t>
            </m:r>
          </m:sub>
        </m:sSub>
      </m:oMath>
      <w:r w:rsidRPr="00FF1767">
        <w:rPr>
          <w:rFonts w:cstheme="minorHAnsi"/>
        </w:rPr>
        <w:t> axis and, when normalized, is the in‐plane MTF, while the vertical radial line falls on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oMath>
      <w:r w:rsidRPr="00FF1767">
        <w:rPr>
          <w:rFonts w:cstheme="minorHAnsi"/>
        </w:rPr>
        <w:t> axis and yields the slice MTF, as shown in Fig. </w:t>
      </w:r>
      <w:r w:rsidRPr="004004A6">
        <w:rPr>
          <w:rFonts w:cstheme="minorHAnsi"/>
          <w:b/>
          <w:bCs/>
        </w:rPr>
        <w:t>4</w:t>
      </w:r>
      <w:r w:rsidRPr="00FF1767">
        <w:rPr>
          <w:rFonts w:cstheme="minorHAnsi"/>
        </w:rPr>
        <w:t>.</w:t>
      </w:r>
    </w:p>
    <w:p w14:paraId="7965A4C4" w14:textId="77777777" w:rsidR="00FF1767" w:rsidRPr="00E13135" w:rsidRDefault="00FF1767" w:rsidP="00D223A9">
      <w:pPr>
        <w:pStyle w:val="Heading3"/>
        <w:rPr>
          <w:i/>
          <w:iCs/>
        </w:rPr>
      </w:pPr>
      <w:r w:rsidRPr="00E13135">
        <w:rPr>
          <w:i/>
          <w:iCs/>
        </w:rPr>
        <w:t>II.D.3. Experiments</w:t>
      </w:r>
    </w:p>
    <w:p w14:paraId="4B6EE2FF" w14:textId="6C76B669" w:rsidR="00FF1767" w:rsidRPr="00FF1767" w:rsidRDefault="00FF1767" w:rsidP="00FF1767">
      <w:pPr>
        <w:rPr>
          <w:rFonts w:cstheme="minorHAnsi"/>
        </w:rPr>
      </w:pPr>
      <w:r w:rsidRPr="00FF1767">
        <w:rPr>
          <w:rFonts w:cstheme="minorHAnsi"/>
        </w:rPr>
        <w:t>Two phantoms were designed for measuring the resolution of the prototype IGCT system. For measuring the in‐plane MTF, a </w:t>
      </w:r>
      <m:oMath>
        <m:r>
          <m:rPr>
            <m:sty m:val="p"/>
          </m:rPr>
          <w:rPr>
            <w:rFonts w:ascii="Cambria Math" w:hAnsi="Cambria Math" w:cstheme="minorHAnsi"/>
          </w:rPr>
          <m:t>76-μm-diam</m:t>
        </m:r>
      </m:oMath>
      <w:r w:rsidRPr="00FF1767">
        <w:rPr>
          <w:rFonts w:cstheme="minorHAnsi"/>
        </w:rPr>
        <w:t> tungsten wire was manually aligned parallel and close to the axis of rotation in a plastic frame. Using a wire to measure the MTF in the slice direction, that is sampling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oMath>
      <w:r w:rsidRPr="00FF1767">
        <w:rPr>
          <w:rFonts w:cstheme="minorHAnsi"/>
        </w:rPr>
        <w:t> axis in frequency space, is more challenging than in the in‐plane direction. Theoretically, the wire could be positioned on a transverse plane (i.e., perpendicular to the axis of rotation). However, a wire aligned with the projection direction is difficult to image in practice because of the small cross section for photon penetration and significant attenuation across its length. The resulting x‐ray projections would be highly nonlinear and could cause streak artifacts in the reconstructed image.</w:t>
      </w:r>
      <w:r w:rsidRPr="004004A6">
        <w:rPr>
          <w:rFonts w:cstheme="minorHAnsi"/>
          <w:b/>
          <w:bCs/>
          <w:vertAlign w:val="superscript"/>
        </w:rPr>
        <w:t>25</w:t>
      </w:r>
    </w:p>
    <w:p w14:paraId="78072AC6" w14:textId="08205D99" w:rsidR="00FF1767" w:rsidRPr="00FF1767" w:rsidRDefault="00FF1767" w:rsidP="00FF1767">
      <w:pPr>
        <w:rPr>
          <w:rFonts w:cstheme="minorHAnsi"/>
        </w:rPr>
      </w:pPr>
      <w:r w:rsidRPr="00FF1767">
        <w:rPr>
          <w:rFonts w:cstheme="minorHAnsi"/>
        </w:rPr>
        <w:t>We evaluated the MTF in the slice direction by using a wire slanted at </w:t>
      </w:r>
      <m:oMath>
        <m:r>
          <w:rPr>
            <w:rFonts w:ascii="Cambria Math" w:hAnsi="Cambria Math" w:cstheme="minorHAnsi"/>
          </w:rPr>
          <m:t>45°</m:t>
        </m:r>
      </m:oMath>
      <w:r w:rsidRPr="00FF1767">
        <w:rPr>
          <w:rFonts w:cstheme="minorHAnsi"/>
        </w:rPr>
        <w:t> to the axis of rotation. Using this phantom, we can sample a radial line in frequency space at </w:t>
      </w:r>
      <m:oMath>
        <m:r>
          <w:rPr>
            <w:rFonts w:ascii="Cambria Math" w:hAnsi="Cambria Math" w:cstheme="minorHAnsi"/>
          </w:rPr>
          <m:t>45°</m:t>
        </m:r>
      </m:oMath>
      <w:r w:rsidRPr="00FF1767">
        <w:rPr>
          <w:rFonts w:cstheme="minorHAnsi"/>
        </w:rPr>
        <w:t> to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z</m:t>
            </m:r>
          </m:sub>
        </m:sSub>
      </m:oMath>
      <w:r w:rsidRPr="00FF1767">
        <w:rPr>
          <w:rFonts w:cstheme="minorHAnsi"/>
        </w:rPr>
        <w:t> axis, labeled </w:t>
      </w:r>
      <m:oMath>
        <m:sSub>
          <m:sSubPr>
            <m:ctrlPr>
              <w:rPr>
                <w:rFonts w:ascii="Cambria Math" w:hAnsi="Cambria Math" w:cstheme="minorHAnsi"/>
                <w:iCs/>
                <w:noProof/>
              </w:rPr>
            </m:ctrlPr>
          </m:sSubPr>
          <m:e>
            <m:r>
              <m:rPr>
                <m:sty m:val="p"/>
              </m:rPr>
              <w:rPr>
                <w:rFonts w:ascii="Cambria Math" w:hAnsi="Cambria Math" w:cstheme="minorHAnsi"/>
                <w:noProof/>
              </w:rPr>
              <m:t>MTF</m:t>
            </m:r>
          </m:e>
          <m:sub>
            <m:r>
              <m:rPr>
                <m:sty m:val="p"/>
              </m:rPr>
              <w:rPr>
                <w:rFonts w:ascii="Cambria Math" w:hAnsi="Cambria Math" w:cstheme="minorHAnsi"/>
                <w:noProof/>
              </w:rPr>
              <m:t>slant</m:t>
            </m:r>
          </m:sub>
        </m:sSub>
      </m:oMath>
      <w:r w:rsidRPr="00FF1767">
        <w:rPr>
          <w:rFonts w:cstheme="minorHAnsi"/>
        </w:rPr>
        <w:t> in Fig. </w:t>
      </w:r>
      <w:r w:rsidRPr="004004A6">
        <w:rPr>
          <w:rFonts w:cstheme="minorHAnsi"/>
          <w:b/>
          <w:bCs/>
        </w:rPr>
        <w:t>4</w:t>
      </w:r>
      <w:r w:rsidRPr="00FF1767">
        <w:rPr>
          <w:rFonts w:cstheme="minorHAnsi"/>
        </w:rPr>
        <w:t xml:space="preserve">. This ray is neither the in‐plane nor slice </w:t>
      </w:r>
      <w:proofErr w:type="gramStart"/>
      <w:r w:rsidRPr="00FF1767">
        <w:rPr>
          <w:rFonts w:cstheme="minorHAnsi"/>
        </w:rPr>
        <w:t>MTF, but</w:t>
      </w:r>
      <w:proofErr w:type="gramEnd"/>
      <w:r w:rsidRPr="00FF1767">
        <w:rPr>
          <w:rFonts w:cstheme="minorHAnsi"/>
        </w:rPr>
        <w:t xml:space="preserve"> does give some measure of the isotropy of the resolution.</w:t>
      </w:r>
    </w:p>
    <w:p w14:paraId="4600DB7A" w14:textId="1E6762B7" w:rsidR="00FF1767" w:rsidRPr="00FF1767" w:rsidRDefault="00FF1767" w:rsidP="00FF1767">
      <w:pPr>
        <w:rPr>
          <w:rFonts w:cstheme="minorHAnsi"/>
        </w:rPr>
      </w:pPr>
      <w:r w:rsidRPr="00FF1767">
        <w:rPr>
          <w:rFonts w:cstheme="minorHAnsi"/>
        </w:rPr>
        <w:t>For the vertical wire phantom, a volume of </w:t>
      </w:r>
      <m:oMath>
        <m:r>
          <m:rPr>
            <m:sty m:val="p"/>
          </m:rPr>
          <w:rPr>
            <w:rFonts w:ascii="Cambria Math" w:hAnsi="Cambria Math" w:cstheme="minorHAnsi"/>
          </w:rPr>
          <m:t>0.25 cm ×0.25 cm ×1 cm</m:t>
        </m:r>
      </m:oMath>
      <w:r w:rsidRPr="00FF1767">
        <w:rPr>
          <w:rFonts w:cstheme="minorHAnsi"/>
        </w:rPr>
        <w:t> centered at isocenter was reconstructed with voxels of </w:t>
      </w:r>
      <m:oMath>
        <m:r>
          <m:rPr>
            <m:sty m:val="p"/>
          </m:rPr>
          <w:rPr>
            <w:rFonts w:ascii="Cambria Math" w:hAnsi="Cambria Math" w:cstheme="minorHAnsi"/>
          </w:rPr>
          <m:t>0.0625 mm×0.0625 mm×0.125 mm</m:t>
        </m:r>
      </m:oMath>
      <w:r w:rsidRPr="00FF1767">
        <w:rPr>
          <w:rFonts w:cstheme="minorHAnsi"/>
        </w:rPr>
        <w:t>. The reconstructed volume was averaged along the slice direction followed by a 2D Fourier transform, thereby sampling the </w:t>
      </w:r>
      <m:oMath>
        <m:d>
          <m:dPr>
            <m:ctrlPr>
              <w:rPr>
                <w:rFonts w:ascii="Cambria Math" w:hAnsi="Cambria Math" w:cs="Times-Roman"/>
                <w:i/>
                <w:szCs w:val="24"/>
              </w:rPr>
            </m:ctrlPr>
          </m:dPr>
          <m:e>
            <m:sSub>
              <m:sSubPr>
                <m:ctrlPr>
                  <w:rPr>
                    <w:rFonts w:ascii="Cambria Math" w:hAnsi="Cambria Math" w:cs="Times-Italic"/>
                    <w:i/>
                    <w:iCs/>
                    <w:szCs w:val="24"/>
                  </w:rPr>
                </m:ctrlPr>
              </m:sSubPr>
              <m:e>
                <m:r>
                  <w:rPr>
                    <w:rFonts w:ascii="Cambria Math" w:hAnsi="Cambria Math" w:cs="Times-Italic"/>
                    <w:szCs w:val="24"/>
                  </w:rPr>
                  <m:t>k</m:t>
                </m:r>
              </m:e>
              <m:sub>
                <m:r>
                  <w:rPr>
                    <w:rFonts w:ascii="Cambria Math" w:hAnsi="Cambria Math" w:cs="Times-Italic"/>
                    <w:szCs w:val="24"/>
                  </w:rPr>
                  <m:t>x</m:t>
                </m:r>
              </m:sub>
            </m:sSub>
            <m:r>
              <w:rPr>
                <w:rFonts w:ascii="Cambria Math" w:hAnsi="Cambria Math" w:cs="Times-Roman"/>
                <w:szCs w:val="24"/>
              </w:rPr>
              <m:t>,</m:t>
            </m:r>
            <m:sSub>
              <m:sSubPr>
                <m:ctrlPr>
                  <w:rPr>
                    <w:rFonts w:ascii="Cambria Math" w:hAnsi="Cambria Math" w:cs="Times-Italic"/>
                    <w:i/>
                    <w:iCs/>
                    <w:szCs w:val="24"/>
                  </w:rPr>
                </m:ctrlPr>
              </m:sSubPr>
              <m:e>
                <m:r>
                  <w:rPr>
                    <w:rFonts w:ascii="Cambria Math" w:hAnsi="Cambria Math" w:cs="Times-Italic"/>
                    <w:szCs w:val="24"/>
                  </w:rPr>
                  <m:t>k</m:t>
                </m:r>
              </m:e>
              <m:sub>
                <m:r>
                  <w:rPr>
                    <w:rFonts w:ascii="Cambria Math" w:hAnsi="Cambria Math" w:cs="Times-Italic"/>
                    <w:szCs w:val="24"/>
                  </w:rPr>
                  <m:t>y</m:t>
                </m:r>
              </m:sub>
            </m:sSub>
            <m:ctrlPr>
              <w:rPr>
                <w:rFonts w:ascii="Cambria Math" w:hAnsi="Cambria Math" w:cs="Times-Italic"/>
                <w:i/>
                <w:iCs/>
                <w:szCs w:val="24"/>
              </w:rPr>
            </m:ctrlPr>
          </m:e>
        </m:d>
      </m:oMath>
      <w:r w:rsidRPr="00FF1767">
        <w:rPr>
          <w:rFonts w:cstheme="minorHAnsi"/>
        </w:rPr>
        <w:t> plane in frequency space. Any radial line on this plane measures the in‐plane MTF, and we chose to display the horizontal line corresponding to the </w:t>
      </w:r>
      <m:oMath>
        <m:sSub>
          <m:sSubPr>
            <m:ctrlPr>
              <w:rPr>
                <w:rFonts w:ascii="Cambria Math" w:hAnsi="Cambria Math" w:cs="Times-Italic"/>
                <w:i/>
                <w:iCs/>
                <w:szCs w:val="24"/>
              </w:rPr>
            </m:ctrlPr>
          </m:sSubPr>
          <m:e>
            <m:r>
              <w:rPr>
                <w:rFonts w:ascii="Cambria Math" w:hAnsi="Cambria Math" w:cs="Times-Italic"/>
                <w:szCs w:val="24"/>
              </w:rPr>
              <m:t>k</m:t>
            </m:r>
          </m:e>
          <m:sub>
            <m:r>
              <w:rPr>
                <w:rFonts w:ascii="Cambria Math" w:hAnsi="Cambria Math" w:cs="Times-Italic"/>
                <w:szCs w:val="24"/>
              </w:rPr>
              <m:t>x</m:t>
            </m:r>
          </m:sub>
        </m:sSub>
      </m:oMath>
      <w:r w:rsidRPr="00FF1767">
        <w:rPr>
          <w:rFonts w:cstheme="minorHAnsi"/>
        </w:rPr>
        <w:t> axis. An examination of the axial images found the wire alignment to be nearly vertical, therefore the slice averaging did not significantly degrade the resolution.</w:t>
      </w:r>
    </w:p>
    <w:p w14:paraId="29F0A061" w14:textId="72CD136A" w:rsidR="00FF1767" w:rsidRPr="00FF1767" w:rsidRDefault="00FF1767" w:rsidP="00FF1767">
      <w:pPr>
        <w:rPr>
          <w:rFonts w:cstheme="minorHAnsi"/>
          <w:noProof/>
        </w:rPr>
      </w:pPr>
      <w:r w:rsidRPr="008D630E">
        <w:rPr>
          <w:rFonts w:cstheme="minorHAnsi"/>
          <w:color w:val="000000" w:themeColor="text1"/>
        </w:rPr>
        <w:t>For the slanted wire phantom, a volume of </w:t>
      </w:r>
      <m:oMath>
        <m:r>
          <m:rPr>
            <m:sty m:val="p"/>
          </m:rPr>
          <w:rPr>
            <w:rFonts w:ascii="Cambria Math" w:hAnsi="Cambria Math" w:cstheme="minorHAnsi"/>
            <w:color w:val="000000" w:themeColor="text1"/>
          </w:rPr>
          <m:t>0.25 cm ×0.25 cm×1 cm</m:t>
        </m:r>
      </m:oMath>
      <w:r w:rsidRPr="008D630E">
        <w:rPr>
          <w:rFonts w:cstheme="minorHAnsi"/>
          <w:color w:val="000000" w:themeColor="text1"/>
        </w:rPr>
        <w:t> oriented perpendicularly to the wire was reconstructed with voxels of </w:t>
      </w:r>
      <m:oMath>
        <m:r>
          <m:rPr>
            <m:sty m:val="p"/>
          </m:rPr>
          <w:rPr>
            <w:rFonts w:ascii="Cambria Math" w:hAnsi="Cambria Math" w:cstheme="minorHAnsi"/>
            <w:color w:val="000000" w:themeColor="text1"/>
          </w:rPr>
          <m:t>0.0625 mm×0.0625 mm×0.125 mm</m:t>
        </m:r>
      </m:oMath>
      <w:r w:rsidRPr="008D630E">
        <w:rPr>
          <w:rFonts w:cstheme="minorHAnsi"/>
          <w:color w:val="000000" w:themeColor="text1"/>
        </w:rPr>
        <w:t xml:space="preserve">. The volume was averaged in the direction of the wire and the 2D Fourier transform performed on the resulting projection, </w:t>
      </w:r>
      <w:r w:rsidRPr="00FF1767">
        <w:rPr>
          <w:rFonts w:cstheme="minorHAnsi"/>
        </w:rPr>
        <w:t>sampling the plane in frequency space that contains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y</m:t>
            </m:r>
          </m:sub>
        </m:sSub>
      </m:oMath>
      <w:r w:rsidRPr="00FF1767">
        <w:rPr>
          <w:rFonts w:cstheme="minorHAnsi"/>
        </w:rPr>
        <w:t> axis and is </w:t>
      </w:r>
      <m:oMath>
        <m:r>
          <w:rPr>
            <w:rFonts w:ascii="Cambria Math" w:hAnsi="Cambria Math" w:cstheme="minorHAnsi"/>
          </w:rPr>
          <m:t>45°</m:t>
        </m:r>
      </m:oMath>
      <w:r w:rsidRPr="00FF1767">
        <w:rPr>
          <w:rFonts w:cstheme="minorHAnsi"/>
        </w:rPr>
        <w:t> to the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y</m:t>
            </m:r>
          </m:sub>
        </m:sSub>
      </m:oMath>
      <w:r w:rsidRPr="00FF1767">
        <w:rPr>
          <w:rFonts w:cstheme="minorHAnsi"/>
        </w:rPr>
        <w:t> axis. The vertical radial line in this plane corresponds to </w:t>
      </w:r>
      <m:oMath>
        <m:sSub>
          <m:sSubPr>
            <m:ctrlPr>
              <w:rPr>
                <w:rFonts w:ascii="Cambria Math" w:hAnsi="Cambria Math" w:cstheme="minorHAnsi"/>
                <w:iCs/>
              </w:rPr>
            </m:ctrlPr>
          </m:sSubPr>
          <m:e>
            <m:r>
              <m:rPr>
                <m:sty m:val="p"/>
              </m:rPr>
              <w:rPr>
                <w:rFonts w:ascii="Cambria Math" w:hAnsi="Cambria Math" w:cstheme="minorHAnsi"/>
              </w:rPr>
              <m:t>MTF</m:t>
            </m:r>
          </m:e>
          <m:sub>
            <m:r>
              <m:rPr>
                <m:sty m:val="p"/>
              </m:rPr>
              <w:rPr>
                <w:rFonts w:ascii="Cambria Math" w:hAnsi="Cambria Math" w:cstheme="minorHAnsi"/>
              </w:rPr>
              <m:t>slant </m:t>
            </m:r>
          </m:sub>
        </m:sSub>
      </m:oMath>
      <w:r w:rsidRPr="00FF1767">
        <w:rPr>
          <w:rFonts w:cstheme="minorHAnsi"/>
        </w:rPr>
        <w:t>in Fig. </w:t>
      </w:r>
      <w:r w:rsidRPr="004004A6">
        <w:rPr>
          <w:rFonts w:cstheme="minorHAnsi"/>
          <w:b/>
          <w:bCs/>
        </w:rPr>
        <w:t>4</w:t>
      </w:r>
      <w:r w:rsidRPr="00FF1767">
        <w:rPr>
          <w:rFonts w:cstheme="minorHAnsi"/>
        </w:rPr>
        <w:t xml:space="preserve">. For both wire phantom reconstructions, the reconstruction filter was windowed with a </w:t>
      </w:r>
      <w:proofErr w:type="spellStart"/>
      <w:r w:rsidRPr="00FF1767">
        <w:rPr>
          <w:rFonts w:cstheme="minorHAnsi"/>
        </w:rPr>
        <w:t>Hanning</w:t>
      </w:r>
      <w:proofErr w:type="spellEnd"/>
      <w:r w:rsidRPr="00FF1767">
        <w:rPr>
          <w:rFonts w:cstheme="minorHAnsi"/>
        </w:rPr>
        <w:t xml:space="preserve"> window with </w:t>
      </w:r>
      <m:oMath>
        <m:r>
          <m:rPr>
            <m:sty m:val="p"/>
          </m:rPr>
          <w:rPr>
            <w:rFonts w:ascii="Cambria Math" w:hAnsi="Cambria Math" w:cstheme="minorHAnsi"/>
          </w:rPr>
          <m:t>80</m:t>
        </m:r>
        <m:f>
          <m:fPr>
            <m:ctrlPr>
              <w:rPr>
                <w:rFonts w:ascii="Cambria Math" w:hAnsi="Cambria Math" w:cstheme="minorHAnsi"/>
              </w:rPr>
            </m:ctrlPr>
          </m:fPr>
          <m:num>
            <m:r>
              <m:rPr>
                <m:sty m:val="p"/>
              </m:rPr>
              <w:rPr>
                <w:rFonts w:ascii="Cambria Math" w:hAnsi="Cambria Math" w:cstheme="minorHAnsi"/>
              </w:rPr>
              <m:t>cycles</m:t>
            </m:r>
          </m:num>
          <m:den>
            <m:r>
              <m:rPr>
                <m:sty m:val="p"/>
              </m:rPr>
              <w:rPr>
                <w:rFonts w:ascii="Cambria Math" w:hAnsi="Cambria Math" w:cstheme="minorHAnsi"/>
              </w:rPr>
              <m:t>cm</m:t>
            </m:r>
          </m:den>
        </m:f>
      </m:oMath>
      <w:r w:rsidRPr="00FF1767">
        <w:rPr>
          <w:rFonts w:cstheme="minorHAnsi"/>
        </w:rPr>
        <w:t> cutoff.</w:t>
      </w:r>
    </w:p>
    <w:p w14:paraId="0F45608A" w14:textId="77777777" w:rsidR="00FF1767" w:rsidRPr="006C5EA6" w:rsidRDefault="00FF1767" w:rsidP="00D223A9">
      <w:pPr>
        <w:pStyle w:val="Heading2"/>
        <w:rPr>
          <w:color w:val="000000" w:themeColor="text1"/>
        </w:rPr>
      </w:pPr>
      <w:r w:rsidRPr="006C5EA6">
        <w:rPr>
          <w:color w:val="000000" w:themeColor="text1"/>
        </w:rPr>
        <w:t>II.E. Noise</w:t>
      </w:r>
    </w:p>
    <w:p w14:paraId="7395438E" w14:textId="77777777" w:rsidR="00FF1767" w:rsidRPr="00E13135" w:rsidRDefault="00FF1767" w:rsidP="00D223A9">
      <w:pPr>
        <w:pStyle w:val="Heading3"/>
        <w:rPr>
          <w:i/>
          <w:iCs/>
        </w:rPr>
      </w:pPr>
      <w:r w:rsidRPr="00E13135">
        <w:rPr>
          <w:i/>
          <w:iCs/>
        </w:rPr>
        <w:t>II.E.1. Theoretical considerations</w:t>
      </w:r>
    </w:p>
    <w:p w14:paraId="404D8BFB" w14:textId="02C30700" w:rsidR="00FF1767" w:rsidRPr="00FF1767" w:rsidRDefault="00FF1767" w:rsidP="00FF1767">
      <w:pPr>
        <w:rPr>
          <w:rFonts w:cstheme="minorHAnsi"/>
        </w:rPr>
      </w:pPr>
      <w:r w:rsidRPr="00FF1767">
        <w:rPr>
          <w:rFonts w:cstheme="minorHAnsi"/>
        </w:rPr>
        <w:t>The variance, </w:t>
      </w:r>
      <m:oMath>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oMath>
      <w:r w:rsidRPr="00FF1767">
        <w:rPr>
          <w:rFonts w:cstheme="minorHAnsi"/>
        </w:rPr>
        <w:t>, of a reconstructed CT voxel depends on the spatial resolution and the number of photons that passed through the object and were detected as expressed in</w:t>
      </w:r>
    </w:p>
    <w:p w14:paraId="30C7C970" w14:textId="3C1B1356" w:rsidR="00903817" w:rsidRDefault="00903817" w:rsidP="00FF1767">
      <w:pPr>
        <w:rPr>
          <w:rFonts w:cstheme="minorHAnsi"/>
        </w:rPr>
      </w:pPr>
    </w:p>
    <w:p w14:paraId="1AEB5D7B" w14:textId="1CE81F84" w:rsidR="00903817" w:rsidRDefault="00E47A58" w:rsidP="00F86F84">
      <w:pPr>
        <w:autoSpaceDE w:val="0"/>
        <w:autoSpaceDN w:val="0"/>
        <w:adjustRightInd w:val="0"/>
        <w:spacing w:after="0" w:line="240" w:lineRule="auto"/>
        <w:rPr>
          <w:rFonts w:cstheme="minorHAnsi"/>
        </w:rPr>
      </w:pPr>
      <m:oMathPara>
        <m:oMath>
          <m:sSup>
            <m:sSupPr>
              <m:ctrlPr>
                <w:rPr>
                  <w:rFonts w:ascii="Cambria Math" w:hAnsi="Cambria Math" w:cs="MathematicalPi-One"/>
                  <w:i/>
                  <w:sz w:val="28"/>
                  <w:szCs w:val="28"/>
                </w:rPr>
              </m:ctrlPr>
            </m:sSupPr>
            <m:e>
              <m:r>
                <w:rPr>
                  <w:rFonts w:ascii="Cambria Math" w:hAnsi="Cambria Math" w:cs="MathematicalPi-One"/>
                  <w:sz w:val="28"/>
                  <w:szCs w:val="28"/>
                </w:rPr>
                <m:t>σ</m:t>
              </m:r>
            </m:e>
            <m:sup>
              <m:r>
                <w:rPr>
                  <w:rFonts w:ascii="Cambria Math" w:hAnsi="Cambria Math" w:cs="Times-Roman"/>
                  <w:sz w:val="28"/>
                  <w:szCs w:val="28"/>
                </w:rPr>
                <m:t>2</m:t>
              </m:r>
            </m:sup>
          </m:sSup>
          <m:r>
            <w:rPr>
              <w:rFonts w:ascii="Cambria Math" w:hAnsi="Cambria Math" w:cs="Times-Roman"/>
              <w:sz w:val="28"/>
              <w:szCs w:val="28"/>
            </w:rPr>
            <m:t>=</m:t>
          </m:r>
          <m:r>
            <w:rPr>
              <w:rFonts w:ascii="Cambria Math" w:hAnsi="Cambria Math" w:cs="Times-Italic"/>
              <w:sz w:val="28"/>
              <w:szCs w:val="28"/>
            </w:rPr>
            <m:t>A</m:t>
          </m:r>
          <m:r>
            <w:rPr>
              <w:rFonts w:ascii="Cambria Math" w:hAnsi="Cambria Math" w:cs="Times-Italic"/>
              <w:sz w:val="28"/>
              <w:szCs w:val="28"/>
            </w:rPr>
            <m:t>⋅</m:t>
          </m:r>
          <m:nary>
            <m:naryPr>
              <m:chr m:val="∑"/>
              <m:limLoc m:val="undOvr"/>
              <m:ctrlPr>
                <w:rPr>
                  <w:rFonts w:ascii="Cambria Math" w:hAnsi="Cambria Math" w:cs="Times-Italic"/>
                  <w:i/>
                  <w:iCs/>
                  <w:sz w:val="28"/>
                  <w:szCs w:val="28"/>
                </w:rPr>
              </m:ctrlPr>
            </m:naryPr>
            <m:sub>
              <m:r>
                <w:rPr>
                  <w:rFonts w:ascii="Cambria Math" w:hAnsi="Cambria Math" w:cs="Times-Italic"/>
                  <w:sz w:val="28"/>
                  <w:szCs w:val="28"/>
                </w:rPr>
                <m:t>j</m:t>
              </m:r>
              <m:r>
                <w:rPr>
                  <w:rFonts w:ascii="Cambria Math" w:hAnsi="Cambria Math" w:cs="Times-Roman"/>
                  <w:sz w:val="28"/>
                  <w:szCs w:val="28"/>
                </w:rPr>
                <m:t>=1</m:t>
              </m:r>
            </m:sub>
            <m:sup>
              <m:r>
                <w:rPr>
                  <w:rFonts w:ascii="Cambria Math" w:hAnsi="Cambria Math" w:cs="Times-Italic"/>
                  <w:sz w:val="28"/>
                  <w:szCs w:val="28"/>
                </w:rPr>
                <m:t>m</m:t>
              </m:r>
            </m:sup>
            <m:e>
              <m:f>
                <m:fPr>
                  <m:ctrlPr>
                    <w:rPr>
                      <w:rFonts w:ascii="Cambria Math" w:hAnsi="Cambria Math" w:cs="Times-Roman"/>
                      <w:i/>
                      <w:sz w:val="28"/>
                      <w:szCs w:val="28"/>
                    </w:rPr>
                  </m:ctrlPr>
                </m:fPr>
                <m:num>
                  <m:r>
                    <w:rPr>
                      <w:rFonts w:ascii="Cambria Math" w:hAnsi="Cambria Math" w:cs="Times-Roman"/>
                      <w:sz w:val="28"/>
                      <w:szCs w:val="28"/>
                    </w:rPr>
                    <m:t>1</m:t>
                  </m:r>
                </m:num>
                <m:den>
                  <m:sSub>
                    <m:sSubPr>
                      <m:ctrlPr>
                        <w:rPr>
                          <w:rFonts w:ascii="Cambria Math" w:hAnsi="Cambria Math" w:cs="Times-Italic"/>
                          <w:i/>
                          <w:iCs/>
                          <w:sz w:val="28"/>
                          <w:szCs w:val="28"/>
                        </w:rPr>
                      </m:ctrlPr>
                    </m:sSubPr>
                    <m:e>
                      <m:r>
                        <w:rPr>
                          <w:rFonts w:ascii="Cambria Math" w:hAnsi="Cambria Math" w:cs="Times-Italic"/>
                          <w:sz w:val="28"/>
                          <w:szCs w:val="28"/>
                        </w:rPr>
                        <m:t>N</m:t>
                      </m:r>
                    </m:e>
                    <m:sub>
                      <m:r>
                        <w:rPr>
                          <w:rFonts w:ascii="Cambria Math" w:hAnsi="Cambria Math" w:cs="Times-Italic"/>
                          <w:sz w:val="28"/>
                          <w:szCs w:val="28"/>
                        </w:rPr>
                        <m:t>j</m:t>
                      </m:r>
                    </m:sub>
                  </m:sSub>
                </m:den>
              </m:f>
            </m:e>
          </m:nary>
          <m:r>
            <w:rPr>
              <w:rFonts w:ascii="Cambria Math" w:hAnsi="Cambria Math" w:cs="Times-Roman"/>
              <w:sz w:val="28"/>
              <w:szCs w:val="28"/>
            </w:rPr>
            <m:t>,</m:t>
          </m:r>
        </m:oMath>
      </m:oMathPara>
    </w:p>
    <w:p w14:paraId="79FFFD83" w14:textId="7B8791A5" w:rsidR="00FF1767" w:rsidRPr="00FF1767" w:rsidRDefault="00FF1767" w:rsidP="00FF1767">
      <w:pPr>
        <w:rPr>
          <w:rFonts w:cstheme="minorHAnsi"/>
        </w:rPr>
      </w:pPr>
      <w:r w:rsidRPr="00FF1767">
        <w:rPr>
          <w:rFonts w:cstheme="minorHAnsi"/>
        </w:rPr>
        <w:t>(13)</w:t>
      </w:r>
    </w:p>
    <w:p w14:paraId="6CAD88EB" w14:textId="7117FF47" w:rsidR="00FF1767" w:rsidRPr="00FF1767" w:rsidRDefault="00FF1767" w:rsidP="00FF1767">
      <w:pPr>
        <w:rPr>
          <w:rFonts w:cstheme="minorHAnsi"/>
        </w:rPr>
      </w:pPr>
      <w:r w:rsidRPr="00FF1767">
        <w:rPr>
          <w:rFonts w:cstheme="minorHAnsi"/>
        </w:rPr>
        <w:t>where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j</m:t>
            </m:r>
          </m:sub>
        </m:sSub>
      </m:oMath>
      <w:r w:rsidRPr="00FF1767">
        <w:rPr>
          <w:rFonts w:cstheme="minorHAnsi"/>
        </w:rPr>
        <w:t> is the mean detected photon fluence, photons per unit area, that has passed through the voxel in the </w:t>
      </w:r>
      <m:oMath>
        <m:r>
          <w:rPr>
            <w:rFonts w:ascii="Cambria Math" w:hAnsi="Cambria Math" w:cstheme="minorHAnsi"/>
          </w:rPr>
          <m:t>j</m:t>
        </m:r>
      </m:oMath>
      <w:r w:rsidRPr="00FF1767">
        <w:rPr>
          <w:rFonts w:cstheme="minorHAnsi"/>
        </w:rPr>
        <w:t>th projection, </w:t>
      </w:r>
      <m:oMath>
        <m:r>
          <w:rPr>
            <w:rFonts w:ascii="Cambria Math" w:hAnsi="Cambria Math" w:cstheme="minorHAnsi"/>
          </w:rPr>
          <m:t>A</m:t>
        </m:r>
      </m:oMath>
      <w:r w:rsidRPr="00FF1767">
        <w:rPr>
          <w:rFonts w:cstheme="minorHAnsi"/>
        </w:rPr>
        <w:t> is the integral of the square of the reconstruction filter, and </w:t>
      </w:r>
      <m:oMath>
        <m:r>
          <w:rPr>
            <w:rFonts w:ascii="Cambria Math" w:hAnsi="Cambria Math" w:cstheme="minorHAnsi"/>
          </w:rPr>
          <m:t>m</m:t>
        </m:r>
      </m:oMath>
      <w:r w:rsidRPr="00FF1767">
        <w:rPr>
          <w:rFonts w:cstheme="minorHAnsi"/>
        </w:rPr>
        <w:t> is the number of projections.</w:t>
      </w:r>
      <w:r w:rsidRPr="004004A6">
        <w:rPr>
          <w:rFonts w:cstheme="minorHAnsi"/>
          <w:vertAlign w:val="superscript"/>
        </w:rPr>
        <w:t>26</w:t>
      </w:r>
      <w:r w:rsidRPr="00FF1767">
        <w:rPr>
          <w:rFonts w:cstheme="minorHAnsi"/>
        </w:rPr>
        <w:t> In this analysis we consider only noise due to photon‐counting statistics and assume that the photon density, </w:t>
      </w:r>
      <m:oMath>
        <m:r>
          <w:rPr>
            <w:rFonts w:ascii="Cambria Math" w:hAnsi="Cambria Math" w:cstheme="minorHAnsi"/>
          </w:rPr>
          <m:t>N</m:t>
        </m:r>
      </m:oMath>
      <w:r w:rsidRPr="00FF1767">
        <w:rPr>
          <w:rFonts w:cstheme="minorHAnsi"/>
        </w:rPr>
        <w:t>, is constant across all projections.</w:t>
      </w:r>
    </w:p>
    <w:p w14:paraId="61522B28" w14:textId="46884D1D" w:rsidR="00F86F84" w:rsidRDefault="00FF1767" w:rsidP="00FF1767">
      <w:pPr>
        <w:rPr>
          <w:rFonts w:cstheme="minorHAnsi"/>
        </w:rPr>
      </w:pPr>
      <w:r w:rsidRPr="00FF1767">
        <w:rPr>
          <w:rFonts w:cstheme="minorHAnsi"/>
        </w:rPr>
        <w:t>In the specific case of volumetric reconstruction from in‐plane 2D parallel‐ray projections, that is 2D projections with rays perpendicular to the axis of rotation, </w:t>
      </w:r>
      <m:oMath>
        <m:r>
          <w:rPr>
            <w:rFonts w:ascii="Cambria Math" w:hAnsi="Cambria Math" w:cstheme="minorHAnsi"/>
          </w:rPr>
          <m:t>A</m:t>
        </m:r>
      </m:oMath>
      <w:r w:rsidRPr="00FF1767">
        <w:rPr>
          <w:rFonts w:cstheme="minorHAnsi"/>
        </w:rPr>
        <w:t> can be expressed as</w:t>
      </w:r>
    </w:p>
    <w:p w14:paraId="6A53CEFC" w14:textId="3C66D49C" w:rsidR="00F86F84" w:rsidRDefault="008225CF" w:rsidP="007E58A0">
      <w:pPr>
        <w:autoSpaceDE w:val="0"/>
        <w:autoSpaceDN w:val="0"/>
        <w:adjustRightInd w:val="0"/>
        <w:spacing w:after="0" w:line="240" w:lineRule="auto"/>
        <w:rPr>
          <w:rFonts w:cstheme="minorHAnsi"/>
        </w:rPr>
      </w:pPr>
      <m:oMathPara>
        <m:oMath>
          <m:r>
            <w:rPr>
              <w:rFonts w:ascii="Cambria Math" w:hAnsi="Cambria Math" w:cs="Times-Italic"/>
              <w:sz w:val="28"/>
              <w:szCs w:val="28"/>
            </w:rPr>
            <m:t>A</m:t>
          </m:r>
          <m:r>
            <w:rPr>
              <w:rFonts w:ascii="Cambria Math" w:hAnsi="Cambria Math" w:cs="Times-Roman"/>
              <w:sz w:val="28"/>
              <w:szCs w:val="28"/>
            </w:rPr>
            <m:t>=</m:t>
          </m:r>
          <m:f>
            <m:fPr>
              <m:ctrlPr>
                <w:rPr>
                  <w:rFonts w:ascii="Cambria Math" w:hAnsi="Cambria Math" w:cs="Times-Roman"/>
                  <w:i/>
                  <w:sz w:val="28"/>
                  <w:szCs w:val="28"/>
                </w:rPr>
              </m:ctrlPr>
            </m:fPr>
            <m:num>
              <m:sSup>
                <m:sSupPr>
                  <m:ctrlPr>
                    <w:rPr>
                      <w:rFonts w:ascii="Cambria Math" w:hAnsi="Cambria Math" w:cs="Times-Roman"/>
                      <w:i/>
                      <w:sz w:val="28"/>
                      <w:szCs w:val="28"/>
                    </w:rPr>
                  </m:ctrlPr>
                </m:sSupPr>
                <m:e>
                  <m:r>
                    <w:rPr>
                      <w:rFonts w:ascii="Cambria Math" w:hAnsi="Cambria Math" w:cs="Times-Roman"/>
                      <w:sz w:val="28"/>
                      <w:szCs w:val="28"/>
                    </w:rPr>
                    <m:t>π</m:t>
                  </m:r>
                </m:e>
                <m:sup>
                  <m:r>
                    <w:rPr>
                      <w:rFonts w:ascii="Cambria Math" w:hAnsi="Cambria Math" w:cs="Times-Roman"/>
                      <w:sz w:val="28"/>
                      <w:szCs w:val="28"/>
                    </w:rPr>
                    <m:t>2</m:t>
                  </m:r>
                </m:sup>
              </m:sSup>
            </m:num>
            <m:den>
              <m:sSup>
                <m:sSupPr>
                  <m:ctrlPr>
                    <w:rPr>
                      <w:rFonts w:ascii="Cambria Math" w:hAnsi="Cambria Math" w:cs="Times-Italic"/>
                      <w:i/>
                      <w:iCs/>
                      <w:sz w:val="28"/>
                      <w:szCs w:val="28"/>
                    </w:rPr>
                  </m:ctrlPr>
                </m:sSupPr>
                <m:e>
                  <m:r>
                    <w:rPr>
                      <w:rFonts w:ascii="Cambria Math" w:hAnsi="Cambria Math" w:cs="Times-Italic"/>
                      <w:sz w:val="28"/>
                      <w:szCs w:val="28"/>
                    </w:rPr>
                    <m:t>m</m:t>
                  </m:r>
                </m:e>
                <m:sup>
                  <m:r>
                    <w:rPr>
                      <w:rFonts w:ascii="Cambria Math" w:hAnsi="Cambria Math" w:cs="Times-Roman"/>
                      <w:sz w:val="28"/>
                      <w:szCs w:val="28"/>
                    </w:rPr>
                    <m:t>2</m:t>
                  </m:r>
                </m:sup>
              </m:sSup>
            </m:den>
          </m:f>
          <m:nary>
            <m:naryPr>
              <m:limLoc m:val="subSup"/>
              <m:ctrlPr>
                <w:rPr>
                  <w:rFonts w:ascii="Cambria Math" w:hAnsi="Cambria Math" w:cs="Times-Roman"/>
                  <w:i/>
                  <w:sz w:val="28"/>
                  <w:szCs w:val="28"/>
                </w:rPr>
              </m:ctrlPr>
            </m:naryPr>
            <m:sub>
              <m:r>
                <w:rPr>
                  <w:rFonts w:ascii="Cambria Math" w:hAnsi="Cambria Math" w:cs="Times-Roman"/>
                  <w:sz w:val="28"/>
                  <w:szCs w:val="28"/>
                </w:rPr>
                <m:t>-∞</m:t>
              </m:r>
            </m:sub>
            <m:sup>
              <m:r>
                <w:rPr>
                  <w:rFonts w:ascii="Cambria Math" w:hAnsi="Cambria Math" w:cs="Times-Roman"/>
                  <w:sz w:val="28"/>
                  <w:szCs w:val="28"/>
                </w:rPr>
                <m:t>∞</m:t>
              </m:r>
            </m:sup>
            <m:e>
              <m:r>
                <w:rPr>
                  <w:rFonts w:ascii="Cambria Math" w:hAnsi="Cambria Math" w:cs="Times-Roman"/>
                  <w:sz w:val="28"/>
                  <w:szCs w:val="28"/>
                </w:rPr>
                <m:t xml:space="preserve"> </m:t>
              </m:r>
            </m:e>
          </m:nary>
          <m:nary>
            <m:naryPr>
              <m:limLoc m:val="subSup"/>
              <m:ctrlPr>
                <w:rPr>
                  <w:rFonts w:ascii="Cambria Math" w:hAnsi="Cambria Math" w:cs="Times-Roman"/>
                  <w:i/>
                  <w:sz w:val="28"/>
                  <w:szCs w:val="28"/>
                </w:rPr>
              </m:ctrlPr>
            </m:naryPr>
            <m:sub>
              <m:r>
                <w:rPr>
                  <w:rFonts w:ascii="Cambria Math" w:hAnsi="Cambria Math" w:cs="Times-Roman"/>
                  <w:sz w:val="28"/>
                  <w:szCs w:val="28"/>
                </w:rPr>
                <m:t>-∞</m:t>
              </m:r>
            </m:sub>
            <m:sup>
              <m:r>
                <w:rPr>
                  <w:rFonts w:ascii="Cambria Math" w:hAnsi="Cambria Math" w:cs="Times-Roman"/>
                  <w:sz w:val="28"/>
                  <w:szCs w:val="28"/>
                </w:rPr>
                <m:t>∞</m:t>
              </m:r>
            </m:sup>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sSup>
                <m:sSupPr>
                  <m:ctrlPr>
                    <w:rPr>
                      <w:rFonts w:ascii="Cambria Math" w:hAnsi="Cambria Math" w:cs="Times-Italic"/>
                      <w:i/>
                      <w:iCs/>
                      <w:sz w:val="28"/>
                      <w:szCs w:val="28"/>
                    </w:rPr>
                  </m:ctrlPr>
                </m:sSupPr>
                <m:e>
                  <m:d>
                    <m:dPr>
                      <m:begChr m:val="|"/>
                      <m:endChr m:val="|"/>
                      <m:ctrlPr>
                        <w:rPr>
                          <w:rFonts w:ascii="Cambria Math" w:hAnsi="Cambria Math" w:cs="Times-Italic"/>
                          <w:i/>
                          <w:iCs/>
                          <w:sz w:val="28"/>
                          <w:szCs w:val="28"/>
                        </w:rPr>
                      </m:ctrlPr>
                    </m:dPr>
                    <m:e>
                      <m:r>
                        <w:rPr>
                          <w:rFonts w:ascii="Cambria Math" w:hAnsi="Cambria Math" w:cs="Times-Italic"/>
                          <w:sz w:val="28"/>
                          <w:szCs w:val="28"/>
                        </w:rPr>
                        <m:t>W</m:t>
                      </m:r>
                      <m:d>
                        <m:dPr>
                          <m:ctrlPr>
                            <w:rPr>
                              <w:rFonts w:ascii="Cambria Math" w:hAnsi="Cambria Math" w:cs="Times-Italic"/>
                              <w:i/>
                              <w:iCs/>
                              <w:sz w:val="28"/>
                              <w:szCs w:val="28"/>
                            </w:rPr>
                          </m:ctrlPr>
                        </m:dPr>
                        <m:e>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NewCenturySchlbk-Italic"/>
                                      <w:sz w:val="28"/>
                                      <w:szCs w:val="28"/>
                                    </w:rPr>
                                    <m:t>v</m:t>
                                  </m:r>
                                </m:sub>
                                <m:sup>
                                  <m:r>
                                    <w:rPr>
                                      <w:rFonts w:ascii="Cambria Math" w:hAnsi="Cambria Math" w:cs="Times-Roman"/>
                                      <w:sz w:val="28"/>
                                      <w:szCs w:val="28"/>
                                    </w:rPr>
                                    <m:t>2</m:t>
                                  </m:r>
                                </m:sup>
                              </m:sSubSup>
                            </m:e>
                          </m:rad>
                        </m:e>
                      </m:d>
                    </m:e>
                  </m:d>
                </m:e>
                <m:sup>
                  <m:r>
                    <w:rPr>
                      <w:rFonts w:ascii="Cambria Math" w:hAnsi="Cambria Math" w:cs="Times-Roman"/>
                      <w:sz w:val="28"/>
                      <w:szCs w:val="28"/>
                    </w:rPr>
                    <m:t>2</m:t>
                  </m:r>
                </m:sup>
              </m:sSup>
            </m:e>
          </m:nary>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u</m:t>
              </m:r>
            </m:sub>
          </m:sSub>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NewCenturySchlbk-Italic"/>
                  <w:sz w:val="28"/>
                  <w:szCs w:val="28"/>
                </w:rPr>
                <m:t>v</m:t>
              </m:r>
            </m:sub>
          </m:sSub>
          <m:r>
            <w:rPr>
              <w:rFonts w:ascii="Cambria Math" w:hAnsi="Cambria Math" w:cs="Times-Roman"/>
              <w:sz w:val="28"/>
              <w:szCs w:val="28"/>
            </w:rPr>
            <m:t>,</m:t>
          </m:r>
        </m:oMath>
      </m:oMathPara>
    </w:p>
    <w:p w14:paraId="0928CDD0" w14:textId="284E9917" w:rsidR="00FF1767" w:rsidRPr="00FF1767" w:rsidRDefault="00FF1767" w:rsidP="00FF1767">
      <w:pPr>
        <w:rPr>
          <w:rFonts w:cstheme="minorHAnsi"/>
        </w:rPr>
      </w:pPr>
      <w:r w:rsidRPr="00FF1767">
        <w:rPr>
          <w:rFonts w:cstheme="minorHAnsi"/>
        </w:rPr>
        <w:t>(14)</w:t>
      </w:r>
    </w:p>
    <w:p w14:paraId="7D6C6825" w14:textId="51BEF183" w:rsidR="00FF1767" w:rsidRPr="00FF1767" w:rsidRDefault="00FF1767" w:rsidP="00FF1767">
      <w:pPr>
        <w:rPr>
          <w:rFonts w:cstheme="minorHAnsi"/>
        </w:rPr>
      </w:pPr>
      <w:r w:rsidRPr="00FF1767">
        <w:rPr>
          <w:rFonts w:cstheme="minorHAnsi"/>
        </w:rPr>
        <w:t>where </w:t>
      </w:r>
      <m:oMath>
        <m:r>
          <w:rPr>
            <w:rFonts w:ascii="Cambria Math" w:hAnsi="Cambria Math" w:cstheme="minorHAnsi"/>
          </w:rPr>
          <m:t>W</m:t>
        </m:r>
      </m:oMath>
      <w:r w:rsidRPr="00FF1767">
        <w:rPr>
          <w:rFonts w:cstheme="minorHAnsi"/>
        </w:rPr>
        <w:t xml:space="preserve"> is the window function used to apodize the reconstruction filter, in our case a radial </w:t>
      </w:r>
      <w:proofErr w:type="spellStart"/>
      <w:r w:rsidRPr="00FF1767">
        <w:rPr>
          <w:rFonts w:cstheme="minorHAnsi"/>
        </w:rPr>
        <w:t>Hanning</w:t>
      </w:r>
      <w:proofErr w:type="spellEnd"/>
      <w:r w:rsidRPr="00FF1767">
        <w:rPr>
          <w:rFonts w:cstheme="minorHAnsi"/>
        </w:rPr>
        <w:t xml:space="preserve"> window of width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f</m:t>
            </m:r>
          </m:sub>
        </m:sSub>
      </m:oMath>
      <w:r w:rsidRPr="00FF1767">
        <w:rPr>
          <w:rFonts w:cstheme="minorHAnsi"/>
        </w:rPr>
        <w:t>, and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u</m:t>
            </m:r>
          </m:sub>
        </m:sSub>
      </m:oMath>
      <w:r w:rsidRPr="00FF1767">
        <w:rPr>
          <w:rFonts w:cstheme="minorHAnsi"/>
        </w:rPr>
        <w:t> and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v</m:t>
            </m:r>
          </m:sub>
        </m:sSub>
      </m:oMath>
      <w:r w:rsidRPr="00FF1767">
        <w:rPr>
          <w:rFonts w:cstheme="minorHAnsi"/>
        </w:rPr>
        <w:t> are the coordinates of the Fourier transform of each 2D projection.</w:t>
      </w:r>
    </w:p>
    <w:p w14:paraId="0D53F6C7" w14:textId="684C8E4D" w:rsidR="00EB01A4" w:rsidRDefault="00FF1767" w:rsidP="00FF1767">
      <w:pPr>
        <w:rPr>
          <w:rFonts w:cstheme="minorHAnsi"/>
        </w:rPr>
      </w:pPr>
      <w:r w:rsidRPr="00FF1767">
        <w:rPr>
          <w:rFonts w:cstheme="minorHAnsi"/>
        </w:rPr>
        <w:t>Equation </w:t>
      </w:r>
      <w:r w:rsidRPr="004004A6">
        <w:rPr>
          <w:rFonts w:cstheme="minorHAnsi"/>
        </w:rPr>
        <w:t>(14)</w:t>
      </w:r>
      <w:r w:rsidRPr="00FF1767">
        <w:rPr>
          <w:rFonts w:cstheme="minorHAnsi"/>
        </w:rPr>
        <w:t xml:space="preserve"> expresses the relationship between the detected photon density and the reconstructed noise for a 2D parallel‐ray system. To </w:t>
      </w:r>
      <w:proofErr w:type="gramStart"/>
      <w:r w:rsidRPr="00FF1767">
        <w:rPr>
          <w:rFonts w:cstheme="minorHAnsi"/>
        </w:rPr>
        <w:t>more accurately represent the resolution of the IGCT system</w:t>
      </w:r>
      <w:proofErr w:type="gramEnd"/>
      <w:r w:rsidRPr="00FF1767">
        <w:rPr>
          <w:rFonts w:cstheme="minorHAnsi"/>
        </w:rPr>
        <w:t>, Eq. </w:t>
      </w:r>
      <w:r w:rsidRPr="004004A6">
        <w:rPr>
          <w:rFonts w:cstheme="minorHAnsi"/>
        </w:rPr>
        <w:t>(14)</w:t>
      </w:r>
      <w:r w:rsidRPr="00FF1767">
        <w:rPr>
          <w:rFonts w:cstheme="minorHAnsi"/>
        </w:rPr>
        <w:t xml:space="preserve"> must be modified to incorporate the blur introduced during </w:t>
      </w:r>
      <w:proofErr w:type="spellStart"/>
      <w:r w:rsidRPr="00FF1767">
        <w:rPr>
          <w:rFonts w:cstheme="minorHAnsi"/>
        </w:rPr>
        <w:t>rebinning</w:t>
      </w:r>
      <w:proofErr w:type="spellEnd"/>
      <w:r w:rsidRPr="00FF1767">
        <w:rPr>
          <w:rFonts w:cstheme="minorHAnsi"/>
        </w:rPr>
        <w:t>. As in the MTF analysis, we consider the effect of the gridding kernel in frequency space and model it as part of the reconstruction filter in Eq. </w:t>
      </w:r>
      <w:r w:rsidRPr="004004A6">
        <w:rPr>
          <w:rFonts w:cstheme="minorHAnsi"/>
        </w:rPr>
        <w:t>(14)</w:t>
      </w:r>
      <w:r w:rsidRPr="00FF1767">
        <w:rPr>
          <w:rFonts w:cstheme="minorHAnsi"/>
        </w:rPr>
        <w:t>. The effective reconstruction filter, </w:t>
      </w:r>
      <m:oMath>
        <m:r>
          <w:rPr>
            <w:rFonts w:ascii="Cambria Math" w:hAnsi="Cambria Math" w:cstheme="minorHAnsi"/>
          </w:rPr>
          <m:t>R</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u</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v</m:t>
                </m:r>
              </m:sub>
            </m:sSub>
          </m:e>
        </m:d>
      </m:oMath>
      <w:r w:rsidRPr="00FF1767">
        <w:rPr>
          <w:rFonts w:cstheme="minorHAnsi"/>
        </w:rPr>
        <w:t>, is</w:t>
      </w:r>
    </w:p>
    <w:p w14:paraId="4A29489B" w14:textId="0DAB1BE4" w:rsidR="00EB01A4" w:rsidRDefault="007F439F" w:rsidP="00366AAB">
      <w:pPr>
        <w:autoSpaceDE w:val="0"/>
        <w:autoSpaceDN w:val="0"/>
        <w:adjustRightInd w:val="0"/>
        <w:spacing w:after="0" w:line="240" w:lineRule="auto"/>
        <w:rPr>
          <w:rFonts w:cstheme="minorHAnsi"/>
        </w:rPr>
      </w:pPr>
      <m:oMathPara>
        <m:oMath>
          <m:r>
            <w:rPr>
              <w:rFonts w:ascii="Cambria Math" w:hAnsi="Cambria Math" w:cs="Times-Italic"/>
              <w:sz w:val="28"/>
              <w:szCs w:val="28"/>
            </w:rPr>
            <m:t>R</m:t>
          </m:r>
          <m:d>
            <m:dPr>
              <m:ctrlPr>
                <w:rPr>
                  <w:rFonts w:ascii="Cambria Math" w:hAnsi="Cambria Math" w:cs="MathematicalPi-Three"/>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ctrlPr>
                <w:rPr>
                  <w:rFonts w:ascii="Cambria Math" w:hAnsi="Cambria Math" w:cs="NewCenturySchlbk-Italic"/>
                  <w:i/>
                  <w:iCs/>
                  <w:sz w:val="28"/>
                  <w:szCs w:val="28"/>
                </w:rPr>
              </m:ctrlPr>
            </m:e>
          </m:d>
          <m:r>
            <w:rPr>
              <w:rFonts w:ascii="Cambria Math" w:hAnsi="Cambria Math" w:cs="Times-Roman"/>
              <w:sz w:val="28"/>
              <w:szCs w:val="28"/>
            </w:rPr>
            <m:t>=</m:t>
          </m:r>
          <m:d>
            <m:dPr>
              <m:begChr m:val="|"/>
              <m:endChr m:val="|"/>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e>
          </m:d>
          <m:r>
            <w:rPr>
              <w:rFonts w:ascii="Cambria Math" w:hAnsi="Cambria Math" w:cs="Times-Italic"/>
              <w:sz w:val="28"/>
              <w:szCs w:val="28"/>
            </w:rPr>
            <m:t>W</m:t>
          </m:r>
          <m:d>
            <m:dPr>
              <m:ctrlPr>
                <w:rPr>
                  <w:rFonts w:ascii="Cambria Math" w:hAnsi="Cambria Math" w:cs="Times-Italic"/>
                  <w:i/>
                  <w:iCs/>
                  <w:sz w:val="28"/>
                  <w:szCs w:val="28"/>
                </w:rPr>
              </m:ctrlPr>
            </m:dPr>
            <m:e>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NewCenturySchlbk-Italic"/>
                          <w:sz w:val="28"/>
                          <w:szCs w:val="28"/>
                        </w:rPr>
                        <m:t>v</m:t>
                      </m:r>
                    </m:sub>
                    <m:sup>
                      <m:r>
                        <w:rPr>
                          <w:rFonts w:ascii="Cambria Math" w:hAnsi="Cambria Math" w:cs="Times-Roman"/>
                          <w:sz w:val="28"/>
                          <w:szCs w:val="28"/>
                        </w:rPr>
                        <m:t>2</m:t>
                      </m:r>
                    </m:sup>
                  </m:sSubSup>
                </m:e>
              </m:rad>
              <m:ctrlPr>
                <w:rPr>
                  <w:rFonts w:ascii="Cambria Math" w:hAnsi="Cambria Math" w:cs="Times-Roman"/>
                  <w:i/>
                  <w:sz w:val="28"/>
                  <w:szCs w:val="28"/>
                </w:rPr>
              </m:ctrlPr>
            </m:e>
          </m:d>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MathematicalPi-Three"/>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ctrlPr>
                <w:rPr>
                  <w:rFonts w:ascii="Cambria Math" w:hAnsi="Cambria Math" w:cs="Times-Italic"/>
                  <w:i/>
                  <w:iCs/>
                  <w:sz w:val="28"/>
                  <w:szCs w:val="28"/>
                </w:rPr>
              </m:ctrlPr>
            </m:e>
          </m:d>
          <m:sSub>
            <m:sSubPr>
              <m:ctrlPr>
                <w:rPr>
                  <w:rFonts w:ascii="Cambria Math" w:hAnsi="Cambria Math" w:cs="Times-Italic"/>
                  <w:i/>
                  <w:iCs/>
                  <w:sz w:val="28"/>
                  <w:szCs w:val="28"/>
                </w:rPr>
              </m:ctrlPr>
            </m:sSubPr>
            <m:e>
              <m:r>
                <w:rPr>
                  <w:rFonts w:ascii="Cambria Math" w:hAnsi="Cambria Math" w:cs="Times-Italic"/>
                  <w:sz w:val="28"/>
                  <w:szCs w:val="28"/>
                </w:rPr>
                <m:t>H</m:t>
              </m:r>
            </m:e>
            <m:sub>
              <m:r>
                <w:rPr>
                  <w:rFonts w:ascii="Cambria Math" w:hAnsi="Cambria Math" w:cs="Times-Italic"/>
                  <w:sz w:val="28"/>
                  <w:szCs w:val="28"/>
                </w:rPr>
                <m:t>g</m:t>
              </m:r>
            </m:sub>
          </m:sSub>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ctrlPr>
                <w:rPr>
                  <w:rFonts w:ascii="Cambria Math" w:hAnsi="Cambria Math" w:cs="NewCenturySchlbk-Italic"/>
                  <w:i/>
                  <w:iCs/>
                  <w:sz w:val="28"/>
                  <w:szCs w:val="28"/>
                </w:rPr>
              </m:ctrlPr>
            </m:e>
          </m:d>
          <m:r>
            <w:rPr>
              <w:rFonts w:ascii="Cambria Math" w:hAnsi="Cambria Math" w:cs="Times-Roman"/>
              <w:sz w:val="28"/>
              <w:szCs w:val="28"/>
            </w:rPr>
            <m:t>,</m:t>
          </m:r>
        </m:oMath>
      </m:oMathPara>
    </w:p>
    <w:p w14:paraId="4B7DFD4B" w14:textId="692EF992" w:rsidR="00FF1767" w:rsidRPr="00FF1767" w:rsidRDefault="00FF1767" w:rsidP="00FF1767">
      <w:pPr>
        <w:rPr>
          <w:rFonts w:cstheme="minorHAnsi"/>
        </w:rPr>
      </w:pPr>
      <w:r w:rsidRPr="00FF1767">
        <w:rPr>
          <w:rFonts w:cstheme="minorHAnsi"/>
        </w:rPr>
        <w:t>(15)</w:t>
      </w:r>
    </w:p>
    <w:p w14:paraId="458DBA2A" w14:textId="48A0F189" w:rsidR="007F439F" w:rsidRDefault="00FF1767" w:rsidP="00FF1767">
      <w:pPr>
        <w:rPr>
          <w:rFonts w:cstheme="minorHAnsi"/>
        </w:rPr>
      </w:pPr>
      <w:r w:rsidRPr="00FF1767">
        <w:rPr>
          <w:rFonts w:cstheme="minorHAnsi"/>
        </w:rPr>
        <w:t>where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g</m:t>
            </m:r>
          </m:sub>
        </m:sSub>
        <m:d>
          <m:dPr>
            <m:ctrlPr>
              <w:rPr>
                <w:rFonts w:ascii="Cambria Math" w:hAnsi="Cambria Math" w:cstheme="minorHAnsi"/>
                <w:i/>
              </w:rPr>
            </m:ctrlPr>
          </m:dPr>
          <m:e>
            <m:r>
              <w:rPr>
                <w:rFonts w:ascii="Cambria Math" w:hAnsi="Cambria Math" w:cstheme="minorHAnsi"/>
              </w:rPr>
              <m:t>k</m:t>
            </m:r>
          </m:e>
        </m:d>
      </m:oMath>
      <w:r w:rsidRPr="00FF1767">
        <w:rPr>
          <w:rFonts w:cstheme="minorHAnsi"/>
        </w:rPr>
        <w:t> is the gridding kernel defined in Eq. </w:t>
      </w:r>
      <w:r w:rsidRPr="004004A6">
        <w:rPr>
          <w:rFonts w:cstheme="minorHAnsi"/>
        </w:rPr>
        <w:t>(2)</w:t>
      </w:r>
      <w:r w:rsidRPr="00FF1767">
        <w:rPr>
          <w:rFonts w:cstheme="minorHAnsi"/>
        </w:rPr>
        <w:t>. The modified noise relationship is</w:t>
      </w:r>
    </w:p>
    <w:p w14:paraId="4CBA5027" w14:textId="2416AD92" w:rsidR="007F439F" w:rsidRDefault="00E47A58" w:rsidP="008C6C5E">
      <w:pPr>
        <w:autoSpaceDE w:val="0"/>
        <w:autoSpaceDN w:val="0"/>
        <w:adjustRightInd w:val="0"/>
        <w:spacing w:after="0" w:line="240" w:lineRule="auto"/>
        <w:rPr>
          <w:rFonts w:cstheme="minorHAnsi"/>
        </w:rPr>
      </w:pPr>
      <m:oMathPara>
        <m:oMath>
          <m:sSup>
            <m:sSupPr>
              <m:ctrlPr>
                <w:rPr>
                  <w:rFonts w:ascii="Cambria Math" w:hAnsi="Cambria Math" w:cs="MathematicalPi-One"/>
                  <w:i/>
                  <w:sz w:val="28"/>
                  <w:szCs w:val="28"/>
                </w:rPr>
              </m:ctrlPr>
            </m:sSupPr>
            <m:e>
              <m:r>
                <w:rPr>
                  <w:rFonts w:ascii="Cambria Math" w:hAnsi="Cambria Math" w:cs="MathematicalPi-One"/>
                  <w:sz w:val="28"/>
                  <w:szCs w:val="28"/>
                </w:rPr>
                <m:t>σ</m:t>
              </m:r>
            </m:e>
            <m:sup>
              <m:r>
                <w:rPr>
                  <w:rFonts w:ascii="Cambria Math" w:hAnsi="Cambria Math" w:cs="Times-Roman"/>
                  <w:sz w:val="28"/>
                  <w:szCs w:val="28"/>
                </w:rPr>
                <m:t>2</m:t>
              </m:r>
            </m:sup>
          </m:sSup>
          <m:r>
            <w:rPr>
              <w:rFonts w:ascii="Cambria Math" w:hAnsi="Cambria Math" w:cs="Times-Roman"/>
              <w:sz w:val="28"/>
              <w:szCs w:val="28"/>
            </w:rPr>
            <m:t>=</m:t>
          </m:r>
          <m:f>
            <m:fPr>
              <m:ctrlPr>
                <w:rPr>
                  <w:rFonts w:ascii="Cambria Math" w:hAnsi="Cambria Math" w:cs="Times-Roman"/>
                  <w:i/>
                  <w:sz w:val="28"/>
                  <w:szCs w:val="28"/>
                </w:rPr>
              </m:ctrlPr>
            </m:fPr>
            <m:num>
              <m:sSup>
                <m:sSupPr>
                  <m:ctrlPr>
                    <w:rPr>
                      <w:rFonts w:ascii="Cambria Math" w:hAnsi="Cambria Math" w:cs="Times-Roman"/>
                      <w:i/>
                      <w:sz w:val="28"/>
                      <w:szCs w:val="28"/>
                    </w:rPr>
                  </m:ctrlPr>
                </m:sSupPr>
                <m:e>
                  <m:r>
                    <w:rPr>
                      <w:rFonts w:ascii="Cambria Math" w:hAnsi="Cambria Math" w:cs="Times-Roman"/>
                      <w:sz w:val="28"/>
                      <w:szCs w:val="28"/>
                    </w:rPr>
                    <m:t>π</m:t>
                  </m:r>
                </m:e>
                <m:sup>
                  <m:r>
                    <w:rPr>
                      <w:rFonts w:ascii="Cambria Math" w:hAnsi="Cambria Math" w:cs="Times-Roman"/>
                      <w:sz w:val="28"/>
                      <w:szCs w:val="28"/>
                    </w:rPr>
                    <m:t>2</m:t>
                  </m:r>
                </m:sup>
              </m:sSup>
              <m:nary>
                <m:naryPr>
                  <m:limLoc m:val="subSup"/>
                  <m:ctrlPr>
                    <w:rPr>
                      <w:rFonts w:ascii="Cambria Math" w:hAnsi="Cambria Math" w:cs="Times-Roman"/>
                      <w:i/>
                      <w:sz w:val="28"/>
                      <w:szCs w:val="28"/>
                    </w:rPr>
                  </m:ctrlPr>
                </m:naryPr>
                <m:sub>
                  <m:r>
                    <w:rPr>
                      <w:rFonts w:ascii="Cambria Math" w:hAnsi="Cambria Math" w:cs="Times-Roman"/>
                      <w:sz w:val="28"/>
                      <w:szCs w:val="28"/>
                    </w:rPr>
                    <m:t>-∞</m:t>
                  </m:r>
                </m:sub>
                <m:sup>
                  <m:r>
                    <w:rPr>
                      <w:rFonts w:ascii="Cambria Math" w:hAnsi="Cambria Math" w:cs="Times-Roman"/>
                      <w:sz w:val="28"/>
                      <w:szCs w:val="28"/>
                    </w:rPr>
                    <m:t>∞</m:t>
                  </m:r>
                </m:sup>
                <m:e>
                  <m:r>
                    <w:rPr>
                      <w:rFonts w:ascii="Cambria Math" w:hAnsi="Cambria Math" w:cs="Times-Roman"/>
                      <w:sz w:val="28"/>
                      <w:szCs w:val="28"/>
                    </w:rPr>
                    <m:t xml:space="preserve"> </m:t>
                  </m:r>
                </m:e>
              </m:nary>
              <m:nary>
                <m:naryPr>
                  <m:limLoc m:val="subSup"/>
                  <m:ctrlPr>
                    <w:rPr>
                      <w:rFonts w:ascii="Cambria Math" w:hAnsi="Cambria Math" w:cs="Times-Roman"/>
                      <w:i/>
                      <w:sz w:val="28"/>
                      <w:szCs w:val="28"/>
                    </w:rPr>
                  </m:ctrlPr>
                </m:naryPr>
                <m:sub>
                  <m:r>
                    <w:rPr>
                      <w:rFonts w:ascii="Cambria Math" w:hAnsi="Cambria Math" w:cs="Times-Roman"/>
                      <w:sz w:val="28"/>
                      <w:szCs w:val="28"/>
                    </w:rPr>
                    <m:t>-∞</m:t>
                  </m:r>
                </m:sub>
                <m:sup>
                  <m:r>
                    <w:rPr>
                      <w:rFonts w:ascii="Cambria Math" w:hAnsi="Cambria Math" w:cs="Times-Roman"/>
                      <w:sz w:val="28"/>
                      <w:szCs w:val="28"/>
                    </w:rPr>
                    <m:t>∞</m:t>
                  </m:r>
                </m:sup>
                <m:e>
                  <m:sSup>
                    <m:sSupPr>
                      <m:ctrlPr>
                        <w:rPr>
                          <w:rFonts w:ascii="Cambria Math" w:hAnsi="Cambria Math" w:cs="Times-Italic"/>
                          <w:i/>
                          <w:iCs/>
                          <w:sz w:val="28"/>
                          <w:szCs w:val="28"/>
                        </w:rPr>
                      </m:ctrlPr>
                    </m:sSupPr>
                    <m:e>
                      <m:d>
                        <m:dPr>
                          <m:begChr m:val="|"/>
                          <m:endChr m:val="|"/>
                          <m:ctrlPr>
                            <w:rPr>
                              <w:rFonts w:ascii="Cambria Math" w:hAnsi="Cambria Math" w:cs="Times-Italic"/>
                              <w:i/>
                              <w:iCs/>
                              <w:sz w:val="28"/>
                              <w:szCs w:val="28"/>
                            </w:rPr>
                          </m:ctrlPr>
                        </m:dPr>
                        <m:e>
                          <m:r>
                            <w:rPr>
                              <w:rFonts w:ascii="Cambria Math" w:hAnsi="Cambria Math" w:cs="Times-Italic"/>
                              <w:sz w:val="28"/>
                              <w:szCs w:val="28"/>
                            </w:rPr>
                            <m:t>R</m:t>
                          </m:r>
                          <m:d>
                            <m:dPr>
                              <m:ctrlPr>
                                <w:rPr>
                                  <w:rFonts w:ascii="Cambria Math" w:hAnsi="Cambria Math" w:cs="Times-Italic"/>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NewCenturySchlbk-Italic"/>
                                      <w:sz w:val="28"/>
                                      <w:szCs w:val="28"/>
                                    </w:rPr>
                                    <m:t>v</m:t>
                                  </m:r>
                                </m:sub>
                              </m:sSub>
                              <m:ctrlPr>
                                <w:rPr>
                                  <w:rFonts w:ascii="Cambria Math" w:hAnsi="Cambria Math" w:cs="NewCenturySchlbk-Italic"/>
                                  <w:i/>
                                  <w:sz w:val="28"/>
                                  <w:szCs w:val="28"/>
                                </w:rPr>
                              </m:ctrlPr>
                            </m:e>
                          </m:d>
                        </m:e>
                      </m:d>
                    </m:e>
                    <m:sup>
                      <m:r>
                        <w:rPr>
                          <w:rFonts w:ascii="Cambria Math" w:hAnsi="Cambria Math" w:cs="Times-Roman"/>
                          <w:sz w:val="28"/>
                          <w:szCs w:val="28"/>
                        </w:rPr>
                        <m:t>2</m:t>
                      </m:r>
                    </m:sup>
                  </m:sSup>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u</m:t>
                      </m:r>
                    </m:sub>
                  </m:sSub>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NewCenturySchlbk-Italic"/>
                          <w:sz w:val="28"/>
                          <w:szCs w:val="28"/>
                        </w:rPr>
                        <m:t>v</m:t>
                      </m:r>
                    </m:sub>
                  </m:sSub>
                </m:e>
              </m:nary>
            </m:num>
            <m:den>
              <m:r>
                <w:rPr>
                  <w:rFonts w:ascii="Cambria Math" w:hAnsi="Cambria Math" w:cs="Times-Italic"/>
                  <w:sz w:val="28"/>
                  <w:szCs w:val="28"/>
                </w:rPr>
                <m:t>m</m:t>
              </m:r>
              <m:r>
                <w:rPr>
                  <w:rFonts w:ascii="Cambria Math" w:hAnsi="Cambria Math" w:cs="Times-Roman"/>
                  <w:sz w:val="28"/>
                  <w:szCs w:val="28"/>
                </w:rPr>
                <m:t>·</m:t>
              </m:r>
              <m:r>
                <w:rPr>
                  <w:rFonts w:ascii="Cambria Math" w:hAnsi="Cambria Math" w:cs="Times-Italic"/>
                  <w:sz w:val="28"/>
                  <w:szCs w:val="28"/>
                </w:rPr>
                <m:t>N</m:t>
              </m:r>
            </m:den>
          </m:f>
          <m:r>
            <w:rPr>
              <w:rFonts w:ascii="Cambria Math" w:hAnsi="Cambria Math" w:cs="Times-Roman"/>
              <w:sz w:val="28"/>
              <w:szCs w:val="28"/>
            </w:rPr>
            <m:t>.</m:t>
          </m:r>
        </m:oMath>
      </m:oMathPara>
    </w:p>
    <w:p w14:paraId="12CF7F17" w14:textId="692BB48C" w:rsidR="00FF1767" w:rsidRPr="00FF1767" w:rsidRDefault="00FF1767" w:rsidP="00FF1767">
      <w:pPr>
        <w:rPr>
          <w:rFonts w:cstheme="minorHAnsi"/>
        </w:rPr>
      </w:pPr>
      <w:r w:rsidRPr="00FF1767">
        <w:rPr>
          <w:rFonts w:cstheme="minorHAnsi"/>
        </w:rPr>
        <w:t>(16)</w:t>
      </w:r>
    </w:p>
    <w:p w14:paraId="3D4B4F5A" w14:textId="3082A803" w:rsidR="00FF1767" w:rsidRPr="00FF1767" w:rsidRDefault="00FF1767" w:rsidP="00FF1767">
      <w:pPr>
        <w:rPr>
          <w:rFonts w:cstheme="minorHAnsi"/>
        </w:rPr>
      </w:pPr>
      <w:r w:rsidRPr="00FF1767">
        <w:rPr>
          <w:rFonts w:cstheme="minorHAnsi"/>
        </w:rPr>
        <w:t>Previous work found the photon utilization efficiency of the IGCT system to be equivalent to a 2D in‐plane parallel‐ray geometry.</w:t>
      </w:r>
      <w:r w:rsidRPr="004004A6">
        <w:rPr>
          <w:rFonts w:cstheme="minorHAnsi"/>
          <w:b/>
          <w:bCs/>
          <w:vertAlign w:val="superscript"/>
        </w:rPr>
        <w:t>5</w:t>
      </w:r>
      <w:r w:rsidRPr="00FF1767">
        <w:rPr>
          <w:rFonts w:cstheme="minorHAnsi"/>
        </w:rPr>
        <w:t xml:space="preserve"> That is, when simulated IGCT and parallel‐ray systems of comparable resolution and FOV utilized the same number of photons, the resulting images had comparable noise. Based on these results, there is no penalty for using the IGCT system, and we can predict the noise in the IGCT system by calculating the noise for a comparable 2D parallel‐ray system which uses the same total number of photons. Given the total number of photons and the </w:t>
      </w:r>
      <w:proofErr w:type="spellStart"/>
      <w:r w:rsidRPr="00FF1767">
        <w:rPr>
          <w:rFonts w:cstheme="minorHAnsi"/>
        </w:rPr>
        <w:t>rebinned</w:t>
      </w:r>
      <w:proofErr w:type="spellEnd"/>
      <w:r w:rsidRPr="00FF1767">
        <w:rPr>
          <w:rFonts w:cstheme="minorHAnsi"/>
        </w:rPr>
        <w:t xml:space="preserve"> parallel‐ray sampling, the photon density can be computed and used in Eq. </w:t>
      </w:r>
      <w:r w:rsidRPr="004004A6">
        <w:rPr>
          <w:rFonts w:cstheme="minorHAnsi"/>
          <w:b/>
          <w:bCs/>
        </w:rPr>
        <w:t>(16)</w:t>
      </w:r>
      <w:r w:rsidRPr="00FF1767">
        <w:rPr>
          <w:rFonts w:cstheme="minorHAnsi"/>
        </w:rPr>
        <w:t> to predict the noise for the IGCT system.</w:t>
      </w:r>
    </w:p>
    <w:p w14:paraId="0D2FF9CE" w14:textId="77777777" w:rsidR="00FF1767" w:rsidRPr="00FF1767" w:rsidRDefault="00FF1767" w:rsidP="00FF1767">
      <w:pPr>
        <w:rPr>
          <w:rFonts w:cstheme="minorHAnsi"/>
        </w:rPr>
      </w:pPr>
      <w:r w:rsidRPr="00FF1767">
        <w:rPr>
          <w:rFonts w:cstheme="minorHAnsi"/>
        </w:rPr>
        <w:t>Since the IGCT system has no post‐patient collimation or inter detector gaps, and since the x‐ray beams can be collimated so that even the penumbra falls onto the detector, the system is expected to be very efficient in this regard.</w:t>
      </w:r>
    </w:p>
    <w:p w14:paraId="048EF99B" w14:textId="77777777" w:rsidR="00FF1767" w:rsidRPr="00E13135" w:rsidRDefault="00FF1767" w:rsidP="00D223A9">
      <w:pPr>
        <w:pStyle w:val="Heading3"/>
        <w:rPr>
          <w:i/>
          <w:iCs/>
        </w:rPr>
      </w:pPr>
      <w:r w:rsidRPr="00E13135">
        <w:rPr>
          <w:i/>
          <w:iCs/>
        </w:rPr>
        <w:t>II.E.2. Simulations</w:t>
      </w:r>
    </w:p>
    <w:p w14:paraId="7C0A5166" w14:textId="202DA193" w:rsidR="00FF1767" w:rsidRPr="00FF1767" w:rsidRDefault="00FF1767" w:rsidP="00FF1767">
      <w:pPr>
        <w:rPr>
          <w:rFonts w:cstheme="minorHAnsi"/>
        </w:rPr>
      </w:pPr>
      <w:r w:rsidRPr="00FF1767">
        <w:rPr>
          <w:rFonts w:cstheme="minorHAnsi"/>
        </w:rPr>
        <w:t xml:space="preserve">The assumption of monoenergetic x‐rays was acceptable for the MTF simulations because the attenuation can be </w:t>
      </w:r>
      <w:proofErr w:type="gramStart"/>
      <w:r w:rsidRPr="00FF1767">
        <w:rPr>
          <w:rFonts w:cstheme="minorHAnsi"/>
        </w:rPr>
        <w:t>arbitrary</w:t>
      </w:r>
      <w:proofErr w:type="gramEnd"/>
      <w:r w:rsidRPr="00FF1767">
        <w:rPr>
          <w:rFonts w:cstheme="minorHAnsi"/>
        </w:rPr>
        <w:t xml:space="preserve"> and noise was not modeled. A model that considers the </w:t>
      </w:r>
      <w:proofErr w:type="spellStart"/>
      <w:r w:rsidRPr="00FF1767">
        <w:rPr>
          <w:rFonts w:cstheme="minorHAnsi"/>
        </w:rPr>
        <w:t>polyenergetic</w:t>
      </w:r>
      <w:proofErr w:type="spellEnd"/>
      <w:r w:rsidRPr="00FF1767">
        <w:rPr>
          <w:rFonts w:cstheme="minorHAnsi"/>
        </w:rPr>
        <w:t xml:space="preserve"> spectrum is required to predict the noise performance of the IGCT system. This was done using analytical CT simulations that employed a model of the detected x‐ray spectrum generated using a Monte Carlo simulation of the source. This model, referred to as the “</w:t>
      </w:r>
      <w:proofErr w:type="spellStart"/>
      <w:r w:rsidRPr="00FF1767">
        <w:rPr>
          <w:rFonts w:cstheme="minorHAnsi"/>
        </w:rPr>
        <w:t>NexRay</w:t>
      </w:r>
      <w:proofErr w:type="spellEnd"/>
      <w:r w:rsidRPr="00FF1767">
        <w:rPr>
          <w:rFonts w:cstheme="minorHAnsi"/>
        </w:rPr>
        <w:t xml:space="preserve"> flux </w:t>
      </w:r>
      <w:proofErr w:type="spellStart"/>
      <w:r w:rsidRPr="00FF1767">
        <w:rPr>
          <w:rFonts w:cstheme="minorHAnsi"/>
        </w:rPr>
        <w:t>model</w:t>
      </w:r>
      <w:proofErr w:type="gramStart"/>
      <w:r w:rsidRPr="00FF1767">
        <w:rPr>
          <w:rFonts w:cstheme="minorHAnsi"/>
        </w:rPr>
        <w:t>,</w:t>
      </w:r>
      <w:r w:rsidR="005E1FAF">
        <w:rPr>
          <w:rFonts w:cstheme="minorHAnsi"/>
        </w:rPr>
        <w:t>”</w:t>
      </w:r>
      <w:r w:rsidRPr="00FF1767">
        <w:rPr>
          <w:rFonts w:cstheme="minorHAnsi"/>
        </w:rPr>
        <w:t>estimates</w:t>
      </w:r>
      <w:proofErr w:type="spellEnd"/>
      <w:proofErr w:type="gramEnd"/>
      <w:r w:rsidRPr="00FF1767">
        <w:rPr>
          <w:rFonts w:cstheme="minorHAnsi"/>
        </w:rPr>
        <w:t xml:space="preserve"> the detected count rates as a function of tube power (</w:t>
      </w:r>
      <w:proofErr w:type="spellStart"/>
      <w:r w:rsidRPr="00FF1767">
        <w:rPr>
          <w:rFonts w:cstheme="minorHAnsi"/>
        </w:rPr>
        <w:t>kVp</w:t>
      </w:r>
      <w:proofErr w:type="spellEnd"/>
      <w:r w:rsidRPr="00FF1767">
        <w:rPr>
          <w:rFonts w:cstheme="minorHAnsi"/>
        </w:rPr>
        <w:t xml:space="preserve"> and mA) and object composition. In a previous unpublished study, Monte Carlo simulations of electron and photon transport (EGSnrc</w:t>
      </w:r>
      <w:r w:rsidRPr="004004A6">
        <w:rPr>
          <w:rFonts w:cstheme="minorHAnsi"/>
          <w:b/>
          <w:bCs/>
          <w:vertAlign w:val="superscript"/>
        </w:rPr>
        <w:t>27</w:t>
      </w:r>
      <w:r w:rsidRPr="00FF1767">
        <w:rPr>
          <w:rFonts w:cstheme="minorHAnsi"/>
        </w:rPr>
        <w:t>) through the thin film transmission target were used to generate a </w:t>
      </w:r>
      <m:oMath>
        <m:r>
          <w:rPr>
            <w:rFonts w:ascii="Cambria Math" w:hAnsi="Cambria Math" w:cstheme="minorHAnsi"/>
          </w:rPr>
          <m:t xml:space="preserve">120 </m:t>
        </m:r>
        <m:r>
          <m:rPr>
            <m:sty m:val="p"/>
          </m:rPr>
          <w:rPr>
            <w:rFonts w:ascii="Cambria Math" w:hAnsi="Cambria Math" w:cstheme="minorHAnsi"/>
          </w:rPr>
          <m:t>kVp</m:t>
        </m:r>
      </m:oMath>
      <w:r w:rsidRPr="00FF1767">
        <w:rPr>
          <w:rFonts w:cstheme="minorHAnsi"/>
        </w:rPr>
        <w:t> polyenergetic x‐ray spectrum with </w:t>
      </w:r>
      <m:oMath>
        <m:r>
          <w:rPr>
            <w:rFonts w:ascii="Cambria Math" w:hAnsi="Cambria Math" w:cstheme="minorHAnsi"/>
          </w:rPr>
          <m:t xml:space="preserve">1 </m:t>
        </m:r>
        <m:r>
          <m:rPr>
            <m:sty m:val="p"/>
          </m:rPr>
          <w:rPr>
            <w:rFonts w:ascii="Cambria Math" w:hAnsi="Cambria Math" w:cstheme="minorHAnsi"/>
          </w:rPr>
          <m:t>keV</m:t>
        </m:r>
      </m:oMath>
      <w:r w:rsidRPr="00FF1767">
        <w:rPr>
          <w:rFonts w:cstheme="minorHAnsi"/>
        </w:rPr>
        <w:t> energy bins. Beam quality of the spectrum was verified experimentally by measuring the attenuation properties of several materials, including copper, aluminum, and L</w:t>
      </w:r>
      <w:proofErr w:type="spellStart"/>
      <w:r w:rsidRPr="00FF1767">
        <w:rPr>
          <w:rFonts w:cstheme="minorHAnsi"/>
        </w:rPr>
        <w:t>ucite</w:t>
      </w:r>
      <w:proofErr w:type="spellEnd"/>
      <w:r w:rsidRPr="00FF1767">
        <w:rPr>
          <w:rFonts w:cstheme="minorHAnsi"/>
        </w:rPr>
        <w:t xml:space="preserve">, with a </w:t>
      </w:r>
      <w:proofErr w:type="gramStart"/>
      <w:r w:rsidRPr="00FF1767">
        <w:rPr>
          <w:rFonts w:cstheme="minorHAnsi"/>
        </w:rPr>
        <w:t>solid state</w:t>
      </w:r>
      <w:proofErr w:type="gramEnd"/>
      <w:r w:rsidRPr="00FF1767">
        <w:rPr>
          <w:rFonts w:cstheme="minorHAnsi"/>
        </w:rPr>
        <w:t xml:space="preserve"> dosimeter (</w:t>
      </w:r>
      <w:proofErr w:type="spellStart"/>
      <w:r w:rsidRPr="00FF1767">
        <w:rPr>
          <w:rFonts w:cstheme="minorHAnsi"/>
        </w:rPr>
        <w:t>SolidDose</w:t>
      </w:r>
      <w:proofErr w:type="spellEnd"/>
      <w:r w:rsidRPr="00FF1767">
        <w:rPr>
          <w:rFonts w:cstheme="minorHAnsi"/>
        </w:rPr>
        <w:t xml:space="preserve"> 300). Due to its limited dynamic range, the </w:t>
      </w:r>
      <w:proofErr w:type="spellStart"/>
      <w:r w:rsidRPr="00FF1767">
        <w:rPr>
          <w:rFonts w:cstheme="minorHAnsi"/>
        </w:rPr>
        <w:t>NexRay</w:t>
      </w:r>
      <w:proofErr w:type="spellEnd"/>
      <w:r w:rsidRPr="00FF1767">
        <w:rPr>
          <w:rFonts w:cstheme="minorHAnsi"/>
        </w:rPr>
        <w:t xml:space="preserve"> detector cannot measure counts from an unattenuated entrance spectrum (i.e., an air scan) at typical power levels without saturating. Hence, to compute relevant entrance fluence rates, count rates were measured through </w:t>
      </w:r>
      <m:oMath>
        <m:r>
          <w:rPr>
            <w:rFonts w:ascii="Cambria Math" w:hAnsi="Cambria Math" w:cstheme="minorHAnsi"/>
          </w:rPr>
          <m:t xml:space="preserve">24 </m:t>
        </m:r>
        <m:r>
          <m:rPr>
            <m:sty m:val="p"/>
          </m:rPr>
          <w:rPr>
            <w:rFonts w:ascii="Cambria Math" w:hAnsi="Cambria Math" w:cstheme="minorHAnsi"/>
          </w:rPr>
          <m:t>cm</m:t>
        </m:r>
      </m:oMath>
      <w:r w:rsidRPr="00FF1767">
        <w:rPr>
          <w:rFonts w:cstheme="minorHAnsi"/>
        </w:rPr>
        <w:t> of Lucite and entrance flux was calculated numerically using photon cross sections for Lucite taken from the NIST XCOM database.</w:t>
      </w:r>
      <w:r w:rsidRPr="004004A6">
        <w:rPr>
          <w:rFonts w:cstheme="minorHAnsi"/>
          <w:b/>
          <w:bCs/>
          <w:vertAlign w:val="superscript"/>
        </w:rPr>
        <w:t>28</w:t>
      </w:r>
      <w:r w:rsidRPr="00FF1767">
        <w:rPr>
          <w:rFonts w:cstheme="minorHAnsi"/>
        </w:rPr>
        <w:t> To predict detected count rates for different objects and filters of interest, the model entrance spectrum, having now been validated for beam quality and quantity (i.e., mean number of entrance photons/energy bin/detector element/ sample), was attenuated using appropriate XCOM coefficients. The expected count rate was then taken as the sum of the expected counts for all energy bins above </w:t>
      </w:r>
      <m:oMath>
        <m:r>
          <w:rPr>
            <w:rFonts w:ascii="Cambria Math" w:hAnsi="Cambria Math" w:cstheme="minorHAnsi"/>
          </w:rPr>
          <m:t xml:space="preserve">22 </m:t>
        </m:r>
        <m:r>
          <m:rPr>
            <m:sty m:val="p"/>
          </m:rPr>
          <w:rPr>
            <w:rFonts w:ascii="Cambria Math" w:hAnsi="Cambria Math" w:cstheme="minorHAnsi"/>
          </w:rPr>
          <m:t>keV</m:t>
        </m:r>
      </m:oMath>
      <w:r w:rsidRPr="00FF1767">
        <w:rPr>
          <w:rFonts w:cstheme="minorHAnsi"/>
        </w:rPr>
        <w:t>, which is the detector energy threshold cutoff.</w:t>
      </w:r>
      <w:r w:rsidRPr="004004A6">
        <w:rPr>
          <w:rFonts w:cstheme="minorHAnsi"/>
          <w:b/>
          <w:bCs/>
          <w:vertAlign w:val="superscript"/>
        </w:rPr>
        <w:t>12</w:t>
      </w:r>
      <w:r w:rsidRPr="00FF1767">
        <w:rPr>
          <w:rFonts w:cstheme="minorHAnsi"/>
        </w:rPr>
        <w:t> Counts due to scatter were deemed negligible and thus not considered.</w:t>
      </w:r>
      <w:r w:rsidRPr="004004A6">
        <w:rPr>
          <w:rFonts w:cstheme="minorHAnsi"/>
          <w:b/>
          <w:bCs/>
          <w:vertAlign w:val="superscript"/>
        </w:rPr>
        <w:t>8</w:t>
      </w:r>
    </w:p>
    <w:p w14:paraId="32E1A8B2" w14:textId="1B509AD2" w:rsidR="00FF1767" w:rsidRPr="00FF1767" w:rsidRDefault="00FF1767" w:rsidP="00FF1767">
      <w:pPr>
        <w:rPr>
          <w:rFonts w:cstheme="minorHAnsi"/>
        </w:rPr>
      </w:pPr>
      <w:r w:rsidRPr="00FF1767">
        <w:rPr>
          <w:rFonts w:cstheme="minorHAnsi"/>
        </w:rPr>
        <w:t>Based on this model, IGCT data were simulated of Gaussian noise with mean and variance equal to the number of detected counts (the high number of detected counts allowed a Gaussian approximation to the Poisson photon statistics). The simulated IGCT geometry had the specifications listed in Table </w:t>
      </w:r>
      <w:r w:rsidRPr="004004A6">
        <w:rPr>
          <w:rFonts w:cstheme="minorHAnsi"/>
          <w:b/>
          <w:bCs/>
        </w:rPr>
        <w:t>I</w:t>
      </w:r>
      <w:r w:rsidRPr="00FF1767">
        <w:rPr>
          <w:rFonts w:cstheme="minorHAnsi"/>
        </w:rPr>
        <w:t>, except that the source consisted of 21 source rows and 71 source columns. The central axial slice was reconstructed using the parameters in Table </w:t>
      </w:r>
      <w:r w:rsidRPr="004004A6">
        <w:rPr>
          <w:rFonts w:cstheme="minorHAnsi"/>
          <w:b/>
          <w:bCs/>
        </w:rPr>
        <w:t>III</w:t>
      </w:r>
      <w:r w:rsidRPr="00FF1767">
        <w:rPr>
          <w:rFonts w:cstheme="minorHAnsi"/>
        </w:rPr>
        <w:t>. The IGCT simulations were repeated five times, and the mean measured noise level is reported.</w:t>
      </w:r>
    </w:p>
    <w:p w14:paraId="16118B36" w14:textId="77777777" w:rsidR="00FF1767" w:rsidRPr="00E13135" w:rsidRDefault="00FF1767" w:rsidP="00D223A9">
      <w:pPr>
        <w:pStyle w:val="Heading3"/>
        <w:rPr>
          <w:i/>
          <w:iCs/>
        </w:rPr>
      </w:pPr>
      <w:r w:rsidRPr="00E13135">
        <w:rPr>
          <w:i/>
          <w:iCs/>
        </w:rPr>
        <w:t>II.E.3. Experiments</w:t>
      </w:r>
    </w:p>
    <w:p w14:paraId="3A16423A" w14:textId="70E4E24D" w:rsidR="00FF1767" w:rsidRPr="00FF1767" w:rsidRDefault="00FF1767" w:rsidP="00FF1767">
      <w:pPr>
        <w:rPr>
          <w:rFonts w:cstheme="minorHAnsi"/>
        </w:rPr>
      </w:pPr>
      <w:r w:rsidRPr="00FF1767">
        <w:rPr>
          <w:rFonts w:cstheme="minorHAnsi"/>
        </w:rPr>
        <w:t xml:space="preserve">The investigation of the feasibility of the IGCT concept with respect to noise had two objectives. </w:t>
      </w:r>
      <w:proofErr w:type="gramStart"/>
      <w:r w:rsidRPr="00FF1767">
        <w:rPr>
          <w:rFonts w:cstheme="minorHAnsi"/>
        </w:rPr>
        <w:t>First</w:t>
      </w:r>
      <w:proofErr w:type="gramEnd"/>
      <w:r w:rsidRPr="00FF1767">
        <w:rPr>
          <w:rFonts w:cstheme="minorHAnsi"/>
        </w:rPr>
        <w:t xml:space="preserve"> we validated the theoretical and simulated noise predictions using a physical experiment with a water phantom. The water phantom experiment was intended to verify the noise prediction of Eq. </w:t>
      </w:r>
      <w:r w:rsidRPr="004004A6">
        <w:rPr>
          <w:rFonts w:cstheme="minorHAnsi"/>
          <w:b/>
          <w:bCs/>
        </w:rPr>
        <w:t>(16)</w:t>
      </w:r>
      <w:r w:rsidRPr="00FF1767">
        <w:rPr>
          <w:rFonts w:cstheme="minorHAnsi"/>
        </w:rPr>
        <w:t xml:space="preserve">, which assumes a known detected flux density. The </w:t>
      </w:r>
      <w:proofErr w:type="spellStart"/>
      <w:r w:rsidRPr="00FF1767">
        <w:rPr>
          <w:rFonts w:cstheme="minorHAnsi"/>
        </w:rPr>
        <w:t>NexRay</w:t>
      </w:r>
      <w:proofErr w:type="spellEnd"/>
      <w:r w:rsidRPr="00FF1767">
        <w:rPr>
          <w:rFonts w:cstheme="minorHAnsi"/>
        </w:rPr>
        <w:t xml:space="preserve"> flux model, which has been previously verified experimentally for a range of mA settings and attenuating objects, provides the estimated detected flux density. Once validated, the models were used to predict the noise performance of a potential clinical IGCT system compared to a conventional CT scanner.</w:t>
      </w:r>
    </w:p>
    <w:p w14:paraId="02F779F9" w14:textId="617A7979" w:rsidR="00FF1767" w:rsidRPr="00FF1767" w:rsidRDefault="00FF1767" w:rsidP="00FF1767">
      <w:pPr>
        <w:rPr>
          <w:rFonts w:cstheme="minorHAnsi"/>
        </w:rPr>
      </w:pPr>
      <w:r w:rsidRPr="00FF1767">
        <w:rPr>
          <w:rFonts w:cstheme="minorHAnsi"/>
        </w:rPr>
        <w:t>An 11.15‐cm‐diam water sphere was scanned on the prototype IGCT system using a Lucite “</w:t>
      </w:r>
      <w:proofErr w:type="spellStart"/>
      <w:proofErr w:type="gramStart"/>
      <w:r w:rsidRPr="00FF1767">
        <w:rPr>
          <w:rFonts w:cstheme="minorHAnsi"/>
        </w:rPr>
        <w:t>bowtie</w:t>
      </w:r>
      <w:r w:rsidR="005E1FAF">
        <w:rPr>
          <w:rFonts w:cstheme="minorHAnsi"/>
        </w:rPr>
        <w:t>”</w:t>
      </w:r>
      <w:r w:rsidRPr="00FF1767">
        <w:rPr>
          <w:rFonts w:cstheme="minorHAnsi"/>
        </w:rPr>
        <w:t>filter</w:t>
      </w:r>
      <w:proofErr w:type="spellEnd"/>
      <w:proofErr w:type="gramEnd"/>
      <w:r w:rsidRPr="00FF1767">
        <w:rPr>
          <w:rFonts w:cstheme="minorHAnsi"/>
        </w:rPr>
        <w:t>. The bowtie was designed to provide uniform detected intensity for the water sphere. The bowtie was mounted on the source and </w:t>
      </w:r>
      <m:oMath>
        <m:r>
          <w:rPr>
            <w:rFonts w:ascii="Cambria Math" w:hAnsi="Cambria Math" w:cstheme="minorHAnsi"/>
          </w:rPr>
          <m:t xml:space="preserve">1 </m:t>
        </m:r>
        <m:r>
          <m:rPr>
            <m:sty m:val="p"/>
          </m:rPr>
          <w:rPr>
            <w:rFonts w:ascii="Cambria Math" w:hAnsi="Cambria Math" w:cstheme="minorHAnsi"/>
          </w:rPr>
          <m:t>mm</m:t>
        </m:r>
      </m:oMath>
      <w:r w:rsidRPr="00FF1767">
        <w:rPr>
          <w:rFonts w:cstheme="minorHAnsi"/>
        </w:rPr>
        <w:t> of copper was used to further attenuate the beam. We measured the noise at the center of the reconstruction of the sphere, where the bowtie thickness was </w:t>
      </w:r>
      <m:oMath>
        <m:r>
          <w:rPr>
            <w:rFonts w:ascii="Cambria Math" w:hAnsi="Cambria Math" w:cstheme="minorHAnsi"/>
          </w:rPr>
          <m:t xml:space="preserve">1.27 </m:t>
        </m:r>
        <m:r>
          <m:rPr>
            <m:sty m:val="p"/>
          </m:rPr>
          <w:rPr>
            <w:rFonts w:ascii="Cambria Math" w:hAnsi="Cambria Math" w:cstheme="minorHAnsi"/>
          </w:rPr>
          <m:t>cm</m:t>
        </m:r>
      </m:oMath>
      <w:r w:rsidRPr="00FF1767">
        <w:rPr>
          <w:rFonts w:cstheme="minorHAnsi"/>
        </w:rPr>
        <w:t>.</w:t>
      </w:r>
    </w:p>
    <w:p w14:paraId="6B0F0332" w14:textId="30539746" w:rsidR="00FF1767" w:rsidRPr="00FF1767" w:rsidRDefault="00FF1767" w:rsidP="00FF1767">
      <w:pPr>
        <w:rPr>
          <w:rFonts w:cstheme="minorHAnsi"/>
        </w:rPr>
      </w:pPr>
      <w:r w:rsidRPr="00FF1767">
        <w:rPr>
          <w:rFonts w:cstheme="minorHAnsi"/>
        </w:rPr>
        <w:t xml:space="preserve">The purpose of this experiment was to measure the noise in IGCT reconstructions. </w:t>
      </w:r>
      <w:proofErr w:type="gramStart"/>
      <w:r w:rsidRPr="00FF1767">
        <w:rPr>
          <w:rFonts w:cstheme="minorHAnsi"/>
        </w:rPr>
        <w:t>Therefore</w:t>
      </w:r>
      <w:proofErr w:type="gramEnd"/>
      <w:r w:rsidRPr="00FF1767">
        <w:rPr>
          <w:rFonts w:cstheme="minorHAnsi"/>
        </w:rPr>
        <w:t xml:space="preserve"> we aimed to reconstruct images containing only noise, without object‐related artifacts that could result from, for example, misalignment between the sphere and the bowtie. Since 32 frames were acquired at each view angle, the acquired data were divided into two data sets each using the sum of 16 frames. The views in the first scan were normalized by the corresponding views in the second scan instead of by the flat‐field calibration. This normalization removed the object from the projection and increased the noise by a factor of </w:t>
      </w:r>
      <m:oMath>
        <m:rad>
          <m:radPr>
            <m:degHide m:val="1"/>
            <m:ctrlPr>
              <w:rPr>
                <w:rFonts w:ascii="Cambria Math" w:hAnsi="Cambria Math" w:cstheme="minorHAnsi"/>
                <w:i/>
              </w:rPr>
            </m:ctrlPr>
          </m:radPr>
          <m:deg/>
          <m:e>
            <m:r>
              <w:rPr>
                <w:rFonts w:ascii="Cambria Math" w:hAnsi="Cambria Math" w:cstheme="minorHAnsi"/>
              </w:rPr>
              <m:t>2</m:t>
            </m:r>
          </m:e>
        </m:rad>
      </m:oMath>
      <w:r w:rsidRPr="00FF1767">
        <w:rPr>
          <w:rFonts w:cstheme="minorHAnsi"/>
        </w:rPr>
        <w:t xml:space="preserve">. Our reported noise measurements correct for this normalization factor but not for the noise penalty incurred by halving the number of frames. </w:t>
      </w:r>
      <w:proofErr w:type="gramStart"/>
      <w:r w:rsidRPr="00FF1767">
        <w:rPr>
          <w:rFonts w:cstheme="minorHAnsi"/>
        </w:rPr>
        <w:t>In order to</w:t>
      </w:r>
      <w:proofErr w:type="gramEnd"/>
      <w:r w:rsidRPr="00FF1767">
        <w:rPr>
          <w:rFonts w:cstheme="minorHAnsi"/>
        </w:rPr>
        <w:t xml:space="preserve"> better represent the noise performance of a clinical IGCT geometry, only data from the central </w:t>
      </w:r>
      <m:oMath>
        <m:r>
          <w:rPr>
            <w:rFonts w:ascii="Cambria Math" w:hAnsi="Cambria Math" w:cstheme="minorHAnsi"/>
          </w:rPr>
          <m:t xml:space="preserve">5 </m:t>
        </m:r>
        <m:r>
          <m:rPr>
            <m:sty m:val="p"/>
          </m:rPr>
          <w:rPr>
            <w:rFonts w:ascii="Cambria Math" w:hAnsi="Cambria Math" w:cstheme="minorHAnsi"/>
          </w:rPr>
          <m:t>cm</m:t>
        </m:r>
      </m:oMath>
      <w:r w:rsidRPr="00FF1767">
        <w:rPr>
          <w:rFonts w:cstheme="minorHAnsi"/>
        </w:rPr>
        <w:t>, or 21 rows, of the source were included in the reconstruction. The central axial slice of the water phantom was reconstructed with pixel spacing of </w:t>
      </w:r>
      <m:oMath>
        <m:r>
          <m:rPr>
            <m:sty m:val="p"/>
          </m:rPr>
          <w:rPr>
            <w:rFonts w:ascii="Cambria Math" w:hAnsi="Cambria Math" w:cstheme="minorHAnsi"/>
          </w:rPr>
          <m:t>0.125 mm×0.125 mm</m:t>
        </m:r>
      </m:oMath>
      <w:r w:rsidRPr="00FF1767">
        <w:rPr>
          <w:rFonts w:cstheme="minorHAnsi"/>
        </w:rPr>
        <w:t>.</w:t>
      </w:r>
    </w:p>
    <w:p w14:paraId="4B668ADF" w14:textId="2853D233" w:rsidR="00316741" w:rsidRDefault="00FF1767" w:rsidP="00FF1767">
      <w:pPr>
        <w:rPr>
          <w:rFonts w:cstheme="minorHAnsi"/>
        </w:rPr>
      </w:pPr>
      <w:r w:rsidRPr="00FF1767">
        <w:rPr>
          <w:rFonts w:cstheme="minorHAnsi"/>
        </w:rPr>
        <w:t>The mean number of detected photons per ray sample, </w:t>
      </w: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d</m:t>
            </m:r>
          </m:sub>
        </m:sSub>
      </m:oMath>
      <w:r w:rsidRPr="00FF1767">
        <w:rPr>
          <w:rFonts w:cstheme="minorHAnsi"/>
        </w:rPr>
        <w:t xml:space="preserve">, was calculated for the measured data set and compared to that predicted by the </w:t>
      </w:r>
      <w:proofErr w:type="spellStart"/>
      <w:r w:rsidRPr="00FF1767">
        <w:rPr>
          <w:rFonts w:cstheme="minorHAnsi"/>
        </w:rPr>
        <w:t>NexRay</w:t>
      </w:r>
      <w:proofErr w:type="spellEnd"/>
      <w:r w:rsidRPr="00FF1767">
        <w:rPr>
          <w:rFonts w:cstheme="minorHAnsi"/>
        </w:rPr>
        <w:t xml:space="preserve"> model. Based on this number, the photon fluence was estimated at the entrance of the sphere using</w:t>
      </w:r>
    </w:p>
    <w:p w14:paraId="38A0720A" w14:textId="476F88B0" w:rsidR="00316741" w:rsidRDefault="00E47A58" w:rsidP="00454EEF">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F</m:t>
              </m:r>
            </m:e>
            <m:sub>
              <m:r>
                <m:rPr>
                  <m:sty m:val="p"/>
                </m:rPr>
                <w:rPr>
                  <w:rFonts w:ascii="Cambria Math" w:hAnsi="Cambria Math" w:cs="Times-Roman"/>
                  <w:sz w:val="28"/>
                  <w:szCs w:val="28"/>
                </w:rPr>
                <m:t>IGCT</m:t>
              </m:r>
            </m:sub>
          </m:sSub>
          <m:r>
            <w:rPr>
              <w:rFonts w:ascii="Cambria Math" w:hAnsi="Cambria Math" w:cs="Times-Roman"/>
              <w:sz w:val="28"/>
              <w:szCs w:val="28"/>
            </w:rPr>
            <m:t>=</m:t>
          </m:r>
          <m:f>
            <m:fPr>
              <m:ctrlPr>
                <w:rPr>
                  <w:rFonts w:ascii="Cambria Math" w:hAnsi="Cambria Math" w:cs="Times-Italic"/>
                  <w:i/>
                  <w:iCs/>
                  <w:sz w:val="28"/>
                  <w:szCs w:val="28"/>
                </w:rPr>
              </m:ctrlPr>
            </m:fPr>
            <m:num>
              <m:sSub>
                <m:sSubPr>
                  <m:ctrlPr>
                    <w:rPr>
                      <w:rFonts w:ascii="Cambria Math" w:hAnsi="Cambria Math" w:cs="Times-Italic"/>
                      <w:i/>
                      <w:iCs/>
                      <w:sz w:val="28"/>
                      <w:szCs w:val="28"/>
                    </w:rPr>
                  </m:ctrlPr>
                </m:sSubPr>
                <m:e>
                  <m:r>
                    <w:rPr>
                      <w:rFonts w:ascii="Cambria Math" w:hAnsi="Cambria Math" w:cs="Times-Italic"/>
                      <w:sz w:val="28"/>
                      <w:szCs w:val="28"/>
                    </w:rPr>
                    <m:t>P</m:t>
                  </m:r>
                </m:e>
                <m:sub>
                  <m:r>
                    <w:rPr>
                      <w:rFonts w:ascii="Cambria Math" w:hAnsi="Cambria Math" w:cs="Times-Italic"/>
                      <w:sz w:val="28"/>
                      <w:szCs w:val="28"/>
                    </w:rPr>
                    <m:t>d</m:t>
                  </m:r>
                </m:sub>
              </m:sSub>
              <m:r>
                <w:rPr>
                  <w:rFonts w:ascii="Cambria Math" w:hAnsi="Cambria Math" w:cs="Times-Italic"/>
                  <w:sz w:val="28"/>
                  <w:szCs w:val="28"/>
                </w:rPr>
                <m:t>×</m:t>
              </m:r>
              <m:r>
                <w:rPr>
                  <w:rFonts w:ascii="Cambria Math" w:hAnsi="Cambria Math" w:cs="Times-Italic"/>
                  <w:sz w:val="28"/>
                  <w:szCs w:val="28"/>
                </w:rPr>
                <m:t>S</m:t>
              </m:r>
              <m:r>
                <w:rPr>
                  <w:rFonts w:ascii="Cambria Math" w:hAnsi="Cambria Math" w:cs="Times-Italic"/>
                  <w:sz w:val="28"/>
                  <w:szCs w:val="28"/>
                </w:rPr>
                <m:t>×</m:t>
              </m:r>
              <m:sSup>
                <m:sSupPr>
                  <m:ctrlPr>
                    <w:rPr>
                      <w:rFonts w:ascii="Cambria Math" w:hAnsi="Cambria Math" w:cs="Times-Roman"/>
                      <w:iCs/>
                      <w:sz w:val="28"/>
                      <w:szCs w:val="28"/>
                    </w:rPr>
                  </m:ctrlPr>
                </m:sSupPr>
                <m:e>
                  <m:r>
                    <m:rPr>
                      <m:sty m:val="p"/>
                    </m:rPr>
                    <w:rPr>
                      <w:rFonts w:ascii="Cambria Math" w:hAnsi="Cambria Math" w:cs="Times-Roman"/>
                      <w:sz w:val="28"/>
                      <w:szCs w:val="28"/>
                    </w:rPr>
                    <m:t>SDD</m:t>
                  </m:r>
                </m:e>
                <m:sup>
                  <m:r>
                    <m:rPr>
                      <m:sty m:val="p"/>
                    </m:rPr>
                    <w:rPr>
                      <w:rFonts w:ascii="Cambria Math" w:hAnsi="Cambria Math" w:cs="Times-Roman"/>
                      <w:sz w:val="28"/>
                      <w:szCs w:val="28"/>
                    </w:rPr>
                    <m:t>2</m:t>
                  </m:r>
                </m:sup>
              </m:sSup>
            </m:num>
            <m:den>
              <m:r>
                <m:rPr>
                  <m:sty m:val="p"/>
                </m:rPr>
                <w:rPr>
                  <w:rFonts w:ascii="Cambria Math" w:hAnsi="Cambria Math" w:cs="Times-Roman"/>
                  <w:sz w:val="28"/>
                  <w:szCs w:val="28"/>
                </w:rPr>
                <m:t>attn×</m:t>
              </m:r>
              <m:sSub>
                <m:sSubPr>
                  <m:ctrlPr>
                    <w:rPr>
                      <w:rFonts w:ascii="Cambria Math" w:hAnsi="Cambria Math" w:cs="Times-Roman"/>
                      <w:iCs/>
                      <w:sz w:val="28"/>
                      <w:szCs w:val="28"/>
                    </w:rPr>
                  </m:ctrlPr>
                </m:sSubPr>
                <m:e>
                  <m:r>
                    <m:rPr>
                      <m:sty m:val="p"/>
                    </m:rPr>
                    <w:rPr>
                      <w:rFonts w:ascii="Cambria Math" w:hAnsi="Cambria Math" w:cs="Times-Roman"/>
                      <w:sz w:val="28"/>
                      <w:szCs w:val="28"/>
                    </w:rPr>
                    <m:t>area</m:t>
                  </m:r>
                </m:e>
                <m:sub>
                  <m:r>
                    <m:rPr>
                      <m:sty m:val="p"/>
                    </m:rPr>
                    <w:rPr>
                      <w:rFonts w:ascii="Cambria Math" w:hAnsi="Cambria Math" w:cs="Times-Roman"/>
                      <w:sz w:val="28"/>
                      <w:szCs w:val="28"/>
                    </w:rPr>
                    <m:t>det</m:t>
                  </m:r>
                </m:sub>
              </m:sSub>
              <m:r>
                <m:rPr>
                  <m:sty m:val="p"/>
                </m:rPr>
                <w:rPr>
                  <w:rFonts w:ascii="Cambria Math" w:hAnsi="Cambria Math" w:cs="Times-Roman"/>
                  <w:sz w:val="28"/>
                  <w:szCs w:val="28"/>
                </w:rPr>
                <m:t>×DQE</m:t>
              </m:r>
              <m:r>
                <m:rPr>
                  <m:sty m:val="p"/>
                </m:rPr>
                <w:rPr>
                  <w:rFonts w:ascii="Cambria Math" w:hAnsi="Cambria Math" w:cs="MathematicalPi-One"/>
                  <w:sz w:val="28"/>
                  <w:szCs w:val="28"/>
                </w:rPr>
                <m:t>×</m:t>
              </m:r>
              <m:sSup>
                <m:sSupPr>
                  <m:ctrlPr>
                    <w:rPr>
                      <w:rFonts w:ascii="Cambria Math" w:hAnsi="Cambria Math" w:cs="Times-Roman"/>
                      <w:iCs/>
                      <w:sz w:val="28"/>
                      <w:szCs w:val="28"/>
                    </w:rPr>
                  </m:ctrlPr>
                </m:sSupPr>
                <m:e>
                  <m:r>
                    <m:rPr>
                      <m:sty m:val="p"/>
                    </m:rPr>
                    <w:rPr>
                      <w:rFonts w:ascii="Cambria Math" w:hAnsi="Cambria Math" w:cs="Times-Roman"/>
                      <w:sz w:val="28"/>
                      <w:szCs w:val="28"/>
                    </w:rPr>
                    <m:t>SOD</m:t>
                  </m:r>
                </m:e>
                <m:sup>
                  <m:r>
                    <w:rPr>
                      <w:rFonts w:ascii="Cambria Math" w:hAnsi="Cambria Math" w:cs="Times-Roman"/>
                      <w:sz w:val="28"/>
                      <w:szCs w:val="28"/>
                    </w:rPr>
                    <m:t>2</m:t>
                  </m:r>
                </m:sup>
              </m:sSup>
            </m:den>
          </m:f>
          <m:r>
            <w:rPr>
              <w:rFonts w:ascii="Cambria Math" w:hAnsi="Cambria Math" w:cs="Times-Roman"/>
              <w:sz w:val="28"/>
              <w:szCs w:val="28"/>
            </w:rPr>
            <m:t>,</m:t>
          </m:r>
        </m:oMath>
      </m:oMathPara>
    </w:p>
    <w:p w14:paraId="5B5E358C" w14:textId="37EA753D" w:rsidR="00FF1767" w:rsidRPr="00FF1767" w:rsidRDefault="00FF1767" w:rsidP="00FF1767">
      <w:pPr>
        <w:rPr>
          <w:rFonts w:cstheme="minorHAnsi"/>
        </w:rPr>
      </w:pPr>
      <w:r w:rsidRPr="00FF1767">
        <w:rPr>
          <w:rFonts w:cstheme="minorHAnsi"/>
        </w:rPr>
        <w:t>(17)</w:t>
      </w:r>
    </w:p>
    <w:p w14:paraId="48393458" w14:textId="4FFBCBB0" w:rsidR="00FF1767" w:rsidRPr="00FF1767" w:rsidRDefault="00FF1767" w:rsidP="00FF1767">
      <w:pPr>
        <w:rPr>
          <w:rFonts w:cstheme="minorHAnsi"/>
        </w:rPr>
      </w:pPr>
      <w:r w:rsidRPr="00FF1767">
        <w:rPr>
          <w:rFonts w:cstheme="minorHAnsi"/>
        </w:rPr>
        <w:t>where </w:t>
      </w:r>
      <m:oMath>
        <m:r>
          <w:rPr>
            <w:rFonts w:ascii="Cambria Math" w:hAnsi="Cambria Math" w:cstheme="minorHAnsi"/>
          </w:rPr>
          <m:t>S</m:t>
        </m:r>
      </m:oMath>
      <w:r w:rsidRPr="00FF1767">
        <w:rPr>
          <w:rFonts w:cstheme="minorHAnsi"/>
        </w:rPr>
        <w:t> is the number of ray samples that pass through the entrance of the object, attn is the estimated attenuation of the sphere, DQE is the estimated detective quantum efficiency of the NexRay detector, and SOD is the distance from the source to the sphere ent</w:t>
      </w:r>
      <w:proofErr w:type="spellStart"/>
      <w:r w:rsidRPr="00FF1767">
        <w:rPr>
          <w:rFonts w:cstheme="minorHAnsi"/>
        </w:rPr>
        <w:t>rance</w:t>
      </w:r>
      <w:proofErr w:type="spellEnd"/>
      <w:r w:rsidRPr="00FF1767">
        <w:rPr>
          <w:rFonts w:cstheme="minorHAnsi"/>
        </w:rPr>
        <w:t>. We estimated the </w:t>
      </w:r>
      <m:oMath>
        <m:r>
          <m:rPr>
            <m:sty m:val="p"/>
          </m:rPr>
          <w:rPr>
            <w:rFonts w:ascii="Cambria Math" w:hAnsi="Cambria Math" w:cstheme="minorHAnsi"/>
          </w:rPr>
          <m:t>mAs</m:t>
        </m:r>
      </m:oMath>
      <w:r w:rsidRPr="00FF1767">
        <w:rPr>
          <w:rFonts w:cstheme="minorHAnsi"/>
        </w:rPr>
        <w:t> required for a conventional CT system to provide the same photon fluence at the object entrance by dividing </w:t>
      </w:r>
      <m:oMath>
        <m:sSub>
          <m:sSubPr>
            <m:ctrlPr>
              <w:rPr>
                <w:rFonts w:ascii="Cambria Math" w:hAnsi="Cambria Math" w:cstheme="minorHAnsi"/>
                <w:i/>
                <w:iCs/>
              </w:rPr>
            </m:ctrlPr>
          </m:sSubPr>
          <m:e>
            <m:r>
              <w:rPr>
                <w:rFonts w:ascii="Cambria Math" w:hAnsi="Cambria Math" w:cstheme="minorHAnsi"/>
              </w:rPr>
              <m:t>F</m:t>
            </m:r>
          </m:e>
          <m:sub>
            <m:r>
              <m:rPr>
                <m:sty m:val="p"/>
              </m:rPr>
              <w:rPr>
                <w:rFonts w:ascii="Cambria Math" w:hAnsi="Cambria Math" w:cstheme="minorHAnsi"/>
              </w:rPr>
              <m:t>IGCT</m:t>
            </m:r>
          </m:sub>
        </m:sSub>
      </m:oMath>
      <w:r w:rsidRPr="00FF1767">
        <w:rPr>
          <w:rFonts w:cstheme="minorHAnsi"/>
        </w:rPr>
        <w:t> by the flux density </w:t>
      </w:r>
      <m:oMath>
        <m:d>
          <m:dPr>
            <m:ctrlPr>
              <w:rPr>
                <w:rFonts w:ascii="Cambria Math" w:hAnsi="Cambria Math" w:cstheme="minorHAnsi"/>
                <w:i/>
              </w:rPr>
            </m:ctrlPr>
          </m:dPr>
          <m:e>
            <m:f>
              <m:fPr>
                <m:type m:val="lin"/>
                <m:ctrlPr>
                  <w:rPr>
                    <w:rFonts w:ascii="Cambria Math" w:hAnsi="Cambria Math" w:cstheme="minorHAnsi"/>
                    <w:iCs/>
                  </w:rPr>
                </m:ctrlPr>
              </m:fPr>
              <m:num>
                <m:r>
                  <m:rPr>
                    <m:sty m:val="p"/>
                  </m:rPr>
                  <w:rPr>
                    <w:rFonts w:ascii="Cambria Math" w:hAnsi="Cambria Math" w:cstheme="minorHAnsi"/>
                  </w:rPr>
                  <m:t>photons</m:t>
                </m:r>
              </m:num>
              <m:den>
                <m:sSup>
                  <m:sSupPr>
                    <m:ctrlPr>
                      <w:rPr>
                        <w:rFonts w:ascii="Cambria Math" w:hAnsi="Cambria Math" w:cstheme="minorHAnsi"/>
                        <w:iCs/>
                      </w:rPr>
                    </m:ctrlPr>
                  </m:sSupPr>
                  <m:e>
                    <m:r>
                      <m:rPr>
                        <m:sty m:val="p"/>
                      </m:rPr>
                      <w:rPr>
                        <w:rFonts w:ascii="Cambria Math" w:hAnsi="Cambria Math" w:cstheme="minorHAnsi"/>
                      </w:rPr>
                      <m:t>mm</m:t>
                    </m:r>
                  </m:e>
                  <m:sup>
                    <m:r>
                      <m:rPr>
                        <m:sty m:val="p"/>
                      </m:rPr>
                      <w:rPr>
                        <w:rFonts w:ascii="Cambria Math" w:hAnsi="Cambria Math" w:cstheme="minorHAnsi"/>
                      </w:rPr>
                      <m:t>2</m:t>
                    </m:r>
                  </m:sup>
                </m:sSup>
                <m:r>
                  <m:rPr>
                    <m:sty m:val="p"/>
                  </m:rPr>
                  <w:rPr>
                    <w:rFonts w:ascii="Cambria Math" w:hAnsi="Cambria Math" w:cstheme="minorHAnsi"/>
                  </w:rPr>
                  <m:t>s</m:t>
                </m:r>
              </m:den>
            </m:f>
            <m:r>
              <m:rPr>
                <m:sty m:val="p"/>
              </m:rPr>
              <w:rPr>
                <w:rFonts w:ascii="Cambria Math" w:hAnsi="Cambria Math" w:cstheme="minorHAnsi"/>
              </w:rPr>
              <m:t>mA</m:t>
            </m:r>
          </m:e>
        </m:d>
      </m:oMath>
      <w:r w:rsidRPr="00FF1767">
        <w:rPr>
          <w:rFonts w:cstheme="minorHAnsi"/>
        </w:rPr>
        <w:t> of a typical CT acquisition.</w:t>
      </w:r>
      <w:r w:rsidRPr="004004A6">
        <w:rPr>
          <w:rFonts w:cstheme="minorHAnsi"/>
          <w:vertAlign w:val="superscript"/>
        </w:rPr>
        <w:t>29</w:t>
      </w:r>
    </w:p>
    <w:p w14:paraId="5599F0CE" w14:textId="71A31255" w:rsidR="00FF1767" w:rsidRPr="00FF1767" w:rsidRDefault="00FF1767" w:rsidP="00FF1767">
      <w:pPr>
        <w:rPr>
          <w:rFonts w:cstheme="minorHAnsi"/>
        </w:rPr>
      </w:pPr>
      <w:r w:rsidRPr="00FF1767">
        <w:rPr>
          <w:rFonts w:cstheme="minorHAnsi"/>
        </w:rPr>
        <w:t>A 35‐cm polyethylene phantom was scanned on a single‐slice scanner (CT/</w:t>
      </w:r>
      <w:proofErr w:type="spellStart"/>
      <w:r w:rsidRPr="00FF1767">
        <w:rPr>
          <w:rFonts w:cstheme="minorHAnsi"/>
        </w:rPr>
        <w:t>i</w:t>
      </w:r>
      <w:proofErr w:type="spellEnd"/>
      <w:r w:rsidRPr="00FF1767">
        <w:rPr>
          <w:rFonts w:cstheme="minorHAnsi"/>
        </w:rPr>
        <w:t>, GE Healthcare, Milwaukee WI) with 0.625‐mm in‐plane resolution, 5‐mm slice thickness, </w:t>
      </w:r>
      <m:oMath>
        <m:r>
          <m:rPr>
            <m:sty m:val="p"/>
          </m:rPr>
          <w:rPr>
            <w:rFonts w:ascii="Cambria Math" w:hAnsi="Cambria Math" w:cstheme="minorHAnsi"/>
          </w:rPr>
          <m:t>120 kVp</m:t>
        </m:r>
      </m:oMath>
      <w:r w:rsidRPr="00FF1767">
        <w:rPr>
          <w:rFonts w:cstheme="minorHAnsi"/>
        </w:rPr>
        <w:t>, </w:t>
      </w:r>
      <m:oMath>
        <m:r>
          <w:rPr>
            <w:rFonts w:ascii="Cambria Math" w:hAnsi="Cambria Math" w:cstheme="minorHAnsi"/>
          </w:rPr>
          <m:t xml:space="preserve">100 </m:t>
        </m:r>
        <m:r>
          <m:rPr>
            <m:sty m:val="p"/>
          </m:rPr>
          <w:rPr>
            <w:rFonts w:ascii="Cambria Math" w:hAnsi="Cambria Math" w:cstheme="minorHAnsi"/>
          </w:rPr>
          <m:t>mA</m:t>
        </m:r>
      </m:oMath>
      <w:r w:rsidRPr="00FF1767">
        <w:rPr>
          <w:rFonts w:cstheme="minorHAnsi"/>
        </w:rPr>
        <w:t>, and a </w:t>
      </w:r>
      <m:oMath>
        <m:r>
          <w:rPr>
            <w:rFonts w:ascii="Cambria Math" w:hAnsi="Cambria Math" w:cstheme="minorHAnsi"/>
          </w:rPr>
          <m:t>1-</m:t>
        </m:r>
        <m:r>
          <m:rPr>
            <m:sty m:val="p"/>
          </m:rPr>
          <w:rPr>
            <w:rFonts w:ascii="Cambria Math" w:hAnsi="Cambria Math" w:cstheme="minorHAnsi"/>
          </w:rPr>
          <m:t>s</m:t>
        </m:r>
      </m:oMath>
      <w:r w:rsidRPr="00FF1767">
        <w:rPr>
          <w:rFonts w:cstheme="minorHAnsi"/>
        </w:rPr>
        <w:t> scan time. A discussion on increasing the IGCT field of view is deferred to Sec. </w:t>
      </w:r>
      <w:r w:rsidRPr="004004A6">
        <w:rPr>
          <w:rFonts w:cstheme="minorHAnsi"/>
          <w:b/>
          <w:bCs/>
        </w:rPr>
        <w:t>IV</w:t>
      </w:r>
      <w:r w:rsidRPr="00FF1767">
        <w:rPr>
          <w:rFonts w:cstheme="minorHAnsi"/>
        </w:rPr>
        <w:t xml:space="preserve">. Here we determine whether the IGCT system could provide the same noise as the single‐slice acquisition for an object with attenuation equivalent to the 35‐cm phantom and using reasonable source power. </w:t>
      </w:r>
      <w:proofErr w:type="gramStart"/>
      <w:r w:rsidRPr="00FF1767">
        <w:rPr>
          <w:rFonts w:cstheme="minorHAnsi"/>
        </w:rPr>
        <w:t>In order to</w:t>
      </w:r>
      <w:proofErr w:type="gramEnd"/>
      <w:r w:rsidRPr="00FF1767">
        <w:rPr>
          <w:rFonts w:cstheme="minorHAnsi"/>
        </w:rPr>
        <w:t xml:space="preserve"> make a fair comparison, the noise was predicted for an IGCT system with 0.625‐mm in‐plane resolution, 5‐mm slice thickness, 95‐cm source‐to‐detector distance, and a </w:t>
      </w:r>
      <m:oMath>
        <m:r>
          <w:rPr>
            <w:rFonts w:ascii="Cambria Math" w:hAnsi="Cambria Math" w:cstheme="minorHAnsi"/>
          </w:rPr>
          <m:t>1-</m:t>
        </m:r>
        <m:r>
          <m:rPr>
            <m:sty m:val="p"/>
          </m:rPr>
          <w:rPr>
            <w:rFonts w:ascii="Cambria Math" w:hAnsi="Cambria Math" w:cstheme="minorHAnsi"/>
          </w:rPr>
          <m:t>s</m:t>
        </m:r>
      </m:oMath>
      <w:r w:rsidRPr="00FF1767">
        <w:rPr>
          <w:rFonts w:cstheme="minorHAnsi"/>
        </w:rPr>
        <w:t> scan time. We assumed the IGCT source array was comprised of </w:t>
      </w:r>
      <m:oMath>
        <m:r>
          <w:rPr>
            <w:rFonts w:ascii="Cambria Math" w:hAnsi="Cambria Math" w:cstheme="minorHAnsi"/>
          </w:rPr>
          <m:t>21×100</m:t>
        </m:r>
      </m:oMath>
      <w:r w:rsidRPr="00FF1767">
        <w:rPr>
          <w:rFonts w:cstheme="minorHAnsi"/>
        </w:rPr>
        <w:t> positions. Based on the timing parameters in Table </w:t>
      </w:r>
      <w:r w:rsidRPr="004004A6">
        <w:rPr>
          <w:rFonts w:cstheme="minorHAnsi"/>
          <w:b/>
          <w:bCs/>
        </w:rPr>
        <w:t>I</w:t>
      </w:r>
      <w:r w:rsidRPr="00FF1767">
        <w:rPr>
          <w:rFonts w:cstheme="minorHAnsi"/>
        </w:rPr>
        <w:t>, and assuming one frame acquired at each IGCT view angle, the source array is scanned 372 times during the one second scan time. The calculation assumed the IGCT prototype components (i.e., same focal spot and detector aperture) and modified the resolution by matching the reconstruction filter cutoff to that of the noise power spectrum curve of the clinical reconstruction. In this calculation we used Eq. </w:t>
      </w:r>
      <w:r w:rsidRPr="004004A6">
        <w:rPr>
          <w:rFonts w:cstheme="minorHAnsi"/>
          <w:b/>
          <w:bCs/>
        </w:rPr>
        <w:t>(16)</w:t>
      </w:r>
      <w:r w:rsidRPr="00FF1767">
        <w:rPr>
          <w:rFonts w:cstheme="minorHAnsi"/>
        </w:rPr>
        <w:t xml:space="preserve"> to predict the detected photon density that would result in the measured noise value, followed by the </w:t>
      </w:r>
      <w:proofErr w:type="spellStart"/>
      <w:r w:rsidRPr="00FF1767">
        <w:rPr>
          <w:rFonts w:cstheme="minorHAnsi"/>
        </w:rPr>
        <w:t>NexRay</w:t>
      </w:r>
      <w:proofErr w:type="spellEnd"/>
      <w:r w:rsidRPr="00FF1767">
        <w:rPr>
          <w:rFonts w:cstheme="minorHAnsi"/>
        </w:rPr>
        <w:t xml:space="preserve"> flux model to calculate the mA corresponding to the detected number of photons.</w:t>
      </w:r>
    </w:p>
    <w:p w14:paraId="0DB7EAB4" w14:textId="77777777" w:rsidR="00FF1767" w:rsidRPr="00FF1767" w:rsidRDefault="00FF1767" w:rsidP="00D223A9">
      <w:pPr>
        <w:pStyle w:val="Heading2"/>
      </w:pPr>
      <w:r w:rsidRPr="00FF1767">
        <w:t>II.F. Cone‐beam artifacts</w:t>
      </w:r>
    </w:p>
    <w:p w14:paraId="63B3A307" w14:textId="26893011" w:rsidR="00FF1767" w:rsidRPr="00FF1767" w:rsidRDefault="00FF1767" w:rsidP="00FF1767">
      <w:pPr>
        <w:rPr>
          <w:rFonts w:cstheme="minorHAnsi"/>
        </w:rPr>
      </w:pPr>
      <w:r w:rsidRPr="00FF1767">
        <w:rPr>
          <w:rFonts w:cstheme="minorHAnsi"/>
        </w:rPr>
        <w:t>To verify that the IGCT system can acquire a thick volume without cone‐beam artifacts, a “</w:t>
      </w:r>
      <w:proofErr w:type="spellStart"/>
      <w:proofErr w:type="gramStart"/>
      <w:r w:rsidRPr="00FF1767">
        <w:rPr>
          <w:rFonts w:cstheme="minorHAnsi"/>
        </w:rPr>
        <w:t>Defrise</w:t>
      </w:r>
      <w:r w:rsidR="005E1FAF">
        <w:rPr>
          <w:rFonts w:cstheme="minorHAnsi"/>
        </w:rPr>
        <w:t>”</w:t>
      </w:r>
      <w:r w:rsidRPr="00FF1767">
        <w:rPr>
          <w:rFonts w:cstheme="minorHAnsi"/>
        </w:rPr>
        <w:t>phantom</w:t>
      </w:r>
      <w:proofErr w:type="spellEnd"/>
      <w:proofErr w:type="gramEnd"/>
      <w:r w:rsidRPr="00FF1767">
        <w:rPr>
          <w:rFonts w:cstheme="minorHAnsi"/>
        </w:rPr>
        <w:t xml:space="preserve"> was constructed and scanned on the prototype system. The phantom was comprised of alternating Teflon™ and balsa wood disks, each of thickness </w:t>
      </w:r>
      <m:oMath>
        <m:r>
          <w:rPr>
            <w:rFonts w:ascii="Cambria Math" w:hAnsi="Cambria Math" w:cstheme="minorHAnsi"/>
          </w:rPr>
          <m:t xml:space="preserve">0.8 </m:t>
        </m:r>
        <m:r>
          <m:rPr>
            <m:sty m:val="p"/>
          </m:rPr>
          <w:rPr>
            <w:rFonts w:ascii="Cambria Math" w:hAnsi="Cambria Math" w:cstheme="minorHAnsi"/>
          </w:rPr>
          <m:t>mm</m:t>
        </m:r>
      </m:oMath>
      <w:r w:rsidRPr="00FF1767">
        <w:rPr>
          <w:rFonts w:cstheme="minorHAnsi"/>
        </w:rPr>
        <w:t> and diameter </w:t>
      </w:r>
      <m:oMath>
        <m:r>
          <w:rPr>
            <w:rFonts w:ascii="Cambria Math" w:hAnsi="Cambria Math" w:cstheme="minorHAnsi"/>
          </w:rPr>
          <m:t>2.5</m:t>
        </m:r>
        <m:r>
          <m:rPr>
            <m:sty m:val="p"/>
          </m:rPr>
          <w:rPr>
            <w:rFonts w:ascii="Cambria Math" w:hAnsi="Cambria Math" w:cstheme="minorHAnsi"/>
          </w:rPr>
          <m:t xml:space="preserve"> cm</m:t>
        </m:r>
      </m:oMath>
      <w:r w:rsidRPr="00FF1767">
        <w:rPr>
          <w:rFonts w:cstheme="minorHAnsi"/>
        </w:rPr>
        <w:t>, with a total height of </w:t>
      </w:r>
      <m:oMath>
        <m:r>
          <w:rPr>
            <w:rFonts w:ascii="Cambria Math" w:hAnsi="Cambria Math" w:cstheme="minorHAnsi"/>
          </w:rPr>
          <m:t>4.5</m:t>
        </m:r>
        <m:r>
          <m:rPr>
            <m:sty m:val="p"/>
          </m:rPr>
          <w:rPr>
            <w:rFonts w:ascii="Cambria Math" w:hAnsi="Cambria Math" w:cstheme="minorHAnsi"/>
          </w:rPr>
          <m:t xml:space="preserve"> cm</m:t>
        </m:r>
      </m:oMath>
      <w:r w:rsidRPr="00FF1767">
        <w:rPr>
          <w:rFonts w:cstheme="minorHAnsi"/>
        </w:rPr>
        <w:t>. The </w:t>
      </w:r>
      <m:oMath>
        <m:r>
          <m:rPr>
            <m:sty m:val="p"/>
          </m:rPr>
          <w:rPr>
            <w:rFonts w:ascii="Cambria Math" w:hAnsi="Cambria Math" w:cstheme="minorHAnsi"/>
          </w:rPr>
          <m:t>4.5-cm×5-cm</m:t>
        </m:r>
      </m:oMath>
      <w:r w:rsidRPr="00FF1767">
        <w:rPr>
          <w:rFonts w:cstheme="minorHAnsi"/>
        </w:rPr>
        <w:t> central coronal slice of the phantom was reconstructed with voxels of </w:t>
      </w:r>
      <m:oMath>
        <m:r>
          <m:rPr>
            <m:sty m:val="p"/>
          </m:rPr>
          <w:rPr>
            <w:rFonts w:ascii="Cambria Math" w:hAnsi="Cambria Math" w:cstheme="minorHAnsi"/>
          </w:rPr>
          <m:t>0.125 mm×0.125 mm×0.125 mm</m:t>
        </m:r>
      </m:oMath>
      <w:r w:rsidRPr="00FF1767">
        <w:rPr>
          <w:rFonts w:cstheme="minorHAnsi"/>
        </w:rPr>
        <w:t>.</w:t>
      </w:r>
    </w:p>
    <w:p w14:paraId="7D8220C0" w14:textId="437EF1F3" w:rsidR="00FF1767" w:rsidRPr="00FF1767" w:rsidRDefault="00FF1767" w:rsidP="00FF1767">
      <w:pPr>
        <w:rPr>
          <w:rFonts w:cstheme="minorHAnsi"/>
        </w:rPr>
      </w:pPr>
      <w:r w:rsidRPr="00FF1767">
        <w:rPr>
          <w:rFonts w:cstheme="minorHAnsi"/>
        </w:rPr>
        <w:t xml:space="preserve">The </w:t>
      </w:r>
      <w:proofErr w:type="spellStart"/>
      <w:r w:rsidRPr="00FF1767">
        <w:rPr>
          <w:rFonts w:cstheme="minorHAnsi"/>
        </w:rPr>
        <w:t>Defrise</w:t>
      </w:r>
      <w:proofErr w:type="spellEnd"/>
      <w:r w:rsidRPr="00FF1767">
        <w:rPr>
          <w:rFonts w:cstheme="minorHAnsi"/>
        </w:rPr>
        <w:t xml:space="preserve"> phantom was also scanned on a cone‐beam </w:t>
      </w:r>
      <w:proofErr w:type="gramStart"/>
      <w:r w:rsidRPr="00FF1767">
        <w:rPr>
          <w:rFonts w:cstheme="minorHAnsi"/>
        </w:rPr>
        <w:t>micro CT</w:t>
      </w:r>
      <w:proofErr w:type="gramEnd"/>
      <w:r w:rsidRPr="00FF1767">
        <w:rPr>
          <w:rFonts w:cstheme="minorHAnsi"/>
        </w:rPr>
        <w:t xml:space="preserve"> system (</w:t>
      </w:r>
      <w:proofErr w:type="spellStart"/>
      <w:r w:rsidRPr="00FF1767">
        <w:rPr>
          <w:rFonts w:cstheme="minorHAnsi"/>
        </w:rPr>
        <w:t>eXplore</w:t>
      </w:r>
      <w:proofErr w:type="spellEnd"/>
      <w:r w:rsidRPr="00FF1767">
        <w:rPr>
          <w:rFonts w:cstheme="minorHAnsi"/>
        </w:rPr>
        <w:t xml:space="preserve"> RS, GE Healthcare) with a </w:t>
      </w:r>
      <m:oMath>
        <m:r>
          <w:rPr>
            <w:rFonts w:ascii="Cambria Math" w:hAnsi="Cambria Math" w:cstheme="minorHAnsi"/>
          </w:rPr>
          <m:t>±5°</m:t>
        </m:r>
      </m:oMath>
      <w:r w:rsidRPr="00FF1767">
        <w:rPr>
          <w:rFonts w:cstheme="minorHAnsi"/>
        </w:rPr>
        <w:t> cone angle for the 4.5‐cm volume thickness. Four hundred views were acquired at </w:t>
      </w:r>
      <m:oMath>
        <m:r>
          <w:rPr>
            <w:rFonts w:ascii="Cambria Math" w:hAnsi="Cambria Math" w:cstheme="minorHAnsi"/>
          </w:rPr>
          <m:t xml:space="preserve">80 </m:t>
        </m:r>
        <m:r>
          <m:rPr>
            <m:sty m:val="p"/>
          </m:rPr>
          <w:rPr>
            <w:rFonts w:ascii="Cambria Math" w:hAnsi="Cambria Math" w:cstheme="minorHAnsi"/>
          </w:rPr>
          <m:t>kVp</m:t>
        </m:r>
      </m:oMath>
      <w:r w:rsidRPr="00FF1767">
        <w:rPr>
          <w:rFonts w:cstheme="minorHAnsi"/>
        </w:rPr>
        <w:t>, </w:t>
      </w:r>
      <m:oMath>
        <m:r>
          <w:rPr>
            <w:rFonts w:ascii="Cambria Math" w:hAnsi="Cambria Math" w:cstheme="minorHAnsi"/>
          </w:rPr>
          <m:t xml:space="preserve">0.450 </m:t>
        </m:r>
        <m:r>
          <m:rPr>
            <m:sty m:val="p"/>
          </m:rPr>
          <w:rPr>
            <w:rFonts w:ascii="Cambria Math" w:hAnsi="Cambria Math" w:cstheme="minorHAnsi"/>
          </w:rPr>
          <m:t>mA</m:t>
        </m:r>
      </m:oMath>
      <w:r w:rsidRPr="00FF1767">
        <w:rPr>
          <w:rFonts w:cstheme="minorHAnsi"/>
        </w:rPr>
        <w:t>, </w:t>
      </w:r>
      <m:oMath>
        <m:r>
          <w:rPr>
            <w:rFonts w:ascii="Cambria Math" w:hAnsi="Cambria Math" w:cstheme="minorHAnsi"/>
          </w:rPr>
          <m:t xml:space="preserve">300 </m:t>
        </m:r>
        <m:r>
          <m:rPr>
            <m:sty m:val="p"/>
          </m:rPr>
          <w:rPr>
            <w:rFonts w:ascii="Cambria Math" w:hAnsi="Cambria Math" w:cstheme="minorHAnsi"/>
          </w:rPr>
          <m:t>ms</m:t>
        </m:r>
      </m:oMath>
      <w:r w:rsidRPr="00FF1767">
        <w:rPr>
          <w:rFonts w:cstheme="minorHAnsi"/>
        </w:rPr>
        <w:t> per view, and </w:t>
      </w:r>
      <m:oMath>
        <m:r>
          <w:rPr>
            <w:rFonts w:ascii="Cambria Math" w:hAnsi="Cambria Math" w:cstheme="minorHAnsi"/>
          </w:rPr>
          <m:t>90-</m:t>
        </m:r>
        <m:r>
          <m:rPr>
            <m:sty m:val="p"/>
          </m:rPr>
          <w:rPr>
            <w:rFonts w:ascii="Cambria Math" w:hAnsi="Cambria Math" w:cstheme="minorHAnsi"/>
          </w:rPr>
          <m:t>μm</m:t>
        </m:r>
      </m:oMath>
      <w:r w:rsidRPr="00FF1767">
        <w:rPr>
          <w:rFonts w:cstheme="minorHAnsi"/>
        </w:rPr>
        <w:t xml:space="preserve"> isotropic resolution. The central coronal slice was reconstructed using a </w:t>
      </w:r>
      <w:proofErr w:type="spellStart"/>
      <w:r w:rsidRPr="00FF1767">
        <w:rPr>
          <w:rFonts w:cstheme="minorHAnsi"/>
        </w:rPr>
        <w:t>Feldkamp</w:t>
      </w:r>
      <w:proofErr w:type="spellEnd"/>
      <w:r w:rsidRPr="00FF1767">
        <w:rPr>
          <w:rFonts w:cstheme="minorHAnsi"/>
        </w:rPr>
        <w:t xml:space="preserve"> type algorithm</w:t>
      </w:r>
      <w:r w:rsidRPr="004004A6">
        <w:rPr>
          <w:rFonts w:cstheme="minorHAnsi"/>
          <w:b/>
          <w:bCs/>
          <w:vertAlign w:val="superscript"/>
        </w:rPr>
        <w:t>2</w:t>
      </w:r>
      <w:r w:rsidRPr="00FF1767">
        <w:rPr>
          <w:rFonts w:cstheme="minorHAnsi"/>
        </w:rPr>
        <w:t> and voxels of</w:t>
      </w:r>
      <w:r w:rsidR="00A65F62">
        <w:rPr>
          <w:rFonts w:cstheme="minorHAnsi"/>
        </w:rPr>
        <w:t xml:space="preserve"> </w:t>
      </w:r>
      <w:r w:rsidRPr="00FF1767">
        <w:rPr>
          <w:rFonts w:cstheme="minorHAnsi"/>
        </w:rPr>
        <w:t> </w:t>
      </w:r>
      <m:oMath>
        <m:r>
          <m:rPr>
            <m:sty m:val="p"/>
          </m:rPr>
          <w:rPr>
            <w:rFonts w:ascii="Cambria Math" w:hAnsi="Cambria Math" w:cstheme="minorHAnsi"/>
          </w:rPr>
          <m:t>0.0514 mm×0.0514 mm×0.0514 mm</m:t>
        </m:r>
      </m:oMath>
      <w:r w:rsidRPr="00FF1767">
        <w:rPr>
          <w:rFonts w:cstheme="minorHAnsi"/>
        </w:rPr>
        <w:t>.</w:t>
      </w:r>
    </w:p>
    <w:p w14:paraId="042F6475" w14:textId="77777777" w:rsidR="00FF1767" w:rsidRPr="00FF1767" w:rsidRDefault="00FF1767" w:rsidP="00D223A9">
      <w:pPr>
        <w:pStyle w:val="Heading2"/>
      </w:pPr>
      <w:r w:rsidRPr="00FF1767">
        <w:t>II.G. Inner ear specimens</w:t>
      </w:r>
    </w:p>
    <w:p w14:paraId="292D95FA" w14:textId="60C74F2C" w:rsidR="00FF1767" w:rsidRPr="00FF1767" w:rsidRDefault="00FF1767" w:rsidP="00FF1767">
      <w:pPr>
        <w:rPr>
          <w:rFonts w:cstheme="minorHAnsi"/>
        </w:rPr>
      </w:pPr>
      <w:r w:rsidRPr="00FF1767">
        <w:rPr>
          <w:rFonts w:cstheme="minorHAnsi"/>
        </w:rPr>
        <w:t>An inner ear specimen from a human cadaver was scanned on the IGCT system as well as a clinical CT scanner (Lightspeed 16, GE Healthcare) to test the performance of the IGCT system for more complex, anatomical objects. The clinical data were acquired in axial scan mode at </w:t>
      </w:r>
      <m:oMath>
        <m:r>
          <m:rPr>
            <m:sty m:val="p"/>
          </m:rPr>
          <w:rPr>
            <w:rFonts w:ascii="Cambria Math" w:hAnsi="Cambria Math" w:cstheme="minorHAnsi"/>
          </w:rPr>
          <m:t>120 kVp</m:t>
        </m:r>
      </m:oMath>
      <w:r w:rsidRPr="00FF1767">
        <w:rPr>
          <w:rFonts w:cstheme="minorHAnsi"/>
        </w:rPr>
        <w:t> and </w:t>
      </w:r>
      <m:oMath>
        <m:r>
          <m:rPr>
            <m:sty m:val="p"/>
          </m:rPr>
          <w:rPr>
            <w:rFonts w:ascii="Cambria Math" w:hAnsi="Cambria Math" w:cstheme="minorHAnsi"/>
          </w:rPr>
          <m:t>400 mA</m:t>
        </m:r>
      </m:oMath>
      <w:r w:rsidRPr="008534D1">
        <w:rPr>
          <w:rFonts w:cstheme="minorHAnsi"/>
          <w:iCs/>
        </w:rPr>
        <w:t> with a </w:t>
      </w:r>
      <m:oMath>
        <m:r>
          <m:rPr>
            <m:sty m:val="p"/>
          </m:rPr>
          <w:rPr>
            <w:rFonts w:ascii="Cambria Math" w:hAnsi="Cambria Math" w:cstheme="minorHAnsi"/>
          </w:rPr>
          <m:t>1-s</m:t>
        </m:r>
      </m:oMath>
      <w:r w:rsidRPr="008534D1">
        <w:rPr>
          <w:rFonts w:cstheme="minorHAnsi"/>
          <w:iCs/>
        </w:rPr>
        <w:t> scan t</w:t>
      </w:r>
      <w:proofErr w:type="spellStart"/>
      <w:r w:rsidRPr="00FF1767">
        <w:rPr>
          <w:rFonts w:cstheme="minorHAnsi"/>
        </w:rPr>
        <w:t>ime</w:t>
      </w:r>
      <w:proofErr w:type="spellEnd"/>
      <w:r w:rsidRPr="00FF1767">
        <w:rPr>
          <w:rFonts w:cstheme="minorHAnsi"/>
        </w:rPr>
        <w:t xml:space="preserve"> and 0.625‐mm detector row </w:t>
      </w:r>
      <w:proofErr w:type="gramStart"/>
      <w:r w:rsidRPr="00FF1767">
        <w:rPr>
          <w:rFonts w:cstheme="minorHAnsi"/>
        </w:rPr>
        <w:t>spacing, and</w:t>
      </w:r>
      <w:proofErr w:type="gramEnd"/>
      <w:r w:rsidRPr="00FF1767">
        <w:rPr>
          <w:rFonts w:cstheme="minorHAnsi"/>
        </w:rPr>
        <w:t xml:space="preserve"> reconstructed using the standard kernel. For both data sets, the 4.5‐cm volume was reconstructed with axial slices, with voxels of </w:t>
      </w:r>
      <m:oMath>
        <m:r>
          <m:rPr>
            <m:sty m:val="p"/>
          </m:rPr>
          <w:rPr>
            <w:rFonts w:ascii="Cambria Math" w:hAnsi="Cambria Math" w:cstheme="minorHAnsi"/>
          </w:rPr>
          <m:t>0.125 mm×0.125 mm×0.125 mm</m:t>
        </m:r>
      </m:oMath>
      <w:r w:rsidRPr="00FF1767">
        <w:rPr>
          <w:rFonts w:cstheme="minorHAnsi"/>
        </w:rPr>
        <w:t> for the IGCT acquisition and voxels of </w:t>
      </w:r>
      <m:oMath>
        <m:r>
          <m:rPr>
            <m:sty m:val="p"/>
          </m:rPr>
          <w:rPr>
            <w:rFonts w:ascii="Cambria Math" w:hAnsi="Cambria Math" w:cstheme="minorHAnsi"/>
          </w:rPr>
          <m:t>0.1875 mm×0.1875 mm×0.625 mm</m:t>
        </m:r>
      </m:oMath>
      <w:r w:rsidRPr="00FF1767">
        <w:rPr>
          <w:rFonts w:cstheme="minorHAnsi"/>
        </w:rPr>
        <w:t> for the conventional acquisition. A second specimen was scanned on an eight‐slice clinical scanner (Lightspeed 8, GE Healthcare) and reconstructed using the bone‐detail kernel. The eight‐slice data were acquired at a helical pitch of one, </w:t>
      </w:r>
      <m:oMath>
        <m:r>
          <m:rPr>
            <m:sty m:val="p"/>
          </m:rPr>
          <w:rPr>
            <w:rFonts w:ascii="Cambria Math" w:hAnsi="Cambria Math" w:cstheme="minorHAnsi"/>
          </w:rPr>
          <m:t>120 kVp</m:t>
        </m:r>
      </m:oMath>
      <w:r w:rsidR="00A628C6" w:rsidRPr="00FF1767">
        <w:rPr>
          <w:rFonts w:cstheme="minorHAnsi"/>
        </w:rPr>
        <w:t> </w:t>
      </w:r>
      <w:r w:rsidRPr="00FF1767">
        <w:rPr>
          <w:rFonts w:cstheme="minorHAnsi"/>
        </w:rPr>
        <w:t>, </w:t>
      </w:r>
      <m:oMath>
        <m:r>
          <m:rPr>
            <m:sty m:val="p"/>
          </m:rPr>
          <w:rPr>
            <w:rFonts w:ascii="Cambria Math" w:hAnsi="Cambria Math" w:cstheme="minorHAnsi"/>
          </w:rPr>
          <m:t>200 mA</m:t>
        </m:r>
      </m:oMath>
      <w:r w:rsidRPr="00FF1767">
        <w:rPr>
          <w:rFonts w:cstheme="minorHAnsi"/>
        </w:rPr>
        <w:t>, </w:t>
      </w:r>
      <m:oMath>
        <m:r>
          <m:rPr>
            <m:sty m:val="p"/>
          </m:rPr>
          <w:rPr>
            <w:rFonts w:ascii="Cambria Math" w:hAnsi="Cambria Math" w:cstheme="minorHAnsi"/>
          </w:rPr>
          <m:t>1-s</m:t>
        </m:r>
      </m:oMath>
      <w:r w:rsidRPr="00FF1767">
        <w:rPr>
          <w:rFonts w:cstheme="minorHAnsi"/>
        </w:rPr>
        <w:t> gantry rotation, and 0.625‐mm in‐plane resolution and slice thickness. The volume was reconstructed with axial slices with voxels of </w:t>
      </w:r>
      <m:oMath>
        <m:r>
          <m:rPr>
            <m:sty m:val="p"/>
          </m:rPr>
          <w:rPr>
            <w:rFonts w:ascii="Cambria Math" w:hAnsi="Cambria Math" w:cstheme="minorHAnsi"/>
          </w:rPr>
          <m:t>0.195 mm×0.195 mm×0.625 mm</m:t>
        </m:r>
      </m:oMath>
      <w:r w:rsidRPr="00FF1767">
        <w:rPr>
          <w:rFonts w:cstheme="minorHAnsi"/>
        </w:rPr>
        <w:t>. The IGCT data from the first specimen was reconstructed with a “</w:t>
      </w:r>
      <w:proofErr w:type="gramStart"/>
      <w:r w:rsidRPr="00FF1767">
        <w:rPr>
          <w:rFonts w:cstheme="minorHAnsi"/>
        </w:rPr>
        <w:t>standard</w:t>
      </w:r>
      <w:r w:rsidR="005E1FAF">
        <w:rPr>
          <w:rFonts w:cstheme="minorHAnsi"/>
        </w:rPr>
        <w:t>”</w:t>
      </w:r>
      <w:r w:rsidRPr="00FF1767">
        <w:rPr>
          <w:rFonts w:cstheme="minorHAnsi"/>
        </w:rPr>
        <w:t>kernel</w:t>
      </w:r>
      <w:proofErr w:type="gramEnd"/>
      <w:r w:rsidRPr="00FF1767">
        <w:rPr>
          <w:rFonts w:cstheme="minorHAnsi"/>
        </w:rPr>
        <w:t xml:space="preserve"> (</w:t>
      </w:r>
      <w:proofErr w:type="spellStart"/>
      <w:r w:rsidRPr="00FF1767">
        <w:rPr>
          <w:rFonts w:cstheme="minorHAnsi"/>
        </w:rPr>
        <w:t>Hanning</w:t>
      </w:r>
      <w:proofErr w:type="spellEnd"/>
      <w:r w:rsidRPr="00FF1767">
        <w:rPr>
          <w:rFonts w:cstheme="minorHAnsi"/>
        </w:rPr>
        <w:t xml:space="preserve"> window with </w:t>
      </w:r>
      <m:oMath>
        <m:r>
          <m:rPr>
            <m:sty m:val="p"/>
          </m:rPr>
          <w:rPr>
            <w:rFonts w:ascii="Cambria Math" w:hAnsi="Cambria Math" w:cstheme="minorHAnsi"/>
          </w:rPr>
          <m:t>20</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 cutoff) a</w:t>
      </w:r>
      <w:proofErr w:type="spellStart"/>
      <w:r w:rsidRPr="00FF1767">
        <w:rPr>
          <w:rFonts w:cstheme="minorHAnsi"/>
        </w:rPr>
        <w:t>nd</w:t>
      </w:r>
      <w:proofErr w:type="spellEnd"/>
      <w:r w:rsidRPr="00FF1767">
        <w:rPr>
          <w:rFonts w:cstheme="minorHAnsi"/>
        </w:rPr>
        <w:t xml:space="preserve"> with a “high </w:t>
      </w:r>
      <w:proofErr w:type="spellStart"/>
      <w:r w:rsidRPr="00FF1767">
        <w:rPr>
          <w:rFonts w:cstheme="minorHAnsi"/>
        </w:rPr>
        <w:t>resolution</w:t>
      </w:r>
      <w:r w:rsidR="005E1FAF">
        <w:rPr>
          <w:rFonts w:cstheme="minorHAnsi"/>
        </w:rPr>
        <w:t>”</w:t>
      </w:r>
      <w:r w:rsidRPr="00FF1767">
        <w:rPr>
          <w:rFonts w:cstheme="minorHAnsi"/>
        </w:rPr>
        <w:t>kernel</w:t>
      </w:r>
      <w:proofErr w:type="spellEnd"/>
      <w:r w:rsidRPr="00FF1767">
        <w:rPr>
          <w:rFonts w:cstheme="minorHAnsi"/>
        </w:rPr>
        <w:t xml:space="preserve"> (the inverse of a </w:t>
      </w:r>
      <w:proofErr w:type="spellStart"/>
      <w:r w:rsidRPr="00FF1767">
        <w:rPr>
          <w:rFonts w:cstheme="minorHAnsi"/>
        </w:rPr>
        <w:t>Hanning</w:t>
      </w:r>
      <w:proofErr w:type="spellEnd"/>
      <w:r w:rsidRPr="00FF1767">
        <w:rPr>
          <w:rFonts w:cstheme="minorHAnsi"/>
        </w:rPr>
        <w:t xml:space="preserve"> up to </w:t>
      </w:r>
      <m:oMath>
        <m:r>
          <m:rPr>
            <m:sty m:val="p"/>
          </m:rPr>
          <w:rPr>
            <w:rFonts w:ascii="Cambria Math" w:hAnsi="Cambria Math" w:cstheme="minorHAnsi"/>
          </w:rPr>
          <m:t>14</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 reaching zero at </w:t>
      </w:r>
      <m:oMath>
        <m:r>
          <m:rPr>
            <m:sty m:val="p"/>
          </m:rPr>
          <w:rPr>
            <w:rFonts w:ascii="Cambria Math" w:hAnsi="Cambria Math" w:cstheme="minorHAnsi"/>
          </w:rPr>
          <m:t>27</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w:t>
      </w:r>
    </w:p>
    <w:p w14:paraId="54DF5782" w14:textId="77777777" w:rsidR="00FF1767" w:rsidRPr="00FF1767" w:rsidRDefault="00FF1767" w:rsidP="00D223A9">
      <w:pPr>
        <w:pStyle w:val="Heading1"/>
      </w:pPr>
      <w:r w:rsidRPr="00FF1767">
        <w:t>III. RESULTS</w:t>
      </w:r>
    </w:p>
    <w:p w14:paraId="172CFF34" w14:textId="77777777" w:rsidR="00FF1767" w:rsidRPr="00FF1767" w:rsidRDefault="00FF1767" w:rsidP="00D223A9">
      <w:pPr>
        <w:pStyle w:val="Heading2"/>
      </w:pPr>
      <w:r w:rsidRPr="00FF1767">
        <w:t>III.A. Resolution</w:t>
      </w:r>
    </w:p>
    <w:p w14:paraId="344733BA" w14:textId="14331B52" w:rsidR="00FF1767" w:rsidRPr="00FF1767" w:rsidRDefault="00FF1767" w:rsidP="00FF1767">
      <w:pPr>
        <w:rPr>
          <w:rFonts w:cstheme="minorHAnsi"/>
        </w:rPr>
      </w:pPr>
      <w:r w:rsidRPr="00FF1767">
        <w:rPr>
          <w:rFonts w:cstheme="minorHAnsi"/>
        </w:rPr>
        <w:t>Figure </w:t>
      </w:r>
      <w:r w:rsidRPr="004004A6">
        <w:rPr>
          <w:rFonts w:cstheme="minorHAnsi"/>
          <w:b/>
          <w:bCs/>
        </w:rPr>
        <w:t>5</w:t>
      </w:r>
      <w:r w:rsidRPr="00FF1767">
        <w:rPr>
          <w:rFonts w:cstheme="minorHAnsi"/>
        </w:rPr>
        <w:t> compares the theoretically predicted, simulated, and measured in‐plane MTF curves. A similar comparison is shown in Fig. </w:t>
      </w:r>
      <w:r w:rsidRPr="004004A6">
        <w:rPr>
          <w:rFonts w:cstheme="minorHAnsi"/>
          <w:b/>
          <w:bCs/>
        </w:rPr>
        <w:t>6</w:t>
      </w:r>
      <w:r w:rsidRPr="00FF1767">
        <w:rPr>
          <w:rFonts w:cstheme="minorHAnsi"/>
        </w:rPr>
        <w:t> for the predicted slice MTF and measured MTF in the slanted direction. In both cases, the experimentally observed MTF is slightly better than that predicted analytically or by the simulations, with the 10% point being at </w:t>
      </w:r>
      <m:oMath>
        <m:r>
          <m:rPr>
            <m:sty m:val="p"/>
          </m:rPr>
          <w:rPr>
            <w:rFonts w:ascii="Cambria Math" w:hAnsi="Cambria Math" w:cstheme="minorHAnsi"/>
          </w:rPr>
          <m:t>17</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 in the prediction and at </w:t>
      </w:r>
      <m:oMath>
        <m:r>
          <m:rPr>
            <m:sty m:val="p"/>
          </m:rPr>
          <w:rPr>
            <w:rFonts w:ascii="Cambria Math" w:hAnsi="Cambria Math" w:cstheme="minorHAnsi"/>
          </w:rPr>
          <m:t>20</m:t>
        </m:r>
        <m:f>
          <m:fPr>
            <m:ctrlPr>
              <w:rPr>
                <w:rFonts w:ascii="Cambria Math" w:hAnsi="Cambria Math" w:cstheme="minorHAnsi"/>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FF1767">
        <w:rPr>
          <w:rFonts w:cstheme="minorHAnsi"/>
        </w:rPr>
        <w:t> in the measurement. While the slight improvement in the IGCT MTF at high frequencies is still being investigated, there is reasonable agreement between the predicted and measured curves, and the resolution is isotropic.</w:t>
      </w:r>
    </w:p>
    <w:p w14:paraId="2A982523" w14:textId="1B35E0A1" w:rsidR="00FF1767" w:rsidRPr="00FF1767" w:rsidRDefault="00FF1767" w:rsidP="00D223A9">
      <w:pPr>
        <w:pStyle w:val="NoSpacing"/>
      </w:pPr>
      <w:r w:rsidRPr="00FF1767">
        <w:rPr>
          <w:noProof/>
        </w:rPr>
        <w:drawing>
          <wp:inline distT="0" distB="0" distL="0" distR="0" wp14:anchorId="264A99E4" wp14:editId="51277BB3">
            <wp:extent cx="2743200" cy="2167128"/>
            <wp:effectExtent l="0" t="0" r="0" b="5080"/>
            <wp:docPr id="1181" name="Picture 1181"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9"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6F817BD7" w14:textId="5161348F" w:rsidR="00FF1767" w:rsidRPr="00FF1767" w:rsidRDefault="00FF1767" w:rsidP="00D223A9">
      <w:pPr>
        <w:pStyle w:val="NoSpacing"/>
      </w:pPr>
      <w:r w:rsidRPr="00FF1767">
        <w:rPr>
          <w:b/>
          <w:bCs/>
        </w:rPr>
        <w:t>Figure 5</w:t>
      </w:r>
      <w:r w:rsidR="00D223A9">
        <w:t xml:space="preserve"> </w:t>
      </w:r>
      <w:r w:rsidRPr="00FF1767">
        <w:t>A comparison of the theoretical, simulated, and measured in‐plane MTF curves.</w:t>
      </w:r>
    </w:p>
    <w:p w14:paraId="5578E91B" w14:textId="37697137" w:rsidR="00FF1767" w:rsidRPr="00FF1767" w:rsidRDefault="00FF1767" w:rsidP="00D223A9">
      <w:pPr>
        <w:pStyle w:val="NoSpacing"/>
      </w:pPr>
      <w:r w:rsidRPr="00FF1767">
        <w:rPr>
          <w:noProof/>
        </w:rPr>
        <w:drawing>
          <wp:inline distT="0" distB="0" distL="0" distR="0" wp14:anchorId="16FE7EB2" wp14:editId="192A2233">
            <wp:extent cx="2743200" cy="2167128"/>
            <wp:effectExtent l="0" t="0" r="0" b="5080"/>
            <wp:docPr id="1180" name="Picture 1180"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0"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0DCA66E7" w14:textId="2B90197B" w:rsidR="00FF1767" w:rsidRDefault="00FF1767" w:rsidP="00D223A9">
      <w:pPr>
        <w:pStyle w:val="NoSpacing"/>
      </w:pPr>
      <w:r w:rsidRPr="00FF1767">
        <w:rPr>
          <w:b/>
          <w:bCs/>
        </w:rPr>
        <w:t>Figure 6</w:t>
      </w:r>
      <w:r w:rsidR="00D223A9">
        <w:t xml:space="preserve"> </w:t>
      </w:r>
      <w:r w:rsidRPr="00FF1767">
        <w:t>A comparison of the theoretical and simulated slice MTF curves and the measured MTF which is slanted </w:t>
      </w:r>
      <m:oMath>
        <m:r>
          <w:rPr>
            <w:rFonts w:ascii="Cambria Math" w:hAnsi="Cambria Math"/>
          </w:rPr>
          <m:t>45°</m:t>
        </m:r>
      </m:oMath>
      <w:r w:rsidRPr="00FF1767">
        <w:t> from the </w:t>
      </w:r>
      <m:oMath>
        <m:sSub>
          <m:sSubPr>
            <m:ctrlPr>
              <w:rPr>
                <w:rFonts w:ascii="Cambria Math" w:hAnsi="Cambria Math"/>
                <w:i/>
              </w:rPr>
            </m:ctrlPr>
          </m:sSubPr>
          <m:e>
            <m:r>
              <w:rPr>
                <w:rFonts w:ascii="Cambria Math" w:hAnsi="Cambria Math"/>
              </w:rPr>
              <m:t>k</m:t>
            </m:r>
          </m:e>
          <m:sub>
            <m:r>
              <w:rPr>
                <w:rFonts w:ascii="Cambria Math" w:hAnsi="Cambria Math"/>
              </w:rPr>
              <m:t>z</m:t>
            </m:r>
          </m:sub>
        </m:sSub>
      </m:oMath>
      <w:r w:rsidRPr="00FF1767">
        <w:t> axis.</w:t>
      </w:r>
    </w:p>
    <w:p w14:paraId="50BF4B4A" w14:textId="77777777" w:rsidR="00D223A9" w:rsidRPr="00FF1767" w:rsidRDefault="00D223A9" w:rsidP="00FF1767">
      <w:pPr>
        <w:rPr>
          <w:rFonts w:cstheme="minorHAnsi"/>
        </w:rPr>
      </w:pPr>
    </w:p>
    <w:p w14:paraId="28DA7041" w14:textId="77777777" w:rsidR="00FF1767" w:rsidRPr="00FF1767" w:rsidRDefault="00FF1767" w:rsidP="00D223A9">
      <w:pPr>
        <w:pStyle w:val="Heading2"/>
      </w:pPr>
      <w:r w:rsidRPr="00FF1767">
        <w:t>III.B. Noise</w:t>
      </w:r>
    </w:p>
    <w:p w14:paraId="5F113A43" w14:textId="0D8A825D" w:rsidR="00FF1767" w:rsidRPr="00FF1767" w:rsidRDefault="00FF1767" w:rsidP="00FF1767">
      <w:pPr>
        <w:rPr>
          <w:rFonts w:cstheme="minorHAnsi"/>
        </w:rPr>
      </w:pPr>
      <w:r w:rsidRPr="00E7230A">
        <w:rPr>
          <w:rFonts w:cstheme="minorHAnsi"/>
        </w:rPr>
        <w:t>The standard deviation of the water sphere noise image acquired by the prototype IGCT system was </w:t>
      </w:r>
      <m:oMath>
        <m:r>
          <m:rPr>
            <m:sty m:val="p"/>
          </m:rPr>
          <w:rPr>
            <w:rFonts w:ascii="Cambria Math" w:hAnsi="Cambria Math" w:cstheme="minorHAnsi"/>
          </w:rPr>
          <m:t>80.4 HU</m:t>
        </m:r>
      </m:oMath>
      <w:r w:rsidRPr="00E7230A">
        <w:rPr>
          <w:rFonts w:cstheme="minorHAnsi"/>
        </w:rPr>
        <w:t>. The NexRay flux model, for the parameters of the water sphere experimental setup (</w:t>
      </w:r>
      <m:oMath>
        <m:r>
          <m:rPr>
            <m:sty m:val="p"/>
          </m:rPr>
          <w:rPr>
            <w:rFonts w:ascii="Cambria Math" w:hAnsi="Cambria Math" w:cstheme="minorHAnsi"/>
          </w:rPr>
          <m:t>120 kVp</m:t>
        </m:r>
      </m:oMath>
      <w:r w:rsidR="00A628C6" w:rsidRPr="00E7230A">
        <w:rPr>
          <w:rFonts w:cstheme="minorHAnsi"/>
        </w:rPr>
        <w:t> </w:t>
      </w:r>
      <w:r w:rsidRPr="00E7230A">
        <w:rPr>
          <w:rFonts w:cstheme="minorHAnsi"/>
        </w:rPr>
        <w:t>, </w:t>
      </w:r>
      <m:oMath>
        <m:r>
          <m:rPr>
            <m:sty m:val="p"/>
          </m:rPr>
          <w:rPr>
            <w:rFonts w:ascii="Cambria Math" w:hAnsi="Cambria Math" w:cstheme="minorHAnsi"/>
          </w:rPr>
          <m:t>60 mA</m:t>
        </m:r>
      </m:oMath>
      <w:r w:rsidRPr="00E7230A">
        <w:rPr>
          <w:rFonts w:cstheme="minorHAnsi"/>
        </w:rPr>
        <w:t>, </w:t>
      </w:r>
      <m:oMath>
        <m:r>
          <m:rPr>
            <m:sty m:val="p"/>
          </m:rPr>
          <w:rPr>
            <w:rFonts w:ascii="Cambria Math" w:hAnsi="Cambria Math" w:cstheme="minorHAnsi"/>
          </w:rPr>
          <m:t>1.04 μs</m:t>
        </m:r>
      </m:oMath>
      <w:r w:rsidRPr="00E7230A">
        <w:rPr>
          <w:rFonts w:cstheme="minorHAnsi"/>
        </w:rPr>
        <w:t> per sample</w:t>
      </w:r>
      <w:r w:rsidRPr="00FF1767">
        <w:rPr>
          <w:rFonts w:cstheme="minorHAnsi"/>
        </w:rPr>
        <w:t>) predicted a detected intensity of 1.4 photons per sample per detector (in this experiment each ray is sampled 16 times for a total of 22.4 photons per ray) for the central slice of the sphere, in good agreement with a measured mean count rate of 1.58 photons per sample in the raw projection data (the measured count rate was obtained after correcting for the 10% double counts that are missed by the anti‐coincidence circuitry</w:t>
      </w:r>
      <w:r w:rsidRPr="004004A6">
        <w:rPr>
          <w:rFonts w:cstheme="minorHAnsi"/>
          <w:b/>
          <w:bCs/>
          <w:vertAlign w:val="superscript"/>
        </w:rPr>
        <w:t>8</w:t>
      </w:r>
      <w:r w:rsidRPr="00FF1767">
        <w:rPr>
          <w:rFonts w:cstheme="minorHAnsi"/>
        </w:rPr>
        <w:t xml:space="preserve">). Noisy IGCT data were simulated using both predicted and measured flux values. The average noise in the reconstructions, with 20 </w:t>
      </w:r>
      <w:proofErr w:type="spellStart"/>
      <w:r w:rsidRPr="00FF1767">
        <w:rPr>
          <w:rFonts w:cstheme="minorHAnsi"/>
        </w:rPr>
        <w:t>lp</w:t>
      </w:r>
      <w:proofErr w:type="spellEnd"/>
      <w:r w:rsidRPr="00FF1767">
        <w:rPr>
          <w:rFonts w:cstheme="minorHAnsi"/>
        </w:rPr>
        <w:t>/cm filter cutoff and 1.4 counts per ray sample, was </w:t>
      </w:r>
      <m:oMath>
        <m:r>
          <m:rPr>
            <m:sty m:val="p"/>
          </m:rPr>
          <w:rPr>
            <w:rFonts w:ascii="Cambria Math" w:hAnsi="Cambria Math" w:cstheme="minorHAnsi"/>
          </w:rPr>
          <m:t>73.3 HU</m:t>
        </m:r>
      </m:oMath>
      <w:r w:rsidRPr="00FF1767">
        <w:rPr>
          <w:rFonts w:cstheme="minorHAnsi"/>
        </w:rPr>
        <w:t xml:space="preserve">. When </w:t>
      </w:r>
      <w:proofErr w:type="gramStart"/>
      <w:r w:rsidRPr="00FF1767">
        <w:rPr>
          <w:rFonts w:cstheme="minorHAnsi"/>
        </w:rPr>
        <w:t>taking into account</w:t>
      </w:r>
      <w:proofErr w:type="gramEnd"/>
      <w:r w:rsidRPr="00FF1767">
        <w:rPr>
          <w:rFonts w:cstheme="minorHAnsi"/>
        </w:rPr>
        <w:t xml:space="preserve"> the 1.4 detected photons per ray, 71 by 21 source spots, 48 by 48 detecto</w:t>
      </w:r>
      <w:proofErr w:type="spellStart"/>
      <w:r w:rsidRPr="00FF1767">
        <w:rPr>
          <w:rFonts w:cstheme="minorHAnsi"/>
        </w:rPr>
        <w:t>rs</w:t>
      </w:r>
      <w:proofErr w:type="spellEnd"/>
      <w:r w:rsidRPr="00FF1767">
        <w:rPr>
          <w:rFonts w:cstheme="minorHAnsi"/>
        </w:rPr>
        <w:t>, 125 view angles, and 16 frames per view, the total number of photons in the IGCT acquisition was </w:t>
      </w:r>
      <m:oMath>
        <m:r>
          <w:rPr>
            <w:rFonts w:ascii="Cambria Math" w:hAnsi="Cambria Math" w:cstheme="minorHAnsi"/>
          </w:rPr>
          <m:t>9.62×</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9</m:t>
            </m:r>
          </m:sup>
        </m:sSup>
      </m:oMath>
      <w:r w:rsidRPr="00FF1767">
        <w:rPr>
          <w:rFonts w:cstheme="minorHAnsi"/>
        </w:rPr>
        <w:t>. If this same number of photons was distributed to a parallel‐ray geometry but only into in‐plane rays with projection sampling described in Table </w:t>
      </w:r>
      <w:r w:rsidRPr="004004A6">
        <w:rPr>
          <w:rFonts w:cstheme="minorHAnsi"/>
          <w:b/>
          <w:bCs/>
        </w:rPr>
        <w:t>III</w:t>
      </w:r>
      <w:r w:rsidRPr="00FF1767">
        <w:rPr>
          <w:rFonts w:cstheme="minorHAnsi"/>
        </w:rPr>
        <w:t>, the resulting photon density per view would be </w:t>
      </w:r>
      <m:oMath>
        <m:r>
          <w:rPr>
            <w:rFonts w:ascii="Cambria Math" w:hAnsi="Cambria Math" w:cstheme="minorHAnsi"/>
          </w:rPr>
          <m:t>2190</m:t>
        </m:r>
        <m:f>
          <m:fPr>
            <m:ctrlPr>
              <w:rPr>
                <w:rFonts w:ascii="Cambria Math" w:hAnsi="Cambria Math" w:cstheme="minorHAnsi"/>
              </w:rPr>
            </m:ctrlPr>
          </m:fPr>
          <m:num>
            <m:r>
              <m:rPr>
                <m:sty m:val="p"/>
              </m:rPr>
              <w:rPr>
                <w:rFonts w:ascii="Cambria Math" w:hAnsi="Cambria Math" w:cstheme="minorHAnsi"/>
              </w:rPr>
              <m:t>photons</m:t>
            </m:r>
          </m:num>
          <m:den>
            <m:sSup>
              <m:sSupPr>
                <m:ctrlPr>
                  <w:rPr>
                    <w:rFonts w:ascii="Cambria Math" w:hAnsi="Cambria Math" w:cstheme="minorHAnsi"/>
                    <w:iCs/>
                  </w:rPr>
                </m:ctrlPr>
              </m:sSupPr>
              <m:e>
                <m:r>
                  <m:rPr>
                    <m:sty m:val="p"/>
                  </m:rPr>
                  <w:rPr>
                    <w:rFonts w:ascii="Cambria Math" w:hAnsi="Cambria Math" w:cstheme="minorHAnsi"/>
                  </w:rPr>
                  <m:t>mm</m:t>
                </m:r>
              </m:e>
              <m:sup>
                <m:r>
                  <m:rPr>
                    <m:sty m:val="p"/>
                  </m:rPr>
                  <w:rPr>
                    <w:rFonts w:ascii="Cambria Math" w:hAnsi="Cambria Math" w:cstheme="minorHAnsi"/>
                  </w:rPr>
                  <m:t>2</m:t>
                </m:r>
              </m:sup>
            </m:sSup>
          </m:den>
        </m:f>
      </m:oMath>
      <w:r w:rsidRPr="00FF1767">
        <w:rPr>
          <w:rFonts w:cstheme="minorHAnsi"/>
        </w:rPr>
        <w:t>. Using Eq. </w:t>
      </w:r>
      <w:r w:rsidRPr="004004A6">
        <w:rPr>
          <w:rFonts w:cstheme="minorHAnsi"/>
          <w:b/>
          <w:bCs/>
        </w:rPr>
        <w:t>(16)</w:t>
      </w:r>
      <w:r w:rsidRPr="00FF1767">
        <w:rPr>
          <w:rFonts w:cstheme="minorHAnsi"/>
        </w:rPr>
        <w:t xml:space="preserve">, and assuming a reconstruction filter cutoff of 20 </w:t>
      </w:r>
      <w:proofErr w:type="spellStart"/>
      <w:r w:rsidRPr="00FF1767">
        <w:rPr>
          <w:rFonts w:cstheme="minorHAnsi"/>
        </w:rPr>
        <w:t>lp</w:t>
      </w:r>
      <w:proofErr w:type="spellEnd"/>
      <w:r w:rsidRPr="00FF1767">
        <w:rPr>
          <w:rFonts w:cstheme="minorHAnsi"/>
        </w:rPr>
        <w:t>/cm, the predicted noise for the water sphere experiment is </w:t>
      </w:r>
      <m:oMath>
        <m:r>
          <m:rPr>
            <m:sty m:val="p"/>
          </m:rPr>
          <w:rPr>
            <w:rFonts w:ascii="Cambria Math" w:hAnsi="Cambria Math" w:cstheme="minorHAnsi"/>
          </w:rPr>
          <m:t>74.8 HU</m:t>
        </m:r>
      </m:oMath>
      <w:r w:rsidRPr="00FF1767">
        <w:rPr>
          <w:rFonts w:cstheme="minorHAnsi"/>
        </w:rPr>
        <w:t>. A summary of the measured, simulated, and theoretically predicted noise values is presented in Table </w:t>
      </w:r>
      <w:r w:rsidRPr="004004A6">
        <w:rPr>
          <w:rFonts w:cstheme="minorHAnsi"/>
          <w:b/>
          <w:bCs/>
        </w:rPr>
        <w:t>IV</w:t>
      </w:r>
      <w:r w:rsidRPr="00FF1767">
        <w:rPr>
          <w:rFonts w:cstheme="minorHAnsi"/>
        </w:rPr>
        <w:t>. Understanding the slight discrepancy between the measured and predicted values, possibly due to instabilities in the source or detector, is an area of future work.</w:t>
      </w:r>
    </w:p>
    <w:p w14:paraId="32F51593" w14:textId="77777777" w:rsidR="00FF1767" w:rsidRPr="00FF1767" w:rsidRDefault="00FF1767" w:rsidP="00D223A9">
      <w:pPr>
        <w:spacing w:after="0"/>
        <w:rPr>
          <w:rFonts w:cstheme="minorHAnsi"/>
        </w:rPr>
      </w:pPr>
      <w:r w:rsidRPr="00FF1767">
        <w:rPr>
          <w:rFonts w:cstheme="minorHAnsi"/>
          <w:b/>
          <w:bCs/>
        </w:rPr>
        <w:t>Table IV. </w:t>
      </w:r>
      <w:r w:rsidRPr="00FF1767">
        <w:rPr>
          <w:rFonts w:cstheme="minorHAnsi"/>
        </w:rPr>
        <w:t>Results of noise investigation.</w:t>
      </w:r>
    </w:p>
    <w:tbl>
      <w:tblPr>
        <w:tblStyle w:val="TableGrid"/>
        <w:tblW w:w="0" w:type="auto"/>
        <w:tblLook w:val="04A0" w:firstRow="1" w:lastRow="0" w:firstColumn="1" w:lastColumn="0" w:noHBand="0" w:noVBand="1"/>
      </w:tblPr>
      <w:tblGrid>
        <w:gridCol w:w="2300"/>
        <w:gridCol w:w="2254"/>
        <w:gridCol w:w="2147"/>
        <w:gridCol w:w="2149"/>
      </w:tblGrid>
      <w:tr w:rsidR="00FF1767" w:rsidRPr="00FF1767" w14:paraId="6F912763" w14:textId="77777777" w:rsidTr="00D223A9">
        <w:tc>
          <w:tcPr>
            <w:tcW w:w="0" w:type="auto"/>
            <w:hideMark/>
          </w:tcPr>
          <w:p w14:paraId="7F497E31" w14:textId="77777777" w:rsidR="00FF1767" w:rsidRPr="00FF1767" w:rsidRDefault="00FF1767" w:rsidP="00FF1767">
            <w:pPr>
              <w:rPr>
                <w:rFonts w:cstheme="minorHAnsi"/>
                <w:b/>
                <w:bCs/>
              </w:rPr>
            </w:pPr>
            <w:r w:rsidRPr="00FF1767">
              <w:rPr>
                <w:rFonts w:cstheme="minorHAnsi"/>
                <w:b/>
                <w:bCs/>
              </w:rPr>
              <w:t> </w:t>
            </w:r>
          </w:p>
        </w:tc>
        <w:tc>
          <w:tcPr>
            <w:tcW w:w="0" w:type="auto"/>
            <w:hideMark/>
          </w:tcPr>
          <w:p w14:paraId="417B1D2E" w14:textId="77777777" w:rsidR="00FF1767" w:rsidRPr="00FF1767" w:rsidRDefault="00FF1767" w:rsidP="00FF1767">
            <w:pPr>
              <w:rPr>
                <w:rFonts w:cstheme="minorHAnsi"/>
                <w:b/>
                <w:bCs/>
              </w:rPr>
            </w:pPr>
            <w:r w:rsidRPr="00FF1767">
              <w:rPr>
                <w:rFonts w:cstheme="minorHAnsi"/>
                <w:b/>
                <w:bCs/>
              </w:rPr>
              <w:t>Theoretical noise (HU)</w:t>
            </w:r>
          </w:p>
        </w:tc>
        <w:tc>
          <w:tcPr>
            <w:tcW w:w="0" w:type="auto"/>
            <w:hideMark/>
          </w:tcPr>
          <w:p w14:paraId="2B1B3F76" w14:textId="77777777" w:rsidR="00FF1767" w:rsidRPr="00FF1767" w:rsidRDefault="00FF1767" w:rsidP="00FF1767">
            <w:pPr>
              <w:rPr>
                <w:rFonts w:cstheme="minorHAnsi"/>
                <w:b/>
                <w:bCs/>
              </w:rPr>
            </w:pPr>
            <w:r w:rsidRPr="00FF1767">
              <w:rPr>
                <w:rFonts w:cstheme="minorHAnsi"/>
                <w:b/>
                <w:bCs/>
              </w:rPr>
              <w:t>Simulated noise (HU)</w:t>
            </w:r>
          </w:p>
        </w:tc>
        <w:tc>
          <w:tcPr>
            <w:tcW w:w="0" w:type="auto"/>
            <w:hideMark/>
          </w:tcPr>
          <w:p w14:paraId="4F5E4BDC" w14:textId="77777777" w:rsidR="00FF1767" w:rsidRPr="00FF1767" w:rsidRDefault="00FF1767" w:rsidP="00FF1767">
            <w:pPr>
              <w:rPr>
                <w:rFonts w:cstheme="minorHAnsi"/>
                <w:b/>
                <w:bCs/>
              </w:rPr>
            </w:pPr>
            <w:r w:rsidRPr="00FF1767">
              <w:rPr>
                <w:rFonts w:cstheme="minorHAnsi"/>
                <w:b/>
                <w:bCs/>
              </w:rPr>
              <w:t>Measured noise (HU)</w:t>
            </w:r>
          </w:p>
        </w:tc>
      </w:tr>
      <w:tr w:rsidR="00FF1767" w:rsidRPr="00FF1767" w14:paraId="7F2A5B04" w14:textId="77777777" w:rsidTr="00D223A9">
        <w:tc>
          <w:tcPr>
            <w:tcW w:w="0" w:type="auto"/>
            <w:hideMark/>
          </w:tcPr>
          <w:p w14:paraId="2EA0F375" w14:textId="77777777" w:rsidR="00FF1767" w:rsidRPr="00FF1767" w:rsidRDefault="00FF1767" w:rsidP="00FF1767">
            <w:pPr>
              <w:rPr>
                <w:rFonts w:cstheme="minorHAnsi"/>
              </w:rPr>
            </w:pPr>
            <w:r w:rsidRPr="00FF1767">
              <w:rPr>
                <w:rFonts w:cstheme="minorHAnsi"/>
              </w:rPr>
              <w:t>1.4 counts per sample</w:t>
            </w:r>
          </w:p>
        </w:tc>
        <w:tc>
          <w:tcPr>
            <w:tcW w:w="0" w:type="auto"/>
            <w:hideMark/>
          </w:tcPr>
          <w:p w14:paraId="6FA897F5" w14:textId="77777777" w:rsidR="00FF1767" w:rsidRPr="00FF1767" w:rsidRDefault="00FF1767" w:rsidP="00FF1767">
            <w:pPr>
              <w:rPr>
                <w:rFonts w:cstheme="minorHAnsi"/>
              </w:rPr>
            </w:pPr>
            <w:r w:rsidRPr="00FF1767">
              <w:rPr>
                <w:rFonts w:cstheme="minorHAnsi"/>
              </w:rPr>
              <w:t>74.8</w:t>
            </w:r>
          </w:p>
        </w:tc>
        <w:tc>
          <w:tcPr>
            <w:tcW w:w="0" w:type="auto"/>
            <w:hideMark/>
          </w:tcPr>
          <w:p w14:paraId="31DA84A5" w14:textId="77777777" w:rsidR="00FF1767" w:rsidRPr="00FF1767" w:rsidRDefault="00FF1767" w:rsidP="00FF1767">
            <w:pPr>
              <w:rPr>
                <w:rFonts w:cstheme="minorHAnsi"/>
              </w:rPr>
            </w:pPr>
            <w:r w:rsidRPr="00FF1767">
              <w:rPr>
                <w:rFonts w:cstheme="minorHAnsi"/>
              </w:rPr>
              <w:t>73.3</w:t>
            </w:r>
          </w:p>
        </w:tc>
        <w:tc>
          <w:tcPr>
            <w:tcW w:w="0" w:type="auto"/>
            <w:hideMark/>
          </w:tcPr>
          <w:p w14:paraId="271F847C" w14:textId="77777777" w:rsidR="00FF1767" w:rsidRPr="00FF1767" w:rsidRDefault="00FF1767" w:rsidP="00FF1767">
            <w:pPr>
              <w:rPr>
                <w:rFonts w:cstheme="minorHAnsi"/>
              </w:rPr>
            </w:pPr>
            <w:r w:rsidRPr="00FF1767">
              <w:rPr>
                <w:rFonts w:cstheme="minorHAnsi"/>
              </w:rPr>
              <w:t> </w:t>
            </w:r>
          </w:p>
        </w:tc>
      </w:tr>
      <w:tr w:rsidR="00FF1767" w:rsidRPr="00FF1767" w14:paraId="62DD142F" w14:textId="77777777" w:rsidTr="00D223A9">
        <w:tc>
          <w:tcPr>
            <w:tcW w:w="0" w:type="auto"/>
            <w:hideMark/>
          </w:tcPr>
          <w:p w14:paraId="16F29DB8" w14:textId="77777777" w:rsidR="00FF1767" w:rsidRPr="00FF1767" w:rsidRDefault="00FF1767" w:rsidP="00FF1767">
            <w:pPr>
              <w:rPr>
                <w:rFonts w:cstheme="minorHAnsi"/>
              </w:rPr>
            </w:pPr>
            <w:r w:rsidRPr="00FF1767">
              <w:rPr>
                <w:rFonts w:cstheme="minorHAnsi"/>
              </w:rPr>
              <w:t>1.58 counts per sample</w:t>
            </w:r>
          </w:p>
        </w:tc>
        <w:tc>
          <w:tcPr>
            <w:tcW w:w="0" w:type="auto"/>
            <w:hideMark/>
          </w:tcPr>
          <w:p w14:paraId="749959A8" w14:textId="77777777" w:rsidR="00FF1767" w:rsidRPr="00FF1767" w:rsidRDefault="00FF1767" w:rsidP="00FF1767">
            <w:pPr>
              <w:rPr>
                <w:rFonts w:cstheme="minorHAnsi"/>
              </w:rPr>
            </w:pPr>
            <w:r w:rsidRPr="00FF1767">
              <w:rPr>
                <w:rFonts w:cstheme="minorHAnsi"/>
              </w:rPr>
              <w:t>70.4</w:t>
            </w:r>
          </w:p>
        </w:tc>
        <w:tc>
          <w:tcPr>
            <w:tcW w:w="0" w:type="auto"/>
            <w:hideMark/>
          </w:tcPr>
          <w:p w14:paraId="3A117C9D" w14:textId="77777777" w:rsidR="00FF1767" w:rsidRPr="00FF1767" w:rsidRDefault="00FF1767" w:rsidP="00FF1767">
            <w:pPr>
              <w:rPr>
                <w:rFonts w:cstheme="minorHAnsi"/>
              </w:rPr>
            </w:pPr>
            <w:r w:rsidRPr="00FF1767">
              <w:rPr>
                <w:rFonts w:cstheme="minorHAnsi"/>
              </w:rPr>
              <w:t>70.7</w:t>
            </w:r>
          </w:p>
        </w:tc>
        <w:tc>
          <w:tcPr>
            <w:tcW w:w="0" w:type="auto"/>
            <w:hideMark/>
          </w:tcPr>
          <w:p w14:paraId="4BE6732B" w14:textId="77777777" w:rsidR="00FF1767" w:rsidRPr="00FF1767" w:rsidRDefault="00FF1767" w:rsidP="00FF1767">
            <w:pPr>
              <w:rPr>
                <w:rFonts w:cstheme="minorHAnsi"/>
              </w:rPr>
            </w:pPr>
            <w:r w:rsidRPr="00FF1767">
              <w:rPr>
                <w:rFonts w:cstheme="minorHAnsi"/>
              </w:rPr>
              <w:t>80.4</w:t>
            </w:r>
          </w:p>
        </w:tc>
      </w:tr>
    </w:tbl>
    <w:p w14:paraId="249DB5CD" w14:textId="77777777" w:rsidR="00D223A9" w:rsidRDefault="00D223A9" w:rsidP="00FF1767">
      <w:pPr>
        <w:rPr>
          <w:rFonts w:cstheme="minorHAnsi"/>
        </w:rPr>
      </w:pPr>
    </w:p>
    <w:p w14:paraId="565C2790" w14:textId="3C927893" w:rsidR="00FF1767" w:rsidRPr="00E7230A" w:rsidRDefault="00FF1767" w:rsidP="00FF1767">
      <w:pPr>
        <w:rPr>
          <w:rFonts w:cstheme="minorHAnsi"/>
        </w:rPr>
      </w:pPr>
      <w:r w:rsidRPr="00E7230A">
        <w:rPr>
          <w:rFonts w:cstheme="minorHAnsi"/>
        </w:rPr>
        <w:t>According to Eq. </w:t>
      </w:r>
      <w:r w:rsidRPr="004004A6">
        <w:rPr>
          <w:rFonts w:cstheme="minorHAnsi"/>
          <w:b/>
          <w:bCs/>
        </w:rPr>
        <w:t>(17)</w:t>
      </w:r>
      <w:r w:rsidRPr="00E7230A">
        <w:rPr>
          <w:rFonts w:cstheme="minorHAnsi"/>
        </w:rPr>
        <w:t> and the analysis in Sec. </w:t>
      </w:r>
      <w:r w:rsidRPr="004004A6">
        <w:rPr>
          <w:rFonts w:cstheme="minorHAnsi"/>
          <w:b/>
          <w:bCs/>
        </w:rPr>
        <w:t>???</w:t>
      </w:r>
      <w:r w:rsidRPr="00E7230A">
        <w:rPr>
          <w:rFonts w:cstheme="minorHAnsi"/>
        </w:rPr>
        <w:t>, the IGCT acquisition had a photon fluence of </w:t>
      </w:r>
      <m:oMath>
        <m:r>
          <m:rPr>
            <m:sty m:val="p"/>
          </m:rPr>
          <w:rPr>
            <w:rFonts w:ascii="Cambria Math" w:hAnsi="Cambria Math" w:cstheme="minorHAnsi"/>
          </w:rPr>
          <m:t>3.0×</m:t>
        </m:r>
        <m:f>
          <m:fPr>
            <m:ctrlPr>
              <w:rPr>
                <w:rFonts w:ascii="Cambria Math" w:hAnsi="Cambria Math" w:cstheme="minorHAnsi"/>
              </w:rPr>
            </m:ctrlPr>
          </m:fPr>
          <m:num>
            <m:sSup>
              <m:sSupPr>
                <m:ctrlPr>
                  <w:rPr>
                    <w:rFonts w:ascii="Cambria Math" w:hAnsi="Cambria Math" w:cstheme="minorHAnsi"/>
                  </w:rPr>
                </m:ctrlPr>
              </m:sSupPr>
              <m:e>
                <m:r>
                  <m:rPr>
                    <m:sty m:val="p"/>
                  </m:rPr>
                  <w:rPr>
                    <w:rFonts w:ascii="Cambria Math" w:hAnsi="Cambria Math" w:cstheme="minorHAnsi"/>
                  </w:rPr>
                  <m:t>10</m:t>
                </m:r>
              </m:e>
              <m:sup>
                <m:r>
                  <m:rPr>
                    <m:sty m:val="p"/>
                  </m:rPr>
                  <w:rPr>
                    <w:rFonts w:ascii="Cambria Math" w:hAnsi="Cambria Math" w:cstheme="minorHAnsi"/>
                  </w:rPr>
                  <m:t>7</m:t>
                </m:r>
              </m:sup>
            </m:sSup>
            <m:r>
              <m:rPr>
                <m:sty m:val="p"/>
              </m:rPr>
              <w:rPr>
                <w:rFonts w:ascii="Cambria Math" w:hAnsi="Cambria Math" w:cstheme="minorHAnsi"/>
              </w:rPr>
              <m:t>photons</m:t>
            </m:r>
          </m:num>
          <m:den>
            <m:sSup>
              <m:sSupPr>
                <m:ctrlPr>
                  <w:rPr>
                    <w:rFonts w:ascii="Cambria Math" w:hAnsi="Cambria Math" w:cstheme="minorHAnsi"/>
                  </w:rPr>
                </m:ctrlPr>
              </m:sSupPr>
              <m:e>
                <m:r>
                  <m:rPr>
                    <m:sty m:val="p"/>
                  </m:rPr>
                  <w:rPr>
                    <w:rFonts w:ascii="Cambria Math" w:hAnsi="Cambria Math" w:cstheme="minorHAnsi"/>
                  </w:rPr>
                  <m:t>mm</m:t>
                </m:r>
              </m:e>
              <m:sup>
                <m:r>
                  <m:rPr>
                    <m:sty m:val="p"/>
                  </m:rPr>
                  <w:rPr>
                    <w:rFonts w:ascii="Cambria Math" w:hAnsi="Cambria Math" w:cstheme="minorHAnsi"/>
                  </w:rPr>
                  <m:t>2</m:t>
                </m:r>
              </m:sup>
            </m:sSup>
          </m:den>
        </m:f>
      </m:oMath>
      <w:r w:rsidRPr="00E7230A">
        <w:rPr>
          <w:rFonts w:cstheme="minorHAnsi"/>
        </w:rPr>
        <w:t> at the entrance of the water sphere, which is equivalent to an acquisition using a conventional CT scanner at a technique of </w:t>
      </w:r>
      <m:oMath>
        <m:r>
          <m:rPr>
            <m:sty m:val="p"/>
          </m:rPr>
          <w:rPr>
            <w:rFonts w:ascii="Cambria Math" w:hAnsi="Cambria Math" w:cstheme="minorHAnsi"/>
          </w:rPr>
          <m:t>4.5 mAs</m:t>
        </m:r>
      </m:oMath>
      <w:r w:rsidRPr="00E7230A">
        <w:rPr>
          <w:rFonts w:cstheme="minorHAnsi"/>
        </w:rPr>
        <w:t>. This calculation assumed 1.58 photons per detector per </w:t>
      </w:r>
      <m:oMath>
        <m:r>
          <m:rPr>
            <m:sty m:val="p"/>
          </m:rPr>
          <w:rPr>
            <w:rFonts w:ascii="Cambria Math" w:hAnsi="Cambria Math" w:cstheme="minorHAnsi"/>
          </w:rPr>
          <m:t>1.04-μs</m:t>
        </m:r>
      </m:oMath>
      <w:r w:rsidRPr="00E7230A">
        <w:rPr>
          <w:rFonts w:cstheme="minorHAnsi"/>
        </w:rPr>
        <w:t> sample, an estimated IGCT DQE of 0.78, and assumed that the entrance of the sphere surface in the conventional CT geometry is </w:t>
      </w:r>
      <m:oMath>
        <m:r>
          <m:rPr>
            <m:sty m:val="p"/>
          </m:rPr>
          <w:rPr>
            <w:rFonts w:ascii="Cambria Math" w:hAnsi="Cambria Math" w:cstheme="minorHAnsi"/>
          </w:rPr>
          <m:t>50 cm</m:t>
        </m:r>
      </m:oMath>
      <w:r w:rsidRPr="00E7230A">
        <w:rPr>
          <w:rFonts w:cstheme="minorHAnsi"/>
        </w:rPr>
        <w:t> from the source.</w:t>
      </w:r>
    </w:p>
    <w:p w14:paraId="2866AD02" w14:textId="1172BBF9" w:rsidR="00FF1767" w:rsidRPr="00FF1767" w:rsidRDefault="00FF1767" w:rsidP="00FF1767">
      <w:pPr>
        <w:rPr>
          <w:rFonts w:cstheme="minorHAnsi"/>
        </w:rPr>
      </w:pPr>
      <w:r w:rsidRPr="00FF1767">
        <w:rPr>
          <w:rFonts w:cstheme="minorHAnsi"/>
        </w:rPr>
        <w:t xml:space="preserve">The measured noise may seem high for a relatively small </w:t>
      </w:r>
      <w:proofErr w:type="gramStart"/>
      <w:r w:rsidRPr="00FF1767">
        <w:rPr>
          <w:rFonts w:cstheme="minorHAnsi"/>
        </w:rPr>
        <w:t>object,</w:t>
      </w:r>
      <w:proofErr w:type="gramEnd"/>
      <w:r w:rsidRPr="00FF1767">
        <w:rPr>
          <w:rFonts w:cstheme="minorHAnsi"/>
        </w:rPr>
        <w:t xml:space="preserve"> however the images have 0.25‐mm isotropic resolution and a very low effective </w:t>
      </w:r>
      <m:oMath>
        <m:r>
          <m:rPr>
            <m:sty m:val="p"/>
          </m:rPr>
          <w:rPr>
            <w:rFonts w:ascii="Cambria Math" w:hAnsi="Cambria Math" w:cstheme="minorHAnsi"/>
          </w:rPr>
          <m:t>mAs</m:t>
        </m:r>
      </m:oMath>
      <w:r w:rsidRPr="00FF1767">
        <w:rPr>
          <w:rFonts w:cstheme="minorHAnsi"/>
        </w:rPr>
        <w:t> of 4.5. To determine whether the IGCT system could provide noise comparable to a conventional system, we calculate the mA needed by an IGCT system to achieve SNR equivalent to a clinical acquisition at the same spatial resolution. A noise standard deviation of </w:t>
      </w:r>
      <m:oMath>
        <m:r>
          <m:rPr>
            <m:sty m:val="p"/>
          </m:rPr>
          <w:rPr>
            <w:rFonts w:ascii="Cambria Math" w:hAnsi="Cambria Math" w:cstheme="minorHAnsi"/>
          </w:rPr>
          <m:t>22.6 HU</m:t>
        </m:r>
      </m:oMath>
      <w:r w:rsidRPr="00FF1767">
        <w:rPr>
          <w:rFonts w:cstheme="minorHAnsi"/>
        </w:rPr>
        <w:t> was measured for the 120‐kVp, 100‐mA, 1‐s clinical acquisition of a 35‐cm polyethylene phantom wi</w:t>
      </w:r>
      <w:proofErr w:type="spellStart"/>
      <w:r w:rsidRPr="00FF1767">
        <w:rPr>
          <w:rFonts w:cstheme="minorHAnsi"/>
        </w:rPr>
        <w:t>th</w:t>
      </w:r>
      <w:proofErr w:type="spellEnd"/>
      <w:r w:rsidRPr="00FF1767">
        <w:rPr>
          <w:rFonts w:cstheme="minorHAnsi"/>
        </w:rPr>
        <w:t xml:space="preserve"> 0.625‐mm in‐plane resolution, and 5‐mm slice thickness. According to Eq. </w:t>
      </w:r>
      <w:r w:rsidRPr="004004A6">
        <w:rPr>
          <w:rFonts w:cstheme="minorHAnsi"/>
          <w:b/>
          <w:bCs/>
        </w:rPr>
        <w:t>(16)</w:t>
      </w:r>
      <w:r w:rsidRPr="00FF1767">
        <w:rPr>
          <w:rFonts w:cstheme="minorHAnsi"/>
        </w:rPr>
        <w:t>, a detected photon density of </w:t>
      </w:r>
      <m:oMath>
        <m:f>
          <m:fPr>
            <m:ctrlPr>
              <w:rPr>
                <w:rFonts w:ascii="Cambria Math" w:hAnsi="Cambria Math" w:cstheme="minorHAnsi"/>
              </w:rPr>
            </m:ctrlPr>
          </m:fPr>
          <m:num>
            <m:r>
              <m:rPr>
                <m:sty m:val="p"/>
              </m:rPr>
              <w:rPr>
                <w:rFonts w:ascii="Cambria Math" w:hAnsi="Cambria Math" w:cstheme="minorHAnsi"/>
              </w:rPr>
              <m:t>124</m:t>
            </m:r>
            <m:f>
              <m:fPr>
                <m:type m:val="lin"/>
                <m:ctrlPr>
                  <w:rPr>
                    <w:rFonts w:ascii="Cambria Math" w:hAnsi="Cambria Math" w:cstheme="minorHAnsi"/>
                    <w:iCs/>
                  </w:rPr>
                </m:ctrlPr>
              </m:fPr>
              <m:num>
                <m:r>
                  <m:rPr>
                    <m:sty m:val="p"/>
                  </m:rPr>
                  <w:rPr>
                    <w:rFonts w:ascii="Cambria Math" w:hAnsi="Cambria Math" w:cstheme="minorHAnsi"/>
                  </w:rPr>
                  <m:t>photons</m:t>
                </m:r>
              </m:num>
              <m:den>
                <m:sSup>
                  <m:sSupPr>
                    <m:ctrlPr>
                      <w:rPr>
                        <w:rFonts w:ascii="Cambria Math" w:hAnsi="Cambria Math" w:cstheme="minorHAnsi"/>
                        <w:iCs/>
                      </w:rPr>
                    </m:ctrlPr>
                  </m:sSupPr>
                  <m:e>
                    <m:r>
                      <m:rPr>
                        <m:sty m:val="p"/>
                      </m:rPr>
                      <w:rPr>
                        <w:rFonts w:ascii="Cambria Math" w:hAnsi="Cambria Math" w:cstheme="minorHAnsi"/>
                      </w:rPr>
                      <m:t>mm</m:t>
                    </m:r>
                  </m:e>
                  <m:sup>
                    <m:r>
                      <m:rPr>
                        <m:sty m:val="p"/>
                      </m:rPr>
                      <w:rPr>
                        <w:rFonts w:ascii="Cambria Math" w:hAnsi="Cambria Math" w:cstheme="minorHAnsi"/>
                      </w:rPr>
                      <m:t>2</m:t>
                    </m:r>
                  </m:sup>
                </m:sSup>
              </m:den>
            </m:f>
          </m:num>
          <m:den>
            <m:r>
              <m:rPr>
                <m:sty m:val="p"/>
              </m:rPr>
              <w:rPr>
                <w:rFonts w:ascii="Cambria Math" w:hAnsi="Cambria Math" w:cstheme="minorHAnsi"/>
              </w:rPr>
              <m:t>view</m:t>
            </m:r>
          </m:den>
        </m:f>
      </m:oMath>
      <w:r w:rsidRPr="00FF1767">
        <w:rPr>
          <w:rFonts w:cstheme="minorHAnsi"/>
        </w:rPr>
        <w:t> produces </w:t>
      </w:r>
      <m:oMath>
        <m:r>
          <m:rPr>
            <m:sty m:val="p"/>
          </m:rPr>
          <w:rPr>
            <w:rFonts w:ascii="Cambria Math" w:hAnsi="Cambria Math" w:cstheme="minorHAnsi"/>
          </w:rPr>
          <m:t>22.6 HU</m:t>
        </m:r>
      </m:oMath>
      <w:r w:rsidR="00E32072" w:rsidRPr="00FF1767">
        <w:rPr>
          <w:rFonts w:cstheme="minorHAnsi"/>
        </w:rPr>
        <w:t> </w:t>
      </w:r>
      <w:r w:rsidRPr="00FF1767">
        <w:rPr>
          <w:rFonts w:cstheme="minorHAnsi"/>
        </w:rPr>
        <w:t> noise standard deviation at this spatial resolution for a parallel‐ray geometry (assuming 1000 views), which corresponds to 0.37 photons detected per ray in the IGCT system (assuming a 1‐s IGCT scan, 21 by 100 sources spots, and the timing parameters listed in Table </w:t>
      </w:r>
      <w:r w:rsidRPr="004004A6">
        <w:rPr>
          <w:rFonts w:cstheme="minorHAnsi"/>
          <w:b/>
          <w:bCs/>
        </w:rPr>
        <w:t>I</w:t>
      </w:r>
      <w:r w:rsidRPr="00FF1767">
        <w:rPr>
          <w:rFonts w:cstheme="minorHAnsi"/>
        </w:rPr>
        <w:t xml:space="preserve">). The </w:t>
      </w:r>
      <w:proofErr w:type="spellStart"/>
      <w:r w:rsidRPr="00FF1767">
        <w:rPr>
          <w:rFonts w:cstheme="minorHAnsi"/>
        </w:rPr>
        <w:t>NexRay</w:t>
      </w:r>
      <w:proofErr w:type="spellEnd"/>
      <w:r w:rsidRPr="00FF1767">
        <w:rPr>
          <w:rFonts w:cstheme="minorHAnsi"/>
        </w:rPr>
        <w:t xml:space="preserve"> flux model predicts that </w:t>
      </w:r>
      <m:oMath>
        <m:r>
          <w:rPr>
            <w:rFonts w:ascii="Cambria Math" w:hAnsi="Cambria Math" w:cstheme="minorHAnsi"/>
          </w:rPr>
          <m:t xml:space="preserve">150 </m:t>
        </m:r>
        <m:r>
          <m:rPr>
            <m:sty m:val="p"/>
          </m:rPr>
          <w:rPr>
            <w:rFonts w:ascii="Cambria Math" w:hAnsi="Cambria Math" w:cstheme="minorHAnsi"/>
          </w:rPr>
          <m:t>mAs</m:t>
        </m:r>
      </m:oMath>
      <w:r w:rsidRPr="00FF1767">
        <w:rPr>
          <w:rFonts w:cstheme="minorHAnsi"/>
        </w:rPr>
        <w:t> is necessary to provide this detected flux for a 35‐cm water object, 95‐cm source‐to‐detector distance and 120‐kVp acquisition. The IGCT system requires more source power to achieve the same SNR because each voxel is illuminated for a portion of the scan time, the fraction of time in which the source “</w:t>
      </w:r>
      <w:r w:rsidR="008B45C7" w:rsidRPr="00FF1767">
        <w:rPr>
          <w:rFonts w:cstheme="minorHAnsi"/>
        </w:rPr>
        <w:t>sees</w:t>
      </w:r>
      <w:r w:rsidR="008B45C7">
        <w:rPr>
          <w:rFonts w:cstheme="minorHAnsi"/>
        </w:rPr>
        <w:t xml:space="preserve"> </w:t>
      </w:r>
      <w:r w:rsidR="008B45C7" w:rsidRPr="00FF1767">
        <w:rPr>
          <w:rFonts w:cstheme="minorHAnsi"/>
        </w:rPr>
        <w:t>“the</w:t>
      </w:r>
      <w:r w:rsidRPr="00FF1767">
        <w:rPr>
          <w:rFonts w:cstheme="minorHAnsi"/>
        </w:rPr>
        <w:t xml:space="preserve"> voxel and the fraction of time that the beam is on. Nonetheless, the mA required for SNR comparable to the clinical acquisition is within the capabilities of the </w:t>
      </w:r>
      <w:proofErr w:type="spellStart"/>
      <w:r w:rsidRPr="00FF1767">
        <w:rPr>
          <w:rFonts w:cstheme="minorHAnsi"/>
        </w:rPr>
        <w:t>NexRay</w:t>
      </w:r>
      <w:proofErr w:type="spellEnd"/>
      <w:r w:rsidRPr="00FF1767">
        <w:rPr>
          <w:rFonts w:cstheme="minorHAnsi"/>
        </w:rPr>
        <w:t xml:space="preserve"> source. The results of the noise investigation suggest that the IGCT system can provide the same noise as a conventional system with comparable resolution, and further, that the parameters are physically achievable for reasonable protocols.</w:t>
      </w:r>
    </w:p>
    <w:p w14:paraId="0607FC93" w14:textId="77777777" w:rsidR="00FF1767" w:rsidRPr="00FF1767" w:rsidRDefault="00FF1767" w:rsidP="00D223A9">
      <w:pPr>
        <w:pStyle w:val="Heading2"/>
      </w:pPr>
      <w:r w:rsidRPr="00FF1767">
        <w:t>III.C. Cone‐beam artifacts</w:t>
      </w:r>
    </w:p>
    <w:p w14:paraId="7B713484" w14:textId="6444CBC9" w:rsidR="00FF1767" w:rsidRPr="00FF1767" w:rsidRDefault="00FF1767" w:rsidP="00FF1767">
      <w:pPr>
        <w:rPr>
          <w:rFonts w:cstheme="minorHAnsi"/>
        </w:rPr>
      </w:pPr>
      <w:r w:rsidRPr="00FF1767">
        <w:rPr>
          <w:rFonts w:cstheme="minorHAnsi"/>
        </w:rPr>
        <w:t>Figure </w:t>
      </w:r>
      <w:r w:rsidRPr="004004A6">
        <w:rPr>
          <w:rFonts w:cstheme="minorHAnsi"/>
          <w:b/>
          <w:bCs/>
        </w:rPr>
        <w:t>7</w:t>
      </w:r>
      <w:r w:rsidRPr="00FF1767">
        <w:rPr>
          <w:rFonts w:cstheme="minorHAnsi"/>
        </w:rPr>
        <w:t xml:space="preserve"> compares coronal images of the </w:t>
      </w:r>
      <w:proofErr w:type="spellStart"/>
      <w:r w:rsidRPr="00FF1767">
        <w:rPr>
          <w:rFonts w:cstheme="minorHAnsi"/>
        </w:rPr>
        <w:t>Defrise</w:t>
      </w:r>
      <w:proofErr w:type="spellEnd"/>
      <w:r w:rsidRPr="00FF1767">
        <w:rPr>
          <w:rFonts w:cstheme="minorHAnsi"/>
        </w:rPr>
        <w:t xml:space="preserve"> phantom acquired by the IGCT and cone‐beam </w:t>
      </w:r>
      <w:proofErr w:type="gramStart"/>
      <w:r w:rsidRPr="00FF1767">
        <w:rPr>
          <w:rFonts w:cstheme="minorHAnsi"/>
        </w:rPr>
        <w:t>micro CT</w:t>
      </w:r>
      <w:proofErr w:type="gramEnd"/>
      <w:r w:rsidRPr="00FF1767">
        <w:rPr>
          <w:rFonts w:cstheme="minorHAnsi"/>
        </w:rPr>
        <w:t xml:space="preserve"> systems. The </w:t>
      </w:r>
      <w:proofErr w:type="gramStart"/>
      <w:r w:rsidRPr="00FF1767">
        <w:rPr>
          <w:rFonts w:cstheme="minorHAnsi"/>
        </w:rPr>
        <w:t>micro CT</w:t>
      </w:r>
      <w:proofErr w:type="gramEnd"/>
      <w:r w:rsidRPr="00FF1767">
        <w:rPr>
          <w:rFonts w:cstheme="minorHAnsi"/>
        </w:rPr>
        <w:t xml:space="preserve"> scanner is designed for high‐resolution and high dose acquisition, therefore the disks at the center of the volume are better depicted in the cone‐beam acquisition. However, significant cone‐beam artifacts are visible in the </w:t>
      </w:r>
      <w:proofErr w:type="gramStart"/>
      <w:r w:rsidRPr="00FF1767">
        <w:rPr>
          <w:rFonts w:cstheme="minorHAnsi"/>
        </w:rPr>
        <w:t>micro CT</w:t>
      </w:r>
      <w:proofErr w:type="gramEnd"/>
      <w:r w:rsidRPr="00FF1767">
        <w:rPr>
          <w:rFonts w:cstheme="minorHAnsi"/>
        </w:rPr>
        <w:t xml:space="preserve"> image toward the edge of the volume. In the IGCT acquisition, the disks are reconstructed uniformly throughout the volume, verifying that the IGCT system does not suffer from cone‐beam effects.</w:t>
      </w:r>
    </w:p>
    <w:p w14:paraId="40F8B718" w14:textId="17C05F55" w:rsidR="00FF1767" w:rsidRPr="00FF1767" w:rsidRDefault="00FF1767" w:rsidP="00D223A9">
      <w:pPr>
        <w:pStyle w:val="NoSpacing"/>
      </w:pPr>
      <w:r w:rsidRPr="00FF1767">
        <w:rPr>
          <w:noProof/>
        </w:rPr>
        <w:drawing>
          <wp:inline distT="0" distB="0" distL="0" distR="0" wp14:anchorId="472FA9C2" wp14:editId="296665B9">
            <wp:extent cx="2743200" cy="1088136"/>
            <wp:effectExtent l="0" t="0" r="0" b="0"/>
            <wp:docPr id="1160" name="Picture 1160"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0"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764BFFDF" w14:textId="3D7217EB" w:rsidR="00FF1767" w:rsidRDefault="00FF1767" w:rsidP="00D223A9">
      <w:pPr>
        <w:pStyle w:val="NoSpacing"/>
      </w:pPr>
      <w:r w:rsidRPr="00FF1767">
        <w:rPr>
          <w:b/>
          <w:bCs/>
        </w:rPr>
        <w:t>Figure 7</w:t>
      </w:r>
      <w:r w:rsidR="00D223A9">
        <w:t xml:space="preserve"> </w:t>
      </w:r>
      <w:r w:rsidRPr="00FF1767">
        <w:t xml:space="preserve">A coronal image of the </w:t>
      </w:r>
      <w:proofErr w:type="spellStart"/>
      <w:r w:rsidRPr="00FF1767">
        <w:t>Defrise</w:t>
      </w:r>
      <w:proofErr w:type="spellEnd"/>
      <w:r w:rsidRPr="00FF1767">
        <w:t xml:space="preserve"> phantom acquired by (a) the IGCT system and (b) the GE </w:t>
      </w:r>
      <w:proofErr w:type="spellStart"/>
      <w:r w:rsidRPr="00FF1767">
        <w:t>eXplore</w:t>
      </w:r>
      <w:proofErr w:type="spellEnd"/>
      <w:r w:rsidRPr="00FF1767">
        <w:t xml:space="preserve"> RS </w:t>
      </w:r>
      <w:proofErr w:type="gramStart"/>
      <w:r w:rsidRPr="00FF1767">
        <w:t>micro CT</w:t>
      </w:r>
      <w:proofErr w:type="gramEnd"/>
      <w:r w:rsidRPr="00FF1767">
        <w:t xml:space="preserve"> system. Significant cone‐beam artifacts can be seen in the </w:t>
      </w:r>
      <w:proofErr w:type="gramStart"/>
      <w:r w:rsidRPr="00FF1767">
        <w:t>micro CT</w:t>
      </w:r>
      <w:proofErr w:type="gramEnd"/>
      <w:r w:rsidRPr="00FF1767">
        <w:t xml:space="preserve"> reconstruction.</w:t>
      </w:r>
    </w:p>
    <w:p w14:paraId="4274B036" w14:textId="77777777" w:rsidR="00D223A9" w:rsidRPr="00FF1767" w:rsidRDefault="00D223A9" w:rsidP="00FF1767">
      <w:pPr>
        <w:rPr>
          <w:rFonts w:cstheme="minorHAnsi"/>
        </w:rPr>
      </w:pPr>
    </w:p>
    <w:p w14:paraId="5CA4176E" w14:textId="77777777" w:rsidR="00FF1767" w:rsidRPr="00FF1767" w:rsidRDefault="00FF1767" w:rsidP="00D223A9">
      <w:pPr>
        <w:pStyle w:val="Heading2"/>
      </w:pPr>
      <w:r w:rsidRPr="00FF1767">
        <w:t>III.D. Inner ear specimens</w:t>
      </w:r>
    </w:p>
    <w:p w14:paraId="1E23B5E6" w14:textId="54DF43CC" w:rsidR="00FF1767" w:rsidRPr="00FF1767" w:rsidRDefault="00FF1767" w:rsidP="00FF1767">
      <w:pPr>
        <w:rPr>
          <w:rFonts w:cstheme="minorHAnsi"/>
        </w:rPr>
      </w:pPr>
      <w:r w:rsidRPr="00FF1767">
        <w:rPr>
          <w:rFonts w:cstheme="minorHAnsi"/>
        </w:rPr>
        <w:t>Selected images of the first inner ear specimen, acquired by both the IGCT and 16‐slice systems, are shown in Fig. </w:t>
      </w:r>
      <w:r w:rsidRPr="004004A6">
        <w:rPr>
          <w:rFonts w:cstheme="minorHAnsi"/>
          <w:b/>
          <w:bCs/>
        </w:rPr>
        <w:t>8</w:t>
      </w:r>
      <w:r w:rsidRPr="00FF1767">
        <w:rPr>
          <w:rFonts w:cstheme="minorHAnsi"/>
        </w:rPr>
        <w:t>. The increased sharpness of the IGCT reconstruction is a result of both the higher in‐plane resolution and the thinner slices compared to the clinical system. The clinical images, reconstructed with the “</w:t>
      </w:r>
      <w:proofErr w:type="spellStart"/>
      <w:proofErr w:type="gramStart"/>
      <w:r w:rsidRPr="00FF1767">
        <w:rPr>
          <w:rFonts w:cstheme="minorHAnsi"/>
        </w:rPr>
        <w:t>standard</w:t>
      </w:r>
      <w:r w:rsidR="005E1FAF">
        <w:rPr>
          <w:rFonts w:cstheme="minorHAnsi"/>
        </w:rPr>
        <w:t>”</w:t>
      </w:r>
      <w:r w:rsidRPr="00FF1767">
        <w:rPr>
          <w:rFonts w:cstheme="minorHAnsi"/>
        </w:rPr>
        <w:t>reconstruction</w:t>
      </w:r>
      <w:proofErr w:type="spellEnd"/>
      <w:proofErr w:type="gramEnd"/>
      <w:r w:rsidRPr="00FF1767">
        <w:rPr>
          <w:rFonts w:cstheme="minorHAnsi"/>
        </w:rPr>
        <w:t xml:space="preserve"> kernel, do not represent the highest resolution available on the scanner. Like the images from the clinical scanner, the IGCT data were also reconstructed with a relatively soft </w:t>
      </w:r>
      <w:proofErr w:type="spellStart"/>
      <w:r w:rsidRPr="00FF1767">
        <w:rPr>
          <w:rFonts w:cstheme="minorHAnsi"/>
        </w:rPr>
        <w:t>Hanning</w:t>
      </w:r>
      <w:proofErr w:type="spellEnd"/>
      <w:r w:rsidRPr="00FF1767">
        <w:rPr>
          <w:rFonts w:cstheme="minorHAnsi"/>
        </w:rPr>
        <w:t xml:space="preserve"> windowed reconstruction filter which also does not utilize the full system resolution. Although the ear images do not portray the best resolution of either system, we believe that Fig. </w:t>
      </w:r>
      <w:r w:rsidRPr="004004A6">
        <w:rPr>
          <w:rFonts w:cstheme="minorHAnsi"/>
          <w:b/>
          <w:bCs/>
        </w:rPr>
        <w:t>8</w:t>
      </w:r>
      <w:r w:rsidRPr="00FF1767">
        <w:rPr>
          <w:rFonts w:cstheme="minorHAnsi"/>
        </w:rPr>
        <w:t> presents a valid comparison between the two systems. A second ear specimen acquired on an eight‐slice scanner and reconstructed with the “bone‐</w:t>
      </w:r>
      <w:proofErr w:type="spellStart"/>
      <w:proofErr w:type="gramStart"/>
      <w:r w:rsidRPr="00FF1767">
        <w:rPr>
          <w:rFonts w:cstheme="minorHAnsi"/>
        </w:rPr>
        <w:t>detail</w:t>
      </w:r>
      <w:r w:rsidR="005E1FAF">
        <w:rPr>
          <w:rFonts w:cstheme="minorHAnsi"/>
        </w:rPr>
        <w:t>”</w:t>
      </w:r>
      <w:r w:rsidRPr="00FF1767">
        <w:rPr>
          <w:rFonts w:cstheme="minorHAnsi"/>
        </w:rPr>
        <w:t>kernel</w:t>
      </w:r>
      <w:proofErr w:type="spellEnd"/>
      <w:proofErr w:type="gramEnd"/>
      <w:r w:rsidRPr="00FF1767">
        <w:rPr>
          <w:rFonts w:cstheme="minorHAnsi"/>
        </w:rPr>
        <w:t xml:space="preserve"> is shown in Fig. </w:t>
      </w:r>
      <w:r w:rsidRPr="004004A6">
        <w:rPr>
          <w:rFonts w:cstheme="minorHAnsi"/>
          <w:b/>
          <w:bCs/>
        </w:rPr>
        <w:t>9</w:t>
      </w:r>
      <w:r w:rsidRPr="00FF1767">
        <w:rPr>
          <w:rFonts w:cstheme="minorHAnsi"/>
        </w:rPr>
        <w:t xml:space="preserve">, along with a similar slice from the IGCT acquisition of the first sample reconstructed with a high‐frequency‐enhancing kernel. The bone‐detail kernel amplifies the noise in the IGCT reconstruction and the streak artifacts in the </w:t>
      </w:r>
      <w:proofErr w:type="spellStart"/>
      <w:r w:rsidRPr="00FF1767">
        <w:rPr>
          <w:rFonts w:cstheme="minorHAnsi"/>
        </w:rPr>
        <w:t>multislice</w:t>
      </w:r>
      <w:proofErr w:type="spellEnd"/>
      <w:r w:rsidRPr="00FF1767">
        <w:rPr>
          <w:rFonts w:cstheme="minorHAnsi"/>
        </w:rPr>
        <w:t xml:space="preserve"> reconstruction. Overall, the IGCT system successfully acquired and reconstructed the complex object with more high‐resolution detail than the clinical scanner.</w:t>
      </w:r>
    </w:p>
    <w:p w14:paraId="5B05F159" w14:textId="19630778" w:rsidR="00FF1767" w:rsidRPr="00FF1767" w:rsidRDefault="00FF1767" w:rsidP="00042F00">
      <w:pPr>
        <w:pStyle w:val="NoSpacing"/>
      </w:pPr>
      <w:r w:rsidRPr="00FF1767">
        <w:rPr>
          <w:noProof/>
        </w:rPr>
        <w:drawing>
          <wp:inline distT="0" distB="0" distL="0" distR="0" wp14:anchorId="0A904C86" wp14:editId="3BD42FAC">
            <wp:extent cx="2743200" cy="1655064"/>
            <wp:effectExtent l="0" t="0" r="0" b="2540"/>
            <wp:docPr id="1159" name="Picture 1159"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1"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12735628" w14:textId="4CE39238" w:rsidR="00FF1767" w:rsidRPr="00FF1767" w:rsidRDefault="00FF1767" w:rsidP="00042F00">
      <w:pPr>
        <w:pStyle w:val="NoSpacing"/>
      </w:pPr>
      <w:r w:rsidRPr="00FF1767">
        <w:rPr>
          <w:b/>
          <w:bCs/>
        </w:rPr>
        <w:t>Figure 8</w:t>
      </w:r>
      <w:r w:rsidR="00D223A9">
        <w:t xml:space="preserve"> </w:t>
      </w:r>
      <w:r w:rsidRPr="00FF1767">
        <w:t>Axial images of an inner ear specimen acquired by (a)–(c) the IGCT system and (d)–(f) a 16‐slice scanner. Images were reconstructed with a standard kernel.</w:t>
      </w:r>
    </w:p>
    <w:p w14:paraId="6DBCF46D" w14:textId="6FC8798D" w:rsidR="00FF1767" w:rsidRPr="00FF1767" w:rsidRDefault="00FF1767" w:rsidP="00042F00">
      <w:pPr>
        <w:pStyle w:val="NoSpacing"/>
      </w:pPr>
      <w:r w:rsidRPr="00FF1767">
        <w:rPr>
          <w:noProof/>
        </w:rPr>
        <w:drawing>
          <wp:inline distT="0" distB="0" distL="0" distR="0" wp14:anchorId="5CD46A5F" wp14:editId="516D5525">
            <wp:extent cx="2743200" cy="1243584"/>
            <wp:effectExtent l="0" t="0" r="0" b="0"/>
            <wp:docPr id="1158" name="Picture 1158"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2"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429ED779" w14:textId="0B961F8F" w:rsidR="00FF1767" w:rsidRDefault="00FF1767" w:rsidP="00042F00">
      <w:pPr>
        <w:pStyle w:val="NoSpacing"/>
      </w:pPr>
      <w:r w:rsidRPr="00FF1767">
        <w:rPr>
          <w:b/>
          <w:bCs/>
        </w:rPr>
        <w:t>Figure 9</w:t>
      </w:r>
      <w:r w:rsidR="00D223A9">
        <w:t xml:space="preserve"> </w:t>
      </w:r>
      <w:r w:rsidRPr="00FF1767">
        <w:t>Axial images of two inner ear specimens acquired by (a) the IGCT system and (b) an eight‐slice scanner. Both images were reconstructed with a bone‐detail kernel.</w:t>
      </w:r>
    </w:p>
    <w:p w14:paraId="18D0DCC0" w14:textId="77777777" w:rsidR="00D223A9" w:rsidRPr="00FF1767" w:rsidRDefault="00D223A9" w:rsidP="00FF1767">
      <w:pPr>
        <w:rPr>
          <w:rFonts w:cstheme="minorHAnsi"/>
        </w:rPr>
      </w:pPr>
    </w:p>
    <w:p w14:paraId="62BD1AFE" w14:textId="77777777" w:rsidR="00FF1767" w:rsidRPr="008B45C7" w:rsidRDefault="00FF1767" w:rsidP="00042F00">
      <w:pPr>
        <w:pStyle w:val="Heading1"/>
        <w:rPr>
          <w:color w:val="000000" w:themeColor="text1"/>
        </w:rPr>
      </w:pPr>
      <w:r w:rsidRPr="008B45C7">
        <w:rPr>
          <w:color w:val="000000" w:themeColor="text1"/>
        </w:rPr>
        <w:t>IV. DISCUSSION AND CONCLUSIONS</w:t>
      </w:r>
    </w:p>
    <w:p w14:paraId="0BC1718C" w14:textId="77777777" w:rsidR="00FF1767" w:rsidRPr="00FF1767" w:rsidRDefault="00FF1767" w:rsidP="00FF1767">
      <w:pPr>
        <w:rPr>
          <w:rFonts w:cstheme="minorHAnsi"/>
        </w:rPr>
      </w:pPr>
      <w:r w:rsidRPr="00FF1767">
        <w:rPr>
          <w:rFonts w:cstheme="minorHAnsi"/>
        </w:rPr>
        <w:t>As the proposed IGCT system has a measurement geometry and hardware components that are new to CT, the successful implementation of the prototype system is a significant accomplishment in the development of the IGCT concept. However, the required further development to achieve a clinical IGCT system is substantial, and a discussion of how the results of the table‐top investigation may apply to an IGCT system capable of scanning humans is in order, along with a discussion of the necessary future work.</w:t>
      </w:r>
    </w:p>
    <w:p w14:paraId="172DB139" w14:textId="2A521C43" w:rsidR="00FF1767" w:rsidRPr="00FF1767" w:rsidRDefault="00FF1767" w:rsidP="00FF1767">
      <w:pPr>
        <w:rPr>
          <w:rFonts w:cstheme="minorHAnsi"/>
        </w:rPr>
      </w:pPr>
      <w:r w:rsidRPr="00FF1767">
        <w:rPr>
          <w:rFonts w:cstheme="minorHAnsi"/>
        </w:rPr>
        <w:t>The acquisition time of the initial experiments, on the order of tens of seconds, is unacceptably long for a human scanner. Presently, 32 frames are acquired per view angle to model a detector with higher count rate capability. Increasing the detector speed would reduce the scan time. Additionally, the FOV of the prototype system is greatly oversampled, and a significant reduction in scan time could be achieved by decreasing the number of source positions or interlacing the order of source row scanning. Previous work has studied an IGCT geometry with a 30‐cm‐wide in‐plane FOV and 15‐cm volume thickness using a </w:t>
      </w:r>
      <m:oMath>
        <m:r>
          <m:rPr>
            <m:sty m:val="p"/>
          </m:rPr>
          <w:rPr>
            <w:rFonts w:ascii="Cambria Math" w:hAnsi="Cambria Math" w:cstheme="minorHAnsi"/>
          </w:rPr>
          <m:t>50-cm×15-cm</m:t>
        </m:r>
      </m:oMath>
      <w:r w:rsidRPr="00FF1767">
        <w:rPr>
          <w:rFonts w:cstheme="minorHAnsi"/>
        </w:rPr>
        <w:t> source array, and found that sufficient sampling and acceptable SNR are possible with a gantry rotation of less than </w:t>
      </w:r>
      <m:oMath>
        <m:r>
          <w:rPr>
            <w:rFonts w:ascii="Cambria Math" w:hAnsi="Cambria Math" w:cstheme="minorHAnsi"/>
          </w:rPr>
          <m:t>0.5</m:t>
        </m:r>
      </m:oMath>
      <w:r w:rsidR="00F4541F">
        <w:rPr>
          <w:rFonts w:cstheme="minorHAnsi"/>
          <w:noProof/>
        </w:rPr>
        <w:t xml:space="preserve"> s</w:t>
      </w:r>
      <w:r w:rsidRPr="00FF1767">
        <w:rPr>
          <w:rFonts w:cstheme="minorHAnsi"/>
        </w:rPr>
        <w:t>.</w:t>
      </w:r>
      <w:r w:rsidRPr="004004A6">
        <w:rPr>
          <w:rFonts w:cstheme="minorHAnsi"/>
          <w:b/>
          <w:bCs/>
          <w:vertAlign w:val="superscript"/>
        </w:rPr>
        <w:t>4</w:t>
      </w:r>
    </w:p>
    <w:p w14:paraId="4EF4955F" w14:textId="4C79C728" w:rsidR="00FF1767" w:rsidRPr="00FF1767" w:rsidRDefault="00FF1767" w:rsidP="00FF1767">
      <w:pPr>
        <w:rPr>
          <w:rFonts w:cstheme="minorHAnsi"/>
        </w:rPr>
      </w:pPr>
      <w:r w:rsidRPr="00FF1767">
        <w:rPr>
          <w:rFonts w:cstheme="minorHAnsi"/>
        </w:rPr>
        <w:t xml:space="preserve">The prototype IGCT scanner has a relatively small in‐plane FOV. Using a larger source array can increase the FOV, although the improved coverage may be at the expense of the scan time, sampling, or noise. When using a larger source array, a longer scan time is required to maintain the sampling within the FOV, although at present the FOV is greatly </w:t>
      </w:r>
      <w:proofErr w:type="gramStart"/>
      <w:r w:rsidRPr="00FF1767">
        <w:rPr>
          <w:rFonts w:cstheme="minorHAnsi"/>
        </w:rPr>
        <w:t>oversampled</w:t>
      </w:r>
      <w:proofErr w:type="gramEnd"/>
      <w:r w:rsidRPr="00FF1767">
        <w:rPr>
          <w:rFonts w:cstheme="minorHAnsi"/>
        </w:rPr>
        <w:t xml:space="preserve"> and some compromise is possible. The tube output remains constant as the source area </w:t>
      </w:r>
      <w:proofErr w:type="gramStart"/>
      <w:r w:rsidRPr="00FF1767">
        <w:rPr>
          <w:rFonts w:cstheme="minorHAnsi"/>
        </w:rPr>
        <w:t>increases,</w:t>
      </w:r>
      <w:proofErr w:type="gramEnd"/>
      <w:r w:rsidRPr="00FF1767">
        <w:rPr>
          <w:rFonts w:cstheme="minorHAnsi"/>
        </w:rPr>
        <w:t xml:space="preserve"> however the SNR may be reduced because each voxel in the object is illuminated for a smaller fraction of the scan time. A different approach for increasing the transverse FOV is to use multiple detector arrays spaced appropriately in angle. A multidetector IGCT system is currently being investigated which can acquire a 45‐cm in‐plane FOV using the 23‐cm source array of the prototype system and three 5.4‐cm‐wide detector arrays.</w:t>
      </w:r>
      <w:r w:rsidRPr="004004A6">
        <w:rPr>
          <w:rFonts w:cstheme="minorHAnsi"/>
          <w:b/>
          <w:bCs/>
          <w:vertAlign w:val="superscript"/>
        </w:rPr>
        <w:t>30</w:t>
      </w:r>
      <w:r w:rsidRPr="00FF1767">
        <w:rPr>
          <w:rFonts w:cstheme="minorHAnsi"/>
        </w:rPr>
        <w:t xml:space="preserve"> By using the same source array, the scan time is unaffected, and if the three detectors can be illuminated simultaneously, the noise level will also be unaffected. Although a thorough analysis of the multidetector system is still in progress, we expect the noise performance for a 35‐cm water phantom to be </w:t>
      </w:r>
      <w:proofErr w:type="gramStart"/>
      <w:r w:rsidRPr="00FF1767">
        <w:rPr>
          <w:rFonts w:cstheme="minorHAnsi"/>
        </w:rPr>
        <w:t>similar to</w:t>
      </w:r>
      <w:proofErr w:type="gramEnd"/>
      <w:r w:rsidRPr="00FF1767">
        <w:rPr>
          <w:rFonts w:cstheme="minorHAnsi"/>
        </w:rPr>
        <w:t xml:space="preserve"> that predicted in Sec. </w:t>
      </w:r>
      <w:r w:rsidRPr="004004A6">
        <w:rPr>
          <w:rFonts w:cstheme="minorHAnsi"/>
          <w:b/>
          <w:bCs/>
        </w:rPr>
        <w:t>III B</w:t>
      </w:r>
      <w:r w:rsidRPr="00FF1767">
        <w:rPr>
          <w:rFonts w:cstheme="minorHAnsi"/>
        </w:rPr>
        <w:t>.</w:t>
      </w:r>
    </w:p>
    <w:p w14:paraId="18134A29" w14:textId="3DD70A54" w:rsidR="00FF1767" w:rsidRPr="00FF1767" w:rsidRDefault="00FF1767" w:rsidP="00FF1767">
      <w:pPr>
        <w:rPr>
          <w:rFonts w:cstheme="minorHAnsi"/>
        </w:rPr>
      </w:pPr>
      <w:r w:rsidRPr="00FF1767">
        <w:rPr>
          <w:rFonts w:cstheme="minorHAnsi"/>
        </w:rPr>
        <w:t>In the slice direction, the IGCT FOV can be increased by adding more source and detector rows. As the source and detector sizes increase, more oblique cross‐plane rays can be collected. Because the in‐plane rays span the full volume thickness and provide sufficient sampling, the oblique rays can be used to improve the SNR. Therefore, the lack of cone‐beam artifacts exhibited in Fig. </w:t>
      </w:r>
      <w:r w:rsidRPr="004004A6">
        <w:rPr>
          <w:rFonts w:cstheme="minorHAnsi"/>
          <w:b/>
          <w:bCs/>
        </w:rPr>
        <w:t>7</w:t>
      </w:r>
      <w:r w:rsidRPr="00FF1767">
        <w:rPr>
          <w:rFonts w:cstheme="minorHAnsi"/>
        </w:rPr>
        <w:t> will be true for thicker volumes. Because more source positions are used, the scan time would need to be increased.</w:t>
      </w:r>
    </w:p>
    <w:p w14:paraId="3710C8E8" w14:textId="3F2AD17B" w:rsidR="00FF1767" w:rsidRPr="00FF1767" w:rsidRDefault="00FF1767" w:rsidP="00FF1767">
      <w:pPr>
        <w:rPr>
          <w:rFonts w:cstheme="minorHAnsi"/>
        </w:rPr>
      </w:pPr>
      <w:r w:rsidRPr="00FF1767">
        <w:rPr>
          <w:rFonts w:cstheme="minorHAnsi"/>
        </w:rPr>
        <w:t>This paper investigated the resolution at isocenter, and the analysis in Sec. </w:t>
      </w:r>
      <w:r w:rsidRPr="004004A6">
        <w:rPr>
          <w:rFonts w:cstheme="minorHAnsi"/>
          <w:b/>
          <w:bCs/>
        </w:rPr>
        <w:t>II D</w:t>
      </w:r>
      <w:r w:rsidRPr="00FF1767">
        <w:rPr>
          <w:rFonts w:cstheme="minorHAnsi"/>
        </w:rPr>
        <w:t xml:space="preserve"> provides some insight as to the uniformity of the resolution across the FOV. As in a conventional system, the focal spot and aperture effects will vary with object location. This IGCT system uses a transmission target, and the apparent focal spot </w:t>
      </w:r>
      <w:proofErr w:type="gramStart"/>
      <w:r w:rsidRPr="00FF1767">
        <w:rPr>
          <w:rFonts w:cstheme="minorHAnsi"/>
        </w:rPr>
        <w:t>actually decreases</w:t>
      </w:r>
      <w:proofErr w:type="gramEnd"/>
      <w:r w:rsidRPr="00FF1767">
        <w:rPr>
          <w:rFonts w:cstheme="minorHAnsi"/>
        </w:rPr>
        <w:t xml:space="preserve"> away from the central ray. In addition, because the x‐ray beam in the IGCT system is less divergent than a conventional system, the aperture variations across the FOV are smaller than in a conventional geometry. The angular gridding blur is an important effect which must be considered toward the edge of the FOV. We expect this effect to be relatively small and could be reduced by decreasing the gridding kernel width. </w:t>
      </w:r>
      <w:proofErr w:type="gramStart"/>
      <w:r w:rsidRPr="00FF1767">
        <w:rPr>
          <w:rFonts w:cstheme="minorHAnsi"/>
        </w:rPr>
        <w:t>Overall</w:t>
      </w:r>
      <w:proofErr w:type="gramEnd"/>
      <w:r w:rsidRPr="00FF1767">
        <w:rPr>
          <w:rFonts w:cstheme="minorHAnsi"/>
        </w:rPr>
        <w:t xml:space="preserve"> we expect the resolution to be fairly uniform across the FOV and experiments are planned to verify this prediction.</w:t>
      </w:r>
    </w:p>
    <w:p w14:paraId="19F84719" w14:textId="5918423A" w:rsidR="00FF1767" w:rsidRPr="00FF1767" w:rsidRDefault="00FF1767" w:rsidP="00FF1767">
      <w:pPr>
        <w:rPr>
          <w:rFonts w:cstheme="minorHAnsi"/>
        </w:rPr>
      </w:pPr>
      <w:r w:rsidRPr="00FF1767">
        <w:rPr>
          <w:rFonts w:cstheme="minorHAnsi"/>
        </w:rPr>
        <w:t xml:space="preserve">While an investigation of dose performance is outside the scope of the present paper, we expect the IGCT system to have higher dose efficiency than a conventional system. In a conventional CT geometry, a fraction of photons </w:t>
      </w:r>
      <w:proofErr w:type="gramStart"/>
      <w:r w:rsidRPr="00FF1767">
        <w:rPr>
          <w:rFonts w:cstheme="minorHAnsi"/>
        </w:rPr>
        <w:t>are</w:t>
      </w:r>
      <w:proofErr w:type="gramEnd"/>
      <w:r w:rsidRPr="00FF1767">
        <w:rPr>
          <w:rFonts w:cstheme="minorHAnsi"/>
        </w:rPr>
        <w:t xml:space="preserve"> lost due to </w:t>
      </w:r>
      <w:proofErr w:type="spellStart"/>
      <w:r w:rsidRPr="00FF1767">
        <w:rPr>
          <w:rFonts w:cstheme="minorHAnsi"/>
        </w:rPr>
        <w:t>interdetector</w:t>
      </w:r>
      <w:proofErr w:type="spellEnd"/>
      <w:r w:rsidRPr="00FF1767">
        <w:rPr>
          <w:rFonts w:cstheme="minorHAnsi"/>
        </w:rPr>
        <w:t xml:space="preserve"> gaps and post‐patient collimation. In the IGCT system, the full detector area is utilized and there is no post‐patient collimation. In addition, the IGCT x‐ray beam is collimated so that almost all the photons strike the detector including the penumbra. Therefore, the detective geometric efficiency of the IGCT system is essentially one, which reduces the dose for a specified SNR compared to a conventional system. The increased DQE of photon‐counting detectors compared to energy‐integrating detectors</w:t>
      </w:r>
      <w:r w:rsidRPr="004004A6">
        <w:rPr>
          <w:rFonts w:cstheme="minorHAnsi"/>
          <w:b/>
          <w:bCs/>
          <w:vertAlign w:val="superscript"/>
        </w:rPr>
        <w:t>13</w:t>
      </w:r>
      <w:r w:rsidRPr="00FF1767">
        <w:rPr>
          <w:rFonts w:cstheme="minorHAnsi"/>
        </w:rPr>
        <w:t> further reduces the dose, as does the increased scatter rejection due to the smaller detector area. A thorough investigation of the dose performance is required to quantitate these effects.</w:t>
      </w:r>
    </w:p>
    <w:p w14:paraId="64CC4340" w14:textId="77777777" w:rsidR="00FF1767" w:rsidRPr="00FF1767" w:rsidRDefault="00FF1767" w:rsidP="00FF1767">
      <w:pPr>
        <w:rPr>
          <w:rFonts w:cstheme="minorHAnsi"/>
        </w:rPr>
      </w:pPr>
      <w:r w:rsidRPr="00FF1767">
        <w:rPr>
          <w:rFonts w:cstheme="minorHAnsi"/>
        </w:rPr>
        <w:t xml:space="preserve">Considerable work remains to extend the IGCT concept to clinical applications. The prototype system must be further characterized including the low‐contrast detectability, scatter, and dose performance, and an investigation must be performed of the technical challenges of operating the components on a </w:t>
      </w:r>
      <w:proofErr w:type="gramStart"/>
      <w:r w:rsidRPr="00FF1767">
        <w:rPr>
          <w:rFonts w:cstheme="minorHAnsi"/>
        </w:rPr>
        <w:t>high speed</w:t>
      </w:r>
      <w:proofErr w:type="gramEnd"/>
      <w:r w:rsidRPr="00FF1767">
        <w:rPr>
          <w:rFonts w:cstheme="minorHAnsi"/>
        </w:rPr>
        <w:t xml:space="preserve"> gantry. A geometry capable of imaging a large FOV must be optimized with respect to the source and detector sizes, sampling, resolution, noise, and scan times. Future work must also focus on increasing the dynamic range of the system, which includes improving the detector speed and designing spatially dependent attenuators. Depending on the optimal focal spot size, it may be possible to increase the source power, in which case this aspect would also have to be designed. Thus, implementing a prototype </w:t>
      </w:r>
      <w:proofErr w:type="gramStart"/>
      <w:r w:rsidRPr="00FF1767">
        <w:rPr>
          <w:rFonts w:cstheme="minorHAnsi"/>
        </w:rPr>
        <w:t>gantry‐based</w:t>
      </w:r>
      <w:proofErr w:type="gramEnd"/>
      <w:r w:rsidRPr="00FF1767">
        <w:rPr>
          <w:rFonts w:cstheme="minorHAnsi"/>
        </w:rPr>
        <w:t xml:space="preserve"> IGCT system requires substantial engineering work, followed by an extensive performance evaluation.</w:t>
      </w:r>
    </w:p>
    <w:p w14:paraId="0B3CDECC" w14:textId="77777777" w:rsidR="00FF1767" w:rsidRPr="00FF1767" w:rsidRDefault="00FF1767" w:rsidP="00FF1767">
      <w:pPr>
        <w:rPr>
          <w:rFonts w:cstheme="minorHAnsi"/>
        </w:rPr>
      </w:pPr>
      <w:r w:rsidRPr="00FF1767">
        <w:rPr>
          <w:rFonts w:cstheme="minorHAnsi"/>
        </w:rPr>
        <w:t xml:space="preserve">The implementation of the prototype </w:t>
      </w:r>
      <w:proofErr w:type="gramStart"/>
      <w:r w:rsidRPr="00FF1767">
        <w:rPr>
          <w:rFonts w:cstheme="minorHAnsi"/>
        </w:rPr>
        <w:t>table‐top</w:t>
      </w:r>
      <w:proofErr w:type="gramEnd"/>
      <w:r w:rsidRPr="00FF1767">
        <w:rPr>
          <w:rFonts w:cstheme="minorHAnsi"/>
        </w:rPr>
        <w:t xml:space="preserve"> IGCT system is the first step in supporting the feasibility of a scanner that can sufficiently sample a thick volume in one fast gantry rotation. The investigations presented in this paper, based on theoretical considerations, simulations, and experiments, demonstrate that the prototype system can successfully image a complex anatomical object with 0.25‐mm isotropic resolution, noise comparable to a conventional system, and no cone‐beam artifacts.</w:t>
      </w:r>
    </w:p>
    <w:p w14:paraId="393BE4D8" w14:textId="77777777" w:rsidR="00FF1767" w:rsidRPr="00FF1767" w:rsidRDefault="00FF1767" w:rsidP="00042F00">
      <w:pPr>
        <w:pStyle w:val="Heading1"/>
      </w:pPr>
      <w:r w:rsidRPr="00FF1767">
        <w:t>ACKNOWLEDGMENTS</w:t>
      </w:r>
    </w:p>
    <w:p w14:paraId="49C6F6CE" w14:textId="77777777" w:rsidR="00FF1767" w:rsidRPr="00FF1767" w:rsidRDefault="00FF1767" w:rsidP="00FF1767">
      <w:pPr>
        <w:rPr>
          <w:rFonts w:cstheme="minorHAnsi"/>
        </w:rPr>
      </w:pPr>
      <w:r w:rsidRPr="00FF1767">
        <w:rPr>
          <w:rFonts w:cstheme="minorHAnsi"/>
        </w:rPr>
        <w:t xml:space="preserve">This work is supported by GE Healthcare. N.J.P. owns stock in GE. The authors would like to thank Jeff </w:t>
      </w:r>
      <w:proofErr w:type="spellStart"/>
      <w:r w:rsidRPr="00FF1767">
        <w:rPr>
          <w:rFonts w:cstheme="minorHAnsi"/>
        </w:rPr>
        <w:t>Dormo</w:t>
      </w:r>
      <w:proofErr w:type="spellEnd"/>
      <w:r w:rsidRPr="00FF1767">
        <w:rPr>
          <w:rFonts w:cstheme="minorHAnsi"/>
        </w:rPr>
        <w:t xml:space="preserve"> of Stanford University for help with the noise investigation, and Brian Wilfley of </w:t>
      </w:r>
      <w:proofErr w:type="spellStart"/>
      <w:r w:rsidRPr="00FF1767">
        <w:rPr>
          <w:rFonts w:cstheme="minorHAnsi"/>
        </w:rPr>
        <w:t>NexRay</w:t>
      </w:r>
      <w:proofErr w:type="spellEnd"/>
      <w:r w:rsidRPr="00FF1767">
        <w:rPr>
          <w:rFonts w:cstheme="minorHAnsi"/>
        </w:rPr>
        <w:t xml:space="preserve"> Inc., for assistance with the flux model.</w:t>
      </w:r>
    </w:p>
    <w:p w14:paraId="70F7097C" w14:textId="77777777" w:rsidR="00FF1767" w:rsidRPr="00FF1767" w:rsidRDefault="00FF1767" w:rsidP="00042F00">
      <w:pPr>
        <w:pStyle w:val="Heading1"/>
      </w:pPr>
      <w:r w:rsidRPr="00FF1767">
        <w:t>APPENDIX: GEOMETRIC CALIBRATION</w:t>
      </w:r>
    </w:p>
    <w:p w14:paraId="5033D348" w14:textId="401A5CF8" w:rsidR="00FF1767" w:rsidRPr="00FF1767" w:rsidRDefault="00FF1767" w:rsidP="00FF1767">
      <w:pPr>
        <w:rPr>
          <w:rFonts w:cstheme="minorHAnsi"/>
        </w:rPr>
      </w:pPr>
      <w:r w:rsidRPr="00FF1767">
        <w:rPr>
          <w:rFonts w:cstheme="minorHAnsi"/>
        </w:rPr>
        <w:t>In this section we analyze the misaligned IGCT geometry and derive the forward expression for determining the bead projections given the source locations, bead locations, and the location of the axis of rotation. Figure </w:t>
      </w:r>
      <w:r w:rsidRPr="004004A6">
        <w:rPr>
          <w:rFonts w:cstheme="minorHAnsi"/>
          <w:b/>
          <w:bCs/>
        </w:rPr>
        <w:t>10</w:t>
      </w:r>
      <w:r w:rsidRPr="00FF1767">
        <w:rPr>
          <w:rFonts w:cstheme="minorHAnsi"/>
        </w:rPr>
        <w:t> illustrates the misaligned IGCT geometry. We assume that the source and detector arrays are parallel and aligned at their centers and that the only source of misalignment is the location and orientation of the axis of rotation, shown as the dashed line in Fig. </w:t>
      </w:r>
      <w:r w:rsidRPr="004004A6">
        <w:rPr>
          <w:rFonts w:cstheme="minorHAnsi"/>
          <w:b/>
          <w:bCs/>
        </w:rPr>
        <w:t>10</w:t>
      </w:r>
      <w:r w:rsidRPr="00FF1767">
        <w:rPr>
          <w:rFonts w:cstheme="minorHAnsi"/>
        </w:rPr>
        <w:t>. Two distance parameters, </w:t>
      </w:r>
      <m:oMath>
        <m:r>
          <w:rPr>
            <w:rFonts w:ascii="Cambria Math" w:hAnsi="Cambria Math" w:cstheme="minorHAnsi"/>
            <w:noProof/>
          </w:rPr>
          <m:t>dx</m:t>
        </m:r>
      </m:oMath>
      <w:r w:rsidRPr="00FF1767">
        <w:rPr>
          <w:rFonts w:cstheme="minorHAnsi"/>
        </w:rPr>
        <w:t> and </w:t>
      </w:r>
      <m:oMath>
        <m:r>
          <w:rPr>
            <w:rFonts w:ascii="Cambria Math" w:hAnsi="Cambria Math" w:cstheme="minorHAnsi"/>
          </w:rPr>
          <m:t>dy</m:t>
        </m:r>
      </m:oMath>
      <w:r w:rsidRPr="00FF1767">
        <w:rPr>
          <w:rFonts w:cstheme="minorHAnsi"/>
        </w:rPr>
        <w:t>, define the point where the axis crosses the central plane of the source and detector. The orientation of the axis of rotation is parametrized by two angles, a rotation of </w:t>
      </w:r>
      <m:oMath>
        <m:r>
          <w:rPr>
            <w:rFonts w:ascii="Cambria Math" w:hAnsi="Cambria Math" w:cstheme="minorHAnsi"/>
          </w:rPr>
          <m:t>ξ</m:t>
        </m:r>
      </m:oMath>
      <w:r w:rsidRPr="00FF1767">
        <w:rPr>
          <w:rFonts w:cstheme="minorHAnsi"/>
        </w:rPr>
        <w:t> about a line parallel to the </w:t>
      </w:r>
      <m:oMath>
        <m:r>
          <w:rPr>
            <w:rFonts w:ascii="Cambria Math" w:hAnsi="Cambria Math" w:cstheme="minorHAnsi"/>
          </w:rPr>
          <m:t>y</m:t>
        </m:r>
      </m:oMath>
      <w:r w:rsidRPr="00FF1767">
        <w:rPr>
          <w:rFonts w:cstheme="minorHAnsi"/>
        </w:rPr>
        <w:t> axis, followed by a rotation of </w:t>
      </w:r>
      <m:oMath>
        <m:r>
          <w:rPr>
            <w:rFonts w:ascii="Cambria Math" w:hAnsi="Cambria Math" w:cstheme="minorHAnsi"/>
          </w:rPr>
          <m:t>ζ</m:t>
        </m:r>
      </m:oMath>
      <w:r w:rsidRPr="00FF1767">
        <w:rPr>
          <w:rFonts w:cstheme="minorHAnsi"/>
        </w:rPr>
        <w:t> about a line parallel to the </w:t>
      </w:r>
      <m:oMath>
        <m:r>
          <w:rPr>
            <w:rFonts w:ascii="Cambria Math" w:hAnsi="Cambria Math" w:cstheme="minorHAnsi"/>
          </w:rPr>
          <m:t>z</m:t>
        </m:r>
      </m:oMath>
      <w:r w:rsidRPr="00FF1767">
        <w:rPr>
          <w:rFonts w:cstheme="minorHAnsi"/>
        </w:rPr>
        <w:t> axis.</w:t>
      </w:r>
    </w:p>
    <w:p w14:paraId="6F3D4719" w14:textId="59BF72BA" w:rsidR="00FF1767" w:rsidRPr="00FF1767" w:rsidRDefault="00FF1767" w:rsidP="003F2350">
      <w:pPr>
        <w:pStyle w:val="NoSpacing"/>
      </w:pPr>
      <w:r w:rsidRPr="00FF1767">
        <w:rPr>
          <w:noProof/>
        </w:rPr>
        <w:drawing>
          <wp:inline distT="0" distB="0" distL="0" distR="0" wp14:anchorId="114647AB" wp14:editId="43A5F552">
            <wp:extent cx="2743200" cy="1892808"/>
            <wp:effectExtent l="0" t="0" r="0" b="0"/>
            <wp:docPr id="1149" name="Picture 1149"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1"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7DA95FC6" w14:textId="5C6704C6" w:rsidR="00FF1767" w:rsidRDefault="00FF1767" w:rsidP="003F2350">
      <w:pPr>
        <w:pStyle w:val="NoSpacing"/>
      </w:pPr>
      <w:r w:rsidRPr="00FF1767">
        <w:rPr>
          <w:b/>
          <w:bCs/>
        </w:rPr>
        <w:t>Figure 10</w:t>
      </w:r>
      <w:r w:rsidR="00042F00">
        <w:t xml:space="preserve"> </w:t>
      </w:r>
      <w:r w:rsidRPr="00FF1767">
        <w:t>The IGCT geometry with a misaligned axis of rotation depicted as a dashed line. The parameters </w:t>
      </w:r>
      <m:oMath>
        <m:r>
          <w:rPr>
            <w:rFonts w:ascii="Cambria Math" w:hAnsi="Cambria Math"/>
          </w:rPr>
          <m:t>dx</m:t>
        </m:r>
      </m:oMath>
      <w:r w:rsidRPr="00FF1767">
        <w:t>, </w:t>
      </w:r>
      <m:oMath>
        <m:r>
          <w:rPr>
            <w:rFonts w:ascii="Cambria Math" w:hAnsi="Cambria Math"/>
          </w:rPr>
          <m:t>dy</m:t>
        </m:r>
      </m:oMath>
      <w:r w:rsidRPr="00FF1767">
        <w:t>, </w:t>
      </w:r>
      <m:oMath>
        <m:r>
          <w:rPr>
            <w:rFonts w:ascii="Cambria Math" w:hAnsi="Cambria Math"/>
          </w:rPr>
          <m:t>ζ</m:t>
        </m:r>
      </m:oMath>
      <w:r w:rsidRPr="00FF1767">
        <w:t>, and </w:t>
      </w:r>
      <m:oMath>
        <m:r>
          <w:rPr>
            <w:rFonts w:ascii="Cambria Math" w:hAnsi="Cambria Math"/>
          </w:rPr>
          <m:t>ξ</m:t>
        </m:r>
      </m:oMath>
      <w:r w:rsidRPr="00FF1767">
        <w:t> define the location and orientation of the axis. The misalignment is exaggerated in this drawing.</w:t>
      </w:r>
    </w:p>
    <w:p w14:paraId="34CDC7C0" w14:textId="77777777" w:rsidR="003F2350" w:rsidRPr="00FF1767" w:rsidRDefault="003F2350" w:rsidP="00FF1767">
      <w:pPr>
        <w:rPr>
          <w:rFonts w:cstheme="minorHAnsi"/>
        </w:rPr>
      </w:pPr>
    </w:p>
    <w:p w14:paraId="65CC369F" w14:textId="70B8676C" w:rsidR="00FF1767" w:rsidRPr="00FF1767" w:rsidRDefault="00FF1767" w:rsidP="00FF1767">
      <w:pPr>
        <w:rPr>
          <w:rFonts w:cstheme="minorHAnsi"/>
        </w:rPr>
      </w:pPr>
      <w:r w:rsidRPr="00FF1767">
        <w:rPr>
          <w:rFonts w:cstheme="minorHAnsi"/>
        </w:rPr>
        <w:t>We define the source coordinates</w:t>
      </w:r>
      <w:r w:rsidR="009D478B">
        <w:rPr>
          <w:rFonts w:cstheme="minorHAnsi"/>
        </w:rPr>
        <w:t xml:space="preserve">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z</m:t>
            </m:r>
          </m:sub>
        </m:sSub>
      </m:oMath>
      <w:r w:rsidRPr="00FF1767">
        <w:rPr>
          <w:rFonts w:cstheme="minorHAnsi"/>
        </w:rPr>
        <w:t> and the bead center </w:t>
      </w:r>
      <m:oMath>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z</m:t>
            </m:r>
          </m:sub>
        </m:sSub>
      </m:oMath>
      <w:r w:rsidRPr="00FF1767">
        <w:rPr>
          <w:rFonts w:cstheme="minorHAnsi"/>
        </w:rPr>
        <w:t>. We wish to calculate the point,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z</m:t>
            </m:r>
          </m:sub>
        </m:sSub>
      </m:oMath>
      <w:r w:rsidRPr="00FF1767">
        <w:rPr>
          <w:rFonts w:cstheme="minorHAnsi"/>
        </w:rPr>
        <w:t>, which is the projection of the bead center onto the detector for a given view angle </w:t>
      </w:r>
      <m:oMath>
        <m:r>
          <w:rPr>
            <w:rFonts w:ascii="Cambria Math" w:hAnsi="Cambria Math" w:cstheme="minorHAnsi"/>
          </w:rPr>
          <m:t>φ</m:t>
        </m:r>
      </m:oMath>
      <w:r w:rsidRPr="00FF1767">
        <w:rPr>
          <w:rFonts w:cstheme="minorHAnsi"/>
        </w:rPr>
        <w:t>.</w:t>
      </w:r>
    </w:p>
    <w:p w14:paraId="541ACE93" w14:textId="0CCF8DAB" w:rsidR="00FA3E71" w:rsidRDefault="00FF1767" w:rsidP="00FF1767">
      <w:pPr>
        <w:rPr>
          <w:rFonts w:cstheme="minorHAnsi"/>
        </w:rPr>
      </w:pPr>
      <w:r w:rsidRPr="00FF1767">
        <w:rPr>
          <w:rFonts w:cstheme="minorHAnsi"/>
        </w:rPr>
        <w:t xml:space="preserve">To simplify our </w:t>
      </w:r>
      <w:proofErr w:type="gramStart"/>
      <w:r w:rsidRPr="00FF1767">
        <w:rPr>
          <w:rFonts w:cstheme="minorHAnsi"/>
        </w:rPr>
        <w:t>analysis</w:t>
      </w:r>
      <w:proofErr w:type="gramEnd"/>
      <w:r w:rsidRPr="00FF1767">
        <w:rPr>
          <w:rFonts w:cstheme="minorHAnsi"/>
        </w:rPr>
        <w:t xml:space="preserve"> we assume that the bead object is being rotated instead of the gantry. The coordinates of the bead center after a rotation of </w:t>
      </w:r>
      <m:oMath>
        <m:r>
          <w:rPr>
            <w:rFonts w:ascii="Cambria Math" w:hAnsi="Cambria Math" w:cstheme="minorHAnsi"/>
          </w:rPr>
          <m:t>φ</m:t>
        </m:r>
      </m:oMath>
      <w:r w:rsidRPr="00FF1767">
        <w:rPr>
          <w:rFonts w:cstheme="minorHAnsi"/>
        </w:rPr>
        <w:t> about the misaligned axis is</w:t>
      </w:r>
    </w:p>
    <w:p w14:paraId="2BE75910" w14:textId="41D25157" w:rsidR="00FA3E71" w:rsidRPr="00AB4487" w:rsidRDefault="00E47A58" w:rsidP="003079B5">
      <w:pPr>
        <w:autoSpaceDE w:val="0"/>
        <w:autoSpaceDN w:val="0"/>
        <w:adjustRightInd w:val="0"/>
        <w:spacing w:after="0" w:line="240" w:lineRule="auto"/>
        <w:rPr>
          <w:rFonts w:cstheme="minorHAnsi"/>
          <w:sz w:val="28"/>
          <w:szCs w:val="28"/>
        </w:rPr>
      </w:pPr>
      <m:oMathPara>
        <m:oMath>
          <m:d>
            <m:dPr>
              <m:begChr m:val="["/>
              <m:endChr m:val="]"/>
              <m:ctrlPr>
                <w:rPr>
                  <w:rFonts w:ascii="Cambria Math" w:hAnsi="Cambria Math" w:cs="Times-Italic"/>
                  <w:i/>
                  <w:iCs/>
                  <w:sz w:val="28"/>
                  <w:szCs w:val="28"/>
                </w:rPr>
              </m:ctrlPr>
            </m:dPr>
            <m:e>
              <m:m>
                <m:mPr>
                  <m:mcs>
                    <m:mc>
                      <m:mcPr>
                        <m:count m:val="1"/>
                        <m:mcJc m:val="center"/>
                      </m:mcPr>
                    </m:mc>
                  </m:mcs>
                  <m:ctrlPr>
                    <w:rPr>
                      <w:rFonts w:ascii="Cambria Math" w:hAnsi="Cambria Math" w:cs="Times-Italic"/>
                      <w:i/>
                      <w:iCs/>
                      <w:sz w:val="28"/>
                      <w:szCs w:val="28"/>
                    </w:rPr>
                  </m:ctrlPr>
                </m:mP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x</m:t>
                        </m:r>
                      </m:sub>
                    </m:sSub>
                  </m:e>
                </m:m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y</m:t>
                        </m:r>
                      </m:sub>
                    </m:sSub>
                  </m:e>
                </m:m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z</m:t>
                        </m:r>
                      </m:sub>
                    </m:sSub>
                  </m:e>
                </m:mr>
              </m:m>
            </m:e>
          </m:d>
          <m:r>
            <w:rPr>
              <w:rFonts w:ascii="Cambria Math" w:hAnsi="Cambria Math" w:cs="Times-Roman"/>
              <w:sz w:val="28"/>
              <w:szCs w:val="28"/>
            </w:rPr>
            <m:t>=</m:t>
          </m:r>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m:rPr>
                  <m:sty m:val="b"/>
                </m:rPr>
                <w:rPr>
                  <w:rFonts w:ascii="Cambria Math" w:hAnsi="Cambria Math" w:cs="Times-Bold"/>
                  <w:sz w:val="28"/>
                  <w:szCs w:val="28"/>
                </w:rPr>
                <m:t>z</m:t>
              </m:r>
            </m:sub>
          </m:sSub>
          <m:d>
            <m:dPr>
              <m:ctrlPr>
                <w:rPr>
                  <w:rFonts w:ascii="Cambria Math" w:hAnsi="Cambria Math" w:cs="Times-Bold"/>
                  <w:b/>
                  <w:bCs/>
                  <w:i/>
                  <w:sz w:val="28"/>
                  <w:szCs w:val="28"/>
                </w:rPr>
              </m:ctrlPr>
            </m:dPr>
            <m:e>
              <m:r>
                <w:rPr>
                  <w:rFonts w:ascii="Cambria Math" w:hAnsi="Cambria Math" w:cs="Times-Roman"/>
                  <w:sz w:val="28"/>
                  <w:szCs w:val="28"/>
                </w:rPr>
                <m:t>-ζ</m:t>
              </m:r>
              <m:ctrlPr>
                <w:rPr>
                  <w:rFonts w:ascii="Cambria Math" w:hAnsi="Cambria Math" w:cs="Times-Roman"/>
                  <w:i/>
                  <w:sz w:val="28"/>
                  <w:szCs w:val="28"/>
                </w:rPr>
              </m:ctrlPr>
            </m:e>
          </m:d>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m:rPr>
                  <m:sty m:val="b"/>
                </m:rPr>
                <w:rPr>
                  <w:rFonts w:ascii="Cambria Math" w:hAnsi="Cambria Math" w:cs="Times-Bold"/>
                  <w:sz w:val="28"/>
                  <w:szCs w:val="28"/>
                </w:rPr>
                <m:t>y</m:t>
              </m:r>
            </m:sub>
          </m:sSub>
          <m:d>
            <m:dPr>
              <m:ctrlPr>
                <w:rPr>
                  <w:rFonts w:ascii="Cambria Math" w:hAnsi="Cambria Math" w:cs="Times-Bold"/>
                  <w:b/>
                  <w:bCs/>
                  <w:i/>
                  <w:sz w:val="28"/>
                  <w:szCs w:val="28"/>
                </w:rPr>
              </m:ctrlPr>
            </m:dPr>
            <m:e>
              <m:r>
                <w:rPr>
                  <w:rFonts w:ascii="Cambria Math" w:hAnsi="Cambria Math" w:cs="Times-Roman"/>
                  <w:sz w:val="28"/>
                  <w:szCs w:val="28"/>
                </w:rPr>
                <m:t>-ξ</m:t>
              </m:r>
              <m:ctrlPr>
                <w:rPr>
                  <w:rFonts w:ascii="Cambria Math" w:hAnsi="Cambria Math" w:cs="Times-Roman"/>
                  <w:i/>
                  <w:sz w:val="28"/>
                  <w:szCs w:val="28"/>
                </w:rPr>
              </m:ctrlPr>
            </m:e>
          </m:d>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m:rPr>
                  <m:sty m:val="b"/>
                </m:rPr>
                <w:rPr>
                  <w:rFonts w:ascii="Cambria Math" w:hAnsi="Cambria Math" w:cs="Times-Bold"/>
                  <w:sz w:val="28"/>
                  <w:szCs w:val="28"/>
                </w:rPr>
                <m:t>z</m:t>
              </m:r>
            </m:sub>
          </m:sSub>
          <m:d>
            <m:dPr>
              <m:ctrlPr>
                <w:rPr>
                  <w:rFonts w:ascii="Cambria Math" w:hAnsi="Cambria Math" w:cs="Times-Bold"/>
                  <w:b/>
                  <w:bCs/>
                  <w:i/>
                  <w:sz w:val="28"/>
                  <w:szCs w:val="28"/>
                </w:rPr>
              </m:ctrlPr>
            </m:dPr>
            <m:e>
              <m:r>
                <w:rPr>
                  <w:rFonts w:ascii="Cambria Math" w:hAnsi="Cambria Math" w:cs="Times-Bold"/>
                  <w:sz w:val="28"/>
                  <w:szCs w:val="28"/>
                </w:rPr>
                <m:t>φ</m:t>
              </m:r>
            </m:e>
          </m:d>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w:rPr>
                  <w:rFonts w:ascii="Cambria Math" w:hAnsi="Cambria Math" w:cs="Times-Italic"/>
                  <w:sz w:val="28"/>
                  <w:szCs w:val="28"/>
                </w:rPr>
                <m:t>y</m:t>
              </m:r>
            </m:sub>
          </m:sSub>
          <m:d>
            <m:dPr>
              <m:ctrlPr>
                <w:rPr>
                  <w:rFonts w:ascii="Cambria Math" w:hAnsi="Cambria Math" w:cs="Times-Bold"/>
                  <w:b/>
                  <w:bCs/>
                  <w:i/>
                  <w:sz w:val="28"/>
                  <w:szCs w:val="28"/>
                </w:rPr>
              </m:ctrlPr>
            </m:dPr>
            <m:e>
              <m:r>
                <w:rPr>
                  <w:rFonts w:ascii="Cambria Math" w:hAnsi="Cambria Math" w:cs="Times-Roman"/>
                  <w:sz w:val="28"/>
                  <w:szCs w:val="28"/>
                </w:rPr>
                <m:t>ξ</m:t>
              </m:r>
              <m:ctrlPr>
                <w:rPr>
                  <w:rFonts w:ascii="Cambria Math" w:hAnsi="Cambria Math" w:cs="Times-Roman"/>
                  <w:i/>
                  <w:sz w:val="28"/>
                  <w:szCs w:val="28"/>
                </w:rPr>
              </m:ctrlPr>
            </m:e>
          </m:d>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w:rPr>
                  <w:rFonts w:ascii="Cambria Math" w:hAnsi="Cambria Math" w:cs="Times-Italic"/>
                  <w:sz w:val="28"/>
                  <w:szCs w:val="28"/>
                </w:rPr>
                <m:t>z</m:t>
              </m:r>
            </m:sub>
          </m:sSub>
          <m:d>
            <m:dPr>
              <m:ctrlPr>
                <w:rPr>
                  <w:rFonts w:ascii="Cambria Math" w:hAnsi="Cambria Math" w:cs="Times-Bold"/>
                  <w:b/>
                  <w:bCs/>
                  <w:i/>
                  <w:sz w:val="28"/>
                  <w:szCs w:val="28"/>
                </w:rPr>
              </m:ctrlPr>
            </m:dPr>
            <m:e>
              <m:r>
                <w:rPr>
                  <w:rFonts w:ascii="Cambria Math" w:hAnsi="Cambria Math" w:cs="Times-Roman"/>
                  <w:sz w:val="28"/>
                  <w:szCs w:val="28"/>
                </w:rPr>
                <m:t>ζ</m:t>
              </m:r>
              <m:ctrlPr>
                <w:rPr>
                  <w:rFonts w:ascii="Cambria Math" w:hAnsi="Cambria Math" w:cs="Times-Roman"/>
                  <w:i/>
                  <w:sz w:val="28"/>
                  <w:szCs w:val="28"/>
                </w:rPr>
              </m:ctrlPr>
            </m:e>
          </m:d>
          <m:d>
            <m:dPr>
              <m:begChr m:val="["/>
              <m:endChr m:val="]"/>
              <m:ctrlPr>
                <w:rPr>
                  <w:rFonts w:ascii="Cambria Math" w:hAnsi="Cambria Math" w:cs="Times-Roman"/>
                  <w:i/>
                  <w:sz w:val="28"/>
                  <w:szCs w:val="28"/>
                </w:rPr>
              </m:ctrlPr>
            </m:dPr>
            <m:e>
              <m:m>
                <m:mPr>
                  <m:mcs>
                    <m:mc>
                      <m:mcPr>
                        <m:count m:val="1"/>
                        <m:mcJc m:val="center"/>
                      </m:mcPr>
                    </m:mc>
                  </m:mcs>
                  <m:ctrlPr>
                    <w:rPr>
                      <w:rFonts w:ascii="Cambria Math" w:hAnsi="Cambria Math" w:cs="Times-Roman"/>
                      <w:i/>
                      <w:sz w:val="28"/>
                      <w:szCs w:val="28"/>
                    </w:rPr>
                  </m:ctrlPr>
                </m:mPr>
                <m:mr>
                  <m:e>
                    <m:sSub>
                      <m:sSubPr>
                        <m:ctrlPr>
                          <w:rPr>
                            <w:rFonts w:ascii="Cambria Math" w:hAnsi="Cambria Math" w:cs="Times-Italic"/>
                            <w:i/>
                            <w:iCs/>
                            <w:sz w:val="28"/>
                            <w:szCs w:val="28"/>
                          </w:rPr>
                        </m:ctrlPr>
                      </m:sSubPr>
                      <m:e>
                        <m:r>
                          <w:rPr>
                            <w:rFonts w:ascii="Cambria Math" w:hAnsi="Cambria Math" w:cs="Times-Italic"/>
                            <w:sz w:val="28"/>
                            <w:szCs w:val="28"/>
                          </w:rPr>
                          <m:t>b</m:t>
                        </m:r>
                      </m:e>
                      <m:sub>
                        <m:r>
                          <w:rPr>
                            <w:rFonts w:ascii="Cambria Math" w:hAnsi="Cambria Math" w:cs="Times-Italic"/>
                            <w:sz w:val="28"/>
                            <w:szCs w:val="28"/>
                          </w:rPr>
                          <m:t>x</m:t>
                        </m:r>
                      </m:sub>
                    </m:sSub>
                    <m:r>
                      <w:rPr>
                        <w:rFonts w:ascii="Cambria Math" w:hAnsi="Cambria Math" w:cs="Times-Italic"/>
                        <w:sz w:val="28"/>
                        <w:szCs w:val="28"/>
                      </w:rPr>
                      <m:t xml:space="preserve"> </m:t>
                    </m:r>
                    <m:r>
                      <w:rPr>
                        <w:rFonts w:ascii="Cambria Math" w:hAnsi="Cambria Math" w:cs="Times-Roman"/>
                        <w:sz w:val="28"/>
                        <w:szCs w:val="28"/>
                      </w:rPr>
                      <m:t>-δ</m:t>
                    </m:r>
                    <m:r>
                      <w:rPr>
                        <w:rFonts w:ascii="Cambria Math" w:hAnsi="Cambria Math" w:cs="Times-Italic"/>
                        <w:sz w:val="28"/>
                        <w:szCs w:val="28"/>
                      </w:rPr>
                      <m:t>x</m:t>
                    </m:r>
                  </m:e>
                </m:mr>
                <m:mr>
                  <m:e>
                    <m:sSub>
                      <m:sSubPr>
                        <m:ctrlPr>
                          <w:rPr>
                            <w:rFonts w:ascii="Cambria Math" w:hAnsi="Cambria Math" w:cs="Times-Italic"/>
                            <w:i/>
                            <w:iCs/>
                            <w:sz w:val="28"/>
                            <w:szCs w:val="28"/>
                          </w:rPr>
                        </m:ctrlPr>
                      </m:sSubPr>
                      <m:e>
                        <m:r>
                          <w:rPr>
                            <w:rFonts w:ascii="Cambria Math" w:hAnsi="Cambria Math" w:cs="Times-Italic"/>
                            <w:sz w:val="28"/>
                            <w:szCs w:val="28"/>
                          </w:rPr>
                          <m:t>b</m:t>
                        </m:r>
                      </m:e>
                      <m:sub>
                        <m:r>
                          <w:rPr>
                            <w:rFonts w:ascii="Cambria Math" w:hAnsi="Cambria Math" w:cs="Times-Italic"/>
                            <w:sz w:val="28"/>
                            <w:szCs w:val="28"/>
                          </w:rPr>
                          <m:t>y</m:t>
                        </m:r>
                      </m:sub>
                    </m:sSub>
                    <m:r>
                      <w:rPr>
                        <w:rFonts w:ascii="Cambria Math" w:hAnsi="Cambria Math" w:cs="Times-Roman"/>
                        <w:sz w:val="28"/>
                        <w:szCs w:val="28"/>
                      </w:rPr>
                      <m:t>-δ</m:t>
                    </m:r>
                    <m:r>
                      <w:rPr>
                        <w:rFonts w:ascii="Cambria Math" w:hAnsi="Cambria Math" w:cs="Times-Italic"/>
                        <w:sz w:val="28"/>
                        <w:szCs w:val="28"/>
                      </w:rPr>
                      <m:t>y</m:t>
                    </m:r>
                  </m:e>
                </m:mr>
                <m:mr>
                  <m:e>
                    <m:sSub>
                      <m:sSubPr>
                        <m:ctrlPr>
                          <w:rPr>
                            <w:rFonts w:ascii="Cambria Math" w:hAnsi="Cambria Math" w:cs="Times-Italic"/>
                            <w:i/>
                            <w:iCs/>
                            <w:sz w:val="28"/>
                            <w:szCs w:val="28"/>
                          </w:rPr>
                        </m:ctrlPr>
                      </m:sSubPr>
                      <m:e>
                        <m:r>
                          <w:rPr>
                            <w:rFonts w:ascii="Cambria Math" w:hAnsi="Cambria Math" w:cs="Times-Italic"/>
                            <w:sz w:val="28"/>
                            <w:szCs w:val="28"/>
                          </w:rPr>
                          <m:t>b</m:t>
                        </m:r>
                      </m:e>
                      <m:sub>
                        <m:r>
                          <w:rPr>
                            <w:rFonts w:ascii="Cambria Math" w:hAnsi="Cambria Math" w:cs="Times-Italic"/>
                            <w:sz w:val="28"/>
                            <w:szCs w:val="28"/>
                          </w:rPr>
                          <m:t>z</m:t>
                        </m:r>
                      </m:sub>
                    </m:sSub>
                  </m:e>
                </m:mr>
              </m:m>
              <m:ctrlPr>
                <w:rPr>
                  <w:rFonts w:ascii="Cambria Math" w:hAnsi="Cambria Math" w:cs="Times-Italic"/>
                  <w:i/>
                  <w:iCs/>
                  <w:sz w:val="28"/>
                  <w:szCs w:val="28"/>
                </w:rPr>
              </m:ctrlPr>
            </m:e>
          </m:d>
          <m:r>
            <w:rPr>
              <w:rFonts w:ascii="Cambria Math" w:hAnsi="Cambria Math" w:cs="Times-Italic"/>
              <w:sz w:val="28"/>
              <w:szCs w:val="28"/>
            </w:rPr>
            <m:t>,</m:t>
          </m:r>
        </m:oMath>
      </m:oMathPara>
    </w:p>
    <w:p w14:paraId="69D3E581" w14:textId="2373C8B4" w:rsidR="00FF1767" w:rsidRPr="00D92D8D" w:rsidRDefault="00FF1767" w:rsidP="00FF1767">
      <w:pPr>
        <w:rPr>
          <w:rFonts w:cstheme="minorHAnsi"/>
          <w:color w:val="000000" w:themeColor="text1"/>
        </w:rPr>
      </w:pPr>
      <w:r w:rsidRPr="00D92D8D">
        <w:rPr>
          <w:rFonts w:cstheme="minorHAnsi"/>
          <w:color w:val="000000" w:themeColor="text1"/>
        </w:rPr>
        <w:t>(A1)</w:t>
      </w:r>
    </w:p>
    <w:p w14:paraId="2912EDD9" w14:textId="0533D9D4" w:rsidR="00664E41" w:rsidRDefault="00FF1767" w:rsidP="00FF1767">
      <w:pPr>
        <w:rPr>
          <w:rFonts w:cstheme="minorHAnsi"/>
        </w:rPr>
      </w:pPr>
      <w:r w:rsidRPr="00FF1767">
        <w:rPr>
          <w:rFonts w:cstheme="minorHAnsi"/>
        </w:rPr>
        <w:t>where </w:t>
      </w:r>
      <m:oMath>
        <m:sSub>
          <m:sSubPr>
            <m:ctrlPr>
              <w:rPr>
                <w:rFonts w:ascii="Cambria Math" w:hAnsi="Cambria Math" w:cstheme="minorHAnsi"/>
                <w:iCs/>
              </w:rPr>
            </m:ctrlPr>
          </m:sSubPr>
          <m:e>
            <m:r>
              <m:rPr>
                <m:sty m:val="p"/>
              </m:rPr>
              <w:rPr>
                <w:rFonts w:ascii="Cambria Math" w:hAnsi="Cambria Math" w:cstheme="minorHAnsi"/>
              </w:rPr>
              <m:t>M</m:t>
            </m:r>
          </m:e>
          <m:sub>
            <m:r>
              <m:rPr>
                <m:sty m:val="p"/>
              </m:rPr>
              <w:rPr>
                <w:rFonts w:ascii="Cambria Math" w:hAnsi="Cambria Math" w:cstheme="minorHAnsi"/>
              </w:rPr>
              <m:t>y</m:t>
            </m:r>
          </m:sub>
        </m:sSub>
      </m:oMath>
      <w:r w:rsidRPr="00FF1767">
        <w:rPr>
          <w:rFonts w:cstheme="minorHAnsi"/>
        </w:rPr>
        <w:t> is the matrix defining a left‐handed rotation about the </w:t>
      </w:r>
      <m:oMath>
        <m:r>
          <w:rPr>
            <w:rFonts w:ascii="Cambria Math" w:hAnsi="Cambria Math" w:cstheme="minorHAnsi"/>
          </w:rPr>
          <m:t>y</m:t>
        </m:r>
      </m:oMath>
      <w:r w:rsidRPr="00FF1767">
        <w:rPr>
          <w:rFonts w:cstheme="minorHAnsi"/>
        </w:rPr>
        <w:t> axis and </w:t>
      </w:r>
      <m:oMath>
        <m:sSub>
          <m:sSubPr>
            <m:ctrlPr>
              <w:rPr>
                <w:rFonts w:ascii="Cambria Math" w:hAnsi="Cambria Math" w:cstheme="minorHAnsi"/>
                <w:iCs/>
              </w:rPr>
            </m:ctrlPr>
          </m:sSubPr>
          <m:e>
            <m:r>
              <m:rPr>
                <m:sty m:val="p"/>
              </m:rPr>
              <w:rPr>
                <w:rFonts w:ascii="Cambria Math" w:hAnsi="Cambria Math" w:cstheme="minorHAnsi"/>
              </w:rPr>
              <m:t>M</m:t>
            </m:r>
          </m:e>
          <m:sub>
            <m:r>
              <m:rPr>
                <m:sty m:val="p"/>
              </m:rPr>
              <w:rPr>
                <w:rFonts w:ascii="Cambria Math" w:hAnsi="Cambria Math" w:cstheme="minorHAnsi"/>
              </w:rPr>
              <m:t>z</m:t>
            </m:r>
          </m:sub>
        </m:sSub>
      </m:oMath>
      <w:r w:rsidRPr="00FF1767">
        <w:rPr>
          <w:rFonts w:cstheme="minorHAnsi"/>
        </w:rPr>
        <w:t> is the matrix defining a left‐handed rotation about the </w:t>
      </w:r>
      <m:oMath>
        <m:r>
          <w:rPr>
            <w:rFonts w:ascii="Cambria Math" w:hAnsi="Cambria Math" w:cstheme="minorHAnsi"/>
          </w:rPr>
          <m:t>z</m:t>
        </m:r>
      </m:oMath>
      <w:r w:rsidRPr="00FF1767">
        <w:rPr>
          <w:rFonts w:cstheme="minorHAnsi"/>
        </w:rPr>
        <w:t> axis,</w:t>
      </w:r>
    </w:p>
    <w:p w14:paraId="3FB8F232" w14:textId="55CF12C1" w:rsidR="00664E41" w:rsidRDefault="00E47A58" w:rsidP="00C74CC4">
      <w:pPr>
        <w:autoSpaceDE w:val="0"/>
        <w:autoSpaceDN w:val="0"/>
        <w:adjustRightInd w:val="0"/>
        <w:spacing w:after="0" w:line="240" w:lineRule="auto"/>
        <w:rPr>
          <w:rFonts w:cstheme="minorHAnsi"/>
        </w:rPr>
      </w:pPr>
      <m:oMathPara>
        <m:oMath>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m:rPr>
                  <m:sty m:val="b"/>
                </m:rPr>
                <w:rPr>
                  <w:rFonts w:ascii="Cambria Math" w:hAnsi="Cambria Math" w:cs="Times-Bold"/>
                  <w:sz w:val="28"/>
                  <w:szCs w:val="28"/>
                </w:rPr>
                <m:t>y</m:t>
              </m:r>
            </m:sub>
          </m:sSub>
          <m:d>
            <m:dPr>
              <m:ctrlPr>
                <w:rPr>
                  <w:rFonts w:ascii="Cambria Math" w:hAnsi="Cambria Math" w:cs="MathematicalPi-Three"/>
                  <w:i/>
                  <w:sz w:val="28"/>
                  <w:szCs w:val="28"/>
                </w:rPr>
              </m:ctrlPr>
            </m:dPr>
            <m:e>
              <m:r>
                <w:rPr>
                  <w:rFonts w:ascii="Cambria Math" w:hAnsi="Cambria Math" w:cs="MathematicalPi-Three"/>
                  <w:sz w:val="28"/>
                  <w:szCs w:val="28"/>
                </w:rPr>
                <m:t>θ</m:t>
              </m:r>
            </m:e>
          </m:d>
          <m:r>
            <w:rPr>
              <w:rFonts w:ascii="Cambria Math" w:hAnsi="Cambria Math" w:cs="Times-Roman"/>
              <w:sz w:val="28"/>
              <w:szCs w:val="28"/>
            </w:rPr>
            <m:t>=</m:t>
          </m:r>
          <m:d>
            <m:dPr>
              <m:begChr m:val="["/>
              <m:endChr m:val="]"/>
              <m:ctrlPr>
                <w:rPr>
                  <w:rFonts w:ascii="Cambria Math" w:hAnsi="Cambria Math" w:cs="Times-Roman"/>
                  <w:i/>
                  <w:sz w:val="28"/>
                  <w:szCs w:val="28"/>
                </w:rPr>
              </m:ctrlPr>
            </m:dPr>
            <m:e>
              <m:m>
                <m:mPr>
                  <m:mcs>
                    <m:mc>
                      <m:mcPr>
                        <m:count m:val="3"/>
                        <m:mcJc m:val="center"/>
                      </m:mcPr>
                    </m:mc>
                  </m:mcs>
                  <m:ctrlPr>
                    <w:rPr>
                      <w:rFonts w:ascii="Cambria Math" w:hAnsi="Cambria Math" w:cs="Times-Roman"/>
                      <w:i/>
                      <w:sz w:val="28"/>
                      <w:szCs w:val="28"/>
                    </w:rPr>
                  </m:ctrlPr>
                </m:mPr>
                <m:mr>
                  <m:e>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r>
                      <w:rPr>
                        <w:rFonts w:ascii="Cambria Math" w:hAnsi="Cambria Math" w:cs="Times-Roman"/>
                        <w:sz w:val="28"/>
                        <w:szCs w:val="28"/>
                      </w:rPr>
                      <m:t>0</m:t>
                    </m:r>
                  </m:e>
                  <m:e>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mr>
                <m:mr>
                  <m:e>
                    <m:r>
                      <w:rPr>
                        <w:rFonts w:ascii="Cambria Math" w:hAnsi="Cambria Math" w:cs="Times-Roman"/>
                        <w:sz w:val="28"/>
                        <w:szCs w:val="28"/>
                      </w:rPr>
                      <m:t>0</m:t>
                    </m:r>
                  </m:e>
                  <m:e>
                    <m:r>
                      <w:rPr>
                        <w:rFonts w:ascii="Cambria Math" w:hAnsi="Cambria Math" w:cs="Times-Roman"/>
                        <w:sz w:val="28"/>
                        <w:szCs w:val="28"/>
                      </w:rPr>
                      <m:t>1</m:t>
                    </m:r>
                  </m:e>
                  <m:e>
                    <m:r>
                      <w:rPr>
                        <w:rFonts w:ascii="Cambria Math" w:hAnsi="Cambria Math" w:cs="Times-Roman"/>
                        <w:sz w:val="28"/>
                        <w:szCs w:val="28"/>
                      </w:rPr>
                      <m:t>0</m:t>
                    </m:r>
                  </m:e>
                </m:mr>
                <m:mr>
                  <m:e>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r>
                      <w:rPr>
                        <w:rFonts w:ascii="Cambria Math" w:hAnsi="Cambria Math" w:cs="Times-Roman"/>
                        <w:sz w:val="28"/>
                        <w:szCs w:val="28"/>
                      </w:rPr>
                      <m:t>0</m:t>
                    </m:r>
                  </m:e>
                  <m:e>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mr>
              </m:m>
              <m:ctrlPr>
                <w:rPr>
                  <w:rFonts w:ascii="Cambria Math" w:hAnsi="Cambria Math" w:cs="MathematicalPi-Three"/>
                  <w:i/>
                  <w:sz w:val="28"/>
                  <w:szCs w:val="28"/>
                </w:rPr>
              </m:ctrlPr>
            </m:e>
          </m:d>
          <m:r>
            <w:rPr>
              <w:rFonts w:ascii="Cambria Math" w:hAnsi="Cambria Math" w:cs="Times-Roman"/>
              <w:sz w:val="28"/>
              <w:szCs w:val="28"/>
            </w:rPr>
            <m:t>,</m:t>
          </m:r>
        </m:oMath>
      </m:oMathPara>
    </w:p>
    <w:p w14:paraId="553E8C42" w14:textId="332C7798" w:rsidR="00CB5A13" w:rsidRDefault="00FF1767" w:rsidP="00FF1767">
      <w:pPr>
        <w:rPr>
          <w:rFonts w:cstheme="minorHAnsi"/>
        </w:rPr>
      </w:pPr>
      <w:r w:rsidRPr="00FF1767">
        <w:rPr>
          <w:rFonts w:cstheme="minorHAnsi"/>
        </w:rPr>
        <w:t>(A2)</w:t>
      </w:r>
    </w:p>
    <w:p w14:paraId="64561D2E" w14:textId="5B266C06" w:rsidR="00CB5A13" w:rsidRDefault="00E47A58" w:rsidP="00FF1767">
      <w:pPr>
        <w:rPr>
          <w:rFonts w:cstheme="minorHAnsi"/>
        </w:rPr>
      </w:pPr>
      <m:oMathPara>
        <m:oMath>
          <m:sSub>
            <m:sSubPr>
              <m:ctrlPr>
                <w:rPr>
                  <w:rFonts w:ascii="Cambria Math" w:hAnsi="Cambria Math" w:cs="Times-Bold"/>
                  <w:b/>
                  <w:bCs/>
                  <w:iCs/>
                  <w:sz w:val="28"/>
                  <w:szCs w:val="28"/>
                </w:rPr>
              </m:ctrlPr>
            </m:sSubPr>
            <m:e>
              <m:r>
                <m:rPr>
                  <m:sty m:val="b"/>
                </m:rPr>
                <w:rPr>
                  <w:rFonts w:ascii="Cambria Math" w:hAnsi="Cambria Math" w:cs="Times-Bold"/>
                  <w:sz w:val="28"/>
                  <w:szCs w:val="28"/>
                </w:rPr>
                <m:t>M</m:t>
              </m:r>
            </m:e>
            <m:sub>
              <m:r>
                <m:rPr>
                  <m:sty m:val="bi"/>
                </m:rPr>
                <w:rPr>
                  <w:rFonts w:ascii="Cambria Math" w:hAnsi="Cambria Math" w:cs="Times-Bold"/>
                  <w:sz w:val="28"/>
                  <w:szCs w:val="28"/>
                </w:rPr>
                <m:t>z</m:t>
              </m:r>
            </m:sub>
          </m:sSub>
          <m:d>
            <m:dPr>
              <m:ctrlPr>
                <w:rPr>
                  <w:rFonts w:ascii="Cambria Math" w:hAnsi="Cambria Math" w:cs="MathematicalPi-Three"/>
                  <w:i/>
                  <w:sz w:val="28"/>
                  <w:szCs w:val="28"/>
                </w:rPr>
              </m:ctrlPr>
            </m:dPr>
            <m:e>
              <m:r>
                <w:rPr>
                  <w:rFonts w:ascii="Cambria Math" w:hAnsi="Cambria Math" w:cs="MathematicalPi-Three"/>
                  <w:sz w:val="28"/>
                  <w:szCs w:val="28"/>
                </w:rPr>
                <m:t>θ</m:t>
              </m:r>
            </m:e>
          </m:d>
          <m:r>
            <w:rPr>
              <w:rFonts w:ascii="Cambria Math" w:hAnsi="Cambria Math" w:cs="Times-Roman"/>
              <w:sz w:val="28"/>
              <w:szCs w:val="28"/>
            </w:rPr>
            <m:t>=</m:t>
          </m:r>
          <m:d>
            <m:dPr>
              <m:begChr m:val="["/>
              <m:endChr m:val="]"/>
              <m:ctrlPr>
                <w:rPr>
                  <w:rFonts w:ascii="Cambria Math" w:hAnsi="Cambria Math" w:cs="Times-Roman"/>
                  <w:i/>
                  <w:sz w:val="28"/>
                  <w:szCs w:val="28"/>
                </w:rPr>
              </m:ctrlPr>
            </m:dPr>
            <m:e>
              <m:r>
                <w:rPr>
                  <w:rFonts w:ascii="Cambria Math" w:hAnsi="Cambria Math" w:cs="Times-Roman"/>
                  <w:sz w:val="28"/>
                  <w:szCs w:val="28"/>
                </w:rPr>
                <m:t>-</m:t>
              </m:r>
              <m:m>
                <m:mPr>
                  <m:mcs>
                    <m:mc>
                      <m:mcPr>
                        <m:count m:val="3"/>
                        <m:mcJc m:val="center"/>
                      </m:mcPr>
                    </m:mc>
                  </m:mcs>
                  <m:ctrlPr>
                    <w:rPr>
                      <w:rFonts w:ascii="Cambria Math" w:hAnsi="Cambria Math" w:cs="Times-Roman"/>
                      <w:i/>
                      <w:sz w:val="28"/>
                      <w:szCs w:val="28"/>
                    </w:rPr>
                  </m:ctrlPr>
                </m:mPr>
                <m:mr>
                  <m:e>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r>
                      <w:rPr>
                        <w:rFonts w:ascii="Cambria Math" w:hAnsi="Cambria Math" w:cs="Times-Roman"/>
                        <w:sz w:val="28"/>
                        <w:szCs w:val="28"/>
                      </w:rPr>
                      <m:t>0</m:t>
                    </m:r>
                  </m:e>
                </m:mr>
                <m:mr>
                  <m:e>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MathematicalPi-Three"/>
                                <w:i/>
                                <w:sz w:val="28"/>
                                <w:szCs w:val="28"/>
                              </w:rPr>
                            </m:ctrlPr>
                          </m:dPr>
                          <m:e>
                            <m:r>
                              <w:rPr>
                                <w:rFonts w:ascii="Cambria Math" w:hAnsi="Cambria Math" w:cs="MathematicalPi-Three"/>
                                <w:sz w:val="28"/>
                                <w:szCs w:val="28"/>
                              </w:rPr>
                              <m:t>θ</m:t>
                            </m:r>
                          </m:e>
                        </m:d>
                      </m:e>
                    </m:func>
                  </m:e>
                  <m:e>
                    <m:r>
                      <w:rPr>
                        <w:rFonts w:ascii="Cambria Math" w:hAnsi="Cambria Math" w:cs="Times-Roman"/>
                        <w:sz w:val="28"/>
                        <w:szCs w:val="28"/>
                      </w:rPr>
                      <m:t>0</m:t>
                    </m:r>
                  </m:e>
                </m:mr>
                <m:mr>
                  <m:e>
                    <m:r>
                      <w:rPr>
                        <w:rFonts w:ascii="Cambria Math" w:hAnsi="Cambria Math" w:cs="Times-Roman"/>
                        <w:sz w:val="28"/>
                        <w:szCs w:val="28"/>
                      </w:rPr>
                      <m:t>0</m:t>
                    </m:r>
                  </m:e>
                  <m:e>
                    <m:r>
                      <w:rPr>
                        <w:rFonts w:ascii="Cambria Math" w:hAnsi="Cambria Math" w:cs="Times-Roman"/>
                        <w:sz w:val="28"/>
                        <w:szCs w:val="28"/>
                      </w:rPr>
                      <m:t>0</m:t>
                    </m:r>
                  </m:e>
                  <m:e>
                    <m:r>
                      <w:rPr>
                        <w:rFonts w:ascii="Cambria Math" w:hAnsi="Cambria Math" w:cs="Times-Roman"/>
                        <w:sz w:val="28"/>
                        <w:szCs w:val="28"/>
                      </w:rPr>
                      <m:t>1</m:t>
                    </m:r>
                  </m:e>
                </m:mr>
              </m:m>
              <m:ctrlPr>
                <w:rPr>
                  <w:rFonts w:ascii="Cambria Math" w:hAnsi="Cambria Math" w:cs="MathematicalPi-Three"/>
                  <w:i/>
                  <w:sz w:val="28"/>
                  <w:szCs w:val="28"/>
                </w:rPr>
              </m:ctrlPr>
            </m:e>
          </m:d>
          <m:r>
            <w:rPr>
              <w:rFonts w:ascii="Cambria Math" w:hAnsi="Cambria Math" w:cs="Times-Roman"/>
              <w:sz w:val="28"/>
              <w:szCs w:val="28"/>
            </w:rPr>
            <m:t>.</m:t>
          </m:r>
        </m:oMath>
      </m:oMathPara>
    </w:p>
    <w:p w14:paraId="07AF8980" w14:textId="5B97A9B3" w:rsidR="00FF1767" w:rsidRPr="00FF1767" w:rsidRDefault="00FF1767" w:rsidP="00FF1767">
      <w:pPr>
        <w:rPr>
          <w:rFonts w:cstheme="minorHAnsi"/>
        </w:rPr>
      </w:pPr>
      <w:r w:rsidRPr="00FF1767">
        <w:rPr>
          <w:rFonts w:cstheme="minorHAnsi"/>
        </w:rPr>
        <w:t>(A3)</w:t>
      </w:r>
    </w:p>
    <w:p w14:paraId="0CA7F1BE" w14:textId="6FECE4C5" w:rsidR="006A1509" w:rsidRDefault="00FF1767" w:rsidP="00FF1767">
      <w:pPr>
        <w:rPr>
          <w:rFonts w:cstheme="minorHAnsi"/>
        </w:rPr>
      </w:pPr>
      <w:r w:rsidRPr="00FF1767">
        <w:rPr>
          <w:rFonts w:cstheme="minorHAnsi"/>
        </w:rPr>
        <w:t>The source location and bead center define a line, and the projection of the bead center onto the detector is also on this line. Therefore</w:t>
      </w:r>
    </w:p>
    <w:p w14:paraId="5479D1BC" w14:textId="087A92ED" w:rsidR="006A1509" w:rsidRDefault="00E47A58" w:rsidP="001A55E4">
      <w:pPr>
        <w:autoSpaceDE w:val="0"/>
        <w:autoSpaceDN w:val="0"/>
        <w:adjustRightInd w:val="0"/>
        <w:spacing w:after="0" w:line="240" w:lineRule="auto"/>
        <w:rPr>
          <w:rFonts w:cstheme="minorHAnsi"/>
        </w:rPr>
      </w:pPr>
      <m:oMathPara>
        <m:oMath>
          <m:d>
            <m:dPr>
              <m:begChr m:val="["/>
              <m:endChr m:val="]"/>
              <m:ctrlPr>
                <w:rPr>
                  <w:rFonts w:ascii="Cambria Math" w:hAnsi="Cambria Math" w:cs="Times-Italic"/>
                  <w:i/>
                  <w:iCs/>
                  <w:sz w:val="28"/>
                  <w:szCs w:val="28"/>
                </w:rPr>
              </m:ctrlPr>
            </m:dPr>
            <m:e>
              <m:m>
                <m:mPr>
                  <m:mcs>
                    <m:mc>
                      <m:mcPr>
                        <m:count m:val="1"/>
                        <m:mcJc m:val="center"/>
                      </m:mcPr>
                    </m:mc>
                  </m:mcs>
                  <m:ctrlPr>
                    <w:rPr>
                      <w:rFonts w:ascii="Cambria Math" w:hAnsi="Cambria Math" w:cs="Times-Italic"/>
                      <w:i/>
                      <w:iCs/>
                      <w:sz w:val="28"/>
                      <w:szCs w:val="28"/>
                    </w:rPr>
                  </m:ctrlPr>
                </m:mPr>
                <m:mr>
                  <m:e>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x</m:t>
                        </m:r>
                      </m:sub>
                    </m:sSub>
                  </m:e>
                </m:mr>
                <m:mr>
                  <m:e>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y</m:t>
                        </m:r>
                      </m:sub>
                    </m:sSub>
                  </m:e>
                </m:mr>
                <m:mr>
                  <m:e>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z</m:t>
                        </m:r>
                      </m:sub>
                    </m:sSub>
                  </m:e>
                </m:mr>
              </m:m>
            </m:e>
          </m:d>
          <m:r>
            <w:rPr>
              <w:rFonts w:ascii="Cambria Math" w:hAnsi="Cambria Math" w:cs="Times-Roman"/>
              <w:sz w:val="28"/>
              <w:szCs w:val="28"/>
            </w:rPr>
            <m:t>=</m:t>
          </m:r>
          <m:d>
            <m:dPr>
              <m:begChr m:val="["/>
              <m:endChr m:val="]"/>
              <m:ctrlPr>
                <w:rPr>
                  <w:rFonts w:ascii="Cambria Math" w:hAnsi="Cambria Math" w:cs="Times-Roman"/>
                  <w:i/>
                  <w:sz w:val="28"/>
                  <w:szCs w:val="28"/>
                </w:rPr>
              </m:ctrlPr>
            </m:dPr>
            <m:e>
              <m:m>
                <m:mPr>
                  <m:mcs>
                    <m:mc>
                      <m:mcPr>
                        <m:count m:val="1"/>
                        <m:mcJc m:val="center"/>
                      </m:mcPr>
                    </m:mc>
                  </m:mcs>
                  <m:ctrlPr>
                    <w:rPr>
                      <w:rFonts w:ascii="Cambria Math" w:hAnsi="Cambria Math" w:cs="Times-Roman"/>
                      <w:i/>
                      <w:sz w:val="28"/>
                      <w:szCs w:val="28"/>
                    </w:rPr>
                  </m:ctrlPr>
                </m:mP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x</m:t>
                        </m:r>
                      </m:sub>
                    </m:sSub>
                  </m:e>
                </m:m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y</m:t>
                        </m:r>
                      </m:sub>
                    </m:sSub>
                  </m:e>
                </m:mr>
                <m:mr>
                  <m:e>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r>
                          <w:rPr>
                            <w:rFonts w:ascii="Cambria Math" w:hAnsi="Cambria Math" w:cs="Times-Italic"/>
                            <w:sz w:val="28"/>
                            <w:szCs w:val="28"/>
                          </w:rPr>
                          <m:t>z</m:t>
                        </m:r>
                      </m:sub>
                    </m:sSub>
                  </m:e>
                </m:mr>
              </m:m>
              <m:ctrlPr>
                <w:rPr>
                  <w:rFonts w:ascii="Cambria Math" w:hAnsi="Cambria Math" w:cs="Times-Italic"/>
                  <w:i/>
                  <w:iCs/>
                  <w:sz w:val="28"/>
                  <w:szCs w:val="28"/>
                </w:rPr>
              </m:ctrlPr>
            </m:e>
          </m:d>
          <m:r>
            <w:rPr>
              <w:rFonts w:ascii="Cambria Math" w:hAnsi="Cambria Math" w:cs="Times-Italic"/>
              <w:sz w:val="28"/>
              <w:szCs w:val="28"/>
            </w:rPr>
            <m:t>t</m:t>
          </m:r>
          <m:r>
            <w:rPr>
              <w:rFonts w:ascii="Cambria Math" w:hAnsi="Cambria Math" w:cs="Times-Roman"/>
              <w:sz w:val="28"/>
              <w:szCs w:val="28"/>
            </w:rPr>
            <m:t>+</m:t>
          </m:r>
          <m:d>
            <m:dPr>
              <m:begChr m:val="["/>
              <m:endChr m:val="]"/>
              <m:ctrlPr>
                <w:rPr>
                  <w:rFonts w:ascii="Cambria Math" w:hAnsi="Cambria Math" w:cs="Times-Roman"/>
                  <w:i/>
                  <w:sz w:val="28"/>
                  <w:szCs w:val="28"/>
                </w:rPr>
              </m:ctrlPr>
            </m:dPr>
            <m:e>
              <m:m>
                <m:mPr>
                  <m:mcs>
                    <m:mc>
                      <m:mcPr>
                        <m:count m:val="1"/>
                        <m:mcJc m:val="center"/>
                      </m:mcPr>
                    </m:mc>
                  </m:mcs>
                  <m:ctrlPr>
                    <w:rPr>
                      <w:rFonts w:ascii="Cambria Math" w:hAnsi="Cambria Math" w:cs="Times-Roman"/>
                      <w:i/>
                      <w:sz w:val="28"/>
                      <w:szCs w:val="28"/>
                    </w:rPr>
                  </m:ctrlPr>
                </m:mPr>
                <m:mr>
                  <m:e>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x</m:t>
                        </m:r>
                      </m:sub>
                    </m:sSub>
                  </m:e>
                </m:mr>
                <m:mr>
                  <m:e>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y</m:t>
                        </m:r>
                      </m:sub>
                    </m:sSub>
                  </m:e>
                </m:mr>
                <m:mr>
                  <m:e>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z</m:t>
                        </m:r>
                      </m:sub>
                    </m:sSub>
                  </m:e>
                </m:mr>
              </m:m>
              <m:ctrlPr>
                <w:rPr>
                  <w:rFonts w:ascii="Cambria Math" w:hAnsi="Cambria Math" w:cs="Times-Italic"/>
                  <w:i/>
                  <w:iCs/>
                  <w:sz w:val="28"/>
                  <w:szCs w:val="28"/>
                </w:rPr>
              </m:ctrlPr>
            </m:e>
          </m:d>
          <m:r>
            <w:rPr>
              <w:rFonts w:ascii="Cambria Math" w:hAnsi="Cambria Math" w:cs="Times-Roman"/>
              <w:sz w:val="28"/>
              <w:szCs w:val="28"/>
            </w:rPr>
            <m:t>.</m:t>
          </m:r>
        </m:oMath>
      </m:oMathPara>
    </w:p>
    <w:p w14:paraId="082911D0" w14:textId="21F1CE08" w:rsidR="00FF1767" w:rsidRPr="00FF1767" w:rsidRDefault="00FF1767" w:rsidP="00FF1767">
      <w:pPr>
        <w:rPr>
          <w:rFonts w:cstheme="minorHAnsi"/>
        </w:rPr>
      </w:pPr>
      <w:r w:rsidRPr="00FF1767">
        <w:rPr>
          <w:rFonts w:cstheme="minorHAnsi"/>
        </w:rPr>
        <w:t>(A4)</w:t>
      </w:r>
    </w:p>
    <w:p w14:paraId="2A9D07D8" w14:textId="78DE1FFF" w:rsidR="00FF1767" w:rsidRPr="00FF1767" w:rsidRDefault="00FF1767" w:rsidP="00FF1767">
      <w:pPr>
        <w:rPr>
          <w:rFonts w:cstheme="minorHAnsi"/>
        </w:rPr>
      </w:pPr>
      <w:r w:rsidRPr="00FF1767">
        <w:rPr>
          <w:rFonts w:cstheme="minorHAnsi"/>
        </w:rPr>
        <w:t>Because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x</m:t>
            </m:r>
          </m:sub>
        </m:sSub>
        <m:r>
          <w:rPr>
            <w:rFonts w:ascii="Cambria Math" w:hAnsi="Cambria Math" w:cstheme="minorHAnsi"/>
          </w:rPr>
          <m:t>=</m:t>
        </m:r>
        <m:r>
          <m:rPr>
            <m:sty m:val="p"/>
          </m:rPr>
          <w:rPr>
            <w:rFonts w:ascii="Cambria Math" w:hAnsi="Cambria Math" w:cstheme="minorHAnsi"/>
          </w:rPr>
          <m:t>DID</m:t>
        </m:r>
      </m:oMath>
      <w:r w:rsidRPr="00FF1767">
        <w:rPr>
          <w:rFonts w:cstheme="minorHAnsi"/>
        </w:rPr>
        <w:t> and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x</m:t>
            </m:r>
          </m:sub>
        </m:sSub>
        <m:r>
          <w:rPr>
            <w:rFonts w:ascii="Cambria Math" w:hAnsi="Cambria Math" w:cstheme="minorHAnsi"/>
          </w:rPr>
          <m:t>=-</m:t>
        </m:r>
        <m:r>
          <m:rPr>
            <m:sty m:val="p"/>
          </m:rPr>
          <w:rPr>
            <w:rFonts w:ascii="Cambria Math" w:hAnsi="Cambria Math" w:cstheme="minorHAnsi"/>
          </w:rPr>
          <m:t>SID</m:t>
        </m:r>
      </m:oMath>
      <w:r w:rsidRPr="00FF1767">
        <w:rPr>
          <w:rFonts w:cstheme="minorHAnsi"/>
        </w:rPr>
        <w:t>, we can solve for </w:t>
      </w:r>
      <m:oMath>
        <m:r>
          <w:rPr>
            <w:rFonts w:ascii="Cambria Math" w:hAnsi="Cambria Math" w:cstheme="minorHAnsi"/>
          </w:rPr>
          <m:t>t</m:t>
        </m:r>
      </m:oMath>
      <w:r w:rsidRPr="00FF1767">
        <w:rPr>
          <w:rFonts w:cstheme="minorHAnsi"/>
        </w:rPr>
        <w:t>,</w:t>
      </w:r>
    </w:p>
    <w:p w14:paraId="2A58D133" w14:textId="77777777" w:rsidR="0080688C" w:rsidRDefault="00FF1767" w:rsidP="00FF1767">
      <w:pPr>
        <w:rPr>
          <w:rFonts w:cstheme="minorHAnsi"/>
        </w:rPr>
      </w:pPr>
      <w:r w:rsidRPr="00FF1767">
        <w:rPr>
          <w:rFonts w:cstheme="minorHAnsi"/>
          <w:noProof/>
        </w:rPr>
        <w:drawing>
          <wp:inline distT="0" distB="0" distL="0" distR="0" wp14:anchorId="7F1572F4" wp14:editId="13115B08">
            <wp:extent cx="1322705" cy="467995"/>
            <wp:effectExtent l="0" t="0" r="0" b="8255"/>
            <wp:docPr id="1128" name="Picture 1128" descr="urn:x-wiley:0094-2405:media:mp2887:mp2887-math-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2" descr="urn:x-wiley:0094-2405:media:mp2887:mp2887-math-018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22705" cy="467995"/>
                    </a:xfrm>
                    <a:prstGeom prst="rect">
                      <a:avLst/>
                    </a:prstGeom>
                    <a:noFill/>
                    <a:ln>
                      <a:noFill/>
                    </a:ln>
                  </pic:spPr>
                </pic:pic>
              </a:graphicData>
            </a:graphic>
          </wp:inline>
        </w:drawing>
      </w:r>
    </w:p>
    <w:p w14:paraId="3B0AE0B0" w14:textId="7778A2D1" w:rsidR="0080688C" w:rsidRDefault="00BD3F88" w:rsidP="00BD3F88">
      <w:pPr>
        <w:autoSpaceDE w:val="0"/>
        <w:autoSpaceDN w:val="0"/>
        <w:adjustRightInd w:val="0"/>
        <w:spacing w:after="0" w:line="240" w:lineRule="auto"/>
        <w:rPr>
          <w:rFonts w:cstheme="minorHAnsi"/>
        </w:rPr>
      </w:pPr>
      <m:oMathPara>
        <m:oMath>
          <m:r>
            <w:rPr>
              <w:rFonts w:ascii="Cambria Math" w:hAnsi="Cambria Math" w:cs="Times-Italic"/>
              <w:sz w:val="28"/>
              <w:szCs w:val="28"/>
            </w:rPr>
            <m:t>t</m:t>
          </m:r>
          <m:r>
            <w:rPr>
              <w:rFonts w:ascii="Cambria Math" w:hAnsi="Cambria Math" w:cs="Times-Roman"/>
              <w:sz w:val="28"/>
              <w:szCs w:val="28"/>
            </w:rPr>
            <m:t>=</m:t>
          </m:r>
          <m:f>
            <m:fPr>
              <m:ctrlPr>
                <w:rPr>
                  <w:rFonts w:ascii="Cambria Math" w:hAnsi="Cambria Math" w:cs="Times-Roman"/>
                  <w:i/>
                  <w:sz w:val="28"/>
                  <w:szCs w:val="28"/>
                </w:rPr>
              </m:ctrlPr>
            </m:fPr>
            <m:num>
              <m:r>
                <m:rPr>
                  <m:sty m:val="p"/>
                </m:rPr>
                <w:rPr>
                  <w:rFonts w:ascii="Cambria Math" w:hAnsi="Cambria Math" w:cs="Times-Roman"/>
                  <w:sz w:val="28"/>
                  <w:szCs w:val="28"/>
                </w:rPr>
                <m:t>DID</m:t>
              </m:r>
              <m:r>
                <w:rPr>
                  <w:rFonts w:ascii="Cambria Math" w:hAnsi="Cambria Math" w:cs="Times-Roman"/>
                  <w:sz w:val="28"/>
                  <w:szCs w:val="28"/>
                </w:rPr>
                <m:t>+</m:t>
              </m:r>
              <m:r>
                <m:rPr>
                  <m:sty m:val="p"/>
                </m:rPr>
                <w:rPr>
                  <w:rFonts w:ascii="Cambria Math" w:hAnsi="Cambria Math" w:cs="Times-Roman"/>
                  <w:sz w:val="28"/>
                  <w:szCs w:val="28"/>
                </w:rPr>
                <m:t>SID</m:t>
              </m:r>
            </m:num>
            <m:den/>
          </m:f>
          <m:sSub>
            <m:sSubPr>
              <m:ctrlPr>
                <w:rPr>
                  <w:rFonts w:ascii="Cambria Math" w:hAnsi="Cambria Math" w:cs="Times-Italic"/>
                  <w:i/>
                  <w:iCs/>
                  <w:sz w:val="28"/>
                  <w:szCs w:val="28"/>
                </w:rPr>
              </m:ctrlPr>
            </m:sSubPr>
            <m:e>
              <m:acc>
                <m:accPr>
                  <m:ctrlPr>
                    <w:rPr>
                      <w:rFonts w:ascii="Cambria Math" w:hAnsi="Cambria Math" w:cs="Times-Italic"/>
                      <w:i/>
                      <w:iCs/>
                      <w:sz w:val="28"/>
                      <w:szCs w:val="28"/>
                    </w:rPr>
                  </m:ctrlPr>
                </m:accPr>
                <m:e>
                  <m:r>
                    <w:rPr>
                      <w:rFonts w:ascii="Cambria Math" w:hAnsi="Cambria Math" w:cs="Times-Italic"/>
                      <w:sz w:val="28"/>
                      <w:szCs w:val="28"/>
                    </w:rPr>
                    <m:t>b</m:t>
                  </m:r>
                </m:e>
              </m:acc>
            </m:e>
            <m:sub/>
          </m:sSub>
          <m:r>
            <w:rPr>
              <w:rFonts w:ascii="Cambria Math" w:hAnsi="Cambria Math" w:cs="Times-Italic"/>
              <w:sz w:val="28"/>
              <w:szCs w:val="28"/>
            </w:rPr>
            <m:t>x</m:t>
          </m:r>
          <m:r>
            <w:rPr>
              <w:rFonts w:ascii="Cambria Math" w:hAnsi="Cambria Math" w:cs="Times-Roman"/>
              <w:sz w:val="28"/>
              <w:szCs w:val="28"/>
            </w:rPr>
            <m:t>+</m:t>
          </m:r>
          <m:r>
            <m:rPr>
              <m:sty m:val="p"/>
            </m:rPr>
            <w:rPr>
              <w:rFonts w:ascii="Cambria Math" w:hAnsi="Cambria Math" w:cs="Times-Roman"/>
              <w:sz w:val="28"/>
              <w:szCs w:val="28"/>
            </w:rPr>
            <m:t>SID</m:t>
          </m:r>
          <m:r>
            <w:rPr>
              <w:rFonts w:ascii="Cambria Math" w:hAnsi="Cambria Math" w:cs="Times-Roman"/>
              <w:sz w:val="28"/>
              <w:szCs w:val="28"/>
            </w:rPr>
            <m:t>+δ</m:t>
          </m:r>
          <m:r>
            <w:rPr>
              <w:rFonts w:ascii="Cambria Math" w:hAnsi="Cambria Math" w:cs="Times-Italic"/>
              <w:sz w:val="28"/>
              <w:szCs w:val="28"/>
            </w:rPr>
            <m:t>x</m:t>
          </m:r>
          <m:r>
            <w:rPr>
              <w:rFonts w:ascii="Cambria Math" w:hAnsi="Cambria Math" w:cs="Times-Roman"/>
              <w:sz w:val="28"/>
              <w:szCs w:val="28"/>
            </w:rPr>
            <m:t>.</m:t>
          </m:r>
        </m:oMath>
      </m:oMathPara>
    </w:p>
    <w:p w14:paraId="6542B48C" w14:textId="2C5E5C62" w:rsidR="00FF1767" w:rsidRPr="00FF1767" w:rsidRDefault="00FF1767" w:rsidP="00FF1767">
      <w:pPr>
        <w:rPr>
          <w:rFonts w:cstheme="minorHAnsi"/>
        </w:rPr>
      </w:pPr>
      <w:r w:rsidRPr="00FF1767">
        <w:rPr>
          <w:rFonts w:cstheme="minorHAnsi"/>
        </w:rPr>
        <w:t>(A5)</w:t>
      </w:r>
    </w:p>
    <w:p w14:paraId="4B1538D9" w14:textId="7890D84D" w:rsidR="00FF1767" w:rsidRPr="00FF1767" w:rsidRDefault="00FF1767" w:rsidP="00FF1767">
      <w:pPr>
        <w:rPr>
          <w:rFonts w:cstheme="minorHAnsi"/>
        </w:rPr>
      </w:pPr>
      <w:r w:rsidRPr="00FF1767">
        <w:rPr>
          <w:rFonts w:cstheme="minorHAnsi"/>
        </w:rPr>
        <w:t xml:space="preserve">Using </w:t>
      </w:r>
      <w:proofErr w:type="spellStart"/>
      <w:r w:rsidRPr="00FF1767">
        <w:rPr>
          <w:rFonts w:cstheme="minorHAnsi"/>
        </w:rPr>
        <w:t>Eqs</w:t>
      </w:r>
      <w:proofErr w:type="spellEnd"/>
      <w:r w:rsidRPr="00FF1767">
        <w:rPr>
          <w:rFonts w:cstheme="minorHAnsi"/>
        </w:rPr>
        <w:t>. </w:t>
      </w:r>
      <w:r w:rsidRPr="004004A6">
        <w:rPr>
          <w:rFonts w:cstheme="minorHAnsi"/>
          <w:b/>
          <w:bCs/>
        </w:rPr>
        <w:t>(A1)–(A5)</w:t>
      </w:r>
      <w:r w:rsidRPr="00FF1767">
        <w:rPr>
          <w:rFonts w:cstheme="minorHAnsi"/>
        </w:rPr>
        <w:t>, we can solve the forward problem of determining the bead center projections given the source locations, bead locations, and axis of rotation. The calibration procedure described in Sec. </w:t>
      </w:r>
      <w:r w:rsidRPr="004004A6">
        <w:rPr>
          <w:rFonts w:cstheme="minorHAnsi"/>
          <w:b/>
          <w:bCs/>
        </w:rPr>
        <w:t>II B</w:t>
      </w:r>
      <w:r w:rsidRPr="00FF1767">
        <w:rPr>
          <w:rFonts w:cstheme="minorHAnsi"/>
        </w:rPr>
        <w:t> inverts this expression using a nonlinear least‐squares algorithm to find the axis of rotation and bead centers given the source and detector coordinates.</w:t>
      </w:r>
    </w:p>
    <w:p w14:paraId="0832BC72" w14:textId="77777777" w:rsidR="00FF1767" w:rsidRPr="00FF1767" w:rsidRDefault="00FF1767" w:rsidP="003F2350">
      <w:pPr>
        <w:pStyle w:val="Heading1"/>
      </w:pPr>
      <w:r w:rsidRPr="00FF1767">
        <w:t>REFERENCES</w:t>
      </w:r>
    </w:p>
    <w:p w14:paraId="1D740C33" w14:textId="2B19E65B" w:rsidR="00FF1767" w:rsidRPr="00FF1767" w:rsidRDefault="00FF1767" w:rsidP="00164E1E">
      <w:pPr>
        <w:pStyle w:val="NoSpacing"/>
        <w:ind w:left="720" w:hanging="720"/>
      </w:pPr>
      <w:r w:rsidRPr="00FF1767">
        <w:t>1</w:t>
      </w:r>
      <w:r w:rsidR="005E1FAF">
        <w:t xml:space="preserve"> </w:t>
      </w:r>
      <w:r w:rsidRPr="00FF1767">
        <w:t xml:space="preserve">B. D. Smith, </w:t>
      </w:r>
      <w:r w:rsidR="005E1FAF">
        <w:t>“</w:t>
      </w:r>
      <w:r w:rsidRPr="00FF1767">
        <w:t>Cone‐beam tomography: Recent advances and a tutorial review</w:t>
      </w:r>
      <w:proofErr w:type="gramStart"/>
      <w:r w:rsidRPr="00FF1767">
        <w:t>,</w:t>
      </w:r>
      <w:r w:rsidR="005E1FAF">
        <w:t>”</w:t>
      </w:r>
      <w:proofErr w:type="spellStart"/>
      <w:r w:rsidRPr="00FF1767">
        <w:rPr>
          <w:i/>
          <w:iCs/>
        </w:rPr>
        <w:t>Opt</w:t>
      </w:r>
      <w:proofErr w:type="spellEnd"/>
      <w:r w:rsidRPr="00FF1767">
        <w:rPr>
          <w:i/>
          <w:iCs/>
        </w:rPr>
        <w:t>.</w:t>
      </w:r>
      <w:proofErr w:type="gramEnd"/>
      <w:r w:rsidRPr="00FF1767">
        <w:rPr>
          <w:i/>
          <w:iCs/>
        </w:rPr>
        <w:t xml:space="preserve"> Eng. (Bellingham)</w:t>
      </w:r>
      <w:r w:rsidRPr="00FF1767">
        <w:t> </w:t>
      </w:r>
      <w:r w:rsidRPr="004004A6">
        <w:rPr>
          <w:rFonts w:cstheme="minorHAnsi"/>
        </w:rPr>
        <w:t>10.1117/1.2168899</w:t>
      </w:r>
      <w:r w:rsidRPr="00FF1767">
        <w:t> </w:t>
      </w:r>
      <w:r w:rsidRPr="00FF1767">
        <w:rPr>
          <w:b/>
          <w:bCs/>
        </w:rPr>
        <w:t>29</w:t>
      </w:r>
      <w:r w:rsidRPr="00FF1767">
        <w:t>, 524– 534 (1990).</w:t>
      </w:r>
    </w:p>
    <w:p w14:paraId="3B994C93" w14:textId="10866966" w:rsidR="00FF1767" w:rsidRPr="00FF1767" w:rsidRDefault="00FF1767" w:rsidP="00164E1E">
      <w:pPr>
        <w:pStyle w:val="NoSpacing"/>
        <w:ind w:left="720" w:hanging="720"/>
      </w:pPr>
      <w:r w:rsidRPr="00FF1767">
        <w:t>2</w:t>
      </w:r>
      <w:r w:rsidR="005E1FAF">
        <w:t xml:space="preserve"> </w:t>
      </w:r>
      <w:r w:rsidRPr="00FF1767">
        <w:t xml:space="preserve">L. A. </w:t>
      </w:r>
      <w:proofErr w:type="spellStart"/>
      <w:r w:rsidRPr="00FF1767">
        <w:t>Feldkamp</w:t>
      </w:r>
      <w:proofErr w:type="spellEnd"/>
      <w:r w:rsidRPr="00FF1767">
        <w:t xml:space="preserve">, L. C. Davis, and J. W. Kress, </w:t>
      </w:r>
      <w:r w:rsidR="005E1FAF">
        <w:t>“</w:t>
      </w:r>
      <w:r w:rsidRPr="00FF1767">
        <w:t xml:space="preserve">Practical cone‐beam </w:t>
      </w:r>
      <w:proofErr w:type="spellStart"/>
      <w:r w:rsidRPr="00FF1767">
        <w:t>algorithm</w:t>
      </w:r>
      <w:proofErr w:type="gramStart"/>
      <w:r w:rsidRPr="00FF1767">
        <w:t>,</w:t>
      </w:r>
      <w:r w:rsidR="005E1FAF">
        <w:t>”</w:t>
      </w:r>
      <w:r w:rsidRPr="00FF1767">
        <w:rPr>
          <w:i/>
          <w:iCs/>
        </w:rPr>
        <w:t>J</w:t>
      </w:r>
      <w:proofErr w:type="spellEnd"/>
      <w:r w:rsidRPr="00FF1767">
        <w:rPr>
          <w:i/>
          <w:iCs/>
        </w:rPr>
        <w:t>.</w:t>
      </w:r>
      <w:proofErr w:type="gramEnd"/>
      <w:r w:rsidRPr="00FF1767">
        <w:rPr>
          <w:i/>
          <w:iCs/>
        </w:rPr>
        <w:t xml:space="preserve"> Opt. Soc. Am. A</w:t>
      </w:r>
      <w:r w:rsidRPr="00FF1767">
        <w:t> </w:t>
      </w:r>
      <w:r w:rsidRPr="00FF1767">
        <w:rPr>
          <w:b/>
          <w:bCs/>
        </w:rPr>
        <w:t>1</w:t>
      </w:r>
      <w:r w:rsidRPr="00FF1767">
        <w:t>, 612– 619 (1984).</w:t>
      </w:r>
    </w:p>
    <w:p w14:paraId="4E1F8209" w14:textId="0CA77D81" w:rsidR="00FF1767" w:rsidRPr="00FF1767" w:rsidRDefault="00FF1767" w:rsidP="00164E1E">
      <w:pPr>
        <w:pStyle w:val="NoSpacing"/>
        <w:ind w:left="720" w:hanging="720"/>
      </w:pPr>
      <w:r w:rsidRPr="00FF1767">
        <w:t>3</w:t>
      </w:r>
      <w:r w:rsidR="005E1FAF">
        <w:t xml:space="preserve"> </w:t>
      </w:r>
      <w:r w:rsidRPr="00FF1767">
        <w:t xml:space="preserve">E. Hell, P. </w:t>
      </w:r>
      <w:proofErr w:type="spellStart"/>
      <w:r w:rsidRPr="00FF1767">
        <w:t>Schard</w:t>
      </w:r>
      <w:proofErr w:type="spellEnd"/>
      <w:r w:rsidRPr="00FF1767">
        <w:t xml:space="preserve">, and G. </w:t>
      </w:r>
      <w:proofErr w:type="spellStart"/>
      <w:r w:rsidRPr="00FF1767">
        <w:t>Schwierz</w:t>
      </w:r>
      <w:proofErr w:type="spellEnd"/>
      <w:r w:rsidRPr="00FF1767">
        <w:t xml:space="preserve">, </w:t>
      </w:r>
      <w:r w:rsidR="005E1FAF">
        <w:t>“</w:t>
      </w:r>
      <w:r w:rsidRPr="00FF1767">
        <w:t xml:space="preserve">X‐ray computed tomography </w:t>
      </w:r>
      <w:proofErr w:type="spellStart"/>
      <w:r w:rsidRPr="00FF1767">
        <w:t>apparatus</w:t>
      </w:r>
      <w:proofErr w:type="gramStart"/>
      <w:r w:rsidRPr="00FF1767">
        <w:t>.</w:t>
      </w:r>
      <w:r w:rsidR="005E1FAF">
        <w:t>”</w:t>
      </w:r>
      <w:r w:rsidRPr="00FF1767">
        <w:t>U</w:t>
      </w:r>
      <w:proofErr w:type="spellEnd"/>
      <w:r w:rsidRPr="00FF1767">
        <w:t>.</w:t>
      </w:r>
      <w:proofErr w:type="gramEnd"/>
      <w:r w:rsidRPr="00FF1767">
        <w:t xml:space="preserve"> S. Patent 5,841,831, 1998.</w:t>
      </w:r>
    </w:p>
    <w:p w14:paraId="222F5799" w14:textId="0D34D919" w:rsidR="00FF1767" w:rsidRPr="00FF1767" w:rsidRDefault="00FF1767" w:rsidP="00164E1E">
      <w:pPr>
        <w:pStyle w:val="NoSpacing"/>
        <w:ind w:left="720" w:hanging="720"/>
      </w:pPr>
      <w:r w:rsidRPr="00FF1767">
        <w:t>4</w:t>
      </w:r>
      <w:r w:rsidR="005E1FAF">
        <w:t xml:space="preserve"> </w:t>
      </w:r>
      <w:r w:rsidRPr="00FF1767">
        <w:t xml:space="preserve">T. G. Schmidt, R. </w:t>
      </w:r>
      <w:proofErr w:type="spellStart"/>
      <w:r w:rsidRPr="00FF1767">
        <w:t>Fahrig</w:t>
      </w:r>
      <w:proofErr w:type="spellEnd"/>
      <w:r w:rsidRPr="00FF1767">
        <w:t xml:space="preserve">, E. G. Solomon, and N. J. </w:t>
      </w:r>
      <w:proofErr w:type="spellStart"/>
      <w:r w:rsidRPr="00FF1767">
        <w:t>Pelc</w:t>
      </w:r>
      <w:proofErr w:type="spellEnd"/>
      <w:r w:rsidRPr="00FF1767">
        <w:t xml:space="preserve">, </w:t>
      </w:r>
      <w:r w:rsidR="005E1FAF">
        <w:t>“</w:t>
      </w:r>
      <w:r w:rsidRPr="00FF1767">
        <w:t xml:space="preserve">An inverse‐geometry volumetric CT system with a large‐area scanned source: A feasibility </w:t>
      </w:r>
      <w:proofErr w:type="spellStart"/>
      <w:r w:rsidRPr="00FF1767">
        <w:t>study</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10.1118/1.1786171</w:t>
      </w:r>
      <w:r w:rsidRPr="00FF1767">
        <w:t> </w:t>
      </w:r>
      <w:r w:rsidRPr="00FF1767">
        <w:rPr>
          <w:b/>
          <w:bCs/>
        </w:rPr>
        <w:t>31</w:t>
      </w:r>
      <w:r w:rsidRPr="00FF1767">
        <w:t>(9), 2623– 2627 (2004).</w:t>
      </w:r>
    </w:p>
    <w:p w14:paraId="794923B2" w14:textId="7E69985C" w:rsidR="00FF1767" w:rsidRPr="00FF1767" w:rsidRDefault="00FF1767" w:rsidP="00164E1E">
      <w:pPr>
        <w:pStyle w:val="NoSpacing"/>
        <w:ind w:left="720" w:hanging="720"/>
      </w:pPr>
      <w:r w:rsidRPr="00FF1767">
        <w:t>5</w:t>
      </w:r>
      <w:r w:rsidR="005E1FAF">
        <w:t xml:space="preserve"> </w:t>
      </w:r>
      <w:r w:rsidRPr="00FF1767">
        <w:t xml:space="preserve">T. G. Schmidt, R. </w:t>
      </w:r>
      <w:proofErr w:type="spellStart"/>
      <w:r w:rsidRPr="00FF1767">
        <w:t>Fahrig</w:t>
      </w:r>
      <w:proofErr w:type="spellEnd"/>
      <w:r w:rsidRPr="00FF1767">
        <w:t xml:space="preserve">, and N. J. </w:t>
      </w:r>
      <w:proofErr w:type="spellStart"/>
      <w:r w:rsidRPr="00FF1767">
        <w:t>Pelc</w:t>
      </w:r>
      <w:proofErr w:type="spellEnd"/>
      <w:r w:rsidRPr="00FF1767">
        <w:t xml:space="preserve">, </w:t>
      </w:r>
      <w:r w:rsidR="005E1FAF">
        <w:t>“</w:t>
      </w:r>
      <w:r w:rsidRPr="00FF1767">
        <w:t xml:space="preserve">A three‐dimensional reconstruction algorithm for an inverse‐geometry volumetric CT </w:t>
      </w:r>
      <w:proofErr w:type="spellStart"/>
      <w:r w:rsidRPr="00FF1767">
        <w:t>system</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10.1118/1.2064827</w:t>
      </w:r>
      <w:r w:rsidRPr="00FF1767">
        <w:t> </w:t>
      </w:r>
      <w:r w:rsidRPr="00FF1767">
        <w:rPr>
          <w:b/>
          <w:bCs/>
        </w:rPr>
        <w:t>32</w:t>
      </w:r>
      <w:r w:rsidRPr="00FF1767">
        <w:t>(11), 3234– 3245 (2005).</w:t>
      </w:r>
    </w:p>
    <w:p w14:paraId="341239FF" w14:textId="740765B2" w:rsidR="00FF1767" w:rsidRPr="00FF1767" w:rsidRDefault="00FF1767" w:rsidP="00164E1E">
      <w:pPr>
        <w:pStyle w:val="NoSpacing"/>
        <w:ind w:left="720" w:hanging="720"/>
      </w:pPr>
      <w:r w:rsidRPr="00FF1767">
        <w:t>6</w:t>
      </w:r>
      <w:r w:rsidR="005E1FAF">
        <w:t xml:space="preserve"> </w:t>
      </w:r>
      <w:r w:rsidRPr="00FF1767">
        <w:t xml:space="preserve">E. G. Solomon, B. P. Wilfley, M. S. Van </w:t>
      </w:r>
      <w:proofErr w:type="spellStart"/>
      <w:r w:rsidRPr="00FF1767">
        <w:t>Lysel</w:t>
      </w:r>
      <w:proofErr w:type="spellEnd"/>
      <w:r w:rsidRPr="00FF1767">
        <w:t xml:space="preserve">, A. W. Joseph, and J. A. </w:t>
      </w:r>
      <w:proofErr w:type="spellStart"/>
      <w:r w:rsidRPr="00FF1767">
        <w:t>Heanue</w:t>
      </w:r>
      <w:proofErr w:type="spellEnd"/>
      <w:r w:rsidRPr="00FF1767">
        <w:t xml:space="preserve">, </w:t>
      </w:r>
      <w:r w:rsidR="005E1FAF">
        <w:t>“</w:t>
      </w:r>
      <w:r w:rsidRPr="00FF1767">
        <w:t xml:space="preserve">Scanning‐beam digital x‐ray (SBDX) system for cardiac </w:t>
      </w:r>
      <w:proofErr w:type="spellStart"/>
      <w:r w:rsidRPr="00FF1767">
        <w:t>angiography,</w:t>
      </w:r>
      <w:r w:rsidR="005E1FAF">
        <w:t>”</w:t>
      </w:r>
      <w:r w:rsidRPr="00FF1767">
        <w:t>in</w:t>
      </w:r>
      <w:proofErr w:type="spellEnd"/>
      <w:r w:rsidRPr="00FF1767">
        <w:t> </w:t>
      </w:r>
      <w:r w:rsidRPr="00FF1767">
        <w:rPr>
          <w:i/>
          <w:iCs/>
        </w:rPr>
        <w:t>Medical Imaging 1999: Physics of Medical Imaging [Proc. SPIE 3659</w:t>
      </w:r>
      <w:r w:rsidRPr="00FF1767">
        <w:t>, 246– 257 (1999)].</w:t>
      </w:r>
    </w:p>
    <w:p w14:paraId="6EC3073D" w14:textId="4E73BB04" w:rsidR="00FF1767" w:rsidRPr="00FF1767" w:rsidRDefault="00FF1767" w:rsidP="00164E1E">
      <w:pPr>
        <w:pStyle w:val="NoSpacing"/>
        <w:ind w:left="720" w:hanging="720"/>
      </w:pPr>
      <w:r w:rsidRPr="00FF1767">
        <w:t>7</w:t>
      </w:r>
      <w:r w:rsidR="005E1FAF">
        <w:t xml:space="preserve"> </w:t>
      </w:r>
      <w:r w:rsidRPr="00FF1767">
        <w:t xml:space="preserve">M. A. Speidel, B. P. Wilfley, J. A. </w:t>
      </w:r>
      <w:proofErr w:type="spellStart"/>
      <w:r w:rsidRPr="00FF1767">
        <w:t>Heanue</w:t>
      </w:r>
      <w:proofErr w:type="spellEnd"/>
      <w:r w:rsidRPr="00FF1767">
        <w:t xml:space="preserve">, T. D. </w:t>
      </w:r>
      <w:proofErr w:type="spellStart"/>
      <w:r w:rsidRPr="00FF1767">
        <w:t>Betttts</w:t>
      </w:r>
      <w:proofErr w:type="spellEnd"/>
      <w:r w:rsidRPr="00FF1767">
        <w:t xml:space="preserve">, and M. S. V. </w:t>
      </w:r>
      <w:proofErr w:type="spellStart"/>
      <w:r w:rsidRPr="00FF1767">
        <w:t>Lysel</w:t>
      </w:r>
      <w:proofErr w:type="spellEnd"/>
      <w:r w:rsidRPr="00FF1767">
        <w:t xml:space="preserve">, </w:t>
      </w:r>
      <w:r w:rsidR="005E1FAF">
        <w:t>“</w:t>
      </w:r>
      <w:r w:rsidRPr="00FF1767">
        <w:t xml:space="preserve">Comparison of vessel contrast measured with a scanning‐beam digital x‐ray system and an image intensifier/television </w:t>
      </w:r>
      <w:proofErr w:type="spellStart"/>
      <w:r w:rsidRPr="00FF1767">
        <w:t>system</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10.1118/1.1339881</w:t>
      </w:r>
      <w:r w:rsidRPr="00FF1767">
        <w:t> </w:t>
      </w:r>
      <w:r w:rsidRPr="00FF1767">
        <w:rPr>
          <w:b/>
          <w:bCs/>
        </w:rPr>
        <w:t>28</w:t>
      </w:r>
      <w:r w:rsidRPr="00FF1767">
        <w:t>(2), 232– 240 (2001).</w:t>
      </w:r>
    </w:p>
    <w:p w14:paraId="670E7D03" w14:textId="60CAE541" w:rsidR="00FF1767" w:rsidRPr="00FF1767" w:rsidRDefault="00FF1767" w:rsidP="00164E1E">
      <w:pPr>
        <w:pStyle w:val="NoSpacing"/>
        <w:ind w:left="720" w:hanging="720"/>
      </w:pPr>
      <w:r w:rsidRPr="00FF1767">
        <w:t>8</w:t>
      </w:r>
      <w:r w:rsidR="005E1FAF">
        <w:t xml:space="preserve"> </w:t>
      </w:r>
      <w:r w:rsidRPr="00FF1767">
        <w:t xml:space="preserve">M. A. Speidel, </w:t>
      </w:r>
      <w:r w:rsidR="005E1FAF">
        <w:t>“</w:t>
      </w:r>
      <w:r w:rsidRPr="00FF1767">
        <w:rPr>
          <w:i/>
          <w:iCs/>
        </w:rPr>
        <w:t>Performance characteristics of the scanning‐beam digital x‐ray SBDX cardiac imaging system</w:t>
      </w:r>
      <w:proofErr w:type="gramStart"/>
      <w:r w:rsidRPr="00FF1767">
        <w:t>,</w:t>
      </w:r>
      <w:r w:rsidR="005E1FAF">
        <w:t>”</w:t>
      </w:r>
      <w:proofErr w:type="spellStart"/>
      <w:r w:rsidRPr="00FF1767">
        <w:t>Ph.D</w:t>
      </w:r>
      <w:proofErr w:type="spellEnd"/>
      <w:r w:rsidRPr="00FF1767">
        <w:t>.</w:t>
      </w:r>
      <w:proofErr w:type="gramEnd"/>
      <w:r w:rsidRPr="00FF1767">
        <w:t xml:space="preserve"> thesis, University of Wisconsin, UMI, 2003.</w:t>
      </w:r>
    </w:p>
    <w:p w14:paraId="49E1C705" w14:textId="2AC4F3D4" w:rsidR="00FF1767" w:rsidRPr="00FF1767" w:rsidRDefault="00FF1767" w:rsidP="00164E1E">
      <w:pPr>
        <w:pStyle w:val="NoSpacing"/>
        <w:ind w:left="720" w:hanging="720"/>
      </w:pPr>
      <w:r w:rsidRPr="00FF1767">
        <w:t>9</w:t>
      </w:r>
      <w:r w:rsidR="005E1FAF">
        <w:t xml:space="preserve"> </w:t>
      </w:r>
      <w:r w:rsidRPr="00FF1767">
        <w:t xml:space="preserve">R. D. Albert, </w:t>
      </w:r>
      <w:r w:rsidR="005E1FAF">
        <w:t>“</w:t>
      </w:r>
      <w:r w:rsidRPr="00FF1767">
        <w:t xml:space="preserve">X‐ray scanning method and </w:t>
      </w:r>
      <w:proofErr w:type="spellStart"/>
      <w:r w:rsidRPr="00FF1767">
        <w:t>apparatus</w:t>
      </w:r>
      <w:proofErr w:type="gramStart"/>
      <w:r w:rsidRPr="00FF1767">
        <w:t>,</w:t>
      </w:r>
      <w:r w:rsidR="005E1FAF">
        <w:t>”</w:t>
      </w:r>
      <w:r w:rsidRPr="00FF1767">
        <w:t>U</w:t>
      </w:r>
      <w:proofErr w:type="spellEnd"/>
      <w:r w:rsidRPr="00FF1767">
        <w:t>.</w:t>
      </w:r>
      <w:proofErr w:type="gramEnd"/>
      <w:r w:rsidRPr="00FF1767">
        <w:t xml:space="preserve"> S. Patent 3,949,229, 1976.</w:t>
      </w:r>
    </w:p>
    <w:p w14:paraId="1CCC4BED" w14:textId="3789566A" w:rsidR="00FF1767" w:rsidRPr="00FF1767" w:rsidRDefault="00FF1767" w:rsidP="00164E1E">
      <w:pPr>
        <w:pStyle w:val="NoSpacing"/>
        <w:ind w:left="720" w:hanging="720"/>
      </w:pPr>
      <w:r w:rsidRPr="00FF1767">
        <w:t>10</w:t>
      </w:r>
      <w:r w:rsidR="005E1FAF">
        <w:t xml:space="preserve"> </w:t>
      </w:r>
      <w:r w:rsidRPr="00FF1767">
        <w:t xml:space="preserve">R. D. Albert and T. M. Albert, </w:t>
      </w:r>
      <w:r w:rsidR="005E1FAF">
        <w:t>“</w:t>
      </w:r>
      <w:r w:rsidRPr="00FF1767">
        <w:t xml:space="preserve">NDT solution: Aerospace applications of x‐ray system using reverse </w:t>
      </w:r>
      <w:proofErr w:type="spellStart"/>
      <w:r w:rsidRPr="00FF1767">
        <w:t>geometry</w:t>
      </w:r>
      <w:proofErr w:type="gramStart"/>
      <w:r w:rsidRPr="00FF1767">
        <w:t>,</w:t>
      </w:r>
      <w:r w:rsidR="005E1FAF">
        <w:t>”</w:t>
      </w:r>
      <w:r w:rsidRPr="00FF1767">
        <w:rPr>
          <w:i/>
          <w:iCs/>
        </w:rPr>
        <w:t>Mater</w:t>
      </w:r>
      <w:proofErr w:type="spellEnd"/>
      <w:proofErr w:type="gramEnd"/>
      <w:r w:rsidRPr="00FF1767">
        <w:rPr>
          <w:i/>
          <w:iCs/>
        </w:rPr>
        <w:t>. Eval.</w:t>
      </w:r>
      <w:r w:rsidRPr="00FF1767">
        <w:t> </w:t>
      </w:r>
      <w:r w:rsidRPr="00FF1767">
        <w:rPr>
          <w:b/>
          <w:bCs/>
        </w:rPr>
        <w:t>51</w:t>
      </w:r>
      <w:r w:rsidRPr="00FF1767">
        <w:t>, 1350– 1352 (1993).</w:t>
      </w:r>
    </w:p>
    <w:p w14:paraId="083ABB37" w14:textId="667BD438" w:rsidR="00FF1767" w:rsidRPr="00FF1767" w:rsidRDefault="00FF1767" w:rsidP="00164E1E">
      <w:pPr>
        <w:pStyle w:val="NoSpacing"/>
        <w:ind w:left="720" w:hanging="720"/>
      </w:pPr>
      <w:r w:rsidRPr="00FF1767">
        <w:t>11</w:t>
      </w:r>
      <w:r w:rsidR="005E1FAF">
        <w:t xml:space="preserve"> </w:t>
      </w:r>
      <w:r w:rsidRPr="00FF1767">
        <w:t xml:space="preserve">M. D. Silver, R. Albert, and D. Reyna, </w:t>
      </w:r>
      <w:r w:rsidR="005E1FAF">
        <w:t>“</w:t>
      </w:r>
      <w:r w:rsidRPr="00FF1767">
        <w:t xml:space="preserve">Reverse geometry volume computed </w:t>
      </w:r>
      <w:proofErr w:type="spellStart"/>
      <w:r w:rsidRPr="00FF1767">
        <w:t>tomography,</w:t>
      </w:r>
      <w:r w:rsidR="005E1FAF">
        <w:t>”</w:t>
      </w:r>
      <w:r w:rsidRPr="00FF1767">
        <w:t>in</w:t>
      </w:r>
      <w:proofErr w:type="spellEnd"/>
      <w:r w:rsidRPr="00FF1767">
        <w:t> </w:t>
      </w:r>
      <w:r w:rsidRPr="00FF1767">
        <w:rPr>
          <w:i/>
          <w:iCs/>
        </w:rPr>
        <w:t>1994 ASNT Spring Conference and Third Annual Research Symposium Professional Program</w:t>
      </w:r>
      <w:r w:rsidRPr="00FF1767">
        <w:t>, pp. 79– 81.</w:t>
      </w:r>
    </w:p>
    <w:p w14:paraId="671E5DFB" w14:textId="4B17D342" w:rsidR="00FF1767" w:rsidRPr="00FF1767" w:rsidRDefault="00FF1767" w:rsidP="00164E1E">
      <w:pPr>
        <w:pStyle w:val="NoSpacing"/>
        <w:ind w:left="720" w:hanging="720"/>
      </w:pPr>
      <w:r w:rsidRPr="00FF1767">
        <w:t>12</w:t>
      </w:r>
      <w:r w:rsidR="005E1FAF">
        <w:t xml:space="preserve"> </w:t>
      </w:r>
      <w:r w:rsidRPr="00FF1767">
        <w:t xml:space="preserve">J. </w:t>
      </w:r>
      <w:proofErr w:type="spellStart"/>
      <w:r w:rsidRPr="00FF1767">
        <w:t>Heanue</w:t>
      </w:r>
      <w:proofErr w:type="spellEnd"/>
      <w:r w:rsidRPr="00FF1767">
        <w:t xml:space="preserve">, D. Pearson, and R. </w:t>
      </w:r>
      <w:proofErr w:type="spellStart"/>
      <w:r w:rsidRPr="00FF1767">
        <w:t>Melen</w:t>
      </w:r>
      <w:proofErr w:type="spellEnd"/>
      <w:r w:rsidRPr="00FF1767">
        <w:t xml:space="preserve">, </w:t>
      </w:r>
      <w:r w:rsidR="005E1FAF">
        <w:t>“</w:t>
      </w:r>
      <m:oMath>
        <m:r>
          <m:rPr>
            <m:sty m:val="p"/>
          </m:rPr>
          <w:rPr>
            <w:rFonts w:ascii="Cambria Math" w:hAnsi="Cambria Math" w:cstheme="minorHAnsi"/>
          </w:rPr>
          <m:t>CdZnTe</m:t>
        </m:r>
      </m:oMath>
      <w:r w:rsidRPr="00FF1767">
        <w:t> detector array for a scanning‐beam digital x‐ray system,</w:t>
      </w:r>
      <w:r w:rsidR="005E1FAF">
        <w:t>”</w:t>
      </w:r>
      <w:r w:rsidRPr="00FF1767">
        <w:t>in Ref. </w:t>
      </w:r>
      <w:r w:rsidRPr="004004A6">
        <w:rPr>
          <w:rFonts w:cstheme="minorHAnsi"/>
        </w:rPr>
        <w:t>6</w:t>
      </w:r>
      <w:r w:rsidRPr="00FF1767">
        <w:t>, pp. 718– 725.</w:t>
      </w:r>
    </w:p>
    <w:p w14:paraId="41D45217" w14:textId="74B0710B" w:rsidR="00FF1767" w:rsidRPr="00FF1767" w:rsidRDefault="00FF1767" w:rsidP="00164E1E">
      <w:pPr>
        <w:pStyle w:val="NoSpacing"/>
        <w:ind w:left="720" w:hanging="720"/>
      </w:pPr>
      <w:r w:rsidRPr="00FF1767">
        <w:t>13</w:t>
      </w:r>
      <w:r w:rsidR="005E1FAF">
        <w:t xml:space="preserve"> </w:t>
      </w:r>
      <w:r w:rsidRPr="00FF1767">
        <w:t xml:space="preserve">M. J. </w:t>
      </w:r>
      <w:proofErr w:type="spellStart"/>
      <w:r w:rsidRPr="00FF1767">
        <w:t>Tapiovaara</w:t>
      </w:r>
      <w:proofErr w:type="spellEnd"/>
      <w:r w:rsidRPr="00FF1767">
        <w:t xml:space="preserve"> and R. F. Wagner, </w:t>
      </w:r>
      <w:r w:rsidR="005E1FAF">
        <w:t>“</w:t>
      </w:r>
      <w:r w:rsidRPr="00FF1767">
        <w:t xml:space="preserve">SNR and DQE analysis of broad spectrum x‐ray </w:t>
      </w:r>
      <w:proofErr w:type="spellStart"/>
      <w:r w:rsidRPr="00FF1767">
        <w:t>imaging</w:t>
      </w:r>
      <w:proofErr w:type="gramStart"/>
      <w:r w:rsidRPr="00FF1767">
        <w:t>,</w:t>
      </w:r>
      <w:r w:rsidR="005E1FAF">
        <w:t>”</w:t>
      </w:r>
      <w:r w:rsidRPr="00FF1767">
        <w:rPr>
          <w:i/>
          <w:iCs/>
        </w:rPr>
        <w:t>Phys</w:t>
      </w:r>
      <w:proofErr w:type="spellEnd"/>
      <w:r w:rsidRPr="00FF1767">
        <w:rPr>
          <w:i/>
          <w:iCs/>
        </w:rPr>
        <w:t>.</w:t>
      </w:r>
      <w:proofErr w:type="gramEnd"/>
      <w:r w:rsidRPr="00FF1767">
        <w:rPr>
          <w:i/>
          <w:iCs/>
        </w:rPr>
        <w:t xml:space="preserve"> Med. Biol.</w:t>
      </w:r>
      <w:r w:rsidRPr="00FF1767">
        <w:t> </w:t>
      </w:r>
      <w:r w:rsidRPr="004004A6">
        <w:rPr>
          <w:rFonts w:cstheme="minorHAnsi"/>
        </w:rPr>
        <w:t>10.1088/0031‐9155/30/6/002</w:t>
      </w:r>
      <w:r w:rsidRPr="00FF1767">
        <w:t> </w:t>
      </w:r>
      <w:r w:rsidRPr="00FF1767">
        <w:rPr>
          <w:b/>
          <w:bCs/>
        </w:rPr>
        <w:t>30</w:t>
      </w:r>
      <w:r w:rsidRPr="00FF1767">
        <w:t>(6), 519– 529 (1985).</w:t>
      </w:r>
    </w:p>
    <w:p w14:paraId="7758A6EC" w14:textId="3EEA1EDE" w:rsidR="00FF1767" w:rsidRPr="00FF1767" w:rsidRDefault="00FF1767" w:rsidP="00164E1E">
      <w:pPr>
        <w:pStyle w:val="NoSpacing"/>
        <w:ind w:left="720" w:hanging="720"/>
      </w:pPr>
      <w:r w:rsidRPr="00FF1767">
        <w:t>14</w:t>
      </w:r>
      <w:r w:rsidR="005E1FAF">
        <w:t xml:space="preserve"> </w:t>
      </w:r>
      <w:r w:rsidRPr="00FF1767">
        <w:t xml:space="preserve">G. T. </w:t>
      </w:r>
      <w:proofErr w:type="spellStart"/>
      <w:r w:rsidRPr="00FF1767">
        <w:t>Gullberg</w:t>
      </w:r>
      <w:proofErr w:type="spellEnd"/>
      <w:r w:rsidRPr="00FF1767">
        <w:t xml:space="preserve">, B. M. W. </w:t>
      </w:r>
      <w:proofErr w:type="spellStart"/>
      <w:r w:rsidRPr="00FF1767">
        <w:t>Tsui</w:t>
      </w:r>
      <w:proofErr w:type="spellEnd"/>
      <w:r w:rsidRPr="00FF1767">
        <w:t xml:space="preserve">, C. R. Crawford, J. G. Ballard, and J. T. </w:t>
      </w:r>
      <w:proofErr w:type="spellStart"/>
      <w:r w:rsidRPr="00FF1767">
        <w:t>Hagius</w:t>
      </w:r>
      <w:proofErr w:type="spellEnd"/>
      <w:r w:rsidRPr="00FF1767">
        <w:t xml:space="preserve">, </w:t>
      </w:r>
      <w:r w:rsidR="005E1FAF">
        <w:t>“</w:t>
      </w:r>
      <w:r w:rsidRPr="00FF1767">
        <w:t xml:space="preserve">Estimation of geometrical parameters and collimator evaluation for cone beam </w:t>
      </w:r>
      <w:proofErr w:type="spellStart"/>
      <w:r w:rsidRPr="00FF1767">
        <w:t>tomography</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10.1118/1.596505</w:t>
      </w:r>
      <w:r w:rsidRPr="00FF1767">
        <w:t> </w:t>
      </w:r>
      <w:r w:rsidRPr="00FF1767">
        <w:rPr>
          <w:b/>
          <w:bCs/>
        </w:rPr>
        <w:t>17</w:t>
      </w:r>
      <w:r w:rsidRPr="00FF1767">
        <w:t>(3), 264– 272 (1990).</w:t>
      </w:r>
    </w:p>
    <w:p w14:paraId="29BBF351" w14:textId="681354E9" w:rsidR="00FF1767" w:rsidRPr="00FF1767" w:rsidRDefault="00FF1767" w:rsidP="00164E1E">
      <w:pPr>
        <w:pStyle w:val="NoSpacing"/>
        <w:ind w:left="720" w:hanging="720"/>
      </w:pPr>
      <w:r w:rsidRPr="00FF1767">
        <w:t>15</w:t>
      </w:r>
      <w:r w:rsidR="005E1FAF">
        <w:t xml:space="preserve"> </w:t>
      </w:r>
      <w:r w:rsidRPr="00FF1767">
        <w:t xml:space="preserve">A. Rouge, C. Picard, C. </w:t>
      </w:r>
      <w:proofErr w:type="spellStart"/>
      <w:r w:rsidRPr="00FF1767">
        <w:t>Ponchut</w:t>
      </w:r>
      <w:proofErr w:type="spellEnd"/>
      <w:r w:rsidRPr="00FF1767">
        <w:t xml:space="preserve">, and Y. </w:t>
      </w:r>
      <w:proofErr w:type="spellStart"/>
      <w:r w:rsidRPr="00FF1767">
        <w:t>Trousset</w:t>
      </w:r>
      <w:proofErr w:type="spellEnd"/>
      <w:r w:rsidRPr="00FF1767">
        <w:t xml:space="preserve">, </w:t>
      </w:r>
      <w:r w:rsidR="005E1FAF">
        <w:t>“</w:t>
      </w:r>
      <w:r w:rsidRPr="00FF1767">
        <w:t>Geometrical calibration of x‐ray imaging chains for three‐dimensional reconstruction</w:t>
      </w:r>
      <w:proofErr w:type="gramStart"/>
      <w:r w:rsidRPr="00FF1767">
        <w:t>,</w:t>
      </w:r>
      <w:r w:rsidR="005E1FAF">
        <w:t>”</w:t>
      </w:r>
      <w:proofErr w:type="spellStart"/>
      <w:r w:rsidRPr="00FF1767">
        <w:rPr>
          <w:i/>
          <w:iCs/>
        </w:rPr>
        <w:t>Comput</w:t>
      </w:r>
      <w:proofErr w:type="spellEnd"/>
      <w:proofErr w:type="gramEnd"/>
      <w:r w:rsidRPr="00FF1767">
        <w:rPr>
          <w:i/>
          <w:iCs/>
        </w:rPr>
        <w:t>. Med. Imaging Graph.</w:t>
      </w:r>
      <w:r w:rsidRPr="00FF1767">
        <w:t> </w:t>
      </w:r>
      <w:r w:rsidRPr="004004A6">
        <w:rPr>
          <w:rFonts w:cstheme="minorHAnsi"/>
        </w:rPr>
        <w:t>10.1016/0895‐6111(93)90020‐N</w:t>
      </w:r>
      <w:r w:rsidRPr="00FF1767">
        <w:t> </w:t>
      </w:r>
      <w:r w:rsidRPr="00FF1767">
        <w:rPr>
          <w:b/>
          <w:bCs/>
        </w:rPr>
        <w:t>17</w:t>
      </w:r>
      <w:r w:rsidRPr="00FF1767">
        <w:t>, 295– 300 (1993).</w:t>
      </w:r>
    </w:p>
    <w:p w14:paraId="7A86EF55" w14:textId="3BC46645" w:rsidR="00FF1767" w:rsidRPr="00FF1767" w:rsidRDefault="00FF1767" w:rsidP="00164E1E">
      <w:pPr>
        <w:pStyle w:val="NoSpacing"/>
        <w:ind w:left="720" w:hanging="720"/>
      </w:pPr>
      <w:r w:rsidRPr="00FF1767">
        <w:t>16</w:t>
      </w:r>
      <w:r w:rsidR="005E1FAF">
        <w:t xml:space="preserve"> </w:t>
      </w:r>
      <w:r w:rsidRPr="00FF1767">
        <w:t xml:space="preserve">A. V. </w:t>
      </w:r>
      <w:proofErr w:type="spellStart"/>
      <w:r w:rsidRPr="00FF1767">
        <w:t>Bronnikov</w:t>
      </w:r>
      <w:proofErr w:type="spellEnd"/>
      <w:r w:rsidRPr="00FF1767">
        <w:t xml:space="preserve">, </w:t>
      </w:r>
      <w:r w:rsidR="005E1FAF">
        <w:t>“</w:t>
      </w:r>
      <w:r w:rsidRPr="00FF1767">
        <w:t>Virtual alignment of x‐ray cone‐beam tomography system using two calibration aperture measurements</w:t>
      </w:r>
      <w:proofErr w:type="gramStart"/>
      <w:r w:rsidRPr="00FF1767">
        <w:t>,</w:t>
      </w:r>
      <w:r w:rsidR="005E1FAF">
        <w:t>”</w:t>
      </w:r>
      <w:proofErr w:type="spellStart"/>
      <w:r w:rsidRPr="00FF1767">
        <w:rPr>
          <w:i/>
          <w:iCs/>
        </w:rPr>
        <w:t>Opt</w:t>
      </w:r>
      <w:proofErr w:type="spellEnd"/>
      <w:r w:rsidRPr="00FF1767">
        <w:rPr>
          <w:i/>
          <w:iCs/>
        </w:rPr>
        <w:t>.</w:t>
      </w:r>
      <w:proofErr w:type="gramEnd"/>
      <w:r w:rsidRPr="00FF1767">
        <w:rPr>
          <w:i/>
          <w:iCs/>
        </w:rPr>
        <w:t xml:space="preserve"> Eng. (Bellingham)</w:t>
      </w:r>
      <w:r w:rsidRPr="00FF1767">
        <w:t> </w:t>
      </w:r>
      <w:r w:rsidRPr="004004A6">
        <w:rPr>
          <w:rFonts w:cstheme="minorHAnsi"/>
        </w:rPr>
        <w:t>10.1117/1.602100</w:t>
      </w:r>
      <w:r w:rsidRPr="00FF1767">
        <w:t> </w:t>
      </w:r>
      <w:r w:rsidRPr="00FF1767">
        <w:rPr>
          <w:b/>
          <w:bCs/>
        </w:rPr>
        <w:t>38</w:t>
      </w:r>
      <w:r w:rsidRPr="00FF1767">
        <w:t>, 381– 386 (1999).</w:t>
      </w:r>
    </w:p>
    <w:p w14:paraId="674139CB" w14:textId="4341DD30" w:rsidR="00FF1767" w:rsidRPr="00FF1767" w:rsidRDefault="00FF1767" w:rsidP="00164E1E">
      <w:pPr>
        <w:pStyle w:val="NoSpacing"/>
        <w:ind w:left="720" w:hanging="720"/>
      </w:pPr>
      <w:r w:rsidRPr="00FF1767">
        <w:t>17</w:t>
      </w:r>
      <w:r w:rsidR="005E1FAF">
        <w:t xml:space="preserve"> </w:t>
      </w:r>
      <w:r w:rsidRPr="00FF1767">
        <w:t xml:space="preserve">F. </w:t>
      </w:r>
      <w:proofErr w:type="spellStart"/>
      <w:r w:rsidRPr="00FF1767">
        <w:t>Noo</w:t>
      </w:r>
      <w:proofErr w:type="spellEnd"/>
      <w:r w:rsidRPr="00FF1767">
        <w:t xml:space="preserve">, R. </w:t>
      </w:r>
      <w:proofErr w:type="spellStart"/>
      <w:r w:rsidRPr="00FF1767">
        <w:t>Clackdoyle</w:t>
      </w:r>
      <w:proofErr w:type="spellEnd"/>
      <w:r w:rsidRPr="00FF1767">
        <w:t xml:space="preserve">, C. </w:t>
      </w:r>
      <w:proofErr w:type="spellStart"/>
      <w:r w:rsidRPr="00FF1767">
        <w:t>Mennessier</w:t>
      </w:r>
      <w:proofErr w:type="spellEnd"/>
      <w:r w:rsidRPr="00FF1767">
        <w:t xml:space="preserve">, T. A. White, and T. J. Roney, </w:t>
      </w:r>
      <w:r w:rsidR="005E1FAF">
        <w:t>“</w:t>
      </w:r>
      <w:r w:rsidRPr="00FF1767">
        <w:t xml:space="preserve">Analytic method based on identification of ellipse parameters for scanner calibration in cone‐beam </w:t>
      </w:r>
      <w:proofErr w:type="spellStart"/>
      <w:r w:rsidRPr="00FF1767">
        <w:t>tomography</w:t>
      </w:r>
      <w:proofErr w:type="gramStart"/>
      <w:r w:rsidRPr="00FF1767">
        <w:t>,</w:t>
      </w:r>
      <w:r w:rsidR="005E1FAF">
        <w:t>”</w:t>
      </w:r>
      <w:r w:rsidRPr="00FF1767">
        <w:rPr>
          <w:i/>
          <w:iCs/>
        </w:rPr>
        <w:t>Phys</w:t>
      </w:r>
      <w:proofErr w:type="spellEnd"/>
      <w:r w:rsidRPr="00FF1767">
        <w:rPr>
          <w:i/>
          <w:iCs/>
        </w:rPr>
        <w:t>.</w:t>
      </w:r>
      <w:proofErr w:type="gramEnd"/>
      <w:r w:rsidRPr="00FF1767">
        <w:rPr>
          <w:i/>
          <w:iCs/>
        </w:rPr>
        <w:t xml:space="preserve"> Med. Biol.</w:t>
      </w:r>
      <w:r w:rsidRPr="00FF1767">
        <w:t> </w:t>
      </w:r>
      <w:r w:rsidRPr="004004A6">
        <w:rPr>
          <w:rFonts w:cstheme="minorHAnsi"/>
        </w:rPr>
        <w:t>10.1088/0031‐9155/45/11/327</w:t>
      </w:r>
      <w:r w:rsidRPr="00FF1767">
        <w:t> </w:t>
      </w:r>
      <w:r w:rsidRPr="00FF1767">
        <w:rPr>
          <w:b/>
          <w:bCs/>
        </w:rPr>
        <w:t>45</w:t>
      </w:r>
      <w:r w:rsidRPr="00FF1767">
        <w:t>, 3489– 3508 (2000).</w:t>
      </w:r>
    </w:p>
    <w:p w14:paraId="2866A704" w14:textId="2C9BA7AD" w:rsidR="00FF1767" w:rsidRPr="00FF1767" w:rsidRDefault="00FF1767" w:rsidP="00164E1E">
      <w:pPr>
        <w:pStyle w:val="NoSpacing"/>
        <w:ind w:left="720" w:hanging="720"/>
      </w:pPr>
      <w:r w:rsidRPr="00FF1767">
        <w:t>18</w:t>
      </w:r>
      <w:r w:rsidR="005E1FAF">
        <w:t xml:space="preserve"> </w:t>
      </w:r>
      <w:r w:rsidRPr="00FF1767">
        <w:t xml:space="preserve">L. von </w:t>
      </w:r>
      <w:proofErr w:type="spellStart"/>
      <w:r w:rsidRPr="00FF1767">
        <w:t>Smekal</w:t>
      </w:r>
      <w:proofErr w:type="spellEnd"/>
      <w:r w:rsidRPr="00FF1767">
        <w:t xml:space="preserve">, M. </w:t>
      </w:r>
      <w:proofErr w:type="spellStart"/>
      <w:r w:rsidRPr="00FF1767">
        <w:t>Kachelriess</w:t>
      </w:r>
      <w:proofErr w:type="spellEnd"/>
      <w:r w:rsidRPr="00FF1767">
        <w:t xml:space="preserve">, E. </w:t>
      </w:r>
      <w:proofErr w:type="spellStart"/>
      <w:r w:rsidRPr="00FF1767">
        <w:t>Stepina</w:t>
      </w:r>
      <w:proofErr w:type="spellEnd"/>
      <w:r w:rsidRPr="00FF1767">
        <w:t xml:space="preserve">, and W. A. </w:t>
      </w:r>
      <w:proofErr w:type="spellStart"/>
      <w:r w:rsidRPr="00FF1767">
        <w:t>Kalender</w:t>
      </w:r>
      <w:proofErr w:type="spellEnd"/>
      <w:r w:rsidRPr="00FF1767">
        <w:t xml:space="preserve">, </w:t>
      </w:r>
      <w:r w:rsidR="005E1FAF">
        <w:t>“</w:t>
      </w:r>
      <w:r w:rsidRPr="00FF1767">
        <w:t xml:space="preserve">Geometric misalignment and calibration in cone‐beam </w:t>
      </w:r>
      <w:proofErr w:type="spellStart"/>
      <w:r w:rsidRPr="00FF1767">
        <w:t>tomography</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10.1118/1.1803792</w:t>
      </w:r>
      <w:r w:rsidRPr="00FF1767">
        <w:t> </w:t>
      </w:r>
      <w:r w:rsidRPr="00FF1767">
        <w:rPr>
          <w:b/>
          <w:bCs/>
        </w:rPr>
        <w:t>31</w:t>
      </w:r>
      <w:r w:rsidRPr="00FF1767">
        <w:t>(12), 3242– 3266 (2004).</w:t>
      </w:r>
    </w:p>
    <w:p w14:paraId="078F64D4" w14:textId="7530618F" w:rsidR="00FF1767" w:rsidRPr="00FF1767" w:rsidRDefault="00FF1767" w:rsidP="00164E1E">
      <w:pPr>
        <w:pStyle w:val="NoSpacing"/>
        <w:ind w:left="720" w:hanging="720"/>
      </w:pPr>
      <w:r w:rsidRPr="00FF1767">
        <w:t>19</w:t>
      </w:r>
      <w:r w:rsidR="005E1FAF">
        <w:t xml:space="preserve"> </w:t>
      </w:r>
      <w:r w:rsidRPr="00FF1767">
        <w:t xml:space="preserve">Y. Cho, D. J. Moseley, J. H. </w:t>
      </w:r>
      <w:proofErr w:type="spellStart"/>
      <w:r w:rsidRPr="00FF1767">
        <w:t>Siewerdsen</w:t>
      </w:r>
      <w:proofErr w:type="spellEnd"/>
      <w:r w:rsidRPr="00FF1767">
        <w:t xml:space="preserve">, and D. A. </w:t>
      </w:r>
      <w:proofErr w:type="spellStart"/>
      <w:r w:rsidRPr="00FF1767">
        <w:t>Jaffray</w:t>
      </w:r>
      <w:proofErr w:type="spellEnd"/>
      <w:r w:rsidRPr="00FF1767">
        <w:t xml:space="preserve">, </w:t>
      </w:r>
      <w:r w:rsidR="005E1FAF">
        <w:t>“</w:t>
      </w:r>
      <w:r w:rsidRPr="00FF1767">
        <w:t xml:space="preserve">Accurate technique for complete geometric calibration of cone‐beam computed tomography </w:t>
      </w:r>
      <w:proofErr w:type="spellStart"/>
      <w:r w:rsidRPr="00FF1767">
        <w:t>systems</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10.1118/1.1869652</w:t>
      </w:r>
      <w:r w:rsidRPr="00FF1767">
        <w:t> </w:t>
      </w:r>
      <w:r w:rsidRPr="00FF1767">
        <w:rPr>
          <w:b/>
          <w:bCs/>
        </w:rPr>
        <w:t>32</w:t>
      </w:r>
      <w:r w:rsidRPr="00FF1767">
        <w:t>(4), 968– 983 (2005).</w:t>
      </w:r>
    </w:p>
    <w:p w14:paraId="7DA8E21F" w14:textId="042066F0" w:rsidR="00FF1767" w:rsidRPr="00FF1767" w:rsidRDefault="00FF1767" w:rsidP="00164E1E">
      <w:pPr>
        <w:pStyle w:val="NoSpacing"/>
        <w:ind w:left="720" w:hanging="720"/>
      </w:pPr>
      <w:r w:rsidRPr="00FF1767">
        <w:t>20</w:t>
      </w:r>
      <w:r w:rsidR="005E1FAF">
        <w:t xml:space="preserve"> </w:t>
      </w:r>
      <w:r w:rsidRPr="00FF1767">
        <w:t xml:space="preserve">M. </w:t>
      </w:r>
      <w:proofErr w:type="spellStart"/>
      <w:r w:rsidRPr="00FF1767">
        <w:t>Defrise</w:t>
      </w:r>
      <w:proofErr w:type="spellEnd"/>
      <w:r w:rsidRPr="00FF1767">
        <w:t xml:space="preserve">, D. W. Townsend, and R. Clack, </w:t>
      </w:r>
      <w:r w:rsidR="005E1FAF">
        <w:t>“</w:t>
      </w:r>
      <w:r w:rsidRPr="00FF1767">
        <w:t xml:space="preserve">Three‐dimensional image reconstruction from complete </w:t>
      </w:r>
      <w:proofErr w:type="spellStart"/>
      <w:r w:rsidRPr="00FF1767">
        <w:t>projections</w:t>
      </w:r>
      <w:proofErr w:type="gramStart"/>
      <w:r w:rsidRPr="00FF1767">
        <w:t>,</w:t>
      </w:r>
      <w:r w:rsidR="005E1FAF">
        <w:t>”</w:t>
      </w:r>
      <w:r w:rsidRPr="00FF1767">
        <w:rPr>
          <w:i/>
          <w:iCs/>
        </w:rPr>
        <w:t>Phys</w:t>
      </w:r>
      <w:proofErr w:type="spellEnd"/>
      <w:r w:rsidRPr="00FF1767">
        <w:rPr>
          <w:i/>
          <w:iCs/>
        </w:rPr>
        <w:t>.</w:t>
      </w:r>
      <w:proofErr w:type="gramEnd"/>
      <w:r w:rsidRPr="00FF1767">
        <w:rPr>
          <w:i/>
          <w:iCs/>
        </w:rPr>
        <w:t xml:space="preserve"> Med. Biol.</w:t>
      </w:r>
      <w:r w:rsidRPr="00FF1767">
        <w:t> </w:t>
      </w:r>
      <w:r w:rsidRPr="004004A6">
        <w:rPr>
          <w:rFonts w:cstheme="minorHAnsi"/>
        </w:rPr>
        <w:t>10.1088/0031‐9155/34/5/002</w:t>
      </w:r>
      <w:r w:rsidRPr="00FF1767">
        <w:t> </w:t>
      </w:r>
      <w:r w:rsidRPr="00FF1767">
        <w:rPr>
          <w:b/>
          <w:bCs/>
        </w:rPr>
        <w:t>34</w:t>
      </w:r>
      <w:r w:rsidRPr="00FF1767">
        <w:t>(5), 573– 587 (1989).</w:t>
      </w:r>
    </w:p>
    <w:p w14:paraId="0508EEF3" w14:textId="2F10CB11" w:rsidR="00FF1767" w:rsidRPr="00FF1767" w:rsidRDefault="00FF1767" w:rsidP="00164E1E">
      <w:pPr>
        <w:pStyle w:val="NoSpacing"/>
        <w:ind w:left="720" w:hanging="720"/>
      </w:pPr>
      <w:r w:rsidRPr="00FF1767">
        <w:t>21</w:t>
      </w:r>
      <w:r w:rsidR="005E1FAF">
        <w:t xml:space="preserve"> </w:t>
      </w:r>
      <w:r w:rsidRPr="00FF1767">
        <w:t xml:space="preserve">J. G. </w:t>
      </w:r>
      <w:proofErr w:type="spellStart"/>
      <w:r w:rsidRPr="00FF1767">
        <w:t>Colsher</w:t>
      </w:r>
      <w:proofErr w:type="spellEnd"/>
      <w:r w:rsidRPr="00FF1767">
        <w:t xml:space="preserve">, </w:t>
      </w:r>
      <w:r w:rsidR="005E1FAF">
        <w:t>“</w:t>
      </w:r>
      <w:r w:rsidRPr="00FF1767">
        <w:t xml:space="preserve">Fully three‐dimensional positron emission </w:t>
      </w:r>
      <w:proofErr w:type="spellStart"/>
      <w:r w:rsidRPr="00FF1767">
        <w:t>tomography</w:t>
      </w:r>
      <w:proofErr w:type="gramStart"/>
      <w:r w:rsidRPr="00FF1767">
        <w:t>,</w:t>
      </w:r>
      <w:r w:rsidR="005E1FAF">
        <w:t>”</w:t>
      </w:r>
      <w:r w:rsidRPr="00FF1767">
        <w:rPr>
          <w:i/>
          <w:iCs/>
        </w:rPr>
        <w:t>Phys</w:t>
      </w:r>
      <w:proofErr w:type="spellEnd"/>
      <w:r w:rsidRPr="00FF1767">
        <w:rPr>
          <w:i/>
          <w:iCs/>
        </w:rPr>
        <w:t>.</w:t>
      </w:r>
      <w:proofErr w:type="gramEnd"/>
      <w:r w:rsidRPr="00FF1767">
        <w:rPr>
          <w:i/>
          <w:iCs/>
        </w:rPr>
        <w:t xml:space="preserve"> Med. Biol.</w:t>
      </w:r>
      <w:r w:rsidRPr="00FF1767">
        <w:t> </w:t>
      </w:r>
      <w:r w:rsidRPr="004004A6">
        <w:rPr>
          <w:rFonts w:cstheme="minorHAnsi"/>
        </w:rPr>
        <w:t>10.1088/0031‐9155/25/1/010</w:t>
      </w:r>
      <w:r w:rsidRPr="00FF1767">
        <w:t> </w:t>
      </w:r>
      <w:r w:rsidRPr="00FF1767">
        <w:rPr>
          <w:b/>
          <w:bCs/>
        </w:rPr>
        <w:t>25</w:t>
      </w:r>
      <w:r w:rsidRPr="00FF1767">
        <w:t>(1), 103– 115 (1979).</w:t>
      </w:r>
    </w:p>
    <w:p w14:paraId="650DB904" w14:textId="2B074401" w:rsidR="00FF1767" w:rsidRPr="00FF1767" w:rsidRDefault="00FF1767" w:rsidP="00164E1E">
      <w:pPr>
        <w:pStyle w:val="NoSpacing"/>
        <w:ind w:left="720" w:hanging="720"/>
      </w:pPr>
      <w:r w:rsidRPr="00FF1767">
        <w:t>22</w:t>
      </w:r>
      <w:r w:rsidR="005E1FAF">
        <w:t xml:space="preserve"> </w:t>
      </w:r>
      <w:r w:rsidRPr="00FF1767">
        <w:t xml:space="preserve">N. J. </w:t>
      </w:r>
      <w:proofErr w:type="spellStart"/>
      <w:r w:rsidRPr="00FF1767">
        <w:t>Pelc</w:t>
      </w:r>
      <w:proofErr w:type="spellEnd"/>
      <w:r w:rsidRPr="00FF1767">
        <w:t xml:space="preserve">, </w:t>
      </w:r>
      <w:r w:rsidR="005E1FAF">
        <w:t>“</w:t>
      </w:r>
      <w:r w:rsidRPr="00FF1767">
        <w:rPr>
          <w:i/>
          <w:iCs/>
        </w:rPr>
        <w:t xml:space="preserve">A generalized filtered </w:t>
      </w:r>
      <w:proofErr w:type="spellStart"/>
      <w:r w:rsidRPr="00FF1767">
        <w:rPr>
          <w:i/>
          <w:iCs/>
        </w:rPr>
        <w:t>backprojection</w:t>
      </w:r>
      <w:proofErr w:type="spellEnd"/>
      <w:r w:rsidRPr="00FF1767">
        <w:rPr>
          <w:i/>
          <w:iCs/>
        </w:rPr>
        <w:t xml:space="preserve"> algorithm for three dimensional reconstruction</w:t>
      </w:r>
      <w:proofErr w:type="gramStart"/>
      <w:r w:rsidRPr="00FF1767">
        <w:t>,</w:t>
      </w:r>
      <w:r w:rsidR="005E1FAF">
        <w:t>”</w:t>
      </w:r>
      <w:proofErr w:type="spellStart"/>
      <w:r w:rsidRPr="00FF1767">
        <w:t>Ph.D</w:t>
      </w:r>
      <w:proofErr w:type="spellEnd"/>
      <w:r w:rsidRPr="00FF1767">
        <w:t>.</w:t>
      </w:r>
      <w:proofErr w:type="gramEnd"/>
      <w:r w:rsidRPr="00FF1767">
        <w:t xml:space="preserve"> thesis, Harvard University, 1979.</w:t>
      </w:r>
    </w:p>
    <w:p w14:paraId="6FA168D2" w14:textId="5A574FDF" w:rsidR="00FF1767" w:rsidRPr="00FF1767" w:rsidRDefault="00FF1767" w:rsidP="00164E1E">
      <w:pPr>
        <w:pStyle w:val="NoSpacing"/>
        <w:ind w:left="720" w:hanging="720"/>
      </w:pPr>
      <w:r w:rsidRPr="00FF1767">
        <w:t>23</w:t>
      </w:r>
      <w:r w:rsidR="005E1FAF">
        <w:t xml:space="preserve"> </w:t>
      </w:r>
      <w:r w:rsidRPr="00FF1767">
        <w:t xml:space="preserve">J. I. Jackson, C. H. Meyer, D. G. Nishimura, and A. </w:t>
      </w:r>
      <w:proofErr w:type="spellStart"/>
      <w:r w:rsidRPr="00FF1767">
        <w:t>Macovski</w:t>
      </w:r>
      <w:proofErr w:type="spellEnd"/>
      <w:r w:rsidRPr="00FF1767">
        <w:t xml:space="preserve">, </w:t>
      </w:r>
      <w:r w:rsidR="005E1FAF">
        <w:t>“</w:t>
      </w:r>
      <w:r w:rsidRPr="00FF1767">
        <w:t xml:space="preserve">Selection of a convolution function for Fourier inversion using </w:t>
      </w:r>
      <w:proofErr w:type="spellStart"/>
      <w:r w:rsidRPr="00FF1767">
        <w:t>gridding</w:t>
      </w:r>
      <w:proofErr w:type="gramStart"/>
      <w:r w:rsidRPr="00FF1767">
        <w:t>,</w:t>
      </w:r>
      <w:r w:rsidR="005E1FAF">
        <w:t>”</w:t>
      </w:r>
      <w:r w:rsidRPr="00FF1767">
        <w:rPr>
          <w:i/>
          <w:iCs/>
        </w:rPr>
        <w:t>IEEE</w:t>
      </w:r>
      <w:proofErr w:type="spellEnd"/>
      <w:proofErr w:type="gramEnd"/>
      <w:r w:rsidRPr="00FF1767">
        <w:rPr>
          <w:i/>
          <w:iCs/>
        </w:rPr>
        <w:t xml:space="preserve"> Trans. Med. Imaging</w:t>
      </w:r>
      <w:r w:rsidRPr="00FF1767">
        <w:t> </w:t>
      </w:r>
      <w:r w:rsidRPr="004004A6">
        <w:rPr>
          <w:rFonts w:cstheme="minorHAnsi"/>
        </w:rPr>
        <w:t>10.1109/42.97598</w:t>
      </w:r>
      <w:r w:rsidRPr="00FF1767">
        <w:t> </w:t>
      </w:r>
      <w:r w:rsidRPr="00FF1767">
        <w:rPr>
          <w:b/>
          <w:bCs/>
        </w:rPr>
        <w:t>10</w:t>
      </w:r>
      <w:r w:rsidRPr="00FF1767">
        <w:t>, 473– 478 (1991).</w:t>
      </w:r>
    </w:p>
    <w:p w14:paraId="77754350" w14:textId="56A5A5AD" w:rsidR="00FF1767" w:rsidRPr="00FF1767" w:rsidRDefault="00FF1767" w:rsidP="00164E1E">
      <w:pPr>
        <w:pStyle w:val="NoSpacing"/>
        <w:ind w:left="720" w:hanging="720"/>
      </w:pPr>
      <w:r w:rsidRPr="00FF1767">
        <w:t>24</w:t>
      </w:r>
      <w:r w:rsidR="005E1FAF">
        <w:t xml:space="preserve"> </w:t>
      </w:r>
      <w:r w:rsidRPr="00FF1767">
        <w:t xml:space="preserve">C. C. Shaw, X. Liu, M. </w:t>
      </w:r>
      <w:proofErr w:type="spellStart"/>
      <w:r w:rsidRPr="00FF1767">
        <w:t>Lemacks</w:t>
      </w:r>
      <w:proofErr w:type="spellEnd"/>
      <w:r w:rsidRPr="00FF1767">
        <w:t xml:space="preserve">, J. X. Rong, and G. J. Whitman, </w:t>
      </w:r>
      <w:r w:rsidR="005E1FAF">
        <w:t>“</w:t>
      </w:r>
      <w:r w:rsidRPr="00FF1767">
        <w:t xml:space="preserve">Optimization of MTF and DQE in magnification radiography ‐ A theoretical </w:t>
      </w:r>
      <w:proofErr w:type="spellStart"/>
      <w:r w:rsidRPr="00FF1767">
        <w:t>analysis,</w:t>
      </w:r>
      <w:r w:rsidR="005E1FAF">
        <w:t>”</w:t>
      </w:r>
      <w:r w:rsidRPr="00FF1767">
        <w:t>in</w:t>
      </w:r>
      <w:proofErr w:type="spellEnd"/>
      <w:r w:rsidRPr="00FF1767">
        <w:t> </w:t>
      </w:r>
      <w:r w:rsidRPr="00FF1767">
        <w:rPr>
          <w:i/>
          <w:iCs/>
        </w:rPr>
        <w:t>Medical Imaging 2000: Physics of Medical Imaging [Proc. SPIE 3977</w:t>
      </w:r>
      <w:r w:rsidRPr="00FF1767">
        <w:t>, 466– 475 (2000)].</w:t>
      </w:r>
    </w:p>
    <w:p w14:paraId="0333272D" w14:textId="673D99D6" w:rsidR="00FF1767" w:rsidRPr="00FF1767" w:rsidRDefault="00FF1767" w:rsidP="00164E1E">
      <w:pPr>
        <w:pStyle w:val="NoSpacing"/>
        <w:ind w:left="720" w:hanging="720"/>
      </w:pPr>
      <w:r w:rsidRPr="00FF1767">
        <w:t>25</w:t>
      </w:r>
      <w:r w:rsidR="005E1FAF">
        <w:t xml:space="preserve"> </w:t>
      </w:r>
      <w:r w:rsidRPr="00FF1767">
        <w:t xml:space="preserve">G. H. Glover and N. J. </w:t>
      </w:r>
      <w:proofErr w:type="spellStart"/>
      <w:r w:rsidRPr="00FF1767">
        <w:t>Pelc</w:t>
      </w:r>
      <w:proofErr w:type="spellEnd"/>
      <w:r w:rsidRPr="00FF1767">
        <w:t xml:space="preserve">, </w:t>
      </w:r>
      <w:r w:rsidR="005E1FAF">
        <w:t>“</w:t>
      </w:r>
      <w:r w:rsidRPr="00FF1767">
        <w:t xml:space="preserve">Nonlinear partial volume artifacts in x‐ray computed </w:t>
      </w:r>
      <w:proofErr w:type="spellStart"/>
      <w:r w:rsidRPr="00FF1767">
        <w:t>tomography</w:t>
      </w:r>
      <w:proofErr w:type="gramStart"/>
      <w:r w:rsidRPr="00FF1767">
        <w:t>,</w:t>
      </w:r>
      <w:r w:rsidR="005E1FAF">
        <w:t>”</w:t>
      </w:r>
      <w:r w:rsidRPr="00FF1767">
        <w:rPr>
          <w:i/>
          <w:iCs/>
        </w:rPr>
        <w:t>Med</w:t>
      </w:r>
      <w:proofErr w:type="spellEnd"/>
      <w:r w:rsidRPr="00FF1767">
        <w:rPr>
          <w:i/>
          <w:iCs/>
        </w:rPr>
        <w:t>.</w:t>
      </w:r>
      <w:proofErr w:type="gramEnd"/>
      <w:r w:rsidRPr="00FF1767">
        <w:rPr>
          <w:i/>
          <w:iCs/>
        </w:rPr>
        <w:t xml:space="preserve"> Phys.</w:t>
      </w:r>
      <w:r w:rsidRPr="00FF1767">
        <w:t> </w:t>
      </w:r>
      <w:r w:rsidRPr="004004A6">
        <w:rPr>
          <w:rFonts w:cstheme="minorHAnsi"/>
        </w:rPr>
        <w:t>10.1118/1.594678</w:t>
      </w:r>
      <w:r w:rsidRPr="00FF1767">
        <w:t> </w:t>
      </w:r>
      <w:r w:rsidRPr="00FF1767">
        <w:rPr>
          <w:b/>
          <w:bCs/>
        </w:rPr>
        <w:t>7</w:t>
      </w:r>
      <w:r w:rsidRPr="00FF1767">
        <w:t>(5), 238– 248 (1980).</w:t>
      </w:r>
    </w:p>
    <w:p w14:paraId="335343B3" w14:textId="33E5DE82" w:rsidR="00FF1767" w:rsidRPr="00FF1767" w:rsidRDefault="00FF1767" w:rsidP="00164E1E">
      <w:pPr>
        <w:pStyle w:val="NoSpacing"/>
        <w:ind w:left="720" w:hanging="720"/>
      </w:pPr>
      <w:r w:rsidRPr="00FF1767">
        <w:t>26</w:t>
      </w:r>
      <w:r w:rsidR="005E1FAF">
        <w:t xml:space="preserve"> </w:t>
      </w:r>
      <w:r w:rsidRPr="00FF1767">
        <w:t xml:space="preserve">D. A. </w:t>
      </w:r>
      <w:proofErr w:type="spellStart"/>
      <w:r w:rsidRPr="00FF1767">
        <w:t>Chesler</w:t>
      </w:r>
      <w:proofErr w:type="spellEnd"/>
      <w:r w:rsidRPr="00FF1767">
        <w:t xml:space="preserve">, S. J. </w:t>
      </w:r>
      <w:proofErr w:type="spellStart"/>
      <w:r w:rsidRPr="00FF1767">
        <w:t>Riederer</w:t>
      </w:r>
      <w:proofErr w:type="spellEnd"/>
      <w:r w:rsidRPr="00FF1767">
        <w:t xml:space="preserve">, and N. J. </w:t>
      </w:r>
      <w:proofErr w:type="spellStart"/>
      <w:r w:rsidRPr="00FF1767">
        <w:t>Pelc</w:t>
      </w:r>
      <w:proofErr w:type="spellEnd"/>
      <w:r w:rsidRPr="00FF1767">
        <w:t xml:space="preserve">, </w:t>
      </w:r>
      <w:r w:rsidR="005E1FAF">
        <w:t>“</w:t>
      </w:r>
      <w:r w:rsidRPr="00FF1767">
        <w:t xml:space="preserve">Noise due to photon counting statistics in computed x‐ray </w:t>
      </w:r>
      <w:proofErr w:type="spellStart"/>
      <w:r w:rsidRPr="00FF1767">
        <w:t>tomography</w:t>
      </w:r>
      <w:proofErr w:type="gramStart"/>
      <w:r w:rsidRPr="00FF1767">
        <w:t>,</w:t>
      </w:r>
      <w:r w:rsidR="005E1FAF">
        <w:t>”</w:t>
      </w:r>
      <w:r w:rsidRPr="00FF1767">
        <w:rPr>
          <w:i/>
          <w:iCs/>
        </w:rPr>
        <w:t>J</w:t>
      </w:r>
      <w:proofErr w:type="spellEnd"/>
      <w:r w:rsidRPr="00FF1767">
        <w:rPr>
          <w:i/>
          <w:iCs/>
        </w:rPr>
        <w:t>.</w:t>
      </w:r>
      <w:proofErr w:type="gramEnd"/>
      <w:r w:rsidRPr="00FF1767">
        <w:rPr>
          <w:i/>
          <w:iCs/>
        </w:rPr>
        <w:t xml:space="preserve"> </w:t>
      </w:r>
      <w:proofErr w:type="spellStart"/>
      <w:r w:rsidRPr="00FF1767">
        <w:rPr>
          <w:i/>
          <w:iCs/>
        </w:rPr>
        <w:t>Comput</w:t>
      </w:r>
      <w:proofErr w:type="spellEnd"/>
      <w:r w:rsidRPr="00FF1767">
        <w:rPr>
          <w:i/>
          <w:iCs/>
        </w:rPr>
        <w:t xml:space="preserve">. Assist. </w:t>
      </w:r>
      <w:proofErr w:type="spellStart"/>
      <w:r w:rsidRPr="00FF1767">
        <w:rPr>
          <w:i/>
          <w:iCs/>
        </w:rPr>
        <w:t>Tomogr</w:t>
      </w:r>
      <w:proofErr w:type="spellEnd"/>
      <w:r w:rsidRPr="00FF1767">
        <w:rPr>
          <w:i/>
          <w:iCs/>
        </w:rPr>
        <w:t>.</w:t>
      </w:r>
      <w:r w:rsidRPr="00FF1767">
        <w:t> </w:t>
      </w:r>
      <w:r w:rsidRPr="00FF1767">
        <w:rPr>
          <w:b/>
          <w:bCs/>
        </w:rPr>
        <w:t>1</w:t>
      </w:r>
      <w:r w:rsidRPr="00FF1767">
        <w:t>, 64– 74 (1977).</w:t>
      </w:r>
    </w:p>
    <w:p w14:paraId="1C4CC077" w14:textId="456AF92C" w:rsidR="00FF1767" w:rsidRPr="00FF1767" w:rsidRDefault="00FF1767" w:rsidP="00164E1E">
      <w:pPr>
        <w:pStyle w:val="NoSpacing"/>
        <w:ind w:left="720" w:hanging="720"/>
      </w:pPr>
      <w:r w:rsidRPr="00FF1767">
        <w:t>27</w:t>
      </w:r>
      <w:r w:rsidR="005E1FAF">
        <w:t xml:space="preserve"> </w:t>
      </w:r>
      <w:r w:rsidRPr="00FF1767">
        <w:t xml:space="preserve">I. </w:t>
      </w:r>
      <w:proofErr w:type="spellStart"/>
      <w:r w:rsidRPr="00FF1767">
        <w:t>Kawrakow</w:t>
      </w:r>
      <w:proofErr w:type="spellEnd"/>
      <w:r w:rsidRPr="00FF1767">
        <w:t xml:space="preserve"> and D. W. O. Rogers, </w:t>
      </w:r>
      <w:r w:rsidR="005E1FAF">
        <w:t>“</w:t>
      </w:r>
      <w:r w:rsidRPr="00FF1767">
        <w:t xml:space="preserve">The </w:t>
      </w:r>
      <w:proofErr w:type="spellStart"/>
      <w:r w:rsidRPr="00FF1767">
        <w:t>EGSnrc</w:t>
      </w:r>
      <w:proofErr w:type="spellEnd"/>
      <w:r w:rsidRPr="00FF1767">
        <w:t xml:space="preserve"> code system: Monte Carlo simulation of electron and photon </w:t>
      </w:r>
      <w:proofErr w:type="spellStart"/>
      <w:r w:rsidRPr="00FF1767">
        <w:t>transport</w:t>
      </w:r>
      <w:proofErr w:type="gramStart"/>
      <w:r w:rsidRPr="00FF1767">
        <w:t>,</w:t>
      </w:r>
      <w:r w:rsidR="005E1FAF">
        <w:t>”</w:t>
      </w:r>
      <w:r w:rsidRPr="00FF1767">
        <w:t>NRCC</w:t>
      </w:r>
      <w:proofErr w:type="spellEnd"/>
      <w:proofErr w:type="gramEnd"/>
      <w:r w:rsidRPr="00FF1767">
        <w:t xml:space="preserve"> Report No. PIRS‐701, National Research Council of Canada, Ottawa, 2000.</w:t>
      </w:r>
    </w:p>
    <w:p w14:paraId="1ECB60EE" w14:textId="1C05FC76" w:rsidR="00FF1767" w:rsidRPr="00FF1767" w:rsidRDefault="00FF1767" w:rsidP="00164E1E">
      <w:pPr>
        <w:pStyle w:val="NoSpacing"/>
        <w:ind w:left="720" w:hanging="720"/>
      </w:pPr>
      <w:r w:rsidRPr="00FF1767">
        <w:t>28</w:t>
      </w:r>
      <w:r w:rsidR="00164E1E">
        <w:t xml:space="preserve"> </w:t>
      </w:r>
      <w:r w:rsidR="005E1FAF">
        <w:t>“</w:t>
      </w:r>
      <w:r w:rsidRPr="00FF1767">
        <w:t xml:space="preserve">NIST XCOM: Photon Cross Sections </w:t>
      </w:r>
      <w:proofErr w:type="spellStart"/>
      <w:r w:rsidRPr="00FF1767">
        <w:t>Database</w:t>
      </w:r>
      <w:proofErr w:type="gramStart"/>
      <w:r w:rsidRPr="00FF1767">
        <w:t>,</w:t>
      </w:r>
      <w:r w:rsidR="005E1FAF">
        <w:t>”</w:t>
      </w:r>
      <w:r w:rsidRPr="00FF1767">
        <w:t>National</w:t>
      </w:r>
      <w:proofErr w:type="spellEnd"/>
      <w:proofErr w:type="gramEnd"/>
      <w:r w:rsidRPr="00FF1767">
        <w:t xml:space="preserve"> Institute of Standards and Technology, Gaithersburg, </w:t>
      </w:r>
      <w:r w:rsidRPr="004004A6">
        <w:rPr>
          <w:rFonts w:cstheme="minorHAnsi"/>
        </w:rPr>
        <w:t>http://physics.nist.gov/PhysRefData/Xcom/Text/XCOM.html</w:t>
      </w:r>
      <w:r w:rsidRPr="00FF1767">
        <w:t>.</w:t>
      </w:r>
    </w:p>
    <w:p w14:paraId="1E60E361" w14:textId="3CEB3BA9" w:rsidR="00FF1767" w:rsidRPr="00FF1767" w:rsidRDefault="00FF1767" w:rsidP="00164E1E">
      <w:pPr>
        <w:pStyle w:val="NoSpacing"/>
        <w:ind w:left="720" w:hanging="720"/>
      </w:pPr>
      <w:r w:rsidRPr="00FF1767">
        <w:t>29</w:t>
      </w:r>
      <w:r w:rsidR="00164E1E">
        <w:t xml:space="preserve"> </w:t>
      </w:r>
      <w:r w:rsidRPr="00FF1767">
        <w:t xml:space="preserve">J. A. Seibert, </w:t>
      </w:r>
      <w:r w:rsidR="005E1FAF">
        <w:t>“</w:t>
      </w:r>
      <w:r w:rsidRPr="00FF1767">
        <w:t xml:space="preserve">X‐ray imaging physics for nuclear medicine technologists. 1. Basic principles of x‐ray </w:t>
      </w:r>
      <w:proofErr w:type="spellStart"/>
      <w:r w:rsidRPr="00FF1767">
        <w:t>production</w:t>
      </w:r>
      <w:proofErr w:type="gramStart"/>
      <w:r w:rsidRPr="00FF1767">
        <w:t>,</w:t>
      </w:r>
      <w:r w:rsidR="005E1FAF">
        <w:t>”</w:t>
      </w:r>
      <w:r w:rsidRPr="00FF1767">
        <w:rPr>
          <w:i/>
          <w:iCs/>
        </w:rPr>
        <w:t>J</w:t>
      </w:r>
      <w:proofErr w:type="spellEnd"/>
      <w:r w:rsidRPr="00FF1767">
        <w:rPr>
          <w:i/>
          <w:iCs/>
        </w:rPr>
        <w:t>.</w:t>
      </w:r>
      <w:proofErr w:type="gramEnd"/>
      <w:r w:rsidRPr="00FF1767">
        <w:rPr>
          <w:i/>
          <w:iCs/>
        </w:rPr>
        <w:t xml:space="preserve"> </w:t>
      </w:r>
      <w:proofErr w:type="spellStart"/>
      <w:r w:rsidRPr="00FF1767">
        <w:rPr>
          <w:i/>
          <w:iCs/>
        </w:rPr>
        <w:t>Nucl</w:t>
      </w:r>
      <w:proofErr w:type="spellEnd"/>
      <w:r w:rsidRPr="00FF1767">
        <w:rPr>
          <w:i/>
          <w:iCs/>
        </w:rPr>
        <w:t>. Med. Technol.</w:t>
      </w:r>
      <w:r w:rsidRPr="00FF1767">
        <w:t> </w:t>
      </w:r>
      <w:r w:rsidRPr="00FF1767">
        <w:rPr>
          <w:b/>
          <w:bCs/>
        </w:rPr>
        <w:t>32</w:t>
      </w:r>
      <w:r w:rsidRPr="00FF1767">
        <w:t>(3), 139– 147 (2004).</w:t>
      </w:r>
    </w:p>
    <w:p w14:paraId="3D64C7BD" w14:textId="2D112BF2" w:rsidR="00FF1767" w:rsidRPr="00FF1767" w:rsidRDefault="00FF1767" w:rsidP="00164E1E">
      <w:pPr>
        <w:pStyle w:val="NoSpacing"/>
        <w:ind w:left="720" w:hanging="720"/>
      </w:pPr>
      <w:r w:rsidRPr="00FF1767">
        <w:t>30</w:t>
      </w:r>
      <w:r w:rsidR="00164E1E">
        <w:t xml:space="preserve"> </w:t>
      </w:r>
      <w:r w:rsidRPr="00FF1767">
        <w:t xml:space="preserve">S. </w:t>
      </w:r>
      <w:proofErr w:type="spellStart"/>
      <w:r w:rsidRPr="00FF1767">
        <w:t>Mazin</w:t>
      </w:r>
      <w:proofErr w:type="spellEnd"/>
      <w:r w:rsidRPr="00FF1767">
        <w:t xml:space="preserve">, T. G. Schmidt, E. G. Solomon, R. </w:t>
      </w:r>
      <w:proofErr w:type="spellStart"/>
      <w:r w:rsidRPr="00FF1767">
        <w:t>Fahrig</w:t>
      </w:r>
      <w:proofErr w:type="spellEnd"/>
      <w:r w:rsidRPr="00FF1767">
        <w:t xml:space="preserve">, and N. J. </w:t>
      </w:r>
      <w:proofErr w:type="spellStart"/>
      <w:r w:rsidRPr="00FF1767">
        <w:t>Pelc</w:t>
      </w:r>
      <w:proofErr w:type="spellEnd"/>
      <w:r w:rsidRPr="00FF1767">
        <w:t xml:space="preserve">, </w:t>
      </w:r>
      <w:r w:rsidR="005E1FAF">
        <w:t>“</w:t>
      </w:r>
      <w:r w:rsidRPr="00FF1767">
        <w:t xml:space="preserve">Geometry analysis of an inverse‐geometry volumetric CT system with multiple detector </w:t>
      </w:r>
      <w:proofErr w:type="spellStart"/>
      <w:r w:rsidRPr="00FF1767">
        <w:t>arrays,</w:t>
      </w:r>
      <w:r w:rsidR="005E1FAF">
        <w:t>”</w:t>
      </w:r>
      <w:r w:rsidRPr="00FF1767">
        <w:t>in</w:t>
      </w:r>
      <w:proofErr w:type="spellEnd"/>
      <w:r w:rsidRPr="00FF1767">
        <w:t> </w:t>
      </w:r>
      <w:r w:rsidRPr="00FF1767">
        <w:rPr>
          <w:i/>
          <w:iCs/>
        </w:rPr>
        <w:t>Medical Imaging 2004: Physics of Medical Imaging [Proc. SPIE 5368</w:t>
      </w:r>
      <w:r w:rsidRPr="00FF1767">
        <w:t>, 320– 329 (2004)].</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athematicalPi-Three">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NewCenturySchlbk-Italic">
    <w:altName w:val="Cambria"/>
    <w:panose1 w:val="00000000000000000000"/>
    <w:charset w:val="00"/>
    <w:family w:val="roman"/>
    <w:notTrueType/>
    <w:pitch w:val="default"/>
    <w:sig w:usb0="00000003" w:usb1="00000000" w:usb2="00000000" w:usb3="00000000" w:csb0="00000001" w:csb1="00000000"/>
  </w:font>
  <w:font w:name="MathematicalPi-One">
    <w:altName w:val="Calibri"/>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7F50"/>
    <w:multiLevelType w:val="multilevel"/>
    <w:tmpl w:val="02026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6696446">
    <w:abstractNumId w:val="4"/>
  </w:num>
  <w:num w:numId="2" w16cid:durableId="1757706229">
    <w:abstractNumId w:val="1"/>
  </w:num>
  <w:num w:numId="3" w16cid:durableId="1009716430">
    <w:abstractNumId w:val="3"/>
  </w:num>
  <w:num w:numId="4" w16cid:durableId="735320266">
    <w:abstractNumId w:val="5"/>
  </w:num>
  <w:num w:numId="5" w16cid:durableId="1378120932">
    <w:abstractNumId w:val="6"/>
  </w:num>
  <w:num w:numId="6" w16cid:durableId="2017419437">
    <w:abstractNumId w:val="2"/>
  </w:num>
  <w:num w:numId="7" w16cid:durableId="1065571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OGzKZSo5cRANkl6FmPOU2ukzKMBsrI0/7Z6O5HNvve7468tcKNnGPPfXCI2Ez5RJldDPNTY3aoj8p9+FuTQM4Q==" w:salt="S/sFDRED0EV4mQsDagV0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4F"/>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2F00"/>
    <w:rsid w:val="000437DE"/>
    <w:rsid w:val="00043C8E"/>
    <w:rsid w:val="00044EBA"/>
    <w:rsid w:val="0004637E"/>
    <w:rsid w:val="0004717F"/>
    <w:rsid w:val="0005136C"/>
    <w:rsid w:val="000525F1"/>
    <w:rsid w:val="0005413F"/>
    <w:rsid w:val="00055D7D"/>
    <w:rsid w:val="00057A64"/>
    <w:rsid w:val="00057D20"/>
    <w:rsid w:val="000603B1"/>
    <w:rsid w:val="000606A8"/>
    <w:rsid w:val="00061102"/>
    <w:rsid w:val="00064ECB"/>
    <w:rsid w:val="00065DDB"/>
    <w:rsid w:val="000706BB"/>
    <w:rsid w:val="00071537"/>
    <w:rsid w:val="00072612"/>
    <w:rsid w:val="000735D6"/>
    <w:rsid w:val="00074B64"/>
    <w:rsid w:val="00076421"/>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1E6B"/>
    <w:rsid w:val="000C4B23"/>
    <w:rsid w:val="000C6BA7"/>
    <w:rsid w:val="000D3573"/>
    <w:rsid w:val="000D4F0B"/>
    <w:rsid w:val="000D6BF2"/>
    <w:rsid w:val="000E3BA5"/>
    <w:rsid w:val="000E69EF"/>
    <w:rsid w:val="000E7C46"/>
    <w:rsid w:val="000F0449"/>
    <w:rsid w:val="000F08DA"/>
    <w:rsid w:val="000F14F0"/>
    <w:rsid w:val="000F1D5E"/>
    <w:rsid w:val="000F33D0"/>
    <w:rsid w:val="000F493B"/>
    <w:rsid w:val="00101A98"/>
    <w:rsid w:val="00102ADA"/>
    <w:rsid w:val="00104CE6"/>
    <w:rsid w:val="00107EA8"/>
    <w:rsid w:val="00114114"/>
    <w:rsid w:val="00117F89"/>
    <w:rsid w:val="00120313"/>
    <w:rsid w:val="00122B5B"/>
    <w:rsid w:val="001233A5"/>
    <w:rsid w:val="00123BC0"/>
    <w:rsid w:val="00123E80"/>
    <w:rsid w:val="001264F6"/>
    <w:rsid w:val="00130D53"/>
    <w:rsid w:val="00131A15"/>
    <w:rsid w:val="00131C28"/>
    <w:rsid w:val="00134CF7"/>
    <w:rsid w:val="00136179"/>
    <w:rsid w:val="0014182B"/>
    <w:rsid w:val="0014490B"/>
    <w:rsid w:val="0014504F"/>
    <w:rsid w:val="00146A5C"/>
    <w:rsid w:val="00146E50"/>
    <w:rsid w:val="00150DB6"/>
    <w:rsid w:val="00154D34"/>
    <w:rsid w:val="00160E1F"/>
    <w:rsid w:val="00161372"/>
    <w:rsid w:val="001622DB"/>
    <w:rsid w:val="00163F71"/>
    <w:rsid w:val="00164E1E"/>
    <w:rsid w:val="00171D94"/>
    <w:rsid w:val="00173556"/>
    <w:rsid w:val="001775B8"/>
    <w:rsid w:val="0018114F"/>
    <w:rsid w:val="00181ADF"/>
    <w:rsid w:val="00181B9D"/>
    <w:rsid w:val="00183A38"/>
    <w:rsid w:val="001854EA"/>
    <w:rsid w:val="00185C26"/>
    <w:rsid w:val="00194B35"/>
    <w:rsid w:val="00196C7C"/>
    <w:rsid w:val="001A1C71"/>
    <w:rsid w:val="001A1DF4"/>
    <w:rsid w:val="001A34C4"/>
    <w:rsid w:val="001A55E4"/>
    <w:rsid w:val="001B1925"/>
    <w:rsid w:val="001B6E76"/>
    <w:rsid w:val="001B7915"/>
    <w:rsid w:val="001C1444"/>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1A2B"/>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4778"/>
    <w:rsid w:val="00276466"/>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4BA0"/>
    <w:rsid w:val="002C54A5"/>
    <w:rsid w:val="002C6160"/>
    <w:rsid w:val="002D0179"/>
    <w:rsid w:val="002D02F2"/>
    <w:rsid w:val="002D28EA"/>
    <w:rsid w:val="002D51BB"/>
    <w:rsid w:val="002D5BAE"/>
    <w:rsid w:val="002D5C0E"/>
    <w:rsid w:val="002D5DDC"/>
    <w:rsid w:val="002D66E8"/>
    <w:rsid w:val="002D6AA3"/>
    <w:rsid w:val="002E3A66"/>
    <w:rsid w:val="002E5524"/>
    <w:rsid w:val="002E5C33"/>
    <w:rsid w:val="002E5D29"/>
    <w:rsid w:val="002F3C17"/>
    <w:rsid w:val="002F653A"/>
    <w:rsid w:val="00300EE4"/>
    <w:rsid w:val="00301070"/>
    <w:rsid w:val="0030197F"/>
    <w:rsid w:val="0030223E"/>
    <w:rsid w:val="00303A1E"/>
    <w:rsid w:val="00303BBD"/>
    <w:rsid w:val="003079B5"/>
    <w:rsid w:val="00313440"/>
    <w:rsid w:val="00314FCD"/>
    <w:rsid w:val="00316741"/>
    <w:rsid w:val="00320D6B"/>
    <w:rsid w:val="00324290"/>
    <w:rsid w:val="00331737"/>
    <w:rsid w:val="0033243D"/>
    <w:rsid w:val="0033652E"/>
    <w:rsid w:val="00340617"/>
    <w:rsid w:val="00340B13"/>
    <w:rsid w:val="00340CDB"/>
    <w:rsid w:val="00342126"/>
    <w:rsid w:val="003427C6"/>
    <w:rsid w:val="00343472"/>
    <w:rsid w:val="00343B61"/>
    <w:rsid w:val="003449BB"/>
    <w:rsid w:val="003455AA"/>
    <w:rsid w:val="00347634"/>
    <w:rsid w:val="00351E90"/>
    <w:rsid w:val="00354FB7"/>
    <w:rsid w:val="00360206"/>
    <w:rsid w:val="003624EE"/>
    <w:rsid w:val="003632E1"/>
    <w:rsid w:val="00363CD3"/>
    <w:rsid w:val="003656A9"/>
    <w:rsid w:val="00366852"/>
    <w:rsid w:val="00366AAB"/>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0A82"/>
    <w:rsid w:val="003D3267"/>
    <w:rsid w:val="003D3301"/>
    <w:rsid w:val="003D4641"/>
    <w:rsid w:val="003D4FB4"/>
    <w:rsid w:val="003E05B7"/>
    <w:rsid w:val="003E0C0A"/>
    <w:rsid w:val="003E6A00"/>
    <w:rsid w:val="003E6CFF"/>
    <w:rsid w:val="003F2350"/>
    <w:rsid w:val="003F53F2"/>
    <w:rsid w:val="004004A6"/>
    <w:rsid w:val="004010E3"/>
    <w:rsid w:val="004055B8"/>
    <w:rsid w:val="0040709D"/>
    <w:rsid w:val="004122F9"/>
    <w:rsid w:val="004124D3"/>
    <w:rsid w:val="004139BA"/>
    <w:rsid w:val="004166A1"/>
    <w:rsid w:val="00417841"/>
    <w:rsid w:val="00421CBC"/>
    <w:rsid w:val="004268A9"/>
    <w:rsid w:val="0043008C"/>
    <w:rsid w:val="00430B91"/>
    <w:rsid w:val="004374EF"/>
    <w:rsid w:val="00440F61"/>
    <w:rsid w:val="004441CB"/>
    <w:rsid w:val="00450DB8"/>
    <w:rsid w:val="00453D2C"/>
    <w:rsid w:val="00454851"/>
    <w:rsid w:val="00454EEF"/>
    <w:rsid w:val="00456070"/>
    <w:rsid w:val="00456B26"/>
    <w:rsid w:val="004570E7"/>
    <w:rsid w:val="00460A1D"/>
    <w:rsid w:val="004613DF"/>
    <w:rsid w:val="00461BB2"/>
    <w:rsid w:val="004633B1"/>
    <w:rsid w:val="00463F96"/>
    <w:rsid w:val="004660BE"/>
    <w:rsid w:val="0046696C"/>
    <w:rsid w:val="00466A35"/>
    <w:rsid w:val="00466DD7"/>
    <w:rsid w:val="00471F7D"/>
    <w:rsid w:val="00473B19"/>
    <w:rsid w:val="00474CB3"/>
    <w:rsid w:val="00474ECD"/>
    <w:rsid w:val="004757B5"/>
    <w:rsid w:val="00477050"/>
    <w:rsid w:val="004816ED"/>
    <w:rsid w:val="004834F0"/>
    <w:rsid w:val="004839C1"/>
    <w:rsid w:val="00486306"/>
    <w:rsid w:val="00486D76"/>
    <w:rsid w:val="00487185"/>
    <w:rsid w:val="004873AE"/>
    <w:rsid w:val="00487718"/>
    <w:rsid w:val="00487DD3"/>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C6FED"/>
    <w:rsid w:val="004D118A"/>
    <w:rsid w:val="004D1CB9"/>
    <w:rsid w:val="004D21C9"/>
    <w:rsid w:val="004D5061"/>
    <w:rsid w:val="004E34F8"/>
    <w:rsid w:val="004E3C84"/>
    <w:rsid w:val="004E4E5A"/>
    <w:rsid w:val="004E528B"/>
    <w:rsid w:val="004F146C"/>
    <w:rsid w:val="004F1F3C"/>
    <w:rsid w:val="004F270A"/>
    <w:rsid w:val="004F657B"/>
    <w:rsid w:val="00500ADC"/>
    <w:rsid w:val="0050408D"/>
    <w:rsid w:val="00504C6A"/>
    <w:rsid w:val="00510364"/>
    <w:rsid w:val="005116C9"/>
    <w:rsid w:val="00511BEE"/>
    <w:rsid w:val="00511C9B"/>
    <w:rsid w:val="005142FE"/>
    <w:rsid w:val="00514AC5"/>
    <w:rsid w:val="005175E9"/>
    <w:rsid w:val="00520368"/>
    <w:rsid w:val="0052658A"/>
    <w:rsid w:val="00533270"/>
    <w:rsid w:val="005333E0"/>
    <w:rsid w:val="005369A6"/>
    <w:rsid w:val="00537C0C"/>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1393"/>
    <w:rsid w:val="005B47BC"/>
    <w:rsid w:val="005B68CA"/>
    <w:rsid w:val="005C00EC"/>
    <w:rsid w:val="005C15C9"/>
    <w:rsid w:val="005C17BA"/>
    <w:rsid w:val="005C30E9"/>
    <w:rsid w:val="005C4AF5"/>
    <w:rsid w:val="005C61CE"/>
    <w:rsid w:val="005C663B"/>
    <w:rsid w:val="005C6905"/>
    <w:rsid w:val="005C7A18"/>
    <w:rsid w:val="005D016F"/>
    <w:rsid w:val="005D021E"/>
    <w:rsid w:val="005D0965"/>
    <w:rsid w:val="005D1C38"/>
    <w:rsid w:val="005D1ED6"/>
    <w:rsid w:val="005D601D"/>
    <w:rsid w:val="005D767A"/>
    <w:rsid w:val="005E05B5"/>
    <w:rsid w:val="005E15B1"/>
    <w:rsid w:val="005E1FAF"/>
    <w:rsid w:val="005E2628"/>
    <w:rsid w:val="005E5F66"/>
    <w:rsid w:val="005F46EC"/>
    <w:rsid w:val="005F49C9"/>
    <w:rsid w:val="005F71CE"/>
    <w:rsid w:val="005F7A68"/>
    <w:rsid w:val="00601980"/>
    <w:rsid w:val="0060332C"/>
    <w:rsid w:val="0060418C"/>
    <w:rsid w:val="00604C5A"/>
    <w:rsid w:val="00604ECB"/>
    <w:rsid w:val="00605D93"/>
    <w:rsid w:val="006065D4"/>
    <w:rsid w:val="00607F1D"/>
    <w:rsid w:val="00611A4F"/>
    <w:rsid w:val="00612958"/>
    <w:rsid w:val="00612DE8"/>
    <w:rsid w:val="00614D85"/>
    <w:rsid w:val="00615A83"/>
    <w:rsid w:val="00617D4F"/>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48D2"/>
    <w:rsid w:val="00664E41"/>
    <w:rsid w:val="00666FD4"/>
    <w:rsid w:val="00667217"/>
    <w:rsid w:val="006702C6"/>
    <w:rsid w:val="006769E6"/>
    <w:rsid w:val="00676C63"/>
    <w:rsid w:val="00681A30"/>
    <w:rsid w:val="00682333"/>
    <w:rsid w:val="006844CA"/>
    <w:rsid w:val="006871E0"/>
    <w:rsid w:val="00693B53"/>
    <w:rsid w:val="006952F1"/>
    <w:rsid w:val="00697377"/>
    <w:rsid w:val="006A145A"/>
    <w:rsid w:val="006A1509"/>
    <w:rsid w:val="006A1F61"/>
    <w:rsid w:val="006A33F0"/>
    <w:rsid w:val="006A533C"/>
    <w:rsid w:val="006A5E52"/>
    <w:rsid w:val="006A712D"/>
    <w:rsid w:val="006A7B71"/>
    <w:rsid w:val="006B20FD"/>
    <w:rsid w:val="006B3B2B"/>
    <w:rsid w:val="006C024E"/>
    <w:rsid w:val="006C5EA6"/>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506F"/>
    <w:rsid w:val="007065D3"/>
    <w:rsid w:val="007071B1"/>
    <w:rsid w:val="007079CB"/>
    <w:rsid w:val="00707EC1"/>
    <w:rsid w:val="00710582"/>
    <w:rsid w:val="0071123A"/>
    <w:rsid w:val="00714EE9"/>
    <w:rsid w:val="00716C6C"/>
    <w:rsid w:val="007178F9"/>
    <w:rsid w:val="007246B0"/>
    <w:rsid w:val="007258CB"/>
    <w:rsid w:val="00730358"/>
    <w:rsid w:val="00730E29"/>
    <w:rsid w:val="00732FF6"/>
    <w:rsid w:val="00735393"/>
    <w:rsid w:val="007364B4"/>
    <w:rsid w:val="00741A91"/>
    <w:rsid w:val="00745E32"/>
    <w:rsid w:val="007466F7"/>
    <w:rsid w:val="00750D3A"/>
    <w:rsid w:val="007516AA"/>
    <w:rsid w:val="00757D89"/>
    <w:rsid w:val="00757F72"/>
    <w:rsid w:val="0076194B"/>
    <w:rsid w:val="00763676"/>
    <w:rsid w:val="007716F6"/>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289C"/>
    <w:rsid w:val="007D51E8"/>
    <w:rsid w:val="007D655B"/>
    <w:rsid w:val="007D762B"/>
    <w:rsid w:val="007D7C64"/>
    <w:rsid w:val="007E2E07"/>
    <w:rsid w:val="007E491C"/>
    <w:rsid w:val="007E53E2"/>
    <w:rsid w:val="007E58A0"/>
    <w:rsid w:val="007E604C"/>
    <w:rsid w:val="007E714E"/>
    <w:rsid w:val="007E7CF4"/>
    <w:rsid w:val="007F0413"/>
    <w:rsid w:val="007F0F5A"/>
    <w:rsid w:val="007F12C0"/>
    <w:rsid w:val="007F336A"/>
    <w:rsid w:val="007F439F"/>
    <w:rsid w:val="007F4E20"/>
    <w:rsid w:val="007F7228"/>
    <w:rsid w:val="007F7A0B"/>
    <w:rsid w:val="0080037D"/>
    <w:rsid w:val="00801285"/>
    <w:rsid w:val="008025C0"/>
    <w:rsid w:val="00802F55"/>
    <w:rsid w:val="00804A79"/>
    <w:rsid w:val="008061E0"/>
    <w:rsid w:val="0080688C"/>
    <w:rsid w:val="0080711D"/>
    <w:rsid w:val="00813292"/>
    <w:rsid w:val="00813E40"/>
    <w:rsid w:val="00815043"/>
    <w:rsid w:val="00816489"/>
    <w:rsid w:val="00817C16"/>
    <w:rsid w:val="00820049"/>
    <w:rsid w:val="0082013E"/>
    <w:rsid w:val="008225CF"/>
    <w:rsid w:val="00822617"/>
    <w:rsid w:val="00824B15"/>
    <w:rsid w:val="008322E3"/>
    <w:rsid w:val="00834DF7"/>
    <w:rsid w:val="00836F01"/>
    <w:rsid w:val="008406F5"/>
    <w:rsid w:val="00841F1E"/>
    <w:rsid w:val="00842203"/>
    <w:rsid w:val="00850E3E"/>
    <w:rsid w:val="008534D1"/>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50B"/>
    <w:rsid w:val="008927F4"/>
    <w:rsid w:val="00893B58"/>
    <w:rsid w:val="00894E4C"/>
    <w:rsid w:val="0089642A"/>
    <w:rsid w:val="008A1743"/>
    <w:rsid w:val="008A23DD"/>
    <w:rsid w:val="008A6C51"/>
    <w:rsid w:val="008B15CF"/>
    <w:rsid w:val="008B2242"/>
    <w:rsid w:val="008B45C7"/>
    <w:rsid w:val="008B4AD1"/>
    <w:rsid w:val="008B6D93"/>
    <w:rsid w:val="008B7AF1"/>
    <w:rsid w:val="008C3543"/>
    <w:rsid w:val="008C6C5E"/>
    <w:rsid w:val="008D0F0D"/>
    <w:rsid w:val="008D0FF2"/>
    <w:rsid w:val="008D14D6"/>
    <w:rsid w:val="008D1D7F"/>
    <w:rsid w:val="008D3526"/>
    <w:rsid w:val="008D630E"/>
    <w:rsid w:val="008E0344"/>
    <w:rsid w:val="008E2CF9"/>
    <w:rsid w:val="008F0401"/>
    <w:rsid w:val="008F04C1"/>
    <w:rsid w:val="008F2457"/>
    <w:rsid w:val="008F252A"/>
    <w:rsid w:val="008F6AFD"/>
    <w:rsid w:val="008F7645"/>
    <w:rsid w:val="0090248F"/>
    <w:rsid w:val="00902F25"/>
    <w:rsid w:val="00903817"/>
    <w:rsid w:val="0090407E"/>
    <w:rsid w:val="00905334"/>
    <w:rsid w:val="00907ABB"/>
    <w:rsid w:val="00910A95"/>
    <w:rsid w:val="00911307"/>
    <w:rsid w:val="0091394E"/>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21A"/>
    <w:rsid w:val="00966500"/>
    <w:rsid w:val="009665C4"/>
    <w:rsid w:val="009729A3"/>
    <w:rsid w:val="009732A9"/>
    <w:rsid w:val="009740B9"/>
    <w:rsid w:val="00977C0E"/>
    <w:rsid w:val="00977F1D"/>
    <w:rsid w:val="00982217"/>
    <w:rsid w:val="00984B39"/>
    <w:rsid w:val="00986A83"/>
    <w:rsid w:val="00990645"/>
    <w:rsid w:val="00993737"/>
    <w:rsid w:val="009978C1"/>
    <w:rsid w:val="009A130B"/>
    <w:rsid w:val="009A2639"/>
    <w:rsid w:val="009A397F"/>
    <w:rsid w:val="009A506E"/>
    <w:rsid w:val="009A5A1E"/>
    <w:rsid w:val="009B0284"/>
    <w:rsid w:val="009B4F83"/>
    <w:rsid w:val="009B520E"/>
    <w:rsid w:val="009B6983"/>
    <w:rsid w:val="009C2BFA"/>
    <w:rsid w:val="009C2E6C"/>
    <w:rsid w:val="009C5450"/>
    <w:rsid w:val="009C5716"/>
    <w:rsid w:val="009C5C8A"/>
    <w:rsid w:val="009D316A"/>
    <w:rsid w:val="009D3527"/>
    <w:rsid w:val="009D478B"/>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27355"/>
    <w:rsid w:val="00A310DA"/>
    <w:rsid w:val="00A32FCB"/>
    <w:rsid w:val="00A340A0"/>
    <w:rsid w:val="00A3561C"/>
    <w:rsid w:val="00A400BC"/>
    <w:rsid w:val="00A40272"/>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28C6"/>
    <w:rsid w:val="00A648A4"/>
    <w:rsid w:val="00A650B2"/>
    <w:rsid w:val="00A65F62"/>
    <w:rsid w:val="00A7290A"/>
    <w:rsid w:val="00A75006"/>
    <w:rsid w:val="00A75931"/>
    <w:rsid w:val="00A81E28"/>
    <w:rsid w:val="00A82932"/>
    <w:rsid w:val="00A82D07"/>
    <w:rsid w:val="00A83F12"/>
    <w:rsid w:val="00A84167"/>
    <w:rsid w:val="00A868FB"/>
    <w:rsid w:val="00A915ED"/>
    <w:rsid w:val="00A91CF2"/>
    <w:rsid w:val="00A93BA4"/>
    <w:rsid w:val="00A9416E"/>
    <w:rsid w:val="00AA3F89"/>
    <w:rsid w:val="00AA493D"/>
    <w:rsid w:val="00AB037F"/>
    <w:rsid w:val="00AB4487"/>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07E7"/>
    <w:rsid w:val="00B03D08"/>
    <w:rsid w:val="00B05BF7"/>
    <w:rsid w:val="00B066AF"/>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38B0"/>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3F88"/>
    <w:rsid w:val="00BD439F"/>
    <w:rsid w:val="00BD4F14"/>
    <w:rsid w:val="00BD70A8"/>
    <w:rsid w:val="00BE0AE3"/>
    <w:rsid w:val="00BE2644"/>
    <w:rsid w:val="00BE42F3"/>
    <w:rsid w:val="00BE551C"/>
    <w:rsid w:val="00BF06BA"/>
    <w:rsid w:val="00BF433B"/>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3E76"/>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4CC4"/>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A6E2E"/>
    <w:rsid w:val="00CB10E9"/>
    <w:rsid w:val="00CB11D6"/>
    <w:rsid w:val="00CB5475"/>
    <w:rsid w:val="00CB5810"/>
    <w:rsid w:val="00CB5A13"/>
    <w:rsid w:val="00CB665E"/>
    <w:rsid w:val="00CB6E09"/>
    <w:rsid w:val="00CB7E94"/>
    <w:rsid w:val="00CC09A7"/>
    <w:rsid w:val="00CC0FD9"/>
    <w:rsid w:val="00CC1F8F"/>
    <w:rsid w:val="00CC47BE"/>
    <w:rsid w:val="00CC4D82"/>
    <w:rsid w:val="00CD021F"/>
    <w:rsid w:val="00CD139B"/>
    <w:rsid w:val="00CD5324"/>
    <w:rsid w:val="00CD5E59"/>
    <w:rsid w:val="00CD7831"/>
    <w:rsid w:val="00CE05D4"/>
    <w:rsid w:val="00CE4712"/>
    <w:rsid w:val="00CF53EE"/>
    <w:rsid w:val="00CF5BD4"/>
    <w:rsid w:val="00D01E5B"/>
    <w:rsid w:val="00D02378"/>
    <w:rsid w:val="00D02BE9"/>
    <w:rsid w:val="00D035AF"/>
    <w:rsid w:val="00D0477A"/>
    <w:rsid w:val="00D04F0E"/>
    <w:rsid w:val="00D101DD"/>
    <w:rsid w:val="00D14423"/>
    <w:rsid w:val="00D14799"/>
    <w:rsid w:val="00D15F27"/>
    <w:rsid w:val="00D1693A"/>
    <w:rsid w:val="00D17394"/>
    <w:rsid w:val="00D179CA"/>
    <w:rsid w:val="00D17B7F"/>
    <w:rsid w:val="00D21541"/>
    <w:rsid w:val="00D223A9"/>
    <w:rsid w:val="00D23FFF"/>
    <w:rsid w:val="00D2778A"/>
    <w:rsid w:val="00D31043"/>
    <w:rsid w:val="00D32077"/>
    <w:rsid w:val="00D324C0"/>
    <w:rsid w:val="00D34166"/>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2128"/>
    <w:rsid w:val="00D87BB8"/>
    <w:rsid w:val="00D904BD"/>
    <w:rsid w:val="00D90BD9"/>
    <w:rsid w:val="00D92D8D"/>
    <w:rsid w:val="00D932C5"/>
    <w:rsid w:val="00D939A7"/>
    <w:rsid w:val="00D9581C"/>
    <w:rsid w:val="00D95DCB"/>
    <w:rsid w:val="00D96228"/>
    <w:rsid w:val="00D968A0"/>
    <w:rsid w:val="00DA2A82"/>
    <w:rsid w:val="00DA5459"/>
    <w:rsid w:val="00DA619A"/>
    <w:rsid w:val="00DB081B"/>
    <w:rsid w:val="00DB357A"/>
    <w:rsid w:val="00DB4233"/>
    <w:rsid w:val="00DB4DA7"/>
    <w:rsid w:val="00DB5097"/>
    <w:rsid w:val="00DC3E18"/>
    <w:rsid w:val="00DC4F7C"/>
    <w:rsid w:val="00DC7134"/>
    <w:rsid w:val="00DC7C2C"/>
    <w:rsid w:val="00DD2256"/>
    <w:rsid w:val="00DD4B55"/>
    <w:rsid w:val="00DD5871"/>
    <w:rsid w:val="00DE2F66"/>
    <w:rsid w:val="00DE4041"/>
    <w:rsid w:val="00DE4173"/>
    <w:rsid w:val="00DE4592"/>
    <w:rsid w:val="00DF407D"/>
    <w:rsid w:val="00DF5580"/>
    <w:rsid w:val="00DF6125"/>
    <w:rsid w:val="00E11ED1"/>
    <w:rsid w:val="00E13135"/>
    <w:rsid w:val="00E13E05"/>
    <w:rsid w:val="00E14357"/>
    <w:rsid w:val="00E15784"/>
    <w:rsid w:val="00E16704"/>
    <w:rsid w:val="00E16734"/>
    <w:rsid w:val="00E169D4"/>
    <w:rsid w:val="00E179BE"/>
    <w:rsid w:val="00E20401"/>
    <w:rsid w:val="00E264D8"/>
    <w:rsid w:val="00E319F9"/>
    <w:rsid w:val="00E32072"/>
    <w:rsid w:val="00E331C7"/>
    <w:rsid w:val="00E35240"/>
    <w:rsid w:val="00E35D49"/>
    <w:rsid w:val="00E36E18"/>
    <w:rsid w:val="00E37099"/>
    <w:rsid w:val="00E40A15"/>
    <w:rsid w:val="00E40CCE"/>
    <w:rsid w:val="00E429A1"/>
    <w:rsid w:val="00E43654"/>
    <w:rsid w:val="00E454F0"/>
    <w:rsid w:val="00E459FA"/>
    <w:rsid w:val="00E45A4B"/>
    <w:rsid w:val="00E46996"/>
    <w:rsid w:val="00E469F2"/>
    <w:rsid w:val="00E50522"/>
    <w:rsid w:val="00E52497"/>
    <w:rsid w:val="00E52F87"/>
    <w:rsid w:val="00E53AC8"/>
    <w:rsid w:val="00E60908"/>
    <w:rsid w:val="00E6120D"/>
    <w:rsid w:val="00E61D06"/>
    <w:rsid w:val="00E7043E"/>
    <w:rsid w:val="00E7230A"/>
    <w:rsid w:val="00E747D9"/>
    <w:rsid w:val="00E75D5D"/>
    <w:rsid w:val="00E766CA"/>
    <w:rsid w:val="00E76D4B"/>
    <w:rsid w:val="00E81F85"/>
    <w:rsid w:val="00E82C5D"/>
    <w:rsid w:val="00E8413D"/>
    <w:rsid w:val="00E84C2A"/>
    <w:rsid w:val="00E86884"/>
    <w:rsid w:val="00E90CA1"/>
    <w:rsid w:val="00E91D25"/>
    <w:rsid w:val="00E95A61"/>
    <w:rsid w:val="00E95E7D"/>
    <w:rsid w:val="00E95F4D"/>
    <w:rsid w:val="00E97067"/>
    <w:rsid w:val="00EA6E8E"/>
    <w:rsid w:val="00EA7978"/>
    <w:rsid w:val="00EA7D19"/>
    <w:rsid w:val="00EB01A4"/>
    <w:rsid w:val="00EB6A1D"/>
    <w:rsid w:val="00EB7F70"/>
    <w:rsid w:val="00EC1409"/>
    <w:rsid w:val="00EC4782"/>
    <w:rsid w:val="00EC4C2A"/>
    <w:rsid w:val="00EC6764"/>
    <w:rsid w:val="00EC6AEE"/>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4E6E"/>
    <w:rsid w:val="00EF586D"/>
    <w:rsid w:val="00F00B9A"/>
    <w:rsid w:val="00F0246E"/>
    <w:rsid w:val="00F026DB"/>
    <w:rsid w:val="00F04133"/>
    <w:rsid w:val="00F12026"/>
    <w:rsid w:val="00F12233"/>
    <w:rsid w:val="00F12AB2"/>
    <w:rsid w:val="00F12CE1"/>
    <w:rsid w:val="00F14096"/>
    <w:rsid w:val="00F14820"/>
    <w:rsid w:val="00F30DED"/>
    <w:rsid w:val="00F31DB2"/>
    <w:rsid w:val="00F37720"/>
    <w:rsid w:val="00F4046D"/>
    <w:rsid w:val="00F40A6C"/>
    <w:rsid w:val="00F40CE1"/>
    <w:rsid w:val="00F41D98"/>
    <w:rsid w:val="00F43B56"/>
    <w:rsid w:val="00F447BA"/>
    <w:rsid w:val="00F44EA5"/>
    <w:rsid w:val="00F4518D"/>
    <w:rsid w:val="00F4541F"/>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664C0"/>
    <w:rsid w:val="00F67C66"/>
    <w:rsid w:val="00F74422"/>
    <w:rsid w:val="00F76222"/>
    <w:rsid w:val="00F76BB1"/>
    <w:rsid w:val="00F83712"/>
    <w:rsid w:val="00F86BEC"/>
    <w:rsid w:val="00F86F84"/>
    <w:rsid w:val="00F9447B"/>
    <w:rsid w:val="00F944E0"/>
    <w:rsid w:val="00F95C39"/>
    <w:rsid w:val="00FA132A"/>
    <w:rsid w:val="00FA1FC3"/>
    <w:rsid w:val="00FA3E71"/>
    <w:rsid w:val="00FA431A"/>
    <w:rsid w:val="00FA54C6"/>
    <w:rsid w:val="00FA5E0B"/>
    <w:rsid w:val="00FA7BFA"/>
    <w:rsid w:val="00FB00F5"/>
    <w:rsid w:val="00FB0527"/>
    <w:rsid w:val="00FB2688"/>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 w:val="00FF78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F88"/>
  </w:style>
  <w:style w:type="paragraph" w:styleId="Heading1">
    <w:name w:val="heading 1"/>
    <w:basedOn w:val="Normal"/>
    <w:next w:val="Normal"/>
    <w:link w:val="Heading1Char"/>
    <w:uiPriority w:val="9"/>
    <w:qFormat/>
    <w:rsid w:val="00514AC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14AC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14AC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14AC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14AC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14AC5"/>
    <w:pPr>
      <w:keepNext/>
      <w:keepLines/>
      <w:spacing w:before="40" w:after="0"/>
      <w:outlineLvl w:val="5"/>
    </w:pPr>
  </w:style>
  <w:style w:type="paragraph" w:styleId="Heading7">
    <w:name w:val="heading 7"/>
    <w:basedOn w:val="Normal"/>
    <w:next w:val="Normal"/>
    <w:link w:val="Heading7Char"/>
    <w:uiPriority w:val="9"/>
    <w:semiHidden/>
    <w:unhideWhenUsed/>
    <w:qFormat/>
    <w:rsid w:val="00514AC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14AC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14AC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AC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14AC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14AC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14AC5"/>
    <w:rPr>
      <w:i/>
      <w:iCs/>
    </w:rPr>
  </w:style>
  <w:style w:type="character" w:customStyle="1" w:styleId="Heading5Char">
    <w:name w:val="Heading 5 Char"/>
    <w:basedOn w:val="DefaultParagraphFont"/>
    <w:link w:val="Heading5"/>
    <w:uiPriority w:val="9"/>
    <w:semiHidden/>
    <w:rsid w:val="00514AC5"/>
    <w:rPr>
      <w:color w:val="404040" w:themeColor="text1" w:themeTint="BF"/>
    </w:rPr>
  </w:style>
  <w:style w:type="character" w:customStyle="1" w:styleId="Heading6Char">
    <w:name w:val="Heading 6 Char"/>
    <w:basedOn w:val="DefaultParagraphFont"/>
    <w:link w:val="Heading6"/>
    <w:uiPriority w:val="9"/>
    <w:semiHidden/>
    <w:rsid w:val="00514AC5"/>
  </w:style>
  <w:style w:type="character" w:customStyle="1" w:styleId="Heading7Char">
    <w:name w:val="Heading 7 Char"/>
    <w:basedOn w:val="DefaultParagraphFont"/>
    <w:link w:val="Heading7"/>
    <w:uiPriority w:val="9"/>
    <w:semiHidden/>
    <w:rsid w:val="00514AC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14AC5"/>
    <w:rPr>
      <w:color w:val="262626" w:themeColor="text1" w:themeTint="D9"/>
      <w:sz w:val="21"/>
      <w:szCs w:val="21"/>
    </w:rPr>
  </w:style>
  <w:style w:type="character" w:customStyle="1" w:styleId="Heading9Char">
    <w:name w:val="Heading 9 Char"/>
    <w:basedOn w:val="DefaultParagraphFont"/>
    <w:link w:val="Heading9"/>
    <w:uiPriority w:val="9"/>
    <w:semiHidden/>
    <w:rsid w:val="00514AC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14AC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14AC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14AC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14AC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14AC5"/>
    <w:rPr>
      <w:color w:val="5A5A5A" w:themeColor="text1" w:themeTint="A5"/>
      <w:spacing w:val="15"/>
    </w:rPr>
  </w:style>
  <w:style w:type="character" w:styleId="Strong">
    <w:name w:val="Strong"/>
    <w:basedOn w:val="DefaultParagraphFont"/>
    <w:uiPriority w:val="22"/>
    <w:qFormat/>
    <w:rsid w:val="00514AC5"/>
    <w:rPr>
      <w:b/>
      <w:bCs/>
      <w:color w:val="auto"/>
    </w:rPr>
  </w:style>
  <w:style w:type="character" w:styleId="Emphasis">
    <w:name w:val="Emphasis"/>
    <w:basedOn w:val="DefaultParagraphFont"/>
    <w:uiPriority w:val="20"/>
    <w:qFormat/>
    <w:rsid w:val="00514AC5"/>
    <w:rPr>
      <w:i/>
      <w:iCs/>
      <w:color w:val="auto"/>
    </w:rPr>
  </w:style>
  <w:style w:type="paragraph" w:styleId="NoSpacing">
    <w:name w:val="No Spacing"/>
    <w:uiPriority w:val="1"/>
    <w:qFormat/>
    <w:rsid w:val="00514AC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14AC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14AC5"/>
    <w:rPr>
      <w:i/>
      <w:iCs/>
      <w:color w:val="404040" w:themeColor="text1" w:themeTint="BF"/>
    </w:rPr>
  </w:style>
  <w:style w:type="paragraph" w:styleId="IntenseQuote">
    <w:name w:val="Intense Quote"/>
    <w:basedOn w:val="Normal"/>
    <w:next w:val="Normal"/>
    <w:link w:val="IntenseQuoteChar"/>
    <w:uiPriority w:val="30"/>
    <w:qFormat/>
    <w:rsid w:val="00514AC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14AC5"/>
    <w:rPr>
      <w:i/>
      <w:iCs/>
      <w:color w:val="404040" w:themeColor="text1" w:themeTint="BF"/>
    </w:rPr>
  </w:style>
  <w:style w:type="character" w:styleId="SubtleEmphasis">
    <w:name w:val="Subtle Emphasis"/>
    <w:basedOn w:val="DefaultParagraphFont"/>
    <w:uiPriority w:val="19"/>
    <w:qFormat/>
    <w:rsid w:val="00514AC5"/>
    <w:rPr>
      <w:i/>
      <w:iCs/>
      <w:color w:val="404040" w:themeColor="text1" w:themeTint="BF"/>
    </w:rPr>
  </w:style>
  <w:style w:type="character" w:styleId="IntenseEmphasis">
    <w:name w:val="Intense Emphasis"/>
    <w:basedOn w:val="DefaultParagraphFont"/>
    <w:uiPriority w:val="21"/>
    <w:qFormat/>
    <w:rsid w:val="00514AC5"/>
    <w:rPr>
      <w:b/>
      <w:bCs/>
      <w:i/>
      <w:iCs/>
      <w:color w:val="auto"/>
    </w:rPr>
  </w:style>
  <w:style w:type="character" w:styleId="SubtleReference">
    <w:name w:val="Subtle Reference"/>
    <w:basedOn w:val="DefaultParagraphFont"/>
    <w:uiPriority w:val="31"/>
    <w:qFormat/>
    <w:rsid w:val="00514AC5"/>
    <w:rPr>
      <w:smallCaps/>
      <w:color w:val="404040" w:themeColor="text1" w:themeTint="BF"/>
    </w:rPr>
  </w:style>
  <w:style w:type="character" w:styleId="IntenseReference">
    <w:name w:val="Intense Reference"/>
    <w:basedOn w:val="DefaultParagraphFont"/>
    <w:uiPriority w:val="32"/>
    <w:qFormat/>
    <w:rsid w:val="00514AC5"/>
    <w:rPr>
      <w:b/>
      <w:bCs/>
      <w:smallCaps/>
      <w:color w:val="404040" w:themeColor="text1" w:themeTint="BF"/>
      <w:spacing w:val="5"/>
    </w:rPr>
  </w:style>
  <w:style w:type="character" w:styleId="BookTitle">
    <w:name w:val="Book Title"/>
    <w:basedOn w:val="DefaultParagraphFont"/>
    <w:uiPriority w:val="33"/>
    <w:qFormat/>
    <w:rsid w:val="00514AC5"/>
    <w:rPr>
      <w:b/>
      <w:bCs/>
      <w:i/>
      <w:iCs/>
      <w:spacing w:val="5"/>
    </w:rPr>
  </w:style>
  <w:style w:type="paragraph" w:styleId="TOCHeading">
    <w:name w:val="TOC Heading"/>
    <w:basedOn w:val="Heading1"/>
    <w:next w:val="Normal"/>
    <w:uiPriority w:val="39"/>
    <w:semiHidden/>
    <w:unhideWhenUsed/>
    <w:qFormat/>
    <w:rsid w:val="00514AC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FF176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F1767"/>
    <w:rPr>
      <w:color w:val="800080"/>
      <w:u w:val="single"/>
    </w:rPr>
  </w:style>
  <w:style w:type="character" w:customStyle="1" w:styleId="epub-state">
    <w:name w:val="epub-state"/>
    <w:basedOn w:val="DefaultParagraphFont"/>
    <w:rsid w:val="00FF1767"/>
  </w:style>
  <w:style w:type="character" w:customStyle="1" w:styleId="epub-date">
    <w:name w:val="epub-date"/>
    <w:basedOn w:val="DefaultParagraphFont"/>
    <w:rsid w:val="00FF1767"/>
  </w:style>
  <w:style w:type="character" w:customStyle="1" w:styleId="openurl">
    <w:name w:val="openurl"/>
    <w:basedOn w:val="DefaultParagraphFont"/>
    <w:rsid w:val="00FF1767"/>
  </w:style>
  <w:style w:type="paragraph" w:styleId="NormalWeb">
    <w:name w:val="Normal (Web)"/>
    <w:basedOn w:val="Normal"/>
    <w:uiPriority w:val="99"/>
    <w:semiHidden/>
    <w:unhideWhenUsed/>
    <w:rsid w:val="00FF17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FF1767"/>
  </w:style>
  <w:style w:type="character" w:customStyle="1" w:styleId="inline-equationconstruct">
    <w:name w:val="inline-equation__construct"/>
    <w:basedOn w:val="DefaultParagraphFont"/>
    <w:rsid w:val="00FF1767"/>
  </w:style>
  <w:style w:type="character" w:customStyle="1" w:styleId="inline-equationlabel">
    <w:name w:val="inline-equation__label"/>
    <w:basedOn w:val="DefaultParagraphFont"/>
    <w:rsid w:val="00FF1767"/>
  </w:style>
  <w:style w:type="character" w:customStyle="1" w:styleId="sectiontitle">
    <w:name w:val="section__title"/>
    <w:basedOn w:val="DefaultParagraphFont"/>
    <w:rsid w:val="00FF1767"/>
  </w:style>
  <w:style w:type="character" w:customStyle="1" w:styleId="bullet">
    <w:name w:val="bullet"/>
    <w:basedOn w:val="DefaultParagraphFont"/>
    <w:rsid w:val="00FF1767"/>
  </w:style>
  <w:style w:type="character" w:customStyle="1" w:styleId="author">
    <w:name w:val="author"/>
    <w:basedOn w:val="DefaultParagraphFont"/>
    <w:rsid w:val="00FF1767"/>
  </w:style>
  <w:style w:type="character" w:customStyle="1" w:styleId="articletitle">
    <w:name w:val="articletitle"/>
    <w:basedOn w:val="DefaultParagraphFont"/>
    <w:rsid w:val="00FF1767"/>
  </w:style>
  <w:style w:type="character" w:customStyle="1" w:styleId="vol">
    <w:name w:val="vol"/>
    <w:basedOn w:val="DefaultParagraphFont"/>
    <w:rsid w:val="00FF1767"/>
  </w:style>
  <w:style w:type="character" w:customStyle="1" w:styleId="pagefirst">
    <w:name w:val="pagefirst"/>
    <w:basedOn w:val="DefaultParagraphFont"/>
    <w:rsid w:val="00FF1767"/>
  </w:style>
  <w:style w:type="character" w:customStyle="1" w:styleId="pagelast">
    <w:name w:val="pagelast"/>
    <w:basedOn w:val="DefaultParagraphFont"/>
    <w:rsid w:val="00FF1767"/>
  </w:style>
  <w:style w:type="character" w:customStyle="1" w:styleId="pubyear">
    <w:name w:val="pubyear"/>
    <w:basedOn w:val="DefaultParagraphFont"/>
    <w:rsid w:val="00FF1767"/>
  </w:style>
  <w:style w:type="character" w:customStyle="1" w:styleId="othertitle">
    <w:name w:val="othertitle"/>
    <w:basedOn w:val="DefaultParagraphFont"/>
    <w:rsid w:val="00FF1767"/>
  </w:style>
  <w:style w:type="character" w:customStyle="1" w:styleId="citedissue">
    <w:name w:val="citedissue"/>
    <w:basedOn w:val="DefaultParagraphFont"/>
    <w:rsid w:val="00FF1767"/>
  </w:style>
  <w:style w:type="character" w:customStyle="1" w:styleId="booktitle0">
    <w:name w:val="booktitle"/>
    <w:basedOn w:val="DefaultParagraphFont"/>
    <w:rsid w:val="00FF1767"/>
  </w:style>
  <w:style w:type="character" w:styleId="PlaceholderText">
    <w:name w:val="Placeholder Text"/>
    <w:basedOn w:val="DefaultParagraphFont"/>
    <w:uiPriority w:val="99"/>
    <w:semiHidden/>
    <w:rsid w:val="004839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apm.onlinelibrary.wiley.com/cms/asset/b804dadd-b3a2-4880-a86b-c7f87a836766/mp2887-fig-0002-m.jpg" TargetMode="External"/><Relationship Id="rId18" Type="http://schemas.openxmlformats.org/officeDocument/2006/relationships/hyperlink" Target="https://aapm.onlinelibrary.wiley.com/cms/asset/abdeac01-4ca1-41f9-97e0-a2ea5e9cf17a/mp2887-fig-0004-m.jpg" TargetMode="External"/><Relationship Id="rId26" Type="http://schemas.openxmlformats.org/officeDocument/2006/relationships/hyperlink" Target="https://aapm.onlinelibrary.wiley.com/cms/asset/314c30ba-92db-43a0-a96a-b882fe0b6131/mp2887-fig-0008-m.jpg"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aapm.onlinelibrary.wiley.com/cms/asset/0a6be405-f56c-4712-a85c-4bf4c0b78b4f/mp2887-fig-0005-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apm.onlinelibrary.wiley.com/cms/asset/7dc1550e-2a59-479a-aa14-6c062d8a4947/mp2887-fig-0001-m.jpg" TargetMode="External"/><Relationship Id="rId24" Type="http://schemas.openxmlformats.org/officeDocument/2006/relationships/hyperlink" Target="https://aapm.onlinelibrary.wiley.com/cms/asset/113bbe54-84b6-4600-880f-a59023d1e689/mp2887-fig-0007-m.jpg" TargetMode="External"/><Relationship Id="rId32"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hyperlink" Target="https://aapm.onlinelibrary.wiley.com/cms/asset/c49debc0-0df5-4d17-af0b-806e1e3351cb/mp2887-fig-0003-m.jpg" TargetMode="External"/><Relationship Id="rId23" Type="http://schemas.openxmlformats.org/officeDocument/2006/relationships/image" Target="media/image7.png"/><Relationship Id="rId28" Type="http://schemas.openxmlformats.org/officeDocument/2006/relationships/hyperlink" Target="https://aapm.onlinelibrary.wiley.com/cms/asset/fadaed25-7cfb-47d7-bf7b-f5f75cb1f78d/mp2887-fig-0009-m.jpg" TargetMode="External"/><Relationship Id="rId10" Type="http://schemas.openxmlformats.org/officeDocument/2006/relationships/hyperlink" Target="http://epublications.marquette.edu/"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hyperlink" Target="https://doi.org/10.1118/1.2192887" TargetMode="External"/><Relationship Id="rId14" Type="http://schemas.openxmlformats.org/officeDocument/2006/relationships/image" Target="media/image2.png"/><Relationship Id="rId22" Type="http://schemas.openxmlformats.org/officeDocument/2006/relationships/hyperlink" Target="https://aapm.onlinelibrary.wiley.com/cms/asset/a5507dc4-0c76-4544-be14-948a238875ee/mp2887-fig-0006-m.jpg" TargetMode="External"/><Relationship Id="rId27" Type="http://schemas.openxmlformats.org/officeDocument/2006/relationships/image" Target="media/image9.png"/><Relationship Id="rId30" Type="http://schemas.openxmlformats.org/officeDocument/2006/relationships/hyperlink" Target="https://aapm.onlinelibrary.wiley.com/cms/asset/38120bf2-b029-4a63-9c8d-01cc89a677bb/mp2887-fig-0010-m.jpg"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A309045E-6667-400D-A32B-4834FB4BC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0219F9-7D28-4DF1-9CD9-5F3EF5743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21</Pages>
  <Words>8984</Words>
  <Characters>51214</Characters>
  <Application>Microsoft Office Word</Application>
  <DocSecurity>8</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143</cp:revision>
  <dcterms:created xsi:type="dcterms:W3CDTF">2020-10-08T18:03:00Z</dcterms:created>
  <dcterms:modified xsi:type="dcterms:W3CDTF">2022-11-09T14:50:00Z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