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54D5422E" w:rsidR="000A7622" w:rsidRPr="00C04F25" w:rsidRDefault="0001390E" w:rsidP="00D14423">
      <w:pPr>
        <w:autoSpaceDE w:val="0"/>
        <w:autoSpaceDN w:val="0"/>
        <w:adjustRightInd w:val="0"/>
        <w:rPr>
          <w:rFonts w:cstheme="minorHAnsi"/>
          <w:b/>
          <w:bCs/>
          <w:i/>
          <w:iCs/>
          <w:sz w:val="32"/>
          <w:szCs w:val="32"/>
        </w:rPr>
      </w:pPr>
      <w:r>
        <w:rPr>
          <w:rFonts w:cstheme="minorHAnsi"/>
          <w:b/>
          <w:bCs/>
          <w:i/>
          <w:iCs/>
          <w:sz w:val="32"/>
          <w:szCs w:val="32"/>
        </w:rPr>
        <w:t xml:space="preserve">Biological Sciences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Sciences</w:t>
      </w:r>
    </w:p>
    <w:bookmarkEnd w:id="0"/>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59FD9A16" w:rsidR="000A7622" w:rsidRDefault="000A7622" w:rsidP="00D14423">
      <w:pPr>
        <w:rPr>
          <w:rFonts w:cstheme="minorHAnsi"/>
          <w:sz w:val="24"/>
          <w:szCs w:val="24"/>
        </w:rPr>
      </w:pPr>
      <w:r w:rsidRPr="00C04F25">
        <w:rPr>
          <w:rFonts w:cstheme="minorHAnsi"/>
          <w:i/>
          <w:sz w:val="24"/>
          <w:szCs w:val="24"/>
          <w:lang w:val="fr-FR"/>
        </w:rPr>
        <w:t>Journal</w:t>
      </w:r>
      <w:r w:rsidR="00AC4D28">
        <w:rPr>
          <w:rFonts w:cstheme="minorHAnsi"/>
          <w:i/>
          <w:sz w:val="24"/>
          <w:szCs w:val="24"/>
          <w:lang w:val="fr-FR"/>
        </w:rPr>
        <w:t xml:space="preserve"> of Neurophysiology</w:t>
      </w:r>
      <w:r w:rsidRPr="00C04F25">
        <w:rPr>
          <w:rFonts w:cstheme="minorHAnsi"/>
          <w:sz w:val="24"/>
          <w:szCs w:val="24"/>
          <w:lang w:val="fr-FR"/>
        </w:rPr>
        <w:t xml:space="preserve">, Vol. </w:t>
      </w:r>
      <w:r w:rsidR="00BF4E0F">
        <w:rPr>
          <w:rFonts w:cstheme="minorHAnsi"/>
          <w:sz w:val="24"/>
          <w:szCs w:val="24"/>
          <w:lang w:val="fr-FR"/>
        </w:rPr>
        <w:t>100</w:t>
      </w:r>
      <w:r w:rsidRPr="00C04F25">
        <w:rPr>
          <w:rFonts w:cstheme="minorHAnsi"/>
          <w:sz w:val="24"/>
          <w:szCs w:val="24"/>
          <w:lang w:val="fr-FR"/>
        </w:rPr>
        <w:t xml:space="preserve">, No. </w:t>
      </w:r>
      <w:r w:rsidR="00BF4E0F">
        <w:rPr>
          <w:rFonts w:cstheme="minorHAnsi"/>
          <w:sz w:val="24"/>
          <w:szCs w:val="24"/>
          <w:lang w:val="fr-FR"/>
        </w:rPr>
        <w:t>2</w:t>
      </w:r>
      <w:r w:rsidRPr="00C04F25">
        <w:rPr>
          <w:rFonts w:cstheme="minorHAnsi"/>
          <w:sz w:val="24"/>
          <w:szCs w:val="24"/>
          <w:lang w:val="fr-FR"/>
        </w:rPr>
        <w:t xml:space="preserve"> (</w:t>
      </w:r>
      <w:r w:rsidR="00BF4E0F">
        <w:rPr>
          <w:rFonts w:cstheme="minorHAnsi"/>
          <w:sz w:val="24"/>
          <w:szCs w:val="24"/>
          <w:lang w:val="fr-FR"/>
        </w:rPr>
        <w:t>August 2008</w:t>
      </w:r>
      <w:r w:rsidRPr="00C04F25">
        <w:rPr>
          <w:rFonts w:cstheme="minorHAnsi"/>
          <w:sz w:val="24"/>
          <w:szCs w:val="24"/>
          <w:lang w:val="fr-FR"/>
        </w:rPr>
        <w:t xml:space="preserve">): </w:t>
      </w:r>
      <w:r w:rsidR="00BF4E0F" w:rsidRPr="00BF4E0F">
        <w:rPr>
          <w:rFonts w:cstheme="minorHAnsi"/>
          <w:sz w:val="24"/>
          <w:szCs w:val="24"/>
          <w:lang w:val="fr-FR"/>
        </w:rPr>
        <w:t>1020-1031</w:t>
      </w:r>
      <w:r w:rsidRPr="00C04F25">
        <w:rPr>
          <w:rFonts w:cstheme="minorHAnsi"/>
          <w:sz w:val="24"/>
          <w:szCs w:val="24"/>
          <w:lang w:val="fr-FR"/>
        </w:rPr>
        <w:t xml:space="preserve">. </w:t>
      </w:r>
      <w:hyperlink r:id="rId8" w:history="1">
        <w:r w:rsidRPr="00C04F25">
          <w:rPr>
            <w:rFonts w:cstheme="minorHAnsi"/>
            <w:color w:val="0563C1" w:themeColor="hyperlink"/>
            <w:sz w:val="24"/>
            <w:szCs w:val="24"/>
            <w:u w:val="single"/>
            <w:lang w:val="fr-FR"/>
          </w:rPr>
          <w:t>DOI</w:t>
        </w:r>
      </w:hyperlink>
      <w:r w:rsidRPr="00C04F25">
        <w:rPr>
          <w:rFonts w:cstheme="minorHAnsi"/>
          <w:sz w:val="24"/>
          <w:szCs w:val="24"/>
          <w:lang w:val="fr-FR"/>
        </w:rPr>
        <w:t xml:space="preserve">. </w:t>
      </w:r>
      <w:r w:rsidRPr="00C04F25">
        <w:rPr>
          <w:rFonts w:cstheme="minorHAnsi"/>
          <w:sz w:val="24"/>
          <w:szCs w:val="24"/>
        </w:rPr>
        <w:t xml:space="preserve">This article is © </w:t>
      </w:r>
      <w:r w:rsidR="00EE7377" w:rsidRPr="00EE7377">
        <w:rPr>
          <w:rFonts w:cstheme="minorHAnsi"/>
          <w:sz w:val="24"/>
          <w:szCs w:val="24"/>
        </w:rPr>
        <w:t>American Physiological Society</w:t>
      </w:r>
      <w:r w:rsidRPr="00C04F25">
        <w:rPr>
          <w:rFonts w:cstheme="minorHAnsi"/>
          <w:sz w:val="24"/>
          <w:szCs w:val="24"/>
        </w:rPr>
        <w:t xml:space="preserve"> and permission has been granted for this version to appear in </w:t>
      </w:r>
      <w:hyperlink r:id="rId9" w:history="1">
        <w:r w:rsidRPr="00C04F25">
          <w:rPr>
            <w:rFonts w:cstheme="minorHAnsi"/>
            <w:color w:val="0563C1" w:themeColor="hyperlink"/>
            <w:sz w:val="24"/>
            <w:szCs w:val="24"/>
            <w:u w:val="single"/>
          </w:rPr>
          <w:t>e-Publications@Marquette</w:t>
        </w:r>
      </w:hyperlink>
      <w:r w:rsidRPr="00C04F25">
        <w:rPr>
          <w:rFonts w:cstheme="minorHAnsi"/>
          <w:sz w:val="24"/>
          <w:szCs w:val="24"/>
        </w:rPr>
        <w:t xml:space="preserve">. </w:t>
      </w:r>
      <w:r w:rsidR="00EE7377" w:rsidRPr="00EE7377">
        <w:rPr>
          <w:rFonts w:cstheme="minorHAnsi"/>
          <w:sz w:val="24"/>
          <w:szCs w:val="24"/>
        </w:rPr>
        <w:t>American Physiological Society</w:t>
      </w:r>
      <w:r w:rsidRPr="00C04F25">
        <w:rPr>
          <w:rFonts w:cstheme="minorHAnsi"/>
          <w:sz w:val="24"/>
          <w:szCs w:val="24"/>
        </w:rPr>
        <w:t xml:space="preserve"> does not grant permission for this article to be further copied/distributed or hosted elsewhere without the express permission from </w:t>
      </w:r>
      <w:r w:rsidR="00EE7377" w:rsidRPr="00EE7377">
        <w:rPr>
          <w:rFonts w:cstheme="minorHAnsi"/>
          <w:sz w:val="24"/>
          <w:szCs w:val="24"/>
        </w:rPr>
        <w:t>American Physiological Society</w:t>
      </w:r>
      <w:r w:rsidRPr="00C04F25">
        <w:rPr>
          <w:rFonts w:cstheme="minorHAnsi"/>
          <w:sz w:val="24"/>
          <w:szCs w:val="24"/>
        </w:rPr>
        <w:t xml:space="preserve">. </w:t>
      </w:r>
    </w:p>
    <w:p w14:paraId="7EAD4D78" w14:textId="77777777" w:rsidR="0079106D" w:rsidRDefault="0079106D" w:rsidP="0001390E">
      <w:pPr>
        <w:pStyle w:val="Title"/>
      </w:pPr>
      <w:r w:rsidRPr="0079106D">
        <w:t>Cellular and Synaptic Actions of Acetylcholine in the Lamprey Spinal Cord</w:t>
      </w:r>
    </w:p>
    <w:p w14:paraId="1EEB9388" w14:textId="77777777" w:rsidR="0001390E" w:rsidRPr="0001390E" w:rsidRDefault="0001390E" w:rsidP="0001390E"/>
    <w:p w14:paraId="1D0D112B" w14:textId="11ACC5B6" w:rsidR="00FD2796" w:rsidRPr="00F52C2F" w:rsidRDefault="0079106D" w:rsidP="00F52C2F">
      <w:pPr>
        <w:pStyle w:val="NoSpacing"/>
        <w:rPr>
          <w:rStyle w:val="Hyperlink"/>
          <w:color w:val="auto"/>
          <w:sz w:val="32"/>
          <w:szCs w:val="32"/>
          <w:u w:val="none"/>
        </w:rPr>
      </w:pPr>
      <w:r w:rsidRPr="00F52C2F">
        <w:rPr>
          <w:sz w:val="32"/>
          <w:szCs w:val="32"/>
        </w:rPr>
        <w:t>Katharina A. Quinlan</w:t>
      </w:r>
    </w:p>
    <w:p w14:paraId="711523EB" w14:textId="4532847E" w:rsidR="00FD2796" w:rsidRPr="00F52C2F" w:rsidRDefault="00FD2796" w:rsidP="00F52C2F">
      <w:pPr>
        <w:pStyle w:val="NoSpacing"/>
        <w:rPr>
          <w:rStyle w:val="Hyperlink"/>
          <w:color w:val="auto"/>
          <w:sz w:val="24"/>
          <w:szCs w:val="24"/>
          <w:u w:val="none"/>
        </w:rPr>
      </w:pPr>
      <w:r w:rsidRPr="00F52C2F">
        <w:rPr>
          <w:rStyle w:val="Hyperlink"/>
          <w:color w:val="auto"/>
          <w:sz w:val="24"/>
          <w:szCs w:val="24"/>
          <w:u w:val="none"/>
        </w:rPr>
        <w:t>Department of Biological Sciences, Marquette University, Milwaukee, Wisconsin</w:t>
      </w:r>
    </w:p>
    <w:p w14:paraId="6A0E02C1" w14:textId="7F9CCBA9" w:rsidR="0079106D" w:rsidRPr="00F52C2F" w:rsidRDefault="0079106D" w:rsidP="00F52C2F">
      <w:pPr>
        <w:pStyle w:val="NoSpacing"/>
        <w:rPr>
          <w:sz w:val="32"/>
          <w:szCs w:val="32"/>
        </w:rPr>
      </w:pPr>
      <w:r w:rsidRPr="00F52C2F">
        <w:rPr>
          <w:sz w:val="32"/>
          <w:szCs w:val="32"/>
        </w:rPr>
        <w:t>James T. Buchanan</w:t>
      </w:r>
    </w:p>
    <w:p w14:paraId="2DCECA91" w14:textId="62C6A7AB" w:rsidR="0079106D" w:rsidRPr="00F52C2F" w:rsidRDefault="00FD2796" w:rsidP="00F52C2F">
      <w:pPr>
        <w:pStyle w:val="NoSpacing"/>
        <w:rPr>
          <w:sz w:val="24"/>
          <w:szCs w:val="24"/>
        </w:rPr>
      </w:pPr>
      <w:r w:rsidRPr="00F52C2F">
        <w:rPr>
          <w:sz w:val="24"/>
          <w:szCs w:val="24"/>
        </w:rPr>
        <w:t>Department of Biological Sciences, Marquette University, Milwaukee, Wisconsin</w:t>
      </w:r>
    </w:p>
    <w:p w14:paraId="613AF38D" w14:textId="77777777" w:rsidR="00FD2796" w:rsidRPr="00C04F25" w:rsidRDefault="00FD2796" w:rsidP="00D14423">
      <w:pPr>
        <w:rPr>
          <w:rFonts w:cstheme="minorHAnsi"/>
          <w:sz w:val="24"/>
          <w:szCs w:val="24"/>
        </w:rPr>
      </w:pPr>
    </w:p>
    <w:bookmarkEnd w:id="1"/>
    <w:p w14:paraId="58690B3D" w14:textId="77777777" w:rsidR="00036891" w:rsidRPr="00036891" w:rsidRDefault="00036891" w:rsidP="00F52C2F">
      <w:pPr>
        <w:pStyle w:val="Heading1"/>
      </w:pPr>
      <w:r w:rsidRPr="00036891">
        <w:t>Abstract</w:t>
      </w:r>
    </w:p>
    <w:p w14:paraId="50E114FA" w14:textId="77777777" w:rsidR="00036891" w:rsidRPr="00036891" w:rsidRDefault="00036891" w:rsidP="00036891">
      <w:pPr>
        <w:rPr>
          <w:rFonts w:cstheme="minorHAnsi"/>
        </w:rPr>
      </w:pPr>
      <w:r w:rsidRPr="00036891">
        <w:rPr>
          <w:rFonts w:cstheme="minorHAnsi"/>
        </w:rPr>
        <w:t xml:space="preserve">This study investigated cellular and synaptic mechanisms of cholinergic neuromodulation in the in vitro lamprey spinal cord. Most spinal neurons tested responded to local application of acetylcholine (ACh) with depolarization and decreased input resistance. The depolarization persisted in the presence of either tetrodotoxin or muscarinic antagonist scopolamine and was abolished with nicotinic antagonist mecamylamine, indicating a direct depolarization through nicotinic ACh receptors. Local application of muscarinic ACh agonists modulated synaptic strength in the spinal cord by decreasing the amplitude of unitary excitatory and inhibitory postsynaptic potentials. The postsynaptic response to direct application of glutamate was unchanged by muscarinic agonists, suggesting a presynaptic mechanism. Cholinergic feedback from motoneurons was assessed using stimulation of a ventral root in the quiescent spinal cord while recording intracellularly from spinal motoneurons or interneurons. Mainly depolarizing potentials were observed, a portion of which was insensitive to removal of </w:t>
      </w:r>
      <w:r w:rsidRPr="00036891">
        <w:rPr>
          <w:rFonts w:cstheme="minorHAnsi"/>
        </w:rPr>
        <w:lastRenderedPageBreak/>
        <w:t>extracellular Ca</w:t>
      </w:r>
      <w:r w:rsidRPr="00036891">
        <w:rPr>
          <w:rFonts w:cstheme="minorHAnsi"/>
          <w:vertAlign w:val="superscript"/>
        </w:rPr>
        <w:t>2+</w:t>
      </w:r>
      <w:r w:rsidRPr="00036891">
        <w:rPr>
          <w:rFonts w:cstheme="minorHAnsi"/>
        </w:rPr>
        <w:t>, indicating electrotonic coupling. Hyperpolarizing potentials were also observed and were attenuated by the glycinergic antagonist strychnine, whereas depolarizing responses were potentiated by strychnine. Mecamylamine also reduced hyperpolarizing responses. The pharmacology of these responses suggests a Renshaw-like feedback pathway in lamprey. Immunohistochemistry for choline acetyltransferase, performed in combination with retrograde filling of motoneurons, demonstrated a population of nonmotoneuron cholinergic cells in the lamprey spinal cord. Thus endogenous cholinergic modulation of the lamprey spinal locomotor network is likely produced by both motoneurons and cholinergic interneurons acting via combined postsynaptic and presynaptic actions.</w:t>
      </w:r>
    </w:p>
    <w:p w14:paraId="65EE9149" w14:textId="77777777" w:rsidR="00036891" w:rsidRPr="00036891" w:rsidRDefault="00036891" w:rsidP="00F52C2F">
      <w:pPr>
        <w:pStyle w:val="Heading1"/>
      </w:pPr>
      <w:r w:rsidRPr="00036891">
        <w:t>INTRODUCTION</w:t>
      </w:r>
    </w:p>
    <w:p w14:paraId="0C488EE4" w14:textId="536017D6" w:rsidR="00036891" w:rsidRPr="00036891" w:rsidRDefault="00036891" w:rsidP="00036891">
      <w:pPr>
        <w:rPr>
          <w:rFonts w:cstheme="minorHAnsi"/>
        </w:rPr>
      </w:pPr>
      <w:r w:rsidRPr="00036891">
        <w:rPr>
          <w:rFonts w:cstheme="minorHAnsi"/>
        </w:rPr>
        <w:t>Neuromodulation through cholinergic receptors is widespread in the CNS and the effects of acetylcholine (ACh) on the neural network that generates locomotor-like activity in the spinal cord are diverse. Starting with its proper development, the spinal locomotor network depends on cholinergic transmission (</w:t>
      </w:r>
      <w:r w:rsidRPr="00AC4D28">
        <w:rPr>
          <w:rFonts w:cstheme="minorHAnsi"/>
        </w:rPr>
        <w:t>Hanson and Landmesser 2003</w:t>
      </w:r>
      <w:r w:rsidRPr="00036891">
        <w:rPr>
          <w:rFonts w:cstheme="minorHAnsi"/>
        </w:rPr>
        <w:t>; </w:t>
      </w:r>
      <w:r w:rsidRPr="00AC4D28">
        <w:rPr>
          <w:rFonts w:cstheme="minorHAnsi"/>
        </w:rPr>
        <w:t>Myers et al. 2005</w:t>
      </w:r>
      <w:r w:rsidRPr="00036891">
        <w:rPr>
          <w:rFonts w:cstheme="minorHAnsi"/>
        </w:rPr>
        <w:t>). During drug-induced locomotor activity in neonatal rat and mouse, exposure of the isolated spinal cord to ACh or cholinergic agents alters the amplitude and frequency of locomotor activity (</w:t>
      </w:r>
      <w:r w:rsidRPr="00AC4D28">
        <w:rPr>
          <w:rFonts w:cstheme="minorHAnsi"/>
        </w:rPr>
        <w:t>Miles et al. 2007</w:t>
      </w:r>
      <w:r w:rsidRPr="00036891">
        <w:rPr>
          <w:rFonts w:cstheme="minorHAnsi"/>
        </w:rPr>
        <w:t>; </w:t>
      </w:r>
      <w:r w:rsidRPr="00AC4D28">
        <w:rPr>
          <w:rFonts w:cstheme="minorHAnsi"/>
        </w:rPr>
        <w:t>Myers et al. 2005</w:t>
      </w:r>
      <w:r w:rsidRPr="00036891">
        <w:rPr>
          <w:rFonts w:cstheme="minorHAnsi"/>
        </w:rPr>
        <w:t>) and exposure to ACh alone can induce rhythmic activity in the isolated cord (</w:t>
      </w:r>
      <w:r w:rsidRPr="00AC4D28">
        <w:rPr>
          <w:rFonts w:cstheme="minorHAnsi"/>
        </w:rPr>
        <w:t>Cowley and Schmidt 1994</w:t>
      </w:r>
      <w:r w:rsidRPr="00036891">
        <w:rPr>
          <w:rFonts w:cstheme="minorHAnsi"/>
        </w:rPr>
        <w:t>). In hatchling </w:t>
      </w:r>
      <w:r w:rsidRPr="00036891">
        <w:rPr>
          <w:rFonts w:cstheme="minorHAnsi"/>
          <w:i/>
          <w:iCs/>
        </w:rPr>
        <w:t>Xenopus</w:t>
      </w:r>
      <w:r w:rsidRPr="00036891">
        <w:rPr>
          <w:rFonts w:cstheme="minorHAnsi"/>
        </w:rPr>
        <w:t>, cholinergic feedback from spinal motoneurons provides excitation to both motoneurons and interneurons of the locomotor network and cholinergic excitation during locomotion in </w:t>
      </w:r>
      <w:r w:rsidRPr="00036891">
        <w:rPr>
          <w:rFonts w:cstheme="minorHAnsi"/>
          <w:i/>
          <w:iCs/>
        </w:rPr>
        <w:t>Xenopus</w:t>
      </w:r>
      <w:r w:rsidRPr="00036891">
        <w:rPr>
          <w:rFonts w:cstheme="minorHAnsi"/>
        </w:rPr>
        <w:t> embryos constitutes a significant portion of the depolarizing drive to these neurons (</w:t>
      </w:r>
      <w:r w:rsidRPr="00AC4D28">
        <w:rPr>
          <w:rFonts w:cstheme="minorHAnsi"/>
        </w:rPr>
        <w:t>Perrins and Roberts 1995a</w:t>
      </w:r>
      <w:r w:rsidRPr="00036891">
        <w:rPr>
          <w:rFonts w:cstheme="minorHAnsi"/>
        </w:rPr>
        <w:t>,</w:t>
      </w:r>
      <w:r w:rsidRPr="00AC4D28">
        <w:rPr>
          <w:rFonts w:cstheme="minorHAnsi"/>
        </w:rPr>
        <w:t>b</w:t>
      </w:r>
      <w:r w:rsidRPr="00036891">
        <w:rPr>
          <w:rFonts w:cstheme="minorHAnsi"/>
        </w:rPr>
        <w:t>,c). In lamprey, ACh has been shown to be a strong, endogenous neuromodulator involved in fictive swimming, decreasing cycle period and intersegmental phase lag (</w:t>
      </w:r>
      <w:r w:rsidRPr="00AC4D28">
        <w:rPr>
          <w:rFonts w:cstheme="minorHAnsi"/>
        </w:rPr>
        <w:t>Quinlan et al. 2004</w:t>
      </w:r>
      <w:r w:rsidRPr="00036891">
        <w:rPr>
          <w:rFonts w:cstheme="minorHAnsi"/>
        </w:rPr>
        <w:t>).</w:t>
      </w:r>
    </w:p>
    <w:p w14:paraId="569E6D7C" w14:textId="566CC2C7" w:rsidR="00036891" w:rsidRPr="00036891" w:rsidRDefault="00036891" w:rsidP="00036891">
      <w:pPr>
        <w:rPr>
          <w:rFonts w:cstheme="minorHAnsi"/>
        </w:rPr>
      </w:pPr>
      <w:r w:rsidRPr="00036891">
        <w:rPr>
          <w:rFonts w:cstheme="minorHAnsi"/>
        </w:rPr>
        <w:t>At the cellular level, cholinergic neurotransmission from motoneurons and interneurons is involved in modulating neuronal excitability in the spinal cord of many vertebrates. In mammals, collateral axons of motoneurons activate Renshaw cells through nicotinic ACh and ionotropic glutamate receptors (</w:t>
      </w:r>
      <w:r w:rsidRPr="00AC4D28">
        <w:rPr>
          <w:rFonts w:cstheme="minorHAnsi"/>
        </w:rPr>
        <w:t>Eccles et al. 1954</w:t>
      </w:r>
      <w:r w:rsidRPr="00036891">
        <w:rPr>
          <w:rFonts w:cstheme="minorHAnsi"/>
        </w:rPr>
        <w:t>; </w:t>
      </w:r>
      <w:r w:rsidRPr="00AC4D28">
        <w:rPr>
          <w:rFonts w:cstheme="minorHAnsi"/>
        </w:rPr>
        <w:t>Mentis et al. 2005</w:t>
      </w:r>
      <w:r w:rsidRPr="00036891">
        <w:rPr>
          <w:rFonts w:cstheme="minorHAnsi"/>
        </w:rPr>
        <w:t>; </w:t>
      </w:r>
      <w:r w:rsidRPr="00AC4D28">
        <w:rPr>
          <w:rFonts w:cstheme="minorHAnsi"/>
        </w:rPr>
        <w:t>Nishimaru et al. 2005</w:t>
      </w:r>
      <w:r w:rsidRPr="00036891">
        <w:rPr>
          <w:rFonts w:cstheme="minorHAnsi"/>
        </w:rPr>
        <w:t>), which in turn provide inhibition of motoneurons, Ia inhibitory interneurons, and other Renshaw cells in a negative feedback loop during locomotion (</w:t>
      </w:r>
      <w:r w:rsidRPr="00AC4D28">
        <w:rPr>
          <w:rFonts w:cstheme="minorHAnsi"/>
        </w:rPr>
        <w:t>Nishimaru et al. 2006</w:t>
      </w:r>
      <w:r w:rsidRPr="00036891">
        <w:rPr>
          <w:rFonts w:cstheme="minorHAnsi"/>
        </w:rPr>
        <w:t>; </w:t>
      </w:r>
      <w:r w:rsidRPr="00AC4D28">
        <w:rPr>
          <w:rFonts w:cstheme="minorHAnsi"/>
        </w:rPr>
        <w:t>Pratt and Jordan 1987</w:t>
      </w:r>
      <w:r w:rsidRPr="00036891">
        <w:rPr>
          <w:rFonts w:cstheme="minorHAnsi"/>
        </w:rPr>
        <w:t>). Evidence for more extensive motoneuron connectivity has been found in the neonatal rat spinal cord, including excitatory feedback to spinal interneurons in the presence of noradrenaline (</w:t>
      </w:r>
      <w:r w:rsidRPr="00AC4D28">
        <w:rPr>
          <w:rFonts w:cstheme="minorHAnsi"/>
        </w:rPr>
        <w:t>Machacek and Hochman 2006</w:t>
      </w:r>
      <w:r w:rsidRPr="00036891">
        <w:rPr>
          <w:rFonts w:cstheme="minorHAnsi"/>
        </w:rPr>
        <w:t>). Other cholinergic neurons in the mammalian spinal cord include central canal cells (lamina X) and the partition cells, the latter of which extend from the central canal to the lateral edge of the gray matter and have been proposed to participate in locomotor activity on the basis of c-fos staining and electrophysiological recordings (</w:t>
      </w:r>
      <w:r w:rsidRPr="00AC4D28">
        <w:rPr>
          <w:rFonts w:cstheme="minorHAnsi"/>
        </w:rPr>
        <w:t>Barber et al. 1984</w:t>
      </w:r>
      <w:r w:rsidRPr="00036891">
        <w:rPr>
          <w:rFonts w:cstheme="minorHAnsi"/>
        </w:rPr>
        <w:t>; </w:t>
      </w:r>
      <w:r w:rsidRPr="00AC4D28">
        <w:rPr>
          <w:rFonts w:cstheme="minorHAnsi"/>
        </w:rPr>
        <w:t>Borges and Iversen 1986</w:t>
      </w:r>
      <w:r w:rsidRPr="00036891">
        <w:rPr>
          <w:rFonts w:cstheme="minorHAnsi"/>
        </w:rPr>
        <w:t>; </w:t>
      </w:r>
      <w:r w:rsidRPr="00AC4D28">
        <w:rPr>
          <w:rFonts w:cstheme="minorHAnsi"/>
        </w:rPr>
        <w:t>Carr et al. 1995</w:t>
      </w:r>
      <w:r w:rsidRPr="00036891">
        <w:rPr>
          <w:rFonts w:cstheme="minorHAnsi"/>
        </w:rPr>
        <w:t>; </w:t>
      </w:r>
      <w:r w:rsidRPr="00AC4D28">
        <w:rPr>
          <w:rFonts w:cstheme="minorHAnsi"/>
        </w:rPr>
        <w:t>Huang et al. 2000</w:t>
      </w:r>
      <w:r w:rsidRPr="00036891">
        <w:rPr>
          <w:rFonts w:cstheme="minorHAnsi"/>
        </w:rPr>
        <w:t>; </w:t>
      </w:r>
      <w:r w:rsidRPr="00AC4D28">
        <w:rPr>
          <w:rFonts w:cstheme="minorHAnsi"/>
        </w:rPr>
        <w:t>Sherriff and Henderson 1994</w:t>
      </w:r>
      <w:r w:rsidRPr="00036891">
        <w:rPr>
          <w:rFonts w:cstheme="minorHAnsi"/>
        </w:rPr>
        <w:t>). Recently, evidence has come forth that medial partition cells give rise to the large cholinergic C-terminals on motoneurons (</w:t>
      </w:r>
      <w:r w:rsidRPr="00AC4D28">
        <w:rPr>
          <w:rFonts w:cstheme="minorHAnsi"/>
        </w:rPr>
        <w:t>Miles et al. 2007</w:t>
      </w:r>
      <w:r w:rsidRPr="00036891">
        <w:rPr>
          <w:rFonts w:cstheme="minorHAnsi"/>
        </w:rPr>
        <w:t>). Activation of muscarinic cholinergic receptors on motoneurons increases excitability through reduction of the after-spike hyperpolarization (AHP; </w:t>
      </w:r>
      <w:r w:rsidRPr="00AC4D28">
        <w:rPr>
          <w:rFonts w:cstheme="minorHAnsi"/>
        </w:rPr>
        <w:t>Chevallier et al. 2006</w:t>
      </w:r>
      <w:r w:rsidRPr="00036891">
        <w:rPr>
          <w:rFonts w:cstheme="minorHAnsi"/>
        </w:rPr>
        <w:t>; </w:t>
      </w:r>
      <w:r w:rsidRPr="00AC4D28">
        <w:rPr>
          <w:rFonts w:cstheme="minorHAnsi"/>
        </w:rPr>
        <w:t>Miles et al. 2007</w:t>
      </w:r>
      <w:r w:rsidRPr="00036891">
        <w:rPr>
          <w:rFonts w:cstheme="minorHAnsi"/>
        </w:rPr>
        <w:t>). In addition to motoneurons, many other spinal neurons of the dorsal and ventral horns and lamina X are responsive to acetylcholine (</w:t>
      </w:r>
      <w:r w:rsidRPr="00AC4D28">
        <w:rPr>
          <w:rFonts w:cstheme="minorHAnsi"/>
        </w:rPr>
        <w:t>Bordey et al. 1996a</w:t>
      </w:r>
      <w:r w:rsidRPr="00036891">
        <w:rPr>
          <w:rFonts w:cstheme="minorHAnsi"/>
        </w:rPr>
        <w:t>,</w:t>
      </w:r>
      <w:r w:rsidRPr="00AC4D28">
        <w:rPr>
          <w:rFonts w:cstheme="minorHAnsi"/>
        </w:rPr>
        <w:t>b</w:t>
      </w:r>
      <w:r w:rsidRPr="00036891">
        <w:rPr>
          <w:rFonts w:cstheme="minorHAnsi"/>
        </w:rPr>
        <w:t>; </w:t>
      </w:r>
      <w:r w:rsidRPr="00AC4D28">
        <w:rPr>
          <w:rFonts w:cstheme="minorHAnsi"/>
        </w:rPr>
        <w:t>Jiang and Dun 1986</w:t>
      </w:r>
      <w:r w:rsidRPr="00036891">
        <w:rPr>
          <w:rFonts w:cstheme="minorHAnsi"/>
        </w:rPr>
        <w:t>; </w:t>
      </w:r>
      <w:r w:rsidRPr="00AC4D28">
        <w:rPr>
          <w:rFonts w:cstheme="minorHAnsi"/>
        </w:rPr>
        <w:t>Urban et al. 1989</w:t>
      </w:r>
      <w:r w:rsidRPr="00036891">
        <w:rPr>
          <w:rFonts w:cstheme="minorHAnsi"/>
        </w:rPr>
        <w:t>; </w:t>
      </w:r>
      <w:r w:rsidRPr="00AC4D28">
        <w:rPr>
          <w:rFonts w:cstheme="minorHAnsi"/>
        </w:rPr>
        <w:t>Zieglgänsberger and Reiter 1974</w:t>
      </w:r>
      <w:r w:rsidRPr="00036891">
        <w:rPr>
          <w:rFonts w:cstheme="minorHAnsi"/>
        </w:rPr>
        <w:t>), indicating that both motoneuron and interneuron excitability are modulated by ACh.</w:t>
      </w:r>
    </w:p>
    <w:p w14:paraId="16DB11C7" w14:textId="32A98CEE" w:rsidR="00036891" w:rsidRPr="00036891" w:rsidRDefault="00036891" w:rsidP="00036891">
      <w:pPr>
        <w:rPr>
          <w:rFonts w:cstheme="minorHAnsi"/>
        </w:rPr>
      </w:pPr>
      <w:r w:rsidRPr="00036891">
        <w:rPr>
          <w:rFonts w:cstheme="minorHAnsi"/>
        </w:rPr>
        <w:t>The central pattern generator (CPG) for swimming in the lamprey spinal cord has provided a model system in which to study the vertebrate locomotor network. During fictive swimming, sufficient ACh is present in the isolated spinal cord to provide ongoing modulation of the locomotor network through both nicotinic and muscarinic receptors (</w:t>
      </w:r>
      <w:r w:rsidRPr="00AC4D28">
        <w:rPr>
          <w:rFonts w:cstheme="minorHAnsi"/>
        </w:rPr>
        <w:t>Quinlan et al. 2004</w:t>
      </w:r>
      <w:r w:rsidRPr="00036891">
        <w:rPr>
          <w:rFonts w:cstheme="minorHAnsi"/>
        </w:rPr>
        <w:t xml:space="preserve">). The goal of the present study was to begin to understand the mechanisms of this cholinergic modulation at the cellular and synaptic levels. To this end we have examined </w:t>
      </w:r>
      <w:r w:rsidRPr="00036891">
        <w:rPr>
          <w:rFonts w:cstheme="minorHAnsi"/>
        </w:rPr>
        <w:lastRenderedPageBreak/>
        <w:t>individual neuronal responses to ACh, modulation of synaptic strength through muscarinic receptors, and the possible sources of ongoing cholinergic modulation of fictive swimming, including the identification of a novel class of cholinergic interneurons in the lamprey spinal cord.</w:t>
      </w:r>
    </w:p>
    <w:p w14:paraId="6D45D010" w14:textId="77777777" w:rsidR="00036891" w:rsidRPr="00036891" w:rsidRDefault="00036891" w:rsidP="00F52C2F">
      <w:pPr>
        <w:pStyle w:val="Heading1"/>
      </w:pPr>
      <w:r w:rsidRPr="00036891">
        <w:t>METHODS</w:t>
      </w:r>
    </w:p>
    <w:p w14:paraId="2A4BEEAC" w14:textId="77777777" w:rsidR="00036891" w:rsidRPr="00036891" w:rsidRDefault="00036891" w:rsidP="00036891">
      <w:pPr>
        <w:rPr>
          <w:rFonts w:cstheme="minorHAnsi"/>
        </w:rPr>
      </w:pPr>
      <w:r w:rsidRPr="00036891">
        <w:rPr>
          <w:rFonts w:cstheme="minorHAnsi"/>
        </w:rPr>
        <w:t>For these experiments, 86 adult silver lamprey (</w:t>
      </w:r>
      <w:r w:rsidRPr="00036891">
        <w:rPr>
          <w:rFonts w:cstheme="minorHAnsi"/>
          <w:i/>
          <w:iCs/>
        </w:rPr>
        <w:t>Ichthyomyzon unicuspis</w:t>
      </w:r>
      <w:r w:rsidRPr="00036891">
        <w:rPr>
          <w:rFonts w:cstheme="minorHAnsi"/>
        </w:rPr>
        <w:t>) and 6 sea lamprey (</w:t>
      </w:r>
      <w:r w:rsidRPr="00036891">
        <w:rPr>
          <w:rFonts w:cstheme="minorHAnsi"/>
          <w:i/>
          <w:iCs/>
        </w:rPr>
        <w:t>Petromyzon marinus</w:t>
      </w:r>
      <w:r w:rsidRPr="00036891">
        <w:rPr>
          <w:rFonts w:cstheme="minorHAnsi"/>
        </w:rPr>
        <w:t>) in the transformer stage were used. No differences were observed between the two species and therefore the data were combined. The experiments were conducted according to the American Physiological Society's </w:t>
      </w:r>
      <w:r w:rsidRPr="00036891">
        <w:rPr>
          <w:rFonts w:cstheme="minorHAnsi"/>
          <w:i/>
          <w:iCs/>
        </w:rPr>
        <w:t>Guiding Principles in the Care and Use of Animals</w:t>
      </w:r>
      <w:r w:rsidRPr="00036891">
        <w:rPr>
          <w:rFonts w:cstheme="minorHAnsi"/>
        </w:rPr>
        <w:t xml:space="preserve"> and were approved by the Marquette University Institutional Animal Care and Use Committee. The animals were housed in aerated freshwater aquaria at 5°C until their use. Lampreys were immersed in an anesthetizing solution of tricaine (3-aminobenzoic acid ethyl ester, </w:t>
      </w:r>
      <w:r w:rsidRPr="00036891">
        <w:rPr>
          <w:rFonts w:ascii="Cambria Math" w:hAnsi="Cambria Math" w:cs="Cambria Math"/>
        </w:rPr>
        <w:t>∼</w:t>
      </w:r>
      <w:r w:rsidRPr="00036891">
        <w:rPr>
          <w:rFonts w:cstheme="minorHAnsi"/>
        </w:rPr>
        <w:t>250 mg/l) until responses to tail pinch were lost. The dissection was then performed in cooled Ringer solution of the following composition (in mM): 91 NaCl, 2.6 CaCl</w:t>
      </w:r>
      <w:r w:rsidRPr="00036891">
        <w:rPr>
          <w:rFonts w:cstheme="minorHAnsi"/>
          <w:vertAlign w:val="subscript"/>
        </w:rPr>
        <w:t>2</w:t>
      </w:r>
      <w:r w:rsidRPr="00036891">
        <w:rPr>
          <w:rFonts w:cstheme="minorHAnsi"/>
        </w:rPr>
        <w:t>, 2.1 KCl, 1.8 MgCl</w:t>
      </w:r>
      <w:r w:rsidRPr="00036891">
        <w:rPr>
          <w:rFonts w:cstheme="minorHAnsi"/>
          <w:vertAlign w:val="subscript"/>
        </w:rPr>
        <w:t>2</w:t>
      </w:r>
      <w:r w:rsidRPr="00036891">
        <w:rPr>
          <w:rFonts w:cstheme="minorHAnsi"/>
        </w:rPr>
        <w:t>, 4.0 glucose, 20 NaHCO</w:t>
      </w:r>
      <w:r w:rsidRPr="00036891">
        <w:rPr>
          <w:rFonts w:cstheme="minorHAnsi"/>
          <w:vertAlign w:val="subscript"/>
        </w:rPr>
        <w:t>3</w:t>
      </w:r>
      <w:r w:rsidRPr="00036891">
        <w:rPr>
          <w:rFonts w:cstheme="minorHAnsi"/>
        </w:rPr>
        <w:t>, 8 HEPES (free acid), and 2 HEPES (sodium salt) (pH = 7.4). The dissection began by isolating the body region extending from the caudal end of the gills to the anus with transverse cuts of the body. The viscera, skin, and muscles were then removed, leaving the notochord and spinal cord. The spinal cord was exposed with a midline longitudinal cut of the cartilage overlying the spinal cord. From this midbody region, preparations consisting of 7 to 20 spinal segments were used for experiments in which the notochord was split along the ventral midline, splayed laterally, and pinned to a Sylgard-lined (Dow Corning) chamber, and the pia was removed from the dorsal surface of the spinal cord. The chamber was perfused with oxygenated and cooled (7–10°C) Ringer solution at all times. Tissue was stored in Ringer solution at 4°C until its use, which was always within 3 days of dissection. Unless otherwise noted, all chemicals were obtained from Sigma–Aldrich.</w:t>
      </w:r>
    </w:p>
    <w:p w14:paraId="3E1015E0" w14:textId="77777777" w:rsidR="00036891" w:rsidRPr="00036891" w:rsidRDefault="00036891" w:rsidP="00F52C2F">
      <w:pPr>
        <w:pStyle w:val="Heading2"/>
      </w:pPr>
      <w:r w:rsidRPr="00036891">
        <w:t>Electrophysiology</w:t>
      </w:r>
    </w:p>
    <w:p w14:paraId="0A24009B" w14:textId="77777777" w:rsidR="00036891" w:rsidRPr="00036891" w:rsidRDefault="00036891" w:rsidP="00036891">
      <w:pPr>
        <w:rPr>
          <w:rFonts w:cstheme="minorHAnsi"/>
        </w:rPr>
      </w:pPr>
      <w:r w:rsidRPr="00036891">
        <w:rPr>
          <w:rFonts w:cstheme="minorHAnsi"/>
        </w:rPr>
        <w:t>Intracellular sharp microelectrodes were pulled from borosilicate filament-containing capillaries (World Precision Instruments [WPI]) and filled with 4 M potassium acetate (resistance between 40 and 100 MΩ). Recordings were made with an Axoclamp 2A amplifier (Axon Instruments), in bridge mode or in discontinuous current-clamp mode, with a sampling rate of 2 kHz. A Cyberamp 320 (Axon Instruments) amplified and filtered the signal (final gain of 50, low-pass filter set at 3 kHz) and a 1401 PC-computer interface (Cambridge Electronic Design) was used for analog-to-digital conversion and storage to disk. The digitizing rate for intracellular recording was ≥6 kHz and recordings were obtained, stored, and analyzed using Spike2 software (Cambridge Electronic Design). Extracellular glass suction electrodes were used to stimulate and record ventral roots by placing the tip onto the root near its exit point from the spinal cord. Glass suction electrodes were also used to stimulate and record the spinal cord activity by splitting the spinal cord down the midline for 1–2 mm at one or both ends of the spinal cord piece and drawing the hemicord into the suction electrode. Stimulation was done through a stimulus isolator (model A360, WPI). A differential AC amplifier (model 1700, A-M Systems) filtered and amplified the extracellular data. The high-pass filter was set at 100 Hz and the low-pass filter at 1,000 Hz. Data were amplified ×10,000 and digitized by the 1401 interface at 2 kHz.</w:t>
      </w:r>
    </w:p>
    <w:p w14:paraId="2237DFB3" w14:textId="77777777" w:rsidR="00036891" w:rsidRPr="00036891" w:rsidRDefault="00036891" w:rsidP="00F52C2F">
      <w:pPr>
        <w:pStyle w:val="Heading2"/>
      </w:pPr>
      <w:r w:rsidRPr="00036891">
        <w:t>Cell identification</w:t>
      </w:r>
    </w:p>
    <w:p w14:paraId="548DA201" w14:textId="2B182D1B" w:rsidR="00036891" w:rsidRPr="00036891" w:rsidRDefault="00036891" w:rsidP="00036891">
      <w:pPr>
        <w:rPr>
          <w:rFonts w:cstheme="minorHAnsi"/>
        </w:rPr>
      </w:pPr>
      <w:r w:rsidRPr="00036891">
        <w:rPr>
          <w:rFonts w:cstheme="minorHAnsi"/>
        </w:rPr>
        <w:t>As previously described (</w:t>
      </w:r>
      <w:r w:rsidRPr="00AC4D28">
        <w:rPr>
          <w:rFonts w:cstheme="minorHAnsi"/>
        </w:rPr>
        <w:t>Buchanan 1993</w:t>
      </w:r>
      <w:r w:rsidRPr="00036891">
        <w:rPr>
          <w:rFonts w:cstheme="minorHAnsi"/>
        </w:rPr>
        <w:t xml:space="preserve">) spinal neurons were identified on the basis of their axonal projection recorded with extracellular suction electrodes. One-for-one extracellular spikes occurring with constant latency following an intracellular action potential were taken as evidence that the neuron projected to that location. Motoneurons (MNs) projected out the nearby ipsilateral ventral root and CC interneurons (CCINs; locomotor interneurons consisting of both inhibitory and excitatory types) projected to the contralateral and caudal end of the spinal cord piece. In addition, some spinal neurons were first identified by their somatic shape and location. These included the dorsal cells (a class of primary sensory neurons with mechanosensitivity in the skin), lateral </w:t>
      </w:r>
      <w:r w:rsidRPr="00036891">
        <w:rPr>
          <w:rFonts w:cstheme="minorHAnsi"/>
        </w:rPr>
        <w:lastRenderedPageBreak/>
        <w:t>interneurons (LINs; large inhibitory interneurons in the rostral half of the spinal cord with an ipsilateral descending axon), and giant interneurons (GINs; large excitatory interneurons in the caudal third of the spinal cord with a contralateral ascending axon). Recorded neurons for which no axonal projection was determined are referred to as unidentified neurons in the text.</w:t>
      </w:r>
    </w:p>
    <w:p w14:paraId="588CE13F" w14:textId="77777777" w:rsidR="00036891" w:rsidRPr="00036891" w:rsidRDefault="00036891" w:rsidP="00F52C2F">
      <w:pPr>
        <w:pStyle w:val="Heading2"/>
      </w:pPr>
      <w:r w:rsidRPr="00036891">
        <w:t>Application of drugs</w:t>
      </w:r>
    </w:p>
    <w:p w14:paraId="2FAA0268" w14:textId="77777777" w:rsidR="00036891" w:rsidRPr="00036891" w:rsidRDefault="00036891" w:rsidP="00036891">
      <w:pPr>
        <w:rPr>
          <w:rFonts w:cstheme="minorHAnsi"/>
        </w:rPr>
      </w:pPr>
      <w:r w:rsidRPr="00036891">
        <w:rPr>
          <w:rFonts w:cstheme="minorHAnsi"/>
        </w:rPr>
        <w:t>For local application of drugs, a pipette containing ACh (or another drug when specified), diluted in Fast Green and Ringers, was positioned above the bath in close proximity to the target neuron. After the neuron was impaled and a recording was started, the ACh pipette was lowered into the bath and positioned about 100 μm above the dorsal surface of the cord near the recorded neuron. Expulsion of small amounts (</w:t>
      </w:r>
      <w:r w:rsidRPr="00036891">
        <w:rPr>
          <w:rFonts w:ascii="Cambria Math" w:hAnsi="Cambria Math" w:cs="Cambria Math"/>
        </w:rPr>
        <w:t>∼</w:t>
      </w:r>
      <w:r w:rsidRPr="00036891">
        <w:rPr>
          <w:rFonts w:cstheme="minorHAnsi"/>
        </w:rPr>
        <w:t>100 nl) of the pipette solution was controlled by a Picospritzer II (General Valve) and visual confirmation that the solution was applied only to the immediate vicinity of the neuron was possible due to the presence of Fast Green. Drugs applied in this way were ACh (2–10 mM), muscarine (1 mM), oxotremorine (1 mM), nicotine (10 mM), and d-glutamate (1 mM). A second method of drug application was by bath perfusion in Ringers. Bath-applied drugs included tetrodotoxin (TTX, 1–3 μM), the inhibitory blockers strychnine (5 μM) or bicuculline (20 μM), the muscarinic antagonist scopolamine (10 μM), and the nicotinic antagonist mecamylamine (20 μM).</w:t>
      </w:r>
    </w:p>
    <w:p w14:paraId="282B256D" w14:textId="77777777" w:rsidR="00036891" w:rsidRPr="00036891" w:rsidRDefault="00036891" w:rsidP="00F52C2F">
      <w:pPr>
        <w:pStyle w:val="Heading2"/>
      </w:pPr>
      <w:r w:rsidRPr="00036891">
        <w:t>Histology</w:t>
      </w:r>
    </w:p>
    <w:p w14:paraId="1A4791AE" w14:textId="77777777" w:rsidR="00036891" w:rsidRPr="00036891" w:rsidRDefault="00036891" w:rsidP="00036891">
      <w:pPr>
        <w:rPr>
          <w:rFonts w:cstheme="minorHAnsi"/>
        </w:rPr>
      </w:pPr>
      <w:r w:rsidRPr="00036891">
        <w:rPr>
          <w:rFonts w:cstheme="minorHAnsi"/>
        </w:rPr>
        <w:t>Three lampreys were used in the following histological procedures. After dissection of the spinal cord/notochord in the midbody region, lengths of 5–11 segments of the spinal cord were exposed in cooled Ringers (4–10°C) and the meninges removed. Depending on the length of the cord, one to four ipsilateral ventral roots were cut and fixable dextran Alexa Fluor 488 (Molecular Probes) was applied to the cut ends to retrogradely label the motoneurons. Care was taken that the ventral roots labeled were at least two segments away from the ends of the spinal cord so the dextran Alexa would not be taken up by axons in the cut ends. The spinal cord/notochord preparation was then allowed to incubate in fresh Ringers for ≥24 h in the dark at 7°C. Tissue was then fixed and mounted in glycerol to verify the labeling of motoneurons. The tissue was fixed by immersion in 4% paraformaldehyde in 0.1 M phosphate buffer (PB) for 4–24 h at 4°C, and cryoprotected by immersion in 15% sucrose PB overnight. Spinal cord pieces were then wrapped in muscle tissue from a rabbit diaphragm for further protection and submerged first in liquid nitrogen-cooled 2-methylbutane (Fischer) then in liquid nitrogen. Frozen tissue was mounted on a block with Tissue-Tek O.C.T. Compound (Miles) and sectioned into 35-μm cross sections in a cryostat and placed on slides. Subsequent steps were carried out in the dark at 7°C. Sections were allowed to air dry for a few hours, washed with phosphate-buffered saline (PBS) three times for 10 min each, preincubated for 1 h in 10% normal donkey serum (NDS) and 0.4% Triton in PBS. After another wash in PBS the tissue was incubated in the primary antibody (goat anti- choline acetyltransferase [ChAT] Ab144P from Chemicon International) diluted 1:200 in 4% NDS, 0.1% Triton, and 0.05% sodium azide in PBS for 40 h. Sections were washed (three times for 10 min each, PBS), incubated 1 h in the secondary antibody (Cy-3 Affinipure donkey anti-goat IgG, Jackson ImmunoResearch), diluted 1:500 in 4% NDS in PBS, washed (three times for 10 min each, PBS), and mounted in glycerol. Sections were visualized using a confocal microscope (Zeiss).</w:t>
      </w:r>
    </w:p>
    <w:p w14:paraId="46AC73D6" w14:textId="77777777" w:rsidR="00036891" w:rsidRPr="00036891" w:rsidRDefault="00036891" w:rsidP="00F52C2F">
      <w:pPr>
        <w:pStyle w:val="Heading2"/>
      </w:pPr>
      <w:r w:rsidRPr="00036891">
        <w:t>Statistics</w:t>
      </w:r>
    </w:p>
    <w:p w14:paraId="60E4B859" w14:textId="77777777" w:rsidR="00036891" w:rsidRPr="00036891" w:rsidRDefault="00036891" w:rsidP="00036891">
      <w:pPr>
        <w:rPr>
          <w:rFonts w:cstheme="minorHAnsi"/>
        </w:rPr>
      </w:pPr>
      <w:r w:rsidRPr="00036891">
        <w:rPr>
          <w:rFonts w:cstheme="minorHAnsi"/>
        </w:rPr>
        <w:t>To determine statistical significance of the data collected, two-tailed </w:t>
      </w:r>
      <w:r w:rsidRPr="00036891">
        <w:rPr>
          <w:rFonts w:cstheme="minorHAnsi"/>
          <w:i/>
          <w:iCs/>
        </w:rPr>
        <w:t>t</w:t>
      </w:r>
      <w:r w:rsidRPr="00036891">
        <w:rPr>
          <w:rFonts w:cstheme="minorHAnsi"/>
        </w:rPr>
        <w:t>-tests were used throughout; results described as significant have </w:t>
      </w:r>
      <w:r w:rsidRPr="00036891">
        <w:rPr>
          <w:rFonts w:cstheme="minorHAnsi"/>
          <w:i/>
          <w:iCs/>
        </w:rPr>
        <w:t>P</w:t>
      </w:r>
      <w:r w:rsidRPr="00036891">
        <w:rPr>
          <w:rFonts w:cstheme="minorHAnsi"/>
        </w:rPr>
        <w:t> values &lt;0.05. For the data on changes in input resistance with ACh, a paired </w:t>
      </w:r>
      <w:r w:rsidRPr="00036891">
        <w:rPr>
          <w:rFonts w:cstheme="minorHAnsi"/>
          <w:i/>
          <w:iCs/>
        </w:rPr>
        <w:t>t</w:t>
      </w:r>
      <w:r w:rsidRPr="00036891">
        <w:rPr>
          <w:rFonts w:cstheme="minorHAnsi"/>
        </w:rPr>
        <w:t>-test was used to determine significance. In the remaining studies, the data were normalized to 100% and unpaired </w:t>
      </w:r>
      <w:r w:rsidRPr="00036891">
        <w:rPr>
          <w:rFonts w:cstheme="minorHAnsi"/>
          <w:i/>
          <w:iCs/>
        </w:rPr>
        <w:t>t</w:t>
      </w:r>
      <w:r w:rsidRPr="00036891">
        <w:rPr>
          <w:rFonts w:cstheme="minorHAnsi"/>
        </w:rPr>
        <w:t>-tests were performed. Unpaired </w:t>
      </w:r>
      <w:r w:rsidRPr="00036891">
        <w:rPr>
          <w:rFonts w:cstheme="minorHAnsi"/>
          <w:i/>
          <w:iCs/>
        </w:rPr>
        <w:t>t</w:t>
      </w:r>
      <w:r w:rsidRPr="00036891">
        <w:rPr>
          <w:rFonts w:cstheme="minorHAnsi"/>
        </w:rPr>
        <w:t>-tests were used rather than paired due to the higher efficiency in detecting small changes in a relatively low </w:t>
      </w:r>
      <w:r w:rsidRPr="00036891">
        <w:rPr>
          <w:rFonts w:cstheme="minorHAnsi"/>
          <w:i/>
          <w:iCs/>
        </w:rPr>
        <w:t>n</w:t>
      </w:r>
      <w:r w:rsidRPr="00036891">
        <w:rPr>
          <w:rFonts w:cstheme="minorHAnsi"/>
        </w:rPr>
        <w:t>.</w:t>
      </w:r>
    </w:p>
    <w:p w14:paraId="418125D8" w14:textId="77777777" w:rsidR="00036891" w:rsidRPr="00036891" w:rsidRDefault="00036891" w:rsidP="00F52C2F">
      <w:pPr>
        <w:pStyle w:val="Heading1"/>
      </w:pPr>
      <w:r w:rsidRPr="00036891">
        <w:lastRenderedPageBreak/>
        <w:t>RESULTS</w:t>
      </w:r>
    </w:p>
    <w:p w14:paraId="12959E72" w14:textId="77777777" w:rsidR="00036891" w:rsidRPr="00036891" w:rsidRDefault="00036891" w:rsidP="00F52C2F">
      <w:pPr>
        <w:pStyle w:val="Heading2"/>
      </w:pPr>
      <w:r w:rsidRPr="00036891">
        <w:t>Local application of ACh</w:t>
      </w:r>
    </w:p>
    <w:p w14:paraId="10EC4020" w14:textId="77777777" w:rsidR="00036891" w:rsidRPr="00036891" w:rsidRDefault="00036891" w:rsidP="00F52C2F">
      <w:pPr>
        <w:pStyle w:val="Heading3"/>
      </w:pPr>
      <w:r w:rsidRPr="00036891">
        <w:t>GENERALIZED SPINAL ACTIVITY.</w:t>
      </w:r>
    </w:p>
    <w:p w14:paraId="5264D4C1" w14:textId="048EB432" w:rsidR="00036891" w:rsidRPr="00036891" w:rsidRDefault="00036891" w:rsidP="00036891">
      <w:pPr>
        <w:rPr>
          <w:rFonts w:cstheme="minorHAnsi"/>
        </w:rPr>
      </w:pPr>
      <w:r w:rsidRPr="00036891">
        <w:rPr>
          <w:rFonts w:cstheme="minorHAnsi"/>
        </w:rPr>
        <w:t>The aim of the first set of experiments was to determine the response of spinal neurons to ACh in a quiescent preparation. In general, local application of ACh had excitatory nicotinic actions in the lamprey spinal cord. In the two experiments illustrated in </w:t>
      </w:r>
      <w:r w:rsidRPr="00AC4D28">
        <w:rPr>
          <w:rFonts w:cstheme="minorHAnsi"/>
        </w:rPr>
        <w:t>Fig. 1</w:t>
      </w:r>
      <w:r w:rsidRPr="00036891">
        <w:rPr>
          <w:rFonts w:cstheme="minorHAnsi"/>
        </w:rPr>
        <w:t>, local application of ACh (2 mM) to the dorsal surface of the spinal cord above the impaled neuron resulted in a powerful and prolonged (≤3 min) burst of action potentials as recorded extracellularly from the rostral spinal cord and the nearby ventral root (</w:t>
      </w:r>
      <w:r w:rsidRPr="00AC4D28">
        <w:rPr>
          <w:rFonts w:cstheme="minorHAnsi"/>
        </w:rPr>
        <w:t>Fig. 1</w:t>
      </w:r>
      <w:r w:rsidRPr="00036891">
        <w:rPr>
          <w:rFonts w:cstheme="minorHAnsi"/>
        </w:rPr>
        <w:t>, </w:t>
      </w:r>
      <w:r w:rsidRPr="00036891">
        <w:rPr>
          <w:rFonts w:cstheme="minorHAnsi"/>
          <w:i/>
          <w:iCs/>
        </w:rPr>
        <w:t>B</w:t>
      </w:r>
      <w:r w:rsidRPr="00036891">
        <w:rPr>
          <w:rFonts w:cstheme="minorHAnsi"/>
          <w:i/>
          <w:iCs/>
          <w:vertAlign w:val="subscript"/>
        </w:rPr>
        <w:t>i</w:t>
      </w:r>
      <w:r w:rsidRPr="00036891">
        <w:rPr>
          <w:rFonts w:cstheme="minorHAnsi"/>
        </w:rPr>
        <w:t> and </w:t>
      </w:r>
      <w:r w:rsidRPr="00036891">
        <w:rPr>
          <w:rFonts w:cstheme="minorHAnsi"/>
          <w:i/>
          <w:iCs/>
        </w:rPr>
        <w:t>C</w:t>
      </w:r>
      <w:r w:rsidRPr="00036891">
        <w:rPr>
          <w:rFonts w:cstheme="minorHAnsi"/>
          <w:i/>
          <w:iCs/>
          <w:vertAlign w:val="subscript"/>
        </w:rPr>
        <w:t>i</w:t>
      </w:r>
      <w:r w:rsidRPr="00036891">
        <w:rPr>
          <w:rFonts w:cstheme="minorHAnsi"/>
        </w:rPr>
        <w:t>). In 23 of 26 preparations, application of ACh evoked bursts of action potentials in both rostral and caudal ends of the spinal cord. Similarly, in 24 of 25 preparations, ventral root activity was evoked with local application of ACh, although not all of the intracellularly recorded motoneurons reached spike threshold (</w:t>
      </w:r>
      <w:r w:rsidRPr="00AC4D28">
        <w:rPr>
          <w:rFonts w:cstheme="minorHAnsi"/>
        </w:rPr>
        <w:t>Fig. 1</w:t>
      </w:r>
      <w:r w:rsidRPr="00AC4D28">
        <w:rPr>
          <w:rFonts w:cstheme="minorHAnsi"/>
          <w:i/>
          <w:iCs/>
        </w:rPr>
        <w:t>C</w:t>
      </w:r>
      <w:r w:rsidRPr="00AC4D28">
        <w:rPr>
          <w:rFonts w:cstheme="minorHAnsi"/>
          <w:i/>
          <w:iCs/>
          <w:vertAlign w:val="subscript"/>
        </w:rPr>
        <w:t>i</w:t>
      </w:r>
      <w:r w:rsidRPr="00036891">
        <w:rPr>
          <w:rFonts w:cstheme="minorHAnsi"/>
        </w:rPr>
        <w:t>). In two preparations, rostral and caudal hemicords were recorded using four extracellular recording electrodes while ACh was applied to one side of the cord. Moving the site of application in the rostrocaudal axis made little difference in hemicord responses. However, in both preparations moving the application from left to right sides changed the site of the strongest activity to the hemicord located contralateral to the application site (data not shown).</w:t>
      </w:r>
    </w:p>
    <w:p w14:paraId="0142D4BF" w14:textId="2CA32A7D" w:rsidR="00036891" w:rsidRPr="00036891" w:rsidRDefault="00036891" w:rsidP="00F52C2F">
      <w:pPr>
        <w:pStyle w:val="NoSpacing"/>
      </w:pPr>
      <w:r w:rsidRPr="00036891">
        <w:rPr>
          <w:noProof/>
        </w:rPr>
        <w:drawing>
          <wp:inline distT="0" distB="0" distL="0" distR="0" wp14:anchorId="2F1DA79A" wp14:editId="4B63332C">
            <wp:extent cx="2048256" cy="3657600"/>
            <wp:effectExtent l="0" t="0" r="9525" b="0"/>
            <wp:docPr id="8" name="Picture 8" descr="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48256" cy="3657600"/>
                    </a:xfrm>
                    <a:prstGeom prst="rect">
                      <a:avLst/>
                    </a:prstGeom>
                    <a:noFill/>
                    <a:ln>
                      <a:noFill/>
                    </a:ln>
                  </pic:spPr>
                </pic:pic>
              </a:graphicData>
            </a:graphic>
          </wp:inline>
        </w:drawing>
      </w:r>
    </w:p>
    <w:p w14:paraId="7BE854B0" w14:textId="37AEEEEF" w:rsidR="00036891" w:rsidRPr="00036891" w:rsidRDefault="00036891" w:rsidP="00F52C2F">
      <w:pPr>
        <w:pStyle w:val="NoSpacing"/>
      </w:pPr>
      <w:r w:rsidRPr="00036891">
        <w:rPr>
          <w:b/>
          <w:bCs/>
        </w:rPr>
        <w:t>FIG. 1.</w:t>
      </w:r>
      <w:r w:rsidR="00F52C2F">
        <w:rPr>
          <w:b/>
          <w:bCs/>
        </w:rPr>
        <w:t xml:space="preserve"> </w:t>
      </w:r>
      <w:r w:rsidRPr="00036891">
        <w:t>Response to local acetylcholine (ACh) application. </w:t>
      </w:r>
      <w:r w:rsidRPr="00036891">
        <w:rPr>
          <w:i/>
          <w:iCs/>
        </w:rPr>
        <w:t>A</w:t>
      </w:r>
      <w:r w:rsidRPr="00036891">
        <w:t>: schematic diagram of experimental setup, with extracellular ventral root and spinal cord electrodes recording overall activity and an intracellular microelectrode recording individual cells. Example of responses in Ringers (</w:t>
      </w:r>
      <w:r w:rsidRPr="00036891">
        <w:rPr>
          <w:i/>
          <w:iCs/>
        </w:rPr>
        <w:t>B</w:t>
      </w:r>
      <w:r w:rsidRPr="00036891">
        <w:rPr>
          <w:i/>
          <w:iCs/>
          <w:vertAlign w:val="subscript"/>
        </w:rPr>
        <w:t>i</w:t>
      </w:r>
      <w:r w:rsidRPr="00036891">
        <w:t>) and after perfusion of nicotinic antagonist mecamylamine (20 μM; </w:t>
      </w:r>
      <w:r w:rsidRPr="00036891">
        <w:rPr>
          <w:i/>
          <w:iCs/>
        </w:rPr>
        <w:t>B</w:t>
      </w:r>
      <w:r w:rsidRPr="00036891">
        <w:rPr>
          <w:i/>
          <w:iCs/>
          <w:vertAlign w:val="subscript"/>
        </w:rPr>
        <w:t>ii</w:t>
      </w:r>
      <w:r w:rsidRPr="00036891">
        <w:t>) had attenuated the excitatory responses, revealing a hyperpolarizing response. In another experiment the responses observed in Ringers (</w:t>
      </w:r>
      <w:r w:rsidRPr="00036891">
        <w:rPr>
          <w:i/>
          <w:iCs/>
        </w:rPr>
        <w:t>C</w:t>
      </w:r>
      <w:r w:rsidRPr="00036891">
        <w:rPr>
          <w:i/>
          <w:iCs/>
          <w:vertAlign w:val="subscript"/>
        </w:rPr>
        <w:t>i</w:t>
      </w:r>
      <w:r w:rsidRPr="00036891">
        <w:t>) and after perfusion of muscarinic antagonist scopolamine (10 μM; </w:t>
      </w:r>
      <w:r w:rsidRPr="00036891">
        <w:rPr>
          <w:i/>
          <w:iCs/>
        </w:rPr>
        <w:t>C</w:t>
      </w:r>
      <w:r w:rsidRPr="00036891">
        <w:rPr>
          <w:i/>
          <w:iCs/>
          <w:vertAlign w:val="subscript"/>
        </w:rPr>
        <w:t>ii</w:t>
      </w:r>
      <w:r w:rsidRPr="00036891">
        <w:t>) showing a slightly stronger response.</w:t>
      </w:r>
    </w:p>
    <w:p w14:paraId="494AF62E" w14:textId="46C2C4B2" w:rsidR="00036891" w:rsidRPr="00036891" w:rsidRDefault="00036891" w:rsidP="00036891">
      <w:pPr>
        <w:rPr>
          <w:rFonts w:cstheme="minorHAnsi"/>
        </w:rPr>
      </w:pPr>
    </w:p>
    <w:p w14:paraId="5BD30BFD" w14:textId="77777777" w:rsidR="00036891" w:rsidRPr="00036891" w:rsidRDefault="00036891" w:rsidP="00F52C2F">
      <w:pPr>
        <w:pStyle w:val="Heading3"/>
      </w:pPr>
      <w:r w:rsidRPr="00036891">
        <w:t>RESPONSE OF INDIVIDUAL NEURONS TO ACH.</w:t>
      </w:r>
    </w:p>
    <w:p w14:paraId="4A7FDB7A" w14:textId="704F79C0" w:rsidR="00036891" w:rsidRPr="00036891" w:rsidRDefault="00036891" w:rsidP="00036891">
      <w:pPr>
        <w:rPr>
          <w:rFonts w:cstheme="minorHAnsi"/>
        </w:rPr>
      </w:pPr>
      <w:r w:rsidRPr="00036891">
        <w:rPr>
          <w:rFonts w:cstheme="minorHAnsi"/>
        </w:rPr>
        <w:t>Local application of ACh caused spinal neurons either to spike (</w:t>
      </w:r>
      <w:r w:rsidRPr="00AC4D28">
        <w:rPr>
          <w:rFonts w:cstheme="minorHAnsi"/>
        </w:rPr>
        <w:t>Fig. 1</w:t>
      </w:r>
      <w:r w:rsidRPr="00AC4D28">
        <w:rPr>
          <w:rFonts w:cstheme="minorHAnsi"/>
          <w:i/>
          <w:iCs/>
        </w:rPr>
        <w:t>B</w:t>
      </w:r>
      <w:r w:rsidRPr="00AC4D28">
        <w:rPr>
          <w:rFonts w:cstheme="minorHAnsi"/>
          <w:i/>
          <w:iCs/>
          <w:vertAlign w:val="subscript"/>
        </w:rPr>
        <w:t>i</w:t>
      </w:r>
      <w:r w:rsidRPr="00036891">
        <w:rPr>
          <w:rFonts w:cstheme="minorHAnsi"/>
        </w:rPr>
        <w:t>) or, in many cases, to depolarize without firing action potentials (</w:t>
      </w:r>
      <w:r w:rsidRPr="00AC4D28">
        <w:rPr>
          <w:rFonts w:cstheme="minorHAnsi"/>
        </w:rPr>
        <w:t>Fig. 1</w:t>
      </w:r>
      <w:r w:rsidRPr="00AC4D28">
        <w:rPr>
          <w:rFonts w:cstheme="minorHAnsi"/>
          <w:i/>
          <w:iCs/>
        </w:rPr>
        <w:t>C</w:t>
      </w:r>
      <w:r w:rsidRPr="00AC4D28">
        <w:rPr>
          <w:rFonts w:cstheme="minorHAnsi"/>
          <w:i/>
          <w:iCs/>
          <w:vertAlign w:val="subscript"/>
        </w:rPr>
        <w:t>i</w:t>
      </w:r>
      <w:r w:rsidRPr="00036891">
        <w:rPr>
          <w:rFonts w:cstheme="minorHAnsi"/>
        </w:rPr>
        <w:t xml:space="preserve">). Perfusion of the bath with the nicotinic antagonist mecamylamine (20 μM) for </w:t>
      </w:r>
      <w:r w:rsidRPr="00036891">
        <w:rPr>
          <w:rFonts w:cstheme="minorHAnsi"/>
        </w:rPr>
        <w:lastRenderedPageBreak/>
        <w:t>30 min blocked the response to a second application of ACh in the intracellularly recorded neurons (</w:t>
      </w:r>
      <w:r w:rsidRPr="00036891">
        <w:rPr>
          <w:rFonts w:cstheme="minorHAnsi"/>
          <w:i/>
          <w:iCs/>
        </w:rPr>
        <w:t>n</w:t>
      </w:r>
      <w:r w:rsidRPr="00036891">
        <w:rPr>
          <w:rFonts w:cstheme="minorHAnsi"/>
        </w:rPr>
        <w:t> = 4, 2 MNs, 1 GIN, and 1 unidentified neuron) (</w:t>
      </w:r>
      <w:r w:rsidRPr="00AC4D28">
        <w:rPr>
          <w:rFonts w:cstheme="minorHAnsi"/>
        </w:rPr>
        <w:t>Fig. 1</w:t>
      </w:r>
      <w:r w:rsidRPr="00AC4D28">
        <w:rPr>
          <w:rFonts w:cstheme="minorHAnsi"/>
          <w:i/>
          <w:iCs/>
        </w:rPr>
        <w:t>B</w:t>
      </w:r>
      <w:r w:rsidRPr="00AC4D28">
        <w:rPr>
          <w:rFonts w:cstheme="minorHAnsi"/>
          <w:i/>
          <w:iCs/>
          <w:vertAlign w:val="subscript"/>
        </w:rPr>
        <w:t>ii</w:t>
      </w:r>
      <w:r w:rsidRPr="00036891">
        <w:rPr>
          <w:rFonts w:cstheme="minorHAnsi"/>
        </w:rPr>
        <w:t>) and in the ventral root and cord recordings (</w:t>
      </w:r>
      <w:r w:rsidRPr="00036891">
        <w:rPr>
          <w:rFonts w:cstheme="minorHAnsi"/>
          <w:i/>
          <w:iCs/>
        </w:rPr>
        <w:t>n</w:t>
      </w:r>
      <w:r w:rsidRPr="00036891">
        <w:rPr>
          <w:rFonts w:cstheme="minorHAnsi"/>
        </w:rPr>
        <w:t> = 2), thus indicating that the excitatory effect was mediated by nicotinic receptors. Bath perfusion of the muscarinic antagonist scopolamine (10 μM, 30 min) did not attenuate the response in either the cord (</w:t>
      </w:r>
      <w:r w:rsidRPr="00036891">
        <w:rPr>
          <w:rFonts w:cstheme="minorHAnsi"/>
          <w:i/>
          <w:iCs/>
        </w:rPr>
        <w:t>n</w:t>
      </w:r>
      <w:r w:rsidRPr="00036891">
        <w:rPr>
          <w:rFonts w:cstheme="minorHAnsi"/>
        </w:rPr>
        <w:t> = 4) or the depolarizing response in individual neurons (</w:t>
      </w:r>
      <w:r w:rsidRPr="00036891">
        <w:rPr>
          <w:rFonts w:cstheme="minorHAnsi"/>
          <w:i/>
          <w:iCs/>
        </w:rPr>
        <w:t>n</w:t>
      </w:r>
      <w:r w:rsidRPr="00036891">
        <w:rPr>
          <w:rFonts w:cstheme="minorHAnsi"/>
        </w:rPr>
        <w:t> = 4, 1 MN, 1 GIN, 2 unidentified neurons; </w:t>
      </w:r>
      <w:r w:rsidRPr="00AC4D28">
        <w:rPr>
          <w:rFonts w:cstheme="minorHAnsi"/>
        </w:rPr>
        <w:t>Fig. 1</w:t>
      </w:r>
      <w:r w:rsidRPr="00AC4D28">
        <w:rPr>
          <w:rFonts w:cstheme="minorHAnsi"/>
          <w:i/>
          <w:iCs/>
        </w:rPr>
        <w:t>C</w:t>
      </w:r>
      <w:r w:rsidRPr="00AC4D28">
        <w:rPr>
          <w:rFonts w:cstheme="minorHAnsi"/>
          <w:i/>
          <w:iCs/>
          <w:vertAlign w:val="subscript"/>
        </w:rPr>
        <w:t>ii</w:t>
      </w:r>
      <w:r w:rsidRPr="00036891">
        <w:rPr>
          <w:rFonts w:cstheme="minorHAnsi"/>
        </w:rPr>
        <w:t>), suggesting that muscarinic receptors are not directly involved in the excitatory response to ACh. Overall, in intracellularly recorded spinal neurons, 57 of 79 cells responded to ACh with depolarization (30/39 MNs; 3/7 GINs, 3/6 LINs, 3/4 CCINs, and 18/23 unidentified neurons). In some cells (7 of 79, including 3 MNs, 1 GIN, 1 CCIN, and 2 unidentified neurons) hyperpolarization alone was observed (</w:t>
      </w:r>
      <w:r w:rsidRPr="00AC4D28">
        <w:rPr>
          <w:rFonts w:cstheme="minorHAnsi"/>
        </w:rPr>
        <w:t>Table 1</w:t>
      </w:r>
      <w:r w:rsidRPr="00036891">
        <w:rPr>
          <w:rFonts w:cstheme="minorHAnsi"/>
        </w:rPr>
        <w:t>).</w:t>
      </w:r>
    </w:p>
    <w:p w14:paraId="2613A6BF" w14:textId="77777777" w:rsidR="00036891" w:rsidRPr="00036891" w:rsidRDefault="00036891" w:rsidP="00036891">
      <w:pPr>
        <w:rPr>
          <w:rFonts w:cstheme="minorHAnsi"/>
        </w:rPr>
      </w:pPr>
      <w:r w:rsidRPr="00036891">
        <w:rPr>
          <w:rFonts w:cstheme="minorHAnsi"/>
        </w:rPr>
        <w:t>TABLE 1. </w:t>
      </w:r>
      <w:r w:rsidRPr="00036891">
        <w:rPr>
          <w:rFonts w:cstheme="minorHAnsi"/>
          <w:i/>
          <w:iCs/>
        </w:rPr>
        <w:t>Responses of individual neurons to application of acetylcholine (ACh) and cholinergic agonists</w:t>
      </w:r>
    </w:p>
    <w:tbl>
      <w:tblPr>
        <w:tblStyle w:val="TableGrid"/>
        <w:tblW w:w="0" w:type="auto"/>
        <w:tblLook w:val="04A0" w:firstRow="1" w:lastRow="0" w:firstColumn="1" w:lastColumn="0" w:noHBand="0" w:noVBand="1"/>
      </w:tblPr>
      <w:tblGrid>
        <w:gridCol w:w="2623"/>
        <w:gridCol w:w="933"/>
        <w:gridCol w:w="945"/>
        <w:gridCol w:w="832"/>
        <w:gridCol w:w="752"/>
        <w:gridCol w:w="874"/>
        <w:gridCol w:w="874"/>
        <w:gridCol w:w="222"/>
        <w:gridCol w:w="967"/>
        <w:gridCol w:w="1048"/>
      </w:tblGrid>
      <w:tr w:rsidR="00D042A6" w:rsidRPr="007B0F46" w14:paraId="3B49724E" w14:textId="77777777" w:rsidTr="002B0AC4">
        <w:tc>
          <w:tcPr>
            <w:tcW w:w="0" w:type="auto"/>
            <w:hideMark/>
          </w:tcPr>
          <w:p w14:paraId="4BDB04E6" w14:textId="77777777" w:rsidR="00D042A6" w:rsidRPr="007B0F46" w:rsidRDefault="00D042A6" w:rsidP="000660DB">
            <w:pPr>
              <w:pStyle w:val="NoSpacing"/>
            </w:pPr>
            <w:r w:rsidRPr="007B0F46">
              <w:t>Response</w:t>
            </w:r>
          </w:p>
        </w:tc>
        <w:tc>
          <w:tcPr>
            <w:tcW w:w="0" w:type="auto"/>
            <w:hideMark/>
          </w:tcPr>
          <w:p w14:paraId="2AFE49BD" w14:textId="77777777" w:rsidR="00D042A6" w:rsidRPr="007B0F46" w:rsidRDefault="00D042A6" w:rsidP="000660DB">
            <w:pPr>
              <w:pStyle w:val="NoSpacing"/>
            </w:pPr>
            <w:r w:rsidRPr="007B0F46">
              <w:t>ACh</w:t>
            </w:r>
          </w:p>
        </w:tc>
        <w:tc>
          <w:tcPr>
            <w:tcW w:w="0" w:type="auto"/>
          </w:tcPr>
          <w:p w14:paraId="785FB3D2" w14:textId="77777777" w:rsidR="00D042A6" w:rsidRPr="007B0F46" w:rsidRDefault="00D042A6" w:rsidP="000660DB">
            <w:pPr>
              <w:pStyle w:val="NoSpacing"/>
            </w:pPr>
          </w:p>
        </w:tc>
        <w:tc>
          <w:tcPr>
            <w:tcW w:w="0" w:type="auto"/>
          </w:tcPr>
          <w:p w14:paraId="0A82692B" w14:textId="77777777" w:rsidR="00D042A6" w:rsidRPr="007B0F46" w:rsidRDefault="00D042A6" w:rsidP="000660DB">
            <w:pPr>
              <w:pStyle w:val="NoSpacing"/>
            </w:pPr>
          </w:p>
        </w:tc>
        <w:tc>
          <w:tcPr>
            <w:tcW w:w="0" w:type="auto"/>
          </w:tcPr>
          <w:p w14:paraId="3D45507C" w14:textId="442A6F58" w:rsidR="00D042A6" w:rsidRPr="007B0F46" w:rsidRDefault="00D042A6" w:rsidP="000660DB">
            <w:pPr>
              <w:pStyle w:val="NoSpacing"/>
            </w:pPr>
          </w:p>
        </w:tc>
        <w:tc>
          <w:tcPr>
            <w:tcW w:w="0" w:type="auto"/>
            <w:hideMark/>
          </w:tcPr>
          <w:p w14:paraId="272D8794" w14:textId="77777777" w:rsidR="00D042A6" w:rsidRPr="007B0F46" w:rsidRDefault="00D042A6" w:rsidP="000660DB">
            <w:pPr>
              <w:pStyle w:val="NoSpacing"/>
            </w:pPr>
          </w:p>
        </w:tc>
        <w:tc>
          <w:tcPr>
            <w:tcW w:w="0" w:type="auto"/>
            <w:hideMark/>
          </w:tcPr>
          <w:p w14:paraId="18B70D23" w14:textId="77777777" w:rsidR="00D042A6" w:rsidRPr="007B0F46" w:rsidRDefault="00D042A6" w:rsidP="000660DB">
            <w:pPr>
              <w:pStyle w:val="NoSpacing"/>
            </w:pPr>
          </w:p>
        </w:tc>
        <w:tc>
          <w:tcPr>
            <w:tcW w:w="0" w:type="auto"/>
            <w:hideMark/>
          </w:tcPr>
          <w:p w14:paraId="417FBF6C" w14:textId="77777777" w:rsidR="00D042A6" w:rsidRPr="007B0F46" w:rsidRDefault="00D042A6" w:rsidP="000660DB">
            <w:pPr>
              <w:pStyle w:val="NoSpacing"/>
            </w:pPr>
          </w:p>
        </w:tc>
        <w:tc>
          <w:tcPr>
            <w:tcW w:w="0" w:type="auto"/>
            <w:hideMark/>
          </w:tcPr>
          <w:p w14:paraId="5CDF658E" w14:textId="77777777" w:rsidR="00D042A6" w:rsidRPr="007B0F46" w:rsidRDefault="00D042A6" w:rsidP="000660DB">
            <w:pPr>
              <w:pStyle w:val="NoSpacing"/>
            </w:pPr>
            <w:r w:rsidRPr="007B0F46">
              <w:t>Nicotine</w:t>
            </w:r>
          </w:p>
        </w:tc>
        <w:tc>
          <w:tcPr>
            <w:tcW w:w="0" w:type="auto"/>
            <w:hideMark/>
          </w:tcPr>
          <w:p w14:paraId="0147D1D4" w14:textId="77777777" w:rsidR="00D042A6" w:rsidRPr="007B0F46" w:rsidRDefault="00D042A6" w:rsidP="000660DB">
            <w:pPr>
              <w:pStyle w:val="NoSpacing"/>
            </w:pPr>
            <w:r w:rsidRPr="007B0F46">
              <w:t>Musc or Oxo</w:t>
            </w:r>
          </w:p>
        </w:tc>
      </w:tr>
      <w:tr w:rsidR="000660DB" w:rsidRPr="007B0F46" w14:paraId="2FE11613" w14:textId="77777777" w:rsidTr="007B0F46">
        <w:tc>
          <w:tcPr>
            <w:tcW w:w="0" w:type="auto"/>
            <w:hideMark/>
          </w:tcPr>
          <w:p w14:paraId="0BB2EE56" w14:textId="77777777" w:rsidR="007B0F46" w:rsidRPr="007B0F46" w:rsidRDefault="007B0F46" w:rsidP="000660DB">
            <w:pPr>
              <w:pStyle w:val="NoSpacing"/>
            </w:pPr>
          </w:p>
        </w:tc>
        <w:tc>
          <w:tcPr>
            <w:tcW w:w="0" w:type="auto"/>
            <w:hideMark/>
          </w:tcPr>
          <w:p w14:paraId="6A6E0992" w14:textId="77777777" w:rsidR="007B0F46" w:rsidRPr="007B0F46" w:rsidRDefault="007B0F46" w:rsidP="000660DB">
            <w:pPr>
              <w:pStyle w:val="NoSpacing"/>
            </w:pPr>
          </w:p>
        </w:tc>
        <w:tc>
          <w:tcPr>
            <w:tcW w:w="0" w:type="auto"/>
            <w:hideMark/>
          </w:tcPr>
          <w:p w14:paraId="1A7205F3" w14:textId="77777777" w:rsidR="007B0F46" w:rsidRPr="007B0F46" w:rsidRDefault="007B0F46" w:rsidP="000660DB">
            <w:pPr>
              <w:pStyle w:val="NoSpacing"/>
            </w:pPr>
            <w:r w:rsidRPr="007B0F46">
              <w:t>+Ringer</w:t>
            </w:r>
          </w:p>
        </w:tc>
        <w:tc>
          <w:tcPr>
            <w:tcW w:w="0" w:type="auto"/>
            <w:hideMark/>
          </w:tcPr>
          <w:p w14:paraId="235B01F0" w14:textId="77777777" w:rsidR="007B0F46" w:rsidRPr="007B0F46" w:rsidRDefault="007B0F46" w:rsidP="000660DB">
            <w:pPr>
              <w:pStyle w:val="NoSpacing"/>
            </w:pPr>
            <w:r w:rsidRPr="007B0F46">
              <w:t>+TTX</w:t>
            </w:r>
          </w:p>
        </w:tc>
        <w:tc>
          <w:tcPr>
            <w:tcW w:w="0" w:type="auto"/>
            <w:hideMark/>
          </w:tcPr>
          <w:p w14:paraId="756612AD" w14:textId="77777777" w:rsidR="007B0F46" w:rsidRPr="007B0F46" w:rsidRDefault="007B0F46" w:rsidP="000660DB">
            <w:pPr>
              <w:pStyle w:val="NoSpacing"/>
            </w:pPr>
            <w:r w:rsidRPr="007B0F46">
              <w:t>+Scop</w:t>
            </w:r>
          </w:p>
        </w:tc>
        <w:tc>
          <w:tcPr>
            <w:tcW w:w="0" w:type="auto"/>
            <w:hideMark/>
          </w:tcPr>
          <w:p w14:paraId="67E7636B" w14:textId="77777777" w:rsidR="007B0F46" w:rsidRPr="007B0F46" w:rsidRDefault="007B0F46" w:rsidP="000660DB">
            <w:pPr>
              <w:pStyle w:val="NoSpacing"/>
            </w:pPr>
            <w:r w:rsidRPr="007B0F46">
              <w:t>+Mec</w:t>
            </w:r>
          </w:p>
        </w:tc>
        <w:tc>
          <w:tcPr>
            <w:tcW w:w="0" w:type="auto"/>
            <w:hideMark/>
          </w:tcPr>
          <w:p w14:paraId="32DDE15B" w14:textId="77777777" w:rsidR="007B0F46" w:rsidRPr="007B0F46" w:rsidRDefault="007B0F46" w:rsidP="000660DB">
            <w:pPr>
              <w:pStyle w:val="NoSpacing"/>
            </w:pPr>
          </w:p>
        </w:tc>
        <w:tc>
          <w:tcPr>
            <w:tcW w:w="0" w:type="auto"/>
            <w:hideMark/>
          </w:tcPr>
          <w:p w14:paraId="051B1F9A" w14:textId="77777777" w:rsidR="007B0F46" w:rsidRPr="007B0F46" w:rsidRDefault="007B0F46" w:rsidP="000660DB">
            <w:pPr>
              <w:pStyle w:val="NoSpacing"/>
            </w:pPr>
          </w:p>
        </w:tc>
        <w:tc>
          <w:tcPr>
            <w:tcW w:w="0" w:type="auto"/>
            <w:hideMark/>
          </w:tcPr>
          <w:p w14:paraId="7C980B9E" w14:textId="77777777" w:rsidR="007B0F46" w:rsidRPr="007B0F46" w:rsidRDefault="007B0F46" w:rsidP="000660DB">
            <w:pPr>
              <w:pStyle w:val="NoSpacing"/>
            </w:pPr>
          </w:p>
        </w:tc>
        <w:tc>
          <w:tcPr>
            <w:tcW w:w="0" w:type="auto"/>
            <w:hideMark/>
          </w:tcPr>
          <w:p w14:paraId="7002A0D6" w14:textId="77777777" w:rsidR="007B0F46" w:rsidRPr="007B0F46" w:rsidRDefault="007B0F46" w:rsidP="000660DB">
            <w:pPr>
              <w:pStyle w:val="NoSpacing"/>
            </w:pPr>
          </w:p>
        </w:tc>
      </w:tr>
      <w:tr w:rsidR="000660DB" w:rsidRPr="007B0F46" w14:paraId="2A0BC788" w14:textId="77777777" w:rsidTr="007B0F46">
        <w:tc>
          <w:tcPr>
            <w:tcW w:w="0" w:type="auto"/>
            <w:hideMark/>
          </w:tcPr>
          <w:p w14:paraId="691892C5" w14:textId="77777777" w:rsidR="007B0F46" w:rsidRPr="007B0F46" w:rsidRDefault="007B0F46" w:rsidP="000660DB">
            <w:pPr>
              <w:pStyle w:val="NoSpacing"/>
            </w:pPr>
            <w:r w:rsidRPr="007B0F46">
              <w:t>Depolarization</w:t>
            </w:r>
          </w:p>
        </w:tc>
        <w:tc>
          <w:tcPr>
            <w:tcW w:w="0" w:type="auto"/>
            <w:hideMark/>
          </w:tcPr>
          <w:p w14:paraId="6EC36E6C" w14:textId="77777777" w:rsidR="007B0F46" w:rsidRPr="007B0F46" w:rsidRDefault="007B0F46" w:rsidP="000660DB">
            <w:pPr>
              <w:pStyle w:val="NoSpacing"/>
            </w:pPr>
            <w:r w:rsidRPr="007B0F46">
              <w:t>57/79</w:t>
            </w:r>
          </w:p>
        </w:tc>
        <w:tc>
          <w:tcPr>
            <w:tcW w:w="0" w:type="auto"/>
            <w:hideMark/>
          </w:tcPr>
          <w:p w14:paraId="5A7023C9" w14:textId="77777777" w:rsidR="007B0F46" w:rsidRPr="007B0F46" w:rsidRDefault="007B0F46" w:rsidP="000660DB">
            <w:pPr>
              <w:pStyle w:val="NoSpacing"/>
            </w:pPr>
            <w:r w:rsidRPr="007B0F46">
              <w:t>27/33</w:t>
            </w:r>
          </w:p>
        </w:tc>
        <w:tc>
          <w:tcPr>
            <w:tcW w:w="0" w:type="auto"/>
            <w:hideMark/>
          </w:tcPr>
          <w:p w14:paraId="1B19CE48" w14:textId="77777777" w:rsidR="007B0F46" w:rsidRPr="007B0F46" w:rsidRDefault="007B0F46" w:rsidP="000660DB">
            <w:pPr>
              <w:pStyle w:val="NoSpacing"/>
            </w:pPr>
            <w:r w:rsidRPr="007B0F46">
              <w:t>8/8</w:t>
            </w:r>
          </w:p>
        </w:tc>
        <w:tc>
          <w:tcPr>
            <w:tcW w:w="0" w:type="auto"/>
            <w:hideMark/>
          </w:tcPr>
          <w:p w14:paraId="480B6816" w14:textId="77777777" w:rsidR="007B0F46" w:rsidRPr="007B0F46" w:rsidRDefault="007B0F46" w:rsidP="000660DB">
            <w:pPr>
              <w:pStyle w:val="NoSpacing"/>
            </w:pPr>
            <w:r w:rsidRPr="007B0F46">
              <w:t>1/11</w:t>
            </w:r>
          </w:p>
        </w:tc>
        <w:tc>
          <w:tcPr>
            <w:tcW w:w="0" w:type="auto"/>
            <w:hideMark/>
          </w:tcPr>
          <w:p w14:paraId="78A4FC37" w14:textId="77777777" w:rsidR="007B0F46" w:rsidRPr="007B0F46" w:rsidRDefault="007B0F46" w:rsidP="000660DB">
            <w:pPr>
              <w:pStyle w:val="NoSpacing"/>
            </w:pPr>
            <w:r w:rsidRPr="007B0F46">
              <w:t>18/19</w:t>
            </w:r>
          </w:p>
        </w:tc>
        <w:tc>
          <w:tcPr>
            <w:tcW w:w="0" w:type="auto"/>
            <w:hideMark/>
          </w:tcPr>
          <w:p w14:paraId="6C6CBD38" w14:textId="77777777" w:rsidR="007B0F46" w:rsidRPr="007B0F46" w:rsidRDefault="007B0F46" w:rsidP="000660DB">
            <w:pPr>
              <w:pStyle w:val="NoSpacing"/>
            </w:pPr>
            <w:r w:rsidRPr="007B0F46">
              <w:t>4/68</w:t>
            </w:r>
          </w:p>
        </w:tc>
        <w:tc>
          <w:tcPr>
            <w:tcW w:w="0" w:type="auto"/>
            <w:hideMark/>
          </w:tcPr>
          <w:p w14:paraId="22A3F545" w14:textId="77777777" w:rsidR="007B0F46" w:rsidRPr="007B0F46" w:rsidRDefault="007B0F46" w:rsidP="000660DB">
            <w:pPr>
              <w:pStyle w:val="NoSpacing"/>
            </w:pPr>
          </w:p>
        </w:tc>
        <w:tc>
          <w:tcPr>
            <w:tcW w:w="0" w:type="auto"/>
            <w:hideMark/>
          </w:tcPr>
          <w:p w14:paraId="07052F83" w14:textId="77777777" w:rsidR="007B0F46" w:rsidRPr="007B0F46" w:rsidRDefault="007B0F46" w:rsidP="000660DB">
            <w:pPr>
              <w:pStyle w:val="NoSpacing"/>
            </w:pPr>
          </w:p>
        </w:tc>
        <w:tc>
          <w:tcPr>
            <w:tcW w:w="0" w:type="auto"/>
            <w:hideMark/>
          </w:tcPr>
          <w:p w14:paraId="6CFC6717" w14:textId="77777777" w:rsidR="007B0F46" w:rsidRPr="007B0F46" w:rsidRDefault="007B0F46" w:rsidP="000660DB">
            <w:pPr>
              <w:pStyle w:val="NoSpacing"/>
            </w:pPr>
          </w:p>
        </w:tc>
      </w:tr>
      <w:tr w:rsidR="000660DB" w:rsidRPr="007B0F46" w14:paraId="201FABEC" w14:textId="77777777" w:rsidTr="007B0F46">
        <w:tc>
          <w:tcPr>
            <w:tcW w:w="0" w:type="auto"/>
            <w:hideMark/>
          </w:tcPr>
          <w:p w14:paraId="20F26EB8" w14:textId="77777777" w:rsidR="007B0F46" w:rsidRPr="007B0F46" w:rsidRDefault="007B0F46" w:rsidP="000660DB">
            <w:pPr>
              <w:pStyle w:val="NoSpacing"/>
            </w:pPr>
            <w:r w:rsidRPr="007B0F46">
              <w:t> </w:t>
            </w:r>
            <w:r w:rsidRPr="007B0F46">
              <w:t> </w:t>
            </w:r>
            <w:r w:rsidRPr="007B0F46">
              <w:t> </w:t>
            </w:r>
            <w:r w:rsidRPr="007B0F46">
              <w:t> </w:t>
            </w:r>
            <w:r w:rsidRPr="007B0F46">
              <w:t>Mean ± SD, mV</w:t>
            </w:r>
          </w:p>
        </w:tc>
        <w:tc>
          <w:tcPr>
            <w:tcW w:w="0" w:type="auto"/>
            <w:hideMark/>
          </w:tcPr>
          <w:p w14:paraId="0F8E592C" w14:textId="237C08F5" w:rsidR="007B0F46" w:rsidRPr="007B0F46" w:rsidRDefault="007B0F46" w:rsidP="000660DB">
            <w:pPr>
              <w:pStyle w:val="NoSpacing"/>
            </w:pPr>
            <w:r w:rsidRPr="007B0F46">
              <w:t>4.1 ± 2.2</w:t>
            </w:r>
            <w:r w:rsidRPr="00AC4D28">
              <w:rPr>
                <w:b/>
                <w:bCs/>
              </w:rPr>
              <w:t>*</w:t>
            </w:r>
          </w:p>
        </w:tc>
        <w:tc>
          <w:tcPr>
            <w:tcW w:w="0" w:type="auto"/>
            <w:hideMark/>
          </w:tcPr>
          <w:p w14:paraId="62FF95AB" w14:textId="77777777" w:rsidR="007B0F46" w:rsidRPr="007B0F46" w:rsidRDefault="007B0F46" w:rsidP="000660DB">
            <w:pPr>
              <w:pStyle w:val="NoSpacing"/>
            </w:pPr>
            <w:r w:rsidRPr="007B0F46">
              <w:t>5.6 ± 4.3</w:t>
            </w:r>
          </w:p>
        </w:tc>
        <w:tc>
          <w:tcPr>
            <w:tcW w:w="0" w:type="auto"/>
            <w:hideMark/>
          </w:tcPr>
          <w:p w14:paraId="021DB32B" w14:textId="77777777" w:rsidR="007B0F46" w:rsidRPr="007B0F46" w:rsidRDefault="007B0F46" w:rsidP="000660DB">
            <w:pPr>
              <w:pStyle w:val="NoSpacing"/>
            </w:pPr>
            <w:r w:rsidRPr="007B0F46">
              <w:t>3.0 ± 2.9</w:t>
            </w:r>
          </w:p>
        </w:tc>
        <w:tc>
          <w:tcPr>
            <w:tcW w:w="0" w:type="auto"/>
            <w:hideMark/>
          </w:tcPr>
          <w:p w14:paraId="486F1744" w14:textId="77777777" w:rsidR="007B0F46" w:rsidRPr="007B0F46" w:rsidRDefault="007B0F46" w:rsidP="000660DB">
            <w:pPr>
              <w:pStyle w:val="NoSpacing"/>
            </w:pPr>
          </w:p>
        </w:tc>
        <w:tc>
          <w:tcPr>
            <w:tcW w:w="0" w:type="auto"/>
            <w:hideMark/>
          </w:tcPr>
          <w:p w14:paraId="68DC70B5" w14:textId="77777777" w:rsidR="007B0F46" w:rsidRPr="007B0F46" w:rsidRDefault="007B0F46" w:rsidP="000660DB">
            <w:pPr>
              <w:pStyle w:val="NoSpacing"/>
            </w:pPr>
            <w:r w:rsidRPr="007B0F46">
              <w:t>5.6 ± 2.4</w:t>
            </w:r>
          </w:p>
        </w:tc>
        <w:tc>
          <w:tcPr>
            <w:tcW w:w="0" w:type="auto"/>
            <w:hideMark/>
          </w:tcPr>
          <w:p w14:paraId="6BDCBAE6" w14:textId="77777777" w:rsidR="007B0F46" w:rsidRPr="007B0F46" w:rsidRDefault="007B0F46" w:rsidP="000660DB">
            <w:pPr>
              <w:pStyle w:val="NoSpacing"/>
            </w:pPr>
            <w:r w:rsidRPr="007B0F46">
              <w:t>4.0 ± 2.6</w:t>
            </w:r>
          </w:p>
        </w:tc>
        <w:tc>
          <w:tcPr>
            <w:tcW w:w="0" w:type="auto"/>
            <w:hideMark/>
          </w:tcPr>
          <w:p w14:paraId="0DFB0005" w14:textId="77777777" w:rsidR="007B0F46" w:rsidRPr="007B0F46" w:rsidRDefault="007B0F46" w:rsidP="000660DB">
            <w:pPr>
              <w:pStyle w:val="NoSpacing"/>
            </w:pPr>
          </w:p>
        </w:tc>
        <w:tc>
          <w:tcPr>
            <w:tcW w:w="0" w:type="auto"/>
            <w:hideMark/>
          </w:tcPr>
          <w:p w14:paraId="713C7A08" w14:textId="77777777" w:rsidR="007B0F46" w:rsidRPr="007B0F46" w:rsidRDefault="007B0F46" w:rsidP="000660DB">
            <w:pPr>
              <w:pStyle w:val="NoSpacing"/>
            </w:pPr>
          </w:p>
        </w:tc>
        <w:tc>
          <w:tcPr>
            <w:tcW w:w="0" w:type="auto"/>
            <w:hideMark/>
          </w:tcPr>
          <w:p w14:paraId="38228A48" w14:textId="77777777" w:rsidR="007B0F46" w:rsidRPr="007B0F46" w:rsidRDefault="007B0F46" w:rsidP="000660DB">
            <w:pPr>
              <w:pStyle w:val="NoSpacing"/>
            </w:pPr>
          </w:p>
        </w:tc>
      </w:tr>
      <w:tr w:rsidR="000660DB" w:rsidRPr="007B0F46" w14:paraId="23DDC999" w14:textId="77777777" w:rsidTr="007B0F46">
        <w:tc>
          <w:tcPr>
            <w:tcW w:w="0" w:type="auto"/>
            <w:hideMark/>
          </w:tcPr>
          <w:p w14:paraId="7A134650" w14:textId="77777777" w:rsidR="007B0F46" w:rsidRPr="007B0F46" w:rsidRDefault="007B0F46" w:rsidP="000660DB">
            <w:pPr>
              <w:pStyle w:val="NoSpacing"/>
            </w:pPr>
            <w:r w:rsidRPr="007B0F46">
              <w:t>Hyperpolarization</w:t>
            </w:r>
          </w:p>
        </w:tc>
        <w:tc>
          <w:tcPr>
            <w:tcW w:w="0" w:type="auto"/>
            <w:hideMark/>
          </w:tcPr>
          <w:p w14:paraId="507D5323" w14:textId="77777777" w:rsidR="007B0F46" w:rsidRPr="007B0F46" w:rsidRDefault="007B0F46" w:rsidP="000660DB">
            <w:pPr>
              <w:pStyle w:val="NoSpacing"/>
            </w:pPr>
            <w:r w:rsidRPr="007B0F46">
              <w:t>7/79</w:t>
            </w:r>
          </w:p>
        </w:tc>
        <w:tc>
          <w:tcPr>
            <w:tcW w:w="0" w:type="auto"/>
            <w:hideMark/>
          </w:tcPr>
          <w:p w14:paraId="72EB4B17" w14:textId="77777777" w:rsidR="007B0F46" w:rsidRPr="007B0F46" w:rsidRDefault="007B0F46" w:rsidP="000660DB">
            <w:pPr>
              <w:pStyle w:val="NoSpacing"/>
            </w:pPr>
            <w:r w:rsidRPr="007B0F46">
              <w:t>3/33</w:t>
            </w:r>
          </w:p>
        </w:tc>
        <w:tc>
          <w:tcPr>
            <w:tcW w:w="0" w:type="auto"/>
            <w:hideMark/>
          </w:tcPr>
          <w:p w14:paraId="47ACA857" w14:textId="77777777" w:rsidR="007B0F46" w:rsidRPr="007B0F46" w:rsidRDefault="007B0F46" w:rsidP="000660DB">
            <w:pPr>
              <w:pStyle w:val="NoSpacing"/>
            </w:pPr>
            <w:r w:rsidRPr="007B0F46">
              <w:t>0/8</w:t>
            </w:r>
          </w:p>
        </w:tc>
        <w:tc>
          <w:tcPr>
            <w:tcW w:w="0" w:type="auto"/>
            <w:hideMark/>
          </w:tcPr>
          <w:p w14:paraId="45C2FC87" w14:textId="77777777" w:rsidR="007B0F46" w:rsidRPr="007B0F46" w:rsidRDefault="007B0F46" w:rsidP="000660DB">
            <w:pPr>
              <w:pStyle w:val="NoSpacing"/>
            </w:pPr>
            <w:r w:rsidRPr="007B0F46">
              <w:t>0/11</w:t>
            </w:r>
          </w:p>
        </w:tc>
        <w:tc>
          <w:tcPr>
            <w:tcW w:w="0" w:type="auto"/>
            <w:hideMark/>
          </w:tcPr>
          <w:p w14:paraId="645EA899" w14:textId="77777777" w:rsidR="007B0F46" w:rsidRPr="007B0F46" w:rsidRDefault="007B0F46" w:rsidP="000660DB">
            <w:pPr>
              <w:pStyle w:val="NoSpacing"/>
            </w:pPr>
            <w:r w:rsidRPr="007B0F46">
              <w:t>1/19</w:t>
            </w:r>
          </w:p>
        </w:tc>
        <w:tc>
          <w:tcPr>
            <w:tcW w:w="0" w:type="auto"/>
            <w:hideMark/>
          </w:tcPr>
          <w:p w14:paraId="1E76E275" w14:textId="77777777" w:rsidR="007B0F46" w:rsidRPr="007B0F46" w:rsidRDefault="007B0F46" w:rsidP="000660DB">
            <w:pPr>
              <w:pStyle w:val="NoSpacing"/>
            </w:pPr>
            <w:r w:rsidRPr="007B0F46">
              <w:t>19/68</w:t>
            </w:r>
          </w:p>
        </w:tc>
        <w:tc>
          <w:tcPr>
            <w:tcW w:w="0" w:type="auto"/>
            <w:hideMark/>
          </w:tcPr>
          <w:p w14:paraId="51DA530F" w14:textId="77777777" w:rsidR="007B0F46" w:rsidRPr="007B0F46" w:rsidRDefault="007B0F46" w:rsidP="000660DB">
            <w:pPr>
              <w:pStyle w:val="NoSpacing"/>
            </w:pPr>
          </w:p>
        </w:tc>
        <w:tc>
          <w:tcPr>
            <w:tcW w:w="0" w:type="auto"/>
            <w:hideMark/>
          </w:tcPr>
          <w:p w14:paraId="3FB134E6" w14:textId="77777777" w:rsidR="007B0F46" w:rsidRPr="007B0F46" w:rsidRDefault="007B0F46" w:rsidP="000660DB">
            <w:pPr>
              <w:pStyle w:val="NoSpacing"/>
            </w:pPr>
          </w:p>
        </w:tc>
        <w:tc>
          <w:tcPr>
            <w:tcW w:w="0" w:type="auto"/>
            <w:hideMark/>
          </w:tcPr>
          <w:p w14:paraId="0C473C37" w14:textId="77777777" w:rsidR="007B0F46" w:rsidRPr="007B0F46" w:rsidRDefault="007B0F46" w:rsidP="000660DB">
            <w:pPr>
              <w:pStyle w:val="NoSpacing"/>
            </w:pPr>
          </w:p>
        </w:tc>
      </w:tr>
      <w:tr w:rsidR="000660DB" w:rsidRPr="007B0F46" w14:paraId="606449D0" w14:textId="77777777" w:rsidTr="007B0F46">
        <w:tc>
          <w:tcPr>
            <w:tcW w:w="0" w:type="auto"/>
            <w:hideMark/>
          </w:tcPr>
          <w:p w14:paraId="0E8BAE3A" w14:textId="77777777" w:rsidR="007B0F46" w:rsidRPr="007B0F46" w:rsidRDefault="007B0F46" w:rsidP="000660DB">
            <w:pPr>
              <w:pStyle w:val="NoSpacing"/>
            </w:pPr>
            <w:r w:rsidRPr="007B0F46">
              <w:t> </w:t>
            </w:r>
            <w:r w:rsidRPr="007B0F46">
              <w:t> </w:t>
            </w:r>
            <w:r w:rsidRPr="007B0F46">
              <w:t> </w:t>
            </w:r>
            <w:r w:rsidRPr="007B0F46">
              <w:t> </w:t>
            </w:r>
            <w:r w:rsidRPr="007B0F46">
              <w:t>Mean ± SD, mV</w:t>
            </w:r>
          </w:p>
        </w:tc>
        <w:tc>
          <w:tcPr>
            <w:tcW w:w="0" w:type="auto"/>
            <w:hideMark/>
          </w:tcPr>
          <w:p w14:paraId="1FA7B107" w14:textId="77777777" w:rsidR="007B0F46" w:rsidRPr="007B0F46" w:rsidRDefault="007B0F46" w:rsidP="000660DB">
            <w:pPr>
              <w:pStyle w:val="NoSpacing"/>
            </w:pPr>
            <w:r w:rsidRPr="007B0F46">
              <w:t>4.9 ± 2.8</w:t>
            </w:r>
          </w:p>
        </w:tc>
        <w:tc>
          <w:tcPr>
            <w:tcW w:w="0" w:type="auto"/>
            <w:hideMark/>
          </w:tcPr>
          <w:p w14:paraId="7F3F17BB" w14:textId="77777777" w:rsidR="007B0F46" w:rsidRPr="007B0F46" w:rsidRDefault="007B0F46" w:rsidP="000660DB">
            <w:pPr>
              <w:pStyle w:val="NoSpacing"/>
            </w:pPr>
            <w:r w:rsidRPr="007B0F46">
              <w:t>5.3 ± 2.6</w:t>
            </w:r>
          </w:p>
        </w:tc>
        <w:tc>
          <w:tcPr>
            <w:tcW w:w="0" w:type="auto"/>
            <w:hideMark/>
          </w:tcPr>
          <w:p w14:paraId="327E57FF" w14:textId="77777777" w:rsidR="007B0F46" w:rsidRPr="007B0F46" w:rsidRDefault="007B0F46" w:rsidP="000660DB">
            <w:pPr>
              <w:pStyle w:val="NoSpacing"/>
            </w:pPr>
          </w:p>
        </w:tc>
        <w:tc>
          <w:tcPr>
            <w:tcW w:w="0" w:type="auto"/>
            <w:hideMark/>
          </w:tcPr>
          <w:p w14:paraId="34029D3E" w14:textId="77777777" w:rsidR="007B0F46" w:rsidRPr="007B0F46" w:rsidRDefault="007B0F46" w:rsidP="000660DB">
            <w:pPr>
              <w:pStyle w:val="NoSpacing"/>
            </w:pPr>
          </w:p>
        </w:tc>
        <w:tc>
          <w:tcPr>
            <w:tcW w:w="0" w:type="auto"/>
            <w:hideMark/>
          </w:tcPr>
          <w:p w14:paraId="63571190" w14:textId="77777777" w:rsidR="007B0F46" w:rsidRPr="007B0F46" w:rsidRDefault="007B0F46" w:rsidP="000660DB">
            <w:pPr>
              <w:pStyle w:val="NoSpacing"/>
            </w:pPr>
          </w:p>
        </w:tc>
        <w:tc>
          <w:tcPr>
            <w:tcW w:w="0" w:type="auto"/>
            <w:hideMark/>
          </w:tcPr>
          <w:p w14:paraId="1E49AA70" w14:textId="77777777" w:rsidR="007B0F46" w:rsidRPr="007B0F46" w:rsidRDefault="007B0F46" w:rsidP="000660DB">
            <w:pPr>
              <w:pStyle w:val="NoSpacing"/>
            </w:pPr>
            <w:r w:rsidRPr="007B0F46">
              <w:t>4.9 ± 3.3</w:t>
            </w:r>
          </w:p>
        </w:tc>
        <w:tc>
          <w:tcPr>
            <w:tcW w:w="0" w:type="auto"/>
            <w:hideMark/>
          </w:tcPr>
          <w:p w14:paraId="0B1C5E76" w14:textId="77777777" w:rsidR="007B0F46" w:rsidRPr="007B0F46" w:rsidRDefault="007B0F46" w:rsidP="000660DB">
            <w:pPr>
              <w:pStyle w:val="NoSpacing"/>
            </w:pPr>
          </w:p>
        </w:tc>
        <w:tc>
          <w:tcPr>
            <w:tcW w:w="0" w:type="auto"/>
            <w:hideMark/>
          </w:tcPr>
          <w:p w14:paraId="5A608B30" w14:textId="77777777" w:rsidR="007B0F46" w:rsidRPr="007B0F46" w:rsidRDefault="007B0F46" w:rsidP="000660DB">
            <w:pPr>
              <w:pStyle w:val="NoSpacing"/>
            </w:pPr>
          </w:p>
        </w:tc>
        <w:tc>
          <w:tcPr>
            <w:tcW w:w="0" w:type="auto"/>
            <w:hideMark/>
          </w:tcPr>
          <w:p w14:paraId="44C8A4BA" w14:textId="77777777" w:rsidR="007B0F46" w:rsidRPr="007B0F46" w:rsidRDefault="007B0F46" w:rsidP="000660DB">
            <w:pPr>
              <w:pStyle w:val="NoSpacing"/>
            </w:pPr>
          </w:p>
        </w:tc>
      </w:tr>
      <w:tr w:rsidR="000660DB" w:rsidRPr="007B0F46" w14:paraId="5E255EB0" w14:textId="77777777" w:rsidTr="007B0F46">
        <w:tc>
          <w:tcPr>
            <w:tcW w:w="0" w:type="auto"/>
            <w:hideMark/>
          </w:tcPr>
          <w:p w14:paraId="02708D07" w14:textId="77777777" w:rsidR="007B0F46" w:rsidRPr="007B0F46" w:rsidRDefault="007B0F46" w:rsidP="000660DB">
            <w:pPr>
              <w:pStyle w:val="NoSpacing"/>
            </w:pPr>
            <w:r w:rsidRPr="007B0F46">
              <w:t>Depolarization + hyperpolarization</w:t>
            </w:r>
          </w:p>
        </w:tc>
        <w:tc>
          <w:tcPr>
            <w:tcW w:w="0" w:type="auto"/>
            <w:hideMark/>
          </w:tcPr>
          <w:p w14:paraId="32DEFE91" w14:textId="77777777" w:rsidR="007B0F46" w:rsidRPr="007B0F46" w:rsidRDefault="007B0F46" w:rsidP="000660DB">
            <w:pPr>
              <w:pStyle w:val="NoSpacing"/>
            </w:pPr>
            <w:r w:rsidRPr="007B0F46">
              <w:t>7/79</w:t>
            </w:r>
          </w:p>
        </w:tc>
        <w:tc>
          <w:tcPr>
            <w:tcW w:w="0" w:type="auto"/>
            <w:hideMark/>
          </w:tcPr>
          <w:p w14:paraId="2FD8BCEC" w14:textId="77777777" w:rsidR="007B0F46" w:rsidRPr="007B0F46" w:rsidRDefault="007B0F46" w:rsidP="000660DB">
            <w:pPr>
              <w:pStyle w:val="NoSpacing"/>
            </w:pPr>
            <w:r w:rsidRPr="007B0F46">
              <w:t>2/33</w:t>
            </w:r>
          </w:p>
        </w:tc>
        <w:tc>
          <w:tcPr>
            <w:tcW w:w="0" w:type="auto"/>
            <w:hideMark/>
          </w:tcPr>
          <w:p w14:paraId="28D475B7" w14:textId="77777777" w:rsidR="007B0F46" w:rsidRPr="007B0F46" w:rsidRDefault="007B0F46" w:rsidP="000660DB">
            <w:pPr>
              <w:pStyle w:val="NoSpacing"/>
            </w:pPr>
            <w:r w:rsidRPr="007B0F46">
              <w:t>0/8</w:t>
            </w:r>
          </w:p>
        </w:tc>
        <w:tc>
          <w:tcPr>
            <w:tcW w:w="0" w:type="auto"/>
            <w:hideMark/>
          </w:tcPr>
          <w:p w14:paraId="79B4A7FF" w14:textId="77777777" w:rsidR="007B0F46" w:rsidRPr="007B0F46" w:rsidRDefault="007B0F46" w:rsidP="000660DB">
            <w:pPr>
              <w:pStyle w:val="NoSpacing"/>
            </w:pPr>
            <w:r w:rsidRPr="007B0F46">
              <w:t>1/11</w:t>
            </w:r>
          </w:p>
        </w:tc>
        <w:tc>
          <w:tcPr>
            <w:tcW w:w="0" w:type="auto"/>
            <w:hideMark/>
          </w:tcPr>
          <w:p w14:paraId="229DDC85" w14:textId="77777777" w:rsidR="007B0F46" w:rsidRPr="007B0F46" w:rsidRDefault="007B0F46" w:rsidP="000660DB">
            <w:pPr>
              <w:pStyle w:val="NoSpacing"/>
            </w:pPr>
            <w:r w:rsidRPr="007B0F46">
              <w:t>0/19</w:t>
            </w:r>
          </w:p>
        </w:tc>
        <w:tc>
          <w:tcPr>
            <w:tcW w:w="0" w:type="auto"/>
            <w:hideMark/>
          </w:tcPr>
          <w:p w14:paraId="1D21AFF6" w14:textId="77777777" w:rsidR="007B0F46" w:rsidRPr="007B0F46" w:rsidRDefault="007B0F46" w:rsidP="000660DB">
            <w:pPr>
              <w:pStyle w:val="NoSpacing"/>
            </w:pPr>
            <w:r w:rsidRPr="007B0F46">
              <w:t>1/68</w:t>
            </w:r>
          </w:p>
        </w:tc>
        <w:tc>
          <w:tcPr>
            <w:tcW w:w="0" w:type="auto"/>
            <w:hideMark/>
          </w:tcPr>
          <w:p w14:paraId="30683B72" w14:textId="77777777" w:rsidR="007B0F46" w:rsidRPr="007B0F46" w:rsidRDefault="007B0F46" w:rsidP="000660DB">
            <w:pPr>
              <w:pStyle w:val="NoSpacing"/>
            </w:pPr>
          </w:p>
        </w:tc>
        <w:tc>
          <w:tcPr>
            <w:tcW w:w="0" w:type="auto"/>
            <w:hideMark/>
          </w:tcPr>
          <w:p w14:paraId="29BD5E68" w14:textId="77777777" w:rsidR="007B0F46" w:rsidRPr="007B0F46" w:rsidRDefault="007B0F46" w:rsidP="000660DB">
            <w:pPr>
              <w:pStyle w:val="NoSpacing"/>
            </w:pPr>
          </w:p>
        </w:tc>
        <w:tc>
          <w:tcPr>
            <w:tcW w:w="0" w:type="auto"/>
            <w:hideMark/>
          </w:tcPr>
          <w:p w14:paraId="60DB7506" w14:textId="77777777" w:rsidR="007B0F46" w:rsidRPr="007B0F46" w:rsidRDefault="007B0F46" w:rsidP="000660DB">
            <w:pPr>
              <w:pStyle w:val="NoSpacing"/>
            </w:pPr>
          </w:p>
        </w:tc>
      </w:tr>
      <w:tr w:rsidR="000660DB" w:rsidRPr="007B0F46" w14:paraId="53205B79" w14:textId="77777777" w:rsidTr="007B0F46">
        <w:tc>
          <w:tcPr>
            <w:tcW w:w="0" w:type="auto"/>
            <w:hideMark/>
          </w:tcPr>
          <w:p w14:paraId="5AAE7B46" w14:textId="77777777" w:rsidR="007B0F46" w:rsidRPr="007B0F46" w:rsidRDefault="007B0F46" w:rsidP="000660DB">
            <w:pPr>
              <w:pStyle w:val="NoSpacing"/>
            </w:pPr>
            <w:r w:rsidRPr="007B0F46">
              <w:t>No change in membrane potential</w:t>
            </w:r>
          </w:p>
        </w:tc>
        <w:tc>
          <w:tcPr>
            <w:tcW w:w="0" w:type="auto"/>
            <w:hideMark/>
          </w:tcPr>
          <w:p w14:paraId="72BC1780" w14:textId="77777777" w:rsidR="007B0F46" w:rsidRPr="007B0F46" w:rsidRDefault="007B0F46" w:rsidP="000660DB">
            <w:pPr>
              <w:pStyle w:val="NoSpacing"/>
            </w:pPr>
            <w:r w:rsidRPr="007B0F46">
              <w:t>8/79</w:t>
            </w:r>
          </w:p>
        </w:tc>
        <w:tc>
          <w:tcPr>
            <w:tcW w:w="0" w:type="auto"/>
            <w:hideMark/>
          </w:tcPr>
          <w:p w14:paraId="34DE78FF" w14:textId="77777777" w:rsidR="007B0F46" w:rsidRPr="007B0F46" w:rsidRDefault="007B0F46" w:rsidP="000660DB">
            <w:pPr>
              <w:pStyle w:val="NoSpacing"/>
            </w:pPr>
            <w:r w:rsidRPr="007B0F46">
              <w:t>1/33</w:t>
            </w:r>
          </w:p>
        </w:tc>
        <w:tc>
          <w:tcPr>
            <w:tcW w:w="0" w:type="auto"/>
            <w:hideMark/>
          </w:tcPr>
          <w:p w14:paraId="55D48CE7" w14:textId="77777777" w:rsidR="007B0F46" w:rsidRPr="007B0F46" w:rsidRDefault="007B0F46" w:rsidP="000660DB">
            <w:pPr>
              <w:pStyle w:val="NoSpacing"/>
            </w:pPr>
            <w:r w:rsidRPr="007B0F46">
              <w:t>0/8</w:t>
            </w:r>
          </w:p>
        </w:tc>
        <w:tc>
          <w:tcPr>
            <w:tcW w:w="0" w:type="auto"/>
            <w:hideMark/>
          </w:tcPr>
          <w:p w14:paraId="562E5195" w14:textId="77777777" w:rsidR="007B0F46" w:rsidRPr="007B0F46" w:rsidRDefault="007B0F46" w:rsidP="000660DB">
            <w:pPr>
              <w:pStyle w:val="NoSpacing"/>
            </w:pPr>
            <w:r w:rsidRPr="007B0F46">
              <w:t>9/11</w:t>
            </w:r>
          </w:p>
        </w:tc>
        <w:tc>
          <w:tcPr>
            <w:tcW w:w="0" w:type="auto"/>
            <w:hideMark/>
          </w:tcPr>
          <w:p w14:paraId="49FCAEE6" w14:textId="77777777" w:rsidR="007B0F46" w:rsidRPr="007B0F46" w:rsidRDefault="007B0F46" w:rsidP="000660DB">
            <w:pPr>
              <w:pStyle w:val="NoSpacing"/>
            </w:pPr>
            <w:r w:rsidRPr="007B0F46">
              <w:t>0/19</w:t>
            </w:r>
          </w:p>
        </w:tc>
        <w:tc>
          <w:tcPr>
            <w:tcW w:w="0" w:type="auto"/>
            <w:hideMark/>
          </w:tcPr>
          <w:p w14:paraId="7DCE8B5D" w14:textId="77777777" w:rsidR="007B0F46" w:rsidRPr="007B0F46" w:rsidRDefault="007B0F46" w:rsidP="000660DB">
            <w:pPr>
              <w:pStyle w:val="NoSpacing"/>
            </w:pPr>
            <w:r w:rsidRPr="007B0F46">
              <w:t>44/68</w:t>
            </w:r>
          </w:p>
        </w:tc>
        <w:tc>
          <w:tcPr>
            <w:tcW w:w="0" w:type="auto"/>
            <w:hideMark/>
          </w:tcPr>
          <w:p w14:paraId="77C55882" w14:textId="77777777" w:rsidR="007B0F46" w:rsidRPr="007B0F46" w:rsidRDefault="007B0F46" w:rsidP="000660DB">
            <w:pPr>
              <w:pStyle w:val="NoSpacing"/>
            </w:pPr>
          </w:p>
        </w:tc>
        <w:tc>
          <w:tcPr>
            <w:tcW w:w="0" w:type="auto"/>
            <w:hideMark/>
          </w:tcPr>
          <w:p w14:paraId="68E15874" w14:textId="77777777" w:rsidR="007B0F46" w:rsidRPr="007B0F46" w:rsidRDefault="007B0F46" w:rsidP="000660DB">
            <w:pPr>
              <w:pStyle w:val="NoSpacing"/>
            </w:pPr>
          </w:p>
        </w:tc>
        <w:tc>
          <w:tcPr>
            <w:tcW w:w="0" w:type="auto"/>
            <w:hideMark/>
          </w:tcPr>
          <w:p w14:paraId="280B4344" w14:textId="77777777" w:rsidR="007B0F46" w:rsidRPr="007B0F46" w:rsidRDefault="007B0F46" w:rsidP="000660DB">
            <w:pPr>
              <w:pStyle w:val="NoSpacing"/>
            </w:pPr>
          </w:p>
        </w:tc>
      </w:tr>
    </w:tbl>
    <w:p w14:paraId="1B620DA5" w14:textId="77777777" w:rsidR="007B0F46" w:rsidRPr="007B0F46" w:rsidRDefault="007B0F46" w:rsidP="000660DB">
      <w:pPr>
        <w:pStyle w:val="NoSpacing"/>
      </w:pPr>
      <w:r w:rsidRPr="007B0F46">
        <w:t>The neuronal responses recorded in normal Ringer solution or in TTX are counted together (except for the first two columns). Scop, muscarinic antagonist scopolamine; mec, nicotinic antagonist mecamylamine; musc and oxo, muscarinic agonists muscarine and oxotremorine, respectively.</w:t>
      </w:r>
    </w:p>
    <w:p w14:paraId="1BB240DF" w14:textId="77777777" w:rsidR="007B0F46" w:rsidRPr="007B0F46" w:rsidRDefault="007B0F46" w:rsidP="000660DB">
      <w:pPr>
        <w:pStyle w:val="NoSpacing"/>
      </w:pPr>
      <w:r w:rsidRPr="007B0F46">
        <w:rPr>
          <w:vertAlign w:val="superscript"/>
        </w:rPr>
        <w:t>*</w:t>
      </w:r>
      <w:r w:rsidRPr="007B0F46">
        <w:t>Depicts the mean depolarization observed in neurons that were not brought to threshold.</w:t>
      </w:r>
    </w:p>
    <w:p w14:paraId="61366715" w14:textId="77777777" w:rsidR="000660DB" w:rsidRDefault="000660DB" w:rsidP="00036891"/>
    <w:p w14:paraId="5F716C43" w14:textId="134BAB36" w:rsidR="00036891" w:rsidRPr="00036891" w:rsidRDefault="00036891" w:rsidP="00036891">
      <w:pPr>
        <w:rPr>
          <w:rFonts w:cstheme="minorHAnsi"/>
        </w:rPr>
      </w:pPr>
      <w:r w:rsidRPr="00036891">
        <w:rPr>
          <w:rFonts w:cstheme="minorHAnsi"/>
        </w:rPr>
        <w:t>In normal Ringer solution, the local application of ACh not only depolarized neurons but also increased synaptic activity in the intracellularly recorded neuron (</w:t>
      </w:r>
      <w:r w:rsidRPr="00AC4D28">
        <w:rPr>
          <w:rFonts w:cstheme="minorHAnsi"/>
        </w:rPr>
        <w:t>Fig. 1</w:t>
      </w:r>
      <w:r w:rsidRPr="00AC4D28">
        <w:rPr>
          <w:rFonts w:cstheme="minorHAnsi"/>
          <w:i/>
          <w:iCs/>
        </w:rPr>
        <w:t>C</w:t>
      </w:r>
      <w:r w:rsidRPr="00AC4D28">
        <w:rPr>
          <w:rFonts w:cstheme="minorHAnsi"/>
          <w:i/>
          <w:iCs/>
          <w:vertAlign w:val="subscript"/>
        </w:rPr>
        <w:t>i</w:t>
      </w:r>
      <w:r w:rsidRPr="00036891">
        <w:rPr>
          <w:rFonts w:cstheme="minorHAnsi"/>
        </w:rPr>
        <w:t>). Therefore to confirm that acetylcholine had direct actions independent of spike-mediated synaptic transmission, local application of ACh was repeated in the presence of tetrodotoxin (TTX, 1–3 μM) in the bathing solution. In </w:t>
      </w:r>
      <w:r w:rsidRPr="00AC4D28">
        <w:rPr>
          <w:rFonts w:cstheme="minorHAnsi"/>
        </w:rPr>
        <w:t>Fig. 2</w:t>
      </w:r>
      <w:r w:rsidRPr="00AC4D28">
        <w:rPr>
          <w:rFonts w:cstheme="minorHAnsi"/>
          <w:i/>
          <w:iCs/>
        </w:rPr>
        <w:t>A</w:t>
      </w:r>
      <w:r w:rsidRPr="00036891">
        <w:rPr>
          <w:rFonts w:cstheme="minorHAnsi"/>
        </w:rPr>
        <w:t>, the response of an LIN to local application of ACh (2 mM) is shown in normal Ringer solution (</w:t>
      </w:r>
      <w:r w:rsidRPr="00AC4D28">
        <w:rPr>
          <w:rFonts w:cstheme="minorHAnsi"/>
        </w:rPr>
        <w:t>Fig. 2</w:t>
      </w:r>
      <w:r w:rsidRPr="00AC4D28">
        <w:rPr>
          <w:rFonts w:cstheme="minorHAnsi"/>
          <w:i/>
          <w:iCs/>
        </w:rPr>
        <w:t>A</w:t>
      </w:r>
      <w:r w:rsidRPr="00AC4D28">
        <w:rPr>
          <w:rFonts w:cstheme="minorHAnsi"/>
          <w:i/>
          <w:iCs/>
          <w:vertAlign w:val="subscript"/>
        </w:rPr>
        <w:t>i</w:t>
      </w:r>
      <w:r w:rsidRPr="00036891">
        <w:rPr>
          <w:rFonts w:cstheme="minorHAnsi"/>
        </w:rPr>
        <w:t>) and in TTX (</w:t>
      </w:r>
      <w:r w:rsidRPr="00AC4D28">
        <w:rPr>
          <w:rFonts w:cstheme="minorHAnsi"/>
        </w:rPr>
        <w:t>Fig. 2</w:t>
      </w:r>
      <w:r w:rsidRPr="00AC4D28">
        <w:rPr>
          <w:rFonts w:cstheme="minorHAnsi"/>
          <w:i/>
          <w:iCs/>
        </w:rPr>
        <w:t>A</w:t>
      </w:r>
      <w:r w:rsidRPr="00AC4D28">
        <w:rPr>
          <w:rFonts w:cstheme="minorHAnsi"/>
          <w:i/>
          <w:iCs/>
          <w:vertAlign w:val="subscript"/>
        </w:rPr>
        <w:t>ii</w:t>
      </w:r>
      <w:r w:rsidRPr="00036891">
        <w:rPr>
          <w:rFonts w:cstheme="minorHAnsi"/>
        </w:rPr>
        <w:t>). After TTX, the LIN still depolarized in response to local application of acetylcholine, indicating a direct response. An interval of ≥20 min separated all applications of Ach because there was desensitization in the subsequent responses for 10–15 min following an application. In TTX, depolarization to ACh was observed in MNs (9/12), LINs (4/5), CCINs (2/2), and unidentified neurons (12/14). To address the pharmacology of the depolarization evoked by ACh, the muscarinic and nicotinic antagonists scopolamine and mecamylamine, respectively, were individually perfused into the bath containing TTX (</w:t>
      </w:r>
      <w:r w:rsidRPr="00AC4D28">
        <w:rPr>
          <w:rFonts w:cstheme="minorHAnsi"/>
        </w:rPr>
        <w:t>Fig. 2</w:t>
      </w:r>
      <w:r w:rsidRPr="00036891">
        <w:rPr>
          <w:rFonts w:cstheme="minorHAnsi"/>
        </w:rPr>
        <w:t>, </w:t>
      </w:r>
      <w:r w:rsidRPr="00036891">
        <w:rPr>
          <w:rFonts w:cstheme="minorHAnsi"/>
          <w:i/>
          <w:iCs/>
        </w:rPr>
        <w:t>B</w:t>
      </w:r>
      <w:r w:rsidRPr="00036891">
        <w:rPr>
          <w:rFonts w:cstheme="minorHAnsi"/>
        </w:rPr>
        <w:t> and </w:t>
      </w:r>
      <w:r w:rsidRPr="00036891">
        <w:rPr>
          <w:rFonts w:cstheme="minorHAnsi"/>
          <w:i/>
          <w:iCs/>
        </w:rPr>
        <w:t>C</w:t>
      </w:r>
      <w:r w:rsidRPr="00036891">
        <w:rPr>
          <w:rFonts w:cstheme="minorHAnsi"/>
        </w:rPr>
        <w:t>). As was the case in normal Ringer solution (</w:t>
      </w:r>
      <w:r w:rsidRPr="00AC4D28">
        <w:rPr>
          <w:rFonts w:cstheme="minorHAnsi"/>
        </w:rPr>
        <w:t>Fig. 1</w:t>
      </w:r>
      <w:r w:rsidRPr="00AC4D28">
        <w:rPr>
          <w:rFonts w:cstheme="minorHAnsi"/>
          <w:i/>
          <w:iCs/>
        </w:rPr>
        <w:t>C</w:t>
      </w:r>
      <w:r w:rsidRPr="00036891">
        <w:rPr>
          <w:rFonts w:cstheme="minorHAnsi"/>
        </w:rPr>
        <w:t>), blocking muscarinic receptors with scopolamine (10 μM) did not attenuate the response to ACh in TTX as shown for a motoneuron in </w:t>
      </w:r>
      <w:r w:rsidRPr="00AC4D28">
        <w:rPr>
          <w:rFonts w:cstheme="minorHAnsi"/>
        </w:rPr>
        <w:t>Fig. 2</w:t>
      </w:r>
      <w:r w:rsidRPr="00AC4D28">
        <w:rPr>
          <w:rFonts w:cstheme="minorHAnsi"/>
          <w:i/>
          <w:iCs/>
        </w:rPr>
        <w:t>B</w:t>
      </w:r>
      <w:r w:rsidRPr="00036891">
        <w:rPr>
          <w:rFonts w:cstheme="minorHAnsi"/>
        </w:rPr>
        <w:t> and as was seen in all 6 neurons (1 MN, 2 LINs, 2 GINs, and 1 CCIN) tested in the presence of both TTX and scopolamine. Perfusion of the nicotinic antagonist mecamylamine (20 μM) with TTX blocked the depolarization in an unidentified neuron in </w:t>
      </w:r>
      <w:r w:rsidRPr="00AC4D28">
        <w:rPr>
          <w:rFonts w:cstheme="minorHAnsi"/>
        </w:rPr>
        <w:t>Fig. 2</w:t>
      </w:r>
      <w:r w:rsidRPr="00AC4D28">
        <w:rPr>
          <w:rFonts w:cstheme="minorHAnsi"/>
          <w:i/>
          <w:iCs/>
        </w:rPr>
        <w:t>C</w:t>
      </w:r>
      <w:r w:rsidRPr="00036891">
        <w:rPr>
          <w:rFonts w:cstheme="minorHAnsi"/>
        </w:rPr>
        <w:t xml:space="preserve">, and was seen in 6 of 7 neurons tested in TTX and mecamylamine (1 MN, 1 CCIN, and 4 unidentified neurons), similar to the responses in normal Ringers. One unidentified neuron still depolarized with mecamylamine in TTX, although the response was greatly reduced compared with the previous application, also in TTX. Overall, 27 of 33 neurons (82%) depolarized in response to </w:t>
      </w:r>
      <w:r w:rsidRPr="00036891">
        <w:rPr>
          <w:rFonts w:cstheme="minorHAnsi"/>
        </w:rPr>
        <w:lastRenderedPageBreak/>
        <w:t>ACh while in TTX, consistent with the results in normal Ringers (57/79 or 72% of neurons depolarized in response to ACh).</w:t>
      </w:r>
    </w:p>
    <w:p w14:paraId="1D532D38" w14:textId="75D36982" w:rsidR="00036891" w:rsidRPr="00036891" w:rsidRDefault="00036891" w:rsidP="000660DB">
      <w:pPr>
        <w:pStyle w:val="NoSpacing"/>
      </w:pPr>
      <w:r w:rsidRPr="00036891">
        <w:rPr>
          <w:noProof/>
        </w:rPr>
        <w:drawing>
          <wp:inline distT="0" distB="0" distL="0" distR="0" wp14:anchorId="1FB37C64" wp14:editId="7F1D8943">
            <wp:extent cx="3657600" cy="3685032"/>
            <wp:effectExtent l="0" t="0" r="0" b="0"/>
            <wp:docPr id="7" name="Picture 7" descr="FI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3685032"/>
                    </a:xfrm>
                    <a:prstGeom prst="rect">
                      <a:avLst/>
                    </a:prstGeom>
                    <a:noFill/>
                    <a:ln>
                      <a:noFill/>
                    </a:ln>
                  </pic:spPr>
                </pic:pic>
              </a:graphicData>
            </a:graphic>
          </wp:inline>
        </w:drawing>
      </w:r>
    </w:p>
    <w:p w14:paraId="1AFA7FE2" w14:textId="77777777" w:rsidR="00036891" w:rsidRPr="00036891" w:rsidRDefault="00036891" w:rsidP="000660DB">
      <w:pPr>
        <w:pStyle w:val="NoSpacing"/>
      </w:pPr>
      <w:r w:rsidRPr="00036891">
        <w:rPr>
          <w:b/>
          <w:bCs/>
        </w:rPr>
        <w:t>FIG. 2.</w:t>
      </w:r>
      <w:r w:rsidRPr="00036891">
        <w:t>Neurons are depolarized directly by ACh application. </w:t>
      </w:r>
      <w:r w:rsidRPr="00036891">
        <w:rPr>
          <w:i/>
          <w:iCs/>
        </w:rPr>
        <w:t>A</w:t>
      </w:r>
      <w:r w:rsidRPr="00036891">
        <w:rPr>
          <w:i/>
          <w:iCs/>
          <w:vertAlign w:val="subscript"/>
        </w:rPr>
        <w:t>i</w:t>
      </w:r>
      <w:r w:rsidRPr="00036891">
        <w:t>: a lateral interneuron depolarized and received increased synaptic input after ACh was applied in Ringers. </w:t>
      </w:r>
      <w:r w:rsidRPr="00036891">
        <w:rPr>
          <w:i/>
          <w:iCs/>
        </w:rPr>
        <w:t>A</w:t>
      </w:r>
      <w:r w:rsidRPr="00036891">
        <w:rPr>
          <w:i/>
          <w:iCs/>
          <w:vertAlign w:val="subscript"/>
        </w:rPr>
        <w:t>ii</w:t>
      </w:r>
      <w:r w:rsidRPr="00036891">
        <w:t>: depolarization persisted in the lateral interneuron after perfusion of 3 μM tetrodotoxin (TTX). </w:t>
      </w:r>
      <w:r w:rsidRPr="00036891">
        <w:rPr>
          <w:i/>
          <w:iCs/>
        </w:rPr>
        <w:t>B</w:t>
      </w:r>
      <w:r w:rsidRPr="00036891">
        <w:rPr>
          <w:i/>
          <w:iCs/>
          <w:vertAlign w:val="subscript"/>
        </w:rPr>
        <w:t>i</w:t>
      </w:r>
      <w:r w:rsidRPr="00036891">
        <w:t>: depolarization of a motoneuron in TTX. </w:t>
      </w:r>
      <w:r w:rsidRPr="00036891">
        <w:rPr>
          <w:i/>
          <w:iCs/>
        </w:rPr>
        <w:t>B</w:t>
      </w:r>
      <w:r w:rsidRPr="00036891">
        <w:rPr>
          <w:i/>
          <w:iCs/>
          <w:vertAlign w:val="subscript"/>
        </w:rPr>
        <w:t>ii</w:t>
      </w:r>
      <w:r w:rsidRPr="00036891">
        <w:t>: depolarization persisted after perfusion of muscarinic antagonist scopolamine (10 μM). </w:t>
      </w:r>
      <w:r w:rsidRPr="00036891">
        <w:rPr>
          <w:i/>
          <w:iCs/>
        </w:rPr>
        <w:t>C</w:t>
      </w:r>
      <w:r w:rsidRPr="00036891">
        <w:rPr>
          <w:i/>
          <w:iCs/>
          <w:vertAlign w:val="subscript"/>
        </w:rPr>
        <w:t>i</w:t>
      </w:r>
      <w:r w:rsidRPr="00036891">
        <w:t>: depolarization of an unidentified neuron in TTX. </w:t>
      </w:r>
      <w:r w:rsidRPr="00036891">
        <w:rPr>
          <w:i/>
          <w:iCs/>
        </w:rPr>
        <w:t>C</w:t>
      </w:r>
      <w:r w:rsidRPr="00036891">
        <w:rPr>
          <w:i/>
          <w:iCs/>
          <w:vertAlign w:val="subscript"/>
        </w:rPr>
        <w:t>ii</w:t>
      </w:r>
      <w:r w:rsidRPr="00036891">
        <w:t>: depolarization was blocked after perfusion of nicotinic antagonist mecamylamine (20 μM).</w:t>
      </w:r>
    </w:p>
    <w:p w14:paraId="45B94FC8" w14:textId="795DB326" w:rsidR="00036891" w:rsidRPr="00036891" w:rsidRDefault="00036891" w:rsidP="00036891">
      <w:pPr>
        <w:rPr>
          <w:rFonts w:cstheme="minorHAnsi"/>
        </w:rPr>
      </w:pPr>
    </w:p>
    <w:p w14:paraId="71367874" w14:textId="38667AD5" w:rsidR="00036891" w:rsidRPr="00036891" w:rsidRDefault="00036891" w:rsidP="00036891">
      <w:pPr>
        <w:rPr>
          <w:rFonts w:cstheme="minorHAnsi"/>
        </w:rPr>
      </w:pPr>
      <w:r w:rsidRPr="00036891">
        <w:rPr>
          <w:rFonts w:cstheme="minorHAnsi"/>
        </w:rPr>
        <w:t>Local application of nicotine (10 mM) depolarized 15 of 16 neurons tested in normal Ringer and increased synaptic activity in 16/16 cells. In TTX, 3 of 3 neurons tested also depolarized when nicotine was applied locally. Muscarinic receptors were not directly involved in the neuronal response to ACh described earlier, in that the muscarinic agonists oxotremorine or muscarine (both 1 mM) did not produce a change in membrane potential in 44/68 cases (65%). However, in 19 of the 68 neurons (28%), muscarinic agonists elicited a hyperpolarization. Neuronal responses to ACh and other cholinergic agents are summarized in </w:t>
      </w:r>
      <w:r w:rsidRPr="00AC4D28">
        <w:rPr>
          <w:rFonts w:cstheme="minorHAnsi"/>
        </w:rPr>
        <w:t>Table 1</w:t>
      </w:r>
      <w:r w:rsidRPr="00036891">
        <w:rPr>
          <w:rFonts w:cstheme="minorHAnsi"/>
        </w:rPr>
        <w:t>. Since TTX did not change the nature of neuronal responses to ACh or cholinergic agonists, data were grouped without respect to the presence or absence of TTX in </w:t>
      </w:r>
      <w:r w:rsidRPr="00AC4D28">
        <w:rPr>
          <w:rFonts w:cstheme="minorHAnsi"/>
        </w:rPr>
        <w:t>Table 1</w:t>
      </w:r>
      <w:r w:rsidRPr="00036891">
        <w:rPr>
          <w:rFonts w:cstheme="minorHAnsi"/>
        </w:rPr>
        <w:t>. The various classes of neurons showed similar responses to ACh, with the possible exception of GINs, which depolarized slightly less often (43%) than overall (72% of neurons in Ringers and 82% of neurons in TTX depolarizing).</w:t>
      </w:r>
    </w:p>
    <w:p w14:paraId="51B8014F" w14:textId="77777777" w:rsidR="00036891" w:rsidRPr="00036891" w:rsidRDefault="00036891" w:rsidP="00036891">
      <w:pPr>
        <w:rPr>
          <w:rFonts w:cstheme="minorHAnsi"/>
        </w:rPr>
      </w:pPr>
      <w:r w:rsidRPr="00036891">
        <w:rPr>
          <w:rFonts w:cstheme="minorHAnsi"/>
        </w:rPr>
        <w:t>Since nicotinic ACh receptors appear to mediate the depolarization, opening of the ionotropic nicotinic ACh receptors should decrease the input resistance of the cell. In 27 of 42 neurons, a decrease in the input resistance of the cell was observed on local application of ACh in normal Ringer, similar to the decrease in input resistance in 12/21 neurons recorded in TTX. The decrease in input resistance followed a time course matching the depolarization evoked by ACh. Overall, mean input resistance after ACh application was significantly reduced (19.4 ± 11.4 to 18.4 ± 10.8 MΩ, </w:t>
      </w:r>
      <w:r w:rsidRPr="00036891">
        <w:rPr>
          <w:rFonts w:cstheme="minorHAnsi"/>
          <w:i/>
          <w:iCs/>
        </w:rPr>
        <w:t>n</w:t>
      </w:r>
      <w:r w:rsidRPr="00036891">
        <w:rPr>
          <w:rFonts w:cstheme="minorHAnsi"/>
        </w:rPr>
        <w:t> = 42), based on a paired </w:t>
      </w:r>
      <w:r w:rsidRPr="00036891">
        <w:rPr>
          <w:rFonts w:cstheme="minorHAnsi"/>
          <w:i/>
          <w:iCs/>
        </w:rPr>
        <w:t>t</w:t>
      </w:r>
      <w:r w:rsidRPr="00036891">
        <w:rPr>
          <w:rFonts w:cstheme="minorHAnsi"/>
        </w:rPr>
        <w:t>-test.</w:t>
      </w:r>
    </w:p>
    <w:p w14:paraId="1B17279E" w14:textId="77777777" w:rsidR="00036891" w:rsidRPr="00036891" w:rsidRDefault="00036891" w:rsidP="000660DB">
      <w:pPr>
        <w:pStyle w:val="Heading2"/>
      </w:pPr>
      <w:r w:rsidRPr="00036891">
        <w:lastRenderedPageBreak/>
        <w:t>Muscarinic modulation of synaptic potentials</w:t>
      </w:r>
    </w:p>
    <w:p w14:paraId="62578BCC" w14:textId="7BC36DC0" w:rsidR="00036891" w:rsidRPr="00036891" w:rsidRDefault="00036891" w:rsidP="00036891">
      <w:pPr>
        <w:rPr>
          <w:rFonts w:cstheme="minorHAnsi"/>
        </w:rPr>
      </w:pPr>
      <w:r w:rsidRPr="00036891">
        <w:rPr>
          <w:rFonts w:cstheme="minorHAnsi"/>
        </w:rPr>
        <w:t>Muscarinic modulation of synaptic strength has been reported in the lamprey brain stem (</w:t>
      </w:r>
      <w:r w:rsidRPr="00AC4D28">
        <w:rPr>
          <w:rFonts w:cstheme="minorHAnsi"/>
        </w:rPr>
        <w:t>LeRay et al. 2004</w:t>
      </w:r>
      <w:r w:rsidRPr="00036891">
        <w:rPr>
          <w:rFonts w:cstheme="minorHAnsi"/>
        </w:rPr>
        <w:t>), so this possible muscarinic effect was investigated in the spinal cord in the next set of experiments. Neurons were recorded intracellularly in normal Ringer solution, without any antagonists, while the ipsilateral or contralateral rostral spinal cord was stimulated (0.1-Hz, 100-μs pulses, 140–550 μA) to elicit predominantly depolarizing or hyperpolarizing compound postsynaptic potentials (PSPs), respectively (</w:t>
      </w:r>
      <w:r w:rsidRPr="00AC4D28">
        <w:rPr>
          <w:rFonts w:cstheme="minorHAnsi"/>
        </w:rPr>
        <w:t>Fig. 3</w:t>
      </w:r>
      <w:r w:rsidRPr="00AC4D28">
        <w:rPr>
          <w:rFonts w:cstheme="minorHAnsi"/>
          <w:i/>
          <w:iCs/>
        </w:rPr>
        <w:t>A</w:t>
      </w:r>
      <w:r w:rsidRPr="00036891">
        <w:rPr>
          <w:rFonts w:cstheme="minorHAnsi"/>
        </w:rPr>
        <w:t>). Muscarinic agonists (muscarine or oxotremorine, both 1 mM) were then applied locally to the postsynaptic neuron from a micropipette using pressure (</w:t>
      </w:r>
      <w:r w:rsidRPr="00036891">
        <w:rPr>
          <w:rFonts w:cstheme="minorHAnsi"/>
          <w:i/>
          <w:iCs/>
        </w:rPr>
        <w:t>n</w:t>
      </w:r>
      <w:r w:rsidRPr="00036891">
        <w:rPr>
          <w:rFonts w:cstheme="minorHAnsi"/>
        </w:rPr>
        <w:t> = 12). Averaged compound PSP amplitude was reduced by muscarinic agonists. Mean compound excitatory postsynaptic potentials (EPSPs) evoked in this way were significantly reduced to 73% of control (from 4.6 ± 2.7 to 3.1 ± 2.0 mV) after application of muscarinic agonists (</w:t>
      </w:r>
      <w:r w:rsidRPr="00036891">
        <w:rPr>
          <w:rFonts w:cstheme="minorHAnsi"/>
          <w:i/>
          <w:iCs/>
        </w:rPr>
        <w:t>n</w:t>
      </w:r>
      <w:r w:rsidRPr="00036891">
        <w:rPr>
          <w:rFonts w:cstheme="minorHAnsi"/>
        </w:rPr>
        <w:t> = 6, all MNs).</w:t>
      </w:r>
    </w:p>
    <w:p w14:paraId="539B022D" w14:textId="31A85BF6" w:rsidR="00036891" w:rsidRPr="00036891" w:rsidRDefault="00036891" w:rsidP="000660DB">
      <w:pPr>
        <w:pStyle w:val="NoSpacing"/>
      </w:pPr>
      <w:r w:rsidRPr="00036891">
        <w:rPr>
          <w:noProof/>
        </w:rPr>
        <w:drawing>
          <wp:inline distT="0" distB="0" distL="0" distR="0" wp14:anchorId="43B7B9B5" wp14:editId="0D8024B0">
            <wp:extent cx="2606040" cy="3657600"/>
            <wp:effectExtent l="0" t="0" r="3810" b="0"/>
            <wp:docPr id="6" name="Picture 6" descr="FI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06040" cy="3657600"/>
                    </a:xfrm>
                    <a:prstGeom prst="rect">
                      <a:avLst/>
                    </a:prstGeom>
                    <a:noFill/>
                    <a:ln>
                      <a:noFill/>
                    </a:ln>
                  </pic:spPr>
                </pic:pic>
              </a:graphicData>
            </a:graphic>
          </wp:inline>
        </w:drawing>
      </w:r>
    </w:p>
    <w:p w14:paraId="7CAF55DB" w14:textId="77777777" w:rsidR="00036891" w:rsidRPr="00036891" w:rsidRDefault="00036891" w:rsidP="000660DB">
      <w:pPr>
        <w:pStyle w:val="NoSpacing"/>
      </w:pPr>
      <w:r w:rsidRPr="00036891">
        <w:rPr>
          <w:b/>
          <w:bCs/>
        </w:rPr>
        <w:t>FIG. 3.</w:t>
      </w:r>
      <w:r w:rsidRPr="00036891">
        <w:t>Muscarinic agonists decrease compound postsynaptic potentials (PSPs). A: schematic of experimental setup, in which rostral hemicord is stimulated to elicit compound PSPs. Ipsilateral stimulation produces mainly excitatory PSPs (EPSPs), whereas contralateral stimulation produces mainly inhibitory PSPs (IPSPs). </w:t>
      </w:r>
      <w:r w:rsidRPr="00036891">
        <w:rPr>
          <w:i/>
          <w:iCs/>
        </w:rPr>
        <w:t>B</w:t>
      </w:r>
      <w:r w:rsidRPr="00036891">
        <w:t>: an example of an EPSP before (black) and after (red) the local application of muscarine (1 mM). </w:t>
      </w:r>
      <w:r w:rsidRPr="00036891">
        <w:rPr>
          <w:i/>
          <w:iCs/>
        </w:rPr>
        <w:t>C</w:t>
      </w:r>
      <w:r w:rsidRPr="00036891">
        <w:t>: compound IPSPs were also reduced after muscarine application. </w:t>
      </w:r>
      <w:r w:rsidRPr="00036891">
        <w:rPr>
          <w:i/>
          <w:iCs/>
        </w:rPr>
        <w:t>D</w:t>
      </w:r>
      <w:r w:rsidRPr="00036891">
        <w:t>: the reduction in the PSP area was time locked to application of muscarine, as shown for the PSP from </w:t>
      </w:r>
      <w:r w:rsidRPr="00036891">
        <w:rPr>
          <w:i/>
          <w:iCs/>
        </w:rPr>
        <w:t>B</w:t>
      </w:r>
      <w:r w:rsidRPr="00036891">
        <w:t>.</w:t>
      </w:r>
    </w:p>
    <w:p w14:paraId="0873C948" w14:textId="3F6C5CF5" w:rsidR="00036891" w:rsidRPr="00036891" w:rsidRDefault="00036891" w:rsidP="00036891">
      <w:pPr>
        <w:rPr>
          <w:rFonts w:cstheme="minorHAnsi"/>
        </w:rPr>
      </w:pPr>
    </w:p>
    <w:p w14:paraId="5CFD906B" w14:textId="54018B61" w:rsidR="00036891" w:rsidRPr="00036891" w:rsidRDefault="00036891" w:rsidP="00036891">
      <w:pPr>
        <w:rPr>
          <w:rFonts w:cstheme="minorHAnsi"/>
        </w:rPr>
      </w:pPr>
      <w:r w:rsidRPr="00036891">
        <w:rPr>
          <w:rFonts w:cstheme="minorHAnsi"/>
        </w:rPr>
        <w:t>The dorsal cell to giant interneuron synapse was also used to test muscarinic modulation of excitatory synaptic activity. The dorsal cell often produces both electrical and chemical components in the giant interneuron, including a large polysynaptic compound EPSP, as can be seen in the example in </w:t>
      </w:r>
      <w:r w:rsidRPr="00AC4D28">
        <w:rPr>
          <w:rFonts w:cstheme="minorHAnsi"/>
        </w:rPr>
        <w:t>Fig. 4</w:t>
      </w:r>
      <w:r w:rsidRPr="00036891">
        <w:rPr>
          <w:rFonts w:cstheme="minorHAnsi"/>
        </w:rPr>
        <w:t>. The polysynaptic chemical component of the PSP was significantly reduced to 44% of control after application of oxotremorine (</w:t>
      </w:r>
      <w:r w:rsidRPr="00036891">
        <w:rPr>
          <w:rFonts w:cstheme="minorHAnsi"/>
          <w:i/>
          <w:iCs/>
        </w:rPr>
        <w:t>n</w:t>
      </w:r>
      <w:r w:rsidRPr="00036891">
        <w:rPr>
          <w:rFonts w:cstheme="minorHAnsi"/>
        </w:rPr>
        <w:t> = 6, 3.3 ± 3.4 mV before and 1.1 ± 0.8 mV after), whereas the presumed electrical component (based on latency; marked with an asterisk) remained unchanged (</w:t>
      </w:r>
      <w:r w:rsidRPr="00036891">
        <w:rPr>
          <w:rFonts w:cstheme="minorHAnsi"/>
          <w:i/>
          <w:iCs/>
        </w:rPr>
        <w:t>P</w:t>
      </w:r>
      <w:r w:rsidRPr="00036891">
        <w:rPr>
          <w:rFonts w:cstheme="minorHAnsi"/>
        </w:rPr>
        <w:t> = 0.98, mean 2.6 ± 1.3 mV before and 2.5 ± 1.2 mV after). </w:t>
      </w:r>
      <w:r w:rsidRPr="00AC4D28">
        <w:rPr>
          <w:rFonts w:cstheme="minorHAnsi"/>
        </w:rPr>
        <w:t>Table 2</w:t>
      </w:r>
      <w:r w:rsidRPr="00036891">
        <w:rPr>
          <w:rFonts w:cstheme="minorHAnsi"/>
        </w:rPr>
        <w:t> summarizes the effects of muscarinic agonists on compound EPSPs from either ipsilateral cord stimulation or from dorsal cell to giant interneuron pairing.</w:t>
      </w:r>
    </w:p>
    <w:p w14:paraId="069A3ABB" w14:textId="79406E4E" w:rsidR="00036891" w:rsidRPr="00036891" w:rsidRDefault="00036891" w:rsidP="000660DB">
      <w:pPr>
        <w:pStyle w:val="NoSpacing"/>
      </w:pPr>
      <w:r w:rsidRPr="00036891">
        <w:rPr>
          <w:noProof/>
        </w:rPr>
        <w:lastRenderedPageBreak/>
        <w:drawing>
          <wp:inline distT="0" distB="0" distL="0" distR="0" wp14:anchorId="7A5C2320" wp14:editId="3B36EC49">
            <wp:extent cx="3657600" cy="2139696"/>
            <wp:effectExtent l="0" t="0" r="0" b="0"/>
            <wp:docPr id="5" name="Picture 5" descr="FI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2139696"/>
                    </a:xfrm>
                    <a:prstGeom prst="rect">
                      <a:avLst/>
                    </a:prstGeom>
                    <a:noFill/>
                    <a:ln>
                      <a:noFill/>
                    </a:ln>
                  </pic:spPr>
                </pic:pic>
              </a:graphicData>
            </a:graphic>
          </wp:inline>
        </w:drawing>
      </w:r>
    </w:p>
    <w:p w14:paraId="65CBD3F3" w14:textId="77777777" w:rsidR="00036891" w:rsidRPr="00036891" w:rsidRDefault="00036891" w:rsidP="000660DB">
      <w:pPr>
        <w:pStyle w:val="NoSpacing"/>
      </w:pPr>
      <w:r w:rsidRPr="00036891">
        <w:rPr>
          <w:b/>
          <w:bCs/>
        </w:rPr>
        <w:t>FIG. 4.</w:t>
      </w:r>
      <w:r w:rsidRPr="00036891">
        <w:t>The chemical component of the dorsal cell to giant interneuron synapse was reduced by muscarinic agonists. The presumed electrical component of the synapse, marked with an asterisk (*) was unchanged after oxotremorine application, unlike the chemical component, which was greatly reduced. Control is shown in black; after oxotremorine is in red.</w:t>
      </w:r>
    </w:p>
    <w:p w14:paraId="23B5EEDA" w14:textId="77777777" w:rsidR="00036891" w:rsidRPr="00036891" w:rsidRDefault="00036891" w:rsidP="00036891">
      <w:pPr>
        <w:rPr>
          <w:rFonts w:cstheme="minorHAnsi"/>
        </w:rPr>
      </w:pPr>
    </w:p>
    <w:p w14:paraId="1598F3C5" w14:textId="77777777" w:rsidR="00036891" w:rsidRPr="00036891" w:rsidRDefault="00036891" w:rsidP="00036891">
      <w:pPr>
        <w:rPr>
          <w:rFonts w:cstheme="minorHAnsi"/>
        </w:rPr>
      </w:pPr>
      <w:r w:rsidRPr="00036891">
        <w:rPr>
          <w:rFonts w:cstheme="minorHAnsi"/>
        </w:rPr>
        <w:t>TABLE 2. </w:t>
      </w:r>
      <w:r w:rsidRPr="00036891">
        <w:rPr>
          <w:rFonts w:cstheme="minorHAnsi"/>
          <w:i/>
          <w:iCs/>
        </w:rPr>
        <w:t>Muscarinic modulation of postsynaptic potentials</w:t>
      </w:r>
    </w:p>
    <w:tbl>
      <w:tblPr>
        <w:tblStyle w:val="TableGrid"/>
        <w:tblW w:w="0" w:type="auto"/>
        <w:tblLook w:val="04A0" w:firstRow="1" w:lastRow="0" w:firstColumn="1" w:lastColumn="0" w:noHBand="0" w:noVBand="1"/>
      </w:tblPr>
      <w:tblGrid>
        <w:gridCol w:w="3082"/>
        <w:gridCol w:w="1204"/>
        <w:gridCol w:w="1029"/>
      </w:tblGrid>
      <w:tr w:rsidR="009F091E" w:rsidRPr="009F091E" w14:paraId="7C387CEF" w14:textId="77777777" w:rsidTr="009F091E">
        <w:tc>
          <w:tcPr>
            <w:tcW w:w="0" w:type="auto"/>
            <w:hideMark/>
          </w:tcPr>
          <w:p w14:paraId="629FF05D" w14:textId="77777777" w:rsidR="009F091E" w:rsidRPr="009F091E" w:rsidRDefault="009F091E" w:rsidP="00AD338C">
            <w:pPr>
              <w:pStyle w:val="NoSpacing"/>
            </w:pPr>
            <w:r w:rsidRPr="009F091E">
              <w:t>Category</w:t>
            </w:r>
          </w:p>
        </w:tc>
        <w:tc>
          <w:tcPr>
            <w:tcW w:w="0" w:type="auto"/>
            <w:hideMark/>
          </w:tcPr>
          <w:p w14:paraId="2CD4FE1F" w14:textId="77777777" w:rsidR="009F091E" w:rsidRPr="009F091E" w:rsidRDefault="009F091E" w:rsidP="00AD338C">
            <w:pPr>
              <w:pStyle w:val="NoSpacing"/>
            </w:pPr>
            <w:r w:rsidRPr="009F091E">
              <w:t>Compound</w:t>
            </w:r>
          </w:p>
        </w:tc>
        <w:tc>
          <w:tcPr>
            <w:tcW w:w="0" w:type="auto"/>
            <w:hideMark/>
          </w:tcPr>
          <w:p w14:paraId="0225B90B" w14:textId="77777777" w:rsidR="009F091E" w:rsidRPr="009F091E" w:rsidRDefault="009F091E" w:rsidP="00AD338C">
            <w:pPr>
              <w:pStyle w:val="NoSpacing"/>
            </w:pPr>
            <w:r w:rsidRPr="009F091E">
              <w:t>Unitary</w:t>
            </w:r>
          </w:p>
        </w:tc>
      </w:tr>
      <w:tr w:rsidR="009F091E" w:rsidRPr="009F091E" w14:paraId="4D25D89D" w14:textId="77777777" w:rsidTr="009F091E">
        <w:tc>
          <w:tcPr>
            <w:tcW w:w="0" w:type="auto"/>
            <w:hideMark/>
          </w:tcPr>
          <w:p w14:paraId="1E1DE7E5" w14:textId="77777777" w:rsidR="009F091E" w:rsidRPr="009F091E" w:rsidRDefault="009F091E" w:rsidP="00AD338C">
            <w:pPr>
              <w:pStyle w:val="NoSpacing"/>
            </w:pPr>
            <w:r w:rsidRPr="009F091E">
              <w:t>All PSPs (</w:t>
            </w:r>
            <w:r w:rsidRPr="009F091E">
              <w:rPr>
                <w:i/>
                <w:iCs/>
              </w:rPr>
              <w:t>n</w:t>
            </w:r>
            <w:r w:rsidRPr="009F091E">
              <w:t>)</w:t>
            </w:r>
          </w:p>
        </w:tc>
        <w:tc>
          <w:tcPr>
            <w:tcW w:w="0" w:type="auto"/>
            <w:hideMark/>
          </w:tcPr>
          <w:p w14:paraId="7C560B8A" w14:textId="77777777" w:rsidR="009F091E" w:rsidRPr="009F091E" w:rsidRDefault="009F091E" w:rsidP="00AD338C">
            <w:pPr>
              <w:pStyle w:val="NoSpacing"/>
            </w:pPr>
            <w:r w:rsidRPr="009F091E">
              <w:t>18</w:t>
            </w:r>
          </w:p>
        </w:tc>
        <w:tc>
          <w:tcPr>
            <w:tcW w:w="0" w:type="auto"/>
            <w:hideMark/>
          </w:tcPr>
          <w:p w14:paraId="0C0594B0" w14:textId="77777777" w:rsidR="009F091E" w:rsidRPr="009F091E" w:rsidRDefault="009F091E" w:rsidP="00AD338C">
            <w:pPr>
              <w:pStyle w:val="NoSpacing"/>
            </w:pPr>
            <w:r w:rsidRPr="009F091E">
              <w:t>16</w:t>
            </w:r>
          </w:p>
        </w:tc>
      </w:tr>
      <w:tr w:rsidR="009F091E" w:rsidRPr="009F091E" w14:paraId="52324824" w14:textId="77777777" w:rsidTr="009F091E">
        <w:tc>
          <w:tcPr>
            <w:tcW w:w="0" w:type="auto"/>
            <w:hideMark/>
          </w:tcPr>
          <w:p w14:paraId="3FF3CD1C" w14:textId="77777777" w:rsidR="009F091E" w:rsidRPr="009F091E" w:rsidRDefault="009F091E" w:rsidP="00AD338C">
            <w:pPr>
              <w:pStyle w:val="NoSpacing"/>
            </w:pPr>
            <w:r w:rsidRPr="009F091E">
              <w:t> </w:t>
            </w:r>
            <w:r w:rsidRPr="009F091E">
              <w:t> </w:t>
            </w:r>
            <w:r w:rsidRPr="009F091E">
              <w:t> </w:t>
            </w:r>
            <w:r w:rsidRPr="009F091E">
              <w:t> </w:t>
            </w:r>
            <w:r w:rsidRPr="009F091E">
              <w:t>Mean control, mV</w:t>
            </w:r>
          </w:p>
        </w:tc>
        <w:tc>
          <w:tcPr>
            <w:tcW w:w="0" w:type="auto"/>
            <w:hideMark/>
          </w:tcPr>
          <w:p w14:paraId="07108F5B" w14:textId="77777777" w:rsidR="009F091E" w:rsidRPr="009F091E" w:rsidRDefault="009F091E" w:rsidP="00AD338C">
            <w:pPr>
              <w:pStyle w:val="NoSpacing"/>
            </w:pPr>
            <w:r w:rsidRPr="009F091E">
              <w:t>4.0 ± 2.6</w:t>
            </w:r>
          </w:p>
        </w:tc>
        <w:tc>
          <w:tcPr>
            <w:tcW w:w="0" w:type="auto"/>
            <w:hideMark/>
          </w:tcPr>
          <w:p w14:paraId="215843EB" w14:textId="77777777" w:rsidR="009F091E" w:rsidRPr="009F091E" w:rsidRDefault="009F091E" w:rsidP="00AD338C">
            <w:pPr>
              <w:pStyle w:val="NoSpacing"/>
            </w:pPr>
            <w:r w:rsidRPr="009F091E">
              <w:t>0.7 ± 0.8</w:t>
            </w:r>
          </w:p>
        </w:tc>
      </w:tr>
      <w:tr w:rsidR="009F091E" w:rsidRPr="009F091E" w14:paraId="2043EABA" w14:textId="77777777" w:rsidTr="009F091E">
        <w:tc>
          <w:tcPr>
            <w:tcW w:w="0" w:type="auto"/>
            <w:hideMark/>
          </w:tcPr>
          <w:p w14:paraId="6E0668A3" w14:textId="77777777" w:rsidR="009F091E" w:rsidRPr="009F091E" w:rsidRDefault="009F091E" w:rsidP="00AD338C">
            <w:pPr>
              <w:pStyle w:val="NoSpacing"/>
            </w:pPr>
            <w:r w:rsidRPr="009F091E">
              <w:t> </w:t>
            </w:r>
            <w:r w:rsidRPr="009F091E">
              <w:t> </w:t>
            </w:r>
            <w:r w:rsidRPr="009F091E">
              <w:t> </w:t>
            </w:r>
            <w:r w:rsidRPr="009F091E">
              <w:t> </w:t>
            </w:r>
            <w:r w:rsidRPr="009F091E">
              <w:t>Mean after musc, mV</w:t>
            </w:r>
          </w:p>
        </w:tc>
        <w:tc>
          <w:tcPr>
            <w:tcW w:w="0" w:type="auto"/>
            <w:hideMark/>
          </w:tcPr>
          <w:p w14:paraId="06E93412" w14:textId="77777777" w:rsidR="009F091E" w:rsidRPr="009F091E" w:rsidRDefault="009F091E" w:rsidP="00AD338C">
            <w:pPr>
              <w:pStyle w:val="NoSpacing"/>
            </w:pPr>
            <w:r w:rsidRPr="009F091E">
              <w:t>2.6 ± 1.8</w:t>
            </w:r>
          </w:p>
        </w:tc>
        <w:tc>
          <w:tcPr>
            <w:tcW w:w="0" w:type="auto"/>
            <w:hideMark/>
          </w:tcPr>
          <w:p w14:paraId="3B7F5DF2" w14:textId="77777777" w:rsidR="009F091E" w:rsidRPr="009F091E" w:rsidRDefault="009F091E" w:rsidP="00AD338C">
            <w:pPr>
              <w:pStyle w:val="NoSpacing"/>
            </w:pPr>
            <w:r w:rsidRPr="009F091E">
              <w:t>0.4 ± 0.4</w:t>
            </w:r>
          </w:p>
        </w:tc>
      </w:tr>
      <w:tr w:rsidR="009F091E" w:rsidRPr="009F091E" w14:paraId="7987EFD1" w14:textId="77777777" w:rsidTr="009F091E">
        <w:tc>
          <w:tcPr>
            <w:tcW w:w="0" w:type="auto"/>
            <w:hideMark/>
          </w:tcPr>
          <w:p w14:paraId="6890A4EE" w14:textId="77777777" w:rsidR="009F091E" w:rsidRPr="009F091E" w:rsidRDefault="009F091E" w:rsidP="00AD338C">
            <w:pPr>
              <w:pStyle w:val="NoSpacing"/>
            </w:pPr>
            <w:r w:rsidRPr="009F091E">
              <w:t> </w:t>
            </w:r>
            <w:r w:rsidRPr="009F091E">
              <w:t> </w:t>
            </w:r>
            <w:r w:rsidRPr="009F091E">
              <w:t> </w:t>
            </w:r>
            <w:r w:rsidRPr="009F091E">
              <w:t> </w:t>
            </w:r>
            <w:r w:rsidRPr="009F091E">
              <w:t>Norm mean after musc</w:t>
            </w:r>
          </w:p>
        </w:tc>
        <w:tc>
          <w:tcPr>
            <w:tcW w:w="0" w:type="auto"/>
            <w:hideMark/>
          </w:tcPr>
          <w:p w14:paraId="1014239E" w14:textId="77777777" w:rsidR="009F091E" w:rsidRPr="009F091E" w:rsidRDefault="009F091E" w:rsidP="00AD338C">
            <w:pPr>
              <w:pStyle w:val="NoSpacing"/>
            </w:pPr>
            <w:r w:rsidRPr="009F091E">
              <w:t>67 ± 25%</w:t>
            </w:r>
          </w:p>
        </w:tc>
        <w:tc>
          <w:tcPr>
            <w:tcW w:w="0" w:type="auto"/>
            <w:hideMark/>
          </w:tcPr>
          <w:p w14:paraId="6FA7201D" w14:textId="77777777" w:rsidR="009F091E" w:rsidRPr="009F091E" w:rsidRDefault="009F091E" w:rsidP="00AD338C">
            <w:pPr>
              <w:pStyle w:val="NoSpacing"/>
            </w:pPr>
            <w:r w:rsidRPr="009F091E">
              <w:t>67 ± 31%</w:t>
            </w:r>
          </w:p>
        </w:tc>
      </w:tr>
      <w:tr w:rsidR="009F091E" w:rsidRPr="009F091E" w14:paraId="150F98DA" w14:textId="77777777" w:rsidTr="009F091E">
        <w:tc>
          <w:tcPr>
            <w:tcW w:w="0" w:type="auto"/>
            <w:hideMark/>
          </w:tcPr>
          <w:p w14:paraId="6F082BB8" w14:textId="77777777" w:rsidR="009F091E" w:rsidRPr="009F091E" w:rsidRDefault="009F091E" w:rsidP="00AD338C">
            <w:pPr>
              <w:pStyle w:val="NoSpacing"/>
            </w:pPr>
            <w:r w:rsidRPr="009F091E">
              <w:t> </w:t>
            </w:r>
            <w:r w:rsidRPr="009F091E">
              <w:t> </w:t>
            </w:r>
            <w:r w:rsidRPr="009F091E">
              <w:t> </w:t>
            </w:r>
            <w:r w:rsidRPr="009F091E">
              <w:t> </w:t>
            </w:r>
            <w:r w:rsidRPr="009F091E">
              <w:rPr>
                <w:i/>
                <w:iCs/>
              </w:rPr>
              <w:t>P</w:t>
            </w:r>
            <w:r w:rsidRPr="009F091E">
              <w:t> value</w:t>
            </w:r>
          </w:p>
        </w:tc>
        <w:tc>
          <w:tcPr>
            <w:tcW w:w="0" w:type="auto"/>
            <w:hideMark/>
          </w:tcPr>
          <w:p w14:paraId="2782295B" w14:textId="77777777" w:rsidR="009F091E" w:rsidRPr="009F091E" w:rsidRDefault="009F091E" w:rsidP="00AD338C">
            <w:pPr>
              <w:pStyle w:val="NoSpacing"/>
            </w:pPr>
            <w:r w:rsidRPr="009F091E">
              <w:t>&lt;0.001</w:t>
            </w:r>
          </w:p>
        </w:tc>
        <w:tc>
          <w:tcPr>
            <w:tcW w:w="0" w:type="auto"/>
            <w:hideMark/>
          </w:tcPr>
          <w:p w14:paraId="4779571C" w14:textId="77777777" w:rsidR="009F091E" w:rsidRPr="009F091E" w:rsidRDefault="009F091E" w:rsidP="00AD338C">
            <w:pPr>
              <w:pStyle w:val="NoSpacing"/>
            </w:pPr>
            <w:r w:rsidRPr="009F091E">
              <w:t>&lt;0.001</w:t>
            </w:r>
          </w:p>
        </w:tc>
      </w:tr>
      <w:tr w:rsidR="009F091E" w:rsidRPr="009F091E" w14:paraId="636EDC68" w14:textId="77777777" w:rsidTr="009F091E">
        <w:tc>
          <w:tcPr>
            <w:tcW w:w="0" w:type="auto"/>
            <w:hideMark/>
          </w:tcPr>
          <w:p w14:paraId="1267A835" w14:textId="77777777" w:rsidR="009F091E" w:rsidRPr="009F091E" w:rsidRDefault="009F091E" w:rsidP="00AD338C">
            <w:pPr>
              <w:pStyle w:val="NoSpacing"/>
            </w:pPr>
            <w:r w:rsidRPr="009F091E">
              <w:t>Excitatory PSPs (</w:t>
            </w:r>
            <w:r w:rsidRPr="009F091E">
              <w:rPr>
                <w:i/>
                <w:iCs/>
              </w:rPr>
              <w:t>n</w:t>
            </w:r>
            <w:r w:rsidRPr="009F091E">
              <w:t>)</w:t>
            </w:r>
          </w:p>
        </w:tc>
        <w:tc>
          <w:tcPr>
            <w:tcW w:w="0" w:type="auto"/>
            <w:hideMark/>
          </w:tcPr>
          <w:p w14:paraId="2DACB7E5" w14:textId="77777777" w:rsidR="009F091E" w:rsidRPr="009F091E" w:rsidRDefault="009F091E" w:rsidP="00AD338C">
            <w:pPr>
              <w:pStyle w:val="NoSpacing"/>
            </w:pPr>
            <w:r w:rsidRPr="009F091E">
              <w:t>12</w:t>
            </w:r>
          </w:p>
        </w:tc>
        <w:tc>
          <w:tcPr>
            <w:tcW w:w="0" w:type="auto"/>
            <w:hideMark/>
          </w:tcPr>
          <w:p w14:paraId="5617A056" w14:textId="77777777" w:rsidR="009F091E" w:rsidRPr="009F091E" w:rsidRDefault="009F091E" w:rsidP="00AD338C">
            <w:pPr>
              <w:pStyle w:val="NoSpacing"/>
            </w:pPr>
            <w:r w:rsidRPr="009F091E">
              <w:t>8</w:t>
            </w:r>
          </w:p>
        </w:tc>
      </w:tr>
      <w:tr w:rsidR="009F091E" w:rsidRPr="009F091E" w14:paraId="5242AD85" w14:textId="77777777" w:rsidTr="009F091E">
        <w:tc>
          <w:tcPr>
            <w:tcW w:w="0" w:type="auto"/>
            <w:hideMark/>
          </w:tcPr>
          <w:p w14:paraId="2F0A6177" w14:textId="77777777" w:rsidR="009F091E" w:rsidRPr="009F091E" w:rsidRDefault="009F091E" w:rsidP="00AD338C">
            <w:pPr>
              <w:pStyle w:val="NoSpacing"/>
            </w:pPr>
            <w:r w:rsidRPr="009F091E">
              <w:t> </w:t>
            </w:r>
            <w:r w:rsidRPr="009F091E">
              <w:t> </w:t>
            </w:r>
            <w:r w:rsidRPr="009F091E">
              <w:t> </w:t>
            </w:r>
            <w:r w:rsidRPr="009F091E">
              <w:t> </w:t>
            </w:r>
            <w:r w:rsidRPr="009F091E">
              <w:t>Mean control, mV</w:t>
            </w:r>
          </w:p>
        </w:tc>
        <w:tc>
          <w:tcPr>
            <w:tcW w:w="0" w:type="auto"/>
            <w:hideMark/>
          </w:tcPr>
          <w:p w14:paraId="3C49EA59" w14:textId="77777777" w:rsidR="009F091E" w:rsidRPr="009F091E" w:rsidRDefault="009F091E" w:rsidP="00AD338C">
            <w:pPr>
              <w:pStyle w:val="NoSpacing"/>
            </w:pPr>
            <w:r w:rsidRPr="009F091E">
              <w:t>3.9 ± 3.0</w:t>
            </w:r>
          </w:p>
        </w:tc>
        <w:tc>
          <w:tcPr>
            <w:tcW w:w="0" w:type="auto"/>
            <w:hideMark/>
          </w:tcPr>
          <w:p w14:paraId="7AB0232F" w14:textId="77777777" w:rsidR="009F091E" w:rsidRPr="009F091E" w:rsidRDefault="009F091E" w:rsidP="00AD338C">
            <w:pPr>
              <w:pStyle w:val="NoSpacing"/>
            </w:pPr>
            <w:r w:rsidRPr="009F091E">
              <w:t>0.7 ± 1.0</w:t>
            </w:r>
          </w:p>
        </w:tc>
      </w:tr>
      <w:tr w:rsidR="009F091E" w:rsidRPr="009F091E" w14:paraId="13EF12DC" w14:textId="77777777" w:rsidTr="009F091E">
        <w:tc>
          <w:tcPr>
            <w:tcW w:w="0" w:type="auto"/>
            <w:hideMark/>
          </w:tcPr>
          <w:p w14:paraId="6307B370" w14:textId="77777777" w:rsidR="009F091E" w:rsidRPr="009F091E" w:rsidRDefault="009F091E" w:rsidP="00AD338C">
            <w:pPr>
              <w:pStyle w:val="NoSpacing"/>
            </w:pPr>
            <w:r w:rsidRPr="009F091E">
              <w:t> </w:t>
            </w:r>
            <w:r w:rsidRPr="009F091E">
              <w:t> </w:t>
            </w:r>
            <w:r w:rsidRPr="009F091E">
              <w:t> </w:t>
            </w:r>
            <w:r w:rsidRPr="009F091E">
              <w:t> </w:t>
            </w:r>
            <w:r w:rsidRPr="009F091E">
              <w:t>Mean after musc, mV</w:t>
            </w:r>
          </w:p>
        </w:tc>
        <w:tc>
          <w:tcPr>
            <w:tcW w:w="0" w:type="auto"/>
            <w:hideMark/>
          </w:tcPr>
          <w:p w14:paraId="397BADA6" w14:textId="77777777" w:rsidR="009F091E" w:rsidRPr="009F091E" w:rsidRDefault="009F091E" w:rsidP="00AD338C">
            <w:pPr>
              <w:pStyle w:val="NoSpacing"/>
            </w:pPr>
            <w:r w:rsidRPr="009F091E">
              <w:t>2.1 ± 1.8</w:t>
            </w:r>
          </w:p>
        </w:tc>
        <w:tc>
          <w:tcPr>
            <w:tcW w:w="0" w:type="auto"/>
            <w:hideMark/>
          </w:tcPr>
          <w:p w14:paraId="58C18A9A" w14:textId="77777777" w:rsidR="009F091E" w:rsidRPr="009F091E" w:rsidRDefault="009F091E" w:rsidP="00AD338C">
            <w:pPr>
              <w:pStyle w:val="NoSpacing"/>
            </w:pPr>
            <w:r w:rsidRPr="009F091E">
              <w:t>0.4 ± 0.4</w:t>
            </w:r>
          </w:p>
        </w:tc>
      </w:tr>
      <w:tr w:rsidR="009F091E" w:rsidRPr="009F091E" w14:paraId="5B3C8EEC" w14:textId="77777777" w:rsidTr="009F091E">
        <w:tc>
          <w:tcPr>
            <w:tcW w:w="0" w:type="auto"/>
            <w:hideMark/>
          </w:tcPr>
          <w:p w14:paraId="55B33E63" w14:textId="77777777" w:rsidR="009F091E" w:rsidRPr="009F091E" w:rsidRDefault="009F091E" w:rsidP="00AD338C">
            <w:pPr>
              <w:pStyle w:val="NoSpacing"/>
            </w:pPr>
            <w:r w:rsidRPr="009F091E">
              <w:t> </w:t>
            </w:r>
            <w:r w:rsidRPr="009F091E">
              <w:t> </w:t>
            </w:r>
            <w:r w:rsidRPr="009F091E">
              <w:t> </w:t>
            </w:r>
            <w:r w:rsidRPr="009F091E">
              <w:t> </w:t>
            </w:r>
            <w:r w:rsidRPr="009F091E">
              <w:t>Norm mean after musc</w:t>
            </w:r>
          </w:p>
        </w:tc>
        <w:tc>
          <w:tcPr>
            <w:tcW w:w="0" w:type="auto"/>
            <w:hideMark/>
          </w:tcPr>
          <w:p w14:paraId="586D4C35" w14:textId="77777777" w:rsidR="009F091E" w:rsidRPr="009F091E" w:rsidRDefault="009F091E" w:rsidP="00AD338C">
            <w:pPr>
              <w:pStyle w:val="NoSpacing"/>
            </w:pPr>
            <w:r w:rsidRPr="009F091E">
              <w:t>57 ± 24%</w:t>
            </w:r>
          </w:p>
        </w:tc>
        <w:tc>
          <w:tcPr>
            <w:tcW w:w="0" w:type="auto"/>
            <w:hideMark/>
          </w:tcPr>
          <w:p w14:paraId="74116AD6" w14:textId="77777777" w:rsidR="009F091E" w:rsidRPr="009F091E" w:rsidRDefault="009F091E" w:rsidP="00AD338C">
            <w:pPr>
              <w:pStyle w:val="NoSpacing"/>
            </w:pPr>
            <w:r w:rsidRPr="009F091E">
              <w:t>70 ± 18%</w:t>
            </w:r>
          </w:p>
        </w:tc>
      </w:tr>
      <w:tr w:rsidR="009F091E" w:rsidRPr="009F091E" w14:paraId="6777179E" w14:textId="77777777" w:rsidTr="009F091E">
        <w:tc>
          <w:tcPr>
            <w:tcW w:w="0" w:type="auto"/>
            <w:hideMark/>
          </w:tcPr>
          <w:p w14:paraId="3D43E540" w14:textId="77777777" w:rsidR="009F091E" w:rsidRPr="009F091E" w:rsidRDefault="009F091E" w:rsidP="00AD338C">
            <w:pPr>
              <w:pStyle w:val="NoSpacing"/>
            </w:pPr>
            <w:r w:rsidRPr="009F091E">
              <w:t> </w:t>
            </w:r>
            <w:r w:rsidRPr="009F091E">
              <w:t> </w:t>
            </w:r>
            <w:r w:rsidRPr="009F091E">
              <w:t> </w:t>
            </w:r>
            <w:r w:rsidRPr="009F091E">
              <w:t> </w:t>
            </w:r>
            <w:r w:rsidRPr="009F091E">
              <w:rPr>
                <w:i/>
                <w:iCs/>
              </w:rPr>
              <w:t>P</w:t>
            </w:r>
            <w:r w:rsidRPr="009F091E">
              <w:t> value</w:t>
            </w:r>
          </w:p>
        </w:tc>
        <w:tc>
          <w:tcPr>
            <w:tcW w:w="0" w:type="auto"/>
            <w:hideMark/>
          </w:tcPr>
          <w:p w14:paraId="70BEA934" w14:textId="77777777" w:rsidR="009F091E" w:rsidRPr="009F091E" w:rsidRDefault="009F091E" w:rsidP="00AD338C">
            <w:pPr>
              <w:pStyle w:val="NoSpacing"/>
            </w:pPr>
            <w:r w:rsidRPr="009F091E">
              <w:t>&lt;0.001</w:t>
            </w:r>
          </w:p>
        </w:tc>
        <w:tc>
          <w:tcPr>
            <w:tcW w:w="0" w:type="auto"/>
            <w:hideMark/>
          </w:tcPr>
          <w:p w14:paraId="5D6E31BD" w14:textId="77777777" w:rsidR="009F091E" w:rsidRPr="009F091E" w:rsidRDefault="009F091E" w:rsidP="00AD338C">
            <w:pPr>
              <w:pStyle w:val="NoSpacing"/>
            </w:pPr>
            <w:r w:rsidRPr="009F091E">
              <w:t>&lt;0.001</w:t>
            </w:r>
          </w:p>
        </w:tc>
      </w:tr>
      <w:tr w:rsidR="009F091E" w:rsidRPr="009F091E" w14:paraId="4F6AB289" w14:textId="77777777" w:rsidTr="009F091E">
        <w:tc>
          <w:tcPr>
            <w:tcW w:w="0" w:type="auto"/>
            <w:hideMark/>
          </w:tcPr>
          <w:p w14:paraId="5ED2012E" w14:textId="77777777" w:rsidR="009F091E" w:rsidRPr="009F091E" w:rsidRDefault="009F091E" w:rsidP="00AD338C">
            <w:pPr>
              <w:pStyle w:val="NoSpacing"/>
            </w:pPr>
            <w:r w:rsidRPr="009F091E">
              <w:t>Inhibitory PSPs (</w:t>
            </w:r>
            <w:r w:rsidRPr="009F091E">
              <w:rPr>
                <w:i/>
                <w:iCs/>
              </w:rPr>
              <w:t>n</w:t>
            </w:r>
            <w:r w:rsidRPr="009F091E">
              <w:t>)</w:t>
            </w:r>
          </w:p>
        </w:tc>
        <w:tc>
          <w:tcPr>
            <w:tcW w:w="0" w:type="auto"/>
            <w:hideMark/>
          </w:tcPr>
          <w:p w14:paraId="39843A6C" w14:textId="77777777" w:rsidR="009F091E" w:rsidRPr="009F091E" w:rsidRDefault="009F091E" w:rsidP="00AD338C">
            <w:pPr>
              <w:pStyle w:val="NoSpacing"/>
            </w:pPr>
            <w:r w:rsidRPr="009F091E">
              <w:t>6</w:t>
            </w:r>
          </w:p>
        </w:tc>
        <w:tc>
          <w:tcPr>
            <w:tcW w:w="0" w:type="auto"/>
            <w:hideMark/>
          </w:tcPr>
          <w:p w14:paraId="20C20C9D" w14:textId="77777777" w:rsidR="009F091E" w:rsidRPr="009F091E" w:rsidRDefault="009F091E" w:rsidP="00AD338C">
            <w:pPr>
              <w:pStyle w:val="NoSpacing"/>
            </w:pPr>
            <w:r w:rsidRPr="009F091E">
              <w:t>8</w:t>
            </w:r>
          </w:p>
        </w:tc>
      </w:tr>
      <w:tr w:rsidR="009F091E" w:rsidRPr="009F091E" w14:paraId="61C288A6" w14:textId="77777777" w:rsidTr="009F091E">
        <w:tc>
          <w:tcPr>
            <w:tcW w:w="0" w:type="auto"/>
            <w:hideMark/>
          </w:tcPr>
          <w:p w14:paraId="4B5000E5" w14:textId="77777777" w:rsidR="009F091E" w:rsidRPr="009F091E" w:rsidRDefault="009F091E" w:rsidP="00AD338C">
            <w:pPr>
              <w:pStyle w:val="NoSpacing"/>
            </w:pPr>
            <w:r w:rsidRPr="009F091E">
              <w:t> </w:t>
            </w:r>
            <w:r w:rsidRPr="009F091E">
              <w:t> </w:t>
            </w:r>
            <w:r w:rsidRPr="009F091E">
              <w:t> </w:t>
            </w:r>
            <w:r w:rsidRPr="009F091E">
              <w:t> </w:t>
            </w:r>
            <w:r w:rsidRPr="009F091E">
              <w:t>Mean control, mV</w:t>
            </w:r>
          </w:p>
        </w:tc>
        <w:tc>
          <w:tcPr>
            <w:tcW w:w="0" w:type="auto"/>
            <w:hideMark/>
          </w:tcPr>
          <w:p w14:paraId="573F23D6" w14:textId="77777777" w:rsidR="009F091E" w:rsidRPr="009F091E" w:rsidRDefault="009F091E" w:rsidP="00AD338C">
            <w:pPr>
              <w:pStyle w:val="NoSpacing"/>
            </w:pPr>
            <w:r w:rsidRPr="009F091E">
              <w:t>4.3 ± 1.7</w:t>
            </w:r>
          </w:p>
        </w:tc>
        <w:tc>
          <w:tcPr>
            <w:tcW w:w="0" w:type="auto"/>
            <w:hideMark/>
          </w:tcPr>
          <w:p w14:paraId="2C4EAFFF" w14:textId="77777777" w:rsidR="009F091E" w:rsidRPr="009F091E" w:rsidRDefault="009F091E" w:rsidP="00AD338C">
            <w:pPr>
              <w:pStyle w:val="NoSpacing"/>
            </w:pPr>
            <w:r w:rsidRPr="009F091E">
              <w:t>0.6 ± 0.6</w:t>
            </w:r>
          </w:p>
        </w:tc>
      </w:tr>
      <w:tr w:rsidR="009F091E" w:rsidRPr="009F091E" w14:paraId="17578D26" w14:textId="77777777" w:rsidTr="009F091E">
        <w:tc>
          <w:tcPr>
            <w:tcW w:w="0" w:type="auto"/>
            <w:hideMark/>
          </w:tcPr>
          <w:p w14:paraId="7F013F4A" w14:textId="77777777" w:rsidR="009F091E" w:rsidRPr="009F091E" w:rsidRDefault="009F091E" w:rsidP="00AD338C">
            <w:pPr>
              <w:pStyle w:val="NoSpacing"/>
            </w:pPr>
            <w:r w:rsidRPr="009F091E">
              <w:t> </w:t>
            </w:r>
            <w:r w:rsidRPr="009F091E">
              <w:t> </w:t>
            </w:r>
            <w:r w:rsidRPr="009F091E">
              <w:t> </w:t>
            </w:r>
            <w:r w:rsidRPr="009F091E">
              <w:t> </w:t>
            </w:r>
            <w:r w:rsidRPr="009F091E">
              <w:t>Mean after musc, mV</w:t>
            </w:r>
          </w:p>
        </w:tc>
        <w:tc>
          <w:tcPr>
            <w:tcW w:w="0" w:type="auto"/>
            <w:hideMark/>
          </w:tcPr>
          <w:p w14:paraId="6DE5E4CE" w14:textId="77777777" w:rsidR="009F091E" w:rsidRPr="009F091E" w:rsidRDefault="009F091E" w:rsidP="00AD338C">
            <w:pPr>
              <w:pStyle w:val="NoSpacing"/>
            </w:pPr>
            <w:r w:rsidRPr="009F091E">
              <w:t>3.6 ± 1.3</w:t>
            </w:r>
          </w:p>
        </w:tc>
        <w:tc>
          <w:tcPr>
            <w:tcW w:w="0" w:type="auto"/>
            <w:hideMark/>
          </w:tcPr>
          <w:p w14:paraId="27879478" w14:textId="77777777" w:rsidR="009F091E" w:rsidRPr="009F091E" w:rsidRDefault="009F091E" w:rsidP="00AD338C">
            <w:pPr>
              <w:pStyle w:val="NoSpacing"/>
            </w:pPr>
            <w:r w:rsidRPr="009F091E">
              <w:t>0.4 ± 0.5</w:t>
            </w:r>
          </w:p>
        </w:tc>
      </w:tr>
      <w:tr w:rsidR="009F091E" w:rsidRPr="009F091E" w14:paraId="7BEA42CD" w14:textId="77777777" w:rsidTr="009F091E">
        <w:tc>
          <w:tcPr>
            <w:tcW w:w="0" w:type="auto"/>
            <w:hideMark/>
          </w:tcPr>
          <w:p w14:paraId="14CE9E35" w14:textId="77777777" w:rsidR="009F091E" w:rsidRPr="009F091E" w:rsidRDefault="009F091E" w:rsidP="00AD338C">
            <w:pPr>
              <w:pStyle w:val="NoSpacing"/>
            </w:pPr>
            <w:r w:rsidRPr="009F091E">
              <w:t> </w:t>
            </w:r>
            <w:r w:rsidRPr="009F091E">
              <w:t> </w:t>
            </w:r>
            <w:r w:rsidRPr="009F091E">
              <w:t> </w:t>
            </w:r>
            <w:r w:rsidRPr="009F091E">
              <w:t> </w:t>
            </w:r>
            <w:r w:rsidRPr="009F091E">
              <w:t>Norm mean after musc</w:t>
            </w:r>
          </w:p>
        </w:tc>
        <w:tc>
          <w:tcPr>
            <w:tcW w:w="0" w:type="auto"/>
            <w:hideMark/>
          </w:tcPr>
          <w:p w14:paraId="559821F5" w14:textId="77777777" w:rsidR="009F091E" w:rsidRPr="009F091E" w:rsidRDefault="009F091E" w:rsidP="00AD338C">
            <w:pPr>
              <w:pStyle w:val="NoSpacing"/>
            </w:pPr>
            <w:r w:rsidRPr="009F091E">
              <w:t>87 ± 11%</w:t>
            </w:r>
          </w:p>
        </w:tc>
        <w:tc>
          <w:tcPr>
            <w:tcW w:w="0" w:type="auto"/>
            <w:hideMark/>
          </w:tcPr>
          <w:p w14:paraId="485B9184" w14:textId="77777777" w:rsidR="009F091E" w:rsidRPr="009F091E" w:rsidRDefault="009F091E" w:rsidP="00AD338C">
            <w:pPr>
              <w:pStyle w:val="NoSpacing"/>
            </w:pPr>
            <w:r w:rsidRPr="009F091E">
              <w:t>63 ± 41%</w:t>
            </w:r>
          </w:p>
        </w:tc>
      </w:tr>
      <w:tr w:rsidR="009F091E" w:rsidRPr="009F091E" w14:paraId="0F388853" w14:textId="77777777" w:rsidTr="009F091E">
        <w:tc>
          <w:tcPr>
            <w:tcW w:w="0" w:type="auto"/>
            <w:hideMark/>
          </w:tcPr>
          <w:p w14:paraId="6511A81C" w14:textId="77777777" w:rsidR="009F091E" w:rsidRPr="009F091E" w:rsidRDefault="009F091E" w:rsidP="00AD338C">
            <w:pPr>
              <w:pStyle w:val="NoSpacing"/>
            </w:pPr>
            <w:r w:rsidRPr="009F091E">
              <w:t> </w:t>
            </w:r>
            <w:r w:rsidRPr="009F091E">
              <w:t> </w:t>
            </w:r>
            <w:r w:rsidRPr="009F091E">
              <w:t> </w:t>
            </w:r>
            <w:r w:rsidRPr="009F091E">
              <w:t> </w:t>
            </w:r>
            <w:r w:rsidRPr="009F091E">
              <w:rPr>
                <w:i/>
                <w:iCs/>
              </w:rPr>
              <w:t>P</w:t>
            </w:r>
            <w:r w:rsidRPr="009F091E">
              <w:t> value</w:t>
            </w:r>
          </w:p>
        </w:tc>
        <w:tc>
          <w:tcPr>
            <w:tcW w:w="0" w:type="auto"/>
            <w:hideMark/>
          </w:tcPr>
          <w:p w14:paraId="716B1AE7" w14:textId="77777777" w:rsidR="009F091E" w:rsidRPr="009F091E" w:rsidRDefault="009F091E" w:rsidP="00AD338C">
            <w:pPr>
              <w:pStyle w:val="NoSpacing"/>
            </w:pPr>
            <w:r w:rsidRPr="009F091E">
              <w:t>&lt;0.05</w:t>
            </w:r>
          </w:p>
        </w:tc>
        <w:tc>
          <w:tcPr>
            <w:tcW w:w="0" w:type="auto"/>
            <w:hideMark/>
          </w:tcPr>
          <w:p w14:paraId="34F3FCDD" w14:textId="77777777" w:rsidR="009F091E" w:rsidRPr="009F091E" w:rsidRDefault="009F091E" w:rsidP="00AD338C">
            <w:pPr>
              <w:pStyle w:val="NoSpacing"/>
            </w:pPr>
            <w:r w:rsidRPr="009F091E">
              <w:t>&lt;0.05</w:t>
            </w:r>
          </w:p>
        </w:tc>
      </w:tr>
    </w:tbl>
    <w:p w14:paraId="06D28A0F" w14:textId="77777777" w:rsidR="009F091E" w:rsidRPr="009F091E" w:rsidRDefault="009F091E" w:rsidP="009F091E">
      <w:r w:rsidRPr="009F091E">
        <w:t>Values are means ± SD. Compound PSPs were elicited from hemicord stimulation in normal Ringer solution and from dorsal cell to giant interneuron synapses. Unitary PSPs were recorded from neuron pairs or axon–neuron pairs. </w:t>
      </w:r>
      <w:r w:rsidRPr="009F091E">
        <w:rPr>
          <w:i/>
          <w:iCs/>
        </w:rPr>
        <w:t>P</w:t>
      </w:r>
      <w:r w:rsidRPr="009F091E">
        <w:t> values are the result of unpaired </w:t>
      </w:r>
      <w:r w:rsidRPr="009F091E">
        <w:rPr>
          <w:i/>
          <w:iCs/>
        </w:rPr>
        <w:t>t</w:t>
      </w:r>
      <w:r w:rsidRPr="009F091E">
        <w:t>-tests performed on the normalized data.</w:t>
      </w:r>
    </w:p>
    <w:p w14:paraId="5CEF5734" w14:textId="77777777" w:rsidR="000660DB" w:rsidRDefault="000660DB" w:rsidP="00036891"/>
    <w:p w14:paraId="6C502C8B" w14:textId="0F4EA641" w:rsidR="00036891" w:rsidRPr="00036891" w:rsidRDefault="00036891" w:rsidP="00036891">
      <w:pPr>
        <w:rPr>
          <w:rFonts w:cstheme="minorHAnsi"/>
        </w:rPr>
      </w:pPr>
      <w:r w:rsidRPr="00036891">
        <w:rPr>
          <w:rFonts w:cstheme="minorHAnsi"/>
        </w:rPr>
        <w:t>Mean compound inhibitory postsynaptic potential (IPSP) amplitude was also significantly reduced to 87% of control after application of muscarinic agonists (</w:t>
      </w:r>
      <w:r w:rsidRPr="00036891">
        <w:rPr>
          <w:rFonts w:cstheme="minorHAnsi"/>
          <w:i/>
          <w:iCs/>
        </w:rPr>
        <w:t>n</w:t>
      </w:r>
      <w:r w:rsidRPr="00036891">
        <w:rPr>
          <w:rFonts w:cstheme="minorHAnsi"/>
        </w:rPr>
        <w:t> = 6, reductions in 3/4 MNs, 2/2 unidentified neurons; see </w:t>
      </w:r>
      <w:r w:rsidRPr="00AC4D28">
        <w:rPr>
          <w:rFonts w:cstheme="minorHAnsi"/>
        </w:rPr>
        <w:t>Table 2</w:t>
      </w:r>
      <w:r w:rsidRPr="00036891">
        <w:rPr>
          <w:rFonts w:cstheme="minorHAnsi"/>
        </w:rPr>
        <w:t>). Two representative experiments are shown in </w:t>
      </w:r>
      <w:r w:rsidRPr="00AC4D28">
        <w:rPr>
          <w:rFonts w:cstheme="minorHAnsi"/>
        </w:rPr>
        <w:t>Fig. 3</w:t>
      </w:r>
      <w:r w:rsidRPr="00036891">
        <w:rPr>
          <w:rFonts w:cstheme="minorHAnsi"/>
        </w:rPr>
        <w:t>, </w:t>
      </w:r>
      <w:r w:rsidRPr="00036891">
        <w:rPr>
          <w:rFonts w:cstheme="minorHAnsi"/>
          <w:i/>
          <w:iCs/>
        </w:rPr>
        <w:t>B</w:t>
      </w:r>
      <w:r w:rsidRPr="00036891">
        <w:rPr>
          <w:rFonts w:cstheme="minorHAnsi"/>
        </w:rPr>
        <w:t> and </w:t>
      </w:r>
      <w:r w:rsidRPr="00036891">
        <w:rPr>
          <w:rFonts w:cstheme="minorHAnsi"/>
          <w:i/>
          <w:iCs/>
        </w:rPr>
        <w:t>C</w:t>
      </w:r>
      <w:r w:rsidRPr="00036891">
        <w:rPr>
          <w:rFonts w:cstheme="minorHAnsi"/>
        </w:rPr>
        <w:t>. In </w:t>
      </w:r>
      <w:r w:rsidRPr="00AC4D28">
        <w:rPr>
          <w:rFonts w:cstheme="minorHAnsi"/>
        </w:rPr>
        <w:t>Fig. 3</w:t>
      </w:r>
      <w:r w:rsidRPr="00036891">
        <w:rPr>
          <w:rFonts w:cstheme="minorHAnsi"/>
        </w:rPr>
        <w:t>, </w:t>
      </w:r>
      <w:r w:rsidRPr="00036891">
        <w:rPr>
          <w:rFonts w:cstheme="minorHAnsi"/>
          <w:i/>
          <w:iCs/>
        </w:rPr>
        <w:t>B</w:t>
      </w:r>
      <w:r w:rsidRPr="00036891">
        <w:rPr>
          <w:rFonts w:cstheme="minorHAnsi"/>
        </w:rPr>
        <w:t> and </w:t>
      </w:r>
      <w:r w:rsidRPr="00036891">
        <w:rPr>
          <w:rFonts w:cstheme="minorHAnsi"/>
          <w:i/>
          <w:iCs/>
        </w:rPr>
        <w:t>C</w:t>
      </w:r>
      <w:r w:rsidRPr="00036891">
        <w:rPr>
          <w:rFonts w:cstheme="minorHAnsi"/>
        </w:rPr>
        <w:t>, the depolarizing and hyperpolarizing compound PSPs in motoneurons were reduced in amplitude after local application of muscarine. The time course of the reduction in PSP amplitude was locked to the muscarine application, as seen when the area of the PSP in </w:t>
      </w:r>
      <w:r w:rsidRPr="00AC4D28">
        <w:rPr>
          <w:rFonts w:cstheme="minorHAnsi"/>
        </w:rPr>
        <w:t>Fig. 3</w:t>
      </w:r>
      <w:r w:rsidRPr="00AC4D28">
        <w:rPr>
          <w:rFonts w:cstheme="minorHAnsi"/>
          <w:i/>
          <w:iCs/>
        </w:rPr>
        <w:t>B</w:t>
      </w:r>
      <w:r w:rsidRPr="00036891">
        <w:rPr>
          <w:rFonts w:cstheme="minorHAnsi"/>
        </w:rPr>
        <w:t> is plotted in </w:t>
      </w:r>
      <w:r w:rsidRPr="00AC4D28">
        <w:rPr>
          <w:rFonts w:cstheme="minorHAnsi"/>
        </w:rPr>
        <w:t>Fig. 3</w:t>
      </w:r>
      <w:r w:rsidRPr="00AC4D28">
        <w:rPr>
          <w:rFonts w:cstheme="minorHAnsi"/>
          <w:i/>
          <w:iCs/>
        </w:rPr>
        <w:t>D</w:t>
      </w:r>
      <w:r w:rsidRPr="00036891">
        <w:rPr>
          <w:rFonts w:cstheme="minorHAnsi"/>
        </w:rPr>
        <w:t>.</w:t>
      </w:r>
    </w:p>
    <w:p w14:paraId="5AC9C71B" w14:textId="2BE6913C" w:rsidR="00036891" w:rsidRPr="00036891" w:rsidRDefault="00036891" w:rsidP="00036891">
      <w:pPr>
        <w:rPr>
          <w:rFonts w:cstheme="minorHAnsi"/>
        </w:rPr>
      </w:pPr>
      <w:r w:rsidRPr="00036891">
        <w:rPr>
          <w:rFonts w:cstheme="minorHAnsi"/>
        </w:rPr>
        <w:lastRenderedPageBreak/>
        <w:t>Unitary EPSPs (</w:t>
      </w:r>
      <w:r w:rsidRPr="00036891">
        <w:rPr>
          <w:rFonts w:cstheme="minorHAnsi"/>
          <w:i/>
          <w:iCs/>
        </w:rPr>
        <w:t>n</w:t>
      </w:r>
      <w:r w:rsidRPr="00036891">
        <w:rPr>
          <w:rFonts w:cstheme="minorHAnsi"/>
        </w:rPr>
        <w:t> = 8) and IPSPs (</w:t>
      </w:r>
      <w:r w:rsidRPr="00036891">
        <w:rPr>
          <w:rFonts w:cstheme="minorHAnsi"/>
          <w:i/>
          <w:iCs/>
        </w:rPr>
        <w:t>n</w:t>
      </w:r>
      <w:r w:rsidRPr="00036891">
        <w:rPr>
          <w:rFonts w:cstheme="minorHAnsi"/>
        </w:rPr>
        <w:t> = 8) were also tested for sensitivity to muscarinic agonists. Individual neuron pairs or axon–neuron pairs that were synaptically connected were recorded during application of muscarinic agonists. An example in </w:t>
      </w:r>
      <w:r w:rsidRPr="00AC4D28">
        <w:rPr>
          <w:rFonts w:cstheme="minorHAnsi"/>
        </w:rPr>
        <w:t>Fig. 5</w:t>
      </w:r>
      <w:r w:rsidRPr="00036891">
        <w:rPr>
          <w:rFonts w:cstheme="minorHAnsi"/>
        </w:rPr>
        <w:t> shows the potentials elicited in a motoneuron from stimulation of an unidentified axon before and after oxotremorine application and the time course of the synaptic depression. Unitary EPSPs significantly decreased in amplitude after application of muscarinic agonists. The postsynaptic cells were motoneurons (4/4 showed reductions in EPSPs) and unidentified neurons (3/4 showed reductions). Unitary IPSPs significantly decreased in the presence of muscarinic agonists. In this set of experiments all six motoneurons recorded showed reductions in IPSPs, whereas neither of two IPSPs recorded in unidentified neurons was reduced with muscarinic agonists. A summary of the results of muscarinic modulation of PSPs is shown in </w:t>
      </w:r>
      <w:r w:rsidRPr="00AC4D28">
        <w:rPr>
          <w:rFonts w:cstheme="minorHAnsi"/>
        </w:rPr>
        <w:t>Table 2</w:t>
      </w:r>
      <w:r w:rsidRPr="00036891">
        <w:rPr>
          <w:rFonts w:cstheme="minorHAnsi"/>
        </w:rPr>
        <w:t>.</w:t>
      </w:r>
    </w:p>
    <w:p w14:paraId="09E84555" w14:textId="418B396A" w:rsidR="00036891" w:rsidRPr="00036891" w:rsidRDefault="00036891" w:rsidP="00AD338C">
      <w:pPr>
        <w:pStyle w:val="NoSpacing"/>
      </w:pPr>
      <w:r w:rsidRPr="00036891">
        <w:rPr>
          <w:noProof/>
        </w:rPr>
        <w:drawing>
          <wp:inline distT="0" distB="0" distL="0" distR="0" wp14:anchorId="3BBC82AE" wp14:editId="1874EB40">
            <wp:extent cx="2295144" cy="3657600"/>
            <wp:effectExtent l="0" t="0" r="0" b="0"/>
            <wp:docPr id="4" name="Picture 4" descr="FI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95144" cy="3657600"/>
                    </a:xfrm>
                    <a:prstGeom prst="rect">
                      <a:avLst/>
                    </a:prstGeom>
                    <a:noFill/>
                    <a:ln>
                      <a:noFill/>
                    </a:ln>
                  </pic:spPr>
                </pic:pic>
              </a:graphicData>
            </a:graphic>
          </wp:inline>
        </w:drawing>
      </w:r>
    </w:p>
    <w:p w14:paraId="2EB87E49" w14:textId="77777777" w:rsidR="00036891" w:rsidRPr="00036891" w:rsidRDefault="00036891" w:rsidP="00AD338C">
      <w:pPr>
        <w:pStyle w:val="NoSpacing"/>
      </w:pPr>
      <w:r w:rsidRPr="00036891">
        <w:rPr>
          <w:b/>
          <w:bCs/>
        </w:rPr>
        <w:t>FIG. 5.</w:t>
      </w:r>
      <w:r w:rsidRPr="00036891">
        <w:t>Muscarinic agonists reduce unitary EPSPs. </w:t>
      </w:r>
      <w:r w:rsidRPr="00036891">
        <w:rPr>
          <w:i/>
          <w:iCs/>
        </w:rPr>
        <w:t>A</w:t>
      </w:r>
      <w:r w:rsidRPr="00036891">
        <w:t>: a schematic of the experimental setup of the paired intracellular recording and local drug application. </w:t>
      </w:r>
      <w:r w:rsidRPr="00036891">
        <w:rPr>
          <w:i/>
          <w:iCs/>
        </w:rPr>
        <w:t>B</w:t>
      </w:r>
      <w:r w:rsidRPr="00036891">
        <w:t>: an example of an EPSP before (black) and after (red) local application of muscarinic agonist oxotremorine (1 mM). </w:t>
      </w:r>
      <w:r w:rsidRPr="00036891">
        <w:rPr>
          <w:i/>
          <w:iCs/>
        </w:rPr>
        <w:t>C</w:t>
      </w:r>
      <w:r w:rsidRPr="00036891">
        <w:t>: the time course of the decrease in EPSP amplitude from </w:t>
      </w:r>
      <w:r w:rsidRPr="00036891">
        <w:rPr>
          <w:i/>
          <w:iCs/>
        </w:rPr>
        <w:t>B</w:t>
      </w:r>
      <w:r w:rsidRPr="00036891">
        <w:t> is shown to be closely associated with drug application.</w:t>
      </w:r>
    </w:p>
    <w:p w14:paraId="5CD056CE" w14:textId="4F93A63C" w:rsidR="00036891" w:rsidRPr="00036891" w:rsidRDefault="00036891" w:rsidP="00036891">
      <w:pPr>
        <w:rPr>
          <w:rFonts w:cstheme="minorHAnsi"/>
        </w:rPr>
      </w:pPr>
    </w:p>
    <w:p w14:paraId="3F9F0210" w14:textId="1E0F6AE4" w:rsidR="00036891" w:rsidRPr="00036891" w:rsidRDefault="00036891" w:rsidP="00036891">
      <w:pPr>
        <w:rPr>
          <w:rFonts w:cstheme="minorHAnsi"/>
        </w:rPr>
      </w:pPr>
      <w:r w:rsidRPr="00036891">
        <w:rPr>
          <w:rFonts w:cstheme="minorHAnsi"/>
        </w:rPr>
        <w:t>To test whether the muscarinic action on excitatory synaptic potentials could be occurring by a presynaptic mechanism, 4 neurons (1 MN, 3 unidentified neurons) were recorded in TTX while glutamate (1 mM) was applied to the cell by pressure ejection (</w:t>
      </w:r>
      <w:r w:rsidRPr="00AC4D28">
        <w:rPr>
          <w:rFonts w:cstheme="minorHAnsi"/>
        </w:rPr>
        <w:t>Fig. 6</w:t>
      </w:r>
      <w:r w:rsidRPr="00AC4D28">
        <w:rPr>
          <w:rFonts w:cstheme="minorHAnsi"/>
          <w:i/>
          <w:iCs/>
        </w:rPr>
        <w:t>A</w:t>
      </w:r>
      <w:r w:rsidRPr="00036891">
        <w:rPr>
          <w:rFonts w:cstheme="minorHAnsi"/>
        </w:rPr>
        <w:t>), then washed out, and reapplied immediately following the local application of oxotremorine (1 mM; </w:t>
      </w:r>
      <w:r w:rsidRPr="00AC4D28">
        <w:rPr>
          <w:rFonts w:cstheme="minorHAnsi"/>
        </w:rPr>
        <w:t>Fig. 6</w:t>
      </w:r>
      <w:r w:rsidRPr="00AC4D28">
        <w:rPr>
          <w:rFonts w:cstheme="minorHAnsi"/>
          <w:i/>
          <w:iCs/>
        </w:rPr>
        <w:t>B</w:t>
      </w:r>
      <w:r w:rsidRPr="00036891">
        <w:rPr>
          <w:rFonts w:cstheme="minorHAnsi"/>
        </w:rPr>
        <w:t>). The response was unchanged after oxotremorine application (</w:t>
      </w:r>
      <w:r w:rsidRPr="00036891">
        <w:rPr>
          <w:rFonts w:cstheme="minorHAnsi"/>
          <w:i/>
          <w:iCs/>
        </w:rPr>
        <w:t>P</w:t>
      </w:r>
      <w:r w:rsidRPr="00036891">
        <w:rPr>
          <w:rFonts w:cstheme="minorHAnsi"/>
        </w:rPr>
        <w:t> = 0.4; 5.0 ± 3.3 mV before and 5.0 ± 3.4 mV after), indicating that a presynaptic site of action for muscarinic ACh receptors is likely.</w:t>
      </w:r>
    </w:p>
    <w:p w14:paraId="521F08DC" w14:textId="33648305" w:rsidR="00036891" w:rsidRPr="00036891" w:rsidRDefault="00036891" w:rsidP="00AD338C">
      <w:pPr>
        <w:pStyle w:val="NoSpacing"/>
      </w:pPr>
      <w:r w:rsidRPr="00036891">
        <w:rPr>
          <w:noProof/>
        </w:rPr>
        <w:lastRenderedPageBreak/>
        <w:drawing>
          <wp:inline distT="0" distB="0" distL="0" distR="0" wp14:anchorId="49EE1105" wp14:editId="6E5D390A">
            <wp:extent cx="3081528" cy="3657600"/>
            <wp:effectExtent l="0" t="0" r="5080" b="0"/>
            <wp:docPr id="3" name="Picture 3" descr="FI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81528" cy="3657600"/>
                    </a:xfrm>
                    <a:prstGeom prst="rect">
                      <a:avLst/>
                    </a:prstGeom>
                    <a:noFill/>
                    <a:ln>
                      <a:noFill/>
                    </a:ln>
                  </pic:spPr>
                </pic:pic>
              </a:graphicData>
            </a:graphic>
          </wp:inline>
        </w:drawing>
      </w:r>
    </w:p>
    <w:p w14:paraId="0BA3D317" w14:textId="77777777" w:rsidR="00036891" w:rsidRPr="00036891" w:rsidRDefault="00036891" w:rsidP="00AD338C">
      <w:pPr>
        <w:pStyle w:val="NoSpacing"/>
      </w:pPr>
      <w:r w:rsidRPr="00036891">
        <w:rPr>
          <w:b/>
          <w:bCs/>
        </w:rPr>
        <w:t>FIG. 6.</w:t>
      </w:r>
      <w:r w:rsidRPr="00036891">
        <w:t>Postsynaptic response to glutamate is unchanged by muscarinic agonists. </w:t>
      </w:r>
      <w:r w:rsidRPr="00036891">
        <w:rPr>
          <w:i/>
          <w:iCs/>
        </w:rPr>
        <w:t>A</w:t>
      </w:r>
      <w:r w:rsidRPr="00036891">
        <w:t>: the control response to d-glutamate (1 mM) in the presence of TTX. </w:t>
      </w:r>
      <w:r w:rsidRPr="00036891">
        <w:rPr>
          <w:i/>
          <w:iCs/>
        </w:rPr>
        <w:t>B</w:t>
      </w:r>
      <w:r w:rsidRPr="00036891">
        <w:t>: response was unchanged after application of oxotremorine, indicating postsynaptic mechanisms are not affected by muscarinic agonists.</w:t>
      </w:r>
    </w:p>
    <w:p w14:paraId="59FB2D06" w14:textId="42F7542C" w:rsidR="00036891" w:rsidRPr="00036891" w:rsidRDefault="00036891" w:rsidP="00036891">
      <w:pPr>
        <w:rPr>
          <w:rFonts w:cstheme="minorHAnsi"/>
        </w:rPr>
      </w:pPr>
    </w:p>
    <w:p w14:paraId="13FB18F2" w14:textId="77777777" w:rsidR="00036891" w:rsidRPr="00036891" w:rsidRDefault="00036891" w:rsidP="00AD338C">
      <w:pPr>
        <w:pStyle w:val="Heading2"/>
      </w:pPr>
      <w:r w:rsidRPr="00036891">
        <w:t>Antidromic firing of motoneurons</w:t>
      </w:r>
    </w:p>
    <w:p w14:paraId="22F8C69F" w14:textId="1F2B7248" w:rsidR="00036891" w:rsidRPr="00036891" w:rsidRDefault="00036891" w:rsidP="00036891">
      <w:pPr>
        <w:rPr>
          <w:rFonts w:cstheme="minorHAnsi"/>
        </w:rPr>
      </w:pPr>
      <w:r w:rsidRPr="00036891">
        <w:rPr>
          <w:rFonts w:cstheme="minorHAnsi"/>
        </w:rPr>
        <w:t>Previous experiments (e.g., </w:t>
      </w:r>
      <w:r w:rsidRPr="00AC4D28">
        <w:rPr>
          <w:rFonts w:cstheme="minorHAnsi"/>
        </w:rPr>
        <w:t>Quinlan et al. 2004</w:t>
      </w:r>
      <w:r w:rsidRPr="00036891">
        <w:rPr>
          <w:rFonts w:cstheme="minorHAnsi"/>
        </w:rPr>
        <w:t>) showed that endogenous cholinergic modulation of network activity was taking place during fictive swimming. To investigate the possibility that motoneurons could be contributing to cholinergic neurotransmission in the lamprey spinal cord, antidromic stimulation of motoneurons through an extracellular electrode placed on the ventral root was performed while recording from various types of spinal neurons. For each experiment, the threshold for ventral root stimulation was carefully determined. For experiments in which nonmotoneurons were recorded, 2 to 5 motoneurons were first impaled and a mean threshold for antidromic firing was calculated. The current amplitude was then set at threefold the mean to ensure maximum motoneuron recruitment. When recording intracellularly from motoneurons, the ventral root stimulation was set at a current just below threshold for that motoneuron (but presumably above threshold for some of the motoneurons in the root). Since DC spread from the ventral root electrode to the cord was a concern, in seven preparations the amplitude of stimulation required for direct activation of spinal axons (recorded with a suction electrode on the cut end of the spinal cord) was compared with the stimulation thresholds for antidromic motoneuron activation. Mean stimulation amplitude required for antidromic firing of 23 motoneurons was 100 ± 43 μA, whereas for current spread to the cord 1,200 ± 580 μA was required, 12-fold the mean values for motoneuron recruitment. These values were significantly higher (</w:t>
      </w:r>
      <w:r w:rsidRPr="00036891">
        <w:rPr>
          <w:rFonts w:cstheme="minorHAnsi"/>
          <w:i/>
          <w:iCs/>
        </w:rPr>
        <w:t>P</w:t>
      </w:r>
      <w:r w:rsidRPr="00036891">
        <w:rPr>
          <w:rFonts w:cstheme="minorHAnsi"/>
        </w:rPr>
        <w:t> &lt; 0.001).</w:t>
      </w:r>
    </w:p>
    <w:p w14:paraId="3CE878E9" w14:textId="30C9E60E" w:rsidR="00036891" w:rsidRPr="00036891" w:rsidRDefault="00036891" w:rsidP="00036891">
      <w:pPr>
        <w:rPr>
          <w:rFonts w:cstheme="minorHAnsi"/>
        </w:rPr>
      </w:pPr>
      <w:r w:rsidRPr="00036891">
        <w:rPr>
          <w:rFonts w:cstheme="minorHAnsi"/>
        </w:rPr>
        <w:t>Typically, ventral root stimulation elicited depolarizing responses in motoneurons and interneurons. To test whether these responses required calcium-mediated synaptic transmission, the spinal cord was perfused with a zero-calcium solution in which the calcium was omitted from the Ringer solution (</w:t>
      </w:r>
      <w:r w:rsidRPr="00036891">
        <w:rPr>
          <w:rFonts w:cstheme="minorHAnsi"/>
          <w:i/>
          <w:iCs/>
        </w:rPr>
        <w:t>n</w:t>
      </w:r>
      <w:r w:rsidRPr="00036891">
        <w:rPr>
          <w:rFonts w:cstheme="minorHAnsi"/>
        </w:rPr>
        <w:t> = 2), replaced by cadmium (1 mM, </w:t>
      </w:r>
      <w:r w:rsidRPr="00036891">
        <w:rPr>
          <w:rFonts w:cstheme="minorHAnsi"/>
          <w:i/>
          <w:iCs/>
        </w:rPr>
        <w:t>n</w:t>
      </w:r>
      <w:r w:rsidRPr="00036891">
        <w:rPr>
          <w:rFonts w:cstheme="minorHAnsi"/>
        </w:rPr>
        <w:t> = 1) or replaced by cobalt (2.6 mM, </w:t>
      </w:r>
      <w:r w:rsidRPr="00036891">
        <w:rPr>
          <w:rFonts w:cstheme="minorHAnsi"/>
          <w:i/>
          <w:iCs/>
        </w:rPr>
        <w:t>n</w:t>
      </w:r>
      <w:r w:rsidRPr="00036891">
        <w:rPr>
          <w:rFonts w:cstheme="minorHAnsi"/>
        </w:rPr>
        <w:t> = 6). In all nine cases, the depolarization persisted in 0 Ca</w:t>
      </w:r>
      <w:r w:rsidRPr="00036891">
        <w:rPr>
          <w:rFonts w:cstheme="minorHAnsi"/>
          <w:vertAlign w:val="superscript"/>
        </w:rPr>
        <w:t>2+</w:t>
      </w:r>
      <w:r w:rsidRPr="00036891">
        <w:rPr>
          <w:rFonts w:cstheme="minorHAnsi"/>
        </w:rPr>
        <w:t> with no significant change in the peak amplitude (control = 0.45 ± 0.28 mV; 0 Ca = 0.47 ± 0.15 mV; </w:t>
      </w:r>
      <w:r w:rsidRPr="00036891">
        <w:rPr>
          <w:rFonts w:cstheme="minorHAnsi"/>
          <w:i/>
          <w:iCs/>
        </w:rPr>
        <w:t>P</w:t>
      </w:r>
      <w:r w:rsidRPr="00036891">
        <w:rPr>
          <w:rFonts w:cstheme="minorHAnsi"/>
        </w:rPr>
        <w:t> = 0.73). However, decay of the response increased in amplitude in 0 Ca</w:t>
      </w:r>
      <w:r w:rsidRPr="00036891">
        <w:rPr>
          <w:rFonts w:cstheme="minorHAnsi"/>
          <w:vertAlign w:val="superscript"/>
        </w:rPr>
        <w:t>2+</w:t>
      </w:r>
      <w:r w:rsidRPr="00036891">
        <w:rPr>
          <w:rFonts w:cstheme="minorHAnsi"/>
        </w:rPr>
        <w:t xml:space="preserve"> as measured 100 ms after the stimulus artifact (control = </w:t>
      </w:r>
      <w:r w:rsidRPr="00036891">
        <w:rPr>
          <w:rFonts w:cstheme="minorHAnsi"/>
        </w:rPr>
        <w:lastRenderedPageBreak/>
        <w:t>−0.03 ± 0.03 mV; 0 Ca</w:t>
      </w:r>
      <w:r w:rsidRPr="00036891">
        <w:rPr>
          <w:rFonts w:cstheme="minorHAnsi"/>
          <w:vertAlign w:val="superscript"/>
        </w:rPr>
        <w:t>2+</w:t>
      </w:r>
      <w:r w:rsidRPr="00036891">
        <w:rPr>
          <w:rFonts w:cstheme="minorHAnsi"/>
        </w:rPr>
        <w:t> = 0.1 ± 0.09 mV; </w:t>
      </w:r>
      <w:r w:rsidRPr="00036891">
        <w:rPr>
          <w:rFonts w:cstheme="minorHAnsi"/>
          <w:i/>
          <w:iCs/>
        </w:rPr>
        <w:t>P</w:t>
      </w:r>
      <w:r w:rsidRPr="00036891">
        <w:rPr>
          <w:rFonts w:cstheme="minorHAnsi"/>
        </w:rPr>
        <w:t> &lt; 0.002), suggesting that a slower hyperpolarizing component was blocked by 0 Ca</w:t>
      </w:r>
      <w:r w:rsidRPr="00036891">
        <w:rPr>
          <w:rFonts w:cstheme="minorHAnsi"/>
          <w:vertAlign w:val="superscript"/>
        </w:rPr>
        <w:t>2+</w:t>
      </w:r>
      <w:r w:rsidRPr="00036891">
        <w:rPr>
          <w:rFonts w:cstheme="minorHAnsi"/>
        </w:rPr>
        <w:t>. These results suggest that the antidromic response consists of both an electrotonic component and a Ca</w:t>
      </w:r>
      <w:r w:rsidRPr="00036891">
        <w:rPr>
          <w:rFonts w:cstheme="minorHAnsi"/>
          <w:vertAlign w:val="superscript"/>
        </w:rPr>
        <w:t>2+</w:t>
      </w:r>
      <w:r w:rsidRPr="00036891">
        <w:rPr>
          <w:rFonts w:cstheme="minorHAnsi"/>
        </w:rPr>
        <w:t>-dependent chemical synaptic component. An example is shown in </w:t>
      </w:r>
      <w:r w:rsidRPr="00AC4D28">
        <w:rPr>
          <w:rFonts w:cstheme="minorHAnsi"/>
        </w:rPr>
        <w:t>Fig. 7</w:t>
      </w:r>
      <w:r w:rsidRPr="00AC4D28">
        <w:rPr>
          <w:rFonts w:cstheme="minorHAnsi"/>
          <w:i/>
          <w:iCs/>
        </w:rPr>
        <w:t>A</w:t>
      </w:r>
      <w:r w:rsidRPr="00036891">
        <w:rPr>
          <w:rFonts w:cstheme="minorHAnsi"/>
        </w:rPr>
        <w:t> in which subtraction of the averaged responses in cobalt from the averaged control traces revealed a difference curve resembling a hyperpolarizing postsynaptic potential. Three other examples of the neuronal responses to antidromic firing of motoneurons are shown in </w:t>
      </w:r>
      <w:r w:rsidRPr="00AC4D28">
        <w:rPr>
          <w:rFonts w:cstheme="minorHAnsi"/>
        </w:rPr>
        <w:t>Fig. 7</w:t>
      </w:r>
      <w:r w:rsidRPr="00036891">
        <w:rPr>
          <w:rFonts w:cstheme="minorHAnsi"/>
        </w:rPr>
        <w:t>, </w:t>
      </w:r>
      <w:r w:rsidRPr="00036891">
        <w:rPr>
          <w:rFonts w:cstheme="minorHAnsi"/>
          <w:i/>
          <w:iCs/>
        </w:rPr>
        <w:t>B</w:t>
      </w:r>
      <w:r w:rsidRPr="00036891">
        <w:rPr>
          <w:rFonts w:cstheme="minorHAnsi"/>
        </w:rPr>
        <w:t>–</w:t>
      </w:r>
      <w:r w:rsidRPr="00036891">
        <w:rPr>
          <w:rFonts w:cstheme="minorHAnsi"/>
          <w:i/>
          <w:iCs/>
        </w:rPr>
        <w:t>D</w:t>
      </w:r>
      <w:r w:rsidRPr="00036891">
        <w:rPr>
          <w:rFonts w:cstheme="minorHAnsi"/>
        </w:rPr>
        <w:t>. Whereas antidromic stimulation in normal Ringer most often produced a depolarizing response in neurons (24/70; mean 0.4 ± 0.3 mV), in other cases, depolarization was mixed with hyperpolarization (13/70) or hyperpolarization alone was observed (12/70; mean 0.8 ± 0.5 mV). In responses that were mainly depolarizing, as is seen in the LIN in </w:t>
      </w:r>
      <w:r w:rsidRPr="00AC4D28">
        <w:rPr>
          <w:rFonts w:cstheme="minorHAnsi"/>
        </w:rPr>
        <w:t>Fig. 7</w:t>
      </w:r>
      <w:r w:rsidRPr="00AC4D28">
        <w:rPr>
          <w:rFonts w:cstheme="minorHAnsi"/>
          <w:i/>
          <w:iCs/>
        </w:rPr>
        <w:t>B</w:t>
      </w:r>
      <w:r w:rsidRPr="00036891">
        <w:rPr>
          <w:rFonts w:cstheme="minorHAnsi"/>
        </w:rPr>
        <w:t>, the depolarization significantly increased to 160% of control after strychnine (5 μM) was perfused (mean 0.7 ± 0.6 mV before to 0.8 ± 0.7 mV after), indicating the presence of an inhibitory glycinergic component that was masked by a depolarizing response (</w:t>
      </w:r>
      <w:r w:rsidRPr="00036891">
        <w:rPr>
          <w:rFonts w:cstheme="minorHAnsi"/>
          <w:i/>
          <w:iCs/>
        </w:rPr>
        <w:t>n</w:t>
      </w:r>
      <w:r w:rsidRPr="00036891">
        <w:rPr>
          <w:rFonts w:cstheme="minorHAnsi"/>
        </w:rPr>
        <w:t> = 8, recorded from 4 MNs, 2 GINs, 1 LIN, and 1 unidentified neuron). </w:t>
      </w:r>
      <w:r w:rsidRPr="00AC4D28">
        <w:rPr>
          <w:rFonts w:cstheme="minorHAnsi"/>
        </w:rPr>
        <w:t>Figure 7</w:t>
      </w:r>
      <w:r w:rsidRPr="00036891">
        <w:rPr>
          <w:rFonts w:cstheme="minorHAnsi"/>
        </w:rPr>
        <w:t>, </w:t>
      </w:r>
      <w:r w:rsidRPr="00036891">
        <w:rPr>
          <w:rFonts w:cstheme="minorHAnsi"/>
          <w:i/>
          <w:iCs/>
        </w:rPr>
        <w:t>C</w:t>
      </w:r>
      <w:r w:rsidRPr="00036891">
        <w:rPr>
          <w:rFonts w:cstheme="minorHAnsi"/>
        </w:rPr>
        <w:t> and </w:t>
      </w:r>
      <w:r w:rsidRPr="00036891">
        <w:rPr>
          <w:rFonts w:cstheme="minorHAnsi"/>
          <w:i/>
          <w:iCs/>
        </w:rPr>
        <w:t>D</w:t>
      </w:r>
      <w:r w:rsidRPr="00036891">
        <w:rPr>
          <w:rFonts w:cstheme="minorHAnsi"/>
        </w:rPr>
        <w:t> shows examples of hyperpolarizing responses that were evoked from antidromic motoneuron firing. In </w:t>
      </w:r>
      <w:r w:rsidRPr="00AC4D28">
        <w:rPr>
          <w:rFonts w:cstheme="minorHAnsi"/>
        </w:rPr>
        <w:t>Fig. 7</w:t>
      </w:r>
      <w:r w:rsidRPr="00AC4D28">
        <w:rPr>
          <w:rFonts w:cstheme="minorHAnsi"/>
          <w:i/>
          <w:iCs/>
        </w:rPr>
        <w:t>C</w:t>
      </w:r>
      <w:r w:rsidRPr="00036891">
        <w:rPr>
          <w:rFonts w:cstheme="minorHAnsi"/>
        </w:rPr>
        <w:t>, a CCIN was recorded and a small hyperpolarizing response was visible in the control (black) that was sensitive to blockade by the glycinergic antagonist strychnine (red). Significant reduction of hyperpolarizing responses to 8% of control after strychnine perfusion was observed in 6 neurons tested (3 MNs, 1 CCIN, 1 GIN, and 1 unidentified neuron; mean amplitude of hyperpolarizing response −0.6 ± 0.5 mV before and −0.1 ± 0.3 mV after). In one case, a 1.4-mV IPSP in a motoneuron was reduced to only half that amplitude after 40-min exposure to strychnine, at which point bicuculline was perfused along with strychnine and the hyperpolarizing response was abolished. Responses were also sensitive to the nicotinic receptor blocker mecamylamine (20 μM). In </w:t>
      </w:r>
      <w:r w:rsidRPr="00AC4D28">
        <w:rPr>
          <w:rFonts w:cstheme="minorHAnsi"/>
        </w:rPr>
        <w:t>Fig. 7</w:t>
      </w:r>
      <w:r w:rsidRPr="00AC4D28">
        <w:rPr>
          <w:rFonts w:cstheme="minorHAnsi"/>
          <w:i/>
          <w:iCs/>
        </w:rPr>
        <w:t>D</w:t>
      </w:r>
      <w:r w:rsidRPr="00036891">
        <w:rPr>
          <w:rFonts w:cstheme="minorHAnsi"/>
        </w:rPr>
        <w:t>, a hyperpolarizing response in a giant interneuron evoked by a train of stimuli to the ventral root was attenuated in the presence of mecamylamine; overall, mecamylamine significantly reduced hyperpolarizing potentials to 24% of control (</w:t>
      </w:r>
      <w:r w:rsidRPr="00036891">
        <w:rPr>
          <w:rFonts w:cstheme="minorHAnsi"/>
          <w:i/>
          <w:iCs/>
        </w:rPr>
        <w:t>n</w:t>
      </w:r>
      <w:r w:rsidRPr="00036891">
        <w:rPr>
          <w:rFonts w:cstheme="minorHAnsi"/>
        </w:rPr>
        <w:t> = 6; from −0.9 ± 1.3 to −0.4 ± 0.8 mV, in 2 MNs, 2 GINs, 1 LIN, and 1 unidentified neuron). Depolarizing potentials were also significantly reduced with mecamylamine to 39% of control (</w:t>
      </w:r>
      <w:r w:rsidRPr="00036891">
        <w:rPr>
          <w:rFonts w:cstheme="minorHAnsi"/>
          <w:i/>
          <w:iCs/>
        </w:rPr>
        <w:t>n</w:t>
      </w:r>
      <w:r w:rsidRPr="00036891">
        <w:rPr>
          <w:rFonts w:cstheme="minorHAnsi"/>
        </w:rPr>
        <w:t> = 4), indicating motoneurons also have excitatory cholinergic synaptic contacts in the spinal cord (responses observed in 2 MNs, 1 GIN, and 1 unidentified neuron; mean 0.5 ± 0.2 mV before to 0.2 ± 0.2 mV after). Results from all the experiments of antidromic firing of MNs (summarized in </w:t>
      </w:r>
      <w:r w:rsidRPr="00AC4D28">
        <w:rPr>
          <w:rFonts w:cstheme="minorHAnsi"/>
        </w:rPr>
        <w:t>Table 3</w:t>
      </w:r>
      <w:r w:rsidRPr="00036891">
        <w:rPr>
          <w:rFonts w:cstheme="minorHAnsi"/>
        </w:rPr>
        <w:t>) indicate that in addition to a depolarizing passive current, antidromic firing of MNs can elicit PSPs that are sensitive to blockade by both nicotinic and glycinergic antagonists.</w:t>
      </w:r>
    </w:p>
    <w:p w14:paraId="3D73507F" w14:textId="7F8C90DE" w:rsidR="00036891" w:rsidRPr="00036891" w:rsidRDefault="00036891" w:rsidP="00AD338C">
      <w:pPr>
        <w:pStyle w:val="NoSpacing"/>
      </w:pPr>
      <w:r w:rsidRPr="00036891">
        <w:rPr>
          <w:noProof/>
        </w:rPr>
        <w:lastRenderedPageBreak/>
        <w:drawing>
          <wp:inline distT="0" distB="0" distL="0" distR="0" wp14:anchorId="4D0FD56A" wp14:editId="2564EC3C">
            <wp:extent cx="1664208" cy="3657600"/>
            <wp:effectExtent l="0" t="0" r="0" b="0"/>
            <wp:docPr id="2" name="Picture 2" descr="FI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64208" cy="3657600"/>
                    </a:xfrm>
                    <a:prstGeom prst="rect">
                      <a:avLst/>
                    </a:prstGeom>
                    <a:noFill/>
                    <a:ln>
                      <a:noFill/>
                    </a:ln>
                  </pic:spPr>
                </pic:pic>
              </a:graphicData>
            </a:graphic>
          </wp:inline>
        </w:drawing>
      </w:r>
    </w:p>
    <w:p w14:paraId="0BE3E76A" w14:textId="77777777" w:rsidR="00036891" w:rsidRPr="00036891" w:rsidRDefault="00036891" w:rsidP="00AD338C">
      <w:pPr>
        <w:pStyle w:val="NoSpacing"/>
      </w:pPr>
      <w:r w:rsidRPr="00036891">
        <w:rPr>
          <w:b/>
          <w:bCs/>
        </w:rPr>
        <w:t>FIG. 7.</w:t>
      </w:r>
      <w:r w:rsidRPr="00036891">
        <w:t>Pharmacology of averaged PSPs elicited from antidromic stimulation of motoneurons via the ventral root. </w:t>
      </w:r>
      <w:r w:rsidRPr="00036891">
        <w:rPr>
          <w:i/>
          <w:iCs/>
        </w:rPr>
        <w:t>A</w:t>
      </w:r>
      <w:r w:rsidRPr="00036891">
        <w:t>: a depolarizing response was present (</w:t>
      </w:r>
      <w:r w:rsidRPr="00036891">
        <w:rPr>
          <w:i/>
          <w:iCs/>
        </w:rPr>
        <w:t>black trace</w:t>
      </w:r>
      <w:r w:rsidRPr="00036891">
        <w:t>) that persisted and was enhanced in 0 Ca</w:t>
      </w:r>
      <w:r w:rsidRPr="00036891">
        <w:rPr>
          <w:vertAlign w:val="superscript"/>
        </w:rPr>
        <w:t>2+</w:t>
      </w:r>
      <w:r w:rsidRPr="00036891">
        <w:t> Ringer (</w:t>
      </w:r>
      <w:r w:rsidRPr="00036891">
        <w:rPr>
          <w:i/>
          <w:iCs/>
        </w:rPr>
        <w:t>red trace</w:t>
      </w:r>
      <w:r w:rsidRPr="00036891">
        <w:t>). Subtraction reveals a hyperpolarizing component (</w:t>
      </w:r>
      <w:r w:rsidRPr="00036891">
        <w:rPr>
          <w:i/>
          <w:iCs/>
        </w:rPr>
        <w:t>green trace</w:t>
      </w:r>
      <w:r w:rsidRPr="00036891">
        <w:t>) present in the control. </w:t>
      </w:r>
      <w:r w:rsidRPr="00036891">
        <w:rPr>
          <w:i/>
          <w:iCs/>
        </w:rPr>
        <w:t>B</w:t>
      </w:r>
      <w:r w:rsidRPr="00036891">
        <w:t>: in some neurons a depolarizing response was masking a strychnine-sensitive hyperpolarizing potential. Control PSP shown in black and after 5 μM strychnine in red. </w:t>
      </w:r>
      <w:r w:rsidRPr="00036891">
        <w:rPr>
          <w:i/>
          <w:iCs/>
        </w:rPr>
        <w:t>C</w:t>
      </w:r>
      <w:r w:rsidRPr="00036891">
        <w:t>: in this example ventral root stimulation evoked a hyperpolarizing potential in a CCIN (locomotor interneuron consisting of both inhibitory and excitatory types), which was abolished with strychnine. </w:t>
      </w:r>
      <w:r w:rsidRPr="00036891">
        <w:rPr>
          <w:i/>
          <w:iCs/>
        </w:rPr>
        <w:t>D</w:t>
      </w:r>
      <w:r w:rsidRPr="00036891">
        <w:t>: hyperpolarizing responses were also sensitive to nicotinic receptor blockade, as shown in this example from a giant interneuron. All data are averages of ≥30 traces.</w:t>
      </w:r>
    </w:p>
    <w:p w14:paraId="2AA96615" w14:textId="77777777" w:rsidR="00AD338C" w:rsidRDefault="00AD338C" w:rsidP="00036891">
      <w:pPr>
        <w:rPr>
          <w:rFonts w:cstheme="minorHAnsi"/>
        </w:rPr>
      </w:pPr>
    </w:p>
    <w:p w14:paraId="7EB218E4" w14:textId="15A30953" w:rsidR="00036891" w:rsidRPr="00036891" w:rsidRDefault="00036891" w:rsidP="00036891">
      <w:pPr>
        <w:rPr>
          <w:rFonts w:cstheme="minorHAnsi"/>
        </w:rPr>
      </w:pPr>
      <w:r w:rsidRPr="00036891">
        <w:rPr>
          <w:rFonts w:cstheme="minorHAnsi"/>
        </w:rPr>
        <w:t>TABLE 3. </w:t>
      </w:r>
      <w:r w:rsidRPr="00036891">
        <w:rPr>
          <w:rFonts w:cstheme="minorHAnsi"/>
          <w:i/>
          <w:iCs/>
        </w:rPr>
        <w:t>Summary of neuronal responses to ventral root (VR) stimulation</w:t>
      </w:r>
    </w:p>
    <w:tbl>
      <w:tblPr>
        <w:tblStyle w:val="TableGrid"/>
        <w:tblW w:w="0" w:type="auto"/>
        <w:tblLook w:val="04A0" w:firstRow="1" w:lastRow="0" w:firstColumn="1" w:lastColumn="0" w:noHBand="0" w:noVBand="1"/>
      </w:tblPr>
      <w:tblGrid>
        <w:gridCol w:w="4109"/>
        <w:gridCol w:w="747"/>
      </w:tblGrid>
      <w:tr w:rsidR="00C938FE" w:rsidRPr="00C938FE" w14:paraId="16922123" w14:textId="77777777" w:rsidTr="00C938FE">
        <w:tc>
          <w:tcPr>
            <w:tcW w:w="0" w:type="auto"/>
            <w:hideMark/>
          </w:tcPr>
          <w:p w14:paraId="4FFAE726" w14:textId="77777777" w:rsidR="00C938FE" w:rsidRPr="00C938FE" w:rsidRDefault="00C938FE" w:rsidP="00C938FE">
            <w:pPr>
              <w:pStyle w:val="NoSpacing"/>
            </w:pPr>
            <w:r w:rsidRPr="00C938FE">
              <w:t>Category</w:t>
            </w:r>
          </w:p>
        </w:tc>
        <w:tc>
          <w:tcPr>
            <w:tcW w:w="0" w:type="auto"/>
            <w:hideMark/>
          </w:tcPr>
          <w:p w14:paraId="67828E18" w14:textId="77777777" w:rsidR="00C938FE" w:rsidRPr="00C938FE" w:rsidRDefault="00C938FE" w:rsidP="00C938FE">
            <w:pPr>
              <w:pStyle w:val="NoSpacing"/>
            </w:pPr>
            <w:r w:rsidRPr="00C938FE">
              <w:rPr>
                <w:i/>
                <w:iCs/>
              </w:rPr>
              <w:t>n</w:t>
            </w:r>
          </w:p>
        </w:tc>
      </w:tr>
      <w:tr w:rsidR="00C938FE" w:rsidRPr="00C938FE" w14:paraId="595AE0F9" w14:textId="77777777" w:rsidTr="00C938FE">
        <w:tc>
          <w:tcPr>
            <w:tcW w:w="0" w:type="auto"/>
            <w:hideMark/>
          </w:tcPr>
          <w:p w14:paraId="7F0DFD33" w14:textId="77777777" w:rsidR="00C938FE" w:rsidRPr="00C938FE" w:rsidRDefault="00C938FE" w:rsidP="00C938FE">
            <w:pPr>
              <w:pStyle w:val="NoSpacing"/>
            </w:pPr>
            <w:r w:rsidRPr="00C938FE">
              <w:t>Response to VR stimulation</w:t>
            </w:r>
          </w:p>
        </w:tc>
        <w:tc>
          <w:tcPr>
            <w:tcW w:w="0" w:type="auto"/>
            <w:hideMark/>
          </w:tcPr>
          <w:p w14:paraId="56B7844A" w14:textId="77777777" w:rsidR="00C938FE" w:rsidRPr="00C938FE" w:rsidRDefault="00C938FE" w:rsidP="00C938FE">
            <w:pPr>
              <w:pStyle w:val="NoSpacing"/>
            </w:pPr>
          </w:p>
        </w:tc>
      </w:tr>
      <w:tr w:rsidR="00C938FE" w:rsidRPr="00C938FE" w14:paraId="23379114" w14:textId="77777777" w:rsidTr="00C938FE">
        <w:tc>
          <w:tcPr>
            <w:tcW w:w="0" w:type="auto"/>
            <w:hideMark/>
          </w:tcPr>
          <w:p w14:paraId="0E75A559" w14:textId="77777777" w:rsidR="00C938FE" w:rsidRPr="00C938FE" w:rsidRDefault="00C938FE" w:rsidP="00C938FE">
            <w:pPr>
              <w:pStyle w:val="NoSpacing"/>
            </w:pPr>
            <w:r w:rsidRPr="00C938FE">
              <w:t> </w:t>
            </w:r>
            <w:r w:rsidRPr="00C938FE">
              <w:t> </w:t>
            </w:r>
            <w:r w:rsidRPr="00C938FE">
              <w:t> </w:t>
            </w:r>
            <w:r w:rsidRPr="00C938FE">
              <w:t> </w:t>
            </w:r>
            <w:r w:rsidRPr="00C938FE">
              <w:t>Depolarization</w:t>
            </w:r>
          </w:p>
        </w:tc>
        <w:tc>
          <w:tcPr>
            <w:tcW w:w="0" w:type="auto"/>
            <w:hideMark/>
          </w:tcPr>
          <w:p w14:paraId="52550898" w14:textId="77777777" w:rsidR="00C938FE" w:rsidRPr="00C938FE" w:rsidRDefault="00C938FE" w:rsidP="00C938FE">
            <w:pPr>
              <w:pStyle w:val="NoSpacing"/>
            </w:pPr>
            <w:r w:rsidRPr="00C938FE">
              <w:t>24/70</w:t>
            </w:r>
          </w:p>
        </w:tc>
      </w:tr>
      <w:tr w:rsidR="00C938FE" w:rsidRPr="00C938FE" w14:paraId="75992696" w14:textId="77777777" w:rsidTr="00C938FE">
        <w:tc>
          <w:tcPr>
            <w:tcW w:w="0" w:type="auto"/>
            <w:hideMark/>
          </w:tcPr>
          <w:p w14:paraId="25C56849" w14:textId="77777777" w:rsidR="00C938FE" w:rsidRPr="00C938FE" w:rsidRDefault="00C938FE" w:rsidP="00C938FE">
            <w:pPr>
              <w:pStyle w:val="NoSpacing"/>
            </w:pPr>
            <w:r w:rsidRPr="00C938FE">
              <w:t> </w:t>
            </w:r>
            <w:r w:rsidRPr="00C938FE">
              <w:t> </w:t>
            </w:r>
            <w:r w:rsidRPr="00C938FE">
              <w:t> </w:t>
            </w:r>
            <w:r w:rsidRPr="00C938FE">
              <w:t> </w:t>
            </w:r>
            <w:r w:rsidRPr="00C938FE">
              <w:t>Hyperpolarization</w:t>
            </w:r>
          </w:p>
        </w:tc>
        <w:tc>
          <w:tcPr>
            <w:tcW w:w="0" w:type="auto"/>
            <w:hideMark/>
          </w:tcPr>
          <w:p w14:paraId="213E7EF4" w14:textId="77777777" w:rsidR="00C938FE" w:rsidRPr="00C938FE" w:rsidRDefault="00C938FE" w:rsidP="00C938FE">
            <w:pPr>
              <w:pStyle w:val="NoSpacing"/>
            </w:pPr>
            <w:r w:rsidRPr="00C938FE">
              <w:t>12/70</w:t>
            </w:r>
          </w:p>
        </w:tc>
      </w:tr>
      <w:tr w:rsidR="00C938FE" w:rsidRPr="00C938FE" w14:paraId="5618AAFA" w14:textId="77777777" w:rsidTr="00C938FE">
        <w:tc>
          <w:tcPr>
            <w:tcW w:w="0" w:type="auto"/>
            <w:hideMark/>
          </w:tcPr>
          <w:p w14:paraId="0F6A416E" w14:textId="77777777" w:rsidR="00C938FE" w:rsidRPr="00C938FE" w:rsidRDefault="00C938FE" w:rsidP="00C938FE">
            <w:pPr>
              <w:pStyle w:val="NoSpacing"/>
            </w:pPr>
            <w:r w:rsidRPr="00C938FE">
              <w:t> </w:t>
            </w:r>
            <w:r w:rsidRPr="00C938FE">
              <w:t> </w:t>
            </w:r>
            <w:r w:rsidRPr="00C938FE">
              <w:t> </w:t>
            </w:r>
            <w:r w:rsidRPr="00C938FE">
              <w:t> </w:t>
            </w:r>
            <w:r w:rsidRPr="00C938FE">
              <w:t>Depolarization + hyperpolarization</w:t>
            </w:r>
          </w:p>
        </w:tc>
        <w:tc>
          <w:tcPr>
            <w:tcW w:w="0" w:type="auto"/>
            <w:hideMark/>
          </w:tcPr>
          <w:p w14:paraId="7A5CD307" w14:textId="77777777" w:rsidR="00C938FE" w:rsidRPr="00C938FE" w:rsidRDefault="00C938FE" w:rsidP="00C938FE">
            <w:pPr>
              <w:pStyle w:val="NoSpacing"/>
            </w:pPr>
            <w:r w:rsidRPr="00C938FE">
              <w:t>13/70</w:t>
            </w:r>
          </w:p>
        </w:tc>
      </w:tr>
      <w:tr w:rsidR="00C938FE" w:rsidRPr="00C938FE" w14:paraId="462F2263" w14:textId="77777777" w:rsidTr="00C938FE">
        <w:tc>
          <w:tcPr>
            <w:tcW w:w="0" w:type="auto"/>
            <w:hideMark/>
          </w:tcPr>
          <w:p w14:paraId="0B642758" w14:textId="77777777" w:rsidR="00C938FE" w:rsidRPr="00C938FE" w:rsidRDefault="00C938FE" w:rsidP="00C938FE">
            <w:pPr>
              <w:pStyle w:val="NoSpacing"/>
            </w:pPr>
            <w:r w:rsidRPr="00C938FE">
              <w:t> </w:t>
            </w:r>
            <w:r w:rsidRPr="00C938FE">
              <w:t> </w:t>
            </w:r>
            <w:r w:rsidRPr="00C938FE">
              <w:t> </w:t>
            </w:r>
            <w:r w:rsidRPr="00C938FE">
              <w:t> </w:t>
            </w:r>
            <w:r w:rsidRPr="00C938FE">
              <w:t>No response</w:t>
            </w:r>
          </w:p>
        </w:tc>
        <w:tc>
          <w:tcPr>
            <w:tcW w:w="0" w:type="auto"/>
            <w:hideMark/>
          </w:tcPr>
          <w:p w14:paraId="1C460B60" w14:textId="77777777" w:rsidR="00C938FE" w:rsidRPr="00C938FE" w:rsidRDefault="00C938FE" w:rsidP="00C938FE">
            <w:pPr>
              <w:pStyle w:val="NoSpacing"/>
            </w:pPr>
            <w:r w:rsidRPr="00C938FE">
              <w:t>21/70</w:t>
            </w:r>
          </w:p>
        </w:tc>
      </w:tr>
      <w:tr w:rsidR="00C938FE" w:rsidRPr="00C938FE" w14:paraId="0CD379A5" w14:textId="77777777" w:rsidTr="00C938FE">
        <w:tc>
          <w:tcPr>
            <w:tcW w:w="0" w:type="auto"/>
            <w:hideMark/>
          </w:tcPr>
          <w:p w14:paraId="194718DE" w14:textId="77777777" w:rsidR="00C938FE" w:rsidRPr="00C938FE" w:rsidRDefault="00C938FE" w:rsidP="00C938FE">
            <w:pPr>
              <w:pStyle w:val="NoSpacing"/>
            </w:pPr>
            <w:r w:rsidRPr="00C938FE">
              <w:t>Change in response with strychnine</w:t>
            </w:r>
          </w:p>
        </w:tc>
        <w:tc>
          <w:tcPr>
            <w:tcW w:w="0" w:type="auto"/>
            <w:hideMark/>
          </w:tcPr>
          <w:p w14:paraId="5791BB83" w14:textId="77777777" w:rsidR="00C938FE" w:rsidRPr="00C938FE" w:rsidRDefault="00C938FE" w:rsidP="00C938FE">
            <w:pPr>
              <w:pStyle w:val="NoSpacing"/>
            </w:pPr>
          </w:p>
        </w:tc>
      </w:tr>
      <w:tr w:rsidR="00C938FE" w:rsidRPr="00C938FE" w14:paraId="3FA1D8E9" w14:textId="77777777" w:rsidTr="00C938FE">
        <w:tc>
          <w:tcPr>
            <w:tcW w:w="0" w:type="auto"/>
            <w:hideMark/>
          </w:tcPr>
          <w:p w14:paraId="27EE5562" w14:textId="77777777" w:rsidR="00C938FE" w:rsidRPr="00C938FE" w:rsidRDefault="00C938FE" w:rsidP="00C938FE">
            <w:pPr>
              <w:pStyle w:val="NoSpacing"/>
            </w:pPr>
            <w:r w:rsidRPr="00C938FE">
              <w:t> </w:t>
            </w:r>
            <w:r w:rsidRPr="00C938FE">
              <w:t> </w:t>
            </w:r>
            <w:r w:rsidRPr="00C938FE">
              <w:t> </w:t>
            </w:r>
            <w:r w:rsidRPr="00C938FE">
              <w:t> </w:t>
            </w:r>
            <w:r w:rsidRPr="00C938FE">
              <w:t>Increase in depolarization</w:t>
            </w:r>
          </w:p>
        </w:tc>
        <w:tc>
          <w:tcPr>
            <w:tcW w:w="0" w:type="auto"/>
            <w:hideMark/>
          </w:tcPr>
          <w:p w14:paraId="7D4E4B0B" w14:textId="77777777" w:rsidR="00C938FE" w:rsidRPr="00C938FE" w:rsidRDefault="00C938FE" w:rsidP="00C938FE">
            <w:pPr>
              <w:pStyle w:val="NoSpacing"/>
            </w:pPr>
            <w:r w:rsidRPr="00C938FE">
              <w:t>6/8</w:t>
            </w:r>
          </w:p>
        </w:tc>
      </w:tr>
      <w:tr w:rsidR="00C938FE" w:rsidRPr="00C938FE" w14:paraId="2DD2963C" w14:textId="77777777" w:rsidTr="00C938FE">
        <w:tc>
          <w:tcPr>
            <w:tcW w:w="0" w:type="auto"/>
            <w:hideMark/>
          </w:tcPr>
          <w:p w14:paraId="3F0B3C7C" w14:textId="77777777" w:rsidR="00C938FE" w:rsidRPr="00C938FE" w:rsidRDefault="00C938FE" w:rsidP="00C938FE">
            <w:pPr>
              <w:pStyle w:val="NoSpacing"/>
            </w:pPr>
            <w:r w:rsidRPr="00C938FE">
              <w:t> </w:t>
            </w:r>
            <w:r w:rsidRPr="00C938FE">
              <w:t> </w:t>
            </w:r>
            <w:r w:rsidRPr="00C938FE">
              <w:t> </w:t>
            </w:r>
            <w:r w:rsidRPr="00C938FE">
              <w:t> </w:t>
            </w:r>
            <w:r w:rsidRPr="00C938FE">
              <w:t>Decrease in depolarization</w:t>
            </w:r>
          </w:p>
        </w:tc>
        <w:tc>
          <w:tcPr>
            <w:tcW w:w="0" w:type="auto"/>
            <w:hideMark/>
          </w:tcPr>
          <w:p w14:paraId="2D1C32B8" w14:textId="77777777" w:rsidR="00C938FE" w:rsidRPr="00C938FE" w:rsidRDefault="00C938FE" w:rsidP="00C938FE">
            <w:pPr>
              <w:pStyle w:val="NoSpacing"/>
            </w:pPr>
            <w:r w:rsidRPr="00C938FE">
              <w:t>1/8</w:t>
            </w:r>
          </w:p>
        </w:tc>
      </w:tr>
      <w:tr w:rsidR="00C938FE" w:rsidRPr="00C938FE" w14:paraId="137603CF" w14:textId="77777777" w:rsidTr="00C938FE">
        <w:tc>
          <w:tcPr>
            <w:tcW w:w="0" w:type="auto"/>
            <w:hideMark/>
          </w:tcPr>
          <w:p w14:paraId="02DA4A07" w14:textId="77777777" w:rsidR="00C938FE" w:rsidRPr="00C938FE" w:rsidRDefault="00C938FE" w:rsidP="00C938FE">
            <w:pPr>
              <w:pStyle w:val="NoSpacing"/>
            </w:pPr>
            <w:r w:rsidRPr="00C938FE">
              <w:t> </w:t>
            </w:r>
            <w:r w:rsidRPr="00C938FE">
              <w:t> </w:t>
            </w:r>
            <w:r w:rsidRPr="00C938FE">
              <w:t> </w:t>
            </w:r>
            <w:r w:rsidRPr="00C938FE">
              <w:t> </w:t>
            </w:r>
            <w:r w:rsidRPr="00C938FE">
              <w:t>No change in depolarization</w:t>
            </w:r>
          </w:p>
        </w:tc>
        <w:tc>
          <w:tcPr>
            <w:tcW w:w="0" w:type="auto"/>
            <w:hideMark/>
          </w:tcPr>
          <w:p w14:paraId="0B5693F0" w14:textId="77777777" w:rsidR="00C938FE" w:rsidRPr="00C938FE" w:rsidRDefault="00C938FE" w:rsidP="00C938FE">
            <w:pPr>
              <w:pStyle w:val="NoSpacing"/>
            </w:pPr>
            <w:r w:rsidRPr="00C938FE">
              <w:t>1/8</w:t>
            </w:r>
          </w:p>
        </w:tc>
      </w:tr>
      <w:tr w:rsidR="00C938FE" w:rsidRPr="00C938FE" w14:paraId="4AE8F997" w14:textId="77777777" w:rsidTr="00C938FE">
        <w:tc>
          <w:tcPr>
            <w:tcW w:w="0" w:type="auto"/>
            <w:hideMark/>
          </w:tcPr>
          <w:p w14:paraId="317CC75A" w14:textId="77777777" w:rsidR="00C938FE" w:rsidRPr="00C938FE" w:rsidRDefault="00C938FE" w:rsidP="00C938FE">
            <w:pPr>
              <w:pStyle w:val="NoSpacing"/>
            </w:pPr>
            <w:r w:rsidRPr="00C938FE">
              <w:t> </w:t>
            </w:r>
            <w:r w:rsidRPr="00C938FE">
              <w:t> </w:t>
            </w:r>
            <w:r w:rsidRPr="00C938FE">
              <w:t> </w:t>
            </w:r>
            <w:r w:rsidRPr="00C938FE">
              <w:t> </w:t>
            </w:r>
            <w:r w:rsidRPr="00C938FE">
              <w:t>Decrease in hyperpolarization</w:t>
            </w:r>
          </w:p>
        </w:tc>
        <w:tc>
          <w:tcPr>
            <w:tcW w:w="0" w:type="auto"/>
            <w:hideMark/>
          </w:tcPr>
          <w:p w14:paraId="1AF883E7" w14:textId="77777777" w:rsidR="00C938FE" w:rsidRPr="00C938FE" w:rsidRDefault="00C938FE" w:rsidP="00C938FE">
            <w:pPr>
              <w:pStyle w:val="NoSpacing"/>
            </w:pPr>
            <w:r w:rsidRPr="00C938FE">
              <w:t>6/6</w:t>
            </w:r>
          </w:p>
        </w:tc>
      </w:tr>
      <w:tr w:rsidR="00C938FE" w:rsidRPr="00C938FE" w14:paraId="3E70242C" w14:textId="77777777" w:rsidTr="00C938FE">
        <w:tc>
          <w:tcPr>
            <w:tcW w:w="0" w:type="auto"/>
            <w:hideMark/>
          </w:tcPr>
          <w:p w14:paraId="66BBEEAE" w14:textId="77777777" w:rsidR="00C938FE" w:rsidRPr="00C938FE" w:rsidRDefault="00C938FE" w:rsidP="00C938FE">
            <w:pPr>
              <w:pStyle w:val="NoSpacing"/>
            </w:pPr>
            <w:r w:rsidRPr="00C938FE">
              <w:t>Change in response with mescamylamine</w:t>
            </w:r>
          </w:p>
        </w:tc>
        <w:tc>
          <w:tcPr>
            <w:tcW w:w="0" w:type="auto"/>
            <w:hideMark/>
          </w:tcPr>
          <w:p w14:paraId="52C0830B" w14:textId="77777777" w:rsidR="00C938FE" w:rsidRPr="00C938FE" w:rsidRDefault="00C938FE" w:rsidP="00C938FE">
            <w:pPr>
              <w:pStyle w:val="NoSpacing"/>
            </w:pPr>
          </w:p>
        </w:tc>
      </w:tr>
      <w:tr w:rsidR="00C938FE" w:rsidRPr="00C938FE" w14:paraId="45A6A1F2" w14:textId="77777777" w:rsidTr="00C938FE">
        <w:tc>
          <w:tcPr>
            <w:tcW w:w="0" w:type="auto"/>
            <w:hideMark/>
          </w:tcPr>
          <w:p w14:paraId="6F288A64" w14:textId="77777777" w:rsidR="00C938FE" w:rsidRPr="00C938FE" w:rsidRDefault="00C938FE" w:rsidP="00C938FE">
            <w:pPr>
              <w:pStyle w:val="NoSpacing"/>
            </w:pPr>
            <w:r w:rsidRPr="00C938FE">
              <w:t> </w:t>
            </w:r>
            <w:r w:rsidRPr="00C938FE">
              <w:t> </w:t>
            </w:r>
            <w:r w:rsidRPr="00C938FE">
              <w:t> </w:t>
            </w:r>
            <w:r w:rsidRPr="00C938FE">
              <w:t> </w:t>
            </w:r>
            <w:r w:rsidRPr="00C938FE">
              <w:t>Decrease in depolarization</w:t>
            </w:r>
          </w:p>
        </w:tc>
        <w:tc>
          <w:tcPr>
            <w:tcW w:w="0" w:type="auto"/>
            <w:hideMark/>
          </w:tcPr>
          <w:p w14:paraId="01521971" w14:textId="77777777" w:rsidR="00C938FE" w:rsidRPr="00C938FE" w:rsidRDefault="00C938FE" w:rsidP="00C938FE">
            <w:pPr>
              <w:pStyle w:val="NoSpacing"/>
            </w:pPr>
            <w:r w:rsidRPr="00C938FE">
              <w:t>4/7</w:t>
            </w:r>
          </w:p>
        </w:tc>
      </w:tr>
      <w:tr w:rsidR="00C938FE" w:rsidRPr="00C938FE" w14:paraId="55F2DB0D" w14:textId="77777777" w:rsidTr="00C938FE">
        <w:tc>
          <w:tcPr>
            <w:tcW w:w="0" w:type="auto"/>
            <w:hideMark/>
          </w:tcPr>
          <w:p w14:paraId="249FACF7" w14:textId="77777777" w:rsidR="00C938FE" w:rsidRPr="00C938FE" w:rsidRDefault="00C938FE" w:rsidP="00C938FE">
            <w:pPr>
              <w:pStyle w:val="NoSpacing"/>
            </w:pPr>
            <w:r w:rsidRPr="00C938FE">
              <w:t> </w:t>
            </w:r>
            <w:r w:rsidRPr="00C938FE">
              <w:t> </w:t>
            </w:r>
            <w:r w:rsidRPr="00C938FE">
              <w:t> </w:t>
            </w:r>
            <w:r w:rsidRPr="00C938FE">
              <w:t> </w:t>
            </w:r>
            <w:r w:rsidRPr="00C938FE">
              <w:t>No change in depolarization</w:t>
            </w:r>
          </w:p>
        </w:tc>
        <w:tc>
          <w:tcPr>
            <w:tcW w:w="0" w:type="auto"/>
            <w:hideMark/>
          </w:tcPr>
          <w:p w14:paraId="1CBB3BD3" w14:textId="77777777" w:rsidR="00C938FE" w:rsidRPr="00C938FE" w:rsidRDefault="00C938FE" w:rsidP="00C938FE">
            <w:pPr>
              <w:pStyle w:val="NoSpacing"/>
            </w:pPr>
            <w:r w:rsidRPr="00C938FE">
              <w:t>3/7</w:t>
            </w:r>
          </w:p>
        </w:tc>
      </w:tr>
      <w:tr w:rsidR="00C938FE" w:rsidRPr="00C938FE" w14:paraId="5A242F67" w14:textId="77777777" w:rsidTr="00C938FE">
        <w:tc>
          <w:tcPr>
            <w:tcW w:w="0" w:type="auto"/>
            <w:hideMark/>
          </w:tcPr>
          <w:p w14:paraId="60CA73E9" w14:textId="77777777" w:rsidR="00C938FE" w:rsidRPr="00C938FE" w:rsidRDefault="00C938FE" w:rsidP="00C938FE">
            <w:pPr>
              <w:pStyle w:val="NoSpacing"/>
            </w:pPr>
            <w:r w:rsidRPr="00C938FE">
              <w:t> </w:t>
            </w:r>
            <w:r w:rsidRPr="00C938FE">
              <w:t> </w:t>
            </w:r>
            <w:r w:rsidRPr="00C938FE">
              <w:t> </w:t>
            </w:r>
            <w:r w:rsidRPr="00C938FE">
              <w:t> </w:t>
            </w:r>
            <w:r w:rsidRPr="00C938FE">
              <w:t>Decrease in hyperpolarization</w:t>
            </w:r>
          </w:p>
        </w:tc>
        <w:tc>
          <w:tcPr>
            <w:tcW w:w="0" w:type="auto"/>
            <w:hideMark/>
          </w:tcPr>
          <w:p w14:paraId="51CDAAF4" w14:textId="77777777" w:rsidR="00C938FE" w:rsidRPr="00C938FE" w:rsidRDefault="00C938FE" w:rsidP="00C938FE">
            <w:pPr>
              <w:pStyle w:val="NoSpacing"/>
            </w:pPr>
            <w:r w:rsidRPr="00C938FE">
              <w:t>2/2</w:t>
            </w:r>
          </w:p>
        </w:tc>
      </w:tr>
    </w:tbl>
    <w:p w14:paraId="393B5750" w14:textId="77777777" w:rsidR="00C938FE" w:rsidRPr="00C938FE" w:rsidRDefault="00C938FE" w:rsidP="00C938FE">
      <w:r w:rsidRPr="00C938FE">
        <w:t>Summary of neuronal responses to VR stimulation and the changes with glycinergic and cholinergic agents.</w:t>
      </w:r>
    </w:p>
    <w:p w14:paraId="56AFB7CA" w14:textId="49231AA2" w:rsidR="00036891" w:rsidRPr="00036891" w:rsidRDefault="00036891" w:rsidP="005B30E6">
      <w:pPr>
        <w:pStyle w:val="Heading2"/>
      </w:pPr>
      <w:r w:rsidRPr="00036891">
        <w:lastRenderedPageBreak/>
        <w:t>ChAT immunohistochemistry</w:t>
      </w:r>
    </w:p>
    <w:p w14:paraId="2E2AB3A0" w14:textId="75D4EDB7" w:rsidR="00036891" w:rsidRPr="00036891" w:rsidRDefault="00036891" w:rsidP="00036891">
      <w:pPr>
        <w:rPr>
          <w:rFonts w:cstheme="minorHAnsi"/>
        </w:rPr>
      </w:pPr>
      <w:r w:rsidRPr="00036891">
        <w:rPr>
          <w:rFonts w:cstheme="minorHAnsi"/>
        </w:rPr>
        <w:t>To determine whether the lamprey spinal cord contains cholinergic interneurons, motoneurons were first labeled with a retrograde tracer (fixable dextran Alexa 488) by incubating cut ventral roots in the in vitro preparation with the tracer for 24 h at 7°C. Five such preparations were used to determine the completeness of motoneuron labeling. Individual motoneurons appeared to be completely labeled, including fine dendritic processes. Sections of the labeled spinal cord were then cut and processed for ChAT immunohistochemistry. Examples of the resultant staining are shown in </w:t>
      </w:r>
      <w:r w:rsidRPr="00AC4D28">
        <w:rPr>
          <w:rFonts w:cstheme="minorHAnsi"/>
        </w:rPr>
        <w:t>Fig. 8</w:t>
      </w:r>
      <w:r w:rsidRPr="00036891">
        <w:rPr>
          <w:rFonts w:cstheme="minorHAnsi"/>
        </w:rPr>
        <w:t>. The combined staining of retrograde green Alexa 488 and red Cy-3 for ChAT resulted in a yellow color in the motoneurons (</w:t>
      </w:r>
      <w:r w:rsidRPr="00AC4D28">
        <w:rPr>
          <w:rFonts w:cstheme="minorHAnsi"/>
        </w:rPr>
        <w:t>Fig. 8</w:t>
      </w:r>
      <w:r w:rsidRPr="00036891">
        <w:rPr>
          <w:rFonts w:cstheme="minorHAnsi"/>
        </w:rPr>
        <w:t>, </w:t>
      </w:r>
      <w:r w:rsidRPr="00036891">
        <w:rPr>
          <w:rFonts w:cstheme="minorHAnsi"/>
          <w:i/>
          <w:iCs/>
        </w:rPr>
        <w:t>A</w:t>
      </w:r>
      <w:r w:rsidRPr="00036891">
        <w:rPr>
          <w:rFonts w:cstheme="minorHAnsi"/>
        </w:rPr>
        <w:t>, </w:t>
      </w:r>
      <w:r w:rsidRPr="00036891">
        <w:rPr>
          <w:rFonts w:cstheme="minorHAnsi"/>
          <w:i/>
          <w:iCs/>
        </w:rPr>
        <w:t>B</w:t>
      </w:r>
      <w:r w:rsidRPr="00036891">
        <w:rPr>
          <w:rFonts w:cstheme="minorHAnsi"/>
        </w:rPr>
        <w:t>, and </w:t>
      </w:r>
      <w:r w:rsidRPr="00036891">
        <w:rPr>
          <w:rFonts w:cstheme="minorHAnsi"/>
          <w:i/>
          <w:iCs/>
        </w:rPr>
        <w:t>D</w:t>
      </w:r>
      <w:r w:rsidRPr="00036891">
        <w:rPr>
          <w:rFonts w:cstheme="minorHAnsi"/>
        </w:rPr>
        <w:t>). In addition, there were also smaller cells that were stained red, indicating positive staining for ChAT but lacking the green retrograde labeling (</w:t>
      </w:r>
      <w:r w:rsidRPr="00AC4D28">
        <w:rPr>
          <w:rFonts w:cstheme="minorHAnsi"/>
        </w:rPr>
        <w:t>Fig. 8</w:t>
      </w:r>
      <w:r w:rsidRPr="00036891">
        <w:rPr>
          <w:rFonts w:cstheme="minorHAnsi"/>
        </w:rPr>
        <w:t>, </w:t>
      </w:r>
      <w:r w:rsidRPr="00036891">
        <w:rPr>
          <w:rFonts w:cstheme="minorHAnsi"/>
          <w:i/>
          <w:iCs/>
        </w:rPr>
        <w:t>A</w:t>
      </w:r>
      <w:r w:rsidRPr="00036891">
        <w:rPr>
          <w:rFonts w:cstheme="minorHAnsi"/>
        </w:rPr>
        <w:t>–</w:t>
      </w:r>
      <w:r w:rsidRPr="00036891">
        <w:rPr>
          <w:rFonts w:cstheme="minorHAnsi"/>
          <w:i/>
          <w:iCs/>
        </w:rPr>
        <w:t>D</w:t>
      </w:r>
      <w:r w:rsidRPr="00036891">
        <w:rPr>
          <w:rFonts w:cstheme="minorHAnsi"/>
        </w:rPr>
        <w:t>). The mean length of the short axis of motoneuron somata measured here was 22.9 μm (range = 8.9–39.2 μm), whereas the mean short-axis somal length of the neurons labeled for only ChAT was 11.5 μm (range = 8.0–18.5 μm). The difference between the two populations was statistically significant. The nonmotoneuron cholinergic cells were located throughout the gray matter, and one was found outside of the spinal gray matter in the dorsolateral axon tracts where motoneurons were never found (</w:t>
      </w:r>
      <w:r w:rsidRPr="00AC4D28">
        <w:rPr>
          <w:rFonts w:cstheme="minorHAnsi"/>
        </w:rPr>
        <w:t>Fig. 8</w:t>
      </w:r>
      <w:r w:rsidRPr="00AC4D28">
        <w:rPr>
          <w:rFonts w:cstheme="minorHAnsi"/>
          <w:i/>
          <w:iCs/>
        </w:rPr>
        <w:t>C</w:t>
      </w:r>
      <w:r w:rsidRPr="00036891">
        <w:rPr>
          <w:rFonts w:cstheme="minorHAnsi"/>
        </w:rPr>
        <w:t>). To determine whether the ChAT-positive cells did not simply represent motoneurons that failed to be retrogradely labeled, cell counts of both ChAT-positive and retrograde motoneurons were made. From 9 roots in 5 spinal cord preparations, 547 motoneurons were retrogradely labeled, for a mean of 61 motoneurons per ventral root (range of 57–65 per ventral root). </w:t>
      </w:r>
      <w:r w:rsidRPr="00AC4D28">
        <w:rPr>
          <w:rFonts w:cstheme="minorHAnsi"/>
        </w:rPr>
        <w:t>Rovainen and Dill (1984)</w:t>
      </w:r>
      <w:r w:rsidRPr="00036891">
        <w:rPr>
          <w:rFonts w:cstheme="minorHAnsi"/>
        </w:rPr>
        <w:t> counted axons in ventral roots from electron micrographs and found a mean of 70.6 ± 9.3 axons per ventral root in </w:t>
      </w:r>
      <w:r w:rsidRPr="00036891">
        <w:rPr>
          <w:rFonts w:cstheme="minorHAnsi"/>
          <w:i/>
          <w:iCs/>
        </w:rPr>
        <w:t>Ichthyomyzon unicuspis</w:t>
      </w:r>
      <w:r w:rsidRPr="00036891">
        <w:rPr>
          <w:rFonts w:cstheme="minorHAnsi"/>
        </w:rPr>
        <w:t>. Assuming no axonal branching, this value indicates 71 motoneurons per hemisegment. Therefore it is possible that about 10 motoneurons per hemisegment failed to retrogradely label. In a group of 28 serial sections of 35 μm in which motoneuron labeling remained constant, 14 nondouble-labeled cholinergic cells were stained. These sections accounted for 1 mm of tissue, 40% of the length of one segment (</w:t>
      </w:r>
      <w:r w:rsidRPr="00036891">
        <w:rPr>
          <w:rFonts w:ascii="Cambria Math" w:hAnsi="Cambria Math" w:cs="Cambria Math"/>
        </w:rPr>
        <w:t>∼</w:t>
      </w:r>
      <w:r w:rsidRPr="00036891">
        <w:rPr>
          <w:rFonts w:cstheme="minorHAnsi"/>
        </w:rPr>
        <w:t>2.5 mm/segment). That would indicate about 35 of these cholinergic neurons would be found per hemisegment, considerably greater than the number of motoneurons that potentially failed to be retrogradely labeled (10/hemisegment). Based on the number, morphology, and location of these cells, they probably constitute one or more populations of cholinergic neurons distinct from the motoneurons.</w:t>
      </w:r>
    </w:p>
    <w:p w14:paraId="3739C28A" w14:textId="59F89719" w:rsidR="00036891" w:rsidRPr="00036891" w:rsidRDefault="00036891" w:rsidP="005B30E6">
      <w:pPr>
        <w:pStyle w:val="NoSpacing"/>
      </w:pPr>
      <w:r w:rsidRPr="00036891">
        <w:rPr>
          <w:noProof/>
        </w:rPr>
        <w:lastRenderedPageBreak/>
        <w:drawing>
          <wp:inline distT="0" distB="0" distL="0" distR="0" wp14:anchorId="737B3339" wp14:editId="127417B1">
            <wp:extent cx="3310128" cy="3657600"/>
            <wp:effectExtent l="0" t="0" r="5080" b="0"/>
            <wp:docPr id="1" name="Picture 1" descr="FI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10128" cy="3657600"/>
                    </a:xfrm>
                    <a:prstGeom prst="rect">
                      <a:avLst/>
                    </a:prstGeom>
                    <a:noFill/>
                    <a:ln>
                      <a:noFill/>
                    </a:ln>
                  </pic:spPr>
                </pic:pic>
              </a:graphicData>
            </a:graphic>
          </wp:inline>
        </w:drawing>
      </w:r>
    </w:p>
    <w:p w14:paraId="3DE8F190" w14:textId="77777777" w:rsidR="00036891" w:rsidRPr="00036891" w:rsidRDefault="00036891" w:rsidP="005B30E6">
      <w:pPr>
        <w:pStyle w:val="NoSpacing"/>
      </w:pPr>
      <w:r w:rsidRPr="00036891">
        <w:rPr>
          <w:b/>
          <w:bCs/>
        </w:rPr>
        <w:t>FIG. 8.</w:t>
      </w:r>
      <w:r w:rsidRPr="00036891">
        <w:t>Nonmotoneuron cholinergic cells of the lamprey spinal cord. </w:t>
      </w:r>
      <w:r w:rsidRPr="00036891">
        <w:rPr>
          <w:i/>
          <w:iCs/>
        </w:rPr>
        <w:t>A</w:t>
      </w:r>
      <w:r w:rsidRPr="00036891">
        <w:t>–</w:t>
      </w:r>
      <w:r w:rsidRPr="00036891">
        <w:rPr>
          <w:i/>
          <w:iCs/>
        </w:rPr>
        <w:t>D</w:t>
      </w:r>
      <w:r w:rsidRPr="00036891">
        <w:t>: red cells are labeled for choline acetyltransferase (ChAT) alone. Motoneurons are visible in </w:t>
      </w:r>
      <w:r w:rsidRPr="00036891">
        <w:rPr>
          <w:i/>
          <w:iCs/>
        </w:rPr>
        <w:t>A</w:t>
      </w:r>
      <w:r w:rsidRPr="00036891">
        <w:t>, </w:t>
      </w:r>
      <w:r w:rsidRPr="00036891">
        <w:rPr>
          <w:i/>
          <w:iCs/>
        </w:rPr>
        <w:t>B</w:t>
      </w:r>
      <w:r w:rsidRPr="00036891">
        <w:t>, and </w:t>
      </w:r>
      <w:r w:rsidRPr="00036891">
        <w:rPr>
          <w:i/>
          <w:iCs/>
        </w:rPr>
        <w:t>D</w:t>
      </w:r>
      <w:r w:rsidRPr="00036891">
        <w:t> as yellow cells, due to the combination of green Alexa tracer and the red Cy-3 marker used in the ChAT immunohistochemistry. Nonmotoneuron ChAT-positive cells were located in the gray matter, with the exception of the cell in </w:t>
      </w:r>
      <w:r w:rsidRPr="00036891">
        <w:rPr>
          <w:i/>
          <w:iCs/>
        </w:rPr>
        <w:t>C</w:t>
      </w:r>
      <w:r w:rsidRPr="00036891">
        <w:t>, which was located in the dorsolateral axon tracts.</w:t>
      </w:r>
    </w:p>
    <w:p w14:paraId="77C65852" w14:textId="4A6A5BEA" w:rsidR="00036891" w:rsidRPr="00036891" w:rsidRDefault="00036891" w:rsidP="00036891">
      <w:pPr>
        <w:rPr>
          <w:rFonts w:cstheme="minorHAnsi"/>
        </w:rPr>
      </w:pPr>
    </w:p>
    <w:p w14:paraId="0F373110" w14:textId="77777777" w:rsidR="00036891" w:rsidRPr="00036891" w:rsidRDefault="00036891" w:rsidP="005B30E6">
      <w:pPr>
        <w:pStyle w:val="Heading1"/>
      </w:pPr>
      <w:r w:rsidRPr="00036891">
        <w:t>DISCUSSION</w:t>
      </w:r>
    </w:p>
    <w:p w14:paraId="5361DC3F" w14:textId="77777777" w:rsidR="00036891" w:rsidRPr="00036891" w:rsidRDefault="00036891" w:rsidP="00036891">
      <w:pPr>
        <w:rPr>
          <w:rFonts w:cstheme="minorHAnsi"/>
        </w:rPr>
      </w:pPr>
      <w:r w:rsidRPr="00036891">
        <w:rPr>
          <w:rFonts w:cstheme="minorHAnsi"/>
        </w:rPr>
        <w:t>This report describes for the first time the direct depolarizing response of individual neurons of the lamprey spinal cord to nicotinic ACh receptor activation and decreases in both EPSP and IPSP strength with muscarinic receptor activation. The pharmacology of motoneuron and interneuron responses to antidromic firing of motoneurons shows that lamprey, like many other vertebrates, have motoneuron feedback through cholinergic and glycinergic synapses. Furthermore, through histochemical techniques we have found cholinergic spinal interneurons in the lamprey.</w:t>
      </w:r>
    </w:p>
    <w:p w14:paraId="6C4B47E2" w14:textId="77777777" w:rsidR="00036891" w:rsidRPr="00036891" w:rsidRDefault="00036891" w:rsidP="00036891">
      <w:pPr>
        <w:rPr>
          <w:rFonts w:cstheme="minorHAnsi"/>
        </w:rPr>
      </w:pPr>
      <w:r w:rsidRPr="00036891">
        <w:rPr>
          <w:rFonts w:cstheme="minorHAnsi"/>
        </w:rPr>
        <w:t>Previously, we described endogenous modulation of fictive locomotion in lamprey by ACh, via both nicotinic and muscarinic ACh receptor activation. Activation of both receptor types brought about similar effects on swimming activity—shortening of the cycle period of ventral root bursting and a decrease in intersegmental phase lag. The changes in cellular and synaptic properties with ACh receptor activation and the possible sources of endogenous ACh in the lamprey spinal cord found in this study provide a first step toward understanding the cellular and synaptic mechanisms of this modulation.</w:t>
      </w:r>
    </w:p>
    <w:p w14:paraId="1F1191A1" w14:textId="77777777" w:rsidR="00036891" w:rsidRPr="00036891" w:rsidRDefault="00036891" w:rsidP="005B30E6">
      <w:pPr>
        <w:pStyle w:val="Heading2"/>
      </w:pPr>
      <w:r w:rsidRPr="00036891">
        <w:t>Direct nicotinic depolarization</w:t>
      </w:r>
    </w:p>
    <w:p w14:paraId="000C8FF4" w14:textId="2D4292C9" w:rsidR="00036891" w:rsidRPr="00036891" w:rsidRDefault="00036891" w:rsidP="00036891">
      <w:pPr>
        <w:rPr>
          <w:rFonts w:cstheme="minorHAnsi"/>
        </w:rPr>
      </w:pPr>
      <w:r w:rsidRPr="00036891">
        <w:rPr>
          <w:rFonts w:cstheme="minorHAnsi"/>
        </w:rPr>
        <w:t>Most of the neurons examined depolarized directly in response to ACh via nicotinic receptors and showed an associated decrease in input resistance. In a previous study in the lamprey spinal cord, giant interneurons were found insensitive to acetylcholine (</w:t>
      </w:r>
      <w:r w:rsidRPr="00AC4D28">
        <w:rPr>
          <w:rFonts w:cstheme="minorHAnsi"/>
        </w:rPr>
        <w:t>Martin et al. 1970</w:t>
      </w:r>
      <w:r w:rsidRPr="00036891">
        <w:rPr>
          <w:rFonts w:cstheme="minorHAnsi"/>
        </w:rPr>
        <w:t xml:space="preserve">), although of all the neurons recorded in the present study, giant interneurons depolarized the least often with ACh. However, findings similar to ours have been reported in the lamprey brain stem, where reticulospinal neurons depolarize with nicotinic ACh receptor activation exerted </w:t>
      </w:r>
      <w:r w:rsidRPr="00036891">
        <w:rPr>
          <w:rFonts w:cstheme="minorHAnsi"/>
        </w:rPr>
        <w:lastRenderedPageBreak/>
        <w:t>by cholinergic projections from the mesencephalic locomotor region (</w:t>
      </w:r>
      <w:r w:rsidRPr="00AC4D28">
        <w:rPr>
          <w:rFonts w:cstheme="minorHAnsi"/>
        </w:rPr>
        <w:t>LeRay et al. 2003</w:t>
      </w:r>
      <w:r w:rsidRPr="00036891">
        <w:rPr>
          <w:rFonts w:cstheme="minorHAnsi"/>
        </w:rPr>
        <w:t>). In other vertebrates, nicotinic ACh-mediated depolarization in spinal neurons has also been reported. Rhythmically active neurons in </w:t>
      </w:r>
      <w:r w:rsidRPr="00036891">
        <w:rPr>
          <w:rFonts w:cstheme="minorHAnsi"/>
          <w:i/>
          <w:iCs/>
        </w:rPr>
        <w:t>Xenopus</w:t>
      </w:r>
      <w:r w:rsidRPr="00036891">
        <w:rPr>
          <w:rFonts w:cstheme="minorHAnsi"/>
        </w:rPr>
        <w:t> embryos (</w:t>
      </w:r>
      <w:r w:rsidRPr="00AC4D28">
        <w:rPr>
          <w:rFonts w:cstheme="minorHAnsi"/>
        </w:rPr>
        <w:t>Perrins and Roberts 1994</w:t>
      </w:r>
      <w:r w:rsidRPr="00036891">
        <w:rPr>
          <w:rFonts w:cstheme="minorHAnsi"/>
        </w:rPr>
        <w:t>) and neurons from the dorsal horn and central canal of rats (</w:t>
      </w:r>
      <w:r w:rsidRPr="00AC4D28">
        <w:rPr>
          <w:rFonts w:cstheme="minorHAnsi"/>
        </w:rPr>
        <w:t>Bordey et al. 1996a</w:t>
      </w:r>
      <w:r w:rsidRPr="00036891">
        <w:rPr>
          <w:rFonts w:cstheme="minorHAnsi"/>
        </w:rPr>
        <w:t>,</w:t>
      </w:r>
      <w:r w:rsidRPr="00AC4D28">
        <w:rPr>
          <w:rFonts w:cstheme="minorHAnsi"/>
        </w:rPr>
        <w:t>b</w:t>
      </w:r>
      <w:r w:rsidRPr="00036891">
        <w:rPr>
          <w:rFonts w:cstheme="minorHAnsi"/>
        </w:rPr>
        <w:t>; </w:t>
      </w:r>
      <w:r w:rsidRPr="00AC4D28">
        <w:rPr>
          <w:rFonts w:cstheme="minorHAnsi"/>
        </w:rPr>
        <w:t>Urban et al. 1989</w:t>
      </w:r>
      <w:r w:rsidRPr="00036891">
        <w:rPr>
          <w:rFonts w:cstheme="minorHAnsi"/>
        </w:rPr>
        <w:t>) also depolarize through nicotinic ACh receptors. These findings together with the results of this study indicate brain stem neurons involved in initiation of swimming in lamprey as well as neurons located in the area of the spinal locomotor CPG of lamprey and other vertebrates are sensitive to cholinergic excitation. Many neurons were brought to threshold by nicotinic receptor activation, as seen in intracellular recordings and in extracellular recordings from ventral roots and the spinal cord, as well as the increased frequency of postsynaptic potentials recorded in many cells. These results show that not only motoneurons but also interneurons in the lamprey spinal cord could be responding to endogenous ACh present during locomotor activity.</w:t>
      </w:r>
    </w:p>
    <w:p w14:paraId="7CFB3B89" w14:textId="77777777" w:rsidR="00036891" w:rsidRPr="00036891" w:rsidRDefault="00036891" w:rsidP="005B30E6">
      <w:pPr>
        <w:pStyle w:val="Heading2"/>
      </w:pPr>
      <w:r w:rsidRPr="00036891">
        <w:t>Muscarinic PSP modulation</w:t>
      </w:r>
    </w:p>
    <w:p w14:paraId="4D27E3F1" w14:textId="77C8AB04" w:rsidR="00036891" w:rsidRPr="00036891" w:rsidRDefault="00036891" w:rsidP="00036891">
      <w:pPr>
        <w:rPr>
          <w:rFonts w:cstheme="minorHAnsi"/>
        </w:rPr>
      </w:pPr>
      <w:r w:rsidRPr="00036891">
        <w:rPr>
          <w:rFonts w:cstheme="minorHAnsi"/>
        </w:rPr>
        <w:t>Although studies performed in other preparations have documented a variety of effects of muscarinic receptor activation such as depolarization through facilitation of a persistent inward Ca</w:t>
      </w:r>
      <w:r w:rsidRPr="00036891">
        <w:rPr>
          <w:rFonts w:cstheme="minorHAnsi"/>
          <w:vertAlign w:val="superscript"/>
        </w:rPr>
        <w:t>2+</w:t>
      </w:r>
      <w:r w:rsidRPr="00036891">
        <w:rPr>
          <w:rFonts w:cstheme="minorHAnsi"/>
        </w:rPr>
        <w:t> current, closing K</w:t>
      </w:r>
      <w:r w:rsidRPr="00036891">
        <w:rPr>
          <w:rFonts w:cstheme="minorHAnsi"/>
          <w:vertAlign w:val="superscript"/>
        </w:rPr>
        <w:t>+</w:t>
      </w:r>
      <w:r w:rsidRPr="00036891">
        <w:rPr>
          <w:rFonts w:cstheme="minorHAnsi"/>
        </w:rPr>
        <w:t> channels, and changes in AHP (</w:t>
      </w:r>
      <w:r w:rsidRPr="00AC4D28">
        <w:rPr>
          <w:rFonts w:cstheme="minorHAnsi"/>
        </w:rPr>
        <w:t>Alaburda et al. 2002</w:t>
      </w:r>
      <w:r w:rsidRPr="00036891">
        <w:rPr>
          <w:rFonts w:cstheme="minorHAnsi"/>
        </w:rPr>
        <w:t>; </w:t>
      </w:r>
      <w:r w:rsidRPr="00AC4D28">
        <w:rPr>
          <w:rFonts w:cstheme="minorHAnsi"/>
        </w:rPr>
        <w:t>Chevallier et al. 2006</w:t>
      </w:r>
      <w:r w:rsidRPr="00036891">
        <w:rPr>
          <w:rFonts w:cstheme="minorHAnsi"/>
        </w:rPr>
        <w:t>; </w:t>
      </w:r>
      <w:r w:rsidRPr="00AC4D28">
        <w:rPr>
          <w:rFonts w:cstheme="minorHAnsi"/>
        </w:rPr>
        <w:t>Kiehn et al. 1996</w:t>
      </w:r>
      <w:r w:rsidRPr="00036891">
        <w:rPr>
          <w:rFonts w:cstheme="minorHAnsi"/>
        </w:rPr>
        <w:t>; </w:t>
      </w:r>
      <w:r w:rsidRPr="00AC4D28">
        <w:rPr>
          <w:rFonts w:cstheme="minorHAnsi"/>
        </w:rPr>
        <w:t>Miles et al. 2007</w:t>
      </w:r>
      <w:r w:rsidRPr="00036891">
        <w:rPr>
          <w:rFonts w:cstheme="minorHAnsi"/>
        </w:rPr>
        <w:t>; </w:t>
      </w:r>
      <w:r w:rsidRPr="00AC4D28">
        <w:rPr>
          <w:rFonts w:cstheme="minorHAnsi"/>
        </w:rPr>
        <w:t>Nowak and Macdonald 1983a</w:t>
      </w:r>
      <w:r w:rsidRPr="00036891">
        <w:rPr>
          <w:rFonts w:cstheme="minorHAnsi"/>
        </w:rPr>
        <w:t>,</w:t>
      </w:r>
      <w:r w:rsidRPr="00AC4D28">
        <w:rPr>
          <w:rFonts w:cstheme="minorHAnsi"/>
        </w:rPr>
        <w:t>b</w:t>
      </w:r>
      <w:r w:rsidRPr="00036891">
        <w:rPr>
          <w:rFonts w:cstheme="minorHAnsi"/>
        </w:rPr>
        <w:t>; </w:t>
      </w:r>
      <w:r w:rsidRPr="00AC4D28">
        <w:rPr>
          <w:rFonts w:cstheme="minorHAnsi"/>
        </w:rPr>
        <w:t>Perrier et al. 2000</w:t>
      </w:r>
      <w:r w:rsidRPr="00036891">
        <w:rPr>
          <w:rFonts w:cstheme="minorHAnsi"/>
        </w:rPr>
        <w:t>; </w:t>
      </w:r>
      <w:r w:rsidRPr="00AC4D28">
        <w:rPr>
          <w:rFonts w:cstheme="minorHAnsi"/>
        </w:rPr>
        <w:t>Rivera-Arconada and Lopez-Garcia 2005</w:t>
      </w:r>
      <w:r w:rsidRPr="00036891">
        <w:rPr>
          <w:rFonts w:cstheme="minorHAnsi"/>
        </w:rPr>
        <w:t>; </w:t>
      </w:r>
      <w:r w:rsidRPr="00AC4D28">
        <w:rPr>
          <w:rFonts w:cstheme="minorHAnsi"/>
        </w:rPr>
        <w:t>Rivera-Arconada et al. 2004</w:t>
      </w:r>
      <w:r w:rsidRPr="00036891">
        <w:rPr>
          <w:rFonts w:cstheme="minorHAnsi"/>
        </w:rPr>
        <w:t>; </w:t>
      </w:r>
      <w:r w:rsidRPr="00AC4D28">
        <w:rPr>
          <w:rFonts w:cstheme="minorHAnsi"/>
        </w:rPr>
        <w:t>Smetana et al. 2007</w:t>
      </w:r>
      <w:r w:rsidRPr="00036891">
        <w:rPr>
          <w:rFonts w:cstheme="minorHAnsi"/>
        </w:rPr>
        <w:t>), in this study, muscarinic agonists were found to decrease compound and unitary PSPs recorded from spinal neurons. Tonic muscarinic modulation of synaptic strength is also present in the lamprey brain stem, where PSPs evoked in reticulospinal neurons from trigeminal nerve stimulation can be potentiated with muscarinic antagonists (</w:t>
      </w:r>
      <w:r w:rsidRPr="00AC4D28">
        <w:rPr>
          <w:rFonts w:cstheme="minorHAnsi"/>
        </w:rPr>
        <w:t>LeRay et al. 2003</w:t>
      </w:r>
      <w:r w:rsidRPr="00036891">
        <w:rPr>
          <w:rFonts w:cstheme="minorHAnsi"/>
        </w:rPr>
        <w:t>). In the lamprey spinal cord, presynaptic inhibition of reticulospinal neuron synapses onto spinal neurons by other neurotransmitters such as dopamine (</w:t>
      </w:r>
      <w:r w:rsidRPr="00AC4D28">
        <w:rPr>
          <w:rFonts w:cstheme="minorHAnsi"/>
        </w:rPr>
        <w:t>Svensson et al. 2003</w:t>
      </w:r>
      <w:r w:rsidRPr="00036891">
        <w:rPr>
          <w:rFonts w:cstheme="minorHAnsi"/>
        </w:rPr>
        <w:t>), metabotropic glutamate receptors (</w:t>
      </w:r>
      <w:r w:rsidRPr="00AC4D28">
        <w:rPr>
          <w:rFonts w:cstheme="minorHAnsi"/>
        </w:rPr>
        <w:t>Krieger et al. 1996</w:t>
      </w:r>
      <w:r w:rsidRPr="00036891">
        <w:rPr>
          <w:rFonts w:cstheme="minorHAnsi"/>
        </w:rPr>
        <w:t>), neuropeptides (</w:t>
      </w:r>
      <w:r w:rsidRPr="00AC4D28">
        <w:rPr>
          <w:rFonts w:cstheme="minorHAnsi"/>
        </w:rPr>
        <w:t>Parker 2000</w:t>
      </w:r>
      <w:r w:rsidRPr="00036891">
        <w:rPr>
          <w:rFonts w:cstheme="minorHAnsi"/>
        </w:rPr>
        <w:t>), and 5-HT (</w:t>
      </w:r>
      <w:r w:rsidRPr="00AC4D28">
        <w:rPr>
          <w:rFonts w:cstheme="minorHAnsi"/>
        </w:rPr>
        <w:t>Blackmer et al. 2001</w:t>
      </w:r>
      <w:r w:rsidRPr="00036891">
        <w:rPr>
          <w:rFonts w:cstheme="minorHAnsi"/>
        </w:rPr>
        <w:t>; </w:t>
      </w:r>
      <w:r w:rsidRPr="00AC4D28">
        <w:rPr>
          <w:rFonts w:cstheme="minorHAnsi"/>
        </w:rPr>
        <w:t>Buchanan and Grillner 1991</w:t>
      </w:r>
      <w:r w:rsidRPr="00036891">
        <w:rPr>
          <w:rFonts w:cstheme="minorHAnsi"/>
        </w:rPr>
        <w:t>) has previously been reported. Moreover, in other species muscarinic receptors have been implicated in modulation of synaptic strength in the spinal cord. Muscarinic ACh receptors have been localized presynaptically on primary afferents that terminate in the dorsal horn of the rat spinal cord (</w:t>
      </w:r>
      <w:r w:rsidRPr="00AC4D28">
        <w:rPr>
          <w:rFonts w:cstheme="minorHAnsi"/>
        </w:rPr>
        <w:t>Gillberg and Askmark 1991</w:t>
      </w:r>
      <w:r w:rsidRPr="00036891">
        <w:rPr>
          <w:rFonts w:cstheme="minorHAnsi"/>
        </w:rPr>
        <w:t>). In rat ventral horn neurons muscarinic receptor activation presynaptically suppresses excitatory postsynaptic currents (</w:t>
      </w:r>
      <w:r w:rsidRPr="00AC4D28">
        <w:rPr>
          <w:rFonts w:cstheme="minorHAnsi"/>
        </w:rPr>
        <w:t>Jiang and Dun 1986</w:t>
      </w:r>
      <w:r w:rsidRPr="00036891">
        <w:rPr>
          <w:rFonts w:cstheme="minorHAnsi"/>
        </w:rPr>
        <w:t>), perhaps the mechanism by which afferent-evoked monosynaptic reflexes are inhibited in the presence of muscarinic agonists (</w:t>
      </w:r>
      <w:r w:rsidRPr="00AC4D28">
        <w:rPr>
          <w:rFonts w:cstheme="minorHAnsi"/>
        </w:rPr>
        <w:t>Kurihara et al. 1993</w:t>
      </w:r>
      <w:r w:rsidRPr="00036891">
        <w:rPr>
          <w:rFonts w:cstheme="minorHAnsi"/>
        </w:rPr>
        <w:t>). In addition, binding assays have shown that muscarinic ACh receptors (either pre- or postsynaptic) are located in the ventral horn and central canal (lamina X) of rats and cats, some of which must be the muscarinic m</w:t>
      </w:r>
      <w:r w:rsidRPr="00036891">
        <w:rPr>
          <w:rFonts w:cstheme="minorHAnsi"/>
          <w:vertAlign w:val="subscript"/>
        </w:rPr>
        <w:t>2</w:t>
      </w:r>
      <w:r w:rsidRPr="00036891">
        <w:rPr>
          <w:rFonts w:cstheme="minorHAnsi"/>
        </w:rPr>
        <w:t> receptors found postsynaptically on motoneurons (</w:t>
      </w:r>
      <w:r w:rsidRPr="00AC4D28">
        <w:rPr>
          <w:rFonts w:cstheme="minorHAnsi"/>
        </w:rPr>
        <w:t>Miles et al. 2007</w:t>
      </w:r>
      <w:r w:rsidRPr="00036891">
        <w:rPr>
          <w:rFonts w:cstheme="minorHAnsi"/>
        </w:rPr>
        <w:t>; </w:t>
      </w:r>
      <w:r w:rsidRPr="00AC4D28">
        <w:rPr>
          <w:rFonts w:cstheme="minorHAnsi"/>
        </w:rPr>
        <w:t>Seybold 1985</w:t>
      </w:r>
      <w:r w:rsidRPr="00036891">
        <w:rPr>
          <w:rFonts w:cstheme="minorHAnsi"/>
        </w:rPr>
        <w:t>; </w:t>
      </w:r>
      <w:r w:rsidRPr="00AC4D28">
        <w:rPr>
          <w:rFonts w:cstheme="minorHAnsi"/>
        </w:rPr>
        <w:t>Seybold and Elde 1984</w:t>
      </w:r>
      <w:r w:rsidRPr="00036891">
        <w:rPr>
          <w:rFonts w:cstheme="minorHAnsi"/>
        </w:rPr>
        <w:t>). Cholinergic neurotransmission in these areas could be important for locomotion and modulation of sensory information.</w:t>
      </w:r>
    </w:p>
    <w:p w14:paraId="0E606EB1" w14:textId="77777777" w:rsidR="00036891" w:rsidRPr="00036891" w:rsidRDefault="00036891" w:rsidP="005B30E6">
      <w:pPr>
        <w:pStyle w:val="Heading2"/>
      </w:pPr>
      <w:r w:rsidRPr="00036891">
        <w:t>Antidromic motoneuron stimulation</w:t>
      </w:r>
    </w:p>
    <w:p w14:paraId="2483437C" w14:textId="0FF9CCAA" w:rsidR="00036891" w:rsidRPr="00036891" w:rsidRDefault="00036891" w:rsidP="00036891">
      <w:pPr>
        <w:rPr>
          <w:rFonts w:cstheme="minorHAnsi"/>
        </w:rPr>
      </w:pPr>
      <w:r w:rsidRPr="00036891">
        <w:rPr>
          <w:rFonts w:cstheme="minorHAnsi"/>
        </w:rPr>
        <w:t>Since cholinergic motoneurons could be the source of endogenous cholinergic modulation of fictive swimming in lamprey, an analysis of neuronal responses to antidromic firing of motoneurons through ventral root stimulation was undertaken. Stimulation of ventral roots in the quiescent spinal cord produced postsynaptic potentials that were sensitive to glycinergic and cholinergic agents in many neurons, suggesting the presence of glycinergic Renshaw-like neurons in the lamprey, and nicotinic excitation from motoneurons. It should be noted that some of the depolarization elicited by stimulation of ventral roots was resistant to perfusion of 0 Ca</w:t>
      </w:r>
      <w:r w:rsidRPr="00036891">
        <w:rPr>
          <w:rFonts w:cstheme="minorHAnsi"/>
          <w:vertAlign w:val="superscript"/>
        </w:rPr>
        <w:t>2+</w:t>
      </w:r>
      <w:r w:rsidRPr="00036891">
        <w:rPr>
          <w:rFonts w:cstheme="minorHAnsi"/>
        </w:rPr>
        <w:t> Ringer; therefore it was not mediated through chemical synapses. Rather, this current was likely transmitted through electrical synapses, involving the gap junctions either between motoneurons or between motoneurons and Müller axons and, in turn, Müller axons and several other neuron classes (</w:t>
      </w:r>
      <w:r w:rsidRPr="00AC4D28">
        <w:rPr>
          <w:rFonts w:cstheme="minorHAnsi"/>
        </w:rPr>
        <w:t>Buchanan et al. 1992</w:t>
      </w:r>
      <w:r w:rsidRPr="00036891">
        <w:rPr>
          <w:rFonts w:cstheme="minorHAnsi"/>
        </w:rPr>
        <w:t>; </w:t>
      </w:r>
      <w:r w:rsidRPr="00AC4D28">
        <w:rPr>
          <w:rFonts w:cstheme="minorHAnsi"/>
        </w:rPr>
        <w:t>Rovainen 1974</w:t>
      </w:r>
      <w:r w:rsidRPr="00036891">
        <w:rPr>
          <w:rFonts w:cstheme="minorHAnsi"/>
        </w:rPr>
        <w:t xml:space="preserve">). However, a passive spread of positive current alone would not be changed by the presence of glycinergic or cholinergic agents and could not account for the hyperpolarizing potentials that were present in many cases. </w:t>
      </w:r>
      <w:r w:rsidRPr="00036891">
        <w:rPr>
          <w:rFonts w:cstheme="minorHAnsi"/>
        </w:rPr>
        <w:lastRenderedPageBreak/>
        <w:t>Many of the evoked potentials were in fact sensitive to perfusion of strychnine and mecamylamine. Not only were hyperpolarizing responses reduced with the glycinergic antagonist strychnine, many depolarizing responses were increased, indicating the presence of superimposed glycinergic inhibition even in cells that showed depolarization. With the nicotinic blocker mecamylamine both hyperpolarizing and depolarizing responses were reduced, suggesting that synaptically released ACh is involved. It appears that ACh from motoneurons is exciting inhibitory glycinergic cells, which then synapse on other lamprey spinal neurons, similar to the motoneuron–Renshaw cell feedback loop found in other vertebrates. In neonatal rat spinal cord, stimulation of ventral rootlets evoked similar responses in ventral horn neurons, including a glycinergic and cholinergic-sensitive inhibition, a product of the Renshaw cell feedback loop, as well as a zero Ca</w:t>
      </w:r>
      <w:r w:rsidRPr="00036891">
        <w:rPr>
          <w:rFonts w:cstheme="minorHAnsi"/>
          <w:vertAlign w:val="superscript"/>
        </w:rPr>
        <w:t>2+</w:t>
      </w:r>
      <w:r w:rsidRPr="00036891">
        <w:rPr>
          <w:rFonts w:cstheme="minorHAnsi"/>
        </w:rPr>
        <w:t>-resistant depolarization in some cases (</w:t>
      </w:r>
      <w:r w:rsidRPr="00AC4D28">
        <w:rPr>
          <w:rFonts w:cstheme="minorHAnsi"/>
        </w:rPr>
        <w:t>Jiang et al. 1991</w:t>
      </w:r>
      <w:r w:rsidRPr="00036891">
        <w:rPr>
          <w:rFonts w:cstheme="minorHAnsi"/>
        </w:rPr>
        <w:t>), possibly due to electrical coupling between motoneurons in neonates (</w:t>
      </w:r>
      <w:r w:rsidRPr="00AC4D28">
        <w:rPr>
          <w:rFonts w:cstheme="minorHAnsi"/>
        </w:rPr>
        <w:t>Mentis et al. 2002</w:t>
      </w:r>
      <w:r w:rsidRPr="00036891">
        <w:rPr>
          <w:rFonts w:cstheme="minorHAnsi"/>
        </w:rPr>
        <w:t>; </w:t>
      </w:r>
      <w:r w:rsidRPr="00AC4D28">
        <w:rPr>
          <w:rFonts w:cstheme="minorHAnsi"/>
        </w:rPr>
        <w:t>Tresch and Kiehn 2000</w:t>
      </w:r>
      <w:r w:rsidRPr="00036891">
        <w:rPr>
          <w:rFonts w:cstheme="minorHAnsi"/>
        </w:rPr>
        <w:t>). In adult frog motoneurons electrical coupling has also been observed (</w:t>
      </w:r>
      <w:r w:rsidRPr="00AC4D28">
        <w:rPr>
          <w:rFonts w:cstheme="minorHAnsi"/>
        </w:rPr>
        <w:t>Shapovalov et al. 1978</w:t>
      </w:r>
      <w:r w:rsidRPr="00036891">
        <w:rPr>
          <w:rFonts w:cstheme="minorHAnsi"/>
        </w:rPr>
        <w:t>). Motoneuron axon collaterals have been shown in lamprey and there is ample opportunity for en passant synapses between axons as they project out the ventral root (</w:t>
      </w:r>
      <w:r w:rsidRPr="00AC4D28">
        <w:rPr>
          <w:rFonts w:cstheme="minorHAnsi"/>
        </w:rPr>
        <w:t>Wallén et al. 1985</w:t>
      </w:r>
      <w:r w:rsidRPr="00036891">
        <w:rPr>
          <w:rFonts w:cstheme="minorHAnsi"/>
        </w:rPr>
        <w:t>). It should also be noted that in the ventral roots of lamprey a small number of fibers do not have the morphology of motoneuron axons. Based on antibody staining, these fibers appear to be serotonergic, possibly displaced from the dorsal roots or the cranial nerves in more rostral parts of the cord (</w:t>
      </w:r>
      <w:r w:rsidRPr="00AC4D28">
        <w:rPr>
          <w:rFonts w:cstheme="minorHAnsi"/>
        </w:rPr>
        <w:t>Harris-Warrick et al. 1985</w:t>
      </w:r>
      <w:r w:rsidRPr="00036891">
        <w:rPr>
          <w:rFonts w:cstheme="minorHAnsi"/>
        </w:rPr>
        <w:t>; </w:t>
      </w:r>
      <w:r w:rsidRPr="00AC4D28">
        <w:rPr>
          <w:rFonts w:cstheme="minorHAnsi"/>
        </w:rPr>
        <w:t>Van Dongen et al. 1985</w:t>
      </w:r>
      <w:r w:rsidRPr="00036891">
        <w:rPr>
          <w:rFonts w:cstheme="minorHAnsi"/>
        </w:rPr>
        <w:t>). Although with stimulation of ventral roots these fibers could also be activated, the fibers are few in number, so it is unlikely they could account for the number and type of responses found here and, importantly, their activation would not likely bring about postsynaptic potentials with the observed pharmacology.</w:t>
      </w:r>
    </w:p>
    <w:p w14:paraId="5AC0B4F3" w14:textId="77777777" w:rsidR="00036891" w:rsidRPr="00036891" w:rsidRDefault="00036891" w:rsidP="005B30E6">
      <w:pPr>
        <w:pStyle w:val="Heading2"/>
      </w:pPr>
      <w:r w:rsidRPr="00036891">
        <w:t>ChAT immunohistochemistry/retrograde labeling of motoneurons</w:t>
      </w:r>
    </w:p>
    <w:p w14:paraId="2DEAC45E" w14:textId="1702A2D1" w:rsidR="00036891" w:rsidRPr="00036891" w:rsidRDefault="00036891" w:rsidP="00036891">
      <w:pPr>
        <w:rPr>
          <w:rFonts w:cstheme="minorHAnsi"/>
        </w:rPr>
      </w:pPr>
      <w:r w:rsidRPr="00036891">
        <w:rPr>
          <w:rFonts w:cstheme="minorHAnsi"/>
        </w:rPr>
        <w:t>To assess all possible sources of endogenous ACh in the lamprey spinal cord, we performed a combination of retrograde labeling of motoneurons and choline acetyltransferase immunohistochemistry to identify possible nonmotoneuron cholinergic cells. A previous study in which ChAT immunohistochemistry was performed in lamprey suggested that some cholinergic neurons in the most rostral regions of the spinal cord did not appear to be motoneurons (</w:t>
      </w:r>
      <w:r w:rsidRPr="00AC4D28">
        <w:rPr>
          <w:rFonts w:cstheme="minorHAnsi"/>
        </w:rPr>
        <w:t>Pombal et al. 2001</w:t>
      </w:r>
      <w:r w:rsidRPr="00036891">
        <w:rPr>
          <w:rFonts w:cstheme="minorHAnsi"/>
        </w:rPr>
        <w:t>). We show here for the first time that these cholinergic neurons in the lamprey are a novel population of spinal interneurons, distinct from motoneurons, and present in the midbody region of the spinal cord. The cells were mainly located in the gray matter, although one was found dorsolateral to the gray (</w:t>
      </w:r>
      <w:r w:rsidRPr="00AC4D28">
        <w:rPr>
          <w:rFonts w:cstheme="minorHAnsi"/>
        </w:rPr>
        <w:t>Fig. 8</w:t>
      </w:r>
      <w:r w:rsidRPr="00AC4D28">
        <w:rPr>
          <w:rFonts w:cstheme="minorHAnsi"/>
          <w:i/>
          <w:iCs/>
        </w:rPr>
        <w:t>C</w:t>
      </w:r>
      <w:r w:rsidRPr="00036891">
        <w:rPr>
          <w:rFonts w:cstheme="minorHAnsi"/>
        </w:rPr>
        <w:t>), and they were significantly smaller than motoneurons. The mean length of the short axis of the soma of nonmotoneuron ChAT-positive cells was less than that of motoneurons and the ChAT-positive cell located in the dorsolateral axon tracts is not consistent with the location of a motoneuron. Furthermore, they are too great in number to merely represent motoneurons that potentially failed to backfill. Even with the most conservative estimates, their numbers were nearly triple that of potentially unlabeled motoneurons. Instead, it is more likely that these cells could be analogous to partition cells and central canal cells found in higher vertebrates. In rats these cholinergic cells project up to six segments and send fibers to the dorsal, intermediate, and ventral gray (</w:t>
      </w:r>
      <w:r w:rsidRPr="00AC4D28">
        <w:rPr>
          <w:rFonts w:cstheme="minorHAnsi"/>
        </w:rPr>
        <w:t>Borges and Iversen 1986</w:t>
      </w:r>
      <w:r w:rsidRPr="00036891">
        <w:rPr>
          <w:rFonts w:cstheme="minorHAnsi"/>
        </w:rPr>
        <w:t>; </w:t>
      </w:r>
      <w:r w:rsidRPr="00AC4D28">
        <w:rPr>
          <w:rFonts w:cstheme="minorHAnsi"/>
        </w:rPr>
        <w:t>Sherriff and Henderson 1994</w:t>
      </w:r>
      <w:r w:rsidRPr="00036891">
        <w:rPr>
          <w:rFonts w:cstheme="minorHAnsi"/>
        </w:rPr>
        <w:t>). Recent data from the mouse indicate medial partition cells that at least transiently express the Dbx1 homeodomain protein are the source of the large, cholinergic C-boutons found on motoneurons, and in cat cholinergic, commissurally projecting partition cells were found to be highly active during locomotor activity (</w:t>
      </w:r>
      <w:r w:rsidRPr="00AC4D28">
        <w:rPr>
          <w:rFonts w:cstheme="minorHAnsi"/>
        </w:rPr>
        <w:t>Huang et al. 2000</w:t>
      </w:r>
      <w:r w:rsidRPr="00036891">
        <w:rPr>
          <w:rFonts w:cstheme="minorHAnsi"/>
        </w:rPr>
        <w:t>; </w:t>
      </w:r>
      <w:r w:rsidRPr="00AC4D28">
        <w:rPr>
          <w:rFonts w:cstheme="minorHAnsi"/>
        </w:rPr>
        <w:t>Miles et al. 2007</w:t>
      </w:r>
      <w:r w:rsidRPr="00036891">
        <w:rPr>
          <w:rFonts w:cstheme="minorHAnsi"/>
        </w:rPr>
        <w:t>). More investigation needs to be done to determine the specific function of cholinergic interneurons in the lamprey, but these cells could play an important role in cholinergic neurotransmission during locomotor activity in the spinal cord of many vertebrates.</w:t>
      </w:r>
    </w:p>
    <w:p w14:paraId="227C07D1" w14:textId="77777777" w:rsidR="00036891" w:rsidRPr="00036891" w:rsidRDefault="00036891" w:rsidP="005B30E6">
      <w:pPr>
        <w:pStyle w:val="Heading2"/>
      </w:pPr>
      <w:r w:rsidRPr="00036891">
        <w:t>Network implications</w:t>
      </w:r>
    </w:p>
    <w:p w14:paraId="0B44A336" w14:textId="32315B8C" w:rsidR="00036891" w:rsidRPr="00036891" w:rsidRDefault="00036891" w:rsidP="00036891">
      <w:pPr>
        <w:rPr>
          <w:rFonts w:cstheme="minorHAnsi"/>
        </w:rPr>
      </w:pPr>
      <w:r w:rsidRPr="00036891">
        <w:rPr>
          <w:rFonts w:cstheme="minorHAnsi"/>
        </w:rPr>
        <w:t xml:space="preserve">In this study and in others, widespread sensitivity of spinal neurons to ACh was found. One study determined 85% of all the neurons recorded in the lumbar cat spinal cord depolarized &gt;5 mV in response to ACh </w:t>
      </w:r>
      <w:r w:rsidRPr="00036891">
        <w:rPr>
          <w:rFonts w:cstheme="minorHAnsi"/>
        </w:rPr>
        <w:lastRenderedPageBreak/>
        <w:t>(</w:t>
      </w:r>
      <w:r w:rsidRPr="00AC4D28">
        <w:rPr>
          <w:rFonts w:cstheme="minorHAnsi"/>
        </w:rPr>
        <w:t>Zieglgänsberger and Reiter 1974</w:t>
      </w:r>
      <w:r w:rsidRPr="00036891">
        <w:rPr>
          <w:rFonts w:cstheme="minorHAnsi"/>
        </w:rPr>
        <w:t>). In other organisms, such as turtles, </w:t>
      </w:r>
      <w:r w:rsidRPr="00036891">
        <w:rPr>
          <w:rFonts w:cstheme="minorHAnsi"/>
          <w:i/>
          <w:iCs/>
        </w:rPr>
        <w:t>Xenopus</w:t>
      </w:r>
      <w:r w:rsidRPr="00036891">
        <w:rPr>
          <w:rFonts w:cstheme="minorHAnsi"/>
        </w:rPr>
        <w:t> embryos, salamander, and neonatal rats and mice, cholinergic input contributes to excitatory drive during locomotion, inducing or promoting the induction of rhythmic activity (</w:t>
      </w:r>
      <w:r w:rsidRPr="00AC4D28">
        <w:rPr>
          <w:rFonts w:cstheme="minorHAnsi"/>
        </w:rPr>
        <w:t>Carlin et al. 2006</w:t>
      </w:r>
      <w:r w:rsidRPr="00036891">
        <w:rPr>
          <w:rFonts w:cstheme="minorHAnsi"/>
        </w:rPr>
        <w:t>; </w:t>
      </w:r>
      <w:r w:rsidRPr="00AC4D28">
        <w:rPr>
          <w:rFonts w:cstheme="minorHAnsi"/>
        </w:rPr>
        <w:t>Chevallier et al. 2006</w:t>
      </w:r>
      <w:r w:rsidRPr="00036891">
        <w:rPr>
          <w:rFonts w:cstheme="minorHAnsi"/>
        </w:rPr>
        <w:t>; </w:t>
      </w:r>
      <w:r w:rsidRPr="00AC4D28">
        <w:rPr>
          <w:rFonts w:cstheme="minorHAnsi"/>
        </w:rPr>
        <w:t>Cowley and Schmitt 1994</w:t>
      </w:r>
      <w:r w:rsidRPr="00036891">
        <w:rPr>
          <w:rFonts w:cstheme="minorHAnsi"/>
        </w:rPr>
        <w:t>; </w:t>
      </w:r>
      <w:r w:rsidRPr="00AC4D28">
        <w:rPr>
          <w:rFonts w:cstheme="minorHAnsi"/>
        </w:rPr>
        <w:t>Guertin and Hounsgaard 1999</w:t>
      </w:r>
      <w:r w:rsidRPr="00036891">
        <w:rPr>
          <w:rFonts w:cstheme="minorHAnsi"/>
        </w:rPr>
        <w:t>; </w:t>
      </w:r>
      <w:r w:rsidRPr="00AC4D28">
        <w:rPr>
          <w:rFonts w:cstheme="minorHAnsi"/>
        </w:rPr>
        <w:t>Kiehn et al. 1996</w:t>
      </w:r>
      <w:r w:rsidRPr="00036891">
        <w:rPr>
          <w:rFonts w:cstheme="minorHAnsi"/>
        </w:rPr>
        <w:t>; </w:t>
      </w:r>
      <w:r w:rsidRPr="00AC4D28">
        <w:rPr>
          <w:rFonts w:cstheme="minorHAnsi"/>
        </w:rPr>
        <w:t>Miles et al. 2007</w:t>
      </w:r>
      <w:r w:rsidRPr="00036891">
        <w:rPr>
          <w:rFonts w:cstheme="minorHAnsi"/>
        </w:rPr>
        <w:t>; </w:t>
      </w:r>
      <w:r w:rsidRPr="00AC4D28">
        <w:rPr>
          <w:rFonts w:cstheme="minorHAnsi"/>
        </w:rPr>
        <w:t>Myers et al. 2005</w:t>
      </w:r>
      <w:r w:rsidRPr="00036891">
        <w:rPr>
          <w:rFonts w:cstheme="minorHAnsi"/>
        </w:rPr>
        <w:t>; </w:t>
      </w:r>
      <w:r w:rsidRPr="00AC4D28">
        <w:rPr>
          <w:rFonts w:cstheme="minorHAnsi"/>
        </w:rPr>
        <w:t>Perrins and Roberts 1995a</w:t>
      </w:r>
      <w:r w:rsidRPr="00036891">
        <w:rPr>
          <w:rFonts w:cstheme="minorHAnsi"/>
        </w:rPr>
        <w:t>,</w:t>
      </w:r>
      <w:r w:rsidRPr="00AC4D28">
        <w:rPr>
          <w:rFonts w:cstheme="minorHAnsi"/>
        </w:rPr>
        <w:t>b</w:t>
      </w:r>
      <w:r w:rsidRPr="00036891">
        <w:rPr>
          <w:rFonts w:cstheme="minorHAnsi"/>
        </w:rPr>
        <w:t>,c; </w:t>
      </w:r>
      <w:r w:rsidRPr="00AC4D28">
        <w:rPr>
          <w:rFonts w:cstheme="minorHAnsi"/>
        </w:rPr>
        <w:t>Zhao and Roberts 1998</w:t>
      </w:r>
      <w:r w:rsidRPr="00036891">
        <w:rPr>
          <w:rFonts w:cstheme="minorHAnsi"/>
        </w:rPr>
        <w:t>), although cholinergic effects on network activity are diverse. Like the mammalian spinal cord, cholinergic modulation of locomotor activity in lamprey seems to be taking place through different receptor subtypes and could be originating from more than one neuronal population.</w:t>
      </w:r>
    </w:p>
    <w:p w14:paraId="633610A1" w14:textId="7553DC06" w:rsidR="00036891" w:rsidRPr="00036891" w:rsidRDefault="00036891" w:rsidP="00036891">
      <w:pPr>
        <w:rPr>
          <w:rFonts w:cstheme="minorHAnsi"/>
        </w:rPr>
      </w:pPr>
      <w:r w:rsidRPr="00036891">
        <w:rPr>
          <w:rFonts w:cstheme="minorHAnsi"/>
        </w:rPr>
        <w:t>Nicotinic ACh receptor antagonism in both lamprey and mice prolongs the cycle period of locomotor bursts (</w:t>
      </w:r>
      <w:r w:rsidRPr="00AC4D28">
        <w:rPr>
          <w:rFonts w:cstheme="minorHAnsi"/>
        </w:rPr>
        <w:t>Myers et al. 2005</w:t>
      </w:r>
      <w:r w:rsidRPr="00036891">
        <w:rPr>
          <w:rFonts w:cstheme="minorHAnsi"/>
        </w:rPr>
        <w:t>; </w:t>
      </w:r>
      <w:r w:rsidRPr="00AC4D28">
        <w:rPr>
          <w:rFonts w:cstheme="minorHAnsi"/>
        </w:rPr>
        <w:t>Quinlan et al. 2004</w:t>
      </w:r>
      <w:r w:rsidRPr="00036891">
        <w:rPr>
          <w:rFonts w:cstheme="minorHAnsi"/>
        </w:rPr>
        <w:t>). One site in which nicotinic receptors are active is the motoneuron–Renshaw cell synapse. Blocking activation of Renshaw cells, or the Renshaw-like cells that we found preliminary evidence for in this study, would decrease recurrent inhibition of motoneurons that could be promoting burst termination. Interestingly, ablation or silencing of the V1 class of interneurons that include Renshaw cells and other ipsilateral inhibitory interneurons in mice also results in a prolonged cycle period of locomotor activity (</w:t>
      </w:r>
      <w:r w:rsidRPr="00AC4D28">
        <w:rPr>
          <w:rFonts w:cstheme="minorHAnsi"/>
        </w:rPr>
        <w:t>Gosgnach et al. 2006</w:t>
      </w:r>
      <w:r w:rsidRPr="00036891">
        <w:rPr>
          <w:rFonts w:cstheme="minorHAnsi"/>
        </w:rPr>
        <w:t>). However, nicotinic ACh receptors are present in many types of neurons in the lamprey and the effects of nicotinic receptor activation on network activity may also be the result of opening receptors postsynaptic to cholinergic interneurons. Further studies would be required to determine the precise mechanism of the effect on network activity.</w:t>
      </w:r>
    </w:p>
    <w:p w14:paraId="2C28CB4E" w14:textId="77777777" w:rsidR="00036891" w:rsidRPr="00036891" w:rsidRDefault="00036891" w:rsidP="00036891">
      <w:pPr>
        <w:rPr>
          <w:rFonts w:cstheme="minorHAnsi"/>
        </w:rPr>
      </w:pPr>
      <w:r w:rsidRPr="00036891">
        <w:rPr>
          <w:rFonts w:cstheme="minorHAnsi"/>
        </w:rPr>
        <w:t>Muscarinic receptor activation in the lamprey shortens the cycle period of fictive swimming and brought about a decrease in PSP strength. This modulation of synaptic strength could bring about the observed changes in cycle period by weakening excitation and inhibition during locomotor activity. For example, weakened input from the excitatory interneurons and commissural interneurons could result in premature release of contralateral neurons from inhibition or premature termination of excitation of ipsilateral CPG neurons during the locomotor burst, resulting in an increased left–right oscillation frequency. However, another function of the CINs, left–right coordination, was not altered in the presence of ACh, suggesting altered synaptic excitation may be the primary cause of the reduced cycle period. Reduced excitation from EINs or other excitatory inputs to the spinal cord such as reticulospinal neurons could be contributing to the network effects of ACh as well. To determine the precise mechanism of cholinergic shortening of cycle period would require further investigation.</w:t>
      </w:r>
    </w:p>
    <w:p w14:paraId="340C2882" w14:textId="77777777" w:rsidR="00036891" w:rsidRPr="00036891" w:rsidRDefault="00036891" w:rsidP="00036891">
      <w:pPr>
        <w:rPr>
          <w:rFonts w:cstheme="minorHAnsi"/>
        </w:rPr>
      </w:pPr>
      <w:r w:rsidRPr="00036891">
        <w:rPr>
          <w:rFonts w:cstheme="minorHAnsi"/>
        </w:rPr>
        <w:t>Possible mechanisms for the cholinergic modulation of intersegmental phase lag reported previously are even less clear, since the generation of this head-to-tail propagation of ventral root bursts in lamprey is, in itself, unclear. Perhaps if the cholinergic interneurons of lamprey have long projection patterns similar to cholinergic interneurons of rat and cat, they could be suited to coordinate this activity or, perhaps, it is a result of weakened ipsilateral excitation.</w:t>
      </w:r>
    </w:p>
    <w:p w14:paraId="517ACD68" w14:textId="77777777" w:rsidR="00036891" w:rsidRPr="00036891" w:rsidRDefault="00036891" w:rsidP="00036891">
      <w:pPr>
        <w:rPr>
          <w:rFonts w:cstheme="minorHAnsi"/>
        </w:rPr>
      </w:pPr>
      <w:r w:rsidRPr="00036891">
        <w:rPr>
          <w:rFonts w:cstheme="minorHAnsi"/>
        </w:rPr>
        <w:t>Taken together these findings present an interesting role for cholinergic neuromodulation in the lamprey, both through the motoneurons and possibly through the newly detected nonmotoneuron cholinergic cells.</w:t>
      </w:r>
    </w:p>
    <w:p w14:paraId="6F26E1E0" w14:textId="77777777" w:rsidR="00036891" w:rsidRPr="00036891" w:rsidRDefault="00036891" w:rsidP="005B30E6">
      <w:pPr>
        <w:pStyle w:val="Heading1"/>
      </w:pPr>
      <w:r w:rsidRPr="00036891">
        <w:t>GRANTS</w:t>
      </w:r>
    </w:p>
    <w:p w14:paraId="41B43913" w14:textId="77777777" w:rsidR="00036891" w:rsidRPr="00036891" w:rsidRDefault="00036891" w:rsidP="00036891">
      <w:pPr>
        <w:rPr>
          <w:rFonts w:cstheme="minorHAnsi"/>
        </w:rPr>
      </w:pPr>
      <w:r w:rsidRPr="00036891">
        <w:rPr>
          <w:rFonts w:cstheme="minorHAnsi"/>
        </w:rPr>
        <w:t>This work was supported by National Institute of Neurological Disorders and Stroke Grant NS-35725.</w:t>
      </w:r>
    </w:p>
    <w:p w14:paraId="39FE5A8E" w14:textId="77777777" w:rsidR="00036891" w:rsidRPr="00036891" w:rsidRDefault="00036891" w:rsidP="005B30E6">
      <w:pPr>
        <w:pStyle w:val="Heading1"/>
      </w:pPr>
      <w:r w:rsidRPr="00036891">
        <w:t>FOOTNOTES</w:t>
      </w:r>
    </w:p>
    <w:p w14:paraId="6DE4CC74" w14:textId="77777777" w:rsidR="00036891" w:rsidRPr="00036891" w:rsidRDefault="00036891" w:rsidP="00036891">
      <w:pPr>
        <w:numPr>
          <w:ilvl w:val="0"/>
          <w:numId w:val="1"/>
        </w:numPr>
        <w:rPr>
          <w:rFonts w:cstheme="minorHAnsi"/>
        </w:rPr>
      </w:pPr>
      <w:r w:rsidRPr="00036891">
        <w:rPr>
          <w:rFonts w:cstheme="minorHAnsi"/>
        </w:rPr>
        <w:t>The costs of publication of this article were defrayed in part by the payment of page charges. The article must therefore be hereby marked “</w:t>
      </w:r>
      <w:r w:rsidRPr="00036891">
        <w:rPr>
          <w:rFonts w:cstheme="minorHAnsi"/>
          <w:i/>
          <w:iCs/>
        </w:rPr>
        <w:t>advertisement</w:t>
      </w:r>
      <w:r w:rsidRPr="00036891">
        <w:rPr>
          <w:rFonts w:cstheme="minorHAnsi"/>
        </w:rPr>
        <w:t>” in accordance with 18 U.S.C. Section 1734 solely to indicate this fact.</w:t>
      </w:r>
    </w:p>
    <w:p w14:paraId="7D847A4B" w14:textId="77777777" w:rsidR="00036891" w:rsidRPr="00036891" w:rsidRDefault="00036891" w:rsidP="00036891">
      <w:pPr>
        <w:rPr>
          <w:rFonts w:cstheme="minorHAnsi"/>
        </w:rPr>
      </w:pPr>
      <w:r w:rsidRPr="00036891">
        <w:rPr>
          <w:rFonts w:cstheme="minorHAnsi"/>
        </w:rPr>
        <w:lastRenderedPageBreak/>
        <w:t>We thank R. Dubuc and F. Auclair for help with ChAT immunohistochemistry and S. Kasicki for preliminary electrophysiology.</w:t>
      </w:r>
    </w:p>
    <w:p w14:paraId="5CFD0A12" w14:textId="1C678D41" w:rsidR="009D0B0A" w:rsidRDefault="0037609E" w:rsidP="000A7622">
      <w:pPr>
        <w:rPr>
          <w:rFonts w:cstheme="minorHAnsi"/>
          <w:b/>
          <w:bCs/>
        </w:rPr>
      </w:pPr>
      <w:r>
        <w:rPr>
          <w:rFonts w:cstheme="minorHAnsi"/>
          <w:b/>
          <w:bCs/>
        </w:rPr>
        <w:t>References</w:t>
      </w:r>
    </w:p>
    <w:p w14:paraId="27DEDD96" w14:textId="7336B60D" w:rsidR="0037609E" w:rsidRPr="0037609E" w:rsidRDefault="0037609E" w:rsidP="0037609E">
      <w:pPr>
        <w:pStyle w:val="NoSpacing"/>
        <w:ind w:left="720" w:hanging="720"/>
      </w:pPr>
      <w:r w:rsidRPr="00AC4D28">
        <w:rPr>
          <w:rFonts w:cstheme="minorHAnsi"/>
        </w:rPr>
        <w:t>Alaburda et al. 2002 </w:t>
      </w:r>
      <w:r w:rsidRPr="0037609E">
        <w:t>Alaburda A</w:t>
      </w:r>
      <w:r w:rsidRPr="0037609E">
        <w:rPr>
          <w:b/>
          <w:bCs/>
        </w:rPr>
        <w:t>, Perrier JF, Hounsgaard J.</w:t>
      </w:r>
      <w:r w:rsidRPr="0037609E">
        <w:t> An M-like outward current regulates the excitability of spinal motoneurons in the adult turtle. </w:t>
      </w:r>
      <w:r w:rsidRPr="0037609E">
        <w:rPr>
          <w:b/>
          <w:bCs/>
          <w:i/>
          <w:iCs/>
        </w:rPr>
        <w:t>J Physiol</w:t>
      </w:r>
      <w:r w:rsidRPr="0037609E">
        <w:t> </w:t>
      </w:r>
      <w:r w:rsidRPr="0037609E">
        <w:rPr>
          <w:i/>
          <w:iCs/>
        </w:rPr>
        <w:t>540</w:t>
      </w:r>
      <w:r w:rsidRPr="0037609E">
        <w:t>: 875–881, 2002.</w:t>
      </w:r>
    </w:p>
    <w:p w14:paraId="2BE797CA" w14:textId="37FA464A" w:rsidR="0037609E" w:rsidRPr="0037609E" w:rsidRDefault="0037609E" w:rsidP="0037609E">
      <w:pPr>
        <w:pStyle w:val="NoSpacing"/>
        <w:ind w:left="720" w:hanging="720"/>
      </w:pPr>
      <w:r w:rsidRPr="00AC4D28">
        <w:rPr>
          <w:rFonts w:cstheme="minorHAnsi"/>
        </w:rPr>
        <w:t>Barber et al. 1984 </w:t>
      </w:r>
      <w:r w:rsidRPr="0037609E">
        <w:t>Barber RP</w:t>
      </w:r>
      <w:r w:rsidRPr="0037609E">
        <w:rPr>
          <w:b/>
          <w:bCs/>
        </w:rPr>
        <w:t>, Phelps PE, Houser CR, Crawford GD, Salvaterra PM, Vaughn JE.</w:t>
      </w:r>
      <w:r w:rsidRPr="0037609E">
        <w:t> The morphology and distribution of neurons containing choline acetyltransferase in the adult rat spinal cord: an immunocytochemical study. </w:t>
      </w:r>
      <w:r w:rsidRPr="0037609E">
        <w:rPr>
          <w:b/>
          <w:bCs/>
          <w:i/>
          <w:iCs/>
        </w:rPr>
        <w:t>J Comp Neurol</w:t>
      </w:r>
      <w:r w:rsidRPr="0037609E">
        <w:t> </w:t>
      </w:r>
      <w:r w:rsidRPr="0037609E">
        <w:rPr>
          <w:i/>
          <w:iCs/>
        </w:rPr>
        <w:t>229</w:t>
      </w:r>
      <w:r w:rsidRPr="0037609E">
        <w:t>: 329–346, 1984.</w:t>
      </w:r>
    </w:p>
    <w:p w14:paraId="6EB6E11E" w14:textId="0278B4F7" w:rsidR="0037609E" w:rsidRPr="0037609E" w:rsidRDefault="0037609E" w:rsidP="0037609E">
      <w:pPr>
        <w:pStyle w:val="NoSpacing"/>
        <w:ind w:left="720" w:hanging="720"/>
      </w:pPr>
      <w:r w:rsidRPr="00AC4D28">
        <w:rPr>
          <w:rFonts w:cstheme="minorHAnsi"/>
        </w:rPr>
        <w:t>Blackmer et al. 2001 </w:t>
      </w:r>
      <w:r w:rsidRPr="0037609E">
        <w:t>Blackmer T</w:t>
      </w:r>
      <w:r w:rsidRPr="0037609E">
        <w:rPr>
          <w:b/>
          <w:bCs/>
        </w:rPr>
        <w:t>, Larsen EC, Takahashi M, Martin TF, Alford S, Hamm HE.</w:t>
      </w:r>
      <w:r w:rsidRPr="0037609E">
        <w:t> G protein betagamma subunit-mediated presynaptic inhibition: regulation of exocytotic fusion downstream of Ca</w:t>
      </w:r>
      <w:r w:rsidRPr="0037609E">
        <w:rPr>
          <w:vertAlign w:val="superscript"/>
        </w:rPr>
        <w:t>++</w:t>
      </w:r>
      <w:r w:rsidRPr="0037609E">
        <w:t> entry. </w:t>
      </w:r>
      <w:r w:rsidRPr="0037609E">
        <w:rPr>
          <w:b/>
          <w:bCs/>
          <w:i/>
          <w:iCs/>
        </w:rPr>
        <w:t>Science</w:t>
      </w:r>
      <w:r w:rsidRPr="0037609E">
        <w:t> </w:t>
      </w:r>
      <w:r w:rsidRPr="0037609E">
        <w:rPr>
          <w:i/>
          <w:iCs/>
        </w:rPr>
        <w:t>292</w:t>
      </w:r>
      <w:r w:rsidRPr="0037609E">
        <w:t>: 293–297, 2001.</w:t>
      </w:r>
    </w:p>
    <w:p w14:paraId="78E739B3" w14:textId="59AA0F17" w:rsidR="0037609E" w:rsidRPr="0037609E" w:rsidRDefault="0037609E" w:rsidP="0037609E">
      <w:pPr>
        <w:pStyle w:val="NoSpacing"/>
        <w:ind w:left="720" w:hanging="720"/>
      </w:pPr>
      <w:r w:rsidRPr="00AC4D28">
        <w:rPr>
          <w:rFonts w:cstheme="minorHAnsi"/>
        </w:rPr>
        <w:t>Bordey et al. 1996a </w:t>
      </w:r>
      <w:r w:rsidRPr="0037609E">
        <w:t>Bordey A</w:t>
      </w:r>
      <w:r w:rsidRPr="0037609E">
        <w:rPr>
          <w:b/>
          <w:bCs/>
        </w:rPr>
        <w:t>, Feltz P, Trouslard J.</w:t>
      </w:r>
      <w:r w:rsidRPr="0037609E">
        <w:t> Nicotinic actions on neurones of the central autonomic area in rat spinal cord slices. </w:t>
      </w:r>
      <w:r w:rsidRPr="0037609E">
        <w:rPr>
          <w:b/>
          <w:bCs/>
          <w:i/>
          <w:iCs/>
        </w:rPr>
        <w:t>J Physiol</w:t>
      </w:r>
      <w:r w:rsidRPr="0037609E">
        <w:t> </w:t>
      </w:r>
      <w:r w:rsidRPr="0037609E">
        <w:rPr>
          <w:i/>
          <w:iCs/>
        </w:rPr>
        <w:t>497</w:t>
      </w:r>
      <w:r w:rsidRPr="0037609E">
        <w:t>: 175–187, 1996a.</w:t>
      </w:r>
    </w:p>
    <w:p w14:paraId="599D8754" w14:textId="64A68C46" w:rsidR="0037609E" w:rsidRPr="0037609E" w:rsidRDefault="0037609E" w:rsidP="0037609E">
      <w:pPr>
        <w:pStyle w:val="NoSpacing"/>
        <w:ind w:left="720" w:hanging="720"/>
      </w:pPr>
      <w:r w:rsidRPr="00AC4D28">
        <w:rPr>
          <w:rFonts w:cstheme="minorHAnsi"/>
        </w:rPr>
        <w:t>Bordey et al. 1996b </w:t>
      </w:r>
      <w:r w:rsidRPr="0037609E">
        <w:t>Bordey A</w:t>
      </w:r>
      <w:r w:rsidRPr="0037609E">
        <w:rPr>
          <w:b/>
          <w:bCs/>
        </w:rPr>
        <w:t>, Feltz P, Trouslard J.</w:t>
      </w:r>
      <w:r w:rsidRPr="0037609E">
        <w:t> Patch-clamp characterization of nicotinic receptors in a subpopulation of lamina X neurones in rat spinal cord slices. </w:t>
      </w:r>
      <w:r w:rsidRPr="0037609E">
        <w:rPr>
          <w:b/>
          <w:bCs/>
          <w:i/>
          <w:iCs/>
        </w:rPr>
        <w:t>J Physiol</w:t>
      </w:r>
      <w:r w:rsidRPr="0037609E">
        <w:t> </w:t>
      </w:r>
      <w:r w:rsidRPr="0037609E">
        <w:rPr>
          <w:i/>
          <w:iCs/>
        </w:rPr>
        <w:t>490</w:t>
      </w:r>
      <w:r w:rsidRPr="0037609E">
        <w:t>: 673–678, 1996b.</w:t>
      </w:r>
    </w:p>
    <w:p w14:paraId="0B5D92BC" w14:textId="6E1E382C" w:rsidR="0037609E" w:rsidRPr="0037609E" w:rsidRDefault="0037609E" w:rsidP="0037609E">
      <w:pPr>
        <w:pStyle w:val="NoSpacing"/>
        <w:ind w:left="720" w:hanging="720"/>
      </w:pPr>
      <w:r w:rsidRPr="00AC4D28">
        <w:rPr>
          <w:rFonts w:cstheme="minorHAnsi"/>
        </w:rPr>
        <w:t>Borges and Iversen 1986 </w:t>
      </w:r>
      <w:r w:rsidRPr="0037609E">
        <w:t>Borges LF</w:t>
      </w:r>
      <w:r w:rsidRPr="0037609E">
        <w:rPr>
          <w:b/>
          <w:bCs/>
        </w:rPr>
        <w:t>, Iversen SD.</w:t>
      </w:r>
      <w:r w:rsidRPr="0037609E">
        <w:t> Topography of choline acetyltransferase immunoreactive neurons and fibers in the rat spinal cord. </w:t>
      </w:r>
      <w:r w:rsidRPr="0037609E">
        <w:rPr>
          <w:b/>
          <w:bCs/>
          <w:i/>
          <w:iCs/>
        </w:rPr>
        <w:t>Brain Res</w:t>
      </w:r>
      <w:r w:rsidRPr="0037609E">
        <w:t> </w:t>
      </w:r>
      <w:r w:rsidRPr="0037609E">
        <w:rPr>
          <w:i/>
          <w:iCs/>
        </w:rPr>
        <w:t>362</w:t>
      </w:r>
      <w:r w:rsidRPr="0037609E">
        <w:t>: 140–148, 1986.</w:t>
      </w:r>
    </w:p>
    <w:p w14:paraId="1FD2FB62" w14:textId="5600D8EB" w:rsidR="0037609E" w:rsidRPr="0037609E" w:rsidRDefault="0037609E" w:rsidP="0037609E">
      <w:pPr>
        <w:pStyle w:val="NoSpacing"/>
        <w:ind w:left="720" w:hanging="720"/>
      </w:pPr>
      <w:r w:rsidRPr="00AC4D28">
        <w:rPr>
          <w:rFonts w:cstheme="minorHAnsi"/>
        </w:rPr>
        <w:t>Buchanan 1993 </w:t>
      </w:r>
      <w:r w:rsidRPr="0037609E">
        <w:t>Buchanan JT</w:t>
      </w:r>
      <w:r w:rsidRPr="0037609E">
        <w:rPr>
          <w:b/>
          <w:bCs/>
        </w:rPr>
        <w:t>.</w:t>
      </w:r>
      <w:r w:rsidRPr="0037609E">
        <w:t> Electrophysiological properties of identified classes of lamprey spinal neurons. </w:t>
      </w:r>
      <w:r w:rsidRPr="0037609E">
        <w:rPr>
          <w:b/>
          <w:bCs/>
          <w:i/>
          <w:iCs/>
        </w:rPr>
        <w:t>J Neurophysiol</w:t>
      </w:r>
      <w:r w:rsidRPr="0037609E">
        <w:t> </w:t>
      </w:r>
      <w:r w:rsidRPr="0037609E">
        <w:rPr>
          <w:i/>
          <w:iCs/>
        </w:rPr>
        <w:t>70</w:t>
      </w:r>
      <w:r w:rsidRPr="0037609E">
        <w:t>: 2313–2325, 1993.</w:t>
      </w:r>
    </w:p>
    <w:p w14:paraId="7C02A435" w14:textId="3FEE39C4" w:rsidR="0037609E" w:rsidRPr="0037609E" w:rsidRDefault="0037609E" w:rsidP="0037609E">
      <w:pPr>
        <w:pStyle w:val="NoSpacing"/>
        <w:ind w:left="720" w:hanging="720"/>
      </w:pPr>
      <w:r w:rsidRPr="00AC4D28">
        <w:rPr>
          <w:rFonts w:cstheme="minorHAnsi"/>
        </w:rPr>
        <w:t>Buchanan and Grillner 1991 </w:t>
      </w:r>
      <w:r w:rsidRPr="0037609E">
        <w:t>Buchanan JT</w:t>
      </w:r>
      <w:r w:rsidRPr="0037609E">
        <w:rPr>
          <w:b/>
          <w:bCs/>
        </w:rPr>
        <w:t>, Grillner S.</w:t>
      </w:r>
      <w:r w:rsidRPr="0037609E">
        <w:t> 5-Hydroxytryptamine depresses reticulospinal excitatory postsynaptic potentials in motoneurons of the lamprey. </w:t>
      </w:r>
      <w:r w:rsidRPr="0037609E">
        <w:rPr>
          <w:b/>
          <w:bCs/>
          <w:i/>
          <w:iCs/>
        </w:rPr>
        <w:t>Neurosci Lett</w:t>
      </w:r>
      <w:r w:rsidRPr="0037609E">
        <w:t> </w:t>
      </w:r>
      <w:r w:rsidRPr="0037609E">
        <w:rPr>
          <w:i/>
          <w:iCs/>
        </w:rPr>
        <w:t>122</w:t>
      </w:r>
      <w:r w:rsidRPr="0037609E">
        <w:t>: 71–74, 1991.</w:t>
      </w:r>
    </w:p>
    <w:p w14:paraId="0C627BA5" w14:textId="6BD28C95" w:rsidR="0037609E" w:rsidRPr="0037609E" w:rsidRDefault="0037609E" w:rsidP="0037609E">
      <w:pPr>
        <w:pStyle w:val="NoSpacing"/>
        <w:ind w:left="720" w:hanging="720"/>
      </w:pPr>
      <w:r w:rsidRPr="00AC4D28">
        <w:rPr>
          <w:rFonts w:cstheme="minorHAnsi"/>
        </w:rPr>
        <w:t>Buchanan et al. 1992 </w:t>
      </w:r>
      <w:r w:rsidRPr="0037609E">
        <w:t>Buchanan JT</w:t>
      </w:r>
      <w:r w:rsidRPr="0037609E">
        <w:rPr>
          <w:b/>
          <w:bCs/>
        </w:rPr>
        <w:t>, Moore LE, Hill R, Wallén P, Grillner S.</w:t>
      </w:r>
      <w:r w:rsidRPr="0037609E">
        <w:t> Synaptic potentials and transfer functions of lamprey spinal neurons. </w:t>
      </w:r>
      <w:r w:rsidRPr="0037609E">
        <w:rPr>
          <w:b/>
          <w:bCs/>
          <w:i/>
          <w:iCs/>
        </w:rPr>
        <w:t>Biol Cybern</w:t>
      </w:r>
      <w:r w:rsidRPr="0037609E">
        <w:t> </w:t>
      </w:r>
      <w:r w:rsidRPr="0037609E">
        <w:rPr>
          <w:i/>
          <w:iCs/>
        </w:rPr>
        <w:t>67</w:t>
      </w:r>
      <w:r w:rsidRPr="0037609E">
        <w:t>: 123–131, 1992.</w:t>
      </w:r>
    </w:p>
    <w:p w14:paraId="392E1C1E" w14:textId="16A9924B" w:rsidR="0037609E" w:rsidRPr="0037609E" w:rsidRDefault="0037609E" w:rsidP="0037609E">
      <w:pPr>
        <w:pStyle w:val="NoSpacing"/>
        <w:ind w:left="720" w:hanging="720"/>
      </w:pPr>
      <w:r w:rsidRPr="00AC4D28">
        <w:rPr>
          <w:rFonts w:cstheme="minorHAnsi"/>
        </w:rPr>
        <w:t>Carlin et al. 2006 </w:t>
      </w:r>
      <w:r w:rsidRPr="0037609E">
        <w:t>Carlin KP</w:t>
      </w:r>
      <w:r w:rsidRPr="0037609E">
        <w:rPr>
          <w:b/>
          <w:bCs/>
        </w:rPr>
        <w:t>, Dai Y, Jordan LM.</w:t>
      </w:r>
      <w:r w:rsidRPr="0037609E">
        <w:t> Cholinergic and serotonergic excitation of ascending commissural neurons in the thoraco-lumbar spinal cord of the neonatal mouse. </w:t>
      </w:r>
      <w:r w:rsidRPr="0037609E">
        <w:rPr>
          <w:b/>
          <w:bCs/>
          <w:i/>
          <w:iCs/>
        </w:rPr>
        <w:t>J Neurophysiol</w:t>
      </w:r>
      <w:r w:rsidRPr="0037609E">
        <w:t> </w:t>
      </w:r>
      <w:r w:rsidRPr="0037609E">
        <w:rPr>
          <w:i/>
          <w:iCs/>
        </w:rPr>
        <w:t>95</w:t>
      </w:r>
      <w:r w:rsidRPr="0037609E">
        <w:t>: 1278–1284, 2006.</w:t>
      </w:r>
    </w:p>
    <w:p w14:paraId="38F98710" w14:textId="3DB78DE2" w:rsidR="0037609E" w:rsidRPr="0037609E" w:rsidRDefault="0037609E" w:rsidP="0037609E">
      <w:pPr>
        <w:pStyle w:val="NoSpacing"/>
        <w:ind w:left="720" w:hanging="720"/>
      </w:pPr>
      <w:r w:rsidRPr="00AC4D28">
        <w:rPr>
          <w:rFonts w:cstheme="minorHAnsi"/>
        </w:rPr>
        <w:t>Carr et al. 1995 </w:t>
      </w:r>
      <w:r w:rsidRPr="0037609E">
        <w:t>Carr PA</w:t>
      </w:r>
      <w:r w:rsidRPr="0037609E">
        <w:rPr>
          <w:b/>
          <w:bCs/>
        </w:rPr>
        <w:t>, Huang A, Noga BR, Jordan LM.</w:t>
      </w:r>
      <w:r w:rsidRPr="0037609E">
        <w:t> Cytochemical characteristics of cat spinal neurons activated during fictive locomotion. </w:t>
      </w:r>
      <w:r w:rsidRPr="0037609E">
        <w:rPr>
          <w:b/>
          <w:bCs/>
          <w:i/>
          <w:iCs/>
        </w:rPr>
        <w:t>Brain Res Bull</w:t>
      </w:r>
      <w:r w:rsidRPr="0037609E">
        <w:t> </w:t>
      </w:r>
      <w:r w:rsidRPr="0037609E">
        <w:rPr>
          <w:i/>
          <w:iCs/>
        </w:rPr>
        <w:t>37</w:t>
      </w:r>
      <w:r w:rsidRPr="0037609E">
        <w:t>: 213–218, 1995.</w:t>
      </w:r>
    </w:p>
    <w:p w14:paraId="57BF3452" w14:textId="3A33AD42" w:rsidR="0037609E" w:rsidRPr="0037609E" w:rsidRDefault="0037609E" w:rsidP="0037609E">
      <w:pPr>
        <w:pStyle w:val="NoSpacing"/>
        <w:ind w:left="720" w:hanging="720"/>
      </w:pPr>
      <w:r w:rsidRPr="00AC4D28">
        <w:rPr>
          <w:rFonts w:cstheme="minorHAnsi"/>
        </w:rPr>
        <w:t>Chevallier et al. 2006 </w:t>
      </w:r>
      <w:r w:rsidRPr="0037609E">
        <w:t>Chevallier S</w:t>
      </w:r>
      <w:r w:rsidRPr="0037609E">
        <w:rPr>
          <w:b/>
          <w:bCs/>
        </w:rPr>
        <w:t>, Nagy F, Cabelguen JM.</w:t>
      </w:r>
      <w:r w:rsidRPr="0037609E">
        <w:t> Cholinergic control of excitability of spinal motoneurones in the salamander. </w:t>
      </w:r>
      <w:r w:rsidRPr="0037609E">
        <w:rPr>
          <w:b/>
          <w:bCs/>
          <w:i/>
          <w:iCs/>
        </w:rPr>
        <w:t>J Physiol</w:t>
      </w:r>
      <w:r w:rsidRPr="0037609E">
        <w:t> </w:t>
      </w:r>
      <w:r w:rsidRPr="0037609E">
        <w:rPr>
          <w:i/>
          <w:iCs/>
        </w:rPr>
        <w:t>570</w:t>
      </w:r>
      <w:r w:rsidRPr="0037609E">
        <w:t>: 525–540, 2006.</w:t>
      </w:r>
    </w:p>
    <w:p w14:paraId="5D4720E1" w14:textId="5219CE08" w:rsidR="0037609E" w:rsidRPr="0037609E" w:rsidRDefault="0037609E" w:rsidP="0037609E">
      <w:pPr>
        <w:pStyle w:val="NoSpacing"/>
        <w:ind w:left="720" w:hanging="720"/>
      </w:pPr>
      <w:r w:rsidRPr="00AC4D28">
        <w:rPr>
          <w:rFonts w:cstheme="minorHAnsi"/>
        </w:rPr>
        <w:t>Cowley and Schmidt 1994 </w:t>
      </w:r>
      <w:r w:rsidRPr="0037609E">
        <w:t>Cowley KC</w:t>
      </w:r>
      <w:r w:rsidRPr="0037609E">
        <w:rPr>
          <w:b/>
          <w:bCs/>
        </w:rPr>
        <w:t>, Schmidt BJ.</w:t>
      </w:r>
      <w:r w:rsidRPr="0037609E">
        <w:t> A comparison of motor patterns induced by N-methyl-D-aspartate, acetylcholine and serotonin in the in vitro neonatal rat spinal cord. </w:t>
      </w:r>
      <w:r w:rsidRPr="0037609E">
        <w:rPr>
          <w:b/>
          <w:bCs/>
          <w:i/>
          <w:iCs/>
        </w:rPr>
        <w:t>Neurosci Lett</w:t>
      </w:r>
      <w:r w:rsidRPr="0037609E">
        <w:t> </w:t>
      </w:r>
      <w:r w:rsidRPr="0037609E">
        <w:rPr>
          <w:i/>
          <w:iCs/>
        </w:rPr>
        <w:t>171</w:t>
      </w:r>
      <w:r w:rsidRPr="0037609E">
        <w:t>: 147–150, 1994.</w:t>
      </w:r>
    </w:p>
    <w:p w14:paraId="0CC53195" w14:textId="7086EDA4" w:rsidR="0037609E" w:rsidRPr="0037609E" w:rsidRDefault="0037609E" w:rsidP="0037609E">
      <w:pPr>
        <w:pStyle w:val="NoSpacing"/>
        <w:ind w:left="720" w:hanging="720"/>
      </w:pPr>
      <w:r w:rsidRPr="00AC4D28">
        <w:rPr>
          <w:rFonts w:cstheme="minorHAnsi"/>
        </w:rPr>
        <w:t>Eccles et al. 1954 </w:t>
      </w:r>
      <w:r w:rsidRPr="0037609E">
        <w:t>Eccles JC</w:t>
      </w:r>
      <w:r w:rsidRPr="0037609E">
        <w:rPr>
          <w:b/>
          <w:bCs/>
        </w:rPr>
        <w:t>, Fatt P, Koketsu K.</w:t>
      </w:r>
      <w:r w:rsidRPr="0037609E">
        <w:t> Cholinergic and inhibitory synapses in a pathway from motor-axon collaterals to motoneurons. </w:t>
      </w:r>
      <w:r w:rsidRPr="0037609E">
        <w:rPr>
          <w:b/>
          <w:bCs/>
          <w:i/>
          <w:iCs/>
        </w:rPr>
        <w:t>J Physiol</w:t>
      </w:r>
      <w:r w:rsidRPr="0037609E">
        <w:t> </w:t>
      </w:r>
      <w:r w:rsidRPr="0037609E">
        <w:rPr>
          <w:i/>
          <w:iCs/>
        </w:rPr>
        <w:t>126</w:t>
      </w:r>
      <w:r w:rsidRPr="0037609E">
        <w:t>: 524–562, 1954.</w:t>
      </w:r>
    </w:p>
    <w:p w14:paraId="040BCC71" w14:textId="0B6B5AEA" w:rsidR="0037609E" w:rsidRPr="0037609E" w:rsidRDefault="0037609E" w:rsidP="0037609E">
      <w:pPr>
        <w:pStyle w:val="NoSpacing"/>
        <w:ind w:left="720" w:hanging="720"/>
      </w:pPr>
      <w:r w:rsidRPr="00AC4D28">
        <w:rPr>
          <w:rFonts w:cstheme="minorHAnsi"/>
        </w:rPr>
        <w:t>Gillberg and Askmark 1991 </w:t>
      </w:r>
      <w:r w:rsidRPr="0037609E">
        <w:t>Gillberg PG</w:t>
      </w:r>
      <w:r w:rsidRPr="0037609E">
        <w:rPr>
          <w:b/>
          <w:bCs/>
        </w:rPr>
        <w:t>, Askmark H.</w:t>
      </w:r>
      <w:r w:rsidRPr="0037609E">
        <w:t> Changes in cholinergic and opioid receptors in the rat spinal cord, dorsal root and sciatic nerve after ventral and dorsal root lesion. </w:t>
      </w:r>
      <w:r w:rsidRPr="0037609E">
        <w:rPr>
          <w:b/>
          <w:bCs/>
          <w:i/>
          <w:iCs/>
        </w:rPr>
        <w:t>J Neural Transm</w:t>
      </w:r>
      <w:r w:rsidRPr="0037609E">
        <w:t> </w:t>
      </w:r>
      <w:r w:rsidRPr="0037609E">
        <w:rPr>
          <w:i/>
          <w:iCs/>
        </w:rPr>
        <w:t>85</w:t>
      </w:r>
      <w:r w:rsidRPr="0037609E">
        <w:t>: 31–39, 1991.</w:t>
      </w:r>
    </w:p>
    <w:p w14:paraId="53AEBE13" w14:textId="779333F8" w:rsidR="0037609E" w:rsidRPr="0037609E" w:rsidRDefault="0037609E" w:rsidP="0037609E">
      <w:pPr>
        <w:pStyle w:val="NoSpacing"/>
        <w:ind w:left="720" w:hanging="720"/>
      </w:pPr>
      <w:r w:rsidRPr="00AC4D28">
        <w:rPr>
          <w:rFonts w:cstheme="minorHAnsi"/>
        </w:rPr>
        <w:t>Gosgnach et al. 2006 </w:t>
      </w:r>
      <w:r w:rsidRPr="0037609E">
        <w:t>Gosgnach S</w:t>
      </w:r>
      <w:r w:rsidRPr="0037609E">
        <w:rPr>
          <w:b/>
          <w:bCs/>
        </w:rPr>
        <w:t>, Lanuza GM, Butt SJ, Saueressig H, Zhang Y, Velasquez T, Riethmacher D, Callaway EM, Kiehn O, Goulding M.</w:t>
      </w:r>
      <w:r w:rsidRPr="0037609E">
        <w:t> V1 spinal neurons regulate the speed of vertebrate locomotor outputs. </w:t>
      </w:r>
      <w:r w:rsidRPr="0037609E">
        <w:rPr>
          <w:b/>
          <w:bCs/>
          <w:i/>
          <w:iCs/>
        </w:rPr>
        <w:t>Nature</w:t>
      </w:r>
      <w:r w:rsidRPr="0037609E">
        <w:t> </w:t>
      </w:r>
      <w:r w:rsidRPr="0037609E">
        <w:rPr>
          <w:i/>
          <w:iCs/>
        </w:rPr>
        <w:t>440</w:t>
      </w:r>
      <w:r w:rsidRPr="0037609E">
        <w:t>: 215–219, 2006.</w:t>
      </w:r>
    </w:p>
    <w:p w14:paraId="71BED37D" w14:textId="4F232CBB" w:rsidR="0037609E" w:rsidRPr="0037609E" w:rsidRDefault="0037609E" w:rsidP="0037609E">
      <w:pPr>
        <w:pStyle w:val="NoSpacing"/>
        <w:ind w:left="720" w:hanging="720"/>
      </w:pPr>
      <w:r w:rsidRPr="00AC4D28">
        <w:rPr>
          <w:rFonts w:cstheme="minorHAnsi"/>
        </w:rPr>
        <w:t>Guertin and Hounsgaard 1999 </w:t>
      </w:r>
      <w:r w:rsidRPr="0037609E">
        <w:t>Guertin PA</w:t>
      </w:r>
      <w:r w:rsidRPr="0037609E">
        <w:rPr>
          <w:b/>
          <w:bCs/>
        </w:rPr>
        <w:t>, Hounsgaard J.</w:t>
      </w:r>
      <w:r w:rsidRPr="0037609E">
        <w:t> L-type calcium channels but not N-methyl-D-aspartate receptor channels mediate rhythmic activity induced by cholinergic agonist in motoneurons from turtle spinal cord. </w:t>
      </w:r>
      <w:r w:rsidRPr="0037609E">
        <w:rPr>
          <w:b/>
          <w:bCs/>
          <w:i/>
          <w:iCs/>
        </w:rPr>
        <w:t>Neurosci Lett</w:t>
      </w:r>
      <w:r w:rsidRPr="0037609E">
        <w:t> </w:t>
      </w:r>
      <w:r w:rsidRPr="0037609E">
        <w:rPr>
          <w:i/>
          <w:iCs/>
        </w:rPr>
        <w:t>261</w:t>
      </w:r>
      <w:r w:rsidRPr="0037609E">
        <w:t>: 81–84, 1999.</w:t>
      </w:r>
    </w:p>
    <w:p w14:paraId="40C45487" w14:textId="7DB7A8D6" w:rsidR="0037609E" w:rsidRPr="0037609E" w:rsidRDefault="0037609E" w:rsidP="0037609E">
      <w:pPr>
        <w:pStyle w:val="NoSpacing"/>
        <w:ind w:left="720" w:hanging="720"/>
      </w:pPr>
      <w:r w:rsidRPr="00AC4D28">
        <w:rPr>
          <w:rFonts w:cstheme="minorHAnsi"/>
        </w:rPr>
        <w:t>Hanson and Landmesser 2003 </w:t>
      </w:r>
      <w:r w:rsidRPr="0037609E">
        <w:t>Hanson MG</w:t>
      </w:r>
      <w:r w:rsidRPr="0037609E">
        <w:rPr>
          <w:b/>
          <w:bCs/>
        </w:rPr>
        <w:t>, Landmesser LT.</w:t>
      </w:r>
      <w:r w:rsidRPr="0037609E">
        <w:t> Characterization of the circuits that generate spontaneous episodes of activity in the early embryonic mouse spinal cord. </w:t>
      </w:r>
      <w:r w:rsidRPr="0037609E">
        <w:rPr>
          <w:b/>
          <w:bCs/>
          <w:i/>
          <w:iCs/>
        </w:rPr>
        <w:t>J Neurosci</w:t>
      </w:r>
      <w:r w:rsidRPr="0037609E">
        <w:t> </w:t>
      </w:r>
      <w:r w:rsidRPr="0037609E">
        <w:rPr>
          <w:i/>
          <w:iCs/>
        </w:rPr>
        <w:t>23</w:t>
      </w:r>
      <w:r w:rsidRPr="0037609E">
        <w:t>: 587–600, 2003.</w:t>
      </w:r>
    </w:p>
    <w:p w14:paraId="46EB8B18" w14:textId="4E43BAF1" w:rsidR="0037609E" w:rsidRPr="0037609E" w:rsidRDefault="0037609E" w:rsidP="0037609E">
      <w:pPr>
        <w:pStyle w:val="NoSpacing"/>
        <w:ind w:left="720" w:hanging="720"/>
      </w:pPr>
      <w:r w:rsidRPr="00AC4D28">
        <w:rPr>
          <w:rFonts w:cstheme="minorHAnsi"/>
        </w:rPr>
        <w:t>Harris-Warrick et al. 1985 </w:t>
      </w:r>
      <w:r w:rsidRPr="0037609E">
        <w:t>Harris-Warrick RM</w:t>
      </w:r>
      <w:r w:rsidRPr="0037609E">
        <w:rPr>
          <w:b/>
          <w:bCs/>
        </w:rPr>
        <w:t>, McPhee JC, Filler JA.</w:t>
      </w:r>
      <w:r w:rsidRPr="0037609E">
        <w:t> Distribution of serotonergic neurons and processes in the lamprey spinal cord. </w:t>
      </w:r>
      <w:r w:rsidRPr="0037609E">
        <w:rPr>
          <w:b/>
          <w:bCs/>
          <w:i/>
          <w:iCs/>
        </w:rPr>
        <w:t>Neuroscience</w:t>
      </w:r>
      <w:r w:rsidRPr="0037609E">
        <w:t> </w:t>
      </w:r>
      <w:r w:rsidRPr="0037609E">
        <w:rPr>
          <w:i/>
          <w:iCs/>
        </w:rPr>
        <w:t>14</w:t>
      </w:r>
      <w:r w:rsidRPr="0037609E">
        <w:t>: 1127–1140, 1985.</w:t>
      </w:r>
    </w:p>
    <w:p w14:paraId="5543FF92" w14:textId="22CB3D31" w:rsidR="0037609E" w:rsidRPr="0037609E" w:rsidRDefault="0037609E" w:rsidP="0037609E">
      <w:pPr>
        <w:pStyle w:val="NoSpacing"/>
        <w:ind w:left="720" w:hanging="720"/>
      </w:pPr>
      <w:r w:rsidRPr="00AC4D28">
        <w:rPr>
          <w:rFonts w:cstheme="minorHAnsi"/>
        </w:rPr>
        <w:lastRenderedPageBreak/>
        <w:t>Huang et al. 2000 </w:t>
      </w:r>
      <w:r w:rsidRPr="0037609E">
        <w:t>Huang A</w:t>
      </w:r>
      <w:r w:rsidRPr="0037609E">
        <w:rPr>
          <w:b/>
          <w:bCs/>
        </w:rPr>
        <w:t>, Noga BR, Carr PA, Fedirchuk B, Jordan LM.</w:t>
      </w:r>
      <w:r w:rsidRPr="0037609E">
        <w:t> Spinal cholinergic neurons activated during locomotion: localization and electrophysiological characterization. </w:t>
      </w:r>
      <w:r w:rsidRPr="0037609E">
        <w:rPr>
          <w:b/>
          <w:bCs/>
          <w:i/>
          <w:iCs/>
        </w:rPr>
        <w:t>J Neurophysiol</w:t>
      </w:r>
      <w:r w:rsidRPr="0037609E">
        <w:t> </w:t>
      </w:r>
      <w:r w:rsidRPr="0037609E">
        <w:rPr>
          <w:i/>
          <w:iCs/>
        </w:rPr>
        <w:t>83</w:t>
      </w:r>
      <w:r w:rsidRPr="0037609E">
        <w:t>: 3537–3547, 2000.</w:t>
      </w:r>
    </w:p>
    <w:p w14:paraId="2CB05470" w14:textId="23502567" w:rsidR="0037609E" w:rsidRPr="0037609E" w:rsidRDefault="0037609E" w:rsidP="0037609E">
      <w:pPr>
        <w:pStyle w:val="NoSpacing"/>
        <w:ind w:left="720" w:hanging="720"/>
      </w:pPr>
      <w:r w:rsidRPr="00AC4D28">
        <w:rPr>
          <w:rFonts w:cstheme="minorHAnsi"/>
        </w:rPr>
        <w:t>Jiang and Dun 1986 </w:t>
      </w:r>
      <w:r w:rsidRPr="0037609E">
        <w:t>Jiang ZG</w:t>
      </w:r>
      <w:r w:rsidRPr="0037609E">
        <w:rPr>
          <w:b/>
          <w:bCs/>
        </w:rPr>
        <w:t>, Dun NJ.</w:t>
      </w:r>
      <w:r w:rsidRPr="0037609E">
        <w:t> Presynaptic suppression of excitatory postsynaptic potentials in rat ventral horn neurons by muscarinic agonists. </w:t>
      </w:r>
      <w:r w:rsidRPr="0037609E">
        <w:rPr>
          <w:b/>
          <w:bCs/>
          <w:i/>
          <w:iCs/>
        </w:rPr>
        <w:t>Brain Res</w:t>
      </w:r>
      <w:r w:rsidRPr="0037609E">
        <w:t> </w:t>
      </w:r>
      <w:r w:rsidRPr="0037609E">
        <w:rPr>
          <w:i/>
          <w:iCs/>
        </w:rPr>
        <w:t>381</w:t>
      </w:r>
      <w:r w:rsidRPr="0037609E">
        <w:t>: 182–186, 1986.</w:t>
      </w:r>
    </w:p>
    <w:p w14:paraId="03A422B6" w14:textId="52056D2F" w:rsidR="0037609E" w:rsidRPr="0037609E" w:rsidRDefault="0037609E" w:rsidP="0037609E">
      <w:pPr>
        <w:pStyle w:val="NoSpacing"/>
        <w:ind w:left="720" w:hanging="720"/>
      </w:pPr>
      <w:r w:rsidRPr="00AC4D28">
        <w:rPr>
          <w:rFonts w:cstheme="minorHAnsi"/>
        </w:rPr>
        <w:t>Jiang et al. 1991 </w:t>
      </w:r>
      <w:r w:rsidRPr="0037609E">
        <w:t>Jiang ZG</w:t>
      </w:r>
      <w:r w:rsidRPr="0037609E">
        <w:rPr>
          <w:b/>
          <w:bCs/>
        </w:rPr>
        <w:t>, Shen E, Wang MY, Dun NJ.</w:t>
      </w:r>
      <w:r w:rsidRPr="0037609E">
        <w:t> Excitatory postsynaptic potentials evoked by ventral root stimulation in neonate rat motoneurons in vitro. </w:t>
      </w:r>
      <w:r w:rsidRPr="0037609E">
        <w:rPr>
          <w:b/>
          <w:bCs/>
          <w:i/>
          <w:iCs/>
        </w:rPr>
        <w:t>J Neurophysiol</w:t>
      </w:r>
      <w:r w:rsidRPr="0037609E">
        <w:t> </w:t>
      </w:r>
      <w:r w:rsidRPr="0037609E">
        <w:rPr>
          <w:i/>
          <w:iCs/>
        </w:rPr>
        <w:t>65</w:t>
      </w:r>
      <w:r w:rsidRPr="0037609E">
        <w:t>: 57–66, 1991.</w:t>
      </w:r>
    </w:p>
    <w:p w14:paraId="4AD4414F" w14:textId="6A4B10A3" w:rsidR="0037609E" w:rsidRPr="0037609E" w:rsidRDefault="0037609E" w:rsidP="0037609E">
      <w:pPr>
        <w:pStyle w:val="NoSpacing"/>
        <w:ind w:left="720" w:hanging="720"/>
      </w:pPr>
      <w:r w:rsidRPr="00AC4D28">
        <w:rPr>
          <w:rFonts w:cstheme="minorHAnsi"/>
        </w:rPr>
        <w:t>Kiehn et al. 1996 </w:t>
      </w:r>
      <w:r w:rsidRPr="0037609E">
        <w:t>Kiehn O</w:t>
      </w:r>
      <w:r w:rsidRPr="0037609E">
        <w:rPr>
          <w:b/>
          <w:bCs/>
        </w:rPr>
        <w:t>, Johnson BR, Raastad M.</w:t>
      </w:r>
      <w:r w:rsidRPr="0037609E">
        <w:t> Plateau properties in mammalian spinal interneurons during transmitter-induced locomotor activity. </w:t>
      </w:r>
      <w:r w:rsidRPr="0037609E">
        <w:rPr>
          <w:b/>
          <w:bCs/>
          <w:i/>
          <w:iCs/>
        </w:rPr>
        <w:t>Neuroscience</w:t>
      </w:r>
      <w:r w:rsidRPr="0037609E">
        <w:t> </w:t>
      </w:r>
      <w:r w:rsidRPr="0037609E">
        <w:rPr>
          <w:i/>
          <w:iCs/>
        </w:rPr>
        <w:t>75</w:t>
      </w:r>
      <w:r w:rsidRPr="0037609E">
        <w:t>: 263–273, 1996.</w:t>
      </w:r>
    </w:p>
    <w:p w14:paraId="4BDA5F72" w14:textId="03110AB9" w:rsidR="0037609E" w:rsidRPr="0037609E" w:rsidRDefault="0037609E" w:rsidP="0037609E">
      <w:pPr>
        <w:pStyle w:val="NoSpacing"/>
        <w:ind w:left="720" w:hanging="720"/>
      </w:pPr>
      <w:r w:rsidRPr="00AC4D28">
        <w:rPr>
          <w:rFonts w:cstheme="minorHAnsi"/>
        </w:rPr>
        <w:t>Krieger et al. 1996 </w:t>
      </w:r>
      <w:r w:rsidRPr="0037609E">
        <w:t>Krieger P</w:t>
      </w:r>
      <w:r w:rsidRPr="0037609E">
        <w:rPr>
          <w:b/>
          <w:bCs/>
        </w:rPr>
        <w:t>, El Manira A, Grillner S.</w:t>
      </w:r>
      <w:r w:rsidRPr="0037609E">
        <w:t> Activation of pharmacologically distinct metabotropic glutamate receptors depresses reticulospinal-evoked monosynaptic EPSPs in the lamprey spinal cord. </w:t>
      </w:r>
      <w:r w:rsidRPr="0037609E">
        <w:rPr>
          <w:b/>
          <w:bCs/>
          <w:i/>
          <w:iCs/>
        </w:rPr>
        <w:t>J Neurophysiol</w:t>
      </w:r>
      <w:r w:rsidRPr="0037609E">
        <w:t> </w:t>
      </w:r>
      <w:r w:rsidRPr="0037609E">
        <w:rPr>
          <w:i/>
          <w:iCs/>
        </w:rPr>
        <w:t>76</w:t>
      </w:r>
      <w:r w:rsidRPr="0037609E">
        <w:t>: 3834–3841, 1996.</w:t>
      </w:r>
    </w:p>
    <w:p w14:paraId="138C79E6" w14:textId="438A7FB8" w:rsidR="0037609E" w:rsidRPr="0037609E" w:rsidRDefault="0037609E" w:rsidP="0037609E">
      <w:pPr>
        <w:pStyle w:val="NoSpacing"/>
        <w:ind w:left="720" w:hanging="720"/>
      </w:pPr>
      <w:r w:rsidRPr="00AC4D28">
        <w:rPr>
          <w:rFonts w:cstheme="minorHAnsi"/>
        </w:rPr>
        <w:t>Kurihara et al. 1993 </w:t>
      </w:r>
      <w:r w:rsidRPr="0037609E">
        <w:t>Kurihara T</w:t>
      </w:r>
      <w:r w:rsidRPr="0037609E">
        <w:rPr>
          <w:b/>
          <w:bCs/>
        </w:rPr>
        <w:t>, Suzuki H, Yanagisawa M, Yoshioka K.</w:t>
      </w:r>
      <w:r w:rsidRPr="0037609E">
        <w:t> Muscarinic excitatory and inhibitory mechanisms involved in afferent fibre-evoked depolarization of motoneurones in the neonatal rat spinal cord. </w:t>
      </w:r>
      <w:r w:rsidRPr="0037609E">
        <w:rPr>
          <w:b/>
          <w:bCs/>
          <w:i/>
          <w:iCs/>
        </w:rPr>
        <w:t>Br J Pharmacol</w:t>
      </w:r>
      <w:r w:rsidRPr="0037609E">
        <w:t> </w:t>
      </w:r>
      <w:r w:rsidRPr="0037609E">
        <w:rPr>
          <w:i/>
          <w:iCs/>
        </w:rPr>
        <w:t>110</w:t>
      </w:r>
      <w:r w:rsidRPr="0037609E">
        <w:t>: 61–70, 1993.</w:t>
      </w:r>
    </w:p>
    <w:p w14:paraId="0F2D2C19" w14:textId="4FCDFF6C" w:rsidR="0037609E" w:rsidRPr="0037609E" w:rsidRDefault="0037609E" w:rsidP="0037609E">
      <w:pPr>
        <w:pStyle w:val="NoSpacing"/>
        <w:ind w:left="720" w:hanging="720"/>
      </w:pPr>
      <w:r w:rsidRPr="00AC4D28">
        <w:rPr>
          <w:rFonts w:cstheme="minorHAnsi"/>
        </w:rPr>
        <w:t>LeRay et al. 2003 </w:t>
      </w:r>
      <w:r w:rsidRPr="0037609E">
        <w:t>LeRay D</w:t>
      </w:r>
      <w:r w:rsidRPr="0037609E">
        <w:rPr>
          <w:b/>
          <w:bCs/>
        </w:rPr>
        <w:t>, Brocard F, Bourcier-Lucas C, Auclair F, Lafaille P, Dubuc R.</w:t>
      </w:r>
      <w:r w:rsidRPr="0037609E">
        <w:t> Nicotinic activation of reticulospinal cells involved in the control of swimming in lampreys. </w:t>
      </w:r>
      <w:r w:rsidRPr="0037609E">
        <w:rPr>
          <w:b/>
          <w:bCs/>
          <w:i/>
          <w:iCs/>
        </w:rPr>
        <w:t>Eur J Neurosci</w:t>
      </w:r>
      <w:r w:rsidRPr="0037609E">
        <w:t> </w:t>
      </w:r>
      <w:r w:rsidRPr="0037609E">
        <w:rPr>
          <w:i/>
          <w:iCs/>
        </w:rPr>
        <w:t>17</w:t>
      </w:r>
      <w:r w:rsidRPr="0037609E">
        <w:t>: 137–148, 2003.</w:t>
      </w:r>
    </w:p>
    <w:p w14:paraId="53016FC1" w14:textId="639B243C" w:rsidR="0037609E" w:rsidRPr="0037609E" w:rsidRDefault="0037609E" w:rsidP="0037609E">
      <w:pPr>
        <w:pStyle w:val="NoSpacing"/>
        <w:ind w:left="720" w:hanging="720"/>
      </w:pPr>
      <w:r w:rsidRPr="00AC4D28">
        <w:rPr>
          <w:rFonts w:cstheme="minorHAnsi"/>
        </w:rPr>
        <w:t>LeRay et al. 2004 </w:t>
      </w:r>
      <w:r w:rsidRPr="0037609E">
        <w:t>LeRay D</w:t>
      </w:r>
      <w:r w:rsidRPr="0037609E">
        <w:rPr>
          <w:b/>
          <w:bCs/>
        </w:rPr>
        <w:t>, Brocard F, Dubuc R.</w:t>
      </w:r>
      <w:r w:rsidRPr="0037609E">
        <w:t> Muscarinic modulation of the trigemino-reticular pathway in lampreys. </w:t>
      </w:r>
      <w:r w:rsidRPr="0037609E">
        <w:rPr>
          <w:b/>
          <w:bCs/>
          <w:i/>
          <w:iCs/>
        </w:rPr>
        <w:t>J Neurophysiol</w:t>
      </w:r>
      <w:r w:rsidRPr="0037609E">
        <w:t> </w:t>
      </w:r>
      <w:r w:rsidRPr="0037609E">
        <w:rPr>
          <w:i/>
          <w:iCs/>
        </w:rPr>
        <w:t>92</w:t>
      </w:r>
      <w:r w:rsidRPr="0037609E">
        <w:t>: 926–938, 2004.</w:t>
      </w:r>
    </w:p>
    <w:p w14:paraId="7929338C" w14:textId="0276425D" w:rsidR="0037609E" w:rsidRPr="0037609E" w:rsidRDefault="0037609E" w:rsidP="0037609E">
      <w:pPr>
        <w:pStyle w:val="NoSpacing"/>
        <w:ind w:left="720" w:hanging="720"/>
      </w:pPr>
      <w:r w:rsidRPr="00AC4D28">
        <w:rPr>
          <w:rFonts w:cstheme="minorHAnsi"/>
        </w:rPr>
        <w:t>Machacek and Hochman 2006 </w:t>
      </w:r>
      <w:r w:rsidRPr="0037609E">
        <w:t>Machacek DW</w:t>
      </w:r>
      <w:r w:rsidRPr="0037609E">
        <w:rPr>
          <w:b/>
          <w:bCs/>
        </w:rPr>
        <w:t>, Hochman S.</w:t>
      </w:r>
      <w:r w:rsidRPr="0037609E">
        <w:t> Noradrenaline unmasks novel, self-reinforcing motor circuits within the mammalian spinal cord. </w:t>
      </w:r>
      <w:r w:rsidRPr="0037609E">
        <w:rPr>
          <w:b/>
          <w:bCs/>
          <w:i/>
          <w:iCs/>
        </w:rPr>
        <w:t>J Neurosci</w:t>
      </w:r>
      <w:r w:rsidRPr="0037609E">
        <w:t> </w:t>
      </w:r>
      <w:r w:rsidRPr="0037609E">
        <w:rPr>
          <w:i/>
          <w:iCs/>
        </w:rPr>
        <w:t>26</w:t>
      </w:r>
      <w:r w:rsidRPr="0037609E">
        <w:t>: 5920–5928, 2006.</w:t>
      </w:r>
    </w:p>
    <w:p w14:paraId="3CAB8C67" w14:textId="54F10EF8" w:rsidR="0037609E" w:rsidRPr="0037609E" w:rsidRDefault="0037609E" w:rsidP="0037609E">
      <w:pPr>
        <w:pStyle w:val="NoSpacing"/>
        <w:ind w:left="720" w:hanging="720"/>
      </w:pPr>
      <w:r w:rsidRPr="00AC4D28">
        <w:rPr>
          <w:rFonts w:cstheme="minorHAnsi"/>
        </w:rPr>
        <w:t>Martin et al. 1970 </w:t>
      </w:r>
      <w:r w:rsidRPr="0037609E">
        <w:t>Martin AR</w:t>
      </w:r>
      <w:r w:rsidRPr="0037609E">
        <w:rPr>
          <w:b/>
          <w:bCs/>
        </w:rPr>
        <w:t>, Wickelgren WO, Beranek R.</w:t>
      </w:r>
      <w:r w:rsidRPr="0037609E">
        <w:t> Effects of iontophoretically applied drugs on spinal interneurones of the lamprey. </w:t>
      </w:r>
      <w:r w:rsidRPr="0037609E">
        <w:rPr>
          <w:b/>
          <w:bCs/>
          <w:i/>
          <w:iCs/>
        </w:rPr>
        <w:t>J Physiol</w:t>
      </w:r>
      <w:r w:rsidRPr="0037609E">
        <w:t> </w:t>
      </w:r>
      <w:r w:rsidRPr="0037609E">
        <w:rPr>
          <w:i/>
          <w:iCs/>
        </w:rPr>
        <w:t>207</w:t>
      </w:r>
      <w:r w:rsidRPr="0037609E">
        <w:t>: 653–665, 1970.</w:t>
      </w:r>
    </w:p>
    <w:p w14:paraId="1C361FB7" w14:textId="4DACBE36" w:rsidR="0037609E" w:rsidRPr="0037609E" w:rsidRDefault="0037609E" w:rsidP="0037609E">
      <w:pPr>
        <w:pStyle w:val="NoSpacing"/>
        <w:ind w:left="720" w:hanging="720"/>
      </w:pPr>
      <w:r w:rsidRPr="00AC4D28">
        <w:rPr>
          <w:rFonts w:cstheme="minorHAnsi"/>
        </w:rPr>
        <w:t>Mentis et al. 2005 </w:t>
      </w:r>
      <w:r w:rsidRPr="0037609E">
        <w:t>Mentis GZ</w:t>
      </w:r>
      <w:r w:rsidRPr="0037609E">
        <w:rPr>
          <w:b/>
          <w:bCs/>
        </w:rPr>
        <w:t>, Alvarez FJ, Bonnot A, Richards DS, Gonzalez-Forero D, Zerda R, O'Donovan MJ.</w:t>
      </w:r>
      <w:r w:rsidRPr="0037609E">
        <w:t> Noncholinergic excitatory actions of motoneurons in the neonatal mammalian spinal cord. </w:t>
      </w:r>
      <w:r w:rsidRPr="0037609E">
        <w:rPr>
          <w:b/>
          <w:bCs/>
          <w:i/>
          <w:iCs/>
        </w:rPr>
        <w:t>Proc Natl Acad Sci USA</w:t>
      </w:r>
      <w:r w:rsidRPr="0037609E">
        <w:t> </w:t>
      </w:r>
      <w:r w:rsidRPr="0037609E">
        <w:rPr>
          <w:i/>
          <w:iCs/>
        </w:rPr>
        <w:t>102</w:t>
      </w:r>
      <w:r w:rsidRPr="0037609E">
        <w:t>: 7344–7349, 2005.</w:t>
      </w:r>
    </w:p>
    <w:p w14:paraId="636B7037" w14:textId="2657C668" w:rsidR="0037609E" w:rsidRPr="0037609E" w:rsidRDefault="0037609E" w:rsidP="0037609E">
      <w:pPr>
        <w:pStyle w:val="NoSpacing"/>
        <w:ind w:left="720" w:hanging="720"/>
      </w:pPr>
      <w:r w:rsidRPr="00AC4D28">
        <w:rPr>
          <w:rFonts w:cstheme="minorHAnsi"/>
        </w:rPr>
        <w:t>Mentis et al. 2002 </w:t>
      </w:r>
      <w:r w:rsidRPr="0037609E">
        <w:t>Mentis GZ</w:t>
      </w:r>
      <w:r w:rsidRPr="0037609E">
        <w:rPr>
          <w:b/>
          <w:bCs/>
        </w:rPr>
        <w:t>, Diaz E, Moran LB, Navarrete R.</w:t>
      </w:r>
      <w:r w:rsidRPr="0037609E">
        <w:t> Increased incidence of gap junctional coupling between spinal motoneurones following transient blockade of NMDA receptors in neonatal rats. </w:t>
      </w:r>
      <w:r w:rsidRPr="0037609E">
        <w:rPr>
          <w:b/>
          <w:bCs/>
          <w:i/>
          <w:iCs/>
        </w:rPr>
        <w:t>J Physiol</w:t>
      </w:r>
      <w:r w:rsidRPr="0037609E">
        <w:t> </w:t>
      </w:r>
      <w:r w:rsidRPr="0037609E">
        <w:rPr>
          <w:i/>
          <w:iCs/>
        </w:rPr>
        <w:t>544</w:t>
      </w:r>
      <w:r w:rsidRPr="0037609E">
        <w:t>: 757–764, 2002.</w:t>
      </w:r>
    </w:p>
    <w:p w14:paraId="2BBCEBC9" w14:textId="23514010" w:rsidR="0037609E" w:rsidRPr="0037609E" w:rsidRDefault="0037609E" w:rsidP="0037609E">
      <w:pPr>
        <w:pStyle w:val="NoSpacing"/>
        <w:ind w:left="720" w:hanging="720"/>
      </w:pPr>
      <w:r w:rsidRPr="00AC4D28">
        <w:rPr>
          <w:rFonts w:cstheme="minorHAnsi"/>
        </w:rPr>
        <w:t>Miles et al. 2007 </w:t>
      </w:r>
      <w:r w:rsidRPr="0037609E">
        <w:t>Miles GB</w:t>
      </w:r>
      <w:r w:rsidRPr="0037609E">
        <w:rPr>
          <w:b/>
          <w:bCs/>
        </w:rPr>
        <w:t>, Hartley R, Todd AJ, Brownstone RM.</w:t>
      </w:r>
      <w:r w:rsidRPr="0037609E">
        <w:t> Spinal cholinergic interneurons regulate the excitability of motoneurons during locomotion. </w:t>
      </w:r>
      <w:r w:rsidRPr="0037609E">
        <w:rPr>
          <w:b/>
          <w:bCs/>
          <w:i/>
          <w:iCs/>
        </w:rPr>
        <w:t>Proc Natl Acad Sci USA</w:t>
      </w:r>
      <w:r w:rsidRPr="0037609E">
        <w:t> </w:t>
      </w:r>
      <w:r w:rsidRPr="0037609E">
        <w:rPr>
          <w:i/>
          <w:iCs/>
        </w:rPr>
        <w:t>104</w:t>
      </w:r>
      <w:r w:rsidRPr="0037609E">
        <w:t>: 2448–2453, 2007.</w:t>
      </w:r>
    </w:p>
    <w:p w14:paraId="09AE56E3" w14:textId="7F9EA48A" w:rsidR="0037609E" w:rsidRPr="0037609E" w:rsidRDefault="0037609E" w:rsidP="0037609E">
      <w:pPr>
        <w:pStyle w:val="NoSpacing"/>
        <w:ind w:left="720" w:hanging="720"/>
      </w:pPr>
      <w:r w:rsidRPr="00AC4D28">
        <w:rPr>
          <w:rFonts w:cstheme="minorHAnsi"/>
        </w:rPr>
        <w:t>Myers et al. 2005 </w:t>
      </w:r>
      <w:r w:rsidRPr="0037609E">
        <w:t>Myers CP</w:t>
      </w:r>
      <w:r w:rsidRPr="0037609E">
        <w:rPr>
          <w:b/>
          <w:bCs/>
        </w:rPr>
        <w:t>, Lewcock JW, Hanson MG, Gosgnach S, Aimone JB, Gage FG, Lee KF, Landmesser LT, Pfaff SL.</w:t>
      </w:r>
      <w:r w:rsidRPr="0037609E">
        <w:t> Cholinergic input is required during embryonic development to mediate proper assembly of spinal locomotor circuits. </w:t>
      </w:r>
      <w:r w:rsidRPr="0037609E">
        <w:rPr>
          <w:b/>
          <w:bCs/>
          <w:i/>
          <w:iCs/>
        </w:rPr>
        <w:t>Neuron</w:t>
      </w:r>
      <w:r w:rsidRPr="0037609E">
        <w:t> </w:t>
      </w:r>
      <w:r w:rsidRPr="0037609E">
        <w:rPr>
          <w:i/>
          <w:iCs/>
        </w:rPr>
        <w:t>46</w:t>
      </w:r>
      <w:r w:rsidRPr="0037609E">
        <w:t>: 37–49, 2005.</w:t>
      </w:r>
    </w:p>
    <w:p w14:paraId="00480647" w14:textId="13A68973" w:rsidR="0037609E" w:rsidRPr="0037609E" w:rsidRDefault="0037609E" w:rsidP="0037609E">
      <w:pPr>
        <w:pStyle w:val="NoSpacing"/>
        <w:ind w:left="720" w:hanging="720"/>
      </w:pPr>
      <w:r w:rsidRPr="00AC4D28">
        <w:rPr>
          <w:rFonts w:cstheme="minorHAnsi"/>
        </w:rPr>
        <w:t>Nishimaru et al. 2006 </w:t>
      </w:r>
      <w:r w:rsidRPr="0037609E">
        <w:t>Nishimaru H</w:t>
      </w:r>
      <w:r w:rsidRPr="0037609E">
        <w:rPr>
          <w:b/>
          <w:bCs/>
        </w:rPr>
        <w:t>, Restrepo CE, Kiehn O.</w:t>
      </w:r>
      <w:r w:rsidRPr="0037609E">
        <w:t> Activity of Renshaw cells during locomotor-like rhythmic activity in the isolated spinal cord of neonatal mice. </w:t>
      </w:r>
      <w:r w:rsidRPr="0037609E">
        <w:rPr>
          <w:b/>
          <w:bCs/>
          <w:i/>
          <w:iCs/>
        </w:rPr>
        <w:t>J Neurosci</w:t>
      </w:r>
      <w:r w:rsidRPr="0037609E">
        <w:t> </w:t>
      </w:r>
      <w:r w:rsidRPr="0037609E">
        <w:rPr>
          <w:i/>
          <w:iCs/>
        </w:rPr>
        <w:t>26</w:t>
      </w:r>
      <w:r w:rsidRPr="0037609E">
        <w:t>: 5320–5328, 2006.</w:t>
      </w:r>
    </w:p>
    <w:p w14:paraId="66259407" w14:textId="12869E40" w:rsidR="0037609E" w:rsidRPr="0037609E" w:rsidRDefault="0037609E" w:rsidP="0037609E">
      <w:pPr>
        <w:pStyle w:val="NoSpacing"/>
        <w:ind w:left="720" w:hanging="720"/>
      </w:pPr>
      <w:r w:rsidRPr="00AC4D28">
        <w:rPr>
          <w:rFonts w:cstheme="minorHAnsi"/>
        </w:rPr>
        <w:t>Nishimaru et al. 2005 </w:t>
      </w:r>
      <w:r w:rsidRPr="0037609E">
        <w:t>Nishimaru H</w:t>
      </w:r>
      <w:r w:rsidRPr="0037609E">
        <w:rPr>
          <w:b/>
          <w:bCs/>
        </w:rPr>
        <w:t>, Restrepo CE, Ryge J, Yanagawa Y, Kiehn O.</w:t>
      </w:r>
      <w:r w:rsidRPr="0037609E">
        <w:t> Mammalian motor neurons corelease glutamate and acetylcholine at central synapses. </w:t>
      </w:r>
      <w:r w:rsidRPr="0037609E">
        <w:rPr>
          <w:b/>
          <w:bCs/>
          <w:i/>
          <w:iCs/>
        </w:rPr>
        <w:t>Proc Natl Acad Sci USA</w:t>
      </w:r>
      <w:r w:rsidRPr="0037609E">
        <w:t> </w:t>
      </w:r>
      <w:r w:rsidRPr="0037609E">
        <w:rPr>
          <w:i/>
          <w:iCs/>
        </w:rPr>
        <w:t>102</w:t>
      </w:r>
      <w:r w:rsidRPr="0037609E">
        <w:t>: 5245–5249, 2005.</w:t>
      </w:r>
    </w:p>
    <w:p w14:paraId="4AACC043" w14:textId="40A81D79" w:rsidR="0037609E" w:rsidRPr="0037609E" w:rsidRDefault="0037609E" w:rsidP="0037609E">
      <w:pPr>
        <w:pStyle w:val="NoSpacing"/>
        <w:ind w:left="720" w:hanging="720"/>
      </w:pPr>
      <w:r w:rsidRPr="00AC4D28">
        <w:rPr>
          <w:rFonts w:cstheme="minorHAnsi"/>
        </w:rPr>
        <w:t>Nowak and Macdonald 1983a </w:t>
      </w:r>
      <w:r w:rsidRPr="0037609E">
        <w:t>Nowak LM</w:t>
      </w:r>
      <w:r w:rsidRPr="0037609E">
        <w:rPr>
          <w:b/>
          <w:bCs/>
        </w:rPr>
        <w:t>, Macdonald RL.</w:t>
      </w:r>
      <w:r w:rsidRPr="0037609E">
        <w:t> Muscarine-sensitive voltage-dependent potassium current in cultured murine spinal cord neurons. </w:t>
      </w:r>
      <w:r w:rsidRPr="0037609E">
        <w:rPr>
          <w:b/>
          <w:bCs/>
          <w:i/>
          <w:iCs/>
        </w:rPr>
        <w:t>Neurosci Lett</w:t>
      </w:r>
      <w:r w:rsidRPr="0037609E">
        <w:t> </w:t>
      </w:r>
      <w:r w:rsidRPr="0037609E">
        <w:rPr>
          <w:i/>
          <w:iCs/>
        </w:rPr>
        <w:t>35</w:t>
      </w:r>
      <w:r w:rsidRPr="0037609E">
        <w:t>: 86–91, 1983a.</w:t>
      </w:r>
    </w:p>
    <w:p w14:paraId="6058ABE5" w14:textId="6B1DEB6A" w:rsidR="0037609E" w:rsidRPr="0037609E" w:rsidRDefault="0037609E" w:rsidP="0037609E">
      <w:pPr>
        <w:pStyle w:val="NoSpacing"/>
        <w:ind w:left="720" w:hanging="720"/>
      </w:pPr>
      <w:r w:rsidRPr="00AC4D28">
        <w:rPr>
          <w:rFonts w:cstheme="minorHAnsi"/>
        </w:rPr>
        <w:t>Nowak and Macdonald 1983b </w:t>
      </w:r>
      <w:r w:rsidRPr="0037609E">
        <w:t>Nowak LM</w:t>
      </w:r>
      <w:r w:rsidRPr="0037609E">
        <w:rPr>
          <w:b/>
          <w:bCs/>
        </w:rPr>
        <w:t>, Macdonald RL.</w:t>
      </w:r>
      <w:r w:rsidRPr="0037609E">
        <w:t> Ionic mechanism of muscarinic cholinergic depolarization of mouse spinal cord neurons in culture. </w:t>
      </w:r>
      <w:r w:rsidRPr="0037609E">
        <w:rPr>
          <w:b/>
          <w:bCs/>
          <w:i/>
          <w:iCs/>
        </w:rPr>
        <w:t>J Neurophysiol</w:t>
      </w:r>
      <w:r w:rsidRPr="0037609E">
        <w:t> </w:t>
      </w:r>
      <w:r w:rsidRPr="0037609E">
        <w:rPr>
          <w:i/>
          <w:iCs/>
        </w:rPr>
        <w:t>49</w:t>
      </w:r>
      <w:r w:rsidRPr="0037609E">
        <w:t>: 792–803, 1983b.</w:t>
      </w:r>
    </w:p>
    <w:p w14:paraId="44C75D10" w14:textId="1BBB69CE" w:rsidR="0037609E" w:rsidRPr="0037609E" w:rsidRDefault="0037609E" w:rsidP="0037609E">
      <w:pPr>
        <w:pStyle w:val="NoSpacing"/>
        <w:ind w:left="720" w:hanging="720"/>
      </w:pPr>
      <w:r w:rsidRPr="00AC4D28">
        <w:rPr>
          <w:rFonts w:cstheme="minorHAnsi"/>
        </w:rPr>
        <w:t>Parker 2000 </w:t>
      </w:r>
      <w:r w:rsidRPr="0037609E">
        <w:t>Parker D</w:t>
      </w:r>
      <w:r w:rsidRPr="0037609E">
        <w:rPr>
          <w:b/>
          <w:bCs/>
        </w:rPr>
        <w:t>.</w:t>
      </w:r>
      <w:r w:rsidRPr="0037609E">
        <w:t> Presynaptic and interactive peptidergic modulation of reticulospinal synaptic inputs in the lamprey. </w:t>
      </w:r>
      <w:r w:rsidRPr="0037609E">
        <w:rPr>
          <w:b/>
          <w:bCs/>
          <w:i/>
          <w:iCs/>
        </w:rPr>
        <w:t>J Neurophysiol</w:t>
      </w:r>
      <w:r w:rsidRPr="0037609E">
        <w:t> </w:t>
      </w:r>
      <w:r w:rsidRPr="0037609E">
        <w:rPr>
          <w:i/>
          <w:iCs/>
        </w:rPr>
        <w:t>83</w:t>
      </w:r>
      <w:r w:rsidRPr="0037609E">
        <w:t>: 2497–2507, 2000.</w:t>
      </w:r>
    </w:p>
    <w:p w14:paraId="2F4A05BB" w14:textId="10135F9B" w:rsidR="0037609E" w:rsidRPr="0037609E" w:rsidRDefault="0037609E" w:rsidP="0037609E">
      <w:pPr>
        <w:pStyle w:val="NoSpacing"/>
        <w:ind w:left="720" w:hanging="720"/>
      </w:pPr>
      <w:r w:rsidRPr="00AC4D28">
        <w:rPr>
          <w:rFonts w:cstheme="minorHAnsi"/>
        </w:rPr>
        <w:t>Perrier et al. 2000 </w:t>
      </w:r>
      <w:r w:rsidRPr="0037609E">
        <w:t>Perrier JF</w:t>
      </w:r>
      <w:r w:rsidRPr="0037609E">
        <w:rPr>
          <w:b/>
          <w:bCs/>
        </w:rPr>
        <w:t>, Mejia-Gervacio S, Hounsgaard J.</w:t>
      </w:r>
      <w:r w:rsidRPr="0037609E">
        <w:t> Facilitation of plateau potentials in turtle motoneurones by a pathway dependent on calcium and calmodulin. </w:t>
      </w:r>
      <w:r w:rsidRPr="0037609E">
        <w:rPr>
          <w:b/>
          <w:bCs/>
          <w:i/>
          <w:iCs/>
        </w:rPr>
        <w:t>J Physiol</w:t>
      </w:r>
      <w:r w:rsidRPr="0037609E">
        <w:t> </w:t>
      </w:r>
      <w:r w:rsidRPr="0037609E">
        <w:rPr>
          <w:i/>
          <w:iCs/>
        </w:rPr>
        <w:t>528</w:t>
      </w:r>
      <w:r w:rsidRPr="0037609E">
        <w:t>: 107–113, 2000.</w:t>
      </w:r>
    </w:p>
    <w:p w14:paraId="45CAA562" w14:textId="6CCA9651" w:rsidR="0037609E" w:rsidRPr="0037609E" w:rsidRDefault="0037609E" w:rsidP="0037609E">
      <w:pPr>
        <w:pStyle w:val="NoSpacing"/>
        <w:ind w:left="720" w:hanging="720"/>
      </w:pPr>
      <w:r w:rsidRPr="00AC4D28">
        <w:rPr>
          <w:rFonts w:cstheme="minorHAnsi"/>
        </w:rPr>
        <w:t>Perrins and Roberts 1994 </w:t>
      </w:r>
      <w:r w:rsidRPr="0037609E">
        <w:t>Perrins R</w:t>
      </w:r>
      <w:r w:rsidRPr="0037609E">
        <w:rPr>
          <w:b/>
          <w:bCs/>
        </w:rPr>
        <w:t>, Roberts A.</w:t>
      </w:r>
      <w:r w:rsidRPr="0037609E">
        <w:t> Nicotinic and muscarinic ACh receptors in rhythmically active spinal neurones in the </w:t>
      </w:r>
      <w:r w:rsidRPr="0037609E">
        <w:rPr>
          <w:i/>
          <w:iCs/>
        </w:rPr>
        <w:t>Xenopus laevis</w:t>
      </w:r>
      <w:r w:rsidRPr="0037609E">
        <w:t> embryo. </w:t>
      </w:r>
      <w:r w:rsidRPr="0037609E">
        <w:rPr>
          <w:b/>
          <w:bCs/>
          <w:i/>
          <w:iCs/>
        </w:rPr>
        <w:t>J Physiol</w:t>
      </w:r>
      <w:r w:rsidRPr="0037609E">
        <w:t> </w:t>
      </w:r>
      <w:r w:rsidRPr="0037609E">
        <w:rPr>
          <w:i/>
          <w:iCs/>
        </w:rPr>
        <w:t>8</w:t>
      </w:r>
      <w:r w:rsidRPr="0037609E">
        <w:t>: 221–228, 1994.</w:t>
      </w:r>
    </w:p>
    <w:p w14:paraId="0A378143" w14:textId="61698ABC" w:rsidR="0037609E" w:rsidRPr="0037609E" w:rsidRDefault="0037609E" w:rsidP="0037609E">
      <w:pPr>
        <w:pStyle w:val="NoSpacing"/>
        <w:ind w:left="720" w:hanging="720"/>
      </w:pPr>
      <w:r w:rsidRPr="00AC4D28">
        <w:rPr>
          <w:rFonts w:cstheme="minorHAnsi"/>
        </w:rPr>
        <w:lastRenderedPageBreak/>
        <w:t>Perrins and Roberts 1995a </w:t>
      </w:r>
      <w:r w:rsidRPr="0037609E">
        <w:t>Perrins R</w:t>
      </w:r>
      <w:r w:rsidRPr="0037609E">
        <w:rPr>
          <w:b/>
          <w:bCs/>
        </w:rPr>
        <w:t>, Roberts A.</w:t>
      </w:r>
      <w:r w:rsidRPr="0037609E">
        <w:t> Cholinergic and electrical synapses between synergistic spinal motoneurones in the </w:t>
      </w:r>
      <w:r w:rsidRPr="0037609E">
        <w:rPr>
          <w:i/>
          <w:iCs/>
        </w:rPr>
        <w:t>Xenopus laevis</w:t>
      </w:r>
      <w:r w:rsidRPr="0037609E">
        <w:t> embryo. </w:t>
      </w:r>
      <w:r w:rsidRPr="0037609E">
        <w:rPr>
          <w:b/>
          <w:bCs/>
          <w:i/>
          <w:iCs/>
        </w:rPr>
        <w:t>J Physiol</w:t>
      </w:r>
      <w:r w:rsidRPr="0037609E">
        <w:t> </w:t>
      </w:r>
      <w:r w:rsidRPr="0037609E">
        <w:rPr>
          <w:i/>
          <w:iCs/>
        </w:rPr>
        <w:t>485</w:t>
      </w:r>
      <w:r w:rsidRPr="0037609E">
        <w:t>: 135–144, 1995a.</w:t>
      </w:r>
    </w:p>
    <w:p w14:paraId="0E66A6F5" w14:textId="3983300A" w:rsidR="0037609E" w:rsidRPr="0037609E" w:rsidRDefault="0037609E" w:rsidP="0037609E">
      <w:pPr>
        <w:pStyle w:val="NoSpacing"/>
        <w:ind w:left="720" w:hanging="720"/>
      </w:pPr>
      <w:r w:rsidRPr="00AC4D28">
        <w:rPr>
          <w:rFonts w:cstheme="minorHAnsi"/>
        </w:rPr>
        <w:t>Perrins and Roberts 1995b </w:t>
      </w:r>
      <w:r w:rsidRPr="0037609E">
        <w:t>Perrins R</w:t>
      </w:r>
      <w:r w:rsidRPr="0037609E">
        <w:rPr>
          <w:b/>
          <w:bCs/>
        </w:rPr>
        <w:t>, Roberts A.</w:t>
      </w:r>
      <w:r w:rsidRPr="0037609E">
        <w:t> Cholinergic and electrical motoneuron-to-motoneuron synapses contribute to on-cycle excitation during swimming in </w:t>
      </w:r>
      <w:r w:rsidRPr="0037609E">
        <w:rPr>
          <w:i/>
          <w:iCs/>
        </w:rPr>
        <w:t>Xenopus</w:t>
      </w:r>
      <w:r w:rsidRPr="0037609E">
        <w:t> embryos. </w:t>
      </w:r>
      <w:r w:rsidRPr="0037609E">
        <w:rPr>
          <w:b/>
          <w:bCs/>
          <w:i/>
          <w:iCs/>
        </w:rPr>
        <w:t>J Neurophysiol</w:t>
      </w:r>
      <w:r w:rsidRPr="0037609E">
        <w:t> </w:t>
      </w:r>
      <w:r w:rsidRPr="0037609E">
        <w:rPr>
          <w:i/>
          <w:iCs/>
        </w:rPr>
        <w:t>73</w:t>
      </w:r>
      <w:r w:rsidRPr="0037609E">
        <w:t>: 1005–1012, 1995b.</w:t>
      </w:r>
    </w:p>
    <w:p w14:paraId="131FC0A6" w14:textId="02AC7BFE" w:rsidR="0037609E" w:rsidRPr="0037609E" w:rsidRDefault="0037609E" w:rsidP="0037609E">
      <w:pPr>
        <w:pStyle w:val="NoSpacing"/>
        <w:ind w:left="720" w:hanging="720"/>
      </w:pPr>
      <w:r w:rsidRPr="00AC4D28">
        <w:rPr>
          <w:rFonts w:cstheme="minorHAnsi"/>
        </w:rPr>
        <w:t>Perrins and Roberts 1995c </w:t>
      </w:r>
      <w:r w:rsidRPr="0037609E">
        <w:t>Perrins R</w:t>
      </w:r>
      <w:r w:rsidRPr="0037609E">
        <w:rPr>
          <w:b/>
          <w:bCs/>
        </w:rPr>
        <w:t>, Roberts A.</w:t>
      </w:r>
      <w:r w:rsidRPr="0037609E">
        <w:t> Cholinergic contribution to excitation in a spinal locomotor central pattern generator in </w:t>
      </w:r>
      <w:r w:rsidRPr="0037609E">
        <w:rPr>
          <w:i/>
          <w:iCs/>
        </w:rPr>
        <w:t>Xenopus</w:t>
      </w:r>
      <w:r w:rsidRPr="0037609E">
        <w:t> embryos. </w:t>
      </w:r>
      <w:r w:rsidRPr="0037609E">
        <w:rPr>
          <w:b/>
          <w:bCs/>
          <w:i/>
          <w:iCs/>
        </w:rPr>
        <w:t>J Neurophysiol</w:t>
      </w:r>
      <w:r w:rsidRPr="0037609E">
        <w:t> </w:t>
      </w:r>
      <w:r w:rsidRPr="0037609E">
        <w:rPr>
          <w:i/>
          <w:iCs/>
        </w:rPr>
        <w:t>73</w:t>
      </w:r>
      <w:r w:rsidRPr="0037609E">
        <w:t>: 1013–1019, 1995c.</w:t>
      </w:r>
    </w:p>
    <w:p w14:paraId="442E6A42" w14:textId="16C5F61B" w:rsidR="0037609E" w:rsidRPr="0037609E" w:rsidRDefault="0037609E" w:rsidP="0037609E">
      <w:pPr>
        <w:pStyle w:val="NoSpacing"/>
        <w:ind w:left="720" w:hanging="720"/>
      </w:pPr>
      <w:r w:rsidRPr="00AC4D28">
        <w:rPr>
          <w:rFonts w:cstheme="minorHAnsi"/>
        </w:rPr>
        <w:t>Pombal et al. 2001 </w:t>
      </w:r>
      <w:r w:rsidRPr="0037609E">
        <w:t>Pombal MA</w:t>
      </w:r>
      <w:r w:rsidRPr="0037609E">
        <w:rPr>
          <w:b/>
          <w:bCs/>
        </w:rPr>
        <w:t>, Marin O, Gonzalez A.</w:t>
      </w:r>
      <w:r w:rsidRPr="0037609E">
        <w:t> Distribution of choline acetyltransferase-immunoreactive structures in the lamprey brain. </w:t>
      </w:r>
      <w:r w:rsidRPr="0037609E">
        <w:rPr>
          <w:b/>
          <w:bCs/>
          <w:i/>
          <w:iCs/>
        </w:rPr>
        <w:t>J Comp Neurol</w:t>
      </w:r>
      <w:r w:rsidRPr="0037609E">
        <w:t> </w:t>
      </w:r>
      <w:r w:rsidRPr="0037609E">
        <w:rPr>
          <w:i/>
          <w:iCs/>
        </w:rPr>
        <w:t>431</w:t>
      </w:r>
      <w:r w:rsidRPr="0037609E">
        <w:t>: 105–126, 2001.</w:t>
      </w:r>
    </w:p>
    <w:p w14:paraId="43AF4A88" w14:textId="0F378C96" w:rsidR="0037609E" w:rsidRPr="0037609E" w:rsidRDefault="0037609E" w:rsidP="0037609E">
      <w:pPr>
        <w:pStyle w:val="NoSpacing"/>
        <w:ind w:left="720" w:hanging="720"/>
      </w:pPr>
      <w:r w:rsidRPr="00AC4D28">
        <w:rPr>
          <w:rFonts w:cstheme="minorHAnsi"/>
        </w:rPr>
        <w:t>Pratt and Jordan 1987 </w:t>
      </w:r>
      <w:r w:rsidRPr="0037609E">
        <w:t>Pratt CA</w:t>
      </w:r>
      <w:r w:rsidRPr="0037609E">
        <w:rPr>
          <w:b/>
          <w:bCs/>
        </w:rPr>
        <w:t>, Jordan LM.</w:t>
      </w:r>
      <w:r w:rsidRPr="0037609E">
        <w:t> Ia inhibitory interneurons and Renshaw cells as contributors to the spinal mechanisms of fictive locomotion. </w:t>
      </w:r>
      <w:r w:rsidRPr="0037609E">
        <w:rPr>
          <w:b/>
          <w:bCs/>
          <w:i/>
          <w:iCs/>
        </w:rPr>
        <w:t>J Neurophysiol</w:t>
      </w:r>
      <w:r w:rsidRPr="0037609E">
        <w:t> </w:t>
      </w:r>
      <w:r w:rsidRPr="0037609E">
        <w:rPr>
          <w:i/>
          <w:iCs/>
        </w:rPr>
        <w:t>57</w:t>
      </w:r>
      <w:r w:rsidRPr="0037609E">
        <w:t>: 56–71, 1987.</w:t>
      </w:r>
    </w:p>
    <w:p w14:paraId="36CB141B" w14:textId="77DA40FF" w:rsidR="0037609E" w:rsidRPr="0037609E" w:rsidRDefault="0037609E" w:rsidP="0037609E">
      <w:pPr>
        <w:pStyle w:val="NoSpacing"/>
        <w:ind w:left="720" w:hanging="720"/>
      </w:pPr>
      <w:r w:rsidRPr="00AC4D28">
        <w:rPr>
          <w:rFonts w:cstheme="minorHAnsi"/>
        </w:rPr>
        <w:t>Quinlan et al. 2004 </w:t>
      </w:r>
      <w:r w:rsidRPr="0037609E">
        <w:t>Quinlan KA</w:t>
      </w:r>
      <w:r w:rsidRPr="0037609E">
        <w:rPr>
          <w:b/>
          <w:bCs/>
        </w:rPr>
        <w:t>, Placas PG, Buchanan JT.</w:t>
      </w:r>
      <w:r w:rsidRPr="0037609E">
        <w:t> Cholinergic modulation of the locomotor network in the lamprey spinal cord. </w:t>
      </w:r>
      <w:r w:rsidRPr="0037609E">
        <w:rPr>
          <w:b/>
          <w:bCs/>
          <w:i/>
          <w:iCs/>
        </w:rPr>
        <w:t>J Neurophysiol</w:t>
      </w:r>
      <w:r w:rsidRPr="0037609E">
        <w:t> </w:t>
      </w:r>
      <w:r w:rsidRPr="0037609E">
        <w:rPr>
          <w:i/>
          <w:iCs/>
        </w:rPr>
        <w:t>92</w:t>
      </w:r>
      <w:r w:rsidRPr="0037609E">
        <w:t>: 1536–1548, 2004.</w:t>
      </w:r>
    </w:p>
    <w:p w14:paraId="27CF1B57" w14:textId="37D55A8C" w:rsidR="0037609E" w:rsidRPr="0037609E" w:rsidRDefault="0037609E" w:rsidP="0037609E">
      <w:pPr>
        <w:pStyle w:val="NoSpacing"/>
        <w:ind w:left="720" w:hanging="720"/>
      </w:pPr>
      <w:r w:rsidRPr="00AC4D28">
        <w:rPr>
          <w:rFonts w:cstheme="minorHAnsi"/>
        </w:rPr>
        <w:t>Rivera-Arconada et al. 2005 </w:t>
      </w:r>
      <w:r w:rsidRPr="0037609E">
        <w:t>Rivera-Arconada I</w:t>
      </w:r>
      <w:r w:rsidRPr="0037609E">
        <w:rPr>
          <w:b/>
          <w:bCs/>
        </w:rPr>
        <w:t>, Lopez-Garcia JA.</w:t>
      </w:r>
      <w:r w:rsidRPr="0037609E">
        <w:t> Effects of M-current modulators on the excitability of immature rat spinal sensory and motor neurones. </w:t>
      </w:r>
      <w:r w:rsidRPr="0037609E">
        <w:rPr>
          <w:b/>
          <w:bCs/>
          <w:i/>
          <w:iCs/>
        </w:rPr>
        <w:t>Eur J Neurosci</w:t>
      </w:r>
      <w:r w:rsidRPr="0037609E">
        <w:t> </w:t>
      </w:r>
      <w:r w:rsidRPr="0037609E">
        <w:rPr>
          <w:i/>
          <w:iCs/>
        </w:rPr>
        <w:t>22</w:t>
      </w:r>
      <w:r w:rsidRPr="0037609E">
        <w:t>: 3091–3098, 2005.</w:t>
      </w:r>
    </w:p>
    <w:p w14:paraId="4F588FAD" w14:textId="5082998A" w:rsidR="0037609E" w:rsidRPr="0037609E" w:rsidRDefault="0037609E" w:rsidP="0037609E">
      <w:pPr>
        <w:pStyle w:val="NoSpacing"/>
        <w:ind w:left="720" w:hanging="720"/>
      </w:pPr>
      <w:r w:rsidRPr="00AC4D28">
        <w:rPr>
          <w:rFonts w:cstheme="minorHAnsi"/>
        </w:rPr>
        <w:t>Rivera-Arconada et al. 2004 </w:t>
      </w:r>
      <w:r w:rsidRPr="0037609E">
        <w:t>Rivera-Arconada I</w:t>
      </w:r>
      <w:r w:rsidRPr="0037609E">
        <w:rPr>
          <w:b/>
          <w:bCs/>
        </w:rPr>
        <w:t>, Martinez-Gomez J, Lopez-Garcia JA.</w:t>
      </w:r>
      <w:r w:rsidRPr="0037609E">
        <w:t> M-current modulators alter rat spinal nociceptive transmission: an electrophysiological study in vitro. </w:t>
      </w:r>
      <w:r w:rsidRPr="0037609E">
        <w:rPr>
          <w:b/>
          <w:bCs/>
          <w:i/>
          <w:iCs/>
        </w:rPr>
        <w:t>Neuropharmacology</w:t>
      </w:r>
      <w:r w:rsidRPr="0037609E">
        <w:t> </w:t>
      </w:r>
      <w:r w:rsidRPr="0037609E">
        <w:rPr>
          <w:i/>
          <w:iCs/>
        </w:rPr>
        <w:t>46</w:t>
      </w:r>
      <w:r w:rsidRPr="0037609E">
        <w:t>: 598–606, 2004.</w:t>
      </w:r>
    </w:p>
    <w:p w14:paraId="138CCD19" w14:textId="65C2C123" w:rsidR="0037609E" w:rsidRPr="0037609E" w:rsidRDefault="0037609E" w:rsidP="0037609E">
      <w:pPr>
        <w:pStyle w:val="NoSpacing"/>
        <w:ind w:left="720" w:hanging="720"/>
      </w:pPr>
      <w:r w:rsidRPr="00AC4D28">
        <w:rPr>
          <w:rFonts w:cstheme="minorHAnsi"/>
        </w:rPr>
        <w:t>Rovainen 1974 </w:t>
      </w:r>
      <w:r w:rsidRPr="0037609E">
        <w:t>Rovainen CM</w:t>
      </w:r>
      <w:r w:rsidRPr="0037609E">
        <w:rPr>
          <w:b/>
          <w:bCs/>
        </w:rPr>
        <w:t>.</w:t>
      </w:r>
      <w:r w:rsidRPr="0037609E">
        <w:t> Synaptic interactions of reticulospinal neurons and nerve cells in the spinal cord of the sea lamprey. </w:t>
      </w:r>
      <w:r w:rsidRPr="0037609E">
        <w:rPr>
          <w:b/>
          <w:bCs/>
          <w:i/>
          <w:iCs/>
        </w:rPr>
        <w:t>J Comp Neurol</w:t>
      </w:r>
      <w:r w:rsidRPr="0037609E">
        <w:t> </w:t>
      </w:r>
      <w:r w:rsidRPr="0037609E">
        <w:rPr>
          <w:i/>
          <w:iCs/>
        </w:rPr>
        <w:t>154</w:t>
      </w:r>
      <w:r w:rsidRPr="0037609E">
        <w:t>: 207–223, 1974.</w:t>
      </w:r>
    </w:p>
    <w:p w14:paraId="1BA4E51E" w14:textId="623BEC1B" w:rsidR="0037609E" w:rsidRPr="0037609E" w:rsidRDefault="0037609E" w:rsidP="0037609E">
      <w:pPr>
        <w:pStyle w:val="NoSpacing"/>
        <w:ind w:left="720" w:hanging="720"/>
      </w:pPr>
      <w:r w:rsidRPr="00AC4D28">
        <w:rPr>
          <w:rFonts w:cstheme="minorHAnsi"/>
        </w:rPr>
        <w:t>Rovainen and Dill 1984 </w:t>
      </w:r>
      <w:r w:rsidRPr="0037609E">
        <w:t>Rovainen CM</w:t>
      </w:r>
      <w:r w:rsidRPr="0037609E">
        <w:rPr>
          <w:b/>
          <w:bCs/>
        </w:rPr>
        <w:t>, Dill DA.</w:t>
      </w:r>
      <w:r w:rsidRPr="0037609E">
        <w:t> Counts of axons in electron microscopic sections of ventral roots in lamprey. </w:t>
      </w:r>
      <w:r w:rsidRPr="0037609E">
        <w:rPr>
          <w:b/>
          <w:bCs/>
          <w:i/>
          <w:iCs/>
        </w:rPr>
        <w:t>J Comp Neurol</w:t>
      </w:r>
      <w:r w:rsidRPr="0037609E">
        <w:t> </w:t>
      </w:r>
      <w:r w:rsidRPr="0037609E">
        <w:rPr>
          <w:i/>
          <w:iCs/>
        </w:rPr>
        <w:t>225</w:t>
      </w:r>
      <w:r w:rsidRPr="0037609E">
        <w:t>: 433–440, 1984.</w:t>
      </w:r>
    </w:p>
    <w:p w14:paraId="1FF669BF" w14:textId="27872DE5" w:rsidR="0037609E" w:rsidRPr="0037609E" w:rsidRDefault="0037609E" w:rsidP="0037609E">
      <w:pPr>
        <w:pStyle w:val="NoSpacing"/>
        <w:ind w:left="720" w:hanging="720"/>
      </w:pPr>
      <w:r w:rsidRPr="00AC4D28">
        <w:rPr>
          <w:rFonts w:cstheme="minorHAnsi"/>
        </w:rPr>
        <w:t>Seybold 1985 </w:t>
      </w:r>
      <w:r w:rsidRPr="0037609E">
        <w:t>Seybold VS</w:t>
      </w:r>
      <w:r w:rsidRPr="0037609E">
        <w:rPr>
          <w:b/>
          <w:bCs/>
        </w:rPr>
        <w:t>.</w:t>
      </w:r>
      <w:r w:rsidRPr="0037609E">
        <w:t> Distribution of histaminergic, muscarinic and serotonergic binding sites in cat spinal cord with emphasis on the region surrounding the central canal. </w:t>
      </w:r>
      <w:r w:rsidRPr="0037609E">
        <w:rPr>
          <w:b/>
          <w:bCs/>
          <w:i/>
          <w:iCs/>
        </w:rPr>
        <w:t>Brain Res</w:t>
      </w:r>
      <w:r w:rsidRPr="0037609E">
        <w:t> </w:t>
      </w:r>
      <w:r w:rsidRPr="0037609E">
        <w:rPr>
          <w:i/>
          <w:iCs/>
        </w:rPr>
        <w:t>342</w:t>
      </w:r>
      <w:r w:rsidRPr="0037609E">
        <w:t>: 291–296, 1985.</w:t>
      </w:r>
    </w:p>
    <w:p w14:paraId="4B43808E" w14:textId="68EEED35" w:rsidR="0037609E" w:rsidRPr="0037609E" w:rsidRDefault="0037609E" w:rsidP="0037609E">
      <w:pPr>
        <w:pStyle w:val="NoSpacing"/>
        <w:ind w:left="720" w:hanging="720"/>
      </w:pPr>
      <w:r w:rsidRPr="00AC4D28">
        <w:rPr>
          <w:rFonts w:cstheme="minorHAnsi"/>
        </w:rPr>
        <w:t>Seybold and Elde 1984 </w:t>
      </w:r>
      <w:r w:rsidRPr="0037609E">
        <w:t>Seybold VS</w:t>
      </w:r>
      <w:r w:rsidRPr="0037609E">
        <w:rPr>
          <w:b/>
          <w:bCs/>
        </w:rPr>
        <w:t>, Elde RP.</w:t>
      </w:r>
      <w:r w:rsidRPr="0037609E">
        <w:t> Receptor autoradiolgraphy in thoracic spinal cord: correlation of neurotransmitter binding sites with sympathetoadrenal neurons. </w:t>
      </w:r>
      <w:r w:rsidRPr="0037609E">
        <w:rPr>
          <w:b/>
          <w:bCs/>
          <w:i/>
          <w:iCs/>
        </w:rPr>
        <w:t>J Neurosci</w:t>
      </w:r>
      <w:r w:rsidRPr="0037609E">
        <w:t> </w:t>
      </w:r>
      <w:r w:rsidRPr="0037609E">
        <w:rPr>
          <w:i/>
          <w:iCs/>
        </w:rPr>
        <w:t>4</w:t>
      </w:r>
      <w:r w:rsidRPr="0037609E">
        <w:t>: 2533–2542, 1984.</w:t>
      </w:r>
    </w:p>
    <w:p w14:paraId="77A79BF4" w14:textId="6BAEE117" w:rsidR="0037609E" w:rsidRPr="0037609E" w:rsidRDefault="0037609E" w:rsidP="0037609E">
      <w:pPr>
        <w:pStyle w:val="NoSpacing"/>
        <w:ind w:left="720" w:hanging="720"/>
      </w:pPr>
      <w:r w:rsidRPr="00AC4D28">
        <w:rPr>
          <w:rFonts w:cstheme="minorHAnsi"/>
        </w:rPr>
        <w:t>Shapovalov et al. 1978 </w:t>
      </w:r>
      <w:r w:rsidRPr="0037609E">
        <w:t>Shapovalov AI</w:t>
      </w:r>
      <w:r w:rsidRPr="0037609E">
        <w:rPr>
          <w:b/>
          <w:bCs/>
        </w:rPr>
        <w:t>, Shiriaev BI, Velumian AA.</w:t>
      </w:r>
      <w:r w:rsidRPr="0037609E">
        <w:t> Mechanisms of post-synaptic excitation in amphibian motoneurons. </w:t>
      </w:r>
      <w:r w:rsidRPr="0037609E">
        <w:rPr>
          <w:b/>
          <w:bCs/>
          <w:i/>
          <w:iCs/>
        </w:rPr>
        <w:t>J Physiol</w:t>
      </w:r>
      <w:r w:rsidRPr="0037609E">
        <w:t> </w:t>
      </w:r>
      <w:r w:rsidRPr="0037609E">
        <w:rPr>
          <w:i/>
          <w:iCs/>
        </w:rPr>
        <w:t>279</w:t>
      </w:r>
      <w:r w:rsidRPr="0037609E">
        <w:t>: 437–455, 1978.</w:t>
      </w:r>
    </w:p>
    <w:p w14:paraId="7416CDB5" w14:textId="0C84D7EB" w:rsidR="0037609E" w:rsidRPr="0037609E" w:rsidRDefault="0037609E" w:rsidP="0037609E">
      <w:pPr>
        <w:pStyle w:val="NoSpacing"/>
        <w:ind w:left="720" w:hanging="720"/>
      </w:pPr>
      <w:r w:rsidRPr="00AC4D28">
        <w:rPr>
          <w:rFonts w:cstheme="minorHAnsi"/>
        </w:rPr>
        <w:t>Sherriff and Henderson 1994 </w:t>
      </w:r>
      <w:r w:rsidRPr="0037609E">
        <w:t>Sherriff FE</w:t>
      </w:r>
      <w:r w:rsidRPr="0037609E">
        <w:rPr>
          <w:b/>
          <w:bCs/>
        </w:rPr>
        <w:t>, Henderson Z.</w:t>
      </w:r>
      <w:r w:rsidRPr="0037609E">
        <w:t> A cholinergic propriospinal innervation of the rat spinal cord. </w:t>
      </w:r>
      <w:r w:rsidRPr="0037609E">
        <w:rPr>
          <w:b/>
          <w:bCs/>
          <w:i/>
          <w:iCs/>
        </w:rPr>
        <w:t>Brain Res</w:t>
      </w:r>
      <w:r w:rsidRPr="0037609E">
        <w:t> </w:t>
      </w:r>
      <w:r w:rsidRPr="0037609E">
        <w:rPr>
          <w:i/>
          <w:iCs/>
        </w:rPr>
        <w:t>634</w:t>
      </w:r>
      <w:r w:rsidRPr="0037609E">
        <w:t>: 150–154, 1994.</w:t>
      </w:r>
    </w:p>
    <w:p w14:paraId="29DE9284" w14:textId="534A747C" w:rsidR="0037609E" w:rsidRPr="0037609E" w:rsidRDefault="0037609E" w:rsidP="0037609E">
      <w:pPr>
        <w:pStyle w:val="NoSpacing"/>
        <w:ind w:left="720" w:hanging="720"/>
      </w:pPr>
      <w:r w:rsidRPr="00AC4D28">
        <w:rPr>
          <w:rFonts w:cstheme="minorHAnsi"/>
        </w:rPr>
        <w:t>Smetana et al. 2007 </w:t>
      </w:r>
      <w:r w:rsidRPr="0037609E">
        <w:t>Smetana RW</w:t>
      </w:r>
      <w:r w:rsidRPr="0037609E">
        <w:rPr>
          <w:b/>
          <w:bCs/>
        </w:rPr>
        <w:t>, Alford S, Dubuc R.</w:t>
      </w:r>
      <w:r w:rsidRPr="0037609E">
        <w:t> Muscarinic receptor activation elicits sustained, recurring depolarizations in reticulospinal neurons. </w:t>
      </w:r>
      <w:r w:rsidRPr="0037609E">
        <w:rPr>
          <w:b/>
          <w:bCs/>
          <w:i/>
          <w:iCs/>
        </w:rPr>
        <w:t>J Neurophysiol</w:t>
      </w:r>
      <w:r w:rsidRPr="0037609E">
        <w:t> </w:t>
      </w:r>
      <w:r w:rsidRPr="0037609E">
        <w:rPr>
          <w:i/>
          <w:iCs/>
        </w:rPr>
        <w:t>97</w:t>
      </w:r>
      <w:r w:rsidRPr="0037609E">
        <w:t>: 3181–3192, 2007.</w:t>
      </w:r>
    </w:p>
    <w:p w14:paraId="5AA78BDF" w14:textId="2D4DC9F6" w:rsidR="0037609E" w:rsidRPr="0037609E" w:rsidRDefault="0037609E" w:rsidP="0037609E">
      <w:pPr>
        <w:pStyle w:val="NoSpacing"/>
        <w:ind w:left="720" w:hanging="720"/>
      </w:pPr>
      <w:r w:rsidRPr="00AC4D28">
        <w:rPr>
          <w:rFonts w:cstheme="minorHAnsi"/>
        </w:rPr>
        <w:t>Svensson et al. 2003 </w:t>
      </w:r>
      <w:r w:rsidRPr="0037609E">
        <w:t>Svensson E</w:t>
      </w:r>
      <w:r w:rsidRPr="0037609E">
        <w:rPr>
          <w:b/>
          <w:bCs/>
        </w:rPr>
        <w:t>, Woolley J, Wikström M, Grillner S.</w:t>
      </w:r>
      <w:r w:rsidRPr="0037609E">
        <w:t> Endogenous dopaminergic modulation of the lamprey spinal locomotor network. </w:t>
      </w:r>
      <w:r w:rsidRPr="0037609E">
        <w:rPr>
          <w:b/>
          <w:bCs/>
          <w:i/>
          <w:iCs/>
        </w:rPr>
        <w:t>Brain Res</w:t>
      </w:r>
      <w:r w:rsidRPr="0037609E">
        <w:t> </w:t>
      </w:r>
      <w:r w:rsidRPr="0037609E">
        <w:rPr>
          <w:i/>
          <w:iCs/>
        </w:rPr>
        <w:t>970</w:t>
      </w:r>
      <w:r w:rsidRPr="0037609E">
        <w:t>: 1–8, 2003.</w:t>
      </w:r>
    </w:p>
    <w:p w14:paraId="68ADD382" w14:textId="16680B21" w:rsidR="0037609E" w:rsidRPr="0037609E" w:rsidRDefault="0037609E" w:rsidP="0037609E">
      <w:pPr>
        <w:pStyle w:val="NoSpacing"/>
        <w:ind w:left="720" w:hanging="720"/>
      </w:pPr>
      <w:r w:rsidRPr="00AC4D28">
        <w:rPr>
          <w:rFonts w:cstheme="minorHAnsi"/>
        </w:rPr>
        <w:t>Tresch and Kiehn 2000 </w:t>
      </w:r>
      <w:r w:rsidRPr="0037609E">
        <w:t>Tresch MC</w:t>
      </w:r>
      <w:r w:rsidRPr="0037609E">
        <w:rPr>
          <w:b/>
          <w:bCs/>
        </w:rPr>
        <w:t>, Kiehn O.</w:t>
      </w:r>
      <w:r w:rsidRPr="0037609E">
        <w:t> Motor coordination without action potentials in the mammalian spinal cord. </w:t>
      </w:r>
      <w:r w:rsidRPr="0037609E">
        <w:rPr>
          <w:b/>
          <w:bCs/>
          <w:i/>
          <w:iCs/>
        </w:rPr>
        <w:t>Nat Neursci</w:t>
      </w:r>
      <w:r w:rsidRPr="0037609E">
        <w:t> </w:t>
      </w:r>
      <w:r w:rsidRPr="0037609E">
        <w:rPr>
          <w:i/>
          <w:iCs/>
        </w:rPr>
        <w:t>6</w:t>
      </w:r>
      <w:r w:rsidRPr="0037609E">
        <w:t>: 593–599, 2000.</w:t>
      </w:r>
    </w:p>
    <w:p w14:paraId="6F9818D6" w14:textId="4FD1B657" w:rsidR="0037609E" w:rsidRPr="0037609E" w:rsidRDefault="0037609E" w:rsidP="0037609E">
      <w:pPr>
        <w:pStyle w:val="NoSpacing"/>
        <w:ind w:left="720" w:hanging="720"/>
      </w:pPr>
      <w:r w:rsidRPr="00AC4D28">
        <w:rPr>
          <w:rFonts w:cstheme="minorHAnsi"/>
        </w:rPr>
        <w:t>Urban et al. 1989 </w:t>
      </w:r>
      <w:r w:rsidRPr="0037609E">
        <w:t>Urban L</w:t>
      </w:r>
      <w:r w:rsidRPr="0037609E">
        <w:rPr>
          <w:b/>
          <w:bCs/>
        </w:rPr>
        <w:t>, Willetts J, Murase K, Randić M.</w:t>
      </w:r>
      <w:r w:rsidRPr="0037609E">
        <w:t> Cholinergic effects on spinal dorsal horn neurons in vitro: an intracellular study. </w:t>
      </w:r>
      <w:r w:rsidRPr="0037609E">
        <w:rPr>
          <w:b/>
          <w:bCs/>
          <w:i/>
          <w:iCs/>
        </w:rPr>
        <w:t>Brain Res</w:t>
      </w:r>
      <w:r w:rsidRPr="0037609E">
        <w:t> </w:t>
      </w:r>
      <w:r w:rsidRPr="0037609E">
        <w:rPr>
          <w:i/>
          <w:iCs/>
        </w:rPr>
        <w:t>500</w:t>
      </w:r>
      <w:r w:rsidRPr="0037609E">
        <w:t>: 12–20, 1989.</w:t>
      </w:r>
    </w:p>
    <w:p w14:paraId="38FDB830" w14:textId="694C99F8" w:rsidR="0037609E" w:rsidRPr="0037609E" w:rsidRDefault="0037609E" w:rsidP="0037609E">
      <w:pPr>
        <w:pStyle w:val="NoSpacing"/>
        <w:ind w:left="720" w:hanging="720"/>
      </w:pPr>
      <w:r w:rsidRPr="00AC4D28">
        <w:rPr>
          <w:rFonts w:cstheme="minorHAnsi"/>
        </w:rPr>
        <w:t>Von Dongen et al. 1985 </w:t>
      </w:r>
      <w:r w:rsidRPr="0037609E">
        <w:t>Von Dongen PAM</w:t>
      </w:r>
      <w:r w:rsidRPr="0037609E">
        <w:rPr>
          <w:b/>
          <w:bCs/>
        </w:rPr>
        <w:t>, Hökfelt T, Grillner S, Verhofstadt AAJ, Steinbusch HWM, Cuello AC, Terenius L.</w:t>
      </w:r>
      <w:r w:rsidRPr="0037609E">
        <w:t> Immunohistochemical demonstration of some putative neurotransmitters in the lamprey spinal cord and spinal ganglia: 5-hydroxytryptamine-, tachykinin-, and neuropeptide- Y-immunoreactive neurons and fibers. </w:t>
      </w:r>
      <w:r w:rsidRPr="0037609E">
        <w:rPr>
          <w:b/>
          <w:bCs/>
          <w:i/>
          <w:iCs/>
        </w:rPr>
        <w:t>J Comp Neurol</w:t>
      </w:r>
      <w:r w:rsidRPr="0037609E">
        <w:t> </w:t>
      </w:r>
      <w:r w:rsidRPr="0037609E">
        <w:rPr>
          <w:i/>
          <w:iCs/>
        </w:rPr>
        <w:t>234</w:t>
      </w:r>
      <w:r w:rsidRPr="0037609E">
        <w:t>: 501–522, 1985.</w:t>
      </w:r>
    </w:p>
    <w:p w14:paraId="788FD962" w14:textId="55772D55" w:rsidR="0037609E" w:rsidRPr="0037609E" w:rsidRDefault="0037609E" w:rsidP="0037609E">
      <w:pPr>
        <w:pStyle w:val="NoSpacing"/>
        <w:ind w:left="720" w:hanging="720"/>
      </w:pPr>
      <w:r w:rsidRPr="00AC4D28">
        <w:rPr>
          <w:rFonts w:cstheme="minorHAnsi"/>
        </w:rPr>
        <w:t>Wallén et al. 1985 </w:t>
      </w:r>
      <w:r w:rsidRPr="0037609E">
        <w:t>Wallén P</w:t>
      </w:r>
      <w:r w:rsidRPr="0037609E">
        <w:rPr>
          <w:b/>
          <w:bCs/>
        </w:rPr>
        <w:t>, Grillner S, Feldman JL, Bergelt S.</w:t>
      </w:r>
      <w:r w:rsidRPr="0037609E">
        <w:t> Dorsal and ventral myotome motoneurons and their input during fictive locomotion in lamprey. </w:t>
      </w:r>
      <w:r w:rsidRPr="0037609E">
        <w:rPr>
          <w:b/>
          <w:bCs/>
          <w:i/>
          <w:iCs/>
        </w:rPr>
        <w:t>J Neurosci</w:t>
      </w:r>
      <w:r w:rsidRPr="0037609E">
        <w:t> </w:t>
      </w:r>
      <w:r w:rsidRPr="0037609E">
        <w:rPr>
          <w:i/>
          <w:iCs/>
        </w:rPr>
        <w:t>5</w:t>
      </w:r>
      <w:r w:rsidRPr="0037609E">
        <w:t>: 654–661, 1985.</w:t>
      </w:r>
    </w:p>
    <w:p w14:paraId="41937D89" w14:textId="4842EB86" w:rsidR="0037609E" w:rsidRPr="0037609E" w:rsidRDefault="0037609E" w:rsidP="0037609E">
      <w:pPr>
        <w:pStyle w:val="NoSpacing"/>
        <w:ind w:left="720" w:hanging="720"/>
      </w:pPr>
      <w:r w:rsidRPr="00AC4D28">
        <w:rPr>
          <w:rFonts w:cstheme="minorHAnsi"/>
        </w:rPr>
        <w:t>Zhao and Roberts 1998 </w:t>
      </w:r>
      <w:r w:rsidRPr="0037609E">
        <w:t>Zhao FY</w:t>
      </w:r>
      <w:r w:rsidRPr="0037609E">
        <w:rPr>
          <w:b/>
          <w:bCs/>
        </w:rPr>
        <w:t>, Roberts A.</w:t>
      </w:r>
      <w:r w:rsidRPr="0037609E">
        <w:t> Assessing the roles of glutamatergic and cholinergic synaptic drive in the control of fictive swimming frequency of young </w:t>
      </w:r>
      <w:r w:rsidRPr="0037609E">
        <w:rPr>
          <w:i/>
          <w:iCs/>
        </w:rPr>
        <w:t>Xenopus</w:t>
      </w:r>
      <w:r w:rsidRPr="0037609E">
        <w:t> tadpoles. </w:t>
      </w:r>
      <w:r w:rsidRPr="0037609E">
        <w:rPr>
          <w:b/>
          <w:bCs/>
          <w:i/>
          <w:iCs/>
        </w:rPr>
        <w:t>J Comp Physiol A Sens Neural Behav Physiol</w:t>
      </w:r>
      <w:r w:rsidRPr="0037609E">
        <w:t> </w:t>
      </w:r>
      <w:r w:rsidRPr="0037609E">
        <w:rPr>
          <w:i/>
          <w:iCs/>
        </w:rPr>
        <w:t>183</w:t>
      </w:r>
      <w:r w:rsidRPr="0037609E">
        <w:t>: 753–758, 1998.</w:t>
      </w:r>
    </w:p>
    <w:p w14:paraId="5243D134" w14:textId="48C682D4" w:rsidR="0037609E" w:rsidRPr="0037609E" w:rsidRDefault="0037609E" w:rsidP="0037609E">
      <w:pPr>
        <w:pStyle w:val="NoSpacing"/>
        <w:ind w:left="720" w:hanging="720"/>
      </w:pPr>
      <w:r w:rsidRPr="00AC4D28">
        <w:rPr>
          <w:rFonts w:cstheme="minorHAnsi"/>
        </w:rPr>
        <w:t>Zieglgänsberger and Reiter 1974 </w:t>
      </w:r>
      <w:r w:rsidRPr="0037609E">
        <w:t>Zieglgänsberger W</w:t>
      </w:r>
      <w:r w:rsidRPr="0037609E">
        <w:rPr>
          <w:b/>
          <w:bCs/>
        </w:rPr>
        <w:t>, Reiter CH.</w:t>
      </w:r>
      <w:r w:rsidRPr="0037609E">
        <w:t> A cholinergic mechanism in the spinal cord of cats. </w:t>
      </w:r>
      <w:r w:rsidRPr="0037609E">
        <w:rPr>
          <w:b/>
          <w:bCs/>
          <w:i/>
          <w:iCs/>
        </w:rPr>
        <w:t>Neuropharmacology</w:t>
      </w:r>
      <w:r w:rsidRPr="0037609E">
        <w:t> </w:t>
      </w:r>
      <w:r w:rsidRPr="0037609E">
        <w:rPr>
          <w:i/>
          <w:iCs/>
        </w:rPr>
        <w:t>13</w:t>
      </w:r>
      <w:r w:rsidRPr="0037609E">
        <w:t>: 519–527, 1974.</w:t>
      </w:r>
    </w:p>
    <w:p w14:paraId="3A6CA5A4" w14:textId="77777777" w:rsidR="0037609E" w:rsidRPr="0037609E" w:rsidRDefault="0037609E" w:rsidP="000A7622">
      <w:pPr>
        <w:rPr>
          <w:rFonts w:cstheme="minorHAnsi"/>
        </w:rPr>
      </w:pPr>
    </w:p>
    <w:sectPr w:rsidR="0037609E" w:rsidRPr="0037609E"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17516D"/>
    <w:multiLevelType w:val="multilevel"/>
    <w:tmpl w:val="F3FC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E35450E"/>
    <w:multiLevelType w:val="multilevel"/>
    <w:tmpl w:val="C6E00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E730073"/>
    <w:multiLevelType w:val="multilevel"/>
    <w:tmpl w:val="BFFE2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thSSh3hs5vD8BlWU4iDMhVpegGJyQJWzT+Dho3aWpQwIkSggj7MukRu+I4O0AnWsRdgsWmHKBpkazSfR9Dp8Lg==" w:salt="JDMHXG5dxtjwUx3uDNp1K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390E"/>
    <w:rsid w:val="00014F38"/>
    <w:rsid w:val="000233C1"/>
    <w:rsid w:val="00024048"/>
    <w:rsid w:val="00026BC7"/>
    <w:rsid w:val="0003036D"/>
    <w:rsid w:val="00034205"/>
    <w:rsid w:val="00035704"/>
    <w:rsid w:val="00036891"/>
    <w:rsid w:val="00041C27"/>
    <w:rsid w:val="000437DE"/>
    <w:rsid w:val="00043C8E"/>
    <w:rsid w:val="00044EBA"/>
    <w:rsid w:val="0004637E"/>
    <w:rsid w:val="0004717F"/>
    <w:rsid w:val="000525F1"/>
    <w:rsid w:val="0005413F"/>
    <w:rsid w:val="00057D20"/>
    <w:rsid w:val="000606A8"/>
    <w:rsid w:val="00061102"/>
    <w:rsid w:val="00064ECB"/>
    <w:rsid w:val="000660D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39DE"/>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153E5"/>
    <w:rsid w:val="00324290"/>
    <w:rsid w:val="00324D81"/>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609E"/>
    <w:rsid w:val="0037755D"/>
    <w:rsid w:val="00381F0E"/>
    <w:rsid w:val="0038549B"/>
    <w:rsid w:val="0038628A"/>
    <w:rsid w:val="0038634F"/>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0658"/>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2873"/>
    <w:rsid w:val="00596593"/>
    <w:rsid w:val="00596A35"/>
    <w:rsid w:val="005979CD"/>
    <w:rsid w:val="005A12F0"/>
    <w:rsid w:val="005A1E61"/>
    <w:rsid w:val="005A5291"/>
    <w:rsid w:val="005A6FD1"/>
    <w:rsid w:val="005B08F1"/>
    <w:rsid w:val="005B30E6"/>
    <w:rsid w:val="005B47BC"/>
    <w:rsid w:val="005C00EC"/>
    <w:rsid w:val="005C15C9"/>
    <w:rsid w:val="005C3067"/>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46BC0"/>
    <w:rsid w:val="00650724"/>
    <w:rsid w:val="006517B5"/>
    <w:rsid w:val="00652076"/>
    <w:rsid w:val="0065343D"/>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26B80"/>
    <w:rsid w:val="00730E29"/>
    <w:rsid w:val="00732FF6"/>
    <w:rsid w:val="00735393"/>
    <w:rsid w:val="00745A9B"/>
    <w:rsid w:val="00745E32"/>
    <w:rsid w:val="007466F7"/>
    <w:rsid w:val="00757D89"/>
    <w:rsid w:val="0076194B"/>
    <w:rsid w:val="00763676"/>
    <w:rsid w:val="00772776"/>
    <w:rsid w:val="00776E56"/>
    <w:rsid w:val="00781619"/>
    <w:rsid w:val="0079106D"/>
    <w:rsid w:val="0079146B"/>
    <w:rsid w:val="00791DD5"/>
    <w:rsid w:val="00796875"/>
    <w:rsid w:val="0079756E"/>
    <w:rsid w:val="007A1233"/>
    <w:rsid w:val="007A258F"/>
    <w:rsid w:val="007A3B3A"/>
    <w:rsid w:val="007B0BBA"/>
    <w:rsid w:val="007B0F46"/>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0B0A"/>
    <w:rsid w:val="009D316A"/>
    <w:rsid w:val="009D3527"/>
    <w:rsid w:val="009D5368"/>
    <w:rsid w:val="009D54DF"/>
    <w:rsid w:val="009E56AC"/>
    <w:rsid w:val="009E56AF"/>
    <w:rsid w:val="009E678D"/>
    <w:rsid w:val="009F091E"/>
    <w:rsid w:val="009F28E2"/>
    <w:rsid w:val="009F4BDF"/>
    <w:rsid w:val="009F60BA"/>
    <w:rsid w:val="009F7F44"/>
    <w:rsid w:val="00A01B8D"/>
    <w:rsid w:val="00A034AE"/>
    <w:rsid w:val="00A035F5"/>
    <w:rsid w:val="00A11F34"/>
    <w:rsid w:val="00A1350A"/>
    <w:rsid w:val="00A16C65"/>
    <w:rsid w:val="00A22248"/>
    <w:rsid w:val="00A231A4"/>
    <w:rsid w:val="00A310DA"/>
    <w:rsid w:val="00A32FCB"/>
    <w:rsid w:val="00A34C57"/>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C4D28"/>
    <w:rsid w:val="00AD0685"/>
    <w:rsid w:val="00AD338C"/>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028"/>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4E0F"/>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67629"/>
    <w:rsid w:val="00C742C3"/>
    <w:rsid w:val="00C75559"/>
    <w:rsid w:val="00C76D88"/>
    <w:rsid w:val="00C7785D"/>
    <w:rsid w:val="00C77A26"/>
    <w:rsid w:val="00C85BDD"/>
    <w:rsid w:val="00C86B81"/>
    <w:rsid w:val="00C91557"/>
    <w:rsid w:val="00C92F74"/>
    <w:rsid w:val="00C938FE"/>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042A6"/>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5FA9"/>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207A"/>
    <w:rsid w:val="00EB7F70"/>
    <w:rsid w:val="00EC4C2A"/>
    <w:rsid w:val="00EC6764"/>
    <w:rsid w:val="00EC726F"/>
    <w:rsid w:val="00EC7743"/>
    <w:rsid w:val="00EC7B8C"/>
    <w:rsid w:val="00ED2540"/>
    <w:rsid w:val="00ED48A6"/>
    <w:rsid w:val="00ED521A"/>
    <w:rsid w:val="00EE1F48"/>
    <w:rsid w:val="00EE3C5A"/>
    <w:rsid w:val="00EE4E0F"/>
    <w:rsid w:val="00EE504D"/>
    <w:rsid w:val="00EE7377"/>
    <w:rsid w:val="00EE75E3"/>
    <w:rsid w:val="00EE7777"/>
    <w:rsid w:val="00EF0C86"/>
    <w:rsid w:val="00EF2D7A"/>
    <w:rsid w:val="00EF586D"/>
    <w:rsid w:val="00F00B9A"/>
    <w:rsid w:val="00F0246E"/>
    <w:rsid w:val="00F026DB"/>
    <w:rsid w:val="00F04133"/>
    <w:rsid w:val="00F12233"/>
    <w:rsid w:val="00F12CE1"/>
    <w:rsid w:val="00F14096"/>
    <w:rsid w:val="00F14820"/>
    <w:rsid w:val="00F3025D"/>
    <w:rsid w:val="00F30DED"/>
    <w:rsid w:val="00F31DB2"/>
    <w:rsid w:val="00F37720"/>
    <w:rsid w:val="00F4046D"/>
    <w:rsid w:val="00F40A6C"/>
    <w:rsid w:val="00F44EA5"/>
    <w:rsid w:val="00F4518D"/>
    <w:rsid w:val="00F46AEA"/>
    <w:rsid w:val="00F46C28"/>
    <w:rsid w:val="00F46CF6"/>
    <w:rsid w:val="00F51019"/>
    <w:rsid w:val="00F52179"/>
    <w:rsid w:val="00F52B79"/>
    <w:rsid w:val="00F52C2F"/>
    <w:rsid w:val="00F559A5"/>
    <w:rsid w:val="00F55F9D"/>
    <w:rsid w:val="00F56E1A"/>
    <w:rsid w:val="00F60EEE"/>
    <w:rsid w:val="00F6204B"/>
    <w:rsid w:val="00F62CDA"/>
    <w:rsid w:val="00F6448C"/>
    <w:rsid w:val="00F65D8A"/>
    <w:rsid w:val="00F74422"/>
    <w:rsid w:val="00F76222"/>
    <w:rsid w:val="00F83712"/>
    <w:rsid w:val="00F853B8"/>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D2796"/>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390E"/>
  </w:style>
  <w:style w:type="paragraph" w:styleId="Heading1">
    <w:name w:val="heading 1"/>
    <w:basedOn w:val="Normal"/>
    <w:next w:val="Normal"/>
    <w:link w:val="Heading1Char"/>
    <w:uiPriority w:val="9"/>
    <w:qFormat/>
    <w:rsid w:val="0001390E"/>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01390E"/>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01390E"/>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01390E"/>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01390E"/>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01390E"/>
    <w:pPr>
      <w:keepNext/>
      <w:keepLines/>
      <w:spacing w:before="40" w:after="0"/>
      <w:outlineLvl w:val="5"/>
    </w:pPr>
  </w:style>
  <w:style w:type="paragraph" w:styleId="Heading7">
    <w:name w:val="heading 7"/>
    <w:basedOn w:val="Normal"/>
    <w:next w:val="Normal"/>
    <w:link w:val="Heading7Char"/>
    <w:uiPriority w:val="9"/>
    <w:semiHidden/>
    <w:unhideWhenUsed/>
    <w:qFormat/>
    <w:rsid w:val="0001390E"/>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01390E"/>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01390E"/>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390E"/>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01390E"/>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01390E"/>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01390E"/>
    <w:rPr>
      <w:i/>
      <w:iCs/>
    </w:rPr>
  </w:style>
  <w:style w:type="character" w:customStyle="1" w:styleId="Heading5Char">
    <w:name w:val="Heading 5 Char"/>
    <w:basedOn w:val="DefaultParagraphFont"/>
    <w:link w:val="Heading5"/>
    <w:uiPriority w:val="9"/>
    <w:semiHidden/>
    <w:rsid w:val="0001390E"/>
    <w:rPr>
      <w:color w:val="404040" w:themeColor="text1" w:themeTint="BF"/>
    </w:rPr>
  </w:style>
  <w:style w:type="character" w:customStyle="1" w:styleId="Heading6Char">
    <w:name w:val="Heading 6 Char"/>
    <w:basedOn w:val="DefaultParagraphFont"/>
    <w:link w:val="Heading6"/>
    <w:uiPriority w:val="9"/>
    <w:semiHidden/>
    <w:rsid w:val="0001390E"/>
  </w:style>
  <w:style w:type="character" w:customStyle="1" w:styleId="Heading7Char">
    <w:name w:val="Heading 7 Char"/>
    <w:basedOn w:val="DefaultParagraphFont"/>
    <w:link w:val="Heading7"/>
    <w:uiPriority w:val="9"/>
    <w:semiHidden/>
    <w:rsid w:val="0001390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01390E"/>
    <w:rPr>
      <w:color w:val="262626" w:themeColor="text1" w:themeTint="D9"/>
      <w:sz w:val="21"/>
      <w:szCs w:val="21"/>
    </w:rPr>
  </w:style>
  <w:style w:type="character" w:customStyle="1" w:styleId="Heading9Char">
    <w:name w:val="Heading 9 Char"/>
    <w:basedOn w:val="DefaultParagraphFont"/>
    <w:link w:val="Heading9"/>
    <w:uiPriority w:val="9"/>
    <w:semiHidden/>
    <w:rsid w:val="0001390E"/>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01390E"/>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01390E"/>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01390E"/>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01390E"/>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01390E"/>
    <w:rPr>
      <w:color w:val="5A5A5A" w:themeColor="text1" w:themeTint="A5"/>
      <w:spacing w:val="15"/>
    </w:rPr>
  </w:style>
  <w:style w:type="character" w:styleId="Strong">
    <w:name w:val="Strong"/>
    <w:basedOn w:val="DefaultParagraphFont"/>
    <w:uiPriority w:val="22"/>
    <w:qFormat/>
    <w:rsid w:val="0001390E"/>
    <w:rPr>
      <w:b/>
      <w:bCs/>
      <w:color w:val="auto"/>
    </w:rPr>
  </w:style>
  <w:style w:type="character" w:styleId="Emphasis">
    <w:name w:val="Emphasis"/>
    <w:basedOn w:val="DefaultParagraphFont"/>
    <w:uiPriority w:val="20"/>
    <w:qFormat/>
    <w:rsid w:val="0001390E"/>
    <w:rPr>
      <w:i/>
      <w:iCs/>
      <w:color w:val="auto"/>
    </w:rPr>
  </w:style>
  <w:style w:type="paragraph" w:styleId="NoSpacing">
    <w:name w:val="No Spacing"/>
    <w:uiPriority w:val="1"/>
    <w:qFormat/>
    <w:rsid w:val="0001390E"/>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01390E"/>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01390E"/>
    <w:rPr>
      <w:i/>
      <w:iCs/>
      <w:color w:val="404040" w:themeColor="text1" w:themeTint="BF"/>
    </w:rPr>
  </w:style>
  <w:style w:type="paragraph" w:styleId="IntenseQuote">
    <w:name w:val="Intense Quote"/>
    <w:basedOn w:val="Normal"/>
    <w:next w:val="Normal"/>
    <w:link w:val="IntenseQuoteChar"/>
    <w:uiPriority w:val="30"/>
    <w:qFormat/>
    <w:rsid w:val="0001390E"/>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01390E"/>
    <w:rPr>
      <w:i/>
      <w:iCs/>
      <w:color w:val="404040" w:themeColor="text1" w:themeTint="BF"/>
    </w:rPr>
  </w:style>
  <w:style w:type="character" w:styleId="SubtleEmphasis">
    <w:name w:val="Subtle Emphasis"/>
    <w:basedOn w:val="DefaultParagraphFont"/>
    <w:uiPriority w:val="19"/>
    <w:qFormat/>
    <w:rsid w:val="0001390E"/>
    <w:rPr>
      <w:i/>
      <w:iCs/>
      <w:color w:val="404040" w:themeColor="text1" w:themeTint="BF"/>
    </w:rPr>
  </w:style>
  <w:style w:type="character" w:styleId="IntenseEmphasis">
    <w:name w:val="Intense Emphasis"/>
    <w:basedOn w:val="DefaultParagraphFont"/>
    <w:uiPriority w:val="21"/>
    <w:qFormat/>
    <w:rsid w:val="0001390E"/>
    <w:rPr>
      <w:b/>
      <w:bCs/>
      <w:i/>
      <w:iCs/>
      <w:color w:val="auto"/>
    </w:rPr>
  </w:style>
  <w:style w:type="character" w:styleId="SubtleReference">
    <w:name w:val="Subtle Reference"/>
    <w:basedOn w:val="DefaultParagraphFont"/>
    <w:uiPriority w:val="31"/>
    <w:qFormat/>
    <w:rsid w:val="0001390E"/>
    <w:rPr>
      <w:smallCaps/>
      <w:color w:val="404040" w:themeColor="text1" w:themeTint="BF"/>
    </w:rPr>
  </w:style>
  <w:style w:type="character" w:styleId="IntenseReference">
    <w:name w:val="Intense Reference"/>
    <w:basedOn w:val="DefaultParagraphFont"/>
    <w:uiPriority w:val="32"/>
    <w:qFormat/>
    <w:rsid w:val="0001390E"/>
    <w:rPr>
      <w:b/>
      <w:bCs/>
      <w:smallCaps/>
      <w:color w:val="404040" w:themeColor="text1" w:themeTint="BF"/>
      <w:spacing w:val="5"/>
    </w:rPr>
  </w:style>
  <w:style w:type="character" w:styleId="BookTitle">
    <w:name w:val="Book Title"/>
    <w:basedOn w:val="DefaultParagraphFont"/>
    <w:uiPriority w:val="33"/>
    <w:qFormat/>
    <w:rsid w:val="0001390E"/>
    <w:rPr>
      <w:b/>
      <w:bCs/>
      <w:i/>
      <w:iCs/>
      <w:spacing w:val="5"/>
    </w:rPr>
  </w:style>
  <w:style w:type="paragraph" w:styleId="TOCHeading">
    <w:name w:val="TOC Heading"/>
    <w:basedOn w:val="Heading1"/>
    <w:next w:val="Normal"/>
    <w:uiPriority w:val="39"/>
    <w:semiHidden/>
    <w:unhideWhenUsed/>
    <w:qFormat/>
    <w:rsid w:val="0001390E"/>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92873"/>
    <w:rPr>
      <w:color w:val="0563C1" w:themeColor="hyperlink"/>
      <w:u w:val="single"/>
    </w:rPr>
  </w:style>
  <w:style w:type="character" w:styleId="UnresolvedMention">
    <w:name w:val="Unresolved Mention"/>
    <w:basedOn w:val="DefaultParagraphFont"/>
    <w:uiPriority w:val="99"/>
    <w:semiHidden/>
    <w:unhideWhenUsed/>
    <w:rsid w:val="00592873"/>
    <w:rPr>
      <w:color w:val="605E5C"/>
      <w:shd w:val="clear" w:color="auto" w:fill="E1DFDD"/>
    </w:rPr>
  </w:style>
  <w:style w:type="paragraph" w:customStyle="1" w:styleId="msonormal0">
    <w:name w:val="msonormal"/>
    <w:basedOn w:val="Normal"/>
    <w:rsid w:val="00036891"/>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036891"/>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036891"/>
    <w:rPr>
      <w:color w:val="800080"/>
      <w:u w:val="single"/>
    </w:rPr>
  </w:style>
  <w:style w:type="character" w:customStyle="1" w:styleId="smallcaps">
    <w:name w:val="smallcaps"/>
    <w:basedOn w:val="DefaultParagraphFont"/>
    <w:rsid w:val="00036891"/>
  </w:style>
  <w:style w:type="character" w:customStyle="1" w:styleId="figurecaption">
    <w:name w:val="figure__caption"/>
    <w:basedOn w:val="DefaultParagraphFont"/>
    <w:rsid w:val="00036891"/>
  </w:style>
  <w:style w:type="character" w:customStyle="1" w:styleId="captionlabel">
    <w:name w:val="captionlabel"/>
    <w:basedOn w:val="DefaultParagraphFont"/>
    <w:rsid w:val="00036891"/>
  </w:style>
  <w:style w:type="character" w:customStyle="1" w:styleId="referencesnote">
    <w:name w:val="references__note"/>
    <w:basedOn w:val="DefaultParagraphFont"/>
    <w:rsid w:val="00726B80"/>
  </w:style>
  <w:style w:type="character" w:customStyle="1" w:styleId="referencessource">
    <w:name w:val="references__source"/>
    <w:basedOn w:val="DefaultParagraphFont"/>
    <w:rsid w:val="00726B80"/>
  </w:style>
  <w:style w:type="character" w:customStyle="1" w:styleId="referencesyear">
    <w:name w:val="references__year"/>
    <w:basedOn w:val="DefaultParagraphFont"/>
    <w:rsid w:val="00726B80"/>
  </w:style>
  <w:style w:type="character" w:customStyle="1" w:styleId="referencessuffix">
    <w:name w:val="references__suffix"/>
    <w:basedOn w:val="DefaultParagraphFont"/>
    <w:rsid w:val="00726B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840976">
      <w:bodyDiv w:val="1"/>
      <w:marLeft w:val="0"/>
      <w:marRight w:val="0"/>
      <w:marTop w:val="0"/>
      <w:marBottom w:val="0"/>
      <w:divBdr>
        <w:top w:val="none" w:sz="0" w:space="0" w:color="auto"/>
        <w:left w:val="none" w:sz="0" w:space="0" w:color="auto"/>
        <w:bottom w:val="none" w:sz="0" w:space="0" w:color="auto"/>
        <w:right w:val="none" w:sz="0" w:space="0" w:color="auto"/>
      </w:divBdr>
      <w:divsChild>
        <w:div w:id="893856181">
          <w:marLeft w:val="0"/>
          <w:marRight w:val="0"/>
          <w:marTop w:val="0"/>
          <w:marBottom w:val="0"/>
          <w:divBdr>
            <w:top w:val="none" w:sz="0" w:space="0" w:color="auto"/>
            <w:left w:val="none" w:sz="0" w:space="0" w:color="auto"/>
            <w:bottom w:val="none" w:sz="0" w:space="0" w:color="auto"/>
            <w:right w:val="none" w:sz="0" w:space="0" w:color="auto"/>
          </w:divBdr>
          <w:divsChild>
            <w:div w:id="192371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667018">
      <w:bodyDiv w:val="1"/>
      <w:marLeft w:val="0"/>
      <w:marRight w:val="0"/>
      <w:marTop w:val="0"/>
      <w:marBottom w:val="0"/>
      <w:divBdr>
        <w:top w:val="none" w:sz="0" w:space="0" w:color="auto"/>
        <w:left w:val="none" w:sz="0" w:space="0" w:color="auto"/>
        <w:bottom w:val="none" w:sz="0" w:space="0" w:color="auto"/>
        <w:right w:val="none" w:sz="0" w:space="0" w:color="auto"/>
      </w:divBdr>
    </w:div>
    <w:div w:id="522129931">
      <w:bodyDiv w:val="1"/>
      <w:marLeft w:val="0"/>
      <w:marRight w:val="0"/>
      <w:marTop w:val="0"/>
      <w:marBottom w:val="0"/>
      <w:divBdr>
        <w:top w:val="none" w:sz="0" w:space="0" w:color="auto"/>
        <w:left w:val="none" w:sz="0" w:space="0" w:color="auto"/>
        <w:bottom w:val="none" w:sz="0" w:space="0" w:color="auto"/>
        <w:right w:val="none" w:sz="0" w:space="0" w:color="auto"/>
      </w:divBdr>
      <w:divsChild>
        <w:div w:id="637145199">
          <w:marLeft w:val="0"/>
          <w:marRight w:val="0"/>
          <w:marTop w:val="100"/>
          <w:marBottom w:val="100"/>
          <w:divBdr>
            <w:top w:val="single" w:sz="6" w:space="0" w:color="B0B0B0"/>
            <w:left w:val="single" w:sz="6" w:space="0" w:color="B0B0B0"/>
            <w:bottom w:val="single" w:sz="6" w:space="0" w:color="B0B0B0"/>
            <w:right w:val="single" w:sz="6" w:space="0" w:color="B0B0B0"/>
          </w:divBdr>
          <w:divsChild>
            <w:div w:id="1577547045">
              <w:marLeft w:val="0"/>
              <w:marRight w:val="0"/>
              <w:marTop w:val="0"/>
              <w:marBottom w:val="0"/>
              <w:divBdr>
                <w:top w:val="none" w:sz="0" w:space="0" w:color="auto"/>
                <w:left w:val="none" w:sz="0" w:space="0" w:color="auto"/>
                <w:bottom w:val="none" w:sz="0" w:space="0" w:color="auto"/>
                <w:right w:val="none" w:sz="0" w:space="0" w:color="auto"/>
              </w:divBdr>
              <w:divsChild>
                <w:div w:id="799297717">
                  <w:marLeft w:val="0"/>
                  <w:marRight w:val="0"/>
                  <w:marTop w:val="0"/>
                  <w:marBottom w:val="0"/>
                  <w:divBdr>
                    <w:top w:val="none" w:sz="0" w:space="0" w:color="auto"/>
                    <w:left w:val="none" w:sz="0" w:space="0" w:color="auto"/>
                    <w:bottom w:val="none" w:sz="0" w:space="0" w:color="auto"/>
                    <w:right w:val="none" w:sz="0" w:space="0" w:color="auto"/>
                  </w:divBdr>
                  <w:divsChild>
                    <w:div w:id="131518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8031679">
      <w:bodyDiv w:val="1"/>
      <w:marLeft w:val="0"/>
      <w:marRight w:val="0"/>
      <w:marTop w:val="0"/>
      <w:marBottom w:val="0"/>
      <w:divBdr>
        <w:top w:val="none" w:sz="0" w:space="0" w:color="auto"/>
        <w:left w:val="none" w:sz="0" w:space="0" w:color="auto"/>
        <w:bottom w:val="none" w:sz="0" w:space="0" w:color="auto"/>
        <w:right w:val="none" w:sz="0" w:space="0" w:color="auto"/>
      </w:divBdr>
      <w:divsChild>
        <w:div w:id="868300934">
          <w:marLeft w:val="0"/>
          <w:marRight w:val="0"/>
          <w:marTop w:val="0"/>
          <w:marBottom w:val="0"/>
          <w:divBdr>
            <w:top w:val="none" w:sz="0" w:space="0" w:color="auto"/>
            <w:left w:val="none" w:sz="0" w:space="0" w:color="auto"/>
            <w:bottom w:val="none" w:sz="0" w:space="0" w:color="auto"/>
            <w:right w:val="none" w:sz="0" w:space="0" w:color="auto"/>
          </w:divBdr>
          <w:divsChild>
            <w:div w:id="1250773319">
              <w:marLeft w:val="0"/>
              <w:marRight w:val="0"/>
              <w:marTop w:val="0"/>
              <w:marBottom w:val="0"/>
              <w:divBdr>
                <w:top w:val="none" w:sz="0" w:space="0" w:color="auto"/>
                <w:left w:val="none" w:sz="0" w:space="0" w:color="auto"/>
                <w:bottom w:val="none" w:sz="0" w:space="0" w:color="auto"/>
                <w:right w:val="none" w:sz="0" w:space="0" w:color="auto"/>
              </w:divBdr>
              <w:divsChild>
                <w:div w:id="378481872">
                  <w:marLeft w:val="0"/>
                  <w:marRight w:val="0"/>
                  <w:marTop w:val="0"/>
                  <w:marBottom w:val="0"/>
                  <w:divBdr>
                    <w:top w:val="none" w:sz="0" w:space="0" w:color="auto"/>
                    <w:left w:val="none" w:sz="0" w:space="0" w:color="auto"/>
                    <w:bottom w:val="none" w:sz="0" w:space="0" w:color="auto"/>
                    <w:right w:val="none" w:sz="0" w:space="0" w:color="auto"/>
                  </w:divBdr>
                  <w:divsChild>
                    <w:div w:id="318729648">
                      <w:marLeft w:val="0"/>
                      <w:marRight w:val="0"/>
                      <w:marTop w:val="0"/>
                      <w:marBottom w:val="0"/>
                      <w:divBdr>
                        <w:top w:val="none" w:sz="0" w:space="0" w:color="auto"/>
                        <w:left w:val="none" w:sz="0" w:space="0" w:color="auto"/>
                        <w:bottom w:val="none" w:sz="0" w:space="0" w:color="auto"/>
                        <w:right w:val="none" w:sz="0" w:space="0" w:color="auto"/>
                      </w:divBdr>
                      <w:divsChild>
                        <w:div w:id="394932104">
                          <w:marLeft w:val="0"/>
                          <w:marRight w:val="0"/>
                          <w:marTop w:val="0"/>
                          <w:marBottom w:val="0"/>
                          <w:divBdr>
                            <w:top w:val="none" w:sz="0" w:space="0" w:color="auto"/>
                            <w:left w:val="none" w:sz="0" w:space="0" w:color="auto"/>
                            <w:bottom w:val="none" w:sz="0" w:space="0" w:color="auto"/>
                            <w:right w:val="none" w:sz="0" w:space="0" w:color="auto"/>
                          </w:divBdr>
                        </w:div>
                        <w:div w:id="26955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1579">
          <w:marLeft w:val="0"/>
          <w:marRight w:val="0"/>
          <w:marTop w:val="0"/>
          <w:marBottom w:val="0"/>
          <w:divBdr>
            <w:top w:val="none" w:sz="0" w:space="0" w:color="auto"/>
            <w:left w:val="none" w:sz="0" w:space="0" w:color="auto"/>
            <w:bottom w:val="none" w:sz="0" w:space="0" w:color="auto"/>
            <w:right w:val="none" w:sz="0" w:space="0" w:color="auto"/>
          </w:divBdr>
        </w:div>
      </w:divsChild>
    </w:div>
    <w:div w:id="751319349">
      <w:bodyDiv w:val="1"/>
      <w:marLeft w:val="0"/>
      <w:marRight w:val="0"/>
      <w:marTop w:val="0"/>
      <w:marBottom w:val="0"/>
      <w:divBdr>
        <w:top w:val="none" w:sz="0" w:space="0" w:color="auto"/>
        <w:left w:val="none" w:sz="0" w:space="0" w:color="auto"/>
        <w:bottom w:val="none" w:sz="0" w:space="0" w:color="auto"/>
        <w:right w:val="none" w:sz="0" w:space="0" w:color="auto"/>
      </w:divBdr>
      <w:divsChild>
        <w:div w:id="353700804">
          <w:marLeft w:val="0"/>
          <w:marRight w:val="0"/>
          <w:marTop w:val="0"/>
          <w:marBottom w:val="0"/>
          <w:divBdr>
            <w:top w:val="none" w:sz="0" w:space="0" w:color="auto"/>
            <w:left w:val="none" w:sz="0" w:space="0" w:color="auto"/>
            <w:bottom w:val="single" w:sz="6" w:space="11" w:color="EFEFEF"/>
            <w:right w:val="none" w:sz="0" w:space="0" w:color="auto"/>
          </w:divBdr>
          <w:divsChild>
            <w:div w:id="1226142502">
              <w:marLeft w:val="0"/>
              <w:marRight w:val="0"/>
              <w:marTop w:val="0"/>
              <w:marBottom w:val="0"/>
              <w:divBdr>
                <w:top w:val="none" w:sz="0" w:space="0" w:color="auto"/>
                <w:left w:val="none" w:sz="0" w:space="0" w:color="auto"/>
                <w:bottom w:val="none" w:sz="0" w:space="0" w:color="auto"/>
                <w:right w:val="none" w:sz="0" w:space="0" w:color="auto"/>
              </w:divBdr>
              <w:divsChild>
                <w:div w:id="1464809271">
                  <w:marLeft w:val="-225"/>
                  <w:marRight w:val="-225"/>
                  <w:marTop w:val="0"/>
                  <w:marBottom w:val="0"/>
                  <w:divBdr>
                    <w:top w:val="none" w:sz="0" w:space="0" w:color="auto"/>
                    <w:left w:val="none" w:sz="0" w:space="0" w:color="auto"/>
                    <w:bottom w:val="none" w:sz="0" w:space="0" w:color="auto"/>
                    <w:right w:val="none" w:sz="0" w:space="0" w:color="auto"/>
                  </w:divBdr>
                  <w:divsChild>
                    <w:div w:id="1963876074">
                      <w:marLeft w:val="0"/>
                      <w:marRight w:val="0"/>
                      <w:marTop w:val="0"/>
                      <w:marBottom w:val="0"/>
                      <w:divBdr>
                        <w:top w:val="none" w:sz="0" w:space="0" w:color="auto"/>
                        <w:left w:val="none" w:sz="0" w:space="0" w:color="auto"/>
                        <w:bottom w:val="none" w:sz="0" w:space="0" w:color="auto"/>
                        <w:right w:val="none" w:sz="0" w:space="0" w:color="auto"/>
                      </w:divBdr>
                      <w:divsChild>
                        <w:div w:id="1412242680">
                          <w:marLeft w:val="0"/>
                          <w:marRight w:val="0"/>
                          <w:marTop w:val="0"/>
                          <w:marBottom w:val="0"/>
                          <w:divBdr>
                            <w:top w:val="none" w:sz="0" w:space="0" w:color="auto"/>
                            <w:left w:val="none" w:sz="0" w:space="0" w:color="auto"/>
                            <w:bottom w:val="none" w:sz="0" w:space="0" w:color="auto"/>
                            <w:right w:val="none" w:sz="0" w:space="0" w:color="auto"/>
                          </w:divBdr>
                          <w:divsChild>
                            <w:div w:id="222060837">
                              <w:marLeft w:val="0"/>
                              <w:marRight w:val="0"/>
                              <w:marTop w:val="330"/>
                              <w:marBottom w:val="330"/>
                              <w:divBdr>
                                <w:top w:val="none" w:sz="0" w:space="0" w:color="auto"/>
                                <w:left w:val="none" w:sz="0" w:space="0" w:color="auto"/>
                                <w:bottom w:val="none" w:sz="0" w:space="0" w:color="auto"/>
                                <w:right w:val="none" w:sz="0" w:space="0" w:color="auto"/>
                              </w:divBdr>
                              <w:divsChild>
                                <w:div w:id="13775520">
                                  <w:marLeft w:val="0"/>
                                  <w:marRight w:val="0"/>
                                  <w:marTop w:val="0"/>
                                  <w:marBottom w:val="150"/>
                                  <w:divBdr>
                                    <w:top w:val="none" w:sz="0" w:space="0" w:color="auto"/>
                                    <w:left w:val="none" w:sz="0" w:space="0" w:color="auto"/>
                                    <w:bottom w:val="none" w:sz="0" w:space="0" w:color="auto"/>
                                    <w:right w:val="none" w:sz="0" w:space="0" w:color="auto"/>
                                  </w:divBdr>
                                </w:div>
                                <w:div w:id="2142993540">
                                  <w:marLeft w:val="0"/>
                                  <w:marRight w:val="0"/>
                                  <w:marTop w:val="0"/>
                                  <w:marBottom w:val="0"/>
                                  <w:divBdr>
                                    <w:top w:val="none" w:sz="0" w:space="0" w:color="auto"/>
                                    <w:left w:val="none" w:sz="0" w:space="0" w:color="auto"/>
                                    <w:bottom w:val="none" w:sz="0" w:space="0" w:color="auto"/>
                                    <w:right w:val="none" w:sz="0" w:space="0" w:color="auto"/>
                                  </w:divBdr>
                                  <w:divsChild>
                                    <w:div w:id="123045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428293">
                              <w:marLeft w:val="0"/>
                              <w:marRight w:val="0"/>
                              <w:marTop w:val="0"/>
                              <w:marBottom w:val="0"/>
                              <w:divBdr>
                                <w:top w:val="none" w:sz="0" w:space="0" w:color="auto"/>
                                <w:left w:val="none" w:sz="0" w:space="0" w:color="auto"/>
                                <w:bottom w:val="none" w:sz="0" w:space="0" w:color="auto"/>
                                <w:right w:val="none" w:sz="0" w:space="0" w:color="auto"/>
                              </w:divBdr>
                              <w:divsChild>
                                <w:div w:id="105273495">
                                  <w:marLeft w:val="0"/>
                                  <w:marRight w:val="0"/>
                                  <w:marTop w:val="0"/>
                                  <w:marBottom w:val="0"/>
                                  <w:divBdr>
                                    <w:top w:val="none" w:sz="0" w:space="0" w:color="auto"/>
                                    <w:left w:val="none" w:sz="0" w:space="0" w:color="auto"/>
                                    <w:bottom w:val="none" w:sz="0" w:space="0" w:color="auto"/>
                                    <w:right w:val="none" w:sz="0" w:space="0" w:color="auto"/>
                                  </w:divBdr>
                                  <w:divsChild>
                                    <w:div w:id="2117821712">
                                      <w:marLeft w:val="0"/>
                                      <w:marRight w:val="0"/>
                                      <w:marTop w:val="0"/>
                                      <w:marBottom w:val="0"/>
                                      <w:divBdr>
                                        <w:top w:val="none" w:sz="0" w:space="0" w:color="auto"/>
                                        <w:left w:val="none" w:sz="0" w:space="0" w:color="auto"/>
                                        <w:bottom w:val="none" w:sz="0" w:space="0" w:color="auto"/>
                                        <w:right w:val="none" w:sz="0" w:space="0" w:color="auto"/>
                                      </w:divBdr>
                                    </w:div>
                                    <w:div w:id="1186793087">
                                      <w:marLeft w:val="0"/>
                                      <w:marRight w:val="0"/>
                                      <w:marTop w:val="0"/>
                                      <w:marBottom w:val="0"/>
                                      <w:divBdr>
                                        <w:top w:val="none" w:sz="0" w:space="0" w:color="auto"/>
                                        <w:left w:val="none" w:sz="0" w:space="0" w:color="auto"/>
                                        <w:bottom w:val="none" w:sz="0" w:space="0" w:color="auto"/>
                                        <w:right w:val="none" w:sz="0" w:space="0" w:color="auto"/>
                                      </w:divBdr>
                                    </w:div>
                                    <w:div w:id="1342051972">
                                      <w:marLeft w:val="0"/>
                                      <w:marRight w:val="0"/>
                                      <w:marTop w:val="0"/>
                                      <w:marBottom w:val="0"/>
                                      <w:divBdr>
                                        <w:top w:val="none" w:sz="0" w:space="0" w:color="auto"/>
                                        <w:left w:val="none" w:sz="0" w:space="0" w:color="auto"/>
                                        <w:bottom w:val="none" w:sz="0" w:space="0" w:color="auto"/>
                                        <w:right w:val="none" w:sz="0" w:space="0" w:color="auto"/>
                                      </w:divBdr>
                                    </w:div>
                                    <w:div w:id="1620531172">
                                      <w:marLeft w:val="0"/>
                                      <w:marRight w:val="0"/>
                                      <w:marTop w:val="0"/>
                                      <w:marBottom w:val="0"/>
                                      <w:divBdr>
                                        <w:top w:val="none" w:sz="0" w:space="0" w:color="auto"/>
                                        <w:left w:val="none" w:sz="0" w:space="0" w:color="auto"/>
                                        <w:bottom w:val="none" w:sz="0" w:space="0" w:color="auto"/>
                                        <w:right w:val="none" w:sz="0" w:space="0" w:color="auto"/>
                                      </w:divBdr>
                                    </w:div>
                                    <w:div w:id="693311272">
                                      <w:marLeft w:val="0"/>
                                      <w:marRight w:val="0"/>
                                      <w:marTop w:val="15"/>
                                      <w:marBottom w:val="0"/>
                                      <w:divBdr>
                                        <w:top w:val="none" w:sz="0" w:space="0" w:color="auto"/>
                                        <w:left w:val="none" w:sz="0" w:space="0" w:color="auto"/>
                                        <w:bottom w:val="none" w:sz="0" w:space="0" w:color="auto"/>
                                        <w:right w:val="none" w:sz="0" w:space="0" w:color="auto"/>
                                      </w:divBdr>
                                      <w:divsChild>
                                        <w:div w:id="144594951">
                                          <w:marLeft w:val="0"/>
                                          <w:marRight w:val="0"/>
                                          <w:marTop w:val="0"/>
                                          <w:marBottom w:val="0"/>
                                          <w:divBdr>
                                            <w:top w:val="none" w:sz="0" w:space="0" w:color="auto"/>
                                            <w:left w:val="none" w:sz="0" w:space="0" w:color="auto"/>
                                            <w:bottom w:val="none" w:sz="0" w:space="0" w:color="auto"/>
                                            <w:right w:val="none" w:sz="0" w:space="0" w:color="auto"/>
                                          </w:divBdr>
                                          <w:divsChild>
                                            <w:div w:id="1863131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268623">
                                      <w:marLeft w:val="0"/>
                                      <w:marRight w:val="0"/>
                                      <w:marTop w:val="45"/>
                                      <w:marBottom w:val="0"/>
                                      <w:divBdr>
                                        <w:top w:val="none" w:sz="0" w:space="0" w:color="auto"/>
                                        <w:left w:val="none" w:sz="0" w:space="0" w:color="auto"/>
                                        <w:bottom w:val="none" w:sz="0" w:space="0" w:color="auto"/>
                                        <w:right w:val="none" w:sz="0" w:space="0" w:color="auto"/>
                                      </w:divBdr>
                                    </w:div>
                                  </w:divsChild>
                                </w:div>
                                <w:div w:id="352153860">
                                  <w:marLeft w:val="0"/>
                                  <w:marRight w:val="0"/>
                                  <w:marTop w:val="0"/>
                                  <w:marBottom w:val="0"/>
                                  <w:divBdr>
                                    <w:top w:val="none" w:sz="0" w:space="0" w:color="auto"/>
                                    <w:left w:val="none" w:sz="0" w:space="0" w:color="auto"/>
                                    <w:bottom w:val="none" w:sz="0" w:space="0" w:color="auto"/>
                                    <w:right w:val="none" w:sz="0" w:space="0" w:color="auto"/>
                                  </w:divBdr>
                                  <w:divsChild>
                                    <w:div w:id="56052418">
                                      <w:marLeft w:val="0"/>
                                      <w:marRight w:val="0"/>
                                      <w:marTop w:val="0"/>
                                      <w:marBottom w:val="0"/>
                                      <w:divBdr>
                                        <w:top w:val="none" w:sz="0" w:space="0" w:color="auto"/>
                                        <w:left w:val="none" w:sz="0" w:space="0" w:color="auto"/>
                                        <w:bottom w:val="none" w:sz="0" w:space="0" w:color="auto"/>
                                        <w:right w:val="none" w:sz="0" w:space="0" w:color="auto"/>
                                      </w:divBdr>
                                      <w:divsChild>
                                        <w:div w:id="1980575113">
                                          <w:marLeft w:val="0"/>
                                          <w:marRight w:val="0"/>
                                          <w:marTop w:val="0"/>
                                          <w:marBottom w:val="0"/>
                                          <w:divBdr>
                                            <w:top w:val="none" w:sz="0" w:space="0" w:color="auto"/>
                                            <w:left w:val="none" w:sz="0" w:space="0" w:color="auto"/>
                                            <w:bottom w:val="none" w:sz="0" w:space="0" w:color="auto"/>
                                            <w:right w:val="none" w:sz="0" w:space="0" w:color="auto"/>
                                          </w:divBdr>
                                          <w:divsChild>
                                            <w:div w:id="1232735101">
                                              <w:marLeft w:val="0"/>
                                              <w:marRight w:val="0"/>
                                              <w:marTop w:val="0"/>
                                              <w:marBottom w:val="0"/>
                                              <w:divBdr>
                                                <w:top w:val="none" w:sz="0" w:space="0" w:color="auto"/>
                                                <w:left w:val="none" w:sz="0" w:space="0" w:color="auto"/>
                                                <w:bottom w:val="none" w:sz="0" w:space="0" w:color="auto"/>
                                                <w:right w:val="none" w:sz="0" w:space="0" w:color="auto"/>
                                              </w:divBdr>
                                              <w:divsChild>
                                                <w:div w:id="1552771481">
                                                  <w:marLeft w:val="0"/>
                                                  <w:marRight w:val="0"/>
                                                  <w:marTop w:val="0"/>
                                                  <w:marBottom w:val="0"/>
                                                  <w:divBdr>
                                                    <w:top w:val="none" w:sz="0" w:space="0" w:color="auto"/>
                                                    <w:left w:val="none" w:sz="0" w:space="0" w:color="auto"/>
                                                    <w:bottom w:val="none" w:sz="0" w:space="0" w:color="auto"/>
                                                    <w:right w:val="none" w:sz="0" w:space="0" w:color="auto"/>
                                                  </w:divBdr>
                                                  <w:divsChild>
                                                    <w:div w:id="1540123566">
                                                      <w:marLeft w:val="0"/>
                                                      <w:marRight w:val="0"/>
                                                      <w:marTop w:val="0"/>
                                                      <w:marBottom w:val="0"/>
                                                      <w:divBdr>
                                                        <w:top w:val="none" w:sz="0" w:space="0" w:color="auto"/>
                                                        <w:left w:val="none" w:sz="0" w:space="0" w:color="auto"/>
                                                        <w:bottom w:val="none" w:sz="0" w:space="0" w:color="auto"/>
                                                        <w:right w:val="single" w:sz="6" w:space="13" w:color="D8E1E5"/>
                                                      </w:divBdr>
                                                      <w:divsChild>
                                                        <w:div w:id="817765791">
                                                          <w:marLeft w:val="0"/>
                                                          <w:marRight w:val="0"/>
                                                          <w:marTop w:val="0"/>
                                                          <w:marBottom w:val="0"/>
                                                          <w:divBdr>
                                                            <w:top w:val="none" w:sz="0" w:space="0" w:color="auto"/>
                                                            <w:left w:val="none" w:sz="0" w:space="0" w:color="auto"/>
                                                            <w:bottom w:val="none" w:sz="0" w:space="0" w:color="auto"/>
                                                            <w:right w:val="none" w:sz="0" w:space="0" w:color="auto"/>
                                                          </w:divBdr>
                                                        </w:div>
                                                      </w:divsChild>
                                                    </w:div>
                                                    <w:div w:id="177231524">
                                                      <w:marLeft w:val="0"/>
                                                      <w:marRight w:val="0"/>
                                                      <w:marTop w:val="0"/>
                                                      <w:marBottom w:val="0"/>
                                                      <w:divBdr>
                                                        <w:top w:val="none" w:sz="0" w:space="0" w:color="auto"/>
                                                        <w:left w:val="none" w:sz="0" w:space="0" w:color="auto"/>
                                                        <w:bottom w:val="none" w:sz="0" w:space="0" w:color="auto"/>
                                                        <w:right w:val="single" w:sz="6" w:space="13" w:color="D8E1E5"/>
                                                      </w:divBdr>
                                                      <w:divsChild>
                                                        <w:div w:id="745879199">
                                                          <w:marLeft w:val="0"/>
                                                          <w:marRight w:val="0"/>
                                                          <w:marTop w:val="0"/>
                                                          <w:marBottom w:val="0"/>
                                                          <w:divBdr>
                                                            <w:top w:val="none" w:sz="0" w:space="0" w:color="auto"/>
                                                            <w:left w:val="none" w:sz="0" w:space="0" w:color="auto"/>
                                                            <w:bottom w:val="none" w:sz="0" w:space="0" w:color="auto"/>
                                                            <w:right w:val="none" w:sz="0" w:space="0" w:color="auto"/>
                                                          </w:divBdr>
                                                        </w:div>
                                                        <w:div w:id="1420904707">
                                                          <w:marLeft w:val="0"/>
                                                          <w:marRight w:val="0"/>
                                                          <w:marTop w:val="0"/>
                                                          <w:marBottom w:val="0"/>
                                                          <w:divBdr>
                                                            <w:top w:val="single" w:sz="6" w:space="8" w:color="D8E1E5"/>
                                                            <w:left w:val="single" w:sz="6" w:space="8" w:color="D8E1E5"/>
                                                            <w:bottom w:val="single" w:sz="6" w:space="8" w:color="D8E1E5"/>
                                                            <w:right w:val="single" w:sz="6" w:space="8" w:color="D8E1E5"/>
                                                          </w:divBdr>
                                                          <w:divsChild>
                                                            <w:div w:id="442110929">
                                                              <w:marLeft w:val="0"/>
                                                              <w:marRight w:val="0"/>
                                                              <w:marTop w:val="0"/>
                                                              <w:marBottom w:val="0"/>
                                                              <w:divBdr>
                                                                <w:top w:val="none" w:sz="0" w:space="0" w:color="auto"/>
                                                                <w:left w:val="none" w:sz="0" w:space="0" w:color="auto"/>
                                                                <w:bottom w:val="none" w:sz="0" w:space="0" w:color="auto"/>
                                                                <w:right w:val="none" w:sz="0" w:space="0" w:color="auto"/>
                                                              </w:divBdr>
                                                              <w:divsChild>
                                                                <w:div w:id="1126433399">
                                                                  <w:marLeft w:val="0"/>
                                                                  <w:marRight w:val="0"/>
                                                                  <w:marTop w:val="0"/>
                                                                  <w:marBottom w:val="0"/>
                                                                  <w:divBdr>
                                                                    <w:top w:val="none" w:sz="0" w:space="0" w:color="auto"/>
                                                                    <w:left w:val="none" w:sz="0" w:space="0" w:color="auto"/>
                                                                    <w:bottom w:val="none" w:sz="0" w:space="0" w:color="auto"/>
                                                                    <w:right w:val="none" w:sz="0" w:space="0" w:color="auto"/>
                                                                  </w:divBdr>
                                                                  <w:divsChild>
                                                                    <w:div w:id="232200247">
                                                                      <w:marLeft w:val="0"/>
                                                                      <w:marRight w:val="150"/>
                                                                      <w:marTop w:val="0"/>
                                                                      <w:marBottom w:val="0"/>
                                                                      <w:divBdr>
                                                                        <w:top w:val="none" w:sz="0" w:space="0" w:color="auto"/>
                                                                        <w:left w:val="none" w:sz="0" w:space="0" w:color="auto"/>
                                                                        <w:bottom w:val="none" w:sz="0" w:space="0" w:color="auto"/>
                                                                        <w:right w:val="none" w:sz="0" w:space="0" w:color="auto"/>
                                                                      </w:divBdr>
                                                                    </w:div>
                                                                    <w:div w:id="1302157416">
                                                                      <w:marLeft w:val="0"/>
                                                                      <w:marRight w:val="0"/>
                                                                      <w:marTop w:val="0"/>
                                                                      <w:marBottom w:val="0"/>
                                                                      <w:divBdr>
                                                                        <w:top w:val="none" w:sz="0" w:space="0" w:color="auto"/>
                                                                        <w:left w:val="none" w:sz="0" w:space="0" w:color="auto"/>
                                                                        <w:bottom w:val="none" w:sz="0" w:space="0" w:color="auto"/>
                                                                        <w:right w:val="none" w:sz="0" w:space="0" w:color="auto"/>
                                                                      </w:divBdr>
                                                                      <w:divsChild>
                                                                        <w:div w:id="1798641918">
                                                                          <w:marLeft w:val="0"/>
                                                                          <w:marRight w:val="0"/>
                                                                          <w:marTop w:val="0"/>
                                                                          <w:marBottom w:val="0"/>
                                                                          <w:divBdr>
                                                                            <w:top w:val="none" w:sz="0" w:space="0" w:color="auto"/>
                                                                            <w:left w:val="none" w:sz="0" w:space="0" w:color="auto"/>
                                                                            <w:bottom w:val="none" w:sz="0" w:space="0" w:color="auto"/>
                                                                            <w:right w:val="none" w:sz="0" w:space="0" w:color="auto"/>
                                                                          </w:divBdr>
                                                                          <w:divsChild>
                                                                            <w:div w:id="702167097">
                                                                              <w:marLeft w:val="0"/>
                                                                              <w:marRight w:val="0"/>
                                                                              <w:marTop w:val="0"/>
                                                                              <w:marBottom w:val="0"/>
                                                                              <w:divBdr>
                                                                                <w:top w:val="none" w:sz="0" w:space="0" w:color="auto"/>
                                                                                <w:left w:val="none" w:sz="0" w:space="0" w:color="auto"/>
                                                                                <w:bottom w:val="none" w:sz="0" w:space="0" w:color="auto"/>
                                                                                <w:right w:val="none" w:sz="0" w:space="0" w:color="auto"/>
                                                                              </w:divBdr>
                                                                              <w:divsChild>
                                                                                <w:div w:id="764379123">
                                                                                  <w:marLeft w:val="0"/>
                                                                                  <w:marRight w:val="0"/>
                                                                                  <w:marTop w:val="0"/>
                                                                                  <w:marBottom w:val="0"/>
                                                                                  <w:divBdr>
                                                                                    <w:top w:val="none" w:sz="0" w:space="0" w:color="auto"/>
                                                                                    <w:left w:val="none" w:sz="0" w:space="0" w:color="auto"/>
                                                                                    <w:bottom w:val="none" w:sz="0" w:space="0" w:color="auto"/>
                                                                                    <w:right w:val="none" w:sz="0" w:space="0" w:color="auto"/>
                                                                                  </w:divBdr>
                                                                                  <w:divsChild>
                                                                                    <w:div w:id="2116904183">
                                                                                      <w:marLeft w:val="0"/>
                                                                                      <w:marRight w:val="0"/>
                                                                                      <w:marTop w:val="0"/>
                                                                                      <w:marBottom w:val="0"/>
                                                                                      <w:divBdr>
                                                                                        <w:top w:val="none" w:sz="0" w:space="0" w:color="auto"/>
                                                                                        <w:left w:val="single" w:sz="48" w:space="8" w:color="F27700"/>
                                                                                        <w:bottom w:val="none" w:sz="0" w:space="0" w:color="auto"/>
                                                                                        <w:right w:val="none" w:sz="0" w:space="0" w:color="auto"/>
                                                                                      </w:divBdr>
                                                                                    </w:div>
                                                                                    <w:div w:id="390887527">
                                                                                      <w:marLeft w:val="0"/>
                                                                                      <w:marRight w:val="0"/>
                                                                                      <w:marTop w:val="150"/>
                                                                                      <w:marBottom w:val="0"/>
                                                                                      <w:divBdr>
                                                                                        <w:top w:val="none" w:sz="0" w:space="0" w:color="auto"/>
                                                                                        <w:left w:val="none" w:sz="0" w:space="0" w:color="auto"/>
                                                                                        <w:bottom w:val="none" w:sz="0" w:space="0" w:color="auto"/>
                                                                                        <w:right w:val="none" w:sz="0" w:space="0" w:color="auto"/>
                                                                                      </w:divBdr>
                                                                                      <w:divsChild>
                                                                                        <w:div w:id="1917518079">
                                                                                          <w:marLeft w:val="0"/>
                                                                                          <w:marRight w:val="0"/>
                                                                                          <w:marTop w:val="0"/>
                                                                                          <w:marBottom w:val="0"/>
                                                                                          <w:divBdr>
                                                                                            <w:top w:val="none" w:sz="0" w:space="0" w:color="auto"/>
                                                                                            <w:left w:val="single" w:sz="48" w:space="8" w:color="A60000"/>
                                                                                            <w:bottom w:val="none" w:sz="0" w:space="0" w:color="auto"/>
                                                                                            <w:right w:val="none" w:sz="0" w:space="0" w:color="auto"/>
                                                                                          </w:divBdr>
                                                                                        </w:div>
                                                                                        <w:div w:id="914439743">
                                                                                          <w:marLeft w:val="0"/>
                                                                                          <w:marRight w:val="0"/>
                                                                                          <w:marTop w:val="0"/>
                                                                                          <w:marBottom w:val="0"/>
                                                                                          <w:divBdr>
                                                                                            <w:top w:val="none" w:sz="0" w:space="0" w:color="auto"/>
                                                                                            <w:left w:val="single" w:sz="48" w:space="8" w:color="BCD2EF"/>
                                                                                            <w:bottom w:val="none" w:sz="0" w:space="0" w:color="auto"/>
                                                                                            <w:right w:val="none" w:sz="0" w:space="0" w:color="auto"/>
                                                                                          </w:divBdr>
                                                                                        </w:div>
                                                                                      </w:divsChild>
                                                                                    </w:div>
                                                                                  </w:divsChild>
                                                                                </w:div>
                                                                              </w:divsChild>
                                                                            </w:div>
                                                                          </w:divsChild>
                                                                        </w:div>
                                                                      </w:divsChild>
                                                                    </w:div>
                                                                  </w:divsChild>
                                                                </w:div>
                                                              </w:divsChild>
                                                            </w:div>
                                                          </w:divsChild>
                                                        </w:div>
                                                      </w:divsChild>
                                                    </w:div>
                                                    <w:div w:id="1845703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597656">
                                              <w:marLeft w:val="0"/>
                                              <w:marRight w:val="0"/>
                                              <w:marTop w:val="45"/>
                                              <w:marBottom w:val="0"/>
                                              <w:divBdr>
                                                <w:top w:val="none" w:sz="0" w:space="0" w:color="auto"/>
                                                <w:left w:val="none" w:sz="0" w:space="0" w:color="auto"/>
                                                <w:bottom w:val="none" w:sz="0" w:space="0" w:color="auto"/>
                                                <w:right w:val="none" w:sz="0" w:space="0" w:color="auto"/>
                                              </w:divBdr>
                                              <w:divsChild>
                                                <w:div w:id="120104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8544898">
                                  <w:marLeft w:val="0"/>
                                  <w:marRight w:val="0"/>
                                  <w:marTop w:val="0"/>
                                  <w:marBottom w:val="0"/>
                                  <w:divBdr>
                                    <w:top w:val="none" w:sz="0" w:space="0" w:color="auto"/>
                                    <w:left w:val="none" w:sz="0" w:space="0" w:color="auto"/>
                                    <w:bottom w:val="none" w:sz="0" w:space="0" w:color="auto"/>
                                    <w:right w:val="none" w:sz="0" w:space="0" w:color="auto"/>
                                  </w:divBdr>
                                  <w:divsChild>
                                    <w:div w:id="2023772502">
                                      <w:marLeft w:val="0"/>
                                      <w:marRight w:val="0"/>
                                      <w:marTop w:val="0"/>
                                      <w:marBottom w:val="0"/>
                                      <w:divBdr>
                                        <w:top w:val="none" w:sz="0" w:space="0" w:color="auto"/>
                                        <w:left w:val="none" w:sz="0" w:space="0" w:color="auto"/>
                                        <w:bottom w:val="none" w:sz="0" w:space="0" w:color="auto"/>
                                        <w:right w:val="none" w:sz="0" w:space="0" w:color="auto"/>
                                      </w:divBdr>
                                      <w:divsChild>
                                        <w:div w:id="838422830">
                                          <w:marLeft w:val="0"/>
                                          <w:marRight w:val="0"/>
                                          <w:marTop w:val="0"/>
                                          <w:marBottom w:val="0"/>
                                          <w:divBdr>
                                            <w:top w:val="none" w:sz="0" w:space="0" w:color="auto"/>
                                            <w:left w:val="none" w:sz="0" w:space="0" w:color="auto"/>
                                            <w:bottom w:val="none" w:sz="0" w:space="0" w:color="auto"/>
                                            <w:right w:val="none" w:sz="0" w:space="0" w:color="auto"/>
                                          </w:divBdr>
                                          <w:divsChild>
                                            <w:div w:id="350452382">
                                              <w:marLeft w:val="0"/>
                                              <w:marRight w:val="0"/>
                                              <w:marTop w:val="0"/>
                                              <w:marBottom w:val="0"/>
                                              <w:divBdr>
                                                <w:top w:val="none" w:sz="0" w:space="0" w:color="auto"/>
                                                <w:left w:val="none" w:sz="0" w:space="0" w:color="auto"/>
                                                <w:bottom w:val="none" w:sz="0" w:space="0" w:color="auto"/>
                                                <w:right w:val="none" w:sz="0" w:space="0" w:color="auto"/>
                                              </w:divBdr>
                                              <w:divsChild>
                                                <w:div w:id="1336609469">
                                                  <w:marLeft w:val="75"/>
                                                  <w:marRight w:val="0"/>
                                                  <w:marTop w:val="0"/>
                                                  <w:marBottom w:val="0"/>
                                                  <w:divBdr>
                                                    <w:top w:val="none" w:sz="0" w:space="0" w:color="auto"/>
                                                    <w:left w:val="none" w:sz="0" w:space="0" w:color="auto"/>
                                                    <w:bottom w:val="none" w:sz="0" w:space="0" w:color="auto"/>
                                                    <w:right w:val="none" w:sz="0" w:space="0" w:color="auto"/>
                                                  </w:divBdr>
                                                </w:div>
                                                <w:div w:id="184401078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5383243">
                              <w:marLeft w:val="0"/>
                              <w:marRight w:val="0"/>
                              <w:marTop w:val="375"/>
                              <w:marBottom w:val="0"/>
                              <w:divBdr>
                                <w:top w:val="none" w:sz="0" w:space="0" w:color="auto"/>
                                <w:left w:val="none" w:sz="0" w:space="0" w:color="auto"/>
                                <w:bottom w:val="none" w:sz="0" w:space="0" w:color="auto"/>
                                <w:right w:val="none" w:sz="0" w:space="0" w:color="auto"/>
                              </w:divBdr>
                              <w:divsChild>
                                <w:div w:id="162937982">
                                  <w:marLeft w:val="0"/>
                                  <w:marRight w:val="0"/>
                                  <w:marTop w:val="0"/>
                                  <w:marBottom w:val="0"/>
                                  <w:divBdr>
                                    <w:top w:val="none" w:sz="0" w:space="0" w:color="auto"/>
                                    <w:left w:val="none" w:sz="0" w:space="0" w:color="auto"/>
                                    <w:bottom w:val="none" w:sz="0" w:space="0" w:color="auto"/>
                                    <w:right w:val="none" w:sz="0" w:space="0" w:color="auto"/>
                                  </w:divBdr>
                                  <w:divsChild>
                                    <w:div w:id="1247959055">
                                      <w:marLeft w:val="0"/>
                                      <w:marRight w:val="120"/>
                                      <w:marTop w:val="0"/>
                                      <w:marBottom w:val="225"/>
                                      <w:divBdr>
                                        <w:top w:val="none" w:sz="0" w:space="0" w:color="auto"/>
                                        <w:left w:val="none" w:sz="0" w:space="0" w:color="auto"/>
                                        <w:bottom w:val="none" w:sz="0" w:space="0" w:color="auto"/>
                                        <w:right w:val="none" w:sz="0" w:space="0" w:color="auto"/>
                                      </w:divBdr>
                                    </w:div>
                                    <w:div w:id="1600093450">
                                      <w:marLeft w:val="0"/>
                                      <w:marRight w:val="345"/>
                                      <w:marTop w:val="0"/>
                                      <w:marBottom w:val="225"/>
                                      <w:divBdr>
                                        <w:top w:val="none" w:sz="0" w:space="0" w:color="auto"/>
                                        <w:left w:val="none" w:sz="0" w:space="0" w:color="auto"/>
                                        <w:bottom w:val="none" w:sz="0" w:space="0" w:color="auto"/>
                                        <w:right w:val="none" w:sz="0" w:space="0" w:color="auto"/>
                                      </w:divBdr>
                                    </w:div>
                                  </w:divsChild>
                                </w:div>
                                <w:div w:id="771584813">
                                  <w:marLeft w:val="0"/>
                                  <w:marRight w:val="0"/>
                                  <w:marTop w:val="0"/>
                                  <w:marBottom w:val="0"/>
                                  <w:divBdr>
                                    <w:top w:val="none" w:sz="0" w:space="0" w:color="auto"/>
                                    <w:left w:val="none" w:sz="0" w:space="0" w:color="auto"/>
                                    <w:bottom w:val="none" w:sz="0" w:space="0" w:color="auto"/>
                                    <w:right w:val="none" w:sz="0" w:space="0" w:color="auto"/>
                                  </w:divBdr>
                                  <w:divsChild>
                                    <w:div w:id="1356347834">
                                      <w:marLeft w:val="0"/>
                                      <w:marRight w:val="0"/>
                                      <w:marTop w:val="0"/>
                                      <w:marBottom w:val="0"/>
                                      <w:divBdr>
                                        <w:top w:val="none" w:sz="0" w:space="0" w:color="auto"/>
                                        <w:left w:val="none" w:sz="0" w:space="0" w:color="auto"/>
                                        <w:bottom w:val="none" w:sz="0" w:space="0" w:color="auto"/>
                                        <w:right w:val="none" w:sz="0" w:space="0" w:color="auto"/>
                                      </w:divBdr>
                                      <w:divsChild>
                                        <w:div w:id="1657613621">
                                          <w:marLeft w:val="0"/>
                                          <w:marRight w:val="0"/>
                                          <w:marTop w:val="0"/>
                                          <w:marBottom w:val="0"/>
                                          <w:divBdr>
                                            <w:top w:val="none" w:sz="0" w:space="0" w:color="auto"/>
                                            <w:left w:val="none" w:sz="0" w:space="0" w:color="auto"/>
                                            <w:bottom w:val="none" w:sz="0" w:space="0" w:color="auto"/>
                                            <w:right w:val="none" w:sz="0" w:space="0" w:color="auto"/>
                                          </w:divBdr>
                                          <w:divsChild>
                                            <w:div w:id="204898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620432">
          <w:marLeft w:val="0"/>
          <w:marRight w:val="0"/>
          <w:marTop w:val="0"/>
          <w:marBottom w:val="0"/>
          <w:divBdr>
            <w:top w:val="none" w:sz="0" w:space="0" w:color="auto"/>
            <w:left w:val="single" w:sz="24" w:space="0" w:color="FDC82F"/>
            <w:bottom w:val="none" w:sz="0" w:space="0" w:color="auto"/>
            <w:right w:val="none" w:sz="0" w:space="0" w:color="auto"/>
          </w:divBdr>
          <w:divsChild>
            <w:div w:id="372004711">
              <w:marLeft w:val="0"/>
              <w:marRight w:val="0"/>
              <w:marTop w:val="0"/>
              <w:marBottom w:val="0"/>
              <w:divBdr>
                <w:top w:val="none" w:sz="0" w:space="0" w:color="auto"/>
                <w:left w:val="none" w:sz="0" w:space="0" w:color="auto"/>
                <w:bottom w:val="none" w:sz="0" w:space="0" w:color="auto"/>
                <w:right w:val="none" w:sz="0" w:space="0" w:color="auto"/>
              </w:divBdr>
              <w:divsChild>
                <w:div w:id="648828554">
                  <w:marLeft w:val="-225"/>
                  <w:marRight w:val="-225"/>
                  <w:marTop w:val="0"/>
                  <w:marBottom w:val="0"/>
                  <w:divBdr>
                    <w:top w:val="none" w:sz="0" w:space="0" w:color="auto"/>
                    <w:left w:val="none" w:sz="0" w:space="0" w:color="auto"/>
                    <w:bottom w:val="none" w:sz="0" w:space="0" w:color="auto"/>
                    <w:right w:val="none" w:sz="0" w:space="0" w:color="auto"/>
                  </w:divBdr>
                  <w:divsChild>
                    <w:div w:id="1838954851">
                      <w:marLeft w:val="0"/>
                      <w:marRight w:val="0"/>
                      <w:marTop w:val="0"/>
                      <w:marBottom w:val="0"/>
                      <w:divBdr>
                        <w:top w:val="none" w:sz="0" w:space="0" w:color="auto"/>
                        <w:left w:val="none" w:sz="0" w:space="0" w:color="auto"/>
                        <w:bottom w:val="none" w:sz="0" w:space="0" w:color="auto"/>
                        <w:right w:val="none" w:sz="0" w:space="0" w:color="auto"/>
                      </w:divBdr>
                      <w:divsChild>
                        <w:div w:id="203884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6106658">
          <w:marLeft w:val="0"/>
          <w:marRight w:val="0"/>
          <w:marTop w:val="0"/>
          <w:marBottom w:val="0"/>
          <w:divBdr>
            <w:top w:val="single" w:sz="6" w:space="0" w:color="EFEFEF"/>
            <w:left w:val="none" w:sz="0" w:space="0" w:color="auto"/>
            <w:bottom w:val="none" w:sz="0" w:space="0" w:color="auto"/>
            <w:right w:val="none" w:sz="0" w:space="0" w:color="auto"/>
          </w:divBdr>
          <w:divsChild>
            <w:div w:id="1565411851">
              <w:marLeft w:val="0"/>
              <w:marRight w:val="0"/>
              <w:marTop w:val="0"/>
              <w:marBottom w:val="0"/>
              <w:divBdr>
                <w:top w:val="none" w:sz="0" w:space="0" w:color="auto"/>
                <w:left w:val="none" w:sz="0" w:space="0" w:color="auto"/>
                <w:bottom w:val="none" w:sz="0" w:space="0" w:color="auto"/>
                <w:right w:val="none" w:sz="0" w:space="0" w:color="auto"/>
              </w:divBdr>
              <w:divsChild>
                <w:div w:id="1969316016">
                  <w:marLeft w:val="-225"/>
                  <w:marRight w:val="-225"/>
                  <w:marTop w:val="0"/>
                  <w:marBottom w:val="0"/>
                  <w:divBdr>
                    <w:top w:val="none" w:sz="0" w:space="0" w:color="auto"/>
                    <w:left w:val="none" w:sz="0" w:space="0" w:color="auto"/>
                    <w:bottom w:val="none" w:sz="0" w:space="0" w:color="auto"/>
                    <w:right w:val="none" w:sz="0" w:space="0" w:color="auto"/>
                  </w:divBdr>
                  <w:divsChild>
                    <w:div w:id="1360549954">
                      <w:marLeft w:val="0"/>
                      <w:marRight w:val="0"/>
                      <w:marTop w:val="0"/>
                      <w:marBottom w:val="0"/>
                      <w:divBdr>
                        <w:top w:val="none" w:sz="0" w:space="0" w:color="auto"/>
                        <w:left w:val="none" w:sz="0" w:space="0" w:color="auto"/>
                        <w:bottom w:val="none" w:sz="0" w:space="0" w:color="auto"/>
                        <w:right w:val="none" w:sz="0" w:space="0" w:color="auto"/>
                      </w:divBdr>
                      <w:divsChild>
                        <w:div w:id="344744368">
                          <w:marLeft w:val="0"/>
                          <w:marRight w:val="0"/>
                          <w:marTop w:val="0"/>
                          <w:marBottom w:val="0"/>
                          <w:divBdr>
                            <w:top w:val="none" w:sz="0" w:space="0" w:color="auto"/>
                            <w:left w:val="none" w:sz="0" w:space="0" w:color="auto"/>
                            <w:bottom w:val="none" w:sz="0" w:space="0" w:color="auto"/>
                            <w:right w:val="none" w:sz="0" w:space="0" w:color="auto"/>
                          </w:divBdr>
                          <w:divsChild>
                            <w:div w:id="1122500778">
                              <w:marLeft w:val="0"/>
                              <w:marRight w:val="0"/>
                              <w:marTop w:val="0"/>
                              <w:marBottom w:val="0"/>
                              <w:divBdr>
                                <w:top w:val="none" w:sz="0" w:space="0" w:color="auto"/>
                                <w:left w:val="none" w:sz="0" w:space="0" w:color="auto"/>
                                <w:bottom w:val="none" w:sz="0" w:space="0" w:color="auto"/>
                                <w:right w:val="none" w:sz="0" w:space="0" w:color="auto"/>
                              </w:divBdr>
                              <w:divsChild>
                                <w:div w:id="2122064717">
                                  <w:marLeft w:val="0"/>
                                  <w:marRight w:val="0"/>
                                  <w:marTop w:val="0"/>
                                  <w:marBottom w:val="0"/>
                                  <w:divBdr>
                                    <w:top w:val="none" w:sz="0" w:space="0" w:color="auto"/>
                                    <w:left w:val="none" w:sz="0" w:space="0" w:color="auto"/>
                                    <w:bottom w:val="none" w:sz="0" w:space="0" w:color="auto"/>
                                    <w:right w:val="none" w:sz="0" w:space="0" w:color="auto"/>
                                  </w:divBdr>
                                  <w:divsChild>
                                    <w:div w:id="1900092690">
                                      <w:marLeft w:val="0"/>
                                      <w:marRight w:val="0"/>
                                      <w:marTop w:val="0"/>
                                      <w:marBottom w:val="270"/>
                                      <w:divBdr>
                                        <w:top w:val="none" w:sz="0" w:space="0" w:color="auto"/>
                                        <w:left w:val="none" w:sz="0" w:space="0" w:color="auto"/>
                                        <w:bottom w:val="single" w:sz="24" w:space="8" w:color="DF2A2E"/>
                                        <w:right w:val="none" w:sz="0" w:space="0" w:color="auto"/>
                                      </w:divBdr>
                                      <w:divsChild>
                                        <w:div w:id="9993615">
                                          <w:marLeft w:val="0"/>
                                          <w:marRight w:val="0"/>
                                          <w:marTop w:val="0"/>
                                          <w:marBottom w:val="150"/>
                                          <w:divBdr>
                                            <w:top w:val="none" w:sz="0" w:space="0" w:color="auto"/>
                                            <w:left w:val="none" w:sz="0" w:space="0" w:color="auto"/>
                                            <w:bottom w:val="none" w:sz="0" w:space="0" w:color="auto"/>
                                            <w:right w:val="none" w:sz="0" w:space="0" w:color="auto"/>
                                          </w:divBdr>
                                        </w:div>
                                        <w:div w:id="38940701">
                                          <w:marLeft w:val="0"/>
                                          <w:marRight w:val="0"/>
                                          <w:marTop w:val="0"/>
                                          <w:marBottom w:val="150"/>
                                          <w:divBdr>
                                            <w:top w:val="none" w:sz="0" w:space="0" w:color="auto"/>
                                            <w:left w:val="none" w:sz="0" w:space="0" w:color="auto"/>
                                            <w:bottom w:val="none" w:sz="0" w:space="0" w:color="auto"/>
                                            <w:right w:val="none" w:sz="0" w:space="0" w:color="auto"/>
                                          </w:divBdr>
                                        </w:div>
                                        <w:div w:id="1781803438">
                                          <w:marLeft w:val="0"/>
                                          <w:marRight w:val="0"/>
                                          <w:marTop w:val="0"/>
                                          <w:marBottom w:val="150"/>
                                          <w:divBdr>
                                            <w:top w:val="none" w:sz="0" w:space="0" w:color="auto"/>
                                            <w:left w:val="none" w:sz="0" w:space="0" w:color="auto"/>
                                            <w:bottom w:val="none" w:sz="0" w:space="0" w:color="auto"/>
                                            <w:right w:val="none" w:sz="0" w:space="0" w:color="auto"/>
                                          </w:divBdr>
                                        </w:div>
                                        <w:div w:id="505942454">
                                          <w:marLeft w:val="0"/>
                                          <w:marRight w:val="0"/>
                                          <w:marTop w:val="0"/>
                                          <w:marBottom w:val="150"/>
                                          <w:divBdr>
                                            <w:top w:val="none" w:sz="0" w:space="0" w:color="auto"/>
                                            <w:left w:val="none" w:sz="0" w:space="0" w:color="auto"/>
                                            <w:bottom w:val="none" w:sz="0" w:space="0" w:color="auto"/>
                                            <w:right w:val="none" w:sz="0" w:space="0" w:color="auto"/>
                                          </w:divBdr>
                                        </w:div>
                                      </w:divsChild>
                                    </w:div>
                                    <w:div w:id="1412460617">
                                      <w:marLeft w:val="0"/>
                                      <w:marRight w:val="0"/>
                                      <w:marTop w:val="0"/>
                                      <w:marBottom w:val="0"/>
                                      <w:divBdr>
                                        <w:top w:val="none" w:sz="0" w:space="0" w:color="auto"/>
                                        <w:left w:val="none" w:sz="0" w:space="0" w:color="auto"/>
                                        <w:bottom w:val="none" w:sz="0" w:space="0" w:color="auto"/>
                                        <w:right w:val="none" w:sz="0" w:space="0" w:color="auto"/>
                                      </w:divBdr>
                                    </w:div>
                                    <w:div w:id="438256407">
                                      <w:marLeft w:val="0"/>
                                      <w:marRight w:val="0"/>
                                      <w:marTop w:val="225"/>
                                      <w:marBottom w:val="0"/>
                                      <w:divBdr>
                                        <w:top w:val="none" w:sz="0" w:space="0" w:color="auto"/>
                                        <w:left w:val="none" w:sz="0" w:space="0" w:color="auto"/>
                                        <w:bottom w:val="none" w:sz="0" w:space="0" w:color="auto"/>
                                        <w:right w:val="none" w:sz="0" w:space="0" w:color="auto"/>
                                      </w:divBdr>
                                      <w:divsChild>
                                        <w:div w:id="1518421180">
                                          <w:marLeft w:val="0"/>
                                          <w:marRight w:val="0"/>
                                          <w:marTop w:val="0"/>
                                          <w:marBottom w:val="0"/>
                                          <w:divBdr>
                                            <w:top w:val="none" w:sz="0" w:space="0" w:color="auto"/>
                                            <w:left w:val="none" w:sz="0" w:space="0" w:color="auto"/>
                                            <w:bottom w:val="none" w:sz="0" w:space="0" w:color="auto"/>
                                            <w:right w:val="none" w:sz="0" w:space="0" w:color="auto"/>
                                          </w:divBdr>
                                          <w:divsChild>
                                            <w:div w:id="1922061640">
                                              <w:marLeft w:val="0"/>
                                              <w:marRight w:val="0"/>
                                              <w:marTop w:val="0"/>
                                              <w:marBottom w:val="0"/>
                                              <w:divBdr>
                                                <w:top w:val="none" w:sz="0" w:space="0" w:color="auto"/>
                                                <w:left w:val="none" w:sz="0" w:space="0" w:color="auto"/>
                                                <w:bottom w:val="none" w:sz="0" w:space="0" w:color="auto"/>
                                                <w:right w:val="none" w:sz="0" w:space="0" w:color="auto"/>
                                              </w:divBdr>
                                              <w:divsChild>
                                                <w:div w:id="1108427159">
                                                  <w:marLeft w:val="0"/>
                                                  <w:marRight w:val="0"/>
                                                  <w:marTop w:val="0"/>
                                                  <w:marBottom w:val="0"/>
                                                  <w:divBdr>
                                                    <w:top w:val="none" w:sz="0" w:space="0" w:color="auto"/>
                                                    <w:left w:val="none" w:sz="0" w:space="0" w:color="auto"/>
                                                    <w:bottom w:val="none" w:sz="0" w:space="0" w:color="auto"/>
                                                    <w:right w:val="none" w:sz="0" w:space="0" w:color="auto"/>
                                                  </w:divBdr>
                                                </w:div>
                                                <w:div w:id="15410159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9530532">
                                          <w:marLeft w:val="0"/>
                                          <w:marRight w:val="0"/>
                                          <w:marTop w:val="240"/>
                                          <w:marBottom w:val="240"/>
                                          <w:divBdr>
                                            <w:top w:val="none" w:sz="0" w:space="0" w:color="auto"/>
                                            <w:left w:val="none" w:sz="0" w:space="0" w:color="auto"/>
                                            <w:bottom w:val="none" w:sz="0" w:space="0" w:color="auto"/>
                                            <w:right w:val="none" w:sz="0" w:space="0" w:color="auto"/>
                                          </w:divBdr>
                                        </w:div>
                                        <w:div w:id="832650548">
                                          <w:marLeft w:val="0"/>
                                          <w:marRight w:val="0"/>
                                          <w:marTop w:val="240"/>
                                          <w:marBottom w:val="240"/>
                                          <w:divBdr>
                                            <w:top w:val="none" w:sz="0" w:space="0" w:color="auto"/>
                                            <w:left w:val="none" w:sz="0" w:space="0" w:color="auto"/>
                                            <w:bottom w:val="none" w:sz="0" w:space="0" w:color="auto"/>
                                            <w:right w:val="none" w:sz="0" w:space="0" w:color="auto"/>
                                          </w:divBdr>
                                        </w:div>
                                        <w:div w:id="220098007">
                                          <w:marLeft w:val="0"/>
                                          <w:marRight w:val="0"/>
                                          <w:marTop w:val="240"/>
                                          <w:marBottom w:val="240"/>
                                          <w:divBdr>
                                            <w:top w:val="none" w:sz="0" w:space="0" w:color="auto"/>
                                            <w:left w:val="none" w:sz="0" w:space="0" w:color="auto"/>
                                            <w:bottom w:val="none" w:sz="0" w:space="0" w:color="auto"/>
                                            <w:right w:val="none" w:sz="0" w:space="0" w:color="auto"/>
                                          </w:divBdr>
                                        </w:div>
                                        <w:div w:id="2099446995">
                                          <w:marLeft w:val="0"/>
                                          <w:marRight w:val="0"/>
                                          <w:marTop w:val="240"/>
                                          <w:marBottom w:val="240"/>
                                          <w:divBdr>
                                            <w:top w:val="none" w:sz="0" w:space="0" w:color="auto"/>
                                            <w:left w:val="none" w:sz="0" w:space="0" w:color="auto"/>
                                            <w:bottom w:val="none" w:sz="0" w:space="0" w:color="auto"/>
                                            <w:right w:val="none" w:sz="0" w:space="0" w:color="auto"/>
                                          </w:divBdr>
                                        </w:div>
                                      </w:divsChild>
                                    </w:div>
                                    <w:div w:id="756100995">
                                      <w:marLeft w:val="0"/>
                                      <w:marRight w:val="0"/>
                                      <w:marTop w:val="225"/>
                                      <w:marBottom w:val="0"/>
                                      <w:divBdr>
                                        <w:top w:val="none" w:sz="0" w:space="0" w:color="auto"/>
                                        <w:left w:val="none" w:sz="0" w:space="0" w:color="auto"/>
                                        <w:bottom w:val="none" w:sz="0" w:space="0" w:color="auto"/>
                                        <w:right w:val="none" w:sz="0" w:space="0" w:color="auto"/>
                                      </w:divBdr>
                                      <w:divsChild>
                                        <w:div w:id="1105156207">
                                          <w:marLeft w:val="0"/>
                                          <w:marRight w:val="0"/>
                                          <w:marTop w:val="0"/>
                                          <w:marBottom w:val="0"/>
                                          <w:divBdr>
                                            <w:top w:val="none" w:sz="0" w:space="0" w:color="auto"/>
                                            <w:left w:val="none" w:sz="0" w:space="0" w:color="auto"/>
                                            <w:bottom w:val="none" w:sz="0" w:space="0" w:color="auto"/>
                                            <w:right w:val="none" w:sz="0" w:space="0" w:color="auto"/>
                                          </w:divBdr>
                                          <w:divsChild>
                                            <w:div w:id="446897439">
                                              <w:marLeft w:val="0"/>
                                              <w:marRight w:val="0"/>
                                              <w:marTop w:val="0"/>
                                              <w:marBottom w:val="0"/>
                                              <w:divBdr>
                                                <w:top w:val="none" w:sz="0" w:space="0" w:color="auto"/>
                                                <w:left w:val="none" w:sz="0" w:space="0" w:color="auto"/>
                                                <w:bottom w:val="none" w:sz="0" w:space="0" w:color="auto"/>
                                                <w:right w:val="none" w:sz="0" w:space="0" w:color="auto"/>
                                              </w:divBdr>
                                              <w:divsChild>
                                                <w:div w:id="1699037637">
                                                  <w:marLeft w:val="0"/>
                                                  <w:marRight w:val="0"/>
                                                  <w:marTop w:val="0"/>
                                                  <w:marBottom w:val="0"/>
                                                  <w:divBdr>
                                                    <w:top w:val="none" w:sz="0" w:space="0" w:color="auto"/>
                                                    <w:left w:val="none" w:sz="0" w:space="0" w:color="auto"/>
                                                    <w:bottom w:val="none" w:sz="0" w:space="0" w:color="auto"/>
                                                    <w:right w:val="none" w:sz="0" w:space="0" w:color="auto"/>
                                                  </w:divBdr>
                                                </w:div>
                                                <w:div w:id="121959150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25658634">
                                          <w:marLeft w:val="0"/>
                                          <w:marRight w:val="0"/>
                                          <w:marTop w:val="240"/>
                                          <w:marBottom w:val="240"/>
                                          <w:divBdr>
                                            <w:top w:val="none" w:sz="0" w:space="0" w:color="auto"/>
                                            <w:left w:val="none" w:sz="0" w:space="0" w:color="auto"/>
                                            <w:bottom w:val="none" w:sz="0" w:space="0" w:color="auto"/>
                                            <w:right w:val="none" w:sz="0" w:space="0" w:color="auto"/>
                                          </w:divBdr>
                                        </w:div>
                                        <w:div w:id="1547251717">
                                          <w:marLeft w:val="0"/>
                                          <w:marRight w:val="0"/>
                                          <w:marTop w:val="240"/>
                                          <w:marBottom w:val="240"/>
                                          <w:divBdr>
                                            <w:top w:val="none" w:sz="0" w:space="0" w:color="auto"/>
                                            <w:left w:val="none" w:sz="0" w:space="0" w:color="auto"/>
                                            <w:bottom w:val="none" w:sz="0" w:space="0" w:color="auto"/>
                                            <w:right w:val="none" w:sz="0" w:space="0" w:color="auto"/>
                                          </w:divBdr>
                                          <w:divsChild>
                                            <w:div w:id="350421678">
                                              <w:marLeft w:val="0"/>
                                              <w:marRight w:val="0"/>
                                              <w:marTop w:val="0"/>
                                              <w:marBottom w:val="0"/>
                                              <w:divBdr>
                                                <w:top w:val="none" w:sz="0" w:space="0" w:color="auto"/>
                                                <w:left w:val="none" w:sz="0" w:space="0" w:color="auto"/>
                                                <w:bottom w:val="none" w:sz="0" w:space="0" w:color="auto"/>
                                                <w:right w:val="none" w:sz="0" w:space="0" w:color="auto"/>
                                              </w:divBdr>
                                              <w:divsChild>
                                                <w:div w:id="1410812199">
                                                  <w:marLeft w:val="0"/>
                                                  <w:marRight w:val="0"/>
                                                  <w:marTop w:val="0"/>
                                                  <w:marBottom w:val="0"/>
                                                  <w:divBdr>
                                                    <w:top w:val="none" w:sz="0" w:space="0" w:color="auto"/>
                                                    <w:left w:val="none" w:sz="0" w:space="0" w:color="auto"/>
                                                    <w:bottom w:val="none" w:sz="0" w:space="0" w:color="auto"/>
                                                    <w:right w:val="none" w:sz="0" w:space="0" w:color="auto"/>
                                                  </w:divBdr>
                                                  <w:divsChild>
                                                    <w:div w:id="253559076">
                                                      <w:marLeft w:val="0"/>
                                                      <w:marRight w:val="0"/>
                                                      <w:marTop w:val="225"/>
                                                      <w:marBottom w:val="0"/>
                                                      <w:divBdr>
                                                        <w:top w:val="none" w:sz="0" w:space="0" w:color="auto"/>
                                                        <w:left w:val="none" w:sz="0" w:space="0" w:color="auto"/>
                                                        <w:bottom w:val="none" w:sz="0" w:space="0" w:color="auto"/>
                                                        <w:right w:val="none" w:sz="0" w:space="0" w:color="auto"/>
                                                      </w:divBdr>
                                                    </w:div>
                                                  </w:divsChild>
                                                </w:div>
                                                <w:div w:id="1660422286">
                                                  <w:marLeft w:val="0"/>
                                                  <w:marRight w:val="0"/>
                                                  <w:marTop w:val="225"/>
                                                  <w:marBottom w:val="225"/>
                                                  <w:divBdr>
                                                    <w:top w:val="none" w:sz="0" w:space="0" w:color="auto"/>
                                                    <w:left w:val="single" w:sz="6" w:space="0" w:color="A7A9AC"/>
                                                    <w:bottom w:val="none" w:sz="0" w:space="0" w:color="auto"/>
                                                    <w:right w:val="single" w:sz="6" w:space="0" w:color="A7A9AC"/>
                                                  </w:divBdr>
                                                </w:div>
                                                <w:div w:id="65183676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46498925">
                                          <w:marLeft w:val="0"/>
                                          <w:marRight w:val="0"/>
                                          <w:marTop w:val="240"/>
                                          <w:marBottom w:val="240"/>
                                          <w:divBdr>
                                            <w:top w:val="none" w:sz="0" w:space="0" w:color="auto"/>
                                            <w:left w:val="none" w:sz="0" w:space="0" w:color="auto"/>
                                            <w:bottom w:val="none" w:sz="0" w:space="0" w:color="auto"/>
                                            <w:right w:val="none" w:sz="0" w:space="0" w:color="auto"/>
                                          </w:divBdr>
                                        </w:div>
                                        <w:div w:id="332995801">
                                          <w:marLeft w:val="0"/>
                                          <w:marRight w:val="0"/>
                                          <w:marTop w:val="240"/>
                                          <w:marBottom w:val="240"/>
                                          <w:divBdr>
                                            <w:top w:val="none" w:sz="0" w:space="0" w:color="auto"/>
                                            <w:left w:val="none" w:sz="0" w:space="0" w:color="auto"/>
                                            <w:bottom w:val="none" w:sz="0" w:space="0" w:color="auto"/>
                                            <w:right w:val="none" w:sz="0" w:space="0" w:color="auto"/>
                                          </w:divBdr>
                                        </w:div>
                                        <w:div w:id="1225339310">
                                          <w:marLeft w:val="0"/>
                                          <w:marRight w:val="0"/>
                                          <w:marTop w:val="240"/>
                                          <w:marBottom w:val="240"/>
                                          <w:divBdr>
                                            <w:top w:val="none" w:sz="0" w:space="0" w:color="auto"/>
                                            <w:left w:val="none" w:sz="0" w:space="0" w:color="auto"/>
                                            <w:bottom w:val="none" w:sz="0" w:space="0" w:color="auto"/>
                                            <w:right w:val="none" w:sz="0" w:space="0" w:color="auto"/>
                                          </w:divBdr>
                                        </w:div>
                                        <w:div w:id="2037541350">
                                          <w:marLeft w:val="0"/>
                                          <w:marRight w:val="0"/>
                                          <w:marTop w:val="240"/>
                                          <w:marBottom w:val="240"/>
                                          <w:divBdr>
                                            <w:top w:val="none" w:sz="0" w:space="0" w:color="auto"/>
                                            <w:left w:val="none" w:sz="0" w:space="0" w:color="auto"/>
                                            <w:bottom w:val="none" w:sz="0" w:space="0" w:color="auto"/>
                                            <w:right w:val="none" w:sz="0" w:space="0" w:color="auto"/>
                                          </w:divBdr>
                                        </w:div>
                                        <w:div w:id="1252549967">
                                          <w:marLeft w:val="0"/>
                                          <w:marRight w:val="0"/>
                                          <w:marTop w:val="240"/>
                                          <w:marBottom w:val="240"/>
                                          <w:divBdr>
                                            <w:top w:val="none" w:sz="0" w:space="0" w:color="auto"/>
                                            <w:left w:val="none" w:sz="0" w:space="0" w:color="auto"/>
                                            <w:bottom w:val="none" w:sz="0" w:space="0" w:color="auto"/>
                                            <w:right w:val="none" w:sz="0" w:space="0" w:color="auto"/>
                                          </w:divBdr>
                                        </w:div>
                                      </w:divsChild>
                                    </w:div>
                                    <w:div w:id="1960598137">
                                      <w:marLeft w:val="0"/>
                                      <w:marRight w:val="0"/>
                                      <w:marTop w:val="225"/>
                                      <w:marBottom w:val="0"/>
                                      <w:divBdr>
                                        <w:top w:val="none" w:sz="0" w:space="0" w:color="auto"/>
                                        <w:left w:val="none" w:sz="0" w:space="0" w:color="auto"/>
                                        <w:bottom w:val="none" w:sz="0" w:space="0" w:color="auto"/>
                                        <w:right w:val="none" w:sz="0" w:space="0" w:color="auto"/>
                                      </w:divBdr>
                                      <w:divsChild>
                                        <w:div w:id="219370223">
                                          <w:marLeft w:val="0"/>
                                          <w:marRight w:val="0"/>
                                          <w:marTop w:val="0"/>
                                          <w:marBottom w:val="0"/>
                                          <w:divBdr>
                                            <w:top w:val="none" w:sz="0" w:space="0" w:color="auto"/>
                                            <w:left w:val="none" w:sz="0" w:space="0" w:color="auto"/>
                                            <w:bottom w:val="none" w:sz="0" w:space="0" w:color="auto"/>
                                            <w:right w:val="none" w:sz="0" w:space="0" w:color="auto"/>
                                          </w:divBdr>
                                          <w:divsChild>
                                            <w:div w:id="338387892">
                                              <w:marLeft w:val="0"/>
                                              <w:marRight w:val="0"/>
                                              <w:marTop w:val="0"/>
                                              <w:marBottom w:val="0"/>
                                              <w:divBdr>
                                                <w:top w:val="none" w:sz="0" w:space="0" w:color="auto"/>
                                                <w:left w:val="none" w:sz="0" w:space="0" w:color="auto"/>
                                                <w:bottom w:val="none" w:sz="0" w:space="0" w:color="auto"/>
                                                <w:right w:val="none" w:sz="0" w:space="0" w:color="auto"/>
                                              </w:divBdr>
                                              <w:divsChild>
                                                <w:div w:id="1260063983">
                                                  <w:marLeft w:val="0"/>
                                                  <w:marRight w:val="0"/>
                                                  <w:marTop w:val="0"/>
                                                  <w:marBottom w:val="0"/>
                                                  <w:divBdr>
                                                    <w:top w:val="none" w:sz="0" w:space="0" w:color="auto"/>
                                                    <w:left w:val="none" w:sz="0" w:space="0" w:color="auto"/>
                                                    <w:bottom w:val="none" w:sz="0" w:space="0" w:color="auto"/>
                                                    <w:right w:val="none" w:sz="0" w:space="0" w:color="auto"/>
                                                  </w:divBdr>
                                                </w:div>
                                                <w:div w:id="71384971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266187646">
                                          <w:marLeft w:val="0"/>
                                          <w:marRight w:val="0"/>
                                          <w:marTop w:val="240"/>
                                          <w:marBottom w:val="240"/>
                                          <w:divBdr>
                                            <w:top w:val="none" w:sz="0" w:space="0" w:color="auto"/>
                                            <w:left w:val="none" w:sz="0" w:space="0" w:color="auto"/>
                                            <w:bottom w:val="none" w:sz="0" w:space="0" w:color="auto"/>
                                            <w:right w:val="none" w:sz="0" w:space="0" w:color="auto"/>
                                          </w:divBdr>
                                        </w:div>
                                        <w:div w:id="1659192673">
                                          <w:marLeft w:val="0"/>
                                          <w:marRight w:val="0"/>
                                          <w:marTop w:val="240"/>
                                          <w:marBottom w:val="240"/>
                                          <w:divBdr>
                                            <w:top w:val="none" w:sz="0" w:space="0" w:color="auto"/>
                                            <w:left w:val="none" w:sz="0" w:space="0" w:color="auto"/>
                                            <w:bottom w:val="none" w:sz="0" w:space="0" w:color="auto"/>
                                            <w:right w:val="none" w:sz="0" w:space="0" w:color="auto"/>
                                          </w:divBdr>
                                          <w:divsChild>
                                            <w:div w:id="214052890">
                                              <w:marLeft w:val="0"/>
                                              <w:marRight w:val="0"/>
                                              <w:marTop w:val="0"/>
                                              <w:marBottom w:val="0"/>
                                              <w:divBdr>
                                                <w:top w:val="none" w:sz="0" w:space="0" w:color="auto"/>
                                                <w:left w:val="none" w:sz="0" w:space="0" w:color="auto"/>
                                                <w:bottom w:val="none" w:sz="0" w:space="0" w:color="auto"/>
                                                <w:right w:val="none" w:sz="0" w:space="0" w:color="auto"/>
                                              </w:divBdr>
                                              <w:divsChild>
                                                <w:div w:id="196117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878206">
                                          <w:marLeft w:val="0"/>
                                          <w:marRight w:val="0"/>
                                          <w:marTop w:val="240"/>
                                          <w:marBottom w:val="240"/>
                                          <w:divBdr>
                                            <w:top w:val="none" w:sz="0" w:space="0" w:color="auto"/>
                                            <w:left w:val="none" w:sz="0" w:space="0" w:color="auto"/>
                                            <w:bottom w:val="none" w:sz="0" w:space="0" w:color="auto"/>
                                            <w:right w:val="none" w:sz="0" w:space="0" w:color="auto"/>
                                          </w:divBdr>
                                        </w:div>
                                        <w:div w:id="517234222">
                                          <w:marLeft w:val="0"/>
                                          <w:marRight w:val="0"/>
                                          <w:marTop w:val="240"/>
                                          <w:marBottom w:val="240"/>
                                          <w:divBdr>
                                            <w:top w:val="none" w:sz="0" w:space="0" w:color="auto"/>
                                            <w:left w:val="none" w:sz="0" w:space="0" w:color="auto"/>
                                            <w:bottom w:val="none" w:sz="0" w:space="0" w:color="auto"/>
                                            <w:right w:val="none" w:sz="0" w:space="0" w:color="auto"/>
                                          </w:divBdr>
                                          <w:divsChild>
                                            <w:div w:id="428887797">
                                              <w:marLeft w:val="0"/>
                                              <w:marRight w:val="0"/>
                                              <w:marTop w:val="0"/>
                                              <w:marBottom w:val="0"/>
                                              <w:divBdr>
                                                <w:top w:val="none" w:sz="0" w:space="0" w:color="auto"/>
                                                <w:left w:val="none" w:sz="0" w:space="0" w:color="auto"/>
                                                <w:bottom w:val="none" w:sz="0" w:space="0" w:color="auto"/>
                                                <w:right w:val="none" w:sz="0" w:space="0" w:color="auto"/>
                                              </w:divBdr>
                                              <w:divsChild>
                                                <w:div w:id="1356688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647262">
                                          <w:marLeft w:val="0"/>
                                          <w:marRight w:val="0"/>
                                          <w:marTop w:val="240"/>
                                          <w:marBottom w:val="240"/>
                                          <w:divBdr>
                                            <w:top w:val="none" w:sz="0" w:space="0" w:color="auto"/>
                                            <w:left w:val="none" w:sz="0" w:space="0" w:color="auto"/>
                                            <w:bottom w:val="none" w:sz="0" w:space="0" w:color="auto"/>
                                            <w:right w:val="none" w:sz="0" w:space="0" w:color="auto"/>
                                          </w:divBdr>
                                        </w:div>
                                        <w:div w:id="1602687304">
                                          <w:marLeft w:val="0"/>
                                          <w:marRight w:val="0"/>
                                          <w:marTop w:val="240"/>
                                          <w:marBottom w:val="240"/>
                                          <w:divBdr>
                                            <w:top w:val="none" w:sz="0" w:space="0" w:color="auto"/>
                                            <w:left w:val="none" w:sz="0" w:space="0" w:color="auto"/>
                                            <w:bottom w:val="none" w:sz="0" w:space="0" w:color="auto"/>
                                            <w:right w:val="none" w:sz="0" w:space="0" w:color="auto"/>
                                          </w:divBdr>
                                        </w:div>
                                        <w:div w:id="2014532055">
                                          <w:marLeft w:val="0"/>
                                          <w:marRight w:val="0"/>
                                          <w:marTop w:val="240"/>
                                          <w:marBottom w:val="240"/>
                                          <w:divBdr>
                                            <w:top w:val="none" w:sz="0" w:space="0" w:color="auto"/>
                                            <w:left w:val="none" w:sz="0" w:space="0" w:color="auto"/>
                                            <w:bottom w:val="none" w:sz="0" w:space="0" w:color="auto"/>
                                            <w:right w:val="none" w:sz="0" w:space="0" w:color="auto"/>
                                          </w:divBdr>
                                        </w:div>
                                        <w:div w:id="916937936">
                                          <w:marLeft w:val="0"/>
                                          <w:marRight w:val="0"/>
                                          <w:marTop w:val="240"/>
                                          <w:marBottom w:val="240"/>
                                          <w:divBdr>
                                            <w:top w:val="none" w:sz="0" w:space="0" w:color="auto"/>
                                            <w:left w:val="none" w:sz="0" w:space="0" w:color="auto"/>
                                            <w:bottom w:val="none" w:sz="0" w:space="0" w:color="auto"/>
                                            <w:right w:val="none" w:sz="0" w:space="0" w:color="auto"/>
                                          </w:divBdr>
                                        </w:div>
                                        <w:div w:id="1267732729">
                                          <w:marLeft w:val="0"/>
                                          <w:marRight w:val="0"/>
                                          <w:marTop w:val="240"/>
                                          <w:marBottom w:val="240"/>
                                          <w:divBdr>
                                            <w:top w:val="none" w:sz="0" w:space="0" w:color="auto"/>
                                            <w:left w:val="none" w:sz="0" w:space="0" w:color="auto"/>
                                            <w:bottom w:val="none" w:sz="0" w:space="0" w:color="auto"/>
                                            <w:right w:val="none" w:sz="0" w:space="0" w:color="auto"/>
                                          </w:divBdr>
                                        </w:div>
                                        <w:div w:id="1823741466">
                                          <w:marLeft w:val="0"/>
                                          <w:marRight w:val="0"/>
                                          <w:marTop w:val="240"/>
                                          <w:marBottom w:val="240"/>
                                          <w:divBdr>
                                            <w:top w:val="none" w:sz="0" w:space="0" w:color="auto"/>
                                            <w:left w:val="none" w:sz="0" w:space="0" w:color="auto"/>
                                            <w:bottom w:val="none" w:sz="0" w:space="0" w:color="auto"/>
                                            <w:right w:val="none" w:sz="0" w:space="0" w:color="auto"/>
                                          </w:divBdr>
                                          <w:divsChild>
                                            <w:div w:id="2061396602">
                                              <w:marLeft w:val="0"/>
                                              <w:marRight w:val="0"/>
                                              <w:marTop w:val="0"/>
                                              <w:marBottom w:val="0"/>
                                              <w:divBdr>
                                                <w:top w:val="none" w:sz="0" w:space="0" w:color="auto"/>
                                                <w:left w:val="none" w:sz="0" w:space="0" w:color="auto"/>
                                                <w:bottom w:val="none" w:sz="0" w:space="0" w:color="auto"/>
                                                <w:right w:val="none" w:sz="0" w:space="0" w:color="auto"/>
                                              </w:divBdr>
                                              <w:divsChild>
                                                <w:div w:id="91705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025715">
                                          <w:marLeft w:val="0"/>
                                          <w:marRight w:val="0"/>
                                          <w:marTop w:val="240"/>
                                          <w:marBottom w:val="240"/>
                                          <w:divBdr>
                                            <w:top w:val="none" w:sz="0" w:space="0" w:color="auto"/>
                                            <w:left w:val="none" w:sz="0" w:space="0" w:color="auto"/>
                                            <w:bottom w:val="none" w:sz="0" w:space="0" w:color="auto"/>
                                            <w:right w:val="none" w:sz="0" w:space="0" w:color="auto"/>
                                          </w:divBdr>
                                          <w:divsChild>
                                            <w:div w:id="924611552">
                                              <w:marLeft w:val="0"/>
                                              <w:marRight w:val="0"/>
                                              <w:marTop w:val="0"/>
                                              <w:marBottom w:val="0"/>
                                              <w:divBdr>
                                                <w:top w:val="none" w:sz="0" w:space="0" w:color="auto"/>
                                                <w:left w:val="none" w:sz="0" w:space="0" w:color="auto"/>
                                                <w:bottom w:val="none" w:sz="0" w:space="0" w:color="auto"/>
                                                <w:right w:val="none" w:sz="0" w:space="0" w:color="auto"/>
                                              </w:divBdr>
                                              <w:divsChild>
                                                <w:div w:id="198426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40917">
                                          <w:marLeft w:val="0"/>
                                          <w:marRight w:val="0"/>
                                          <w:marTop w:val="240"/>
                                          <w:marBottom w:val="240"/>
                                          <w:divBdr>
                                            <w:top w:val="none" w:sz="0" w:space="0" w:color="auto"/>
                                            <w:left w:val="none" w:sz="0" w:space="0" w:color="auto"/>
                                            <w:bottom w:val="none" w:sz="0" w:space="0" w:color="auto"/>
                                            <w:right w:val="none" w:sz="0" w:space="0" w:color="auto"/>
                                          </w:divBdr>
                                        </w:div>
                                        <w:div w:id="1148400943">
                                          <w:marLeft w:val="0"/>
                                          <w:marRight w:val="0"/>
                                          <w:marTop w:val="240"/>
                                          <w:marBottom w:val="240"/>
                                          <w:divBdr>
                                            <w:top w:val="none" w:sz="0" w:space="0" w:color="auto"/>
                                            <w:left w:val="none" w:sz="0" w:space="0" w:color="auto"/>
                                            <w:bottom w:val="none" w:sz="0" w:space="0" w:color="auto"/>
                                            <w:right w:val="none" w:sz="0" w:space="0" w:color="auto"/>
                                          </w:divBdr>
                                          <w:divsChild>
                                            <w:div w:id="513687738">
                                              <w:marLeft w:val="0"/>
                                              <w:marRight w:val="0"/>
                                              <w:marTop w:val="0"/>
                                              <w:marBottom w:val="0"/>
                                              <w:divBdr>
                                                <w:top w:val="none" w:sz="0" w:space="0" w:color="auto"/>
                                                <w:left w:val="none" w:sz="0" w:space="0" w:color="auto"/>
                                                <w:bottom w:val="none" w:sz="0" w:space="0" w:color="auto"/>
                                                <w:right w:val="none" w:sz="0" w:space="0" w:color="auto"/>
                                              </w:divBdr>
                                              <w:divsChild>
                                                <w:div w:id="602105584">
                                                  <w:marLeft w:val="0"/>
                                                  <w:marRight w:val="0"/>
                                                  <w:marTop w:val="0"/>
                                                  <w:marBottom w:val="0"/>
                                                  <w:divBdr>
                                                    <w:top w:val="none" w:sz="0" w:space="0" w:color="auto"/>
                                                    <w:left w:val="none" w:sz="0" w:space="0" w:color="auto"/>
                                                    <w:bottom w:val="none" w:sz="0" w:space="0" w:color="auto"/>
                                                    <w:right w:val="none" w:sz="0" w:space="0" w:color="auto"/>
                                                  </w:divBdr>
                                                </w:div>
                                              </w:divsChild>
                                            </w:div>
                                            <w:div w:id="161429820">
                                              <w:marLeft w:val="0"/>
                                              <w:marRight w:val="0"/>
                                              <w:marTop w:val="0"/>
                                              <w:marBottom w:val="0"/>
                                              <w:divBdr>
                                                <w:top w:val="none" w:sz="0" w:space="0" w:color="auto"/>
                                                <w:left w:val="none" w:sz="0" w:space="0" w:color="auto"/>
                                                <w:bottom w:val="none" w:sz="0" w:space="0" w:color="auto"/>
                                                <w:right w:val="none" w:sz="0" w:space="0" w:color="auto"/>
                                              </w:divBdr>
                                              <w:divsChild>
                                                <w:div w:id="1920675522">
                                                  <w:marLeft w:val="0"/>
                                                  <w:marRight w:val="0"/>
                                                  <w:marTop w:val="0"/>
                                                  <w:marBottom w:val="0"/>
                                                  <w:divBdr>
                                                    <w:top w:val="none" w:sz="0" w:space="0" w:color="auto"/>
                                                    <w:left w:val="none" w:sz="0" w:space="0" w:color="auto"/>
                                                    <w:bottom w:val="none" w:sz="0" w:space="0" w:color="auto"/>
                                                    <w:right w:val="none" w:sz="0" w:space="0" w:color="auto"/>
                                                  </w:divBdr>
                                                  <w:divsChild>
                                                    <w:div w:id="1034041291">
                                                      <w:marLeft w:val="0"/>
                                                      <w:marRight w:val="0"/>
                                                      <w:marTop w:val="225"/>
                                                      <w:marBottom w:val="0"/>
                                                      <w:divBdr>
                                                        <w:top w:val="none" w:sz="0" w:space="0" w:color="auto"/>
                                                        <w:left w:val="none" w:sz="0" w:space="0" w:color="auto"/>
                                                        <w:bottom w:val="none" w:sz="0" w:space="0" w:color="auto"/>
                                                        <w:right w:val="none" w:sz="0" w:space="0" w:color="auto"/>
                                                      </w:divBdr>
                                                    </w:div>
                                                  </w:divsChild>
                                                </w:div>
                                                <w:div w:id="1035500747">
                                                  <w:marLeft w:val="0"/>
                                                  <w:marRight w:val="0"/>
                                                  <w:marTop w:val="225"/>
                                                  <w:marBottom w:val="225"/>
                                                  <w:divBdr>
                                                    <w:top w:val="none" w:sz="0" w:space="0" w:color="auto"/>
                                                    <w:left w:val="single" w:sz="6" w:space="0" w:color="A7A9AC"/>
                                                    <w:bottom w:val="none" w:sz="0" w:space="0" w:color="auto"/>
                                                    <w:right w:val="single" w:sz="6" w:space="0" w:color="A7A9AC"/>
                                                  </w:divBdr>
                                                </w:div>
                                                <w:div w:id="41930158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18757504">
                                          <w:marLeft w:val="0"/>
                                          <w:marRight w:val="0"/>
                                          <w:marTop w:val="240"/>
                                          <w:marBottom w:val="240"/>
                                          <w:divBdr>
                                            <w:top w:val="none" w:sz="0" w:space="0" w:color="auto"/>
                                            <w:left w:val="none" w:sz="0" w:space="0" w:color="auto"/>
                                            <w:bottom w:val="none" w:sz="0" w:space="0" w:color="auto"/>
                                            <w:right w:val="none" w:sz="0" w:space="0" w:color="auto"/>
                                          </w:divBdr>
                                        </w:div>
                                        <w:div w:id="1219245473">
                                          <w:marLeft w:val="0"/>
                                          <w:marRight w:val="0"/>
                                          <w:marTop w:val="240"/>
                                          <w:marBottom w:val="240"/>
                                          <w:divBdr>
                                            <w:top w:val="none" w:sz="0" w:space="0" w:color="auto"/>
                                            <w:left w:val="none" w:sz="0" w:space="0" w:color="auto"/>
                                            <w:bottom w:val="none" w:sz="0" w:space="0" w:color="auto"/>
                                            <w:right w:val="none" w:sz="0" w:space="0" w:color="auto"/>
                                          </w:divBdr>
                                          <w:divsChild>
                                            <w:div w:id="1832601824">
                                              <w:marLeft w:val="0"/>
                                              <w:marRight w:val="0"/>
                                              <w:marTop w:val="0"/>
                                              <w:marBottom w:val="0"/>
                                              <w:divBdr>
                                                <w:top w:val="none" w:sz="0" w:space="0" w:color="auto"/>
                                                <w:left w:val="none" w:sz="0" w:space="0" w:color="auto"/>
                                                <w:bottom w:val="none" w:sz="0" w:space="0" w:color="auto"/>
                                                <w:right w:val="none" w:sz="0" w:space="0" w:color="auto"/>
                                              </w:divBdr>
                                              <w:divsChild>
                                                <w:div w:id="62619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68153">
                                          <w:marLeft w:val="0"/>
                                          <w:marRight w:val="0"/>
                                          <w:marTop w:val="240"/>
                                          <w:marBottom w:val="240"/>
                                          <w:divBdr>
                                            <w:top w:val="none" w:sz="0" w:space="0" w:color="auto"/>
                                            <w:left w:val="none" w:sz="0" w:space="0" w:color="auto"/>
                                            <w:bottom w:val="none" w:sz="0" w:space="0" w:color="auto"/>
                                            <w:right w:val="none" w:sz="0" w:space="0" w:color="auto"/>
                                          </w:divBdr>
                                        </w:div>
                                        <w:div w:id="635526417">
                                          <w:marLeft w:val="0"/>
                                          <w:marRight w:val="0"/>
                                          <w:marTop w:val="240"/>
                                          <w:marBottom w:val="240"/>
                                          <w:divBdr>
                                            <w:top w:val="none" w:sz="0" w:space="0" w:color="auto"/>
                                            <w:left w:val="none" w:sz="0" w:space="0" w:color="auto"/>
                                            <w:bottom w:val="none" w:sz="0" w:space="0" w:color="auto"/>
                                            <w:right w:val="none" w:sz="0" w:space="0" w:color="auto"/>
                                          </w:divBdr>
                                        </w:div>
                                        <w:div w:id="2126148169">
                                          <w:marLeft w:val="0"/>
                                          <w:marRight w:val="0"/>
                                          <w:marTop w:val="240"/>
                                          <w:marBottom w:val="240"/>
                                          <w:divBdr>
                                            <w:top w:val="none" w:sz="0" w:space="0" w:color="auto"/>
                                            <w:left w:val="none" w:sz="0" w:space="0" w:color="auto"/>
                                            <w:bottom w:val="none" w:sz="0" w:space="0" w:color="auto"/>
                                            <w:right w:val="none" w:sz="0" w:space="0" w:color="auto"/>
                                          </w:divBdr>
                                        </w:div>
                                        <w:div w:id="55904610">
                                          <w:marLeft w:val="0"/>
                                          <w:marRight w:val="0"/>
                                          <w:marTop w:val="240"/>
                                          <w:marBottom w:val="240"/>
                                          <w:divBdr>
                                            <w:top w:val="none" w:sz="0" w:space="0" w:color="auto"/>
                                            <w:left w:val="none" w:sz="0" w:space="0" w:color="auto"/>
                                            <w:bottom w:val="none" w:sz="0" w:space="0" w:color="auto"/>
                                            <w:right w:val="none" w:sz="0" w:space="0" w:color="auto"/>
                                          </w:divBdr>
                                        </w:div>
                                        <w:div w:id="1921910137">
                                          <w:marLeft w:val="0"/>
                                          <w:marRight w:val="0"/>
                                          <w:marTop w:val="240"/>
                                          <w:marBottom w:val="240"/>
                                          <w:divBdr>
                                            <w:top w:val="none" w:sz="0" w:space="0" w:color="auto"/>
                                            <w:left w:val="none" w:sz="0" w:space="0" w:color="auto"/>
                                            <w:bottom w:val="none" w:sz="0" w:space="0" w:color="auto"/>
                                            <w:right w:val="none" w:sz="0" w:space="0" w:color="auto"/>
                                          </w:divBdr>
                                        </w:div>
                                        <w:div w:id="1165630967">
                                          <w:marLeft w:val="0"/>
                                          <w:marRight w:val="0"/>
                                          <w:marTop w:val="240"/>
                                          <w:marBottom w:val="240"/>
                                          <w:divBdr>
                                            <w:top w:val="none" w:sz="0" w:space="0" w:color="auto"/>
                                            <w:left w:val="none" w:sz="0" w:space="0" w:color="auto"/>
                                            <w:bottom w:val="none" w:sz="0" w:space="0" w:color="auto"/>
                                            <w:right w:val="none" w:sz="0" w:space="0" w:color="auto"/>
                                          </w:divBdr>
                                          <w:divsChild>
                                            <w:div w:id="94136266">
                                              <w:marLeft w:val="0"/>
                                              <w:marRight w:val="0"/>
                                              <w:marTop w:val="0"/>
                                              <w:marBottom w:val="0"/>
                                              <w:divBdr>
                                                <w:top w:val="none" w:sz="0" w:space="0" w:color="auto"/>
                                                <w:left w:val="none" w:sz="0" w:space="0" w:color="auto"/>
                                                <w:bottom w:val="none" w:sz="0" w:space="0" w:color="auto"/>
                                                <w:right w:val="none" w:sz="0" w:space="0" w:color="auto"/>
                                              </w:divBdr>
                                              <w:divsChild>
                                                <w:div w:id="213779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163582">
                                          <w:marLeft w:val="0"/>
                                          <w:marRight w:val="0"/>
                                          <w:marTop w:val="240"/>
                                          <w:marBottom w:val="240"/>
                                          <w:divBdr>
                                            <w:top w:val="none" w:sz="0" w:space="0" w:color="auto"/>
                                            <w:left w:val="none" w:sz="0" w:space="0" w:color="auto"/>
                                            <w:bottom w:val="none" w:sz="0" w:space="0" w:color="auto"/>
                                            <w:right w:val="none" w:sz="0" w:space="0" w:color="auto"/>
                                          </w:divBdr>
                                        </w:div>
                                        <w:div w:id="259067100">
                                          <w:marLeft w:val="0"/>
                                          <w:marRight w:val="0"/>
                                          <w:marTop w:val="240"/>
                                          <w:marBottom w:val="240"/>
                                          <w:divBdr>
                                            <w:top w:val="none" w:sz="0" w:space="0" w:color="auto"/>
                                            <w:left w:val="none" w:sz="0" w:space="0" w:color="auto"/>
                                            <w:bottom w:val="none" w:sz="0" w:space="0" w:color="auto"/>
                                            <w:right w:val="none" w:sz="0" w:space="0" w:color="auto"/>
                                          </w:divBdr>
                                        </w:div>
                                        <w:div w:id="1645816297">
                                          <w:marLeft w:val="0"/>
                                          <w:marRight w:val="0"/>
                                          <w:marTop w:val="240"/>
                                          <w:marBottom w:val="240"/>
                                          <w:divBdr>
                                            <w:top w:val="none" w:sz="0" w:space="0" w:color="auto"/>
                                            <w:left w:val="none" w:sz="0" w:space="0" w:color="auto"/>
                                            <w:bottom w:val="none" w:sz="0" w:space="0" w:color="auto"/>
                                            <w:right w:val="none" w:sz="0" w:space="0" w:color="auto"/>
                                          </w:divBdr>
                                        </w:div>
                                        <w:div w:id="1837572665">
                                          <w:marLeft w:val="0"/>
                                          <w:marRight w:val="0"/>
                                          <w:marTop w:val="240"/>
                                          <w:marBottom w:val="240"/>
                                          <w:divBdr>
                                            <w:top w:val="none" w:sz="0" w:space="0" w:color="auto"/>
                                            <w:left w:val="none" w:sz="0" w:space="0" w:color="auto"/>
                                            <w:bottom w:val="none" w:sz="0" w:space="0" w:color="auto"/>
                                            <w:right w:val="none" w:sz="0" w:space="0" w:color="auto"/>
                                          </w:divBdr>
                                        </w:div>
                                      </w:divsChild>
                                    </w:div>
                                    <w:div w:id="1576744483">
                                      <w:marLeft w:val="0"/>
                                      <w:marRight w:val="0"/>
                                      <w:marTop w:val="225"/>
                                      <w:marBottom w:val="0"/>
                                      <w:divBdr>
                                        <w:top w:val="none" w:sz="0" w:space="0" w:color="auto"/>
                                        <w:left w:val="none" w:sz="0" w:space="0" w:color="auto"/>
                                        <w:bottom w:val="none" w:sz="0" w:space="0" w:color="auto"/>
                                        <w:right w:val="none" w:sz="0" w:space="0" w:color="auto"/>
                                      </w:divBdr>
                                      <w:divsChild>
                                        <w:div w:id="1513186345">
                                          <w:marLeft w:val="0"/>
                                          <w:marRight w:val="0"/>
                                          <w:marTop w:val="0"/>
                                          <w:marBottom w:val="0"/>
                                          <w:divBdr>
                                            <w:top w:val="none" w:sz="0" w:space="0" w:color="auto"/>
                                            <w:left w:val="none" w:sz="0" w:space="0" w:color="auto"/>
                                            <w:bottom w:val="none" w:sz="0" w:space="0" w:color="auto"/>
                                            <w:right w:val="none" w:sz="0" w:space="0" w:color="auto"/>
                                          </w:divBdr>
                                          <w:divsChild>
                                            <w:div w:id="1502311935">
                                              <w:marLeft w:val="0"/>
                                              <w:marRight w:val="0"/>
                                              <w:marTop w:val="0"/>
                                              <w:marBottom w:val="0"/>
                                              <w:divBdr>
                                                <w:top w:val="none" w:sz="0" w:space="0" w:color="auto"/>
                                                <w:left w:val="none" w:sz="0" w:space="0" w:color="auto"/>
                                                <w:bottom w:val="none" w:sz="0" w:space="0" w:color="auto"/>
                                                <w:right w:val="none" w:sz="0" w:space="0" w:color="auto"/>
                                              </w:divBdr>
                                              <w:divsChild>
                                                <w:div w:id="1889762832">
                                                  <w:marLeft w:val="0"/>
                                                  <w:marRight w:val="0"/>
                                                  <w:marTop w:val="0"/>
                                                  <w:marBottom w:val="0"/>
                                                  <w:divBdr>
                                                    <w:top w:val="none" w:sz="0" w:space="0" w:color="auto"/>
                                                    <w:left w:val="none" w:sz="0" w:space="0" w:color="auto"/>
                                                    <w:bottom w:val="none" w:sz="0" w:space="0" w:color="auto"/>
                                                    <w:right w:val="none" w:sz="0" w:space="0" w:color="auto"/>
                                                  </w:divBdr>
                                                </w:div>
                                                <w:div w:id="166030247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58002502">
                                          <w:marLeft w:val="0"/>
                                          <w:marRight w:val="0"/>
                                          <w:marTop w:val="240"/>
                                          <w:marBottom w:val="240"/>
                                          <w:divBdr>
                                            <w:top w:val="none" w:sz="0" w:space="0" w:color="auto"/>
                                            <w:left w:val="none" w:sz="0" w:space="0" w:color="auto"/>
                                            <w:bottom w:val="none" w:sz="0" w:space="0" w:color="auto"/>
                                            <w:right w:val="none" w:sz="0" w:space="0" w:color="auto"/>
                                          </w:divBdr>
                                        </w:div>
                                      </w:divsChild>
                                    </w:div>
                                    <w:div w:id="2039087793">
                                      <w:marLeft w:val="0"/>
                                      <w:marRight w:val="0"/>
                                      <w:marTop w:val="0"/>
                                      <w:marBottom w:val="0"/>
                                      <w:divBdr>
                                        <w:top w:val="none" w:sz="0" w:space="0" w:color="auto"/>
                                        <w:left w:val="none" w:sz="0" w:space="0" w:color="auto"/>
                                        <w:bottom w:val="none" w:sz="0" w:space="0" w:color="auto"/>
                                        <w:right w:val="none" w:sz="0" w:space="0" w:color="auto"/>
                                      </w:divBdr>
                                      <w:divsChild>
                                        <w:div w:id="748162179">
                                          <w:marLeft w:val="0"/>
                                          <w:marRight w:val="0"/>
                                          <w:marTop w:val="0"/>
                                          <w:marBottom w:val="0"/>
                                          <w:divBdr>
                                            <w:top w:val="none" w:sz="0" w:space="0" w:color="auto"/>
                                            <w:left w:val="none" w:sz="0" w:space="0" w:color="auto"/>
                                            <w:bottom w:val="none" w:sz="0" w:space="0" w:color="auto"/>
                                            <w:right w:val="none" w:sz="0" w:space="0" w:color="auto"/>
                                          </w:divBdr>
                                          <w:divsChild>
                                            <w:div w:id="1324358205">
                                              <w:marLeft w:val="0"/>
                                              <w:marRight w:val="0"/>
                                              <w:marTop w:val="225"/>
                                              <w:marBottom w:val="225"/>
                                              <w:divBdr>
                                                <w:top w:val="none" w:sz="0" w:space="0" w:color="auto"/>
                                                <w:left w:val="none" w:sz="0" w:space="0" w:color="auto"/>
                                                <w:bottom w:val="none" w:sz="0" w:space="0" w:color="auto"/>
                                                <w:right w:val="none" w:sz="0" w:space="0" w:color="auto"/>
                                              </w:divBdr>
                                              <w:divsChild>
                                                <w:div w:id="438647249">
                                                  <w:marLeft w:val="0"/>
                                                  <w:marRight w:val="0"/>
                                                  <w:marTop w:val="0"/>
                                                  <w:marBottom w:val="0"/>
                                                  <w:divBdr>
                                                    <w:top w:val="none" w:sz="0" w:space="0" w:color="auto"/>
                                                    <w:left w:val="none" w:sz="0" w:space="0" w:color="auto"/>
                                                    <w:bottom w:val="none" w:sz="0" w:space="0" w:color="auto"/>
                                                    <w:right w:val="none" w:sz="0" w:space="0" w:color="auto"/>
                                                  </w:divBdr>
                                                  <w:divsChild>
                                                    <w:div w:id="324624018">
                                                      <w:marLeft w:val="0"/>
                                                      <w:marRight w:val="0"/>
                                                      <w:marTop w:val="0"/>
                                                      <w:marBottom w:val="0"/>
                                                      <w:divBdr>
                                                        <w:top w:val="none" w:sz="0" w:space="0" w:color="auto"/>
                                                        <w:left w:val="none" w:sz="0" w:space="0" w:color="auto"/>
                                                        <w:bottom w:val="none" w:sz="0" w:space="0" w:color="auto"/>
                                                        <w:right w:val="none" w:sz="0" w:space="0" w:color="auto"/>
                                                      </w:divBdr>
                                                      <w:divsChild>
                                                        <w:div w:id="1658148386">
                                                          <w:marLeft w:val="0"/>
                                                          <w:marRight w:val="0"/>
                                                          <w:marTop w:val="0"/>
                                                          <w:marBottom w:val="0"/>
                                                          <w:divBdr>
                                                            <w:top w:val="none" w:sz="0" w:space="0" w:color="auto"/>
                                                            <w:left w:val="none" w:sz="0" w:space="0" w:color="auto"/>
                                                            <w:bottom w:val="none" w:sz="0" w:space="0" w:color="auto"/>
                                                            <w:right w:val="none" w:sz="0" w:space="0" w:color="auto"/>
                                                          </w:divBdr>
                                                        </w:div>
                                                        <w:div w:id="321965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43360106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18564870">
                                          <w:marLeft w:val="0"/>
                                          <w:marRight w:val="0"/>
                                          <w:marTop w:val="225"/>
                                          <w:marBottom w:val="0"/>
                                          <w:divBdr>
                                            <w:top w:val="none" w:sz="0" w:space="0" w:color="auto"/>
                                            <w:left w:val="none" w:sz="0" w:space="0" w:color="auto"/>
                                            <w:bottom w:val="none" w:sz="0" w:space="0" w:color="auto"/>
                                            <w:right w:val="none" w:sz="0" w:space="0" w:color="auto"/>
                                          </w:divBdr>
                                          <w:divsChild>
                                            <w:div w:id="1717463672">
                                              <w:marLeft w:val="0"/>
                                              <w:marRight w:val="0"/>
                                              <w:marTop w:val="0"/>
                                              <w:marBottom w:val="0"/>
                                              <w:divBdr>
                                                <w:top w:val="none" w:sz="0" w:space="0" w:color="auto"/>
                                                <w:left w:val="none" w:sz="0" w:space="0" w:color="auto"/>
                                                <w:bottom w:val="none" w:sz="0" w:space="0" w:color="auto"/>
                                                <w:right w:val="none" w:sz="0" w:space="0" w:color="auto"/>
                                              </w:divBdr>
                                              <w:divsChild>
                                                <w:div w:id="2021538536">
                                                  <w:marLeft w:val="0"/>
                                                  <w:marRight w:val="0"/>
                                                  <w:marTop w:val="0"/>
                                                  <w:marBottom w:val="0"/>
                                                  <w:divBdr>
                                                    <w:top w:val="none" w:sz="0" w:space="0" w:color="auto"/>
                                                    <w:left w:val="none" w:sz="0" w:space="0" w:color="auto"/>
                                                    <w:bottom w:val="none" w:sz="0" w:space="0" w:color="auto"/>
                                                    <w:right w:val="none" w:sz="0" w:space="0" w:color="auto"/>
                                                  </w:divBdr>
                                                  <w:divsChild>
                                                    <w:div w:id="24087331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663582663">
                                          <w:marLeft w:val="0"/>
                                          <w:marRight w:val="0"/>
                                          <w:marTop w:val="0"/>
                                          <w:marBottom w:val="600"/>
                                          <w:divBdr>
                                            <w:top w:val="none" w:sz="0" w:space="0" w:color="auto"/>
                                            <w:left w:val="none" w:sz="0" w:space="0" w:color="auto"/>
                                            <w:bottom w:val="none" w:sz="0" w:space="0" w:color="auto"/>
                                            <w:right w:val="none" w:sz="0" w:space="0" w:color="auto"/>
                                          </w:divBdr>
                                          <w:divsChild>
                                            <w:div w:id="232933337">
                                              <w:marLeft w:val="0"/>
                                              <w:marRight w:val="0"/>
                                              <w:marTop w:val="0"/>
                                              <w:marBottom w:val="0"/>
                                              <w:divBdr>
                                                <w:top w:val="none" w:sz="0" w:space="0" w:color="auto"/>
                                                <w:left w:val="none" w:sz="0" w:space="0" w:color="auto"/>
                                                <w:bottom w:val="none" w:sz="0" w:space="0" w:color="auto"/>
                                                <w:right w:val="none" w:sz="0" w:space="0" w:color="auto"/>
                                              </w:divBdr>
                                              <w:divsChild>
                                                <w:div w:id="1997687324">
                                                  <w:marLeft w:val="0"/>
                                                  <w:marRight w:val="0"/>
                                                  <w:marTop w:val="0"/>
                                                  <w:marBottom w:val="0"/>
                                                  <w:divBdr>
                                                    <w:top w:val="none" w:sz="0" w:space="0" w:color="auto"/>
                                                    <w:left w:val="none" w:sz="0" w:space="0" w:color="auto"/>
                                                    <w:bottom w:val="none" w:sz="0" w:space="0" w:color="auto"/>
                                                    <w:right w:val="none" w:sz="0" w:space="0" w:color="auto"/>
                                                  </w:divBdr>
                                                </w:div>
                                                <w:div w:id="825780802">
                                                  <w:marLeft w:val="0"/>
                                                  <w:marRight w:val="0"/>
                                                  <w:marTop w:val="0"/>
                                                  <w:marBottom w:val="0"/>
                                                  <w:divBdr>
                                                    <w:top w:val="single" w:sz="6" w:space="0" w:color="DDDDDD"/>
                                                    <w:left w:val="none" w:sz="0" w:space="0" w:color="auto"/>
                                                    <w:bottom w:val="none" w:sz="0" w:space="0" w:color="auto"/>
                                                    <w:right w:val="none" w:sz="0" w:space="0" w:color="auto"/>
                                                  </w:divBdr>
                                                </w:div>
                                                <w:div w:id="522792699">
                                                  <w:marLeft w:val="0"/>
                                                  <w:marRight w:val="0"/>
                                                  <w:marTop w:val="0"/>
                                                  <w:marBottom w:val="0"/>
                                                  <w:divBdr>
                                                    <w:top w:val="none" w:sz="0" w:space="0" w:color="auto"/>
                                                    <w:left w:val="none" w:sz="0" w:space="0" w:color="auto"/>
                                                    <w:bottom w:val="none" w:sz="0" w:space="0" w:color="auto"/>
                                                    <w:right w:val="none" w:sz="0" w:space="0" w:color="auto"/>
                                                  </w:divBdr>
                                                </w:div>
                                                <w:div w:id="156225065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567836927">
                                          <w:marLeft w:val="0"/>
                                          <w:marRight w:val="0"/>
                                          <w:marTop w:val="0"/>
                                          <w:marBottom w:val="0"/>
                                          <w:divBdr>
                                            <w:top w:val="none" w:sz="0" w:space="0" w:color="auto"/>
                                            <w:left w:val="none" w:sz="0" w:space="0" w:color="auto"/>
                                            <w:bottom w:val="none" w:sz="0" w:space="0" w:color="auto"/>
                                            <w:right w:val="none" w:sz="0" w:space="0" w:color="auto"/>
                                          </w:divBdr>
                                          <w:divsChild>
                                            <w:div w:id="2027053972">
                                              <w:marLeft w:val="0"/>
                                              <w:marRight w:val="0"/>
                                              <w:marTop w:val="0"/>
                                              <w:marBottom w:val="0"/>
                                              <w:divBdr>
                                                <w:top w:val="none" w:sz="0" w:space="0" w:color="auto"/>
                                                <w:left w:val="none" w:sz="0" w:space="0" w:color="auto"/>
                                                <w:bottom w:val="none" w:sz="0" w:space="0" w:color="auto"/>
                                                <w:right w:val="none" w:sz="0" w:space="0" w:color="auto"/>
                                              </w:divBdr>
                                            </w:div>
                                          </w:divsChild>
                                        </w:div>
                                        <w:div w:id="1779432">
                                          <w:marLeft w:val="0"/>
                                          <w:marRight w:val="0"/>
                                          <w:marTop w:val="0"/>
                                          <w:marBottom w:val="0"/>
                                          <w:divBdr>
                                            <w:top w:val="none" w:sz="0" w:space="0" w:color="auto"/>
                                            <w:left w:val="none" w:sz="0" w:space="0" w:color="auto"/>
                                            <w:bottom w:val="none" w:sz="0" w:space="0" w:color="auto"/>
                                            <w:right w:val="none" w:sz="0" w:space="0" w:color="auto"/>
                                          </w:divBdr>
                                          <w:divsChild>
                                            <w:div w:id="1024134562">
                                              <w:marLeft w:val="0"/>
                                              <w:marRight w:val="0"/>
                                              <w:marTop w:val="0"/>
                                              <w:marBottom w:val="0"/>
                                              <w:divBdr>
                                                <w:top w:val="none" w:sz="0" w:space="0" w:color="auto"/>
                                                <w:left w:val="none" w:sz="0" w:space="0" w:color="auto"/>
                                                <w:bottom w:val="none" w:sz="0" w:space="0" w:color="auto"/>
                                                <w:right w:val="none" w:sz="0" w:space="0" w:color="auto"/>
                                              </w:divBdr>
                                              <w:divsChild>
                                                <w:div w:id="219287771">
                                                  <w:marLeft w:val="0"/>
                                                  <w:marRight w:val="0"/>
                                                  <w:marTop w:val="0"/>
                                                  <w:marBottom w:val="0"/>
                                                  <w:divBdr>
                                                    <w:top w:val="none" w:sz="0" w:space="0" w:color="auto"/>
                                                    <w:left w:val="none" w:sz="0" w:space="0" w:color="auto"/>
                                                    <w:bottom w:val="none" w:sz="0" w:space="0" w:color="auto"/>
                                                    <w:right w:val="none" w:sz="0" w:space="0" w:color="auto"/>
                                                  </w:divBdr>
                                                  <w:divsChild>
                                                    <w:div w:id="719287441">
                                                      <w:marLeft w:val="0"/>
                                                      <w:marRight w:val="0"/>
                                                      <w:marTop w:val="0"/>
                                                      <w:marBottom w:val="0"/>
                                                      <w:divBdr>
                                                        <w:top w:val="none" w:sz="0" w:space="0" w:color="auto"/>
                                                        <w:left w:val="none" w:sz="0" w:space="0" w:color="auto"/>
                                                        <w:bottom w:val="none" w:sz="0" w:space="0" w:color="auto"/>
                                                        <w:right w:val="none" w:sz="0" w:space="0" w:color="auto"/>
                                                      </w:divBdr>
                                                    </w:div>
                                                    <w:div w:id="17276594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51737575">
                                          <w:marLeft w:val="0"/>
                                          <w:marRight w:val="0"/>
                                          <w:marTop w:val="0"/>
                                          <w:marBottom w:val="0"/>
                                          <w:divBdr>
                                            <w:top w:val="none" w:sz="0" w:space="0" w:color="auto"/>
                                            <w:left w:val="none" w:sz="0" w:space="0" w:color="auto"/>
                                            <w:bottom w:val="none" w:sz="0" w:space="0" w:color="auto"/>
                                            <w:right w:val="none" w:sz="0" w:space="0" w:color="auto"/>
                                          </w:divBdr>
                                          <w:divsChild>
                                            <w:div w:id="566844472">
                                              <w:marLeft w:val="0"/>
                                              <w:marRight w:val="0"/>
                                              <w:marTop w:val="0"/>
                                              <w:marBottom w:val="0"/>
                                              <w:divBdr>
                                                <w:top w:val="none" w:sz="0" w:space="0" w:color="auto"/>
                                                <w:left w:val="none" w:sz="0" w:space="0" w:color="auto"/>
                                                <w:bottom w:val="none" w:sz="0" w:space="0" w:color="auto"/>
                                                <w:right w:val="none" w:sz="0" w:space="0" w:color="auto"/>
                                              </w:divBdr>
                                              <w:divsChild>
                                                <w:div w:id="182466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681260">
                                          <w:marLeft w:val="0"/>
                                          <w:marRight w:val="0"/>
                                          <w:marTop w:val="0"/>
                                          <w:marBottom w:val="0"/>
                                          <w:divBdr>
                                            <w:top w:val="none" w:sz="0" w:space="0" w:color="auto"/>
                                            <w:left w:val="none" w:sz="0" w:space="0" w:color="auto"/>
                                            <w:bottom w:val="none" w:sz="0" w:space="0" w:color="auto"/>
                                            <w:right w:val="none" w:sz="0" w:space="0" w:color="auto"/>
                                          </w:divBdr>
                                          <w:divsChild>
                                            <w:div w:id="1812792317">
                                              <w:marLeft w:val="0"/>
                                              <w:marRight w:val="0"/>
                                              <w:marTop w:val="0"/>
                                              <w:marBottom w:val="0"/>
                                              <w:divBdr>
                                                <w:top w:val="none" w:sz="0" w:space="0" w:color="auto"/>
                                                <w:left w:val="none" w:sz="0" w:space="0" w:color="auto"/>
                                                <w:bottom w:val="none" w:sz="0" w:space="0" w:color="auto"/>
                                                <w:right w:val="none" w:sz="0" w:space="0" w:color="auto"/>
                                              </w:divBdr>
                                              <w:divsChild>
                                                <w:div w:id="2182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415082">
                                          <w:marLeft w:val="0"/>
                                          <w:marRight w:val="0"/>
                                          <w:marTop w:val="0"/>
                                          <w:marBottom w:val="0"/>
                                          <w:divBdr>
                                            <w:top w:val="none" w:sz="0" w:space="0" w:color="auto"/>
                                            <w:left w:val="none" w:sz="0" w:space="0" w:color="auto"/>
                                            <w:bottom w:val="none" w:sz="0" w:space="0" w:color="auto"/>
                                            <w:right w:val="none" w:sz="0" w:space="0" w:color="auto"/>
                                          </w:divBdr>
                                          <w:divsChild>
                                            <w:div w:id="1156649466">
                                              <w:marLeft w:val="0"/>
                                              <w:marRight w:val="0"/>
                                              <w:marTop w:val="0"/>
                                              <w:marBottom w:val="0"/>
                                              <w:divBdr>
                                                <w:top w:val="none" w:sz="0" w:space="0" w:color="auto"/>
                                                <w:left w:val="none" w:sz="0" w:space="0" w:color="auto"/>
                                                <w:bottom w:val="none" w:sz="0" w:space="0" w:color="auto"/>
                                                <w:right w:val="none" w:sz="0" w:space="0" w:color="auto"/>
                                              </w:divBdr>
                                              <w:divsChild>
                                                <w:div w:id="62438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032787">
                                          <w:marLeft w:val="0"/>
                                          <w:marRight w:val="0"/>
                                          <w:marTop w:val="0"/>
                                          <w:marBottom w:val="0"/>
                                          <w:divBdr>
                                            <w:top w:val="none" w:sz="0" w:space="0" w:color="auto"/>
                                            <w:left w:val="none" w:sz="0" w:space="0" w:color="auto"/>
                                            <w:bottom w:val="none" w:sz="0" w:space="0" w:color="auto"/>
                                            <w:right w:val="none" w:sz="0" w:space="0" w:color="auto"/>
                                          </w:divBdr>
                                          <w:divsChild>
                                            <w:div w:id="1952735709">
                                              <w:marLeft w:val="0"/>
                                              <w:marRight w:val="0"/>
                                              <w:marTop w:val="0"/>
                                              <w:marBottom w:val="0"/>
                                              <w:divBdr>
                                                <w:top w:val="none" w:sz="0" w:space="0" w:color="auto"/>
                                                <w:left w:val="none" w:sz="0" w:space="0" w:color="auto"/>
                                                <w:bottom w:val="none" w:sz="0" w:space="0" w:color="auto"/>
                                                <w:right w:val="none" w:sz="0" w:space="0" w:color="auto"/>
                                              </w:divBdr>
                                              <w:divsChild>
                                                <w:div w:id="140680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396065">
                                          <w:marLeft w:val="0"/>
                                          <w:marRight w:val="0"/>
                                          <w:marTop w:val="0"/>
                                          <w:marBottom w:val="0"/>
                                          <w:divBdr>
                                            <w:top w:val="none" w:sz="0" w:space="0" w:color="auto"/>
                                            <w:left w:val="none" w:sz="0" w:space="0" w:color="auto"/>
                                            <w:bottom w:val="none" w:sz="0" w:space="0" w:color="auto"/>
                                            <w:right w:val="none" w:sz="0" w:space="0" w:color="auto"/>
                                          </w:divBdr>
                                          <w:divsChild>
                                            <w:div w:id="1957978940">
                                              <w:marLeft w:val="0"/>
                                              <w:marRight w:val="0"/>
                                              <w:marTop w:val="0"/>
                                              <w:marBottom w:val="0"/>
                                              <w:divBdr>
                                                <w:top w:val="none" w:sz="0" w:space="0" w:color="auto"/>
                                                <w:left w:val="none" w:sz="0" w:space="0" w:color="auto"/>
                                                <w:bottom w:val="none" w:sz="0" w:space="0" w:color="auto"/>
                                                <w:right w:val="none" w:sz="0" w:space="0" w:color="auto"/>
                                              </w:divBdr>
                                              <w:divsChild>
                                                <w:div w:id="12042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49271">
                                          <w:marLeft w:val="0"/>
                                          <w:marRight w:val="0"/>
                                          <w:marTop w:val="0"/>
                                          <w:marBottom w:val="0"/>
                                          <w:divBdr>
                                            <w:top w:val="none" w:sz="0" w:space="0" w:color="auto"/>
                                            <w:left w:val="none" w:sz="0" w:space="0" w:color="auto"/>
                                            <w:bottom w:val="none" w:sz="0" w:space="0" w:color="auto"/>
                                            <w:right w:val="none" w:sz="0" w:space="0" w:color="auto"/>
                                          </w:divBdr>
                                          <w:divsChild>
                                            <w:div w:id="1241406097">
                                              <w:marLeft w:val="0"/>
                                              <w:marRight w:val="0"/>
                                              <w:marTop w:val="0"/>
                                              <w:marBottom w:val="0"/>
                                              <w:divBdr>
                                                <w:top w:val="none" w:sz="0" w:space="0" w:color="auto"/>
                                                <w:left w:val="none" w:sz="0" w:space="0" w:color="auto"/>
                                                <w:bottom w:val="none" w:sz="0" w:space="0" w:color="auto"/>
                                                <w:right w:val="none" w:sz="0" w:space="0" w:color="auto"/>
                                              </w:divBdr>
                                              <w:divsChild>
                                                <w:div w:id="155873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779804">
                                          <w:marLeft w:val="0"/>
                                          <w:marRight w:val="0"/>
                                          <w:marTop w:val="0"/>
                                          <w:marBottom w:val="0"/>
                                          <w:divBdr>
                                            <w:top w:val="none" w:sz="0" w:space="0" w:color="auto"/>
                                            <w:left w:val="none" w:sz="0" w:space="0" w:color="auto"/>
                                            <w:bottom w:val="none" w:sz="0" w:space="0" w:color="auto"/>
                                            <w:right w:val="none" w:sz="0" w:space="0" w:color="auto"/>
                                          </w:divBdr>
                                          <w:divsChild>
                                            <w:div w:id="1430084770">
                                              <w:marLeft w:val="0"/>
                                              <w:marRight w:val="0"/>
                                              <w:marTop w:val="0"/>
                                              <w:marBottom w:val="0"/>
                                              <w:divBdr>
                                                <w:top w:val="none" w:sz="0" w:space="0" w:color="auto"/>
                                                <w:left w:val="none" w:sz="0" w:space="0" w:color="auto"/>
                                                <w:bottom w:val="none" w:sz="0" w:space="0" w:color="auto"/>
                                                <w:right w:val="none" w:sz="0" w:space="0" w:color="auto"/>
                                              </w:divBdr>
                                              <w:divsChild>
                                                <w:div w:id="17408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105185">
                                          <w:marLeft w:val="0"/>
                                          <w:marRight w:val="0"/>
                                          <w:marTop w:val="0"/>
                                          <w:marBottom w:val="0"/>
                                          <w:divBdr>
                                            <w:top w:val="none" w:sz="0" w:space="0" w:color="auto"/>
                                            <w:left w:val="none" w:sz="0" w:space="0" w:color="auto"/>
                                            <w:bottom w:val="none" w:sz="0" w:space="0" w:color="auto"/>
                                            <w:right w:val="none" w:sz="0" w:space="0" w:color="auto"/>
                                          </w:divBdr>
                                          <w:divsChild>
                                            <w:div w:id="1490829468">
                                              <w:marLeft w:val="0"/>
                                              <w:marRight w:val="0"/>
                                              <w:marTop w:val="0"/>
                                              <w:marBottom w:val="0"/>
                                              <w:divBdr>
                                                <w:top w:val="none" w:sz="0" w:space="0" w:color="auto"/>
                                                <w:left w:val="none" w:sz="0" w:space="0" w:color="auto"/>
                                                <w:bottom w:val="none" w:sz="0" w:space="0" w:color="auto"/>
                                                <w:right w:val="none" w:sz="0" w:space="0" w:color="auto"/>
                                              </w:divBdr>
                                              <w:divsChild>
                                                <w:div w:id="169491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458058">
                                          <w:marLeft w:val="0"/>
                                          <w:marRight w:val="0"/>
                                          <w:marTop w:val="0"/>
                                          <w:marBottom w:val="0"/>
                                          <w:divBdr>
                                            <w:top w:val="none" w:sz="0" w:space="0" w:color="auto"/>
                                            <w:left w:val="none" w:sz="0" w:space="0" w:color="auto"/>
                                            <w:bottom w:val="none" w:sz="0" w:space="0" w:color="auto"/>
                                            <w:right w:val="none" w:sz="0" w:space="0" w:color="auto"/>
                                          </w:divBdr>
                                          <w:divsChild>
                                            <w:div w:id="493227500">
                                              <w:marLeft w:val="0"/>
                                              <w:marRight w:val="0"/>
                                              <w:marTop w:val="0"/>
                                              <w:marBottom w:val="0"/>
                                              <w:divBdr>
                                                <w:top w:val="none" w:sz="0" w:space="0" w:color="auto"/>
                                                <w:left w:val="none" w:sz="0" w:space="0" w:color="auto"/>
                                                <w:bottom w:val="none" w:sz="0" w:space="0" w:color="auto"/>
                                                <w:right w:val="none" w:sz="0" w:space="0" w:color="auto"/>
                                              </w:divBdr>
                                              <w:divsChild>
                                                <w:div w:id="609893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898184">
                                          <w:marLeft w:val="0"/>
                                          <w:marRight w:val="0"/>
                                          <w:marTop w:val="0"/>
                                          <w:marBottom w:val="0"/>
                                          <w:divBdr>
                                            <w:top w:val="none" w:sz="0" w:space="0" w:color="auto"/>
                                            <w:left w:val="none" w:sz="0" w:space="0" w:color="auto"/>
                                            <w:bottom w:val="none" w:sz="0" w:space="0" w:color="auto"/>
                                            <w:right w:val="none" w:sz="0" w:space="0" w:color="auto"/>
                                          </w:divBdr>
                                          <w:divsChild>
                                            <w:div w:id="1559319708">
                                              <w:marLeft w:val="0"/>
                                              <w:marRight w:val="0"/>
                                              <w:marTop w:val="75"/>
                                              <w:marBottom w:val="0"/>
                                              <w:divBdr>
                                                <w:top w:val="none" w:sz="0" w:space="0" w:color="auto"/>
                                                <w:left w:val="none" w:sz="0" w:space="0" w:color="auto"/>
                                                <w:bottom w:val="none" w:sz="0" w:space="0" w:color="auto"/>
                                                <w:right w:val="none" w:sz="0" w:space="0" w:color="auto"/>
                                              </w:divBdr>
                                              <w:divsChild>
                                                <w:div w:id="1033845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818800">
                                          <w:marLeft w:val="0"/>
                                          <w:marRight w:val="0"/>
                                          <w:marTop w:val="0"/>
                                          <w:marBottom w:val="0"/>
                                          <w:divBdr>
                                            <w:top w:val="none" w:sz="0" w:space="0" w:color="auto"/>
                                            <w:left w:val="none" w:sz="0" w:space="0" w:color="auto"/>
                                            <w:bottom w:val="none" w:sz="0" w:space="0" w:color="auto"/>
                                            <w:right w:val="none" w:sz="0" w:space="0" w:color="auto"/>
                                          </w:divBdr>
                                          <w:divsChild>
                                            <w:div w:id="1758403279">
                                              <w:marLeft w:val="0"/>
                                              <w:marRight w:val="0"/>
                                              <w:marTop w:val="0"/>
                                              <w:marBottom w:val="0"/>
                                              <w:divBdr>
                                                <w:top w:val="none" w:sz="0" w:space="0" w:color="auto"/>
                                                <w:left w:val="none" w:sz="0" w:space="0" w:color="auto"/>
                                                <w:bottom w:val="none" w:sz="0" w:space="0" w:color="auto"/>
                                                <w:right w:val="none" w:sz="0" w:space="0" w:color="auto"/>
                                              </w:divBdr>
                                              <w:divsChild>
                                                <w:div w:id="148034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974684">
                                          <w:marLeft w:val="0"/>
                                          <w:marRight w:val="0"/>
                                          <w:marTop w:val="0"/>
                                          <w:marBottom w:val="0"/>
                                          <w:divBdr>
                                            <w:top w:val="none" w:sz="0" w:space="0" w:color="auto"/>
                                            <w:left w:val="none" w:sz="0" w:space="0" w:color="auto"/>
                                            <w:bottom w:val="none" w:sz="0" w:space="0" w:color="auto"/>
                                            <w:right w:val="none" w:sz="0" w:space="0" w:color="auto"/>
                                          </w:divBdr>
                                          <w:divsChild>
                                            <w:div w:id="312418827">
                                              <w:marLeft w:val="0"/>
                                              <w:marRight w:val="0"/>
                                              <w:marTop w:val="0"/>
                                              <w:marBottom w:val="0"/>
                                              <w:divBdr>
                                                <w:top w:val="none" w:sz="0" w:space="0" w:color="auto"/>
                                                <w:left w:val="none" w:sz="0" w:space="0" w:color="auto"/>
                                                <w:bottom w:val="none" w:sz="0" w:space="0" w:color="auto"/>
                                                <w:right w:val="none" w:sz="0" w:space="0" w:color="auto"/>
                                              </w:divBdr>
                                              <w:divsChild>
                                                <w:div w:id="46401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426487">
                                          <w:marLeft w:val="0"/>
                                          <w:marRight w:val="0"/>
                                          <w:marTop w:val="0"/>
                                          <w:marBottom w:val="0"/>
                                          <w:divBdr>
                                            <w:top w:val="none" w:sz="0" w:space="0" w:color="auto"/>
                                            <w:left w:val="none" w:sz="0" w:space="0" w:color="auto"/>
                                            <w:bottom w:val="none" w:sz="0" w:space="0" w:color="auto"/>
                                            <w:right w:val="none" w:sz="0" w:space="0" w:color="auto"/>
                                          </w:divBdr>
                                          <w:divsChild>
                                            <w:div w:id="1242988048">
                                              <w:marLeft w:val="0"/>
                                              <w:marRight w:val="0"/>
                                              <w:marTop w:val="0"/>
                                              <w:marBottom w:val="0"/>
                                              <w:divBdr>
                                                <w:top w:val="none" w:sz="0" w:space="0" w:color="auto"/>
                                                <w:left w:val="none" w:sz="0" w:space="0" w:color="auto"/>
                                                <w:bottom w:val="none" w:sz="0" w:space="0" w:color="auto"/>
                                                <w:right w:val="none" w:sz="0" w:space="0" w:color="auto"/>
                                              </w:divBdr>
                                              <w:divsChild>
                                                <w:div w:id="127914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645662">
                                          <w:marLeft w:val="0"/>
                                          <w:marRight w:val="0"/>
                                          <w:marTop w:val="0"/>
                                          <w:marBottom w:val="0"/>
                                          <w:divBdr>
                                            <w:top w:val="none" w:sz="0" w:space="0" w:color="auto"/>
                                            <w:left w:val="none" w:sz="0" w:space="0" w:color="auto"/>
                                            <w:bottom w:val="none" w:sz="0" w:space="0" w:color="auto"/>
                                            <w:right w:val="none" w:sz="0" w:space="0" w:color="auto"/>
                                          </w:divBdr>
                                          <w:divsChild>
                                            <w:div w:id="361445504">
                                              <w:marLeft w:val="0"/>
                                              <w:marRight w:val="0"/>
                                              <w:marTop w:val="0"/>
                                              <w:marBottom w:val="0"/>
                                              <w:divBdr>
                                                <w:top w:val="none" w:sz="0" w:space="0" w:color="auto"/>
                                                <w:left w:val="none" w:sz="0" w:space="0" w:color="auto"/>
                                                <w:bottom w:val="none" w:sz="0" w:space="0" w:color="auto"/>
                                                <w:right w:val="none" w:sz="0" w:space="0" w:color="auto"/>
                                              </w:divBdr>
                                              <w:divsChild>
                                                <w:div w:id="18109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239509">
                                          <w:marLeft w:val="0"/>
                                          <w:marRight w:val="0"/>
                                          <w:marTop w:val="0"/>
                                          <w:marBottom w:val="0"/>
                                          <w:divBdr>
                                            <w:top w:val="none" w:sz="0" w:space="0" w:color="auto"/>
                                            <w:left w:val="none" w:sz="0" w:space="0" w:color="auto"/>
                                            <w:bottom w:val="none" w:sz="0" w:space="0" w:color="auto"/>
                                            <w:right w:val="none" w:sz="0" w:space="0" w:color="auto"/>
                                          </w:divBdr>
                                          <w:divsChild>
                                            <w:div w:id="76562208">
                                              <w:marLeft w:val="0"/>
                                              <w:marRight w:val="0"/>
                                              <w:marTop w:val="0"/>
                                              <w:marBottom w:val="0"/>
                                              <w:divBdr>
                                                <w:top w:val="none" w:sz="0" w:space="0" w:color="auto"/>
                                                <w:left w:val="none" w:sz="0" w:space="0" w:color="auto"/>
                                                <w:bottom w:val="none" w:sz="0" w:space="0" w:color="auto"/>
                                                <w:right w:val="none" w:sz="0" w:space="0" w:color="auto"/>
                                              </w:divBdr>
                                              <w:divsChild>
                                                <w:div w:id="149857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541742">
                                          <w:marLeft w:val="0"/>
                                          <w:marRight w:val="0"/>
                                          <w:marTop w:val="0"/>
                                          <w:marBottom w:val="0"/>
                                          <w:divBdr>
                                            <w:top w:val="none" w:sz="0" w:space="0" w:color="auto"/>
                                            <w:left w:val="none" w:sz="0" w:space="0" w:color="auto"/>
                                            <w:bottom w:val="none" w:sz="0" w:space="0" w:color="auto"/>
                                            <w:right w:val="none" w:sz="0" w:space="0" w:color="auto"/>
                                          </w:divBdr>
                                          <w:divsChild>
                                            <w:div w:id="351419479">
                                              <w:marLeft w:val="0"/>
                                              <w:marRight w:val="0"/>
                                              <w:marTop w:val="0"/>
                                              <w:marBottom w:val="0"/>
                                              <w:divBdr>
                                                <w:top w:val="none" w:sz="0" w:space="0" w:color="auto"/>
                                                <w:left w:val="none" w:sz="0" w:space="0" w:color="auto"/>
                                                <w:bottom w:val="none" w:sz="0" w:space="0" w:color="auto"/>
                                                <w:right w:val="none" w:sz="0" w:space="0" w:color="auto"/>
                                              </w:divBdr>
                                              <w:divsChild>
                                                <w:div w:id="7223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412036">
                                          <w:marLeft w:val="0"/>
                                          <w:marRight w:val="0"/>
                                          <w:marTop w:val="0"/>
                                          <w:marBottom w:val="0"/>
                                          <w:divBdr>
                                            <w:top w:val="none" w:sz="0" w:space="0" w:color="auto"/>
                                            <w:left w:val="none" w:sz="0" w:space="0" w:color="auto"/>
                                            <w:bottom w:val="none" w:sz="0" w:space="0" w:color="auto"/>
                                            <w:right w:val="none" w:sz="0" w:space="0" w:color="auto"/>
                                          </w:divBdr>
                                          <w:divsChild>
                                            <w:div w:id="243147337">
                                              <w:marLeft w:val="0"/>
                                              <w:marRight w:val="0"/>
                                              <w:marTop w:val="0"/>
                                              <w:marBottom w:val="0"/>
                                              <w:divBdr>
                                                <w:top w:val="none" w:sz="0" w:space="0" w:color="auto"/>
                                                <w:left w:val="none" w:sz="0" w:space="0" w:color="auto"/>
                                                <w:bottom w:val="none" w:sz="0" w:space="0" w:color="auto"/>
                                                <w:right w:val="none" w:sz="0" w:space="0" w:color="auto"/>
                                              </w:divBdr>
                                              <w:divsChild>
                                                <w:div w:id="94831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687761">
                                          <w:marLeft w:val="0"/>
                                          <w:marRight w:val="0"/>
                                          <w:marTop w:val="0"/>
                                          <w:marBottom w:val="0"/>
                                          <w:divBdr>
                                            <w:top w:val="none" w:sz="0" w:space="0" w:color="auto"/>
                                            <w:left w:val="none" w:sz="0" w:space="0" w:color="auto"/>
                                            <w:bottom w:val="none" w:sz="0" w:space="0" w:color="auto"/>
                                            <w:right w:val="none" w:sz="0" w:space="0" w:color="auto"/>
                                          </w:divBdr>
                                          <w:divsChild>
                                            <w:div w:id="2021543616">
                                              <w:marLeft w:val="0"/>
                                              <w:marRight w:val="0"/>
                                              <w:marTop w:val="0"/>
                                              <w:marBottom w:val="0"/>
                                              <w:divBdr>
                                                <w:top w:val="none" w:sz="0" w:space="0" w:color="auto"/>
                                                <w:left w:val="none" w:sz="0" w:space="0" w:color="auto"/>
                                                <w:bottom w:val="none" w:sz="0" w:space="0" w:color="auto"/>
                                                <w:right w:val="none" w:sz="0" w:space="0" w:color="auto"/>
                                              </w:divBdr>
                                              <w:divsChild>
                                                <w:div w:id="59875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248629">
                                          <w:marLeft w:val="0"/>
                                          <w:marRight w:val="0"/>
                                          <w:marTop w:val="0"/>
                                          <w:marBottom w:val="0"/>
                                          <w:divBdr>
                                            <w:top w:val="none" w:sz="0" w:space="0" w:color="auto"/>
                                            <w:left w:val="none" w:sz="0" w:space="0" w:color="auto"/>
                                            <w:bottom w:val="none" w:sz="0" w:space="0" w:color="auto"/>
                                            <w:right w:val="none" w:sz="0" w:space="0" w:color="auto"/>
                                          </w:divBdr>
                                          <w:divsChild>
                                            <w:div w:id="117259987">
                                              <w:marLeft w:val="0"/>
                                              <w:marRight w:val="0"/>
                                              <w:marTop w:val="0"/>
                                              <w:marBottom w:val="0"/>
                                              <w:divBdr>
                                                <w:top w:val="none" w:sz="0" w:space="0" w:color="auto"/>
                                                <w:left w:val="none" w:sz="0" w:space="0" w:color="auto"/>
                                                <w:bottom w:val="none" w:sz="0" w:space="0" w:color="auto"/>
                                                <w:right w:val="none" w:sz="0" w:space="0" w:color="auto"/>
                                              </w:divBdr>
                                              <w:divsChild>
                                                <w:div w:id="172956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009896">
                                          <w:marLeft w:val="0"/>
                                          <w:marRight w:val="0"/>
                                          <w:marTop w:val="0"/>
                                          <w:marBottom w:val="0"/>
                                          <w:divBdr>
                                            <w:top w:val="none" w:sz="0" w:space="0" w:color="auto"/>
                                            <w:left w:val="none" w:sz="0" w:space="0" w:color="auto"/>
                                            <w:bottom w:val="none" w:sz="0" w:space="0" w:color="auto"/>
                                            <w:right w:val="none" w:sz="0" w:space="0" w:color="auto"/>
                                          </w:divBdr>
                                          <w:divsChild>
                                            <w:div w:id="1921065337">
                                              <w:marLeft w:val="0"/>
                                              <w:marRight w:val="0"/>
                                              <w:marTop w:val="75"/>
                                              <w:marBottom w:val="0"/>
                                              <w:divBdr>
                                                <w:top w:val="none" w:sz="0" w:space="0" w:color="auto"/>
                                                <w:left w:val="none" w:sz="0" w:space="0" w:color="auto"/>
                                                <w:bottom w:val="none" w:sz="0" w:space="0" w:color="auto"/>
                                                <w:right w:val="none" w:sz="0" w:space="0" w:color="auto"/>
                                              </w:divBdr>
                                              <w:divsChild>
                                                <w:div w:id="3442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790363">
                                          <w:marLeft w:val="0"/>
                                          <w:marRight w:val="0"/>
                                          <w:marTop w:val="0"/>
                                          <w:marBottom w:val="0"/>
                                          <w:divBdr>
                                            <w:top w:val="none" w:sz="0" w:space="0" w:color="auto"/>
                                            <w:left w:val="none" w:sz="0" w:space="0" w:color="auto"/>
                                            <w:bottom w:val="none" w:sz="0" w:space="0" w:color="auto"/>
                                            <w:right w:val="none" w:sz="0" w:space="0" w:color="auto"/>
                                          </w:divBdr>
                                          <w:divsChild>
                                            <w:div w:id="585304040">
                                              <w:marLeft w:val="0"/>
                                              <w:marRight w:val="0"/>
                                              <w:marTop w:val="0"/>
                                              <w:marBottom w:val="0"/>
                                              <w:divBdr>
                                                <w:top w:val="none" w:sz="0" w:space="0" w:color="auto"/>
                                                <w:left w:val="none" w:sz="0" w:space="0" w:color="auto"/>
                                                <w:bottom w:val="none" w:sz="0" w:space="0" w:color="auto"/>
                                                <w:right w:val="none" w:sz="0" w:space="0" w:color="auto"/>
                                              </w:divBdr>
                                              <w:divsChild>
                                                <w:div w:id="106195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367694">
                                          <w:marLeft w:val="0"/>
                                          <w:marRight w:val="0"/>
                                          <w:marTop w:val="0"/>
                                          <w:marBottom w:val="0"/>
                                          <w:divBdr>
                                            <w:top w:val="none" w:sz="0" w:space="0" w:color="auto"/>
                                            <w:left w:val="none" w:sz="0" w:space="0" w:color="auto"/>
                                            <w:bottom w:val="none" w:sz="0" w:space="0" w:color="auto"/>
                                            <w:right w:val="none" w:sz="0" w:space="0" w:color="auto"/>
                                          </w:divBdr>
                                          <w:divsChild>
                                            <w:div w:id="37970381">
                                              <w:marLeft w:val="0"/>
                                              <w:marRight w:val="0"/>
                                              <w:marTop w:val="0"/>
                                              <w:marBottom w:val="0"/>
                                              <w:divBdr>
                                                <w:top w:val="none" w:sz="0" w:space="0" w:color="auto"/>
                                                <w:left w:val="none" w:sz="0" w:space="0" w:color="auto"/>
                                                <w:bottom w:val="none" w:sz="0" w:space="0" w:color="auto"/>
                                                <w:right w:val="none" w:sz="0" w:space="0" w:color="auto"/>
                                              </w:divBdr>
                                              <w:divsChild>
                                                <w:div w:id="46951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08055">
                                          <w:marLeft w:val="0"/>
                                          <w:marRight w:val="0"/>
                                          <w:marTop w:val="0"/>
                                          <w:marBottom w:val="0"/>
                                          <w:divBdr>
                                            <w:top w:val="none" w:sz="0" w:space="0" w:color="auto"/>
                                            <w:left w:val="none" w:sz="0" w:space="0" w:color="auto"/>
                                            <w:bottom w:val="none" w:sz="0" w:space="0" w:color="auto"/>
                                            <w:right w:val="none" w:sz="0" w:space="0" w:color="auto"/>
                                          </w:divBdr>
                                          <w:divsChild>
                                            <w:div w:id="1009797228">
                                              <w:marLeft w:val="0"/>
                                              <w:marRight w:val="0"/>
                                              <w:marTop w:val="0"/>
                                              <w:marBottom w:val="0"/>
                                              <w:divBdr>
                                                <w:top w:val="none" w:sz="0" w:space="0" w:color="auto"/>
                                                <w:left w:val="none" w:sz="0" w:space="0" w:color="auto"/>
                                                <w:bottom w:val="none" w:sz="0" w:space="0" w:color="auto"/>
                                                <w:right w:val="none" w:sz="0" w:space="0" w:color="auto"/>
                                              </w:divBdr>
                                              <w:divsChild>
                                                <w:div w:id="24406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872887">
                                          <w:marLeft w:val="0"/>
                                          <w:marRight w:val="0"/>
                                          <w:marTop w:val="0"/>
                                          <w:marBottom w:val="0"/>
                                          <w:divBdr>
                                            <w:top w:val="none" w:sz="0" w:space="0" w:color="auto"/>
                                            <w:left w:val="none" w:sz="0" w:space="0" w:color="auto"/>
                                            <w:bottom w:val="none" w:sz="0" w:space="0" w:color="auto"/>
                                            <w:right w:val="none" w:sz="0" w:space="0" w:color="auto"/>
                                          </w:divBdr>
                                          <w:divsChild>
                                            <w:div w:id="2110588475">
                                              <w:marLeft w:val="0"/>
                                              <w:marRight w:val="0"/>
                                              <w:marTop w:val="0"/>
                                              <w:marBottom w:val="0"/>
                                              <w:divBdr>
                                                <w:top w:val="none" w:sz="0" w:space="0" w:color="auto"/>
                                                <w:left w:val="none" w:sz="0" w:space="0" w:color="auto"/>
                                                <w:bottom w:val="none" w:sz="0" w:space="0" w:color="auto"/>
                                                <w:right w:val="none" w:sz="0" w:space="0" w:color="auto"/>
                                              </w:divBdr>
                                              <w:divsChild>
                                                <w:div w:id="1287663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9921">
                                          <w:marLeft w:val="0"/>
                                          <w:marRight w:val="0"/>
                                          <w:marTop w:val="0"/>
                                          <w:marBottom w:val="0"/>
                                          <w:divBdr>
                                            <w:top w:val="none" w:sz="0" w:space="0" w:color="auto"/>
                                            <w:left w:val="none" w:sz="0" w:space="0" w:color="auto"/>
                                            <w:bottom w:val="none" w:sz="0" w:space="0" w:color="auto"/>
                                            <w:right w:val="none" w:sz="0" w:space="0" w:color="auto"/>
                                          </w:divBdr>
                                          <w:divsChild>
                                            <w:div w:id="465392634">
                                              <w:marLeft w:val="0"/>
                                              <w:marRight w:val="0"/>
                                              <w:marTop w:val="0"/>
                                              <w:marBottom w:val="0"/>
                                              <w:divBdr>
                                                <w:top w:val="none" w:sz="0" w:space="0" w:color="auto"/>
                                                <w:left w:val="none" w:sz="0" w:space="0" w:color="auto"/>
                                                <w:bottom w:val="none" w:sz="0" w:space="0" w:color="auto"/>
                                                <w:right w:val="none" w:sz="0" w:space="0" w:color="auto"/>
                                              </w:divBdr>
                                              <w:divsChild>
                                                <w:div w:id="117862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10431">
                                          <w:marLeft w:val="0"/>
                                          <w:marRight w:val="0"/>
                                          <w:marTop w:val="0"/>
                                          <w:marBottom w:val="0"/>
                                          <w:divBdr>
                                            <w:top w:val="none" w:sz="0" w:space="0" w:color="auto"/>
                                            <w:left w:val="none" w:sz="0" w:space="0" w:color="auto"/>
                                            <w:bottom w:val="none" w:sz="0" w:space="0" w:color="auto"/>
                                            <w:right w:val="none" w:sz="0" w:space="0" w:color="auto"/>
                                          </w:divBdr>
                                          <w:divsChild>
                                            <w:div w:id="227111997">
                                              <w:marLeft w:val="0"/>
                                              <w:marRight w:val="0"/>
                                              <w:marTop w:val="0"/>
                                              <w:marBottom w:val="0"/>
                                              <w:divBdr>
                                                <w:top w:val="none" w:sz="0" w:space="0" w:color="auto"/>
                                                <w:left w:val="none" w:sz="0" w:space="0" w:color="auto"/>
                                                <w:bottom w:val="none" w:sz="0" w:space="0" w:color="auto"/>
                                                <w:right w:val="none" w:sz="0" w:space="0" w:color="auto"/>
                                              </w:divBdr>
                                              <w:divsChild>
                                                <w:div w:id="91104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695210">
                                          <w:marLeft w:val="0"/>
                                          <w:marRight w:val="0"/>
                                          <w:marTop w:val="0"/>
                                          <w:marBottom w:val="0"/>
                                          <w:divBdr>
                                            <w:top w:val="none" w:sz="0" w:space="0" w:color="auto"/>
                                            <w:left w:val="none" w:sz="0" w:space="0" w:color="auto"/>
                                            <w:bottom w:val="none" w:sz="0" w:space="0" w:color="auto"/>
                                            <w:right w:val="none" w:sz="0" w:space="0" w:color="auto"/>
                                          </w:divBdr>
                                          <w:divsChild>
                                            <w:div w:id="180170336">
                                              <w:marLeft w:val="0"/>
                                              <w:marRight w:val="0"/>
                                              <w:marTop w:val="0"/>
                                              <w:marBottom w:val="0"/>
                                              <w:divBdr>
                                                <w:top w:val="none" w:sz="0" w:space="0" w:color="auto"/>
                                                <w:left w:val="none" w:sz="0" w:space="0" w:color="auto"/>
                                                <w:bottom w:val="none" w:sz="0" w:space="0" w:color="auto"/>
                                                <w:right w:val="none" w:sz="0" w:space="0" w:color="auto"/>
                                              </w:divBdr>
                                              <w:divsChild>
                                                <w:div w:id="77313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252308">
                                          <w:marLeft w:val="0"/>
                                          <w:marRight w:val="0"/>
                                          <w:marTop w:val="0"/>
                                          <w:marBottom w:val="0"/>
                                          <w:divBdr>
                                            <w:top w:val="none" w:sz="0" w:space="0" w:color="auto"/>
                                            <w:left w:val="none" w:sz="0" w:space="0" w:color="auto"/>
                                            <w:bottom w:val="none" w:sz="0" w:space="0" w:color="auto"/>
                                            <w:right w:val="none" w:sz="0" w:space="0" w:color="auto"/>
                                          </w:divBdr>
                                          <w:divsChild>
                                            <w:div w:id="468523936">
                                              <w:marLeft w:val="0"/>
                                              <w:marRight w:val="0"/>
                                              <w:marTop w:val="0"/>
                                              <w:marBottom w:val="0"/>
                                              <w:divBdr>
                                                <w:top w:val="none" w:sz="0" w:space="0" w:color="auto"/>
                                                <w:left w:val="none" w:sz="0" w:space="0" w:color="auto"/>
                                                <w:bottom w:val="none" w:sz="0" w:space="0" w:color="auto"/>
                                                <w:right w:val="none" w:sz="0" w:space="0" w:color="auto"/>
                                              </w:divBdr>
                                              <w:divsChild>
                                                <w:div w:id="68578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246914">
                                          <w:marLeft w:val="0"/>
                                          <w:marRight w:val="0"/>
                                          <w:marTop w:val="0"/>
                                          <w:marBottom w:val="0"/>
                                          <w:divBdr>
                                            <w:top w:val="none" w:sz="0" w:space="0" w:color="auto"/>
                                            <w:left w:val="none" w:sz="0" w:space="0" w:color="auto"/>
                                            <w:bottom w:val="none" w:sz="0" w:space="0" w:color="auto"/>
                                            <w:right w:val="none" w:sz="0" w:space="0" w:color="auto"/>
                                          </w:divBdr>
                                          <w:divsChild>
                                            <w:div w:id="413169170">
                                              <w:marLeft w:val="0"/>
                                              <w:marRight w:val="0"/>
                                              <w:marTop w:val="0"/>
                                              <w:marBottom w:val="0"/>
                                              <w:divBdr>
                                                <w:top w:val="none" w:sz="0" w:space="0" w:color="auto"/>
                                                <w:left w:val="none" w:sz="0" w:space="0" w:color="auto"/>
                                                <w:bottom w:val="none" w:sz="0" w:space="0" w:color="auto"/>
                                                <w:right w:val="none" w:sz="0" w:space="0" w:color="auto"/>
                                              </w:divBdr>
                                              <w:divsChild>
                                                <w:div w:id="77660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741771">
                                          <w:marLeft w:val="0"/>
                                          <w:marRight w:val="0"/>
                                          <w:marTop w:val="0"/>
                                          <w:marBottom w:val="0"/>
                                          <w:divBdr>
                                            <w:top w:val="none" w:sz="0" w:space="0" w:color="auto"/>
                                            <w:left w:val="none" w:sz="0" w:space="0" w:color="auto"/>
                                            <w:bottom w:val="none" w:sz="0" w:space="0" w:color="auto"/>
                                            <w:right w:val="none" w:sz="0" w:space="0" w:color="auto"/>
                                          </w:divBdr>
                                          <w:divsChild>
                                            <w:div w:id="1319990905">
                                              <w:marLeft w:val="0"/>
                                              <w:marRight w:val="0"/>
                                              <w:marTop w:val="75"/>
                                              <w:marBottom w:val="0"/>
                                              <w:divBdr>
                                                <w:top w:val="none" w:sz="0" w:space="0" w:color="auto"/>
                                                <w:left w:val="none" w:sz="0" w:space="0" w:color="auto"/>
                                                <w:bottom w:val="none" w:sz="0" w:space="0" w:color="auto"/>
                                                <w:right w:val="none" w:sz="0" w:space="0" w:color="auto"/>
                                              </w:divBdr>
                                              <w:divsChild>
                                                <w:div w:id="177670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218838">
                                          <w:marLeft w:val="0"/>
                                          <w:marRight w:val="0"/>
                                          <w:marTop w:val="0"/>
                                          <w:marBottom w:val="0"/>
                                          <w:divBdr>
                                            <w:top w:val="none" w:sz="0" w:space="0" w:color="auto"/>
                                            <w:left w:val="none" w:sz="0" w:space="0" w:color="auto"/>
                                            <w:bottom w:val="none" w:sz="0" w:space="0" w:color="auto"/>
                                            <w:right w:val="none" w:sz="0" w:space="0" w:color="auto"/>
                                          </w:divBdr>
                                          <w:divsChild>
                                            <w:div w:id="618417354">
                                              <w:marLeft w:val="0"/>
                                              <w:marRight w:val="0"/>
                                              <w:marTop w:val="0"/>
                                              <w:marBottom w:val="0"/>
                                              <w:divBdr>
                                                <w:top w:val="none" w:sz="0" w:space="0" w:color="auto"/>
                                                <w:left w:val="none" w:sz="0" w:space="0" w:color="auto"/>
                                                <w:bottom w:val="none" w:sz="0" w:space="0" w:color="auto"/>
                                                <w:right w:val="none" w:sz="0" w:space="0" w:color="auto"/>
                                              </w:divBdr>
                                              <w:divsChild>
                                                <w:div w:id="510413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436528">
                                          <w:marLeft w:val="0"/>
                                          <w:marRight w:val="0"/>
                                          <w:marTop w:val="0"/>
                                          <w:marBottom w:val="0"/>
                                          <w:divBdr>
                                            <w:top w:val="none" w:sz="0" w:space="0" w:color="auto"/>
                                            <w:left w:val="none" w:sz="0" w:space="0" w:color="auto"/>
                                            <w:bottom w:val="none" w:sz="0" w:space="0" w:color="auto"/>
                                            <w:right w:val="none" w:sz="0" w:space="0" w:color="auto"/>
                                          </w:divBdr>
                                          <w:divsChild>
                                            <w:div w:id="1945574587">
                                              <w:marLeft w:val="0"/>
                                              <w:marRight w:val="0"/>
                                              <w:marTop w:val="0"/>
                                              <w:marBottom w:val="0"/>
                                              <w:divBdr>
                                                <w:top w:val="none" w:sz="0" w:space="0" w:color="auto"/>
                                                <w:left w:val="none" w:sz="0" w:space="0" w:color="auto"/>
                                                <w:bottom w:val="none" w:sz="0" w:space="0" w:color="auto"/>
                                                <w:right w:val="none" w:sz="0" w:space="0" w:color="auto"/>
                                              </w:divBdr>
                                              <w:divsChild>
                                                <w:div w:id="208306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804804">
                                          <w:marLeft w:val="0"/>
                                          <w:marRight w:val="0"/>
                                          <w:marTop w:val="0"/>
                                          <w:marBottom w:val="0"/>
                                          <w:divBdr>
                                            <w:top w:val="none" w:sz="0" w:space="0" w:color="auto"/>
                                            <w:left w:val="none" w:sz="0" w:space="0" w:color="auto"/>
                                            <w:bottom w:val="none" w:sz="0" w:space="0" w:color="auto"/>
                                            <w:right w:val="none" w:sz="0" w:space="0" w:color="auto"/>
                                          </w:divBdr>
                                          <w:divsChild>
                                            <w:div w:id="1005328521">
                                              <w:marLeft w:val="0"/>
                                              <w:marRight w:val="0"/>
                                              <w:marTop w:val="0"/>
                                              <w:marBottom w:val="0"/>
                                              <w:divBdr>
                                                <w:top w:val="none" w:sz="0" w:space="0" w:color="auto"/>
                                                <w:left w:val="none" w:sz="0" w:space="0" w:color="auto"/>
                                                <w:bottom w:val="none" w:sz="0" w:space="0" w:color="auto"/>
                                                <w:right w:val="none" w:sz="0" w:space="0" w:color="auto"/>
                                              </w:divBdr>
                                              <w:divsChild>
                                                <w:div w:id="79175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452770">
                                          <w:marLeft w:val="0"/>
                                          <w:marRight w:val="0"/>
                                          <w:marTop w:val="0"/>
                                          <w:marBottom w:val="0"/>
                                          <w:divBdr>
                                            <w:top w:val="none" w:sz="0" w:space="0" w:color="auto"/>
                                            <w:left w:val="none" w:sz="0" w:space="0" w:color="auto"/>
                                            <w:bottom w:val="none" w:sz="0" w:space="0" w:color="auto"/>
                                            <w:right w:val="none" w:sz="0" w:space="0" w:color="auto"/>
                                          </w:divBdr>
                                          <w:divsChild>
                                            <w:div w:id="172957039">
                                              <w:marLeft w:val="0"/>
                                              <w:marRight w:val="0"/>
                                              <w:marTop w:val="0"/>
                                              <w:marBottom w:val="0"/>
                                              <w:divBdr>
                                                <w:top w:val="none" w:sz="0" w:space="0" w:color="auto"/>
                                                <w:left w:val="none" w:sz="0" w:space="0" w:color="auto"/>
                                                <w:bottom w:val="none" w:sz="0" w:space="0" w:color="auto"/>
                                                <w:right w:val="none" w:sz="0" w:space="0" w:color="auto"/>
                                              </w:divBdr>
                                              <w:divsChild>
                                                <w:div w:id="108287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227579">
                                          <w:marLeft w:val="0"/>
                                          <w:marRight w:val="0"/>
                                          <w:marTop w:val="0"/>
                                          <w:marBottom w:val="0"/>
                                          <w:divBdr>
                                            <w:top w:val="none" w:sz="0" w:space="0" w:color="auto"/>
                                            <w:left w:val="none" w:sz="0" w:space="0" w:color="auto"/>
                                            <w:bottom w:val="none" w:sz="0" w:space="0" w:color="auto"/>
                                            <w:right w:val="none" w:sz="0" w:space="0" w:color="auto"/>
                                          </w:divBdr>
                                          <w:divsChild>
                                            <w:div w:id="727651066">
                                              <w:marLeft w:val="0"/>
                                              <w:marRight w:val="0"/>
                                              <w:marTop w:val="0"/>
                                              <w:marBottom w:val="0"/>
                                              <w:divBdr>
                                                <w:top w:val="none" w:sz="0" w:space="0" w:color="auto"/>
                                                <w:left w:val="none" w:sz="0" w:space="0" w:color="auto"/>
                                                <w:bottom w:val="none" w:sz="0" w:space="0" w:color="auto"/>
                                                <w:right w:val="none" w:sz="0" w:space="0" w:color="auto"/>
                                              </w:divBdr>
                                              <w:divsChild>
                                                <w:div w:id="37342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384182">
                                          <w:marLeft w:val="0"/>
                                          <w:marRight w:val="0"/>
                                          <w:marTop w:val="0"/>
                                          <w:marBottom w:val="0"/>
                                          <w:divBdr>
                                            <w:top w:val="none" w:sz="0" w:space="0" w:color="auto"/>
                                            <w:left w:val="none" w:sz="0" w:space="0" w:color="auto"/>
                                            <w:bottom w:val="none" w:sz="0" w:space="0" w:color="auto"/>
                                            <w:right w:val="none" w:sz="0" w:space="0" w:color="auto"/>
                                          </w:divBdr>
                                          <w:divsChild>
                                            <w:div w:id="478960070">
                                              <w:marLeft w:val="0"/>
                                              <w:marRight w:val="0"/>
                                              <w:marTop w:val="0"/>
                                              <w:marBottom w:val="0"/>
                                              <w:divBdr>
                                                <w:top w:val="none" w:sz="0" w:space="0" w:color="auto"/>
                                                <w:left w:val="none" w:sz="0" w:space="0" w:color="auto"/>
                                                <w:bottom w:val="none" w:sz="0" w:space="0" w:color="auto"/>
                                                <w:right w:val="none" w:sz="0" w:space="0" w:color="auto"/>
                                              </w:divBdr>
                                              <w:divsChild>
                                                <w:div w:id="106078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915669">
                                          <w:marLeft w:val="0"/>
                                          <w:marRight w:val="0"/>
                                          <w:marTop w:val="0"/>
                                          <w:marBottom w:val="0"/>
                                          <w:divBdr>
                                            <w:top w:val="none" w:sz="0" w:space="0" w:color="auto"/>
                                            <w:left w:val="none" w:sz="0" w:space="0" w:color="auto"/>
                                            <w:bottom w:val="none" w:sz="0" w:space="0" w:color="auto"/>
                                            <w:right w:val="none" w:sz="0" w:space="0" w:color="auto"/>
                                          </w:divBdr>
                                          <w:divsChild>
                                            <w:div w:id="591547140">
                                              <w:marLeft w:val="0"/>
                                              <w:marRight w:val="0"/>
                                              <w:marTop w:val="0"/>
                                              <w:marBottom w:val="0"/>
                                              <w:divBdr>
                                                <w:top w:val="none" w:sz="0" w:space="0" w:color="auto"/>
                                                <w:left w:val="none" w:sz="0" w:space="0" w:color="auto"/>
                                                <w:bottom w:val="none" w:sz="0" w:space="0" w:color="auto"/>
                                                <w:right w:val="none" w:sz="0" w:space="0" w:color="auto"/>
                                              </w:divBdr>
                                              <w:divsChild>
                                                <w:div w:id="38950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866219">
                                          <w:marLeft w:val="0"/>
                                          <w:marRight w:val="0"/>
                                          <w:marTop w:val="0"/>
                                          <w:marBottom w:val="0"/>
                                          <w:divBdr>
                                            <w:top w:val="none" w:sz="0" w:space="0" w:color="auto"/>
                                            <w:left w:val="none" w:sz="0" w:space="0" w:color="auto"/>
                                            <w:bottom w:val="none" w:sz="0" w:space="0" w:color="auto"/>
                                            <w:right w:val="none" w:sz="0" w:space="0" w:color="auto"/>
                                          </w:divBdr>
                                          <w:divsChild>
                                            <w:div w:id="909269277">
                                              <w:marLeft w:val="0"/>
                                              <w:marRight w:val="0"/>
                                              <w:marTop w:val="0"/>
                                              <w:marBottom w:val="0"/>
                                              <w:divBdr>
                                                <w:top w:val="none" w:sz="0" w:space="0" w:color="auto"/>
                                                <w:left w:val="none" w:sz="0" w:space="0" w:color="auto"/>
                                                <w:bottom w:val="none" w:sz="0" w:space="0" w:color="auto"/>
                                                <w:right w:val="none" w:sz="0" w:space="0" w:color="auto"/>
                                              </w:divBdr>
                                              <w:divsChild>
                                                <w:div w:id="58504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951156">
                                          <w:marLeft w:val="0"/>
                                          <w:marRight w:val="0"/>
                                          <w:marTop w:val="0"/>
                                          <w:marBottom w:val="0"/>
                                          <w:divBdr>
                                            <w:top w:val="none" w:sz="0" w:space="0" w:color="auto"/>
                                            <w:left w:val="none" w:sz="0" w:space="0" w:color="auto"/>
                                            <w:bottom w:val="none" w:sz="0" w:space="0" w:color="auto"/>
                                            <w:right w:val="none" w:sz="0" w:space="0" w:color="auto"/>
                                          </w:divBdr>
                                          <w:divsChild>
                                            <w:div w:id="948010772">
                                              <w:marLeft w:val="0"/>
                                              <w:marRight w:val="0"/>
                                              <w:marTop w:val="0"/>
                                              <w:marBottom w:val="0"/>
                                              <w:divBdr>
                                                <w:top w:val="none" w:sz="0" w:space="0" w:color="auto"/>
                                                <w:left w:val="none" w:sz="0" w:space="0" w:color="auto"/>
                                                <w:bottom w:val="none" w:sz="0" w:space="0" w:color="auto"/>
                                                <w:right w:val="none" w:sz="0" w:space="0" w:color="auto"/>
                                              </w:divBdr>
                                              <w:divsChild>
                                                <w:div w:id="115961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993783">
                                          <w:marLeft w:val="0"/>
                                          <w:marRight w:val="0"/>
                                          <w:marTop w:val="0"/>
                                          <w:marBottom w:val="0"/>
                                          <w:divBdr>
                                            <w:top w:val="none" w:sz="0" w:space="0" w:color="auto"/>
                                            <w:left w:val="none" w:sz="0" w:space="0" w:color="auto"/>
                                            <w:bottom w:val="none" w:sz="0" w:space="0" w:color="auto"/>
                                            <w:right w:val="none" w:sz="0" w:space="0" w:color="auto"/>
                                          </w:divBdr>
                                          <w:divsChild>
                                            <w:div w:id="103810506">
                                              <w:marLeft w:val="0"/>
                                              <w:marRight w:val="0"/>
                                              <w:marTop w:val="75"/>
                                              <w:marBottom w:val="0"/>
                                              <w:divBdr>
                                                <w:top w:val="none" w:sz="0" w:space="0" w:color="auto"/>
                                                <w:left w:val="none" w:sz="0" w:space="0" w:color="auto"/>
                                                <w:bottom w:val="none" w:sz="0" w:space="0" w:color="auto"/>
                                                <w:right w:val="none" w:sz="0" w:space="0" w:color="auto"/>
                                              </w:divBdr>
                                              <w:divsChild>
                                                <w:div w:id="175377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046132">
                                          <w:marLeft w:val="0"/>
                                          <w:marRight w:val="0"/>
                                          <w:marTop w:val="0"/>
                                          <w:marBottom w:val="0"/>
                                          <w:divBdr>
                                            <w:top w:val="none" w:sz="0" w:space="0" w:color="auto"/>
                                            <w:left w:val="none" w:sz="0" w:space="0" w:color="auto"/>
                                            <w:bottom w:val="none" w:sz="0" w:space="0" w:color="auto"/>
                                            <w:right w:val="none" w:sz="0" w:space="0" w:color="auto"/>
                                          </w:divBdr>
                                          <w:divsChild>
                                            <w:div w:id="2134668779">
                                              <w:marLeft w:val="0"/>
                                              <w:marRight w:val="0"/>
                                              <w:marTop w:val="0"/>
                                              <w:marBottom w:val="0"/>
                                              <w:divBdr>
                                                <w:top w:val="none" w:sz="0" w:space="0" w:color="auto"/>
                                                <w:left w:val="none" w:sz="0" w:space="0" w:color="auto"/>
                                                <w:bottom w:val="none" w:sz="0" w:space="0" w:color="auto"/>
                                                <w:right w:val="none" w:sz="0" w:space="0" w:color="auto"/>
                                              </w:divBdr>
                                              <w:divsChild>
                                                <w:div w:id="207685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676425">
                                          <w:marLeft w:val="0"/>
                                          <w:marRight w:val="0"/>
                                          <w:marTop w:val="0"/>
                                          <w:marBottom w:val="0"/>
                                          <w:divBdr>
                                            <w:top w:val="none" w:sz="0" w:space="0" w:color="auto"/>
                                            <w:left w:val="none" w:sz="0" w:space="0" w:color="auto"/>
                                            <w:bottom w:val="none" w:sz="0" w:space="0" w:color="auto"/>
                                            <w:right w:val="none" w:sz="0" w:space="0" w:color="auto"/>
                                          </w:divBdr>
                                          <w:divsChild>
                                            <w:div w:id="1382748317">
                                              <w:marLeft w:val="0"/>
                                              <w:marRight w:val="0"/>
                                              <w:marTop w:val="0"/>
                                              <w:marBottom w:val="0"/>
                                              <w:divBdr>
                                                <w:top w:val="none" w:sz="0" w:space="0" w:color="auto"/>
                                                <w:left w:val="none" w:sz="0" w:space="0" w:color="auto"/>
                                                <w:bottom w:val="none" w:sz="0" w:space="0" w:color="auto"/>
                                                <w:right w:val="none" w:sz="0" w:space="0" w:color="auto"/>
                                              </w:divBdr>
                                              <w:divsChild>
                                                <w:div w:id="205923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782509">
                                          <w:marLeft w:val="0"/>
                                          <w:marRight w:val="0"/>
                                          <w:marTop w:val="0"/>
                                          <w:marBottom w:val="0"/>
                                          <w:divBdr>
                                            <w:top w:val="none" w:sz="0" w:space="0" w:color="auto"/>
                                            <w:left w:val="none" w:sz="0" w:space="0" w:color="auto"/>
                                            <w:bottom w:val="none" w:sz="0" w:space="0" w:color="auto"/>
                                            <w:right w:val="none" w:sz="0" w:space="0" w:color="auto"/>
                                          </w:divBdr>
                                          <w:divsChild>
                                            <w:div w:id="1583831267">
                                              <w:marLeft w:val="0"/>
                                              <w:marRight w:val="0"/>
                                              <w:marTop w:val="0"/>
                                              <w:marBottom w:val="0"/>
                                              <w:divBdr>
                                                <w:top w:val="none" w:sz="0" w:space="0" w:color="auto"/>
                                                <w:left w:val="none" w:sz="0" w:space="0" w:color="auto"/>
                                                <w:bottom w:val="none" w:sz="0" w:space="0" w:color="auto"/>
                                                <w:right w:val="none" w:sz="0" w:space="0" w:color="auto"/>
                                              </w:divBdr>
                                              <w:divsChild>
                                                <w:div w:id="119538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859002">
                                          <w:marLeft w:val="0"/>
                                          <w:marRight w:val="0"/>
                                          <w:marTop w:val="0"/>
                                          <w:marBottom w:val="0"/>
                                          <w:divBdr>
                                            <w:top w:val="none" w:sz="0" w:space="0" w:color="auto"/>
                                            <w:left w:val="none" w:sz="0" w:space="0" w:color="auto"/>
                                            <w:bottom w:val="none" w:sz="0" w:space="0" w:color="auto"/>
                                            <w:right w:val="none" w:sz="0" w:space="0" w:color="auto"/>
                                          </w:divBdr>
                                          <w:divsChild>
                                            <w:div w:id="729301985">
                                              <w:marLeft w:val="0"/>
                                              <w:marRight w:val="0"/>
                                              <w:marTop w:val="0"/>
                                              <w:marBottom w:val="0"/>
                                              <w:divBdr>
                                                <w:top w:val="none" w:sz="0" w:space="0" w:color="auto"/>
                                                <w:left w:val="none" w:sz="0" w:space="0" w:color="auto"/>
                                                <w:bottom w:val="none" w:sz="0" w:space="0" w:color="auto"/>
                                                <w:right w:val="none" w:sz="0" w:space="0" w:color="auto"/>
                                              </w:divBdr>
                                              <w:divsChild>
                                                <w:div w:id="211039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18890">
                                          <w:marLeft w:val="0"/>
                                          <w:marRight w:val="0"/>
                                          <w:marTop w:val="0"/>
                                          <w:marBottom w:val="0"/>
                                          <w:divBdr>
                                            <w:top w:val="none" w:sz="0" w:space="0" w:color="auto"/>
                                            <w:left w:val="none" w:sz="0" w:space="0" w:color="auto"/>
                                            <w:bottom w:val="none" w:sz="0" w:space="0" w:color="auto"/>
                                            <w:right w:val="none" w:sz="0" w:space="0" w:color="auto"/>
                                          </w:divBdr>
                                          <w:divsChild>
                                            <w:div w:id="743065005">
                                              <w:marLeft w:val="0"/>
                                              <w:marRight w:val="0"/>
                                              <w:marTop w:val="0"/>
                                              <w:marBottom w:val="0"/>
                                              <w:divBdr>
                                                <w:top w:val="none" w:sz="0" w:space="0" w:color="auto"/>
                                                <w:left w:val="none" w:sz="0" w:space="0" w:color="auto"/>
                                                <w:bottom w:val="none" w:sz="0" w:space="0" w:color="auto"/>
                                                <w:right w:val="none" w:sz="0" w:space="0" w:color="auto"/>
                                              </w:divBdr>
                                              <w:divsChild>
                                                <w:div w:id="78796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955164">
                                          <w:marLeft w:val="0"/>
                                          <w:marRight w:val="0"/>
                                          <w:marTop w:val="0"/>
                                          <w:marBottom w:val="0"/>
                                          <w:divBdr>
                                            <w:top w:val="none" w:sz="0" w:space="0" w:color="auto"/>
                                            <w:left w:val="none" w:sz="0" w:space="0" w:color="auto"/>
                                            <w:bottom w:val="none" w:sz="0" w:space="0" w:color="auto"/>
                                            <w:right w:val="none" w:sz="0" w:space="0" w:color="auto"/>
                                          </w:divBdr>
                                          <w:divsChild>
                                            <w:div w:id="178740311">
                                              <w:marLeft w:val="0"/>
                                              <w:marRight w:val="0"/>
                                              <w:marTop w:val="0"/>
                                              <w:marBottom w:val="0"/>
                                              <w:divBdr>
                                                <w:top w:val="none" w:sz="0" w:space="0" w:color="auto"/>
                                                <w:left w:val="none" w:sz="0" w:space="0" w:color="auto"/>
                                                <w:bottom w:val="none" w:sz="0" w:space="0" w:color="auto"/>
                                                <w:right w:val="none" w:sz="0" w:space="0" w:color="auto"/>
                                              </w:divBdr>
                                              <w:divsChild>
                                                <w:div w:id="194087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68150">
                                          <w:marLeft w:val="0"/>
                                          <w:marRight w:val="0"/>
                                          <w:marTop w:val="0"/>
                                          <w:marBottom w:val="0"/>
                                          <w:divBdr>
                                            <w:top w:val="none" w:sz="0" w:space="0" w:color="auto"/>
                                            <w:left w:val="none" w:sz="0" w:space="0" w:color="auto"/>
                                            <w:bottom w:val="none" w:sz="0" w:space="0" w:color="auto"/>
                                            <w:right w:val="none" w:sz="0" w:space="0" w:color="auto"/>
                                          </w:divBdr>
                                          <w:divsChild>
                                            <w:div w:id="1166746256">
                                              <w:marLeft w:val="0"/>
                                              <w:marRight w:val="0"/>
                                              <w:marTop w:val="0"/>
                                              <w:marBottom w:val="0"/>
                                              <w:divBdr>
                                                <w:top w:val="none" w:sz="0" w:space="0" w:color="auto"/>
                                                <w:left w:val="none" w:sz="0" w:space="0" w:color="auto"/>
                                                <w:bottom w:val="none" w:sz="0" w:space="0" w:color="auto"/>
                                                <w:right w:val="none" w:sz="0" w:space="0" w:color="auto"/>
                                              </w:divBdr>
                                              <w:divsChild>
                                                <w:div w:id="100817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202698">
                                          <w:marLeft w:val="0"/>
                                          <w:marRight w:val="0"/>
                                          <w:marTop w:val="0"/>
                                          <w:marBottom w:val="0"/>
                                          <w:divBdr>
                                            <w:top w:val="none" w:sz="0" w:space="0" w:color="auto"/>
                                            <w:left w:val="none" w:sz="0" w:space="0" w:color="auto"/>
                                            <w:bottom w:val="none" w:sz="0" w:space="0" w:color="auto"/>
                                            <w:right w:val="none" w:sz="0" w:space="0" w:color="auto"/>
                                          </w:divBdr>
                                          <w:divsChild>
                                            <w:div w:id="1392458044">
                                              <w:marLeft w:val="0"/>
                                              <w:marRight w:val="0"/>
                                              <w:marTop w:val="0"/>
                                              <w:marBottom w:val="0"/>
                                              <w:divBdr>
                                                <w:top w:val="none" w:sz="0" w:space="0" w:color="auto"/>
                                                <w:left w:val="none" w:sz="0" w:space="0" w:color="auto"/>
                                                <w:bottom w:val="none" w:sz="0" w:space="0" w:color="auto"/>
                                                <w:right w:val="none" w:sz="0" w:space="0" w:color="auto"/>
                                              </w:divBdr>
                                              <w:divsChild>
                                                <w:div w:id="202227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330036">
                                          <w:marLeft w:val="0"/>
                                          <w:marRight w:val="0"/>
                                          <w:marTop w:val="0"/>
                                          <w:marBottom w:val="0"/>
                                          <w:divBdr>
                                            <w:top w:val="none" w:sz="0" w:space="0" w:color="auto"/>
                                            <w:left w:val="none" w:sz="0" w:space="0" w:color="auto"/>
                                            <w:bottom w:val="none" w:sz="0" w:space="0" w:color="auto"/>
                                            <w:right w:val="none" w:sz="0" w:space="0" w:color="auto"/>
                                          </w:divBdr>
                                          <w:divsChild>
                                            <w:div w:id="854079113">
                                              <w:marLeft w:val="0"/>
                                              <w:marRight w:val="0"/>
                                              <w:marTop w:val="0"/>
                                              <w:marBottom w:val="0"/>
                                              <w:divBdr>
                                                <w:top w:val="none" w:sz="0" w:space="0" w:color="auto"/>
                                                <w:left w:val="none" w:sz="0" w:space="0" w:color="auto"/>
                                                <w:bottom w:val="none" w:sz="0" w:space="0" w:color="auto"/>
                                                <w:right w:val="none" w:sz="0" w:space="0" w:color="auto"/>
                                              </w:divBdr>
                                              <w:divsChild>
                                                <w:div w:id="16830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419536">
                                          <w:marLeft w:val="0"/>
                                          <w:marRight w:val="0"/>
                                          <w:marTop w:val="0"/>
                                          <w:marBottom w:val="0"/>
                                          <w:divBdr>
                                            <w:top w:val="none" w:sz="0" w:space="0" w:color="auto"/>
                                            <w:left w:val="none" w:sz="0" w:space="0" w:color="auto"/>
                                            <w:bottom w:val="none" w:sz="0" w:space="0" w:color="auto"/>
                                            <w:right w:val="none" w:sz="0" w:space="0" w:color="auto"/>
                                          </w:divBdr>
                                          <w:divsChild>
                                            <w:div w:id="520046053">
                                              <w:marLeft w:val="0"/>
                                              <w:marRight w:val="0"/>
                                              <w:marTop w:val="75"/>
                                              <w:marBottom w:val="0"/>
                                              <w:divBdr>
                                                <w:top w:val="none" w:sz="0" w:space="0" w:color="auto"/>
                                                <w:left w:val="none" w:sz="0" w:space="0" w:color="auto"/>
                                                <w:bottom w:val="none" w:sz="0" w:space="0" w:color="auto"/>
                                                <w:right w:val="none" w:sz="0" w:space="0" w:color="auto"/>
                                              </w:divBdr>
                                              <w:divsChild>
                                                <w:div w:id="1707363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10453">
                                          <w:marLeft w:val="0"/>
                                          <w:marRight w:val="0"/>
                                          <w:marTop w:val="0"/>
                                          <w:marBottom w:val="0"/>
                                          <w:divBdr>
                                            <w:top w:val="none" w:sz="0" w:space="0" w:color="auto"/>
                                            <w:left w:val="none" w:sz="0" w:space="0" w:color="auto"/>
                                            <w:bottom w:val="none" w:sz="0" w:space="0" w:color="auto"/>
                                            <w:right w:val="none" w:sz="0" w:space="0" w:color="auto"/>
                                          </w:divBdr>
                                          <w:divsChild>
                                            <w:div w:id="2068914599">
                                              <w:marLeft w:val="0"/>
                                              <w:marRight w:val="0"/>
                                              <w:marTop w:val="0"/>
                                              <w:marBottom w:val="0"/>
                                              <w:divBdr>
                                                <w:top w:val="none" w:sz="0" w:space="0" w:color="auto"/>
                                                <w:left w:val="none" w:sz="0" w:space="0" w:color="auto"/>
                                                <w:bottom w:val="none" w:sz="0" w:space="0" w:color="auto"/>
                                                <w:right w:val="none" w:sz="0" w:space="0" w:color="auto"/>
                                              </w:divBdr>
                                              <w:divsChild>
                                                <w:div w:id="108071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004862">
                                          <w:marLeft w:val="0"/>
                                          <w:marRight w:val="0"/>
                                          <w:marTop w:val="0"/>
                                          <w:marBottom w:val="0"/>
                                          <w:divBdr>
                                            <w:top w:val="none" w:sz="0" w:space="0" w:color="auto"/>
                                            <w:left w:val="none" w:sz="0" w:space="0" w:color="auto"/>
                                            <w:bottom w:val="none" w:sz="0" w:space="0" w:color="auto"/>
                                            <w:right w:val="none" w:sz="0" w:space="0" w:color="auto"/>
                                          </w:divBdr>
                                          <w:divsChild>
                                            <w:div w:id="1830319554">
                                              <w:marLeft w:val="0"/>
                                              <w:marRight w:val="0"/>
                                              <w:marTop w:val="0"/>
                                              <w:marBottom w:val="0"/>
                                              <w:divBdr>
                                                <w:top w:val="none" w:sz="0" w:space="0" w:color="auto"/>
                                                <w:left w:val="none" w:sz="0" w:space="0" w:color="auto"/>
                                                <w:bottom w:val="none" w:sz="0" w:space="0" w:color="auto"/>
                                                <w:right w:val="none" w:sz="0" w:space="0" w:color="auto"/>
                                              </w:divBdr>
                                              <w:divsChild>
                                                <w:div w:id="29834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298893">
                                          <w:marLeft w:val="0"/>
                                          <w:marRight w:val="0"/>
                                          <w:marTop w:val="0"/>
                                          <w:marBottom w:val="0"/>
                                          <w:divBdr>
                                            <w:top w:val="none" w:sz="0" w:space="0" w:color="auto"/>
                                            <w:left w:val="none" w:sz="0" w:space="0" w:color="auto"/>
                                            <w:bottom w:val="none" w:sz="0" w:space="0" w:color="auto"/>
                                            <w:right w:val="none" w:sz="0" w:space="0" w:color="auto"/>
                                          </w:divBdr>
                                          <w:divsChild>
                                            <w:div w:id="1177573771">
                                              <w:marLeft w:val="0"/>
                                              <w:marRight w:val="0"/>
                                              <w:marTop w:val="0"/>
                                              <w:marBottom w:val="0"/>
                                              <w:divBdr>
                                                <w:top w:val="none" w:sz="0" w:space="0" w:color="auto"/>
                                                <w:left w:val="none" w:sz="0" w:space="0" w:color="auto"/>
                                                <w:bottom w:val="none" w:sz="0" w:space="0" w:color="auto"/>
                                                <w:right w:val="none" w:sz="0" w:space="0" w:color="auto"/>
                                              </w:divBdr>
                                              <w:divsChild>
                                                <w:div w:id="6792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47453056">
      <w:bodyDiv w:val="1"/>
      <w:marLeft w:val="0"/>
      <w:marRight w:val="0"/>
      <w:marTop w:val="0"/>
      <w:marBottom w:val="0"/>
      <w:divBdr>
        <w:top w:val="none" w:sz="0" w:space="0" w:color="auto"/>
        <w:left w:val="none" w:sz="0" w:space="0" w:color="auto"/>
        <w:bottom w:val="none" w:sz="0" w:space="0" w:color="auto"/>
        <w:right w:val="none" w:sz="0" w:space="0" w:color="auto"/>
      </w:divBdr>
      <w:divsChild>
        <w:div w:id="1176454067">
          <w:marLeft w:val="0"/>
          <w:marRight w:val="0"/>
          <w:marTop w:val="0"/>
          <w:marBottom w:val="270"/>
          <w:divBdr>
            <w:top w:val="none" w:sz="0" w:space="0" w:color="auto"/>
            <w:left w:val="none" w:sz="0" w:space="0" w:color="auto"/>
            <w:bottom w:val="none" w:sz="0" w:space="0" w:color="auto"/>
            <w:right w:val="none" w:sz="0" w:space="0" w:color="auto"/>
          </w:divBdr>
          <w:divsChild>
            <w:div w:id="1031144847">
              <w:marLeft w:val="0"/>
              <w:marRight w:val="0"/>
              <w:marTop w:val="0"/>
              <w:marBottom w:val="0"/>
              <w:divBdr>
                <w:top w:val="none" w:sz="0" w:space="0" w:color="auto"/>
                <w:left w:val="none" w:sz="0" w:space="0" w:color="auto"/>
                <w:bottom w:val="none" w:sz="0" w:space="0" w:color="auto"/>
                <w:right w:val="none" w:sz="0" w:space="0" w:color="auto"/>
              </w:divBdr>
              <w:divsChild>
                <w:div w:id="486828699">
                  <w:marLeft w:val="0"/>
                  <w:marRight w:val="0"/>
                  <w:marTop w:val="225"/>
                  <w:marBottom w:val="225"/>
                  <w:divBdr>
                    <w:top w:val="none" w:sz="0" w:space="0" w:color="auto"/>
                    <w:left w:val="none" w:sz="0" w:space="0" w:color="auto"/>
                    <w:bottom w:val="none" w:sz="0" w:space="0" w:color="auto"/>
                    <w:right w:val="none" w:sz="0" w:space="0" w:color="auto"/>
                  </w:divBdr>
                  <w:divsChild>
                    <w:div w:id="1317147273">
                      <w:marLeft w:val="0"/>
                      <w:marRight w:val="0"/>
                      <w:marTop w:val="0"/>
                      <w:marBottom w:val="0"/>
                      <w:divBdr>
                        <w:top w:val="none" w:sz="0" w:space="0" w:color="auto"/>
                        <w:left w:val="none" w:sz="0" w:space="0" w:color="auto"/>
                        <w:bottom w:val="none" w:sz="0" w:space="0" w:color="auto"/>
                        <w:right w:val="none" w:sz="0" w:space="0" w:color="auto"/>
                      </w:divBdr>
                      <w:divsChild>
                        <w:div w:id="727416676">
                          <w:marLeft w:val="0"/>
                          <w:marRight w:val="0"/>
                          <w:marTop w:val="0"/>
                          <w:marBottom w:val="0"/>
                          <w:divBdr>
                            <w:top w:val="none" w:sz="0" w:space="0" w:color="auto"/>
                            <w:left w:val="none" w:sz="0" w:space="0" w:color="auto"/>
                            <w:bottom w:val="none" w:sz="0" w:space="0" w:color="auto"/>
                            <w:right w:val="none" w:sz="0" w:space="0" w:color="auto"/>
                          </w:divBdr>
                          <w:divsChild>
                            <w:div w:id="30082715">
                              <w:marLeft w:val="0"/>
                              <w:marRight w:val="0"/>
                              <w:marTop w:val="0"/>
                              <w:marBottom w:val="0"/>
                              <w:divBdr>
                                <w:top w:val="none" w:sz="0" w:space="0" w:color="auto"/>
                                <w:left w:val="none" w:sz="0" w:space="0" w:color="auto"/>
                                <w:bottom w:val="none" w:sz="0" w:space="0" w:color="auto"/>
                                <w:right w:val="none" w:sz="0" w:space="0" w:color="auto"/>
                              </w:divBdr>
                            </w:div>
                            <w:div w:id="2042126181">
                              <w:marLeft w:val="0"/>
                              <w:marRight w:val="0"/>
                              <w:marTop w:val="0"/>
                              <w:marBottom w:val="0"/>
                              <w:divBdr>
                                <w:top w:val="none" w:sz="0" w:space="0" w:color="auto"/>
                                <w:left w:val="none" w:sz="0" w:space="0" w:color="auto"/>
                                <w:bottom w:val="none" w:sz="0" w:space="0" w:color="auto"/>
                                <w:right w:val="none" w:sz="0" w:space="0" w:color="auto"/>
                              </w:divBdr>
                            </w:div>
                            <w:div w:id="156055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756772">
                  <w:marLeft w:val="0"/>
                  <w:marRight w:val="0"/>
                  <w:marTop w:val="225"/>
                  <w:marBottom w:val="225"/>
                  <w:divBdr>
                    <w:top w:val="none" w:sz="0" w:space="0" w:color="auto"/>
                    <w:left w:val="none" w:sz="0" w:space="0" w:color="auto"/>
                    <w:bottom w:val="none" w:sz="0" w:space="0" w:color="auto"/>
                    <w:right w:val="none" w:sz="0" w:space="0" w:color="auto"/>
                  </w:divBdr>
                  <w:divsChild>
                    <w:div w:id="1359895748">
                      <w:marLeft w:val="0"/>
                      <w:marRight w:val="0"/>
                      <w:marTop w:val="0"/>
                      <w:marBottom w:val="0"/>
                      <w:divBdr>
                        <w:top w:val="none" w:sz="0" w:space="0" w:color="auto"/>
                        <w:left w:val="none" w:sz="0" w:space="0" w:color="auto"/>
                        <w:bottom w:val="none" w:sz="0" w:space="0" w:color="auto"/>
                        <w:right w:val="none" w:sz="0" w:space="0" w:color="auto"/>
                      </w:divBdr>
                    </w:div>
                    <w:div w:id="1915970401">
                      <w:marLeft w:val="0"/>
                      <w:marRight w:val="0"/>
                      <w:marTop w:val="0"/>
                      <w:marBottom w:val="0"/>
                      <w:divBdr>
                        <w:top w:val="none" w:sz="0" w:space="0" w:color="auto"/>
                        <w:left w:val="none" w:sz="0" w:space="0" w:color="auto"/>
                        <w:bottom w:val="none" w:sz="0" w:space="0" w:color="auto"/>
                        <w:right w:val="none" w:sz="0" w:space="0" w:color="auto"/>
                      </w:divBdr>
                    </w:div>
                    <w:div w:id="646787762">
                      <w:marLeft w:val="0"/>
                      <w:marRight w:val="0"/>
                      <w:marTop w:val="0"/>
                      <w:marBottom w:val="0"/>
                      <w:divBdr>
                        <w:top w:val="none" w:sz="0" w:space="0" w:color="auto"/>
                        <w:left w:val="none" w:sz="0" w:space="0" w:color="auto"/>
                        <w:bottom w:val="none" w:sz="0" w:space="0" w:color="auto"/>
                        <w:right w:val="none" w:sz="0" w:space="0" w:color="auto"/>
                      </w:divBdr>
                    </w:div>
                  </w:divsChild>
                </w:div>
                <w:div w:id="5197366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1679307906">
          <w:marLeft w:val="0"/>
          <w:marRight w:val="0"/>
          <w:marTop w:val="0"/>
          <w:marBottom w:val="0"/>
          <w:divBdr>
            <w:top w:val="none" w:sz="0" w:space="0" w:color="auto"/>
            <w:left w:val="none" w:sz="0" w:space="0" w:color="auto"/>
            <w:bottom w:val="none" w:sz="0" w:space="0" w:color="auto"/>
            <w:right w:val="none" w:sz="0" w:space="0" w:color="auto"/>
          </w:divBdr>
          <w:divsChild>
            <w:div w:id="1659841024">
              <w:marLeft w:val="0"/>
              <w:marRight w:val="0"/>
              <w:marTop w:val="0"/>
              <w:marBottom w:val="0"/>
              <w:divBdr>
                <w:top w:val="none" w:sz="0" w:space="0" w:color="auto"/>
                <w:left w:val="none" w:sz="0" w:space="0" w:color="auto"/>
                <w:bottom w:val="single" w:sz="12" w:space="0" w:color="D8D9DA"/>
                <w:right w:val="none" w:sz="0" w:space="0" w:color="auto"/>
              </w:divBdr>
              <w:divsChild>
                <w:div w:id="283537323">
                  <w:marLeft w:val="0"/>
                  <w:marRight w:val="0"/>
                  <w:marTop w:val="0"/>
                  <w:marBottom w:val="0"/>
                  <w:divBdr>
                    <w:top w:val="none" w:sz="0" w:space="0" w:color="auto"/>
                    <w:left w:val="none" w:sz="0" w:space="0" w:color="auto"/>
                    <w:bottom w:val="none" w:sz="0" w:space="0" w:color="auto"/>
                    <w:right w:val="none" w:sz="0" w:space="0" w:color="auto"/>
                  </w:divBdr>
                  <w:divsChild>
                    <w:div w:id="1394279384">
                      <w:marLeft w:val="0"/>
                      <w:marRight w:val="0"/>
                      <w:marTop w:val="0"/>
                      <w:marBottom w:val="0"/>
                      <w:divBdr>
                        <w:top w:val="none" w:sz="0" w:space="0" w:color="auto"/>
                        <w:left w:val="none" w:sz="0" w:space="0" w:color="auto"/>
                        <w:bottom w:val="none" w:sz="0" w:space="0" w:color="auto"/>
                        <w:right w:val="none" w:sz="0" w:space="0" w:color="auto"/>
                      </w:divBdr>
                    </w:div>
                  </w:divsChild>
                </w:div>
                <w:div w:id="1242369651">
                  <w:marLeft w:val="0"/>
                  <w:marRight w:val="0"/>
                  <w:marTop w:val="0"/>
                  <w:marBottom w:val="0"/>
                  <w:divBdr>
                    <w:top w:val="none" w:sz="0" w:space="0" w:color="auto"/>
                    <w:left w:val="none" w:sz="0" w:space="0" w:color="auto"/>
                    <w:bottom w:val="none" w:sz="0" w:space="0" w:color="auto"/>
                    <w:right w:val="none" w:sz="0" w:space="0" w:color="auto"/>
                  </w:divBdr>
                  <w:divsChild>
                    <w:div w:id="384909263">
                      <w:marLeft w:val="0"/>
                      <w:marRight w:val="0"/>
                      <w:marTop w:val="0"/>
                      <w:marBottom w:val="0"/>
                      <w:divBdr>
                        <w:top w:val="none" w:sz="0" w:space="0" w:color="auto"/>
                        <w:left w:val="none" w:sz="0" w:space="0" w:color="auto"/>
                        <w:bottom w:val="none" w:sz="0" w:space="0" w:color="auto"/>
                        <w:right w:val="none" w:sz="0" w:space="0" w:color="auto"/>
                      </w:divBdr>
                    </w:div>
                    <w:div w:id="2017997892">
                      <w:marLeft w:val="270"/>
                      <w:marRight w:val="0"/>
                      <w:marTop w:val="0"/>
                      <w:marBottom w:val="0"/>
                      <w:divBdr>
                        <w:top w:val="none" w:sz="0" w:space="0" w:color="auto"/>
                        <w:left w:val="none" w:sz="0" w:space="0" w:color="auto"/>
                        <w:bottom w:val="none" w:sz="0" w:space="0" w:color="auto"/>
                        <w:right w:val="none" w:sz="0" w:space="0" w:color="auto"/>
                      </w:divBdr>
                    </w:div>
                    <w:div w:id="70819098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137413">
          <w:marLeft w:val="0"/>
          <w:marRight w:val="0"/>
          <w:marTop w:val="300"/>
          <w:marBottom w:val="0"/>
          <w:divBdr>
            <w:top w:val="none" w:sz="0" w:space="0" w:color="auto"/>
            <w:left w:val="none" w:sz="0" w:space="0" w:color="auto"/>
            <w:bottom w:val="none" w:sz="0" w:space="0" w:color="auto"/>
            <w:right w:val="none" w:sz="0" w:space="0" w:color="auto"/>
          </w:divBdr>
          <w:divsChild>
            <w:div w:id="1853179974">
              <w:marLeft w:val="0"/>
              <w:marRight w:val="0"/>
              <w:marTop w:val="0"/>
              <w:marBottom w:val="0"/>
              <w:divBdr>
                <w:top w:val="none" w:sz="0" w:space="0" w:color="auto"/>
                <w:left w:val="none" w:sz="0" w:space="0" w:color="auto"/>
                <w:bottom w:val="none" w:sz="0" w:space="0" w:color="auto"/>
                <w:right w:val="none" w:sz="0" w:space="0" w:color="auto"/>
              </w:divBdr>
              <w:divsChild>
                <w:div w:id="1813669074">
                  <w:marLeft w:val="0"/>
                  <w:marRight w:val="0"/>
                  <w:marTop w:val="0"/>
                  <w:marBottom w:val="0"/>
                  <w:divBdr>
                    <w:top w:val="none" w:sz="0" w:space="0" w:color="auto"/>
                    <w:left w:val="none" w:sz="0" w:space="0" w:color="auto"/>
                    <w:bottom w:val="none" w:sz="0" w:space="0" w:color="auto"/>
                    <w:right w:val="none" w:sz="0" w:space="0" w:color="auto"/>
                  </w:divBdr>
                </w:div>
              </w:divsChild>
            </w:div>
            <w:div w:id="1084112608">
              <w:marLeft w:val="0"/>
              <w:marRight w:val="0"/>
              <w:marTop w:val="0"/>
              <w:marBottom w:val="0"/>
              <w:divBdr>
                <w:top w:val="none" w:sz="0" w:space="0" w:color="auto"/>
                <w:left w:val="none" w:sz="0" w:space="0" w:color="auto"/>
                <w:bottom w:val="none" w:sz="0" w:space="0" w:color="auto"/>
                <w:right w:val="none" w:sz="0" w:space="0" w:color="auto"/>
              </w:divBdr>
            </w:div>
            <w:div w:id="982272393">
              <w:marLeft w:val="0"/>
              <w:marRight w:val="0"/>
              <w:marTop w:val="0"/>
              <w:marBottom w:val="0"/>
              <w:divBdr>
                <w:top w:val="none" w:sz="0" w:space="0" w:color="auto"/>
                <w:left w:val="none" w:sz="0" w:space="0" w:color="auto"/>
                <w:bottom w:val="none" w:sz="0" w:space="0" w:color="auto"/>
                <w:right w:val="none" w:sz="0" w:space="0" w:color="auto"/>
              </w:divBdr>
            </w:div>
            <w:div w:id="482813723">
              <w:marLeft w:val="0"/>
              <w:marRight w:val="0"/>
              <w:marTop w:val="0"/>
              <w:marBottom w:val="0"/>
              <w:divBdr>
                <w:top w:val="none" w:sz="0" w:space="0" w:color="auto"/>
                <w:left w:val="none" w:sz="0" w:space="0" w:color="auto"/>
                <w:bottom w:val="none" w:sz="0" w:space="0" w:color="auto"/>
                <w:right w:val="none" w:sz="0" w:space="0" w:color="auto"/>
              </w:divBdr>
              <w:divsChild>
                <w:div w:id="708913526">
                  <w:marLeft w:val="0"/>
                  <w:marRight w:val="0"/>
                  <w:marTop w:val="0"/>
                  <w:marBottom w:val="0"/>
                  <w:divBdr>
                    <w:top w:val="none" w:sz="0" w:space="0" w:color="auto"/>
                    <w:left w:val="none" w:sz="0" w:space="0" w:color="auto"/>
                    <w:bottom w:val="none" w:sz="0" w:space="0" w:color="auto"/>
                    <w:right w:val="none" w:sz="0" w:space="0" w:color="auto"/>
                  </w:divBdr>
                </w:div>
              </w:divsChild>
            </w:div>
            <w:div w:id="1464039311">
              <w:marLeft w:val="0"/>
              <w:marRight w:val="0"/>
              <w:marTop w:val="0"/>
              <w:marBottom w:val="420"/>
              <w:divBdr>
                <w:top w:val="none" w:sz="0" w:space="0" w:color="auto"/>
                <w:left w:val="none" w:sz="0" w:space="0" w:color="auto"/>
                <w:bottom w:val="none" w:sz="0" w:space="0" w:color="auto"/>
                <w:right w:val="none" w:sz="0" w:space="0" w:color="auto"/>
              </w:divBdr>
            </w:div>
            <w:div w:id="888343533">
              <w:marLeft w:val="0"/>
              <w:marRight w:val="0"/>
              <w:marTop w:val="0"/>
              <w:marBottom w:val="0"/>
              <w:divBdr>
                <w:top w:val="none" w:sz="0" w:space="0" w:color="auto"/>
                <w:left w:val="none" w:sz="0" w:space="0" w:color="auto"/>
                <w:bottom w:val="none" w:sz="0" w:space="0" w:color="auto"/>
                <w:right w:val="none" w:sz="0" w:space="0" w:color="auto"/>
              </w:divBdr>
              <w:divsChild>
                <w:div w:id="1433163103">
                  <w:marLeft w:val="0"/>
                  <w:marRight w:val="0"/>
                  <w:marTop w:val="0"/>
                  <w:marBottom w:val="0"/>
                  <w:divBdr>
                    <w:top w:val="none" w:sz="0" w:space="0" w:color="auto"/>
                    <w:left w:val="none" w:sz="0" w:space="0" w:color="auto"/>
                    <w:bottom w:val="none" w:sz="0" w:space="0" w:color="auto"/>
                    <w:right w:val="none" w:sz="0" w:space="0" w:color="auto"/>
                  </w:divBdr>
                </w:div>
              </w:divsChild>
            </w:div>
            <w:div w:id="8337544">
              <w:marLeft w:val="0"/>
              <w:marRight w:val="0"/>
              <w:marTop w:val="0"/>
              <w:marBottom w:val="420"/>
              <w:divBdr>
                <w:top w:val="none" w:sz="0" w:space="0" w:color="auto"/>
                <w:left w:val="none" w:sz="0" w:space="0" w:color="auto"/>
                <w:bottom w:val="none" w:sz="0" w:space="0" w:color="auto"/>
                <w:right w:val="none" w:sz="0" w:space="0" w:color="auto"/>
              </w:divBdr>
            </w:div>
            <w:div w:id="121652633">
              <w:marLeft w:val="0"/>
              <w:marRight w:val="0"/>
              <w:marTop w:val="0"/>
              <w:marBottom w:val="450"/>
              <w:divBdr>
                <w:top w:val="none" w:sz="0" w:space="0" w:color="auto"/>
                <w:left w:val="none" w:sz="0" w:space="0" w:color="auto"/>
                <w:bottom w:val="none" w:sz="0" w:space="0" w:color="auto"/>
                <w:right w:val="none" w:sz="0" w:space="0" w:color="auto"/>
              </w:divBdr>
              <w:divsChild>
                <w:div w:id="6731901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861671931">
      <w:bodyDiv w:val="1"/>
      <w:marLeft w:val="0"/>
      <w:marRight w:val="0"/>
      <w:marTop w:val="0"/>
      <w:marBottom w:val="0"/>
      <w:divBdr>
        <w:top w:val="none" w:sz="0" w:space="0" w:color="auto"/>
        <w:left w:val="none" w:sz="0" w:space="0" w:color="auto"/>
        <w:bottom w:val="none" w:sz="0" w:space="0" w:color="auto"/>
        <w:right w:val="none" w:sz="0" w:space="0" w:color="auto"/>
      </w:divBdr>
      <w:divsChild>
        <w:div w:id="1756048561">
          <w:marLeft w:val="0"/>
          <w:marRight w:val="0"/>
          <w:marTop w:val="0"/>
          <w:marBottom w:val="0"/>
          <w:divBdr>
            <w:top w:val="none" w:sz="0" w:space="0" w:color="auto"/>
            <w:left w:val="none" w:sz="0" w:space="0" w:color="auto"/>
            <w:bottom w:val="none" w:sz="0" w:space="0" w:color="auto"/>
            <w:right w:val="none" w:sz="0" w:space="0" w:color="auto"/>
          </w:divBdr>
          <w:divsChild>
            <w:div w:id="580067867">
              <w:marLeft w:val="0"/>
              <w:marRight w:val="0"/>
              <w:marTop w:val="0"/>
              <w:marBottom w:val="0"/>
              <w:divBdr>
                <w:top w:val="none" w:sz="0" w:space="0" w:color="auto"/>
                <w:left w:val="none" w:sz="0" w:space="0" w:color="auto"/>
                <w:bottom w:val="none" w:sz="0" w:space="0" w:color="auto"/>
                <w:right w:val="none" w:sz="0" w:space="0" w:color="auto"/>
              </w:divBdr>
              <w:divsChild>
                <w:div w:id="375468063">
                  <w:marLeft w:val="0"/>
                  <w:marRight w:val="0"/>
                  <w:marTop w:val="0"/>
                  <w:marBottom w:val="0"/>
                  <w:divBdr>
                    <w:top w:val="none" w:sz="0" w:space="0" w:color="auto"/>
                    <w:left w:val="none" w:sz="0" w:space="0" w:color="auto"/>
                    <w:bottom w:val="none" w:sz="0" w:space="0" w:color="auto"/>
                    <w:right w:val="none" w:sz="0" w:space="0" w:color="auto"/>
                  </w:divBdr>
                  <w:divsChild>
                    <w:div w:id="546453005">
                      <w:marLeft w:val="0"/>
                      <w:marRight w:val="0"/>
                      <w:marTop w:val="0"/>
                      <w:marBottom w:val="0"/>
                      <w:divBdr>
                        <w:top w:val="none" w:sz="0" w:space="0" w:color="auto"/>
                        <w:left w:val="none" w:sz="0" w:space="0" w:color="auto"/>
                        <w:bottom w:val="none" w:sz="0" w:space="0" w:color="auto"/>
                        <w:right w:val="none" w:sz="0" w:space="0" w:color="auto"/>
                      </w:divBdr>
                      <w:divsChild>
                        <w:div w:id="742489891">
                          <w:marLeft w:val="0"/>
                          <w:marRight w:val="0"/>
                          <w:marTop w:val="0"/>
                          <w:marBottom w:val="0"/>
                          <w:divBdr>
                            <w:top w:val="none" w:sz="0" w:space="0" w:color="auto"/>
                            <w:left w:val="none" w:sz="0" w:space="0" w:color="auto"/>
                            <w:bottom w:val="none" w:sz="0" w:space="0" w:color="auto"/>
                            <w:right w:val="none" w:sz="0" w:space="0" w:color="auto"/>
                          </w:divBdr>
                        </w:div>
                        <w:div w:id="307437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5087419">
          <w:marLeft w:val="0"/>
          <w:marRight w:val="0"/>
          <w:marTop w:val="0"/>
          <w:marBottom w:val="0"/>
          <w:divBdr>
            <w:top w:val="none" w:sz="0" w:space="0" w:color="auto"/>
            <w:left w:val="none" w:sz="0" w:space="0" w:color="auto"/>
            <w:bottom w:val="none" w:sz="0" w:space="0" w:color="auto"/>
            <w:right w:val="none" w:sz="0" w:space="0" w:color="auto"/>
          </w:divBdr>
        </w:div>
        <w:div w:id="883717652">
          <w:marLeft w:val="0"/>
          <w:marRight w:val="0"/>
          <w:marTop w:val="0"/>
          <w:marBottom w:val="0"/>
          <w:divBdr>
            <w:top w:val="none" w:sz="0" w:space="0" w:color="auto"/>
            <w:left w:val="none" w:sz="0" w:space="0" w:color="auto"/>
            <w:bottom w:val="none" w:sz="0" w:space="0" w:color="auto"/>
            <w:right w:val="none" w:sz="0" w:space="0" w:color="auto"/>
          </w:divBdr>
          <w:divsChild>
            <w:div w:id="927545970">
              <w:marLeft w:val="0"/>
              <w:marRight w:val="0"/>
              <w:marTop w:val="0"/>
              <w:marBottom w:val="0"/>
              <w:divBdr>
                <w:top w:val="none" w:sz="0" w:space="0" w:color="auto"/>
                <w:left w:val="none" w:sz="0" w:space="0" w:color="auto"/>
                <w:bottom w:val="none" w:sz="0" w:space="0" w:color="auto"/>
                <w:right w:val="none" w:sz="0" w:space="0" w:color="auto"/>
              </w:divBdr>
            </w:div>
          </w:divsChild>
        </w:div>
        <w:div w:id="27728880">
          <w:marLeft w:val="0"/>
          <w:marRight w:val="0"/>
          <w:marTop w:val="0"/>
          <w:marBottom w:val="0"/>
          <w:divBdr>
            <w:top w:val="none" w:sz="0" w:space="0" w:color="auto"/>
            <w:left w:val="none" w:sz="0" w:space="0" w:color="auto"/>
            <w:bottom w:val="none" w:sz="0" w:space="0" w:color="auto"/>
            <w:right w:val="none" w:sz="0" w:space="0" w:color="auto"/>
          </w:divBdr>
          <w:divsChild>
            <w:div w:id="991955905">
              <w:marLeft w:val="0"/>
              <w:marRight w:val="0"/>
              <w:marTop w:val="0"/>
              <w:marBottom w:val="0"/>
              <w:divBdr>
                <w:top w:val="none" w:sz="0" w:space="0" w:color="auto"/>
                <w:left w:val="none" w:sz="0" w:space="0" w:color="auto"/>
                <w:bottom w:val="single" w:sz="6" w:space="0" w:color="EEEEEE"/>
                <w:right w:val="none" w:sz="0" w:space="0" w:color="auto"/>
              </w:divBdr>
            </w:div>
          </w:divsChild>
        </w:div>
        <w:div w:id="1109590998">
          <w:marLeft w:val="0"/>
          <w:marRight w:val="0"/>
          <w:marTop w:val="0"/>
          <w:marBottom w:val="0"/>
          <w:divBdr>
            <w:top w:val="none" w:sz="0" w:space="0" w:color="auto"/>
            <w:left w:val="none" w:sz="0" w:space="0" w:color="auto"/>
            <w:bottom w:val="none" w:sz="0" w:space="0" w:color="auto"/>
            <w:right w:val="none" w:sz="0" w:space="0" w:color="auto"/>
          </w:divBdr>
          <w:divsChild>
            <w:div w:id="610357449">
              <w:marLeft w:val="0"/>
              <w:marRight w:val="0"/>
              <w:marTop w:val="0"/>
              <w:marBottom w:val="0"/>
              <w:divBdr>
                <w:top w:val="none" w:sz="0" w:space="0" w:color="auto"/>
                <w:left w:val="none" w:sz="0" w:space="0" w:color="auto"/>
                <w:bottom w:val="none" w:sz="0" w:space="0" w:color="auto"/>
                <w:right w:val="none" w:sz="0" w:space="0" w:color="auto"/>
              </w:divBdr>
              <w:divsChild>
                <w:div w:id="1444887477">
                  <w:marLeft w:val="0"/>
                  <w:marRight w:val="0"/>
                  <w:marTop w:val="0"/>
                  <w:marBottom w:val="0"/>
                  <w:divBdr>
                    <w:top w:val="none" w:sz="0" w:space="0" w:color="auto"/>
                    <w:left w:val="none" w:sz="0" w:space="0" w:color="auto"/>
                    <w:bottom w:val="none" w:sz="0" w:space="0" w:color="auto"/>
                    <w:right w:val="none" w:sz="0" w:space="0" w:color="auto"/>
                  </w:divBdr>
                  <w:divsChild>
                    <w:div w:id="260453157">
                      <w:marLeft w:val="0"/>
                      <w:marRight w:val="0"/>
                      <w:marTop w:val="0"/>
                      <w:marBottom w:val="0"/>
                      <w:divBdr>
                        <w:top w:val="none" w:sz="0" w:space="0" w:color="auto"/>
                        <w:left w:val="none" w:sz="0" w:space="0" w:color="auto"/>
                        <w:bottom w:val="none" w:sz="0" w:space="0" w:color="auto"/>
                        <w:right w:val="none" w:sz="0" w:space="0" w:color="auto"/>
                      </w:divBdr>
                      <w:divsChild>
                        <w:div w:id="1356466010">
                          <w:marLeft w:val="0"/>
                          <w:marRight w:val="0"/>
                          <w:marTop w:val="0"/>
                          <w:marBottom w:val="0"/>
                          <w:divBdr>
                            <w:top w:val="none" w:sz="0" w:space="0" w:color="auto"/>
                            <w:left w:val="none" w:sz="0" w:space="0" w:color="auto"/>
                            <w:bottom w:val="none" w:sz="0" w:space="0" w:color="auto"/>
                            <w:right w:val="none" w:sz="0" w:space="0" w:color="auto"/>
                          </w:divBdr>
                        </w:div>
                      </w:divsChild>
                    </w:div>
                    <w:div w:id="1699695161">
                      <w:marLeft w:val="0"/>
                      <w:marRight w:val="0"/>
                      <w:marTop w:val="0"/>
                      <w:marBottom w:val="0"/>
                      <w:divBdr>
                        <w:top w:val="none" w:sz="0" w:space="0" w:color="auto"/>
                        <w:left w:val="none" w:sz="0" w:space="0" w:color="auto"/>
                        <w:bottom w:val="none" w:sz="0" w:space="0" w:color="auto"/>
                        <w:right w:val="none" w:sz="0" w:space="0" w:color="auto"/>
                      </w:divBdr>
                      <w:divsChild>
                        <w:div w:id="1002783474">
                          <w:marLeft w:val="0"/>
                          <w:marRight w:val="0"/>
                          <w:marTop w:val="150"/>
                          <w:marBottom w:val="0"/>
                          <w:divBdr>
                            <w:top w:val="none" w:sz="0" w:space="0" w:color="auto"/>
                            <w:left w:val="none" w:sz="0" w:space="0" w:color="auto"/>
                            <w:bottom w:val="none" w:sz="0" w:space="0" w:color="auto"/>
                            <w:right w:val="none" w:sz="0" w:space="0" w:color="auto"/>
                          </w:divBdr>
                        </w:div>
                        <w:div w:id="1369061299">
                          <w:marLeft w:val="0"/>
                          <w:marRight w:val="0"/>
                          <w:marTop w:val="0"/>
                          <w:marBottom w:val="0"/>
                          <w:divBdr>
                            <w:top w:val="none" w:sz="0" w:space="0" w:color="auto"/>
                            <w:left w:val="none" w:sz="0" w:space="0" w:color="auto"/>
                            <w:bottom w:val="none" w:sz="0" w:space="0" w:color="auto"/>
                            <w:right w:val="none" w:sz="0" w:space="0" w:color="auto"/>
                          </w:divBdr>
                          <w:divsChild>
                            <w:div w:id="1770546699">
                              <w:marLeft w:val="0"/>
                              <w:marRight w:val="0"/>
                              <w:marTop w:val="240"/>
                              <w:marBottom w:val="240"/>
                              <w:divBdr>
                                <w:top w:val="none" w:sz="0" w:space="0" w:color="auto"/>
                                <w:left w:val="none" w:sz="0" w:space="0" w:color="auto"/>
                                <w:bottom w:val="none" w:sz="0" w:space="0" w:color="auto"/>
                                <w:right w:val="none" w:sz="0" w:space="0" w:color="auto"/>
                              </w:divBdr>
                              <w:divsChild>
                                <w:div w:id="176005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867428">
                          <w:marLeft w:val="0"/>
                          <w:marRight w:val="0"/>
                          <w:marTop w:val="150"/>
                          <w:marBottom w:val="0"/>
                          <w:divBdr>
                            <w:top w:val="none" w:sz="0" w:space="0" w:color="auto"/>
                            <w:left w:val="none" w:sz="0" w:space="0" w:color="auto"/>
                            <w:bottom w:val="none" w:sz="0" w:space="0" w:color="auto"/>
                            <w:right w:val="none" w:sz="0" w:space="0" w:color="auto"/>
                          </w:divBdr>
                        </w:div>
                        <w:div w:id="1182085087">
                          <w:marLeft w:val="0"/>
                          <w:marRight w:val="0"/>
                          <w:marTop w:val="150"/>
                          <w:marBottom w:val="0"/>
                          <w:divBdr>
                            <w:top w:val="none" w:sz="0" w:space="0" w:color="auto"/>
                            <w:left w:val="none" w:sz="0" w:space="0" w:color="auto"/>
                            <w:bottom w:val="none" w:sz="0" w:space="0" w:color="auto"/>
                            <w:right w:val="none" w:sz="0" w:space="0" w:color="auto"/>
                          </w:divBdr>
                        </w:div>
                        <w:div w:id="409040616">
                          <w:marLeft w:val="0"/>
                          <w:marRight w:val="0"/>
                          <w:marTop w:val="150"/>
                          <w:marBottom w:val="0"/>
                          <w:divBdr>
                            <w:top w:val="none" w:sz="0" w:space="0" w:color="auto"/>
                            <w:left w:val="none" w:sz="0" w:space="0" w:color="auto"/>
                            <w:bottom w:val="none" w:sz="0" w:space="0" w:color="auto"/>
                            <w:right w:val="none" w:sz="0" w:space="0" w:color="auto"/>
                          </w:divBdr>
                        </w:div>
                        <w:div w:id="773332130">
                          <w:marLeft w:val="0"/>
                          <w:marRight w:val="0"/>
                          <w:marTop w:val="0"/>
                          <w:marBottom w:val="0"/>
                          <w:divBdr>
                            <w:top w:val="none" w:sz="0" w:space="0" w:color="auto"/>
                            <w:left w:val="none" w:sz="0" w:space="0" w:color="auto"/>
                            <w:bottom w:val="none" w:sz="0" w:space="0" w:color="auto"/>
                            <w:right w:val="none" w:sz="0" w:space="0" w:color="auto"/>
                          </w:divBdr>
                          <w:divsChild>
                            <w:div w:id="155196519">
                              <w:marLeft w:val="0"/>
                              <w:marRight w:val="0"/>
                              <w:marTop w:val="240"/>
                              <w:marBottom w:val="240"/>
                              <w:divBdr>
                                <w:top w:val="none" w:sz="0" w:space="0" w:color="auto"/>
                                <w:left w:val="none" w:sz="0" w:space="0" w:color="auto"/>
                                <w:bottom w:val="none" w:sz="0" w:space="0" w:color="auto"/>
                                <w:right w:val="none" w:sz="0" w:space="0" w:color="auto"/>
                              </w:divBdr>
                              <w:divsChild>
                                <w:div w:id="140830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317255">
                          <w:marLeft w:val="0"/>
                          <w:marRight w:val="0"/>
                          <w:marTop w:val="150"/>
                          <w:marBottom w:val="0"/>
                          <w:divBdr>
                            <w:top w:val="none" w:sz="0" w:space="0" w:color="auto"/>
                            <w:left w:val="none" w:sz="0" w:space="0" w:color="auto"/>
                            <w:bottom w:val="none" w:sz="0" w:space="0" w:color="auto"/>
                            <w:right w:val="none" w:sz="0" w:space="0" w:color="auto"/>
                          </w:divBdr>
                        </w:div>
                        <w:div w:id="264776943">
                          <w:marLeft w:val="0"/>
                          <w:marRight w:val="0"/>
                          <w:marTop w:val="150"/>
                          <w:marBottom w:val="0"/>
                          <w:divBdr>
                            <w:top w:val="none" w:sz="0" w:space="0" w:color="auto"/>
                            <w:left w:val="none" w:sz="0" w:space="0" w:color="auto"/>
                            <w:bottom w:val="none" w:sz="0" w:space="0" w:color="auto"/>
                            <w:right w:val="none" w:sz="0" w:space="0" w:color="auto"/>
                          </w:divBdr>
                        </w:div>
                        <w:div w:id="1349256098">
                          <w:marLeft w:val="0"/>
                          <w:marRight w:val="0"/>
                          <w:marTop w:val="150"/>
                          <w:marBottom w:val="0"/>
                          <w:divBdr>
                            <w:top w:val="none" w:sz="0" w:space="0" w:color="auto"/>
                            <w:left w:val="none" w:sz="0" w:space="0" w:color="auto"/>
                            <w:bottom w:val="none" w:sz="0" w:space="0" w:color="auto"/>
                            <w:right w:val="none" w:sz="0" w:space="0" w:color="auto"/>
                          </w:divBdr>
                        </w:div>
                        <w:div w:id="1446386714">
                          <w:marLeft w:val="0"/>
                          <w:marRight w:val="0"/>
                          <w:marTop w:val="0"/>
                          <w:marBottom w:val="0"/>
                          <w:divBdr>
                            <w:top w:val="none" w:sz="0" w:space="0" w:color="auto"/>
                            <w:left w:val="none" w:sz="0" w:space="0" w:color="auto"/>
                            <w:bottom w:val="none" w:sz="0" w:space="0" w:color="auto"/>
                            <w:right w:val="none" w:sz="0" w:space="0" w:color="auto"/>
                          </w:divBdr>
                          <w:divsChild>
                            <w:div w:id="194781028">
                              <w:marLeft w:val="0"/>
                              <w:marRight w:val="0"/>
                              <w:marTop w:val="240"/>
                              <w:marBottom w:val="240"/>
                              <w:divBdr>
                                <w:top w:val="none" w:sz="0" w:space="0" w:color="auto"/>
                                <w:left w:val="none" w:sz="0" w:space="0" w:color="auto"/>
                                <w:bottom w:val="none" w:sz="0" w:space="0" w:color="auto"/>
                                <w:right w:val="none" w:sz="0" w:space="0" w:color="auto"/>
                              </w:divBdr>
                              <w:divsChild>
                                <w:div w:id="154798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386943">
                          <w:marLeft w:val="0"/>
                          <w:marRight w:val="0"/>
                          <w:marTop w:val="150"/>
                          <w:marBottom w:val="0"/>
                          <w:divBdr>
                            <w:top w:val="none" w:sz="0" w:space="0" w:color="auto"/>
                            <w:left w:val="none" w:sz="0" w:space="0" w:color="auto"/>
                            <w:bottom w:val="none" w:sz="0" w:space="0" w:color="auto"/>
                            <w:right w:val="none" w:sz="0" w:space="0" w:color="auto"/>
                          </w:divBdr>
                        </w:div>
                        <w:div w:id="8723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3318529">
      <w:bodyDiv w:val="1"/>
      <w:marLeft w:val="0"/>
      <w:marRight w:val="0"/>
      <w:marTop w:val="0"/>
      <w:marBottom w:val="0"/>
      <w:divBdr>
        <w:top w:val="none" w:sz="0" w:space="0" w:color="auto"/>
        <w:left w:val="none" w:sz="0" w:space="0" w:color="auto"/>
        <w:bottom w:val="none" w:sz="0" w:space="0" w:color="auto"/>
        <w:right w:val="none" w:sz="0" w:space="0" w:color="auto"/>
      </w:divBdr>
    </w:div>
    <w:div w:id="993679513">
      <w:bodyDiv w:val="1"/>
      <w:marLeft w:val="0"/>
      <w:marRight w:val="0"/>
      <w:marTop w:val="0"/>
      <w:marBottom w:val="0"/>
      <w:divBdr>
        <w:top w:val="none" w:sz="0" w:space="0" w:color="auto"/>
        <w:left w:val="none" w:sz="0" w:space="0" w:color="auto"/>
        <w:bottom w:val="none" w:sz="0" w:space="0" w:color="auto"/>
        <w:right w:val="none" w:sz="0" w:space="0" w:color="auto"/>
      </w:divBdr>
      <w:divsChild>
        <w:div w:id="1739477463">
          <w:marLeft w:val="0"/>
          <w:marRight w:val="0"/>
          <w:marTop w:val="0"/>
          <w:marBottom w:val="0"/>
          <w:divBdr>
            <w:top w:val="none" w:sz="0" w:space="0" w:color="auto"/>
            <w:left w:val="none" w:sz="0" w:space="0" w:color="auto"/>
            <w:bottom w:val="none" w:sz="0" w:space="0" w:color="auto"/>
            <w:right w:val="none" w:sz="0" w:space="0" w:color="auto"/>
          </w:divBdr>
          <w:divsChild>
            <w:div w:id="1654093545">
              <w:marLeft w:val="0"/>
              <w:marRight w:val="0"/>
              <w:marTop w:val="0"/>
              <w:marBottom w:val="0"/>
              <w:divBdr>
                <w:top w:val="none" w:sz="0" w:space="0" w:color="auto"/>
                <w:left w:val="none" w:sz="0" w:space="0" w:color="auto"/>
                <w:bottom w:val="none" w:sz="0" w:space="0" w:color="auto"/>
                <w:right w:val="none" w:sz="0" w:space="0" w:color="auto"/>
              </w:divBdr>
            </w:div>
            <w:div w:id="6075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686768">
      <w:bodyDiv w:val="1"/>
      <w:marLeft w:val="0"/>
      <w:marRight w:val="0"/>
      <w:marTop w:val="0"/>
      <w:marBottom w:val="0"/>
      <w:divBdr>
        <w:top w:val="none" w:sz="0" w:space="0" w:color="auto"/>
        <w:left w:val="none" w:sz="0" w:space="0" w:color="auto"/>
        <w:bottom w:val="none" w:sz="0" w:space="0" w:color="auto"/>
        <w:right w:val="none" w:sz="0" w:space="0" w:color="auto"/>
      </w:divBdr>
      <w:divsChild>
        <w:div w:id="1803308800">
          <w:marLeft w:val="0"/>
          <w:marRight w:val="0"/>
          <w:marTop w:val="0"/>
          <w:marBottom w:val="0"/>
          <w:divBdr>
            <w:top w:val="none" w:sz="0" w:space="0" w:color="auto"/>
            <w:left w:val="none" w:sz="0" w:space="0" w:color="auto"/>
            <w:bottom w:val="none" w:sz="0" w:space="0" w:color="auto"/>
            <w:right w:val="none" w:sz="0" w:space="0" w:color="auto"/>
          </w:divBdr>
          <w:divsChild>
            <w:div w:id="1562672453">
              <w:marLeft w:val="0"/>
              <w:marRight w:val="0"/>
              <w:marTop w:val="0"/>
              <w:marBottom w:val="0"/>
              <w:divBdr>
                <w:top w:val="none" w:sz="0" w:space="0" w:color="auto"/>
                <w:left w:val="none" w:sz="0" w:space="0" w:color="auto"/>
                <w:bottom w:val="none" w:sz="0" w:space="0" w:color="auto"/>
                <w:right w:val="none" w:sz="0" w:space="0" w:color="auto"/>
              </w:divBdr>
            </w:div>
          </w:divsChild>
        </w:div>
        <w:div w:id="573323083">
          <w:marLeft w:val="0"/>
          <w:marRight w:val="0"/>
          <w:marTop w:val="0"/>
          <w:marBottom w:val="0"/>
          <w:divBdr>
            <w:top w:val="none" w:sz="0" w:space="0" w:color="auto"/>
            <w:left w:val="none" w:sz="0" w:space="0" w:color="auto"/>
            <w:bottom w:val="none" w:sz="0" w:space="0" w:color="auto"/>
            <w:right w:val="none" w:sz="0" w:space="0" w:color="auto"/>
          </w:divBdr>
          <w:divsChild>
            <w:div w:id="1513882798">
              <w:marLeft w:val="0"/>
              <w:marRight w:val="0"/>
              <w:marTop w:val="150"/>
              <w:marBottom w:val="0"/>
              <w:divBdr>
                <w:top w:val="none" w:sz="0" w:space="0" w:color="auto"/>
                <w:left w:val="none" w:sz="0" w:space="0" w:color="auto"/>
                <w:bottom w:val="none" w:sz="0" w:space="0" w:color="auto"/>
                <w:right w:val="none" w:sz="0" w:space="0" w:color="auto"/>
              </w:divBdr>
            </w:div>
            <w:div w:id="1134447469">
              <w:marLeft w:val="0"/>
              <w:marRight w:val="0"/>
              <w:marTop w:val="0"/>
              <w:marBottom w:val="0"/>
              <w:divBdr>
                <w:top w:val="none" w:sz="0" w:space="0" w:color="auto"/>
                <w:left w:val="none" w:sz="0" w:space="0" w:color="auto"/>
                <w:bottom w:val="none" w:sz="0" w:space="0" w:color="auto"/>
                <w:right w:val="none" w:sz="0" w:space="0" w:color="auto"/>
              </w:divBdr>
              <w:divsChild>
                <w:div w:id="95172180">
                  <w:marLeft w:val="0"/>
                  <w:marRight w:val="0"/>
                  <w:marTop w:val="240"/>
                  <w:marBottom w:val="240"/>
                  <w:divBdr>
                    <w:top w:val="none" w:sz="0" w:space="0" w:color="auto"/>
                    <w:left w:val="none" w:sz="0" w:space="0" w:color="auto"/>
                    <w:bottom w:val="none" w:sz="0" w:space="0" w:color="auto"/>
                    <w:right w:val="none" w:sz="0" w:space="0" w:color="auto"/>
                  </w:divBdr>
                  <w:divsChild>
                    <w:div w:id="1593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011447">
              <w:marLeft w:val="0"/>
              <w:marRight w:val="0"/>
              <w:marTop w:val="150"/>
              <w:marBottom w:val="0"/>
              <w:divBdr>
                <w:top w:val="none" w:sz="0" w:space="0" w:color="auto"/>
                <w:left w:val="none" w:sz="0" w:space="0" w:color="auto"/>
                <w:bottom w:val="none" w:sz="0" w:space="0" w:color="auto"/>
                <w:right w:val="none" w:sz="0" w:space="0" w:color="auto"/>
              </w:divBdr>
            </w:div>
            <w:div w:id="271472905">
              <w:marLeft w:val="0"/>
              <w:marRight w:val="0"/>
              <w:marTop w:val="150"/>
              <w:marBottom w:val="0"/>
              <w:divBdr>
                <w:top w:val="none" w:sz="0" w:space="0" w:color="auto"/>
                <w:left w:val="none" w:sz="0" w:space="0" w:color="auto"/>
                <w:bottom w:val="none" w:sz="0" w:space="0" w:color="auto"/>
                <w:right w:val="none" w:sz="0" w:space="0" w:color="auto"/>
              </w:divBdr>
            </w:div>
            <w:div w:id="1277057873">
              <w:marLeft w:val="0"/>
              <w:marRight w:val="0"/>
              <w:marTop w:val="150"/>
              <w:marBottom w:val="0"/>
              <w:divBdr>
                <w:top w:val="none" w:sz="0" w:space="0" w:color="auto"/>
                <w:left w:val="none" w:sz="0" w:space="0" w:color="auto"/>
                <w:bottom w:val="none" w:sz="0" w:space="0" w:color="auto"/>
                <w:right w:val="none" w:sz="0" w:space="0" w:color="auto"/>
              </w:divBdr>
            </w:div>
            <w:div w:id="658341416">
              <w:marLeft w:val="0"/>
              <w:marRight w:val="0"/>
              <w:marTop w:val="0"/>
              <w:marBottom w:val="0"/>
              <w:divBdr>
                <w:top w:val="none" w:sz="0" w:space="0" w:color="auto"/>
                <w:left w:val="none" w:sz="0" w:space="0" w:color="auto"/>
                <w:bottom w:val="none" w:sz="0" w:space="0" w:color="auto"/>
                <w:right w:val="none" w:sz="0" w:space="0" w:color="auto"/>
              </w:divBdr>
              <w:divsChild>
                <w:div w:id="768621436">
                  <w:marLeft w:val="0"/>
                  <w:marRight w:val="0"/>
                  <w:marTop w:val="240"/>
                  <w:marBottom w:val="240"/>
                  <w:divBdr>
                    <w:top w:val="none" w:sz="0" w:space="0" w:color="auto"/>
                    <w:left w:val="none" w:sz="0" w:space="0" w:color="auto"/>
                    <w:bottom w:val="none" w:sz="0" w:space="0" w:color="auto"/>
                    <w:right w:val="none" w:sz="0" w:space="0" w:color="auto"/>
                  </w:divBdr>
                  <w:divsChild>
                    <w:div w:id="113510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114195">
              <w:marLeft w:val="0"/>
              <w:marRight w:val="0"/>
              <w:marTop w:val="150"/>
              <w:marBottom w:val="0"/>
              <w:divBdr>
                <w:top w:val="none" w:sz="0" w:space="0" w:color="auto"/>
                <w:left w:val="none" w:sz="0" w:space="0" w:color="auto"/>
                <w:bottom w:val="none" w:sz="0" w:space="0" w:color="auto"/>
                <w:right w:val="none" w:sz="0" w:space="0" w:color="auto"/>
              </w:divBdr>
            </w:div>
            <w:div w:id="1152254460">
              <w:marLeft w:val="0"/>
              <w:marRight w:val="0"/>
              <w:marTop w:val="150"/>
              <w:marBottom w:val="0"/>
              <w:divBdr>
                <w:top w:val="none" w:sz="0" w:space="0" w:color="auto"/>
                <w:left w:val="none" w:sz="0" w:space="0" w:color="auto"/>
                <w:bottom w:val="none" w:sz="0" w:space="0" w:color="auto"/>
                <w:right w:val="none" w:sz="0" w:space="0" w:color="auto"/>
              </w:divBdr>
            </w:div>
            <w:div w:id="370308732">
              <w:marLeft w:val="0"/>
              <w:marRight w:val="0"/>
              <w:marTop w:val="150"/>
              <w:marBottom w:val="0"/>
              <w:divBdr>
                <w:top w:val="none" w:sz="0" w:space="0" w:color="auto"/>
                <w:left w:val="none" w:sz="0" w:space="0" w:color="auto"/>
                <w:bottom w:val="none" w:sz="0" w:space="0" w:color="auto"/>
                <w:right w:val="none" w:sz="0" w:space="0" w:color="auto"/>
              </w:divBdr>
            </w:div>
            <w:div w:id="1473673010">
              <w:marLeft w:val="0"/>
              <w:marRight w:val="0"/>
              <w:marTop w:val="0"/>
              <w:marBottom w:val="0"/>
              <w:divBdr>
                <w:top w:val="none" w:sz="0" w:space="0" w:color="auto"/>
                <w:left w:val="none" w:sz="0" w:space="0" w:color="auto"/>
                <w:bottom w:val="none" w:sz="0" w:space="0" w:color="auto"/>
                <w:right w:val="none" w:sz="0" w:space="0" w:color="auto"/>
              </w:divBdr>
              <w:divsChild>
                <w:div w:id="15426666">
                  <w:marLeft w:val="0"/>
                  <w:marRight w:val="0"/>
                  <w:marTop w:val="240"/>
                  <w:marBottom w:val="240"/>
                  <w:divBdr>
                    <w:top w:val="none" w:sz="0" w:space="0" w:color="auto"/>
                    <w:left w:val="none" w:sz="0" w:space="0" w:color="auto"/>
                    <w:bottom w:val="none" w:sz="0" w:space="0" w:color="auto"/>
                    <w:right w:val="none" w:sz="0" w:space="0" w:color="auto"/>
                  </w:divBdr>
                  <w:divsChild>
                    <w:div w:id="281543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846794">
              <w:marLeft w:val="0"/>
              <w:marRight w:val="0"/>
              <w:marTop w:val="150"/>
              <w:marBottom w:val="0"/>
              <w:divBdr>
                <w:top w:val="none" w:sz="0" w:space="0" w:color="auto"/>
                <w:left w:val="none" w:sz="0" w:space="0" w:color="auto"/>
                <w:bottom w:val="none" w:sz="0" w:space="0" w:color="auto"/>
                <w:right w:val="none" w:sz="0" w:space="0" w:color="auto"/>
              </w:divBdr>
            </w:div>
            <w:div w:id="1866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113890">
      <w:bodyDiv w:val="1"/>
      <w:marLeft w:val="0"/>
      <w:marRight w:val="0"/>
      <w:marTop w:val="0"/>
      <w:marBottom w:val="0"/>
      <w:divBdr>
        <w:top w:val="none" w:sz="0" w:space="0" w:color="auto"/>
        <w:left w:val="none" w:sz="0" w:space="0" w:color="auto"/>
        <w:bottom w:val="none" w:sz="0" w:space="0" w:color="auto"/>
        <w:right w:val="none" w:sz="0" w:space="0" w:color="auto"/>
      </w:divBdr>
      <w:divsChild>
        <w:div w:id="159926469">
          <w:marLeft w:val="0"/>
          <w:marRight w:val="0"/>
          <w:marTop w:val="0"/>
          <w:marBottom w:val="270"/>
          <w:divBdr>
            <w:top w:val="none" w:sz="0" w:space="0" w:color="auto"/>
            <w:left w:val="none" w:sz="0" w:space="0" w:color="auto"/>
            <w:bottom w:val="none" w:sz="0" w:space="0" w:color="auto"/>
            <w:right w:val="none" w:sz="0" w:space="0" w:color="auto"/>
          </w:divBdr>
          <w:divsChild>
            <w:div w:id="13384635">
              <w:marLeft w:val="0"/>
              <w:marRight w:val="0"/>
              <w:marTop w:val="0"/>
              <w:marBottom w:val="0"/>
              <w:divBdr>
                <w:top w:val="none" w:sz="0" w:space="0" w:color="auto"/>
                <w:left w:val="none" w:sz="0" w:space="0" w:color="auto"/>
                <w:bottom w:val="none" w:sz="0" w:space="0" w:color="auto"/>
                <w:right w:val="none" w:sz="0" w:space="0" w:color="auto"/>
              </w:divBdr>
              <w:divsChild>
                <w:div w:id="129984943">
                  <w:marLeft w:val="0"/>
                  <w:marRight w:val="0"/>
                  <w:marTop w:val="225"/>
                  <w:marBottom w:val="225"/>
                  <w:divBdr>
                    <w:top w:val="none" w:sz="0" w:space="0" w:color="auto"/>
                    <w:left w:val="none" w:sz="0" w:space="0" w:color="auto"/>
                    <w:bottom w:val="none" w:sz="0" w:space="0" w:color="auto"/>
                    <w:right w:val="none" w:sz="0" w:space="0" w:color="auto"/>
                  </w:divBdr>
                  <w:divsChild>
                    <w:div w:id="173693388">
                      <w:marLeft w:val="0"/>
                      <w:marRight w:val="0"/>
                      <w:marTop w:val="0"/>
                      <w:marBottom w:val="0"/>
                      <w:divBdr>
                        <w:top w:val="none" w:sz="0" w:space="0" w:color="auto"/>
                        <w:left w:val="none" w:sz="0" w:space="0" w:color="auto"/>
                        <w:bottom w:val="none" w:sz="0" w:space="0" w:color="auto"/>
                        <w:right w:val="none" w:sz="0" w:space="0" w:color="auto"/>
                      </w:divBdr>
                      <w:divsChild>
                        <w:div w:id="325784007">
                          <w:marLeft w:val="0"/>
                          <w:marRight w:val="0"/>
                          <w:marTop w:val="0"/>
                          <w:marBottom w:val="0"/>
                          <w:divBdr>
                            <w:top w:val="none" w:sz="0" w:space="0" w:color="auto"/>
                            <w:left w:val="none" w:sz="0" w:space="0" w:color="auto"/>
                            <w:bottom w:val="none" w:sz="0" w:space="0" w:color="auto"/>
                            <w:right w:val="none" w:sz="0" w:space="0" w:color="auto"/>
                          </w:divBdr>
                          <w:divsChild>
                            <w:div w:id="1104694534">
                              <w:marLeft w:val="0"/>
                              <w:marRight w:val="0"/>
                              <w:marTop w:val="0"/>
                              <w:marBottom w:val="0"/>
                              <w:divBdr>
                                <w:top w:val="none" w:sz="0" w:space="0" w:color="auto"/>
                                <w:left w:val="none" w:sz="0" w:space="0" w:color="auto"/>
                                <w:bottom w:val="none" w:sz="0" w:space="0" w:color="auto"/>
                                <w:right w:val="none" w:sz="0" w:space="0" w:color="auto"/>
                              </w:divBdr>
                            </w:div>
                            <w:div w:id="201768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152910">
                  <w:marLeft w:val="0"/>
                  <w:marRight w:val="0"/>
                  <w:marTop w:val="225"/>
                  <w:marBottom w:val="225"/>
                  <w:divBdr>
                    <w:top w:val="none" w:sz="0" w:space="0" w:color="auto"/>
                    <w:left w:val="none" w:sz="0" w:space="0" w:color="auto"/>
                    <w:bottom w:val="none" w:sz="0" w:space="0" w:color="auto"/>
                    <w:right w:val="none" w:sz="0" w:space="0" w:color="auto"/>
                  </w:divBdr>
                  <w:divsChild>
                    <w:div w:id="91750985">
                      <w:marLeft w:val="0"/>
                      <w:marRight w:val="0"/>
                      <w:marTop w:val="0"/>
                      <w:marBottom w:val="0"/>
                      <w:divBdr>
                        <w:top w:val="none" w:sz="0" w:space="0" w:color="auto"/>
                        <w:left w:val="none" w:sz="0" w:space="0" w:color="auto"/>
                        <w:bottom w:val="none" w:sz="0" w:space="0" w:color="auto"/>
                        <w:right w:val="none" w:sz="0" w:space="0" w:color="auto"/>
                      </w:divBdr>
                    </w:div>
                    <w:div w:id="81094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178161">
          <w:marLeft w:val="0"/>
          <w:marRight w:val="0"/>
          <w:marTop w:val="0"/>
          <w:marBottom w:val="0"/>
          <w:divBdr>
            <w:top w:val="none" w:sz="0" w:space="0" w:color="auto"/>
            <w:left w:val="none" w:sz="0" w:space="0" w:color="auto"/>
            <w:bottom w:val="none" w:sz="0" w:space="0" w:color="auto"/>
            <w:right w:val="none" w:sz="0" w:space="0" w:color="auto"/>
          </w:divBdr>
          <w:divsChild>
            <w:div w:id="498616082">
              <w:marLeft w:val="0"/>
              <w:marRight w:val="0"/>
              <w:marTop w:val="0"/>
              <w:marBottom w:val="0"/>
              <w:divBdr>
                <w:top w:val="none" w:sz="0" w:space="0" w:color="auto"/>
                <w:left w:val="none" w:sz="0" w:space="0" w:color="auto"/>
                <w:bottom w:val="single" w:sz="12" w:space="0" w:color="D8D9DA"/>
                <w:right w:val="none" w:sz="0" w:space="0" w:color="auto"/>
              </w:divBdr>
              <w:divsChild>
                <w:div w:id="194079174">
                  <w:marLeft w:val="0"/>
                  <w:marRight w:val="0"/>
                  <w:marTop w:val="0"/>
                  <w:marBottom w:val="0"/>
                  <w:divBdr>
                    <w:top w:val="none" w:sz="0" w:space="0" w:color="auto"/>
                    <w:left w:val="none" w:sz="0" w:space="0" w:color="auto"/>
                    <w:bottom w:val="none" w:sz="0" w:space="0" w:color="auto"/>
                    <w:right w:val="none" w:sz="0" w:space="0" w:color="auto"/>
                  </w:divBdr>
                  <w:divsChild>
                    <w:div w:id="1570848072">
                      <w:marLeft w:val="0"/>
                      <w:marRight w:val="0"/>
                      <w:marTop w:val="0"/>
                      <w:marBottom w:val="0"/>
                      <w:divBdr>
                        <w:top w:val="none" w:sz="0" w:space="0" w:color="auto"/>
                        <w:left w:val="none" w:sz="0" w:space="0" w:color="auto"/>
                        <w:bottom w:val="none" w:sz="0" w:space="0" w:color="auto"/>
                        <w:right w:val="none" w:sz="0" w:space="0" w:color="auto"/>
                      </w:divBdr>
                    </w:div>
                  </w:divsChild>
                </w:div>
                <w:div w:id="881481852">
                  <w:marLeft w:val="0"/>
                  <w:marRight w:val="0"/>
                  <w:marTop w:val="0"/>
                  <w:marBottom w:val="0"/>
                  <w:divBdr>
                    <w:top w:val="none" w:sz="0" w:space="0" w:color="auto"/>
                    <w:left w:val="none" w:sz="0" w:space="0" w:color="auto"/>
                    <w:bottom w:val="none" w:sz="0" w:space="0" w:color="auto"/>
                    <w:right w:val="none" w:sz="0" w:space="0" w:color="auto"/>
                  </w:divBdr>
                  <w:divsChild>
                    <w:div w:id="1933077691">
                      <w:marLeft w:val="0"/>
                      <w:marRight w:val="0"/>
                      <w:marTop w:val="0"/>
                      <w:marBottom w:val="0"/>
                      <w:divBdr>
                        <w:top w:val="none" w:sz="0" w:space="0" w:color="auto"/>
                        <w:left w:val="none" w:sz="0" w:space="0" w:color="auto"/>
                        <w:bottom w:val="none" w:sz="0" w:space="0" w:color="auto"/>
                        <w:right w:val="none" w:sz="0" w:space="0" w:color="auto"/>
                      </w:divBdr>
                    </w:div>
                    <w:div w:id="1636376011">
                      <w:marLeft w:val="270"/>
                      <w:marRight w:val="0"/>
                      <w:marTop w:val="0"/>
                      <w:marBottom w:val="0"/>
                      <w:divBdr>
                        <w:top w:val="none" w:sz="0" w:space="0" w:color="auto"/>
                        <w:left w:val="none" w:sz="0" w:space="0" w:color="auto"/>
                        <w:bottom w:val="none" w:sz="0" w:space="0" w:color="auto"/>
                        <w:right w:val="none" w:sz="0" w:space="0" w:color="auto"/>
                      </w:divBdr>
                    </w:div>
                    <w:div w:id="29098887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230653">
          <w:marLeft w:val="0"/>
          <w:marRight w:val="0"/>
          <w:marTop w:val="300"/>
          <w:marBottom w:val="0"/>
          <w:divBdr>
            <w:top w:val="none" w:sz="0" w:space="0" w:color="auto"/>
            <w:left w:val="none" w:sz="0" w:space="0" w:color="auto"/>
            <w:bottom w:val="none" w:sz="0" w:space="0" w:color="auto"/>
            <w:right w:val="none" w:sz="0" w:space="0" w:color="auto"/>
          </w:divBdr>
          <w:divsChild>
            <w:div w:id="1521550478">
              <w:marLeft w:val="0"/>
              <w:marRight w:val="0"/>
              <w:marTop w:val="0"/>
              <w:marBottom w:val="0"/>
              <w:divBdr>
                <w:top w:val="none" w:sz="0" w:space="0" w:color="auto"/>
                <w:left w:val="none" w:sz="0" w:space="0" w:color="auto"/>
                <w:bottom w:val="none" w:sz="0" w:space="0" w:color="auto"/>
                <w:right w:val="none" w:sz="0" w:space="0" w:color="auto"/>
              </w:divBdr>
              <w:divsChild>
                <w:div w:id="1366753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965831">
      <w:bodyDiv w:val="1"/>
      <w:marLeft w:val="0"/>
      <w:marRight w:val="0"/>
      <w:marTop w:val="0"/>
      <w:marBottom w:val="0"/>
      <w:divBdr>
        <w:top w:val="none" w:sz="0" w:space="0" w:color="auto"/>
        <w:left w:val="none" w:sz="0" w:space="0" w:color="auto"/>
        <w:bottom w:val="none" w:sz="0" w:space="0" w:color="auto"/>
        <w:right w:val="none" w:sz="0" w:space="0" w:color="auto"/>
      </w:divBdr>
      <w:divsChild>
        <w:div w:id="637151973">
          <w:marLeft w:val="0"/>
          <w:marRight w:val="0"/>
          <w:marTop w:val="0"/>
          <w:marBottom w:val="0"/>
          <w:divBdr>
            <w:top w:val="none" w:sz="0" w:space="0" w:color="auto"/>
            <w:left w:val="none" w:sz="0" w:space="0" w:color="auto"/>
            <w:bottom w:val="none" w:sz="0" w:space="0" w:color="auto"/>
            <w:right w:val="none" w:sz="0" w:space="0" w:color="auto"/>
          </w:divBdr>
        </w:div>
        <w:div w:id="840974696">
          <w:marLeft w:val="0"/>
          <w:marRight w:val="0"/>
          <w:marTop w:val="0"/>
          <w:marBottom w:val="0"/>
          <w:divBdr>
            <w:top w:val="single" w:sz="6" w:space="18" w:color="005274"/>
            <w:left w:val="single" w:sz="6" w:space="18" w:color="005274"/>
            <w:bottom w:val="single" w:sz="6" w:space="18" w:color="005274"/>
            <w:right w:val="single" w:sz="6" w:space="18" w:color="005274"/>
          </w:divBdr>
          <w:divsChild>
            <w:div w:id="2015642298">
              <w:marLeft w:val="0"/>
              <w:marRight w:val="0"/>
              <w:marTop w:val="0"/>
              <w:marBottom w:val="0"/>
              <w:divBdr>
                <w:top w:val="none" w:sz="0" w:space="0" w:color="auto"/>
                <w:left w:val="none" w:sz="0" w:space="0" w:color="auto"/>
                <w:bottom w:val="none" w:sz="0" w:space="0" w:color="auto"/>
                <w:right w:val="none" w:sz="0" w:space="0" w:color="auto"/>
              </w:divBdr>
            </w:div>
            <w:div w:id="1882279018">
              <w:marLeft w:val="0"/>
              <w:marRight w:val="0"/>
              <w:marTop w:val="0"/>
              <w:marBottom w:val="0"/>
              <w:divBdr>
                <w:top w:val="none" w:sz="0" w:space="0" w:color="auto"/>
                <w:left w:val="none" w:sz="0" w:space="0" w:color="auto"/>
                <w:bottom w:val="none" w:sz="0" w:space="0" w:color="auto"/>
                <w:right w:val="none" w:sz="0" w:space="0" w:color="auto"/>
              </w:divBdr>
            </w:div>
            <w:div w:id="281811849">
              <w:marLeft w:val="0"/>
              <w:marRight w:val="0"/>
              <w:marTop w:val="0"/>
              <w:marBottom w:val="0"/>
              <w:divBdr>
                <w:top w:val="none" w:sz="0" w:space="0" w:color="auto"/>
                <w:left w:val="none" w:sz="0" w:space="0" w:color="auto"/>
                <w:bottom w:val="none" w:sz="0" w:space="0" w:color="auto"/>
                <w:right w:val="none" w:sz="0" w:space="0" w:color="auto"/>
              </w:divBdr>
            </w:div>
            <w:div w:id="2008509950">
              <w:marLeft w:val="0"/>
              <w:marRight w:val="0"/>
              <w:marTop w:val="0"/>
              <w:marBottom w:val="0"/>
              <w:divBdr>
                <w:top w:val="none" w:sz="0" w:space="0" w:color="auto"/>
                <w:left w:val="none" w:sz="0" w:space="0" w:color="auto"/>
                <w:bottom w:val="none" w:sz="0" w:space="0" w:color="auto"/>
                <w:right w:val="none" w:sz="0" w:space="0" w:color="auto"/>
              </w:divBdr>
            </w:div>
            <w:div w:id="1391153768">
              <w:marLeft w:val="0"/>
              <w:marRight w:val="0"/>
              <w:marTop w:val="0"/>
              <w:marBottom w:val="0"/>
              <w:divBdr>
                <w:top w:val="none" w:sz="0" w:space="0" w:color="auto"/>
                <w:left w:val="none" w:sz="0" w:space="0" w:color="auto"/>
                <w:bottom w:val="none" w:sz="0" w:space="0" w:color="auto"/>
                <w:right w:val="none" w:sz="0" w:space="0" w:color="auto"/>
              </w:divBdr>
            </w:div>
            <w:div w:id="1974435687">
              <w:marLeft w:val="0"/>
              <w:marRight w:val="0"/>
              <w:marTop w:val="0"/>
              <w:marBottom w:val="0"/>
              <w:divBdr>
                <w:top w:val="none" w:sz="0" w:space="0" w:color="auto"/>
                <w:left w:val="none" w:sz="0" w:space="0" w:color="auto"/>
                <w:bottom w:val="none" w:sz="0" w:space="0" w:color="auto"/>
                <w:right w:val="none" w:sz="0" w:space="0" w:color="auto"/>
              </w:divBdr>
            </w:div>
            <w:div w:id="1226184260">
              <w:marLeft w:val="0"/>
              <w:marRight w:val="0"/>
              <w:marTop w:val="0"/>
              <w:marBottom w:val="0"/>
              <w:divBdr>
                <w:top w:val="none" w:sz="0" w:space="0" w:color="auto"/>
                <w:left w:val="none" w:sz="0" w:space="0" w:color="auto"/>
                <w:bottom w:val="none" w:sz="0" w:space="0" w:color="auto"/>
                <w:right w:val="none" w:sz="0" w:space="0" w:color="auto"/>
              </w:divBdr>
            </w:div>
            <w:div w:id="1029260805">
              <w:marLeft w:val="0"/>
              <w:marRight w:val="0"/>
              <w:marTop w:val="0"/>
              <w:marBottom w:val="0"/>
              <w:divBdr>
                <w:top w:val="none" w:sz="0" w:space="0" w:color="auto"/>
                <w:left w:val="none" w:sz="0" w:space="0" w:color="auto"/>
                <w:bottom w:val="none" w:sz="0" w:space="0" w:color="auto"/>
                <w:right w:val="none" w:sz="0" w:space="0" w:color="auto"/>
              </w:divBdr>
            </w:div>
            <w:div w:id="1406339089">
              <w:marLeft w:val="0"/>
              <w:marRight w:val="0"/>
              <w:marTop w:val="0"/>
              <w:marBottom w:val="0"/>
              <w:divBdr>
                <w:top w:val="none" w:sz="0" w:space="0" w:color="auto"/>
                <w:left w:val="none" w:sz="0" w:space="0" w:color="auto"/>
                <w:bottom w:val="none" w:sz="0" w:space="0" w:color="auto"/>
                <w:right w:val="none" w:sz="0" w:space="0" w:color="auto"/>
              </w:divBdr>
            </w:div>
            <w:div w:id="287663020">
              <w:marLeft w:val="0"/>
              <w:marRight w:val="0"/>
              <w:marTop w:val="0"/>
              <w:marBottom w:val="0"/>
              <w:divBdr>
                <w:top w:val="none" w:sz="0" w:space="0" w:color="auto"/>
                <w:left w:val="none" w:sz="0" w:space="0" w:color="auto"/>
                <w:bottom w:val="none" w:sz="0" w:space="0" w:color="auto"/>
                <w:right w:val="none" w:sz="0" w:space="0" w:color="auto"/>
              </w:divBdr>
            </w:div>
            <w:div w:id="1354190062">
              <w:marLeft w:val="0"/>
              <w:marRight w:val="0"/>
              <w:marTop w:val="0"/>
              <w:marBottom w:val="0"/>
              <w:divBdr>
                <w:top w:val="none" w:sz="0" w:space="0" w:color="auto"/>
                <w:left w:val="none" w:sz="0" w:space="0" w:color="auto"/>
                <w:bottom w:val="none" w:sz="0" w:space="0" w:color="auto"/>
                <w:right w:val="none" w:sz="0" w:space="0" w:color="auto"/>
              </w:divBdr>
            </w:div>
            <w:div w:id="1493134291">
              <w:marLeft w:val="0"/>
              <w:marRight w:val="0"/>
              <w:marTop w:val="0"/>
              <w:marBottom w:val="0"/>
              <w:divBdr>
                <w:top w:val="none" w:sz="0" w:space="0" w:color="auto"/>
                <w:left w:val="none" w:sz="0" w:space="0" w:color="auto"/>
                <w:bottom w:val="none" w:sz="0" w:space="0" w:color="auto"/>
                <w:right w:val="none" w:sz="0" w:space="0" w:color="auto"/>
              </w:divBdr>
            </w:div>
            <w:div w:id="814568754">
              <w:marLeft w:val="0"/>
              <w:marRight w:val="0"/>
              <w:marTop w:val="0"/>
              <w:marBottom w:val="0"/>
              <w:divBdr>
                <w:top w:val="none" w:sz="0" w:space="0" w:color="auto"/>
                <w:left w:val="none" w:sz="0" w:space="0" w:color="auto"/>
                <w:bottom w:val="none" w:sz="0" w:space="0" w:color="auto"/>
                <w:right w:val="none" w:sz="0" w:space="0" w:color="auto"/>
              </w:divBdr>
            </w:div>
            <w:div w:id="29034366">
              <w:marLeft w:val="0"/>
              <w:marRight w:val="0"/>
              <w:marTop w:val="0"/>
              <w:marBottom w:val="0"/>
              <w:divBdr>
                <w:top w:val="none" w:sz="0" w:space="0" w:color="auto"/>
                <w:left w:val="none" w:sz="0" w:space="0" w:color="auto"/>
                <w:bottom w:val="none" w:sz="0" w:space="0" w:color="auto"/>
                <w:right w:val="none" w:sz="0" w:space="0" w:color="auto"/>
              </w:divBdr>
            </w:div>
            <w:div w:id="1953784047">
              <w:marLeft w:val="0"/>
              <w:marRight w:val="0"/>
              <w:marTop w:val="0"/>
              <w:marBottom w:val="0"/>
              <w:divBdr>
                <w:top w:val="none" w:sz="0" w:space="0" w:color="auto"/>
                <w:left w:val="none" w:sz="0" w:space="0" w:color="auto"/>
                <w:bottom w:val="none" w:sz="0" w:space="0" w:color="auto"/>
                <w:right w:val="none" w:sz="0" w:space="0" w:color="auto"/>
              </w:divBdr>
            </w:div>
            <w:div w:id="1221867273">
              <w:marLeft w:val="0"/>
              <w:marRight w:val="0"/>
              <w:marTop w:val="0"/>
              <w:marBottom w:val="0"/>
              <w:divBdr>
                <w:top w:val="none" w:sz="0" w:space="0" w:color="auto"/>
                <w:left w:val="none" w:sz="0" w:space="0" w:color="auto"/>
                <w:bottom w:val="none" w:sz="0" w:space="0" w:color="auto"/>
                <w:right w:val="none" w:sz="0" w:space="0" w:color="auto"/>
              </w:divBdr>
            </w:div>
            <w:div w:id="1723480276">
              <w:marLeft w:val="0"/>
              <w:marRight w:val="0"/>
              <w:marTop w:val="0"/>
              <w:marBottom w:val="0"/>
              <w:divBdr>
                <w:top w:val="none" w:sz="0" w:space="0" w:color="auto"/>
                <w:left w:val="none" w:sz="0" w:space="0" w:color="auto"/>
                <w:bottom w:val="none" w:sz="0" w:space="0" w:color="auto"/>
                <w:right w:val="none" w:sz="0" w:space="0" w:color="auto"/>
              </w:divBdr>
            </w:div>
            <w:div w:id="1187520786">
              <w:marLeft w:val="0"/>
              <w:marRight w:val="0"/>
              <w:marTop w:val="0"/>
              <w:marBottom w:val="0"/>
              <w:divBdr>
                <w:top w:val="none" w:sz="0" w:space="0" w:color="auto"/>
                <w:left w:val="none" w:sz="0" w:space="0" w:color="auto"/>
                <w:bottom w:val="none" w:sz="0" w:space="0" w:color="auto"/>
                <w:right w:val="none" w:sz="0" w:space="0" w:color="auto"/>
              </w:divBdr>
            </w:div>
            <w:div w:id="1172526158">
              <w:marLeft w:val="0"/>
              <w:marRight w:val="0"/>
              <w:marTop w:val="0"/>
              <w:marBottom w:val="0"/>
              <w:divBdr>
                <w:top w:val="none" w:sz="0" w:space="0" w:color="auto"/>
                <w:left w:val="none" w:sz="0" w:space="0" w:color="auto"/>
                <w:bottom w:val="none" w:sz="0" w:space="0" w:color="auto"/>
                <w:right w:val="none" w:sz="0" w:space="0" w:color="auto"/>
              </w:divBdr>
            </w:div>
            <w:div w:id="1557741121">
              <w:marLeft w:val="0"/>
              <w:marRight w:val="0"/>
              <w:marTop w:val="0"/>
              <w:marBottom w:val="0"/>
              <w:divBdr>
                <w:top w:val="none" w:sz="0" w:space="0" w:color="auto"/>
                <w:left w:val="none" w:sz="0" w:space="0" w:color="auto"/>
                <w:bottom w:val="none" w:sz="0" w:space="0" w:color="auto"/>
                <w:right w:val="none" w:sz="0" w:space="0" w:color="auto"/>
              </w:divBdr>
            </w:div>
            <w:div w:id="1309362174">
              <w:marLeft w:val="0"/>
              <w:marRight w:val="0"/>
              <w:marTop w:val="0"/>
              <w:marBottom w:val="0"/>
              <w:divBdr>
                <w:top w:val="none" w:sz="0" w:space="0" w:color="auto"/>
                <w:left w:val="none" w:sz="0" w:space="0" w:color="auto"/>
                <w:bottom w:val="none" w:sz="0" w:space="0" w:color="auto"/>
                <w:right w:val="none" w:sz="0" w:space="0" w:color="auto"/>
              </w:divBdr>
            </w:div>
            <w:div w:id="11960275">
              <w:marLeft w:val="0"/>
              <w:marRight w:val="0"/>
              <w:marTop w:val="0"/>
              <w:marBottom w:val="0"/>
              <w:divBdr>
                <w:top w:val="none" w:sz="0" w:space="0" w:color="auto"/>
                <w:left w:val="none" w:sz="0" w:space="0" w:color="auto"/>
                <w:bottom w:val="none" w:sz="0" w:space="0" w:color="auto"/>
                <w:right w:val="none" w:sz="0" w:space="0" w:color="auto"/>
              </w:divBdr>
            </w:div>
            <w:div w:id="1756053528">
              <w:marLeft w:val="0"/>
              <w:marRight w:val="0"/>
              <w:marTop w:val="0"/>
              <w:marBottom w:val="0"/>
              <w:divBdr>
                <w:top w:val="none" w:sz="0" w:space="0" w:color="auto"/>
                <w:left w:val="none" w:sz="0" w:space="0" w:color="auto"/>
                <w:bottom w:val="none" w:sz="0" w:space="0" w:color="auto"/>
                <w:right w:val="none" w:sz="0" w:space="0" w:color="auto"/>
              </w:divBdr>
            </w:div>
            <w:div w:id="80300507">
              <w:marLeft w:val="0"/>
              <w:marRight w:val="0"/>
              <w:marTop w:val="0"/>
              <w:marBottom w:val="0"/>
              <w:divBdr>
                <w:top w:val="none" w:sz="0" w:space="0" w:color="auto"/>
                <w:left w:val="none" w:sz="0" w:space="0" w:color="auto"/>
                <w:bottom w:val="none" w:sz="0" w:space="0" w:color="auto"/>
                <w:right w:val="none" w:sz="0" w:space="0" w:color="auto"/>
              </w:divBdr>
            </w:div>
            <w:div w:id="1939562544">
              <w:marLeft w:val="0"/>
              <w:marRight w:val="0"/>
              <w:marTop w:val="0"/>
              <w:marBottom w:val="0"/>
              <w:divBdr>
                <w:top w:val="none" w:sz="0" w:space="0" w:color="auto"/>
                <w:left w:val="none" w:sz="0" w:space="0" w:color="auto"/>
                <w:bottom w:val="none" w:sz="0" w:space="0" w:color="auto"/>
                <w:right w:val="none" w:sz="0" w:space="0" w:color="auto"/>
              </w:divBdr>
            </w:div>
            <w:div w:id="1037656523">
              <w:marLeft w:val="0"/>
              <w:marRight w:val="0"/>
              <w:marTop w:val="0"/>
              <w:marBottom w:val="0"/>
              <w:divBdr>
                <w:top w:val="none" w:sz="0" w:space="0" w:color="auto"/>
                <w:left w:val="none" w:sz="0" w:space="0" w:color="auto"/>
                <w:bottom w:val="none" w:sz="0" w:space="0" w:color="auto"/>
                <w:right w:val="none" w:sz="0" w:space="0" w:color="auto"/>
              </w:divBdr>
            </w:div>
            <w:div w:id="1567910183">
              <w:marLeft w:val="0"/>
              <w:marRight w:val="0"/>
              <w:marTop w:val="0"/>
              <w:marBottom w:val="0"/>
              <w:divBdr>
                <w:top w:val="none" w:sz="0" w:space="0" w:color="auto"/>
                <w:left w:val="none" w:sz="0" w:space="0" w:color="auto"/>
                <w:bottom w:val="none" w:sz="0" w:space="0" w:color="auto"/>
                <w:right w:val="none" w:sz="0" w:space="0" w:color="auto"/>
              </w:divBdr>
            </w:div>
            <w:div w:id="375860079">
              <w:marLeft w:val="0"/>
              <w:marRight w:val="0"/>
              <w:marTop w:val="0"/>
              <w:marBottom w:val="0"/>
              <w:divBdr>
                <w:top w:val="none" w:sz="0" w:space="0" w:color="auto"/>
                <w:left w:val="none" w:sz="0" w:space="0" w:color="auto"/>
                <w:bottom w:val="none" w:sz="0" w:space="0" w:color="auto"/>
                <w:right w:val="none" w:sz="0" w:space="0" w:color="auto"/>
              </w:divBdr>
            </w:div>
            <w:div w:id="1310094963">
              <w:marLeft w:val="0"/>
              <w:marRight w:val="0"/>
              <w:marTop w:val="0"/>
              <w:marBottom w:val="0"/>
              <w:divBdr>
                <w:top w:val="none" w:sz="0" w:space="0" w:color="auto"/>
                <w:left w:val="none" w:sz="0" w:space="0" w:color="auto"/>
                <w:bottom w:val="none" w:sz="0" w:space="0" w:color="auto"/>
                <w:right w:val="none" w:sz="0" w:space="0" w:color="auto"/>
              </w:divBdr>
            </w:div>
            <w:div w:id="1189369918">
              <w:marLeft w:val="0"/>
              <w:marRight w:val="0"/>
              <w:marTop w:val="0"/>
              <w:marBottom w:val="0"/>
              <w:divBdr>
                <w:top w:val="none" w:sz="0" w:space="0" w:color="auto"/>
                <w:left w:val="none" w:sz="0" w:space="0" w:color="auto"/>
                <w:bottom w:val="none" w:sz="0" w:space="0" w:color="auto"/>
                <w:right w:val="none" w:sz="0" w:space="0" w:color="auto"/>
              </w:divBdr>
            </w:div>
            <w:div w:id="1875386463">
              <w:marLeft w:val="0"/>
              <w:marRight w:val="0"/>
              <w:marTop w:val="0"/>
              <w:marBottom w:val="0"/>
              <w:divBdr>
                <w:top w:val="none" w:sz="0" w:space="0" w:color="auto"/>
                <w:left w:val="none" w:sz="0" w:space="0" w:color="auto"/>
                <w:bottom w:val="none" w:sz="0" w:space="0" w:color="auto"/>
                <w:right w:val="none" w:sz="0" w:space="0" w:color="auto"/>
              </w:divBdr>
            </w:div>
            <w:div w:id="1863861297">
              <w:marLeft w:val="0"/>
              <w:marRight w:val="0"/>
              <w:marTop w:val="0"/>
              <w:marBottom w:val="0"/>
              <w:divBdr>
                <w:top w:val="none" w:sz="0" w:space="0" w:color="auto"/>
                <w:left w:val="none" w:sz="0" w:space="0" w:color="auto"/>
                <w:bottom w:val="none" w:sz="0" w:space="0" w:color="auto"/>
                <w:right w:val="none" w:sz="0" w:space="0" w:color="auto"/>
              </w:divBdr>
            </w:div>
            <w:div w:id="688680085">
              <w:marLeft w:val="0"/>
              <w:marRight w:val="0"/>
              <w:marTop w:val="0"/>
              <w:marBottom w:val="0"/>
              <w:divBdr>
                <w:top w:val="none" w:sz="0" w:space="0" w:color="auto"/>
                <w:left w:val="none" w:sz="0" w:space="0" w:color="auto"/>
                <w:bottom w:val="none" w:sz="0" w:space="0" w:color="auto"/>
                <w:right w:val="none" w:sz="0" w:space="0" w:color="auto"/>
              </w:divBdr>
            </w:div>
            <w:div w:id="824855822">
              <w:marLeft w:val="0"/>
              <w:marRight w:val="0"/>
              <w:marTop w:val="0"/>
              <w:marBottom w:val="0"/>
              <w:divBdr>
                <w:top w:val="none" w:sz="0" w:space="0" w:color="auto"/>
                <w:left w:val="none" w:sz="0" w:space="0" w:color="auto"/>
                <w:bottom w:val="none" w:sz="0" w:space="0" w:color="auto"/>
                <w:right w:val="none" w:sz="0" w:space="0" w:color="auto"/>
              </w:divBdr>
            </w:div>
            <w:div w:id="744377927">
              <w:marLeft w:val="0"/>
              <w:marRight w:val="0"/>
              <w:marTop w:val="0"/>
              <w:marBottom w:val="0"/>
              <w:divBdr>
                <w:top w:val="none" w:sz="0" w:space="0" w:color="auto"/>
                <w:left w:val="none" w:sz="0" w:space="0" w:color="auto"/>
                <w:bottom w:val="none" w:sz="0" w:space="0" w:color="auto"/>
                <w:right w:val="none" w:sz="0" w:space="0" w:color="auto"/>
              </w:divBdr>
            </w:div>
            <w:div w:id="363022803">
              <w:marLeft w:val="0"/>
              <w:marRight w:val="0"/>
              <w:marTop w:val="0"/>
              <w:marBottom w:val="0"/>
              <w:divBdr>
                <w:top w:val="none" w:sz="0" w:space="0" w:color="auto"/>
                <w:left w:val="none" w:sz="0" w:space="0" w:color="auto"/>
                <w:bottom w:val="none" w:sz="0" w:space="0" w:color="auto"/>
                <w:right w:val="none" w:sz="0" w:space="0" w:color="auto"/>
              </w:divBdr>
            </w:div>
            <w:div w:id="1306743395">
              <w:marLeft w:val="0"/>
              <w:marRight w:val="0"/>
              <w:marTop w:val="0"/>
              <w:marBottom w:val="0"/>
              <w:divBdr>
                <w:top w:val="none" w:sz="0" w:space="0" w:color="auto"/>
                <w:left w:val="none" w:sz="0" w:space="0" w:color="auto"/>
                <w:bottom w:val="none" w:sz="0" w:space="0" w:color="auto"/>
                <w:right w:val="none" w:sz="0" w:space="0" w:color="auto"/>
              </w:divBdr>
            </w:div>
            <w:div w:id="1273510508">
              <w:marLeft w:val="0"/>
              <w:marRight w:val="0"/>
              <w:marTop w:val="0"/>
              <w:marBottom w:val="0"/>
              <w:divBdr>
                <w:top w:val="none" w:sz="0" w:space="0" w:color="auto"/>
                <w:left w:val="none" w:sz="0" w:space="0" w:color="auto"/>
                <w:bottom w:val="none" w:sz="0" w:space="0" w:color="auto"/>
                <w:right w:val="none" w:sz="0" w:space="0" w:color="auto"/>
              </w:divBdr>
            </w:div>
            <w:div w:id="1722174727">
              <w:marLeft w:val="0"/>
              <w:marRight w:val="0"/>
              <w:marTop w:val="0"/>
              <w:marBottom w:val="0"/>
              <w:divBdr>
                <w:top w:val="none" w:sz="0" w:space="0" w:color="auto"/>
                <w:left w:val="none" w:sz="0" w:space="0" w:color="auto"/>
                <w:bottom w:val="none" w:sz="0" w:space="0" w:color="auto"/>
                <w:right w:val="none" w:sz="0" w:space="0" w:color="auto"/>
              </w:divBdr>
            </w:div>
            <w:div w:id="789859509">
              <w:marLeft w:val="0"/>
              <w:marRight w:val="0"/>
              <w:marTop w:val="0"/>
              <w:marBottom w:val="0"/>
              <w:divBdr>
                <w:top w:val="none" w:sz="0" w:space="0" w:color="auto"/>
                <w:left w:val="none" w:sz="0" w:space="0" w:color="auto"/>
                <w:bottom w:val="none" w:sz="0" w:space="0" w:color="auto"/>
                <w:right w:val="none" w:sz="0" w:space="0" w:color="auto"/>
              </w:divBdr>
            </w:div>
            <w:div w:id="1350066709">
              <w:marLeft w:val="0"/>
              <w:marRight w:val="0"/>
              <w:marTop w:val="0"/>
              <w:marBottom w:val="0"/>
              <w:divBdr>
                <w:top w:val="none" w:sz="0" w:space="0" w:color="auto"/>
                <w:left w:val="none" w:sz="0" w:space="0" w:color="auto"/>
                <w:bottom w:val="none" w:sz="0" w:space="0" w:color="auto"/>
                <w:right w:val="none" w:sz="0" w:space="0" w:color="auto"/>
              </w:divBdr>
            </w:div>
            <w:div w:id="1442846107">
              <w:marLeft w:val="0"/>
              <w:marRight w:val="0"/>
              <w:marTop w:val="0"/>
              <w:marBottom w:val="0"/>
              <w:divBdr>
                <w:top w:val="none" w:sz="0" w:space="0" w:color="auto"/>
                <w:left w:val="none" w:sz="0" w:space="0" w:color="auto"/>
                <w:bottom w:val="none" w:sz="0" w:space="0" w:color="auto"/>
                <w:right w:val="none" w:sz="0" w:space="0" w:color="auto"/>
              </w:divBdr>
            </w:div>
            <w:div w:id="1828588041">
              <w:marLeft w:val="0"/>
              <w:marRight w:val="0"/>
              <w:marTop w:val="0"/>
              <w:marBottom w:val="0"/>
              <w:divBdr>
                <w:top w:val="none" w:sz="0" w:space="0" w:color="auto"/>
                <w:left w:val="none" w:sz="0" w:space="0" w:color="auto"/>
                <w:bottom w:val="none" w:sz="0" w:space="0" w:color="auto"/>
                <w:right w:val="none" w:sz="0" w:space="0" w:color="auto"/>
              </w:divBdr>
            </w:div>
            <w:div w:id="286279424">
              <w:marLeft w:val="0"/>
              <w:marRight w:val="0"/>
              <w:marTop w:val="0"/>
              <w:marBottom w:val="0"/>
              <w:divBdr>
                <w:top w:val="none" w:sz="0" w:space="0" w:color="auto"/>
                <w:left w:val="none" w:sz="0" w:space="0" w:color="auto"/>
                <w:bottom w:val="none" w:sz="0" w:space="0" w:color="auto"/>
                <w:right w:val="none" w:sz="0" w:space="0" w:color="auto"/>
              </w:divBdr>
            </w:div>
            <w:div w:id="1822504778">
              <w:marLeft w:val="0"/>
              <w:marRight w:val="0"/>
              <w:marTop w:val="0"/>
              <w:marBottom w:val="0"/>
              <w:divBdr>
                <w:top w:val="none" w:sz="0" w:space="0" w:color="auto"/>
                <w:left w:val="none" w:sz="0" w:space="0" w:color="auto"/>
                <w:bottom w:val="none" w:sz="0" w:space="0" w:color="auto"/>
                <w:right w:val="none" w:sz="0" w:space="0" w:color="auto"/>
              </w:divBdr>
            </w:div>
            <w:div w:id="1023239420">
              <w:marLeft w:val="0"/>
              <w:marRight w:val="0"/>
              <w:marTop w:val="0"/>
              <w:marBottom w:val="0"/>
              <w:divBdr>
                <w:top w:val="none" w:sz="0" w:space="0" w:color="auto"/>
                <w:left w:val="none" w:sz="0" w:space="0" w:color="auto"/>
                <w:bottom w:val="none" w:sz="0" w:space="0" w:color="auto"/>
                <w:right w:val="none" w:sz="0" w:space="0" w:color="auto"/>
              </w:divBdr>
            </w:div>
            <w:div w:id="766003137">
              <w:marLeft w:val="0"/>
              <w:marRight w:val="0"/>
              <w:marTop w:val="0"/>
              <w:marBottom w:val="0"/>
              <w:divBdr>
                <w:top w:val="none" w:sz="0" w:space="0" w:color="auto"/>
                <w:left w:val="none" w:sz="0" w:space="0" w:color="auto"/>
                <w:bottom w:val="none" w:sz="0" w:space="0" w:color="auto"/>
                <w:right w:val="none" w:sz="0" w:space="0" w:color="auto"/>
              </w:divBdr>
            </w:div>
            <w:div w:id="1382948669">
              <w:marLeft w:val="0"/>
              <w:marRight w:val="0"/>
              <w:marTop w:val="0"/>
              <w:marBottom w:val="0"/>
              <w:divBdr>
                <w:top w:val="none" w:sz="0" w:space="0" w:color="auto"/>
                <w:left w:val="none" w:sz="0" w:space="0" w:color="auto"/>
                <w:bottom w:val="none" w:sz="0" w:space="0" w:color="auto"/>
                <w:right w:val="none" w:sz="0" w:space="0" w:color="auto"/>
              </w:divBdr>
            </w:div>
            <w:div w:id="2055214">
              <w:marLeft w:val="0"/>
              <w:marRight w:val="0"/>
              <w:marTop w:val="0"/>
              <w:marBottom w:val="0"/>
              <w:divBdr>
                <w:top w:val="none" w:sz="0" w:space="0" w:color="auto"/>
                <w:left w:val="none" w:sz="0" w:space="0" w:color="auto"/>
                <w:bottom w:val="none" w:sz="0" w:space="0" w:color="auto"/>
                <w:right w:val="none" w:sz="0" w:space="0" w:color="auto"/>
              </w:divBdr>
            </w:div>
            <w:div w:id="1818568732">
              <w:marLeft w:val="0"/>
              <w:marRight w:val="0"/>
              <w:marTop w:val="0"/>
              <w:marBottom w:val="0"/>
              <w:divBdr>
                <w:top w:val="none" w:sz="0" w:space="0" w:color="auto"/>
                <w:left w:val="none" w:sz="0" w:space="0" w:color="auto"/>
                <w:bottom w:val="none" w:sz="0" w:space="0" w:color="auto"/>
                <w:right w:val="none" w:sz="0" w:space="0" w:color="auto"/>
              </w:divBdr>
            </w:div>
            <w:div w:id="1411611006">
              <w:marLeft w:val="0"/>
              <w:marRight w:val="0"/>
              <w:marTop w:val="0"/>
              <w:marBottom w:val="0"/>
              <w:divBdr>
                <w:top w:val="none" w:sz="0" w:space="0" w:color="auto"/>
                <w:left w:val="none" w:sz="0" w:space="0" w:color="auto"/>
                <w:bottom w:val="none" w:sz="0" w:space="0" w:color="auto"/>
                <w:right w:val="none" w:sz="0" w:space="0" w:color="auto"/>
              </w:divBdr>
            </w:div>
            <w:div w:id="207569922">
              <w:marLeft w:val="0"/>
              <w:marRight w:val="0"/>
              <w:marTop w:val="0"/>
              <w:marBottom w:val="0"/>
              <w:divBdr>
                <w:top w:val="none" w:sz="0" w:space="0" w:color="auto"/>
                <w:left w:val="none" w:sz="0" w:space="0" w:color="auto"/>
                <w:bottom w:val="none" w:sz="0" w:space="0" w:color="auto"/>
                <w:right w:val="none" w:sz="0" w:space="0" w:color="auto"/>
              </w:divBdr>
            </w:div>
            <w:div w:id="632752838">
              <w:marLeft w:val="0"/>
              <w:marRight w:val="0"/>
              <w:marTop w:val="0"/>
              <w:marBottom w:val="0"/>
              <w:divBdr>
                <w:top w:val="none" w:sz="0" w:space="0" w:color="auto"/>
                <w:left w:val="none" w:sz="0" w:space="0" w:color="auto"/>
                <w:bottom w:val="none" w:sz="0" w:space="0" w:color="auto"/>
                <w:right w:val="none" w:sz="0" w:space="0" w:color="auto"/>
              </w:divBdr>
            </w:div>
            <w:div w:id="1269001974">
              <w:marLeft w:val="0"/>
              <w:marRight w:val="0"/>
              <w:marTop w:val="0"/>
              <w:marBottom w:val="0"/>
              <w:divBdr>
                <w:top w:val="none" w:sz="0" w:space="0" w:color="auto"/>
                <w:left w:val="none" w:sz="0" w:space="0" w:color="auto"/>
                <w:bottom w:val="none" w:sz="0" w:space="0" w:color="auto"/>
                <w:right w:val="none" w:sz="0" w:space="0" w:color="auto"/>
              </w:divBdr>
            </w:div>
            <w:div w:id="109664514">
              <w:marLeft w:val="0"/>
              <w:marRight w:val="0"/>
              <w:marTop w:val="0"/>
              <w:marBottom w:val="0"/>
              <w:divBdr>
                <w:top w:val="none" w:sz="0" w:space="0" w:color="auto"/>
                <w:left w:val="none" w:sz="0" w:space="0" w:color="auto"/>
                <w:bottom w:val="none" w:sz="0" w:space="0" w:color="auto"/>
                <w:right w:val="none" w:sz="0" w:space="0" w:color="auto"/>
              </w:divBdr>
            </w:div>
            <w:div w:id="906651611">
              <w:marLeft w:val="0"/>
              <w:marRight w:val="0"/>
              <w:marTop w:val="0"/>
              <w:marBottom w:val="0"/>
              <w:divBdr>
                <w:top w:val="none" w:sz="0" w:space="0" w:color="auto"/>
                <w:left w:val="none" w:sz="0" w:space="0" w:color="auto"/>
                <w:bottom w:val="none" w:sz="0" w:space="0" w:color="auto"/>
                <w:right w:val="none" w:sz="0" w:space="0" w:color="auto"/>
              </w:divBdr>
            </w:div>
            <w:div w:id="1764184063">
              <w:marLeft w:val="0"/>
              <w:marRight w:val="0"/>
              <w:marTop w:val="0"/>
              <w:marBottom w:val="0"/>
              <w:divBdr>
                <w:top w:val="none" w:sz="0" w:space="0" w:color="auto"/>
                <w:left w:val="none" w:sz="0" w:space="0" w:color="auto"/>
                <w:bottom w:val="none" w:sz="0" w:space="0" w:color="auto"/>
                <w:right w:val="none" w:sz="0" w:space="0" w:color="auto"/>
              </w:divBdr>
            </w:div>
            <w:div w:id="100150256">
              <w:marLeft w:val="0"/>
              <w:marRight w:val="0"/>
              <w:marTop w:val="0"/>
              <w:marBottom w:val="0"/>
              <w:divBdr>
                <w:top w:val="none" w:sz="0" w:space="0" w:color="auto"/>
                <w:left w:val="none" w:sz="0" w:space="0" w:color="auto"/>
                <w:bottom w:val="none" w:sz="0" w:space="0" w:color="auto"/>
                <w:right w:val="none" w:sz="0" w:space="0" w:color="auto"/>
              </w:divBdr>
            </w:div>
            <w:div w:id="588545606">
              <w:marLeft w:val="0"/>
              <w:marRight w:val="0"/>
              <w:marTop w:val="0"/>
              <w:marBottom w:val="0"/>
              <w:divBdr>
                <w:top w:val="none" w:sz="0" w:space="0" w:color="auto"/>
                <w:left w:val="none" w:sz="0" w:space="0" w:color="auto"/>
                <w:bottom w:val="none" w:sz="0" w:space="0" w:color="auto"/>
                <w:right w:val="none" w:sz="0" w:space="0" w:color="auto"/>
              </w:divBdr>
            </w:div>
            <w:div w:id="1712614659">
              <w:marLeft w:val="0"/>
              <w:marRight w:val="0"/>
              <w:marTop w:val="0"/>
              <w:marBottom w:val="0"/>
              <w:divBdr>
                <w:top w:val="none" w:sz="0" w:space="0" w:color="auto"/>
                <w:left w:val="none" w:sz="0" w:space="0" w:color="auto"/>
                <w:bottom w:val="none" w:sz="0" w:space="0" w:color="auto"/>
                <w:right w:val="none" w:sz="0" w:space="0" w:color="auto"/>
              </w:divBdr>
            </w:div>
            <w:div w:id="71257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29735">
      <w:bodyDiv w:val="1"/>
      <w:marLeft w:val="0"/>
      <w:marRight w:val="0"/>
      <w:marTop w:val="0"/>
      <w:marBottom w:val="0"/>
      <w:divBdr>
        <w:top w:val="none" w:sz="0" w:space="0" w:color="auto"/>
        <w:left w:val="none" w:sz="0" w:space="0" w:color="auto"/>
        <w:bottom w:val="none" w:sz="0" w:space="0" w:color="auto"/>
        <w:right w:val="none" w:sz="0" w:space="0" w:color="auto"/>
      </w:divBdr>
    </w:div>
    <w:div w:id="1696808197">
      <w:bodyDiv w:val="1"/>
      <w:marLeft w:val="0"/>
      <w:marRight w:val="0"/>
      <w:marTop w:val="0"/>
      <w:marBottom w:val="0"/>
      <w:divBdr>
        <w:top w:val="none" w:sz="0" w:space="0" w:color="auto"/>
        <w:left w:val="none" w:sz="0" w:space="0" w:color="auto"/>
        <w:bottom w:val="none" w:sz="0" w:space="0" w:color="auto"/>
        <w:right w:val="none" w:sz="0" w:space="0" w:color="auto"/>
      </w:divBdr>
      <w:divsChild>
        <w:div w:id="1356925093">
          <w:marLeft w:val="0"/>
          <w:marRight w:val="0"/>
          <w:marTop w:val="0"/>
          <w:marBottom w:val="0"/>
          <w:divBdr>
            <w:top w:val="single" w:sz="6" w:space="0" w:color="B3B2B2"/>
            <w:left w:val="none" w:sz="0" w:space="0" w:color="auto"/>
            <w:bottom w:val="none" w:sz="0" w:space="0" w:color="auto"/>
            <w:right w:val="none" w:sz="0" w:space="0" w:color="auto"/>
          </w:divBdr>
        </w:div>
        <w:div w:id="1020930603">
          <w:marLeft w:val="0"/>
          <w:marRight w:val="0"/>
          <w:marTop w:val="0"/>
          <w:marBottom w:val="0"/>
          <w:divBdr>
            <w:top w:val="none" w:sz="0" w:space="0" w:color="auto"/>
            <w:left w:val="none" w:sz="0" w:space="0" w:color="auto"/>
            <w:bottom w:val="none" w:sz="0" w:space="0" w:color="auto"/>
            <w:right w:val="none" w:sz="0" w:space="0" w:color="auto"/>
          </w:divBdr>
        </w:div>
        <w:div w:id="948199668">
          <w:marLeft w:val="0"/>
          <w:marRight w:val="0"/>
          <w:marTop w:val="0"/>
          <w:marBottom w:val="0"/>
          <w:divBdr>
            <w:top w:val="none" w:sz="0" w:space="0" w:color="auto"/>
            <w:left w:val="none" w:sz="0" w:space="0" w:color="auto"/>
            <w:bottom w:val="none" w:sz="0" w:space="0" w:color="auto"/>
            <w:right w:val="none" w:sz="0" w:space="0" w:color="auto"/>
          </w:divBdr>
        </w:div>
        <w:div w:id="1210603912">
          <w:marLeft w:val="0"/>
          <w:marRight w:val="0"/>
          <w:marTop w:val="0"/>
          <w:marBottom w:val="0"/>
          <w:divBdr>
            <w:top w:val="none" w:sz="0" w:space="0" w:color="auto"/>
            <w:left w:val="none" w:sz="0" w:space="0" w:color="auto"/>
            <w:bottom w:val="none" w:sz="0" w:space="0" w:color="auto"/>
            <w:right w:val="none" w:sz="0" w:space="0" w:color="auto"/>
          </w:divBdr>
          <w:divsChild>
            <w:div w:id="311259102">
              <w:marLeft w:val="0"/>
              <w:marRight w:val="0"/>
              <w:marTop w:val="0"/>
              <w:marBottom w:val="0"/>
              <w:divBdr>
                <w:top w:val="none" w:sz="0" w:space="0" w:color="auto"/>
                <w:left w:val="none" w:sz="0" w:space="0" w:color="auto"/>
                <w:bottom w:val="none" w:sz="0" w:space="0" w:color="auto"/>
                <w:right w:val="none" w:sz="0" w:space="0" w:color="auto"/>
              </w:divBdr>
            </w:div>
          </w:divsChild>
        </w:div>
        <w:div w:id="2111847778">
          <w:marLeft w:val="0"/>
          <w:marRight w:val="0"/>
          <w:marTop w:val="0"/>
          <w:marBottom w:val="0"/>
          <w:divBdr>
            <w:top w:val="none" w:sz="0" w:space="0" w:color="auto"/>
            <w:left w:val="none" w:sz="0" w:space="0" w:color="auto"/>
            <w:bottom w:val="none" w:sz="0" w:space="0" w:color="auto"/>
            <w:right w:val="none" w:sz="0" w:space="0" w:color="auto"/>
          </w:divBdr>
          <w:divsChild>
            <w:div w:id="1458838300">
              <w:marLeft w:val="0"/>
              <w:marRight w:val="0"/>
              <w:marTop w:val="0"/>
              <w:marBottom w:val="0"/>
              <w:divBdr>
                <w:top w:val="none" w:sz="0" w:space="0" w:color="auto"/>
                <w:left w:val="none" w:sz="0" w:space="0" w:color="auto"/>
                <w:bottom w:val="none" w:sz="0" w:space="0" w:color="auto"/>
                <w:right w:val="none" w:sz="0" w:space="0" w:color="auto"/>
              </w:divBdr>
            </w:div>
            <w:div w:id="176891965">
              <w:marLeft w:val="0"/>
              <w:marRight w:val="0"/>
              <w:marTop w:val="0"/>
              <w:marBottom w:val="0"/>
              <w:divBdr>
                <w:top w:val="none" w:sz="0" w:space="0" w:color="auto"/>
                <w:left w:val="none" w:sz="0" w:space="0" w:color="auto"/>
                <w:bottom w:val="none" w:sz="0" w:space="0" w:color="auto"/>
                <w:right w:val="none" w:sz="0" w:space="0" w:color="auto"/>
              </w:divBdr>
            </w:div>
            <w:div w:id="1079984713">
              <w:marLeft w:val="0"/>
              <w:marRight w:val="0"/>
              <w:marTop w:val="0"/>
              <w:marBottom w:val="0"/>
              <w:divBdr>
                <w:top w:val="none" w:sz="0" w:space="0" w:color="auto"/>
                <w:left w:val="none" w:sz="0" w:space="0" w:color="auto"/>
                <w:bottom w:val="none" w:sz="0" w:space="0" w:color="auto"/>
                <w:right w:val="none" w:sz="0" w:space="0" w:color="auto"/>
              </w:divBdr>
            </w:div>
            <w:div w:id="115028328">
              <w:marLeft w:val="0"/>
              <w:marRight w:val="0"/>
              <w:marTop w:val="0"/>
              <w:marBottom w:val="0"/>
              <w:divBdr>
                <w:top w:val="none" w:sz="0" w:space="0" w:color="auto"/>
                <w:left w:val="none" w:sz="0" w:space="0" w:color="auto"/>
                <w:bottom w:val="none" w:sz="0" w:space="0" w:color="auto"/>
                <w:right w:val="none" w:sz="0" w:space="0" w:color="auto"/>
              </w:divBdr>
            </w:div>
            <w:div w:id="1859927507">
              <w:marLeft w:val="0"/>
              <w:marRight w:val="0"/>
              <w:marTop w:val="0"/>
              <w:marBottom w:val="0"/>
              <w:divBdr>
                <w:top w:val="none" w:sz="0" w:space="0" w:color="auto"/>
                <w:left w:val="none" w:sz="0" w:space="0" w:color="auto"/>
                <w:bottom w:val="none" w:sz="0" w:space="0" w:color="auto"/>
                <w:right w:val="none" w:sz="0" w:space="0" w:color="auto"/>
              </w:divBdr>
            </w:div>
            <w:div w:id="1398554304">
              <w:marLeft w:val="0"/>
              <w:marRight w:val="0"/>
              <w:marTop w:val="0"/>
              <w:marBottom w:val="0"/>
              <w:divBdr>
                <w:top w:val="none" w:sz="0" w:space="0" w:color="auto"/>
                <w:left w:val="none" w:sz="0" w:space="0" w:color="auto"/>
                <w:bottom w:val="none" w:sz="0" w:space="0" w:color="auto"/>
                <w:right w:val="none" w:sz="0" w:space="0" w:color="auto"/>
              </w:divBdr>
            </w:div>
            <w:div w:id="1895500378">
              <w:marLeft w:val="0"/>
              <w:marRight w:val="0"/>
              <w:marTop w:val="0"/>
              <w:marBottom w:val="0"/>
              <w:divBdr>
                <w:top w:val="none" w:sz="0" w:space="0" w:color="auto"/>
                <w:left w:val="none" w:sz="0" w:space="0" w:color="auto"/>
                <w:bottom w:val="none" w:sz="0" w:space="0" w:color="auto"/>
                <w:right w:val="none" w:sz="0" w:space="0" w:color="auto"/>
              </w:divBdr>
            </w:div>
            <w:div w:id="411588246">
              <w:marLeft w:val="0"/>
              <w:marRight w:val="0"/>
              <w:marTop w:val="0"/>
              <w:marBottom w:val="0"/>
              <w:divBdr>
                <w:top w:val="none" w:sz="0" w:space="0" w:color="auto"/>
                <w:left w:val="none" w:sz="0" w:space="0" w:color="auto"/>
                <w:bottom w:val="none" w:sz="0" w:space="0" w:color="auto"/>
                <w:right w:val="none" w:sz="0" w:space="0" w:color="auto"/>
              </w:divBdr>
            </w:div>
            <w:div w:id="2126775051">
              <w:marLeft w:val="0"/>
              <w:marRight w:val="0"/>
              <w:marTop w:val="0"/>
              <w:marBottom w:val="0"/>
              <w:divBdr>
                <w:top w:val="none" w:sz="0" w:space="0" w:color="auto"/>
                <w:left w:val="none" w:sz="0" w:space="0" w:color="auto"/>
                <w:bottom w:val="none" w:sz="0" w:space="0" w:color="auto"/>
                <w:right w:val="none" w:sz="0" w:space="0" w:color="auto"/>
              </w:divBdr>
              <w:divsChild>
                <w:div w:id="1812207898">
                  <w:marLeft w:val="0"/>
                  <w:marRight w:val="0"/>
                  <w:marTop w:val="0"/>
                  <w:marBottom w:val="0"/>
                  <w:divBdr>
                    <w:top w:val="none" w:sz="0" w:space="0" w:color="auto"/>
                    <w:left w:val="none" w:sz="0" w:space="0" w:color="auto"/>
                    <w:bottom w:val="none" w:sz="0" w:space="0" w:color="auto"/>
                    <w:right w:val="none" w:sz="0" w:space="0" w:color="auto"/>
                  </w:divBdr>
                </w:div>
              </w:divsChild>
            </w:div>
            <w:div w:id="976568969">
              <w:marLeft w:val="0"/>
              <w:marRight w:val="0"/>
              <w:marTop w:val="0"/>
              <w:marBottom w:val="0"/>
              <w:divBdr>
                <w:top w:val="none" w:sz="0" w:space="0" w:color="auto"/>
                <w:left w:val="none" w:sz="0" w:space="0" w:color="auto"/>
                <w:bottom w:val="none" w:sz="0" w:space="0" w:color="auto"/>
                <w:right w:val="none" w:sz="0" w:space="0" w:color="auto"/>
              </w:divBdr>
              <w:divsChild>
                <w:div w:id="988484968">
                  <w:marLeft w:val="0"/>
                  <w:marRight w:val="0"/>
                  <w:marTop w:val="0"/>
                  <w:marBottom w:val="0"/>
                  <w:divBdr>
                    <w:top w:val="none" w:sz="0" w:space="0" w:color="auto"/>
                    <w:left w:val="none" w:sz="0" w:space="0" w:color="auto"/>
                    <w:bottom w:val="none" w:sz="0" w:space="0" w:color="auto"/>
                    <w:right w:val="none" w:sz="0" w:space="0" w:color="auto"/>
                  </w:divBdr>
                </w:div>
              </w:divsChild>
            </w:div>
            <w:div w:id="1629235033">
              <w:marLeft w:val="0"/>
              <w:marRight w:val="0"/>
              <w:marTop w:val="0"/>
              <w:marBottom w:val="0"/>
              <w:divBdr>
                <w:top w:val="none" w:sz="0" w:space="0" w:color="auto"/>
                <w:left w:val="none" w:sz="0" w:space="0" w:color="auto"/>
                <w:bottom w:val="none" w:sz="0" w:space="0" w:color="auto"/>
                <w:right w:val="none" w:sz="0" w:space="0" w:color="auto"/>
              </w:divBdr>
              <w:divsChild>
                <w:div w:id="606233446">
                  <w:marLeft w:val="0"/>
                  <w:marRight w:val="0"/>
                  <w:marTop w:val="0"/>
                  <w:marBottom w:val="0"/>
                  <w:divBdr>
                    <w:top w:val="none" w:sz="0" w:space="0" w:color="auto"/>
                    <w:left w:val="none" w:sz="0" w:space="0" w:color="auto"/>
                    <w:bottom w:val="none" w:sz="0" w:space="0" w:color="auto"/>
                    <w:right w:val="none" w:sz="0" w:space="0" w:color="auto"/>
                  </w:divBdr>
                  <w:divsChild>
                    <w:div w:id="182403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75966">
              <w:marLeft w:val="0"/>
              <w:marRight w:val="0"/>
              <w:marTop w:val="0"/>
              <w:marBottom w:val="0"/>
              <w:divBdr>
                <w:top w:val="none" w:sz="0" w:space="0" w:color="auto"/>
                <w:left w:val="none" w:sz="0" w:space="0" w:color="auto"/>
                <w:bottom w:val="none" w:sz="0" w:space="0" w:color="auto"/>
                <w:right w:val="none" w:sz="0" w:space="0" w:color="auto"/>
              </w:divBdr>
              <w:divsChild>
                <w:div w:id="1019115388">
                  <w:marLeft w:val="0"/>
                  <w:marRight w:val="0"/>
                  <w:marTop w:val="0"/>
                  <w:marBottom w:val="0"/>
                  <w:divBdr>
                    <w:top w:val="none" w:sz="0" w:space="0" w:color="auto"/>
                    <w:left w:val="none" w:sz="0" w:space="0" w:color="auto"/>
                    <w:bottom w:val="none" w:sz="0" w:space="0" w:color="auto"/>
                    <w:right w:val="none" w:sz="0" w:space="0" w:color="auto"/>
                  </w:divBdr>
                </w:div>
              </w:divsChild>
            </w:div>
            <w:div w:id="1306737500">
              <w:marLeft w:val="0"/>
              <w:marRight w:val="0"/>
              <w:marTop w:val="0"/>
              <w:marBottom w:val="0"/>
              <w:divBdr>
                <w:top w:val="none" w:sz="0" w:space="0" w:color="auto"/>
                <w:left w:val="none" w:sz="0" w:space="0" w:color="auto"/>
                <w:bottom w:val="none" w:sz="0" w:space="0" w:color="auto"/>
                <w:right w:val="none" w:sz="0" w:space="0" w:color="auto"/>
              </w:divBdr>
              <w:divsChild>
                <w:div w:id="70087066">
                  <w:marLeft w:val="0"/>
                  <w:marRight w:val="0"/>
                  <w:marTop w:val="0"/>
                  <w:marBottom w:val="0"/>
                  <w:divBdr>
                    <w:top w:val="none" w:sz="0" w:space="0" w:color="auto"/>
                    <w:left w:val="none" w:sz="0" w:space="0" w:color="auto"/>
                    <w:bottom w:val="none" w:sz="0" w:space="0" w:color="auto"/>
                    <w:right w:val="none" w:sz="0" w:space="0" w:color="auto"/>
                  </w:divBdr>
                </w:div>
              </w:divsChild>
            </w:div>
            <w:div w:id="2067948090">
              <w:marLeft w:val="0"/>
              <w:marRight w:val="0"/>
              <w:marTop w:val="0"/>
              <w:marBottom w:val="0"/>
              <w:divBdr>
                <w:top w:val="none" w:sz="0" w:space="0" w:color="auto"/>
                <w:left w:val="none" w:sz="0" w:space="0" w:color="auto"/>
                <w:bottom w:val="none" w:sz="0" w:space="0" w:color="auto"/>
                <w:right w:val="none" w:sz="0" w:space="0" w:color="auto"/>
              </w:divBdr>
              <w:divsChild>
                <w:div w:id="61174125">
                  <w:marLeft w:val="0"/>
                  <w:marRight w:val="0"/>
                  <w:marTop w:val="0"/>
                  <w:marBottom w:val="0"/>
                  <w:divBdr>
                    <w:top w:val="none" w:sz="0" w:space="0" w:color="auto"/>
                    <w:left w:val="none" w:sz="0" w:space="0" w:color="auto"/>
                    <w:bottom w:val="none" w:sz="0" w:space="0" w:color="auto"/>
                    <w:right w:val="none" w:sz="0" w:space="0" w:color="auto"/>
                  </w:divBdr>
                </w:div>
              </w:divsChild>
            </w:div>
            <w:div w:id="2028174025">
              <w:marLeft w:val="0"/>
              <w:marRight w:val="0"/>
              <w:marTop w:val="0"/>
              <w:marBottom w:val="0"/>
              <w:divBdr>
                <w:top w:val="none" w:sz="0" w:space="0" w:color="auto"/>
                <w:left w:val="none" w:sz="0" w:space="0" w:color="auto"/>
                <w:bottom w:val="none" w:sz="0" w:space="0" w:color="auto"/>
                <w:right w:val="none" w:sz="0" w:space="0" w:color="auto"/>
              </w:divBdr>
              <w:divsChild>
                <w:div w:id="738207119">
                  <w:marLeft w:val="0"/>
                  <w:marRight w:val="0"/>
                  <w:marTop w:val="0"/>
                  <w:marBottom w:val="0"/>
                  <w:divBdr>
                    <w:top w:val="none" w:sz="0" w:space="0" w:color="auto"/>
                    <w:left w:val="none" w:sz="0" w:space="0" w:color="auto"/>
                    <w:bottom w:val="none" w:sz="0" w:space="0" w:color="auto"/>
                    <w:right w:val="none" w:sz="0" w:space="0" w:color="auto"/>
                  </w:divBdr>
                </w:div>
              </w:divsChild>
            </w:div>
            <w:div w:id="1862890233">
              <w:marLeft w:val="0"/>
              <w:marRight w:val="0"/>
              <w:marTop w:val="0"/>
              <w:marBottom w:val="0"/>
              <w:divBdr>
                <w:top w:val="none" w:sz="0" w:space="0" w:color="auto"/>
                <w:left w:val="none" w:sz="0" w:space="0" w:color="auto"/>
                <w:bottom w:val="none" w:sz="0" w:space="0" w:color="auto"/>
                <w:right w:val="none" w:sz="0" w:space="0" w:color="auto"/>
              </w:divBdr>
              <w:divsChild>
                <w:div w:id="902449340">
                  <w:marLeft w:val="0"/>
                  <w:marRight w:val="0"/>
                  <w:marTop w:val="0"/>
                  <w:marBottom w:val="0"/>
                  <w:divBdr>
                    <w:top w:val="none" w:sz="0" w:space="0" w:color="auto"/>
                    <w:left w:val="none" w:sz="0" w:space="0" w:color="auto"/>
                    <w:bottom w:val="none" w:sz="0" w:space="0" w:color="auto"/>
                    <w:right w:val="none" w:sz="0" w:space="0" w:color="auto"/>
                  </w:divBdr>
                </w:div>
              </w:divsChild>
            </w:div>
            <w:div w:id="1697076641">
              <w:marLeft w:val="0"/>
              <w:marRight w:val="0"/>
              <w:marTop w:val="0"/>
              <w:marBottom w:val="0"/>
              <w:divBdr>
                <w:top w:val="none" w:sz="0" w:space="0" w:color="auto"/>
                <w:left w:val="none" w:sz="0" w:space="0" w:color="auto"/>
                <w:bottom w:val="none" w:sz="0" w:space="0" w:color="auto"/>
                <w:right w:val="none" w:sz="0" w:space="0" w:color="auto"/>
              </w:divBdr>
              <w:divsChild>
                <w:div w:id="794713270">
                  <w:marLeft w:val="0"/>
                  <w:marRight w:val="0"/>
                  <w:marTop w:val="0"/>
                  <w:marBottom w:val="0"/>
                  <w:divBdr>
                    <w:top w:val="none" w:sz="0" w:space="0" w:color="auto"/>
                    <w:left w:val="none" w:sz="0" w:space="0" w:color="auto"/>
                    <w:bottom w:val="none" w:sz="0" w:space="0" w:color="auto"/>
                    <w:right w:val="none" w:sz="0" w:space="0" w:color="auto"/>
                  </w:divBdr>
                </w:div>
              </w:divsChild>
            </w:div>
            <w:div w:id="260184173">
              <w:marLeft w:val="0"/>
              <w:marRight w:val="0"/>
              <w:marTop w:val="0"/>
              <w:marBottom w:val="0"/>
              <w:divBdr>
                <w:top w:val="none" w:sz="0" w:space="0" w:color="auto"/>
                <w:left w:val="none" w:sz="0" w:space="0" w:color="auto"/>
                <w:bottom w:val="none" w:sz="0" w:space="0" w:color="auto"/>
                <w:right w:val="none" w:sz="0" w:space="0" w:color="auto"/>
              </w:divBdr>
              <w:divsChild>
                <w:div w:id="1231112384">
                  <w:marLeft w:val="0"/>
                  <w:marRight w:val="0"/>
                  <w:marTop w:val="0"/>
                  <w:marBottom w:val="0"/>
                  <w:divBdr>
                    <w:top w:val="none" w:sz="0" w:space="0" w:color="auto"/>
                    <w:left w:val="none" w:sz="0" w:space="0" w:color="auto"/>
                    <w:bottom w:val="none" w:sz="0" w:space="0" w:color="auto"/>
                    <w:right w:val="none" w:sz="0" w:space="0" w:color="auto"/>
                  </w:divBdr>
                </w:div>
              </w:divsChild>
            </w:div>
            <w:div w:id="1080446426">
              <w:marLeft w:val="0"/>
              <w:marRight w:val="0"/>
              <w:marTop w:val="0"/>
              <w:marBottom w:val="0"/>
              <w:divBdr>
                <w:top w:val="none" w:sz="0" w:space="0" w:color="auto"/>
                <w:left w:val="none" w:sz="0" w:space="0" w:color="auto"/>
                <w:bottom w:val="none" w:sz="0" w:space="0" w:color="auto"/>
                <w:right w:val="none" w:sz="0" w:space="0" w:color="auto"/>
              </w:divBdr>
              <w:divsChild>
                <w:div w:id="2085488832">
                  <w:marLeft w:val="0"/>
                  <w:marRight w:val="0"/>
                  <w:marTop w:val="0"/>
                  <w:marBottom w:val="0"/>
                  <w:divBdr>
                    <w:top w:val="none" w:sz="0" w:space="0" w:color="auto"/>
                    <w:left w:val="none" w:sz="0" w:space="0" w:color="auto"/>
                    <w:bottom w:val="none" w:sz="0" w:space="0" w:color="auto"/>
                    <w:right w:val="none" w:sz="0" w:space="0" w:color="auto"/>
                  </w:divBdr>
                </w:div>
              </w:divsChild>
            </w:div>
            <w:div w:id="1792045130">
              <w:marLeft w:val="0"/>
              <w:marRight w:val="0"/>
              <w:marTop w:val="0"/>
              <w:marBottom w:val="0"/>
              <w:divBdr>
                <w:top w:val="none" w:sz="0" w:space="0" w:color="auto"/>
                <w:left w:val="none" w:sz="0" w:space="0" w:color="auto"/>
                <w:bottom w:val="none" w:sz="0" w:space="0" w:color="auto"/>
                <w:right w:val="none" w:sz="0" w:space="0" w:color="auto"/>
              </w:divBdr>
              <w:divsChild>
                <w:div w:id="1329677369">
                  <w:marLeft w:val="0"/>
                  <w:marRight w:val="0"/>
                  <w:marTop w:val="0"/>
                  <w:marBottom w:val="0"/>
                  <w:divBdr>
                    <w:top w:val="none" w:sz="0" w:space="0" w:color="auto"/>
                    <w:left w:val="none" w:sz="0" w:space="0" w:color="auto"/>
                    <w:bottom w:val="none" w:sz="0" w:space="0" w:color="auto"/>
                    <w:right w:val="none" w:sz="0" w:space="0" w:color="auto"/>
                  </w:divBdr>
                </w:div>
              </w:divsChild>
            </w:div>
            <w:div w:id="821233552">
              <w:marLeft w:val="0"/>
              <w:marRight w:val="0"/>
              <w:marTop w:val="0"/>
              <w:marBottom w:val="0"/>
              <w:divBdr>
                <w:top w:val="none" w:sz="0" w:space="0" w:color="auto"/>
                <w:left w:val="none" w:sz="0" w:space="0" w:color="auto"/>
                <w:bottom w:val="none" w:sz="0" w:space="0" w:color="auto"/>
                <w:right w:val="none" w:sz="0" w:space="0" w:color="auto"/>
              </w:divBdr>
              <w:divsChild>
                <w:div w:id="799878642">
                  <w:marLeft w:val="0"/>
                  <w:marRight w:val="0"/>
                  <w:marTop w:val="0"/>
                  <w:marBottom w:val="0"/>
                  <w:divBdr>
                    <w:top w:val="none" w:sz="0" w:space="0" w:color="auto"/>
                    <w:left w:val="none" w:sz="0" w:space="0" w:color="auto"/>
                    <w:bottom w:val="none" w:sz="0" w:space="0" w:color="auto"/>
                    <w:right w:val="none" w:sz="0" w:space="0" w:color="auto"/>
                  </w:divBdr>
                </w:div>
              </w:divsChild>
            </w:div>
            <w:div w:id="2092265281">
              <w:marLeft w:val="0"/>
              <w:marRight w:val="0"/>
              <w:marTop w:val="0"/>
              <w:marBottom w:val="0"/>
              <w:divBdr>
                <w:top w:val="none" w:sz="0" w:space="0" w:color="auto"/>
                <w:left w:val="none" w:sz="0" w:space="0" w:color="auto"/>
                <w:bottom w:val="none" w:sz="0" w:space="0" w:color="auto"/>
                <w:right w:val="none" w:sz="0" w:space="0" w:color="auto"/>
              </w:divBdr>
              <w:divsChild>
                <w:div w:id="1059404220">
                  <w:marLeft w:val="0"/>
                  <w:marRight w:val="0"/>
                  <w:marTop w:val="0"/>
                  <w:marBottom w:val="0"/>
                  <w:divBdr>
                    <w:top w:val="none" w:sz="0" w:space="0" w:color="auto"/>
                    <w:left w:val="none" w:sz="0" w:space="0" w:color="auto"/>
                    <w:bottom w:val="none" w:sz="0" w:space="0" w:color="auto"/>
                    <w:right w:val="none" w:sz="0" w:space="0" w:color="auto"/>
                  </w:divBdr>
                </w:div>
              </w:divsChild>
            </w:div>
            <w:div w:id="764157602">
              <w:marLeft w:val="0"/>
              <w:marRight w:val="0"/>
              <w:marTop w:val="0"/>
              <w:marBottom w:val="0"/>
              <w:divBdr>
                <w:top w:val="none" w:sz="0" w:space="0" w:color="auto"/>
                <w:left w:val="none" w:sz="0" w:space="0" w:color="auto"/>
                <w:bottom w:val="none" w:sz="0" w:space="0" w:color="auto"/>
                <w:right w:val="none" w:sz="0" w:space="0" w:color="auto"/>
              </w:divBdr>
              <w:divsChild>
                <w:div w:id="1557625278">
                  <w:marLeft w:val="0"/>
                  <w:marRight w:val="0"/>
                  <w:marTop w:val="0"/>
                  <w:marBottom w:val="0"/>
                  <w:divBdr>
                    <w:top w:val="none" w:sz="0" w:space="0" w:color="auto"/>
                    <w:left w:val="none" w:sz="0" w:space="0" w:color="auto"/>
                    <w:bottom w:val="none" w:sz="0" w:space="0" w:color="auto"/>
                    <w:right w:val="none" w:sz="0" w:space="0" w:color="auto"/>
                  </w:divBdr>
                </w:div>
              </w:divsChild>
            </w:div>
            <w:div w:id="365830902">
              <w:marLeft w:val="0"/>
              <w:marRight w:val="0"/>
              <w:marTop w:val="0"/>
              <w:marBottom w:val="0"/>
              <w:divBdr>
                <w:top w:val="none" w:sz="0" w:space="0" w:color="auto"/>
                <w:left w:val="none" w:sz="0" w:space="0" w:color="auto"/>
                <w:bottom w:val="none" w:sz="0" w:space="0" w:color="auto"/>
                <w:right w:val="none" w:sz="0" w:space="0" w:color="auto"/>
              </w:divBdr>
              <w:divsChild>
                <w:div w:id="830562138">
                  <w:marLeft w:val="0"/>
                  <w:marRight w:val="0"/>
                  <w:marTop w:val="0"/>
                  <w:marBottom w:val="0"/>
                  <w:divBdr>
                    <w:top w:val="none" w:sz="0" w:space="0" w:color="auto"/>
                    <w:left w:val="none" w:sz="0" w:space="0" w:color="auto"/>
                    <w:bottom w:val="none" w:sz="0" w:space="0" w:color="auto"/>
                    <w:right w:val="none" w:sz="0" w:space="0" w:color="auto"/>
                  </w:divBdr>
                </w:div>
              </w:divsChild>
            </w:div>
            <w:div w:id="218594448">
              <w:marLeft w:val="0"/>
              <w:marRight w:val="0"/>
              <w:marTop w:val="0"/>
              <w:marBottom w:val="0"/>
              <w:divBdr>
                <w:top w:val="none" w:sz="0" w:space="0" w:color="auto"/>
                <w:left w:val="none" w:sz="0" w:space="0" w:color="auto"/>
                <w:bottom w:val="none" w:sz="0" w:space="0" w:color="auto"/>
                <w:right w:val="none" w:sz="0" w:space="0" w:color="auto"/>
              </w:divBdr>
              <w:divsChild>
                <w:div w:id="1413115742">
                  <w:marLeft w:val="0"/>
                  <w:marRight w:val="0"/>
                  <w:marTop w:val="0"/>
                  <w:marBottom w:val="0"/>
                  <w:divBdr>
                    <w:top w:val="none" w:sz="0" w:space="0" w:color="auto"/>
                    <w:left w:val="none" w:sz="0" w:space="0" w:color="auto"/>
                    <w:bottom w:val="none" w:sz="0" w:space="0" w:color="auto"/>
                    <w:right w:val="none" w:sz="0" w:space="0" w:color="auto"/>
                  </w:divBdr>
                </w:div>
              </w:divsChild>
            </w:div>
            <w:div w:id="1395738035">
              <w:marLeft w:val="0"/>
              <w:marRight w:val="0"/>
              <w:marTop w:val="0"/>
              <w:marBottom w:val="0"/>
              <w:divBdr>
                <w:top w:val="none" w:sz="0" w:space="0" w:color="auto"/>
                <w:left w:val="none" w:sz="0" w:space="0" w:color="auto"/>
                <w:bottom w:val="none" w:sz="0" w:space="0" w:color="auto"/>
                <w:right w:val="none" w:sz="0" w:space="0" w:color="auto"/>
              </w:divBdr>
              <w:divsChild>
                <w:div w:id="1117257830">
                  <w:marLeft w:val="0"/>
                  <w:marRight w:val="0"/>
                  <w:marTop w:val="0"/>
                  <w:marBottom w:val="0"/>
                  <w:divBdr>
                    <w:top w:val="none" w:sz="0" w:space="0" w:color="auto"/>
                    <w:left w:val="none" w:sz="0" w:space="0" w:color="auto"/>
                    <w:bottom w:val="none" w:sz="0" w:space="0" w:color="auto"/>
                    <w:right w:val="none" w:sz="0" w:space="0" w:color="auto"/>
                  </w:divBdr>
                </w:div>
              </w:divsChild>
            </w:div>
            <w:div w:id="549152986">
              <w:marLeft w:val="0"/>
              <w:marRight w:val="0"/>
              <w:marTop w:val="0"/>
              <w:marBottom w:val="0"/>
              <w:divBdr>
                <w:top w:val="none" w:sz="0" w:space="0" w:color="auto"/>
                <w:left w:val="none" w:sz="0" w:space="0" w:color="auto"/>
                <w:bottom w:val="none" w:sz="0" w:space="0" w:color="auto"/>
                <w:right w:val="none" w:sz="0" w:space="0" w:color="auto"/>
              </w:divBdr>
              <w:divsChild>
                <w:div w:id="863204327">
                  <w:marLeft w:val="0"/>
                  <w:marRight w:val="0"/>
                  <w:marTop w:val="0"/>
                  <w:marBottom w:val="0"/>
                  <w:divBdr>
                    <w:top w:val="none" w:sz="0" w:space="0" w:color="auto"/>
                    <w:left w:val="none" w:sz="0" w:space="0" w:color="auto"/>
                    <w:bottom w:val="none" w:sz="0" w:space="0" w:color="auto"/>
                    <w:right w:val="none" w:sz="0" w:space="0" w:color="auto"/>
                  </w:divBdr>
                </w:div>
              </w:divsChild>
            </w:div>
            <w:div w:id="910503240">
              <w:marLeft w:val="0"/>
              <w:marRight w:val="0"/>
              <w:marTop w:val="0"/>
              <w:marBottom w:val="0"/>
              <w:divBdr>
                <w:top w:val="none" w:sz="0" w:space="0" w:color="auto"/>
                <w:left w:val="none" w:sz="0" w:space="0" w:color="auto"/>
                <w:bottom w:val="none" w:sz="0" w:space="0" w:color="auto"/>
                <w:right w:val="none" w:sz="0" w:space="0" w:color="auto"/>
              </w:divBdr>
              <w:divsChild>
                <w:div w:id="526875218">
                  <w:marLeft w:val="0"/>
                  <w:marRight w:val="0"/>
                  <w:marTop w:val="0"/>
                  <w:marBottom w:val="0"/>
                  <w:divBdr>
                    <w:top w:val="none" w:sz="0" w:space="0" w:color="auto"/>
                    <w:left w:val="none" w:sz="0" w:space="0" w:color="auto"/>
                    <w:bottom w:val="none" w:sz="0" w:space="0" w:color="auto"/>
                    <w:right w:val="none" w:sz="0" w:space="0" w:color="auto"/>
                  </w:divBdr>
                </w:div>
              </w:divsChild>
            </w:div>
            <w:div w:id="1733653381">
              <w:marLeft w:val="0"/>
              <w:marRight w:val="0"/>
              <w:marTop w:val="0"/>
              <w:marBottom w:val="0"/>
              <w:divBdr>
                <w:top w:val="none" w:sz="0" w:space="0" w:color="auto"/>
                <w:left w:val="none" w:sz="0" w:space="0" w:color="auto"/>
                <w:bottom w:val="none" w:sz="0" w:space="0" w:color="auto"/>
                <w:right w:val="none" w:sz="0" w:space="0" w:color="auto"/>
              </w:divBdr>
              <w:divsChild>
                <w:div w:id="754011784">
                  <w:marLeft w:val="0"/>
                  <w:marRight w:val="0"/>
                  <w:marTop w:val="0"/>
                  <w:marBottom w:val="0"/>
                  <w:divBdr>
                    <w:top w:val="none" w:sz="0" w:space="0" w:color="auto"/>
                    <w:left w:val="none" w:sz="0" w:space="0" w:color="auto"/>
                    <w:bottom w:val="none" w:sz="0" w:space="0" w:color="auto"/>
                    <w:right w:val="none" w:sz="0" w:space="0" w:color="auto"/>
                  </w:divBdr>
                </w:div>
              </w:divsChild>
            </w:div>
            <w:div w:id="211772236">
              <w:marLeft w:val="0"/>
              <w:marRight w:val="0"/>
              <w:marTop w:val="0"/>
              <w:marBottom w:val="0"/>
              <w:divBdr>
                <w:top w:val="none" w:sz="0" w:space="0" w:color="auto"/>
                <w:left w:val="none" w:sz="0" w:space="0" w:color="auto"/>
                <w:bottom w:val="none" w:sz="0" w:space="0" w:color="auto"/>
                <w:right w:val="none" w:sz="0" w:space="0" w:color="auto"/>
              </w:divBdr>
              <w:divsChild>
                <w:div w:id="895900412">
                  <w:marLeft w:val="0"/>
                  <w:marRight w:val="0"/>
                  <w:marTop w:val="0"/>
                  <w:marBottom w:val="0"/>
                  <w:divBdr>
                    <w:top w:val="none" w:sz="0" w:space="0" w:color="auto"/>
                    <w:left w:val="none" w:sz="0" w:space="0" w:color="auto"/>
                    <w:bottom w:val="none" w:sz="0" w:space="0" w:color="auto"/>
                    <w:right w:val="none" w:sz="0" w:space="0" w:color="auto"/>
                  </w:divBdr>
                </w:div>
              </w:divsChild>
            </w:div>
            <w:div w:id="424544346">
              <w:marLeft w:val="0"/>
              <w:marRight w:val="0"/>
              <w:marTop w:val="0"/>
              <w:marBottom w:val="0"/>
              <w:divBdr>
                <w:top w:val="none" w:sz="0" w:space="0" w:color="auto"/>
                <w:left w:val="none" w:sz="0" w:space="0" w:color="auto"/>
                <w:bottom w:val="none" w:sz="0" w:space="0" w:color="auto"/>
                <w:right w:val="none" w:sz="0" w:space="0" w:color="auto"/>
              </w:divBdr>
              <w:divsChild>
                <w:div w:id="655374784">
                  <w:marLeft w:val="0"/>
                  <w:marRight w:val="0"/>
                  <w:marTop w:val="0"/>
                  <w:marBottom w:val="0"/>
                  <w:divBdr>
                    <w:top w:val="none" w:sz="0" w:space="0" w:color="auto"/>
                    <w:left w:val="none" w:sz="0" w:space="0" w:color="auto"/>
                    <w:bottom w:val="none" w:sz="0" w:space="0" w:color="auto"/>
                    <w:right w:val="none" w:sz="0" w:space="0" w:color="auto"/>
                  </w:divBdr>
                </w:div>
              </w:divsChild>
            </w:div>
            <w:div w:id="1790472312">
              <w:marLeft w:val="0"/>
              <w:marRight w:val="0"/>
              <w:marTop w:val="0"/>
              <w:marBottom w:val="0"/>
              <w:divBdr>
                <w:top w:val="none" w:sz="0" w:space="0" w:color="auto"/>
                <w:left w:val="none" w:sz="0" w:space="0" w:color="auto"/>
                <w:bottom w:val="none" w:sz="0" w:space="0" w:color="auto"/>
                <w:right w:val="none" w:sz="0" w:space="0" w:color="auto"/>
              </w:divBdr>
              <w:divsChild>
                <w:div w:id="575944981">
                  <w:marLeft w:val="0"/>
                  <w:marRight w:val="0"/>
                  <w:marTop w:val="0"/>
                  <w:marBottom w:val="0"/>
                  <w:divBdr>
                    <w:top w:val="none" w:sz="0" w:space="0" w:color="auto"/>
                    <w:left w:val="none" w:sz="0" w:space="0" w:color="auto"/>
                    <w:bottom w:val="none" w:sz="0" w:space="0" w:color="auto"/>
                    <w:right w:val="none" w:sz="0" w:space="0" w:color="auto"/>
                  </w:divBdr>
                </w:div>
              </w:divsChild>
            </w:div>
            <w:div w:id="1944606363">
              <w:marLeft w:val="0"/>
              <w:marRight w:val="0"/>
              <w:marTop w:val="0"/>
              <w:marBottom w:val="0"/>
              <w:divBdr>
                <w:top w:val="none" w:sz="0" w:space="0" w:color="auto"/>
                <w:left w:val="none" w:sz="0" w:space="0" w:color="auto"/>
                <w:bottom w:val="none" w:sz="0" w:space="0" w:color="auto"/>
                <w:right w:val="none" w:sz="0" w:space="0" w:color="auto"/>
              </w:divBdr>
              <w:divsChild>
                <w:div w:id="1441947284">
                  <w:marLeft w:val="0"/>
                  <w:marRight w:val="0"/>
                  <w:marTop w:val="0"/>
                  <w:marBottom w:val="0"/>
                  <w:divBdr>
                    <w:top w:val="none" w:sz="0" w:space="0" w:color="auto"/>
                    <w:left w:val="none" w:sz="0" w:space="0" w:color="auto"/>
                    <w:bottom w:val="none" w:sz="0" w:space="0" w:color="auto"/>
                    <w:right w:val="none" w:sz="0" w:space="0" w:color="auto"/>
                  </w:divBdr>
                </w:div>
              </w:divsChild>
            </w:div>
            <w:div w:id="1318339662">
              <w:marLeft w:val="0"/>
              <w:marRight w:val="0"/>
              <w:marTop w:val="0"/>
              <w:marBottom w:val="0"/>
              <w:divBdr>
                <w:top w:val="none" w:sz="0" w:space="0" w:color="auto"/>
                <w:left w:val="none" w:sz="0" w:space="0" w:color="auto"/>
                <w:bottom w:val="none" w:sz="0" w:space="0" w:color="auto"/>
                <w:right w:val="none" w:sz="0" w:space="0" w:color="auto"/>
              </w:divBdr>
              <w:divsChild>
                <w:div w:id="361133737">
                  <w:marLeft w:val="0"/>
                  <w:marRight w:val="0"/>
                  <w:marTop w:val="0"/>
                  <w:marBottom w:val="0"/>
                  <w:divBdr>
                    <w:top w:val="none" w:sz="0" w:space="0" w:color="auto"/>
                    <w:left w:val="none" w:sz="0" w:space="0" w:color="auto"/>
                    <w:bottom w:val="none" w:sz="0" w:space="0" w:color="auto"/>
                    <w:right w:val="none" w:sz="0" w:space="0" w:color="auto"/>
                  </w:divBdr>
                </w:div>
              </w:divsChild>
            </w:div>
            <w:div w:id="1675573823">
              <w:marLeft w:val="0"/>
              <w:marRight w:val="0"/>
              <w:marTop w:val="0"/>
              <w:marBottom w:val="0"/>
              <w:divBdr>
                <w:top w:val="none" w:sz="0" w:space="0" w:color="auto"/>
                <w:left w:val="none" w:sz="0" w:space="0" w:color="auto"/>
                <w:bottom w:val="none" w:sz="0" w:space="0" w:color="auto"/>
                <w:right w:val="none" w:sz="0" w:space="0" w:color="auto"/>
              </w:divBdr>
              <w:divsChild>
                <w:div w:id="1307587954">
                  <w:marLeft w:val="0"/>
                  <w:marRight w:val="0"/>
                  <w:marTop w:val="0"/>
                  <w:marBottom w:val="0"/>
                  <w:divBdr>
                    <w:top w:val="none" w:sz="0" w:space="0" w:color="auto"/>
                    <w:left w:val="none" w:sz="0" w:space="0" w:color="auto"/>
                    <w:bottom w:val="none" w:sz="0" w:space="0" w:color="auto"/>
                    <w:right w:val="none" w:sz="0" w:space="0" w:color="auto"/>
                  </w:divBdr>
                </w:div>
              </w:divsChild>
            </w:div>
            <w:div w:id="804081405">
              <w:marLeft w:val="0"/>
              <w:marRight w:val="0"/>
              <w:marTop w:val="0"/>
              <w:marBottom w:val="0"/>
              <w:divBdr>
                <w:top w:val="none" w:sz="0" w:space="0" w:color="auto"/>
                <w:left w:val="none" w:sz="0" w:space="0" w:color="auto"/>
                <w:bottom w:val="none" w:sz="0" w:space="0" w:color="auto"/>
                <w:right w:val="none" w:sz="0" w:space="0" w:color="auto"/>
              </w:divBdr>
              <w:divsChild>
                <w:div w:id="1049064901">
                  <w:marLeft w:val="0"/>
                  <w:marRight w:val="0"/>
                  <w:marTop w:val="0"/>
                  <w:marBottom w:val="0"/>
                  <w:divBdr>
                    <w:top w:val="none" w:sz="0" w:space="0" w:color="auto"/>
                    <w:left w:val="none" w:sz="0" w:space="0" w:color="auto"/>
                    <w:bottom w:val="none" w:sz="0" w:space="0" w:color="auto"/>
                    <w:right w:val="none" w:sz="0" w:space="0" w:color="auto"/>
                  </w:divBdr>
                </w:div>
              </w:divsChild>
            </w:div>
            <w:div w:id="1641037351">
              <w:marLeft w:val="0"/>
              <w:marRight w:val="0"/>
              <w:marTop w:val="0"/>
              <w:marBottom w:val="0"/>
              <w:divBdr>
                <w:top w:val="none" w:sz="0" w:space="0" w:color="auto"/>
                <w:left w:val="none" w:sz="0" w:space="0" w:color="auto"/>
                <w:bottom w:val="none" w:sz="0" w:space="0" w:color="auto"/>
                <w:right w:val="none" w:sz="0" w:space="0" w:color="auto"/>
              </w:divBdr>
              <w:divsChild>
                <w:div w:id="1944458074">
                  <w:marLeft w:val="0"/>
                  <w:marRight w:val="0"/>
                  <w:marTop w:val="0"/>
                  <w:marBottom w:val="0"/>
                  <w:divBdr>
                    <w:top w:val="none" w:sz="0" w:space="0" w:color="auto"/>
                    <w:left w:val="none" w:sz="0" w:space="0" w:color="auto"/>
                    <w:bottom w:val="none" w:sz="0" w:space="0" w:color="auto"/>
                    <w:right w:val="none" w:sz="0" w:space="0" w:color="auto"/>
                  </w:divBdr>
                </w:div>
              </w:divsChild>
            </w:div>
            <w:div w:id="1951549714">
              <w:marLeft w:val="0"/>
              <w:marRight w:val="0"/>
              <w:marTop w:val="0"/>
              <w:marBottom w:val="0"/>
              <w:divBdr>
                <w:top w:val="none" w:sz="0" w:space="0" w:color="auto"/>
                <w:left w:val="none" w:sz="0" w:space="0" w:color="auto"/>
                <w:bottom w:val="none" w:sz="0" w:space="0" w:color="auto"/>
                <w:right w:val="none" w:sz="0" w:space="0" w:color="auto"/>
              </w:divBdr>
              <w:divsChild>
                <w:div w:id="1861509503">
                  <w:marLeft w:val="0"/>
                  <w:marRight w:val="0"/>
                  <w:marTop w:val="0"/>
                  <w:marBottom w:val="0"/>
                  <w:divBdr>
                    <w:top w:val="none" w:sz="0" w:space="0" w:color="auto"/>
                    <w:left w:val="none" w:sz="0" w:space="0" w:color="auto"/>
                    <w:bottom w:val="none" w:sz="0" w:space="0" w:color="auto"/>
                    <w:right w:val="none" w:sz="0" w:space="0" w:color="auto"/>
                  </w:divBdr>
                </w:div>
              </w:divsChild>
            </w:div>
            <w:div w:id="270937153">
              <w:marLeft w:val="0"/>
              <w:marRight w:val="0"/>
              <w:marTop w:val="0"/>
              <w:marBottom w:val="0"/>
              <w:divBdr>
                <w:top w:val="none" w:sz="0" w:space="0" w:color="auto"/>
                <w:left w:val="none" w:sz="0" w:space="0" w:color="auto"/>
                <w:bottom w:val="none" w:sz="0" w:space="0" w:color="auto"/>
                <w:right w:val="none" w:sz="0" w:space="0" w:color="auto"/>
              </w:divBdr>
              <w:divsChild>
                <w:div w:id="2126121201">
                  <w:marLeft w:val="0"/>
                  <w:marRight w:val="0"/>
                  <w:marTop w:val="0"/>
                  <w:marBottom w:val="0"/>
                  <w:divBdr>
                    <w:top w:val="none" w:sz="0" w:space="0" w:color="auto"/>
                    <w:left w:val="none" w:sz="0" w:space="0" w:color="auto"/>
                    <w:bottom w:val="none" w:sz="0" w:space="0" w:color="auto"/>
                    <w:right w:val="none" w:sz="0" w:space="0" w:color="auto"/>
                  </w:divBdr>
                </w:div>
              </w:divsChild>
            </w:div>
            <w:div w:id="7022143">
              <w:marLeft w:val="0"/>
              <w:marRight w:val="0"/>
              <w:marTop w:val="0"/>
              <w:marBottom w:val="0"/>
              <w:divBdr>
                <w:top w:val="none" w:sz="0" w:space="0" w:color="auto"/>
                <w:left w:val="none" w:sz="0" w:space="0" w:color="auto"/>
                <w:bottom w:val="none" w:sz="0" w:space="0" w:color="auto"/>
                <w:right w:val="none" w:sz="0" w:space="0" w:color="auto"/>
              </w:divBdr>
              <w:divsChild>
                <w:div w:id="2008169686">
                  <w:marLeft w:val="0"/>
                  <w:marRight w:val="0"/>
                  <w:marTop w:val="0"/>
                  <w:marBottom w:val="0"/>
                  <w:divBdr>
                    <w:top w:val="none" w:sz="0" w:space="0" w:color="auto"/>
                    <w:left w:val="none" w:sz="0" w:space="0" w:color="auto"/>
                    <w:bottom w:val="none" w:sz="0" w:space="0" w:color="auto"/>
                    <w:right w:val="none" w:sz="0" w:space="0" w:color="auto"/>
                  </w:divBdr>
                </w:div>
              </w:divsChild>
            </w:div>
            <w:div w:id="1582333524">
              <w:marLeft w:val="0"/>
              <w:marRight w:val="0"/>
              <w:marTop w:val="0"/>
              <w:marBottom w:val="0"/>
              <w:divBdr>
                <w:top w:val="none" w:sz="0" w:space="0" w:color="auto"/>
                <w:left w:val="none" w:sz="0" w:space="0" w:color="auto"/>
                <w:bottom w:val="none" w:sz="0" w:space="0" w:color="auto"/>
                <w:right w:val="none" w:sz="0" w:space="0" w:color="auto"/>
              </w:divBdr>
              <w:divsChild>
                <w:div w:id="1349676275">
                  <w:marLeft w:val="0"/>
                  <w:marRight w:val="0"/>
                  <w:marTop w:val="0"/>
                  <w:marBottom w:val="0"/>
                  <w:divBdr>
                    <w:top w:val="none" w:sz="0" w:space="0" w:color="auto"/>
                    <w:left w:val="none" w:sz="0" w:space="0" w:color="auto"/>
                    <w:bottom w:val="none" w:sz="0" w:space="0" w:color="auto"/>
                    <w:right w:val="none" w:sz="0" w:space="0" w:color="auto"/>
                  </w:divBdr>
                </w:div>
              </w:divsChild>
            </w:div>
            <w:div w:id="2048020460">
              <w:marLeft w:val="0"/>
              <w:marRight w:val="0"/>
              <w:marTop w:val="0"/>
              <w:marBottom w:val="0"/>
              <w:divBdr>
                <w:top w:val="none" w:sz="0" w:space="0" w:color="auto"/>
                <w:left w:val="none" w:sz="0" w:space="0" w:color="auto"/>
                <w:bottom w:val="none" w:sz="0" w:space="0" w:color="auto"/>
                <w:right w:val="none" w:sz="0" w:space="0" w:color="auto"/>
              </w:divBdr>
              <w:divsChild>
                <w:div w:id="1664897603">
                  <w:marLeft w:val="0"/>
                  <w:marRight w:val="0"/>
                  <w:marTop w:val="0"/>
                  <w:marBottom w:val="0"/>
                  <w:divBdr>
                    <w:top w:val="none" w:sz="0" w:space="0" w:color="auto"/>
                    <w:left w:val="none" w:sz="0" w:space="0" w:color="auto"/>
                    <w:bottom w:val="none" w:sz="0" w:space="0" w:color="auto"/>
                    <w:right w:val="none" w:sz="0" w:space="0" w:color="auto"/>
                  </w:divBdr>
                </w:div>
              </w:divsChild>
            </w:div>
            <w:div w:id="1635064595">
              <w:marLeft w:val="0"/>
              <w:marRight w:val="0"/>
              <w:marTop w:val="0"/>
              <w:marBottom w:val="0"/>
              <w:divBdr>
                <w:top w:val="none" w:sz="0" w:space="0" w:color="auto"/>
                <w:left w:val="none" w:sz="0" w:space="0" w:color="auto"/>
                <w:bottom w:val="none" w:sz="0" w:space="0" w:color="auto"/>
                <w:right w:val="none" w:sz="0" w:space="0" w:color="auto"/>
              </w:divBdr>
              <w:divsChild>
                <w:div w:id="952128700">
                  <w:marLeft w:val="0"/>
                  <w:marRight w:val="0"/>
                  <w:marTop w:val="0"/>
                  <w:marBottom w:val="0"/>
                  <w:divBdr>
                    <w:top w:val="none" w:sz="0" w:space="0" w:color="auto"/>
                    <w:left w:val="none" w:sz="0" w:space="0" w:color="auto"/>
                    <w:bottom w:val="none" w:sz="0" w:space="0" w:color="auto"/>
                    <w:right w:val="none" w:sz="0" w:space="0" w:color="auto"/>
                  </w:divBdr>
                </w:div>
              </w:divsChild>
            </w:div>
            <w:div w:id="998079851">
              <w:marLeft w:val="0"/>
              <w:marRight w:val="0"/>
              <w:marTop w:val="0"/>
              <w:marBottom w:val="0"/>
              <w:divBdr>
                <w:top w:val="none" w:sz="0" w:space="0" w:color="auto"/>
                <w:left w:val="none" w:sz="0" w:space="0" w:color="auto"/>
                <w:bottom w:val="none" w:sz="0" w:space="0" w:color="auto"/>
                <w:right w:val="none" w:sz="0" w:space="0" w:color="auto"/>
              </w:divBdr>
              <w:divsChild>
                <w:div w:id="1134759378">
                  <w:marLeft w:val="0"/>
                  <w:marRight w:val="0"/>
                  <w:marTop w:val="0"/>
                  <w:marBottom w:val="0"/>
                  <w:divBdr>
                    <w:top w:val="none" w:sz="0" w:space="0" w:color="auto"/>
                    <w:left w:val="none" w:sz="0" w:space="0" w:color="auto"/>
                    <w:bottom w:val="none" w:sz="0" w:space="0" w:color="auto"/>
                    <w:right w:val="none" w:sz="0" w:space="0" w:color="auto"/>
                  </w:divBdr>
                </w:div>
              </w:divsChild>
            </w:div>
            <w:div w:id="1906531037">
              <w:marLeft w:val="0"/>
              <w:marRight w:val="0"/>
              <w:marTop w:val="0"/>
              <w:marBottom w:val="0"/>
              <w:divBdr>
                <w:top w:val="none" w:sz="0" w:space="0" w:color="auto"/>
                <w:left w:val="none" w:sz="0" w:space="0" w:color="auto"/>
                <w:bottom w:val="none" w:sz="0" w:space="0" w:color="auto"/>
                <w:right w:val="none" w:sz="0" w:space="0" w:color="auto"/>
              </w:divBdr>
              <w:divsChild>
                <w:div w:id="253709690">
                  <w:marLeft w:val="0"/>
                  <w:marRight w:val="0"/>
                  <w:marTop w:val="0"/>
                  <w:marBottom w:val="0"/>
                  <w:divBdr>
                    <w:top w:val="none" w:sz="0" w:space="0" w:color="auto"/>
                    <w:left w:val="none" w:sz="0" w:space="0" w:color="auto"/>
                    <w:bottom w:val="none" w:sz="0" w:space="0" w:color="auto"/>
                    <w:right w:val="none" w:sz="0" w:space="0" w:color="auto"/>
                  </w:divBdr>
                </w:div>
              </w:divsChild>
            </w:div>
            <w:div w:id="733620944">
              <w:marLeft w:val="0"/>
              <w:marRight w:val="0"/>
              <w:marTop w:val="0"/>
              <w:marBottom w:val="0"/>
              <w:divBdr>
                <w:top w:val="none" w:sz="0" w:space="0" w:color="auto"/>
                <w:left w:val="none" w:sz="0" w:space="0" w:color="auto"/>
                <w:bottom w:val="none" w:sz="0" w:space="0" w:color="auto"/>
                <w:right w:val="none" w:sz="0" w:space="0" w:color="auto"/>
              </w:divBdr>
              <w:divsChild>
                <w:div w:id="1595170253">
                  <w:marLeft w:val="0"/>
                  <w:marRight w:val="0"/>
                  <w:marTop w:val="0"/>
                  <w:marBottom w:val="0"/>
                  <w:divBdr>
                    <w:top w:val="none" w:sz="0" w:space="0" w:color="auto"/>
                    <w:left w:val="none" w:sz="0" w:space="0" w:color="auto"/>
                    <w:bottom w:val="none" w:sz="0" w:space="0" w:color="auto"/>
                    <w:right w:val="none" w:sz="0" w:space="0" w:color="auto"/>
                  </w:divBdr>
                </w:div>
              </w:divsChild>
            </w:div>
            <w:div w:id="1681082174">
              <w:marLeft w:val="0"/>
              <w:marRight w:val="0"/>
              <w:marTop w:val="0"/>
              <w:marBottom w:val="0"/>
              <w:divBdr>
                <w:top w:val="none" w:sz="0" w:space="0" w:color="auto"/>
                <w:left w:val="none" w:sz="0" w:space="0" w:color="auto"/>
                <w:bottom w:val="none" w:sz="0" w:space="0" w:color="auto"/>
                <w:right w:val="none" w:sz="0" w:space="0" w:color="auto"/>
              </w:divBdr>
              <w:divsChild>
                <w:div w:id="1469931809">
                  <w:marLeft w:val="0"/>
                  <w:marRight w:val="0"/>
                  <w:marTop w:val="0"/>
                  <w:marBottom w:val="0"/>
                  <w:divBdr>
                    <w:top w:val="none" w:sz="0" w:space="0" w:color="auto"/>
                    <w:left w:val="none" w:sz="0" w:space="0" w:color="auto"/>
                    <w:bottom w:val="none" w:sz="0" w:space="0" w:color="auto"/>
                    <w:right w:val="none" w:sz="0" w:space="0" w:color="auto"/>
                  </w:divBdr>
                </w:div>
              </w:divsChild>
            </w:div>
            <w:div w:id="1874607496">
              <w:marLeft w:val="0"/>
              <w:marRight w:val="0"/>
              <w:marTop w:val="0"/>
              <w:marBottom w:val="0"/>
              <w:divBdr>
                <w:top w:val="none" w:sz="0" w:space="0" w:color="auto"/>
                <w:left w:val="none" w:sz="0" w:space="0" w:color="auto"/>
                <w:bottom w:val="none" w:sz="0" w:space="0" w:color="auto"/>
                <w:right w:val="none" w:sz="0" w:space="0" w:color="auto"/>
              </w:divBdr>
              <w:divsChild>
                <w:div w:id="2142767888">
                  <w:marLeft w:val="0"/>
                  <w:marRight w:val="0"/>
                  <w:marTop w:val="0"/>
                  <w:marBottom w:val="0"/>
                  <w:divBdr>
                    <w:top w:val="none" w:sz="0" w:space="0" w:color="auto"/>
                    <w:left w:val="none" w:sz="0" w:space="0" w:color="auto"/>
                    <w:bottom w:val="none" w:sz="0" w:space="0" w:color="auto"/>
                    <w:right w:val="none" w:sz="0" w:space="0" w:color="auto"/>
                  </w:divBdr>
                </w:div>
              </w:divsChild>
            </w:div>
            <w:div w:id="5134799">
              <w:marLeft w:val="0"/>
              <w:marRight w:val="0"/>
              <w:marTop w:val="0"/>
              <w:marBottom w:val="0"/>
              <w:divBdr>
                <w:top w:val="none" w:sz="0" w:space="0" w:color="auto"/>
                <w:left w:val="none" w:sz="0" w:space="0" w:color="auto"/>
                <w:bottom w:val="none" w:sz="0" w:space="0" w:color="auto"/>
                <w:right w:val="none" w:sz="0" w:space="0" w:color="auto"/>
              </w:divBdr>
              <w:divsChild>
                <w:div w:id="256982827">
                  <w:marLeft w:val="0"/>
                  <w:marRight w:val="0"/>
                  <w:marTop w:val="0"/>
                  <w:marBottom w:val="0"/>
                  <w:divBdr>
                    <w:top w:val="none" w:sz="0" w:space="0" w:color="auto"/>
                    <w:left w:val="none" w:sz="0" w:space="0" w:color="auto"/>
                    <w:bottom w:val="none" w:sz="0" w:space="0" w:color="auto"/>
                    <w:right w:val="none" w:sz="0" w:space="0" w:color="auto"/>
                  </w:divBdr>
                </w:div>
              </w:divsChild>
            </w:div>
            <w:div w:id="1470899138">
              <w:marLeft w:val="0"/>
              <w:marRight w:val="0"/>
              <w:marTop w:val="0"/>
              <w:marBottom w:val="0"/>
              <w:divBdr>
                <w:top w:val="none" w:sz="0" w:space="0" w:color="auto"/>
                <w:left w:val="none" w:sz="0" w:space="0" w:color="auto"/>
                <w:bottom w:val="none" w:sz="0" w:space="0" w:color="auto"/>
                <w:right w:val="none" w:sz="0" w:space="0" w:color="auto"/>
              </w:divBdr>
              <w:divsChild>
                <w:div w:id="2130279915">
                  <w:marLeft w:val="0"/>
                  <w:marRight w:val="0"/>
                  <w:marTop w:val="0"/>
                  <w:marBottom w:val="0"/>
                  <w:divBdr>
                    <w:top w:val="none" w:sz="0" w:space="0" w:color="auto"/>
                    <w:left w:val="none" w:sz="0" w:space="0" w:color="auto"/>
                    <w:bottom w:val="none" w:sz="0" w:space="0" w:color="auto"/>
                    <w:right w:val="none" w:sz="0" w:space="0" w:color="auto"/>
                  </w:divBdr>
                </w:div>
              </w:divsChild>
            </w:div>
            <w:div w:id="959069512">
              <w:marLeft w:val="0"/>
              <w:marRight w:val="0"/>
              <w:marTop w:val="0"/>
              <w:marBottom w:val="0"/>
              <w:divBdr>
                <w:top w:val="none" w:sz="0" w:space="0" w:color="auto"/>
                <w:left w:val="none" w:sz="0" w:space="0" w:color="auto"/>
                <w:bottom w:val="none" w:sz="0" w:space="0" w:color="auto"/>
                <w:right w:val="none" w:sz="0" w:space="0" w:color="auto"/>
              </w:divBdr>
              <w:divsChild>
                <w:div w:id="981690820">
                  <w:marLeft w:val="0"/>
                  <w:marRight w:val="0"/>
                  <w:marTop w:val="0"/>
                  <w:marBottom w:val="0"/>
                  <w:divBdr>
                    <w:top w:val="none" w:sz="0" w:space="0" w:color="auto"/>
                    <w:left w:val="none" w:sz="0" w:space="0" w:color="auto"/>
                    <w:bottom w:val="none" w:sz="0" w:space="0" w:color="auto"/>
                    <w:right w:val="none" w:sz="0" w:space="0" w:color="auto"/>
                  </w:divBdr>
                </w:div>
              </w:divsChild>
            </w:div>
            <w:div w:id="12922422">
              <w:marLeft w:val="0"/>
              <w:marRight w:val="0"/>
              <w:marTop w:val="0"/>
              <w:marBottom w:val="0"/>
              <w:divBdr>
                <w:top w:val="none" w:sz="0" w:space="0" w:color="auto"/>
                <w:left w:val="none" w:sz="0" w:space="0" w:color="auto"/>
                <w:bottom w:val="none" w:sz="0" w:space="0" w:color="auto"/>
                <w:right w:val="none" w:sz="0" w:space="0" w:color="auto"/>
              </w:divBdr>
              <w:divsChild>
                <w:div w:id="1279293919">
                  <w:marLeft w:val="0"/>
                  <w:marRight w:val="0"/>
                  <w:marTop w:val="0"/>
                  <w:marBottom w:val="0"/>
                  <w:divBdr>
                    <w:top w:val="none" w:sz="0" w:space="0" w:color="auto"/>
                    <w:left w:val="none" w:sz="0" w:space="0" w:color="auto"/>
                    <w:bottom w:val="none" w:sz="0" w:space="0" w:color="auto"/>
                    <w:right w:val="none" w:sz="0" w:space="0" w:color="auto"/>
                  </w:divBdr>
                </w:div>
              </w:divsChild>
            </w:div>
            <w:div w:id="1049912703">
              <w:marLeft w:val="0"/>
              <w:marRight w:val="0"/>
              <w:marTop w:val="0"/>
              <w:marBottom w:val="0"/>
              <w:divBdr>
                <w:top w:val="none" w:sz="0" w:space="0" w:color="auto"/>
                <w:left w:val="none" w:sz="0" w:space="0" w:color="auto"/>
                <w:bottom w:val="none" w:sz="0" w:space="0" w:color="auto"/>
                <w:right w:val="none" w:sz="0" w:space="0" w:color="auto"/>
              </w:divBdr>
              <w:divsChild>
                <w:div w:id="1048839937">
                  <w:marLeft w:val="0"/>
                  <w:marRight w:val="0"/>
                  <w:marTop w:val="0"/>
                  <w:marBottom w:val="0"/>
                  <w:divBdr>
                    <w:top w:val="none" w:sz="0" w:space="0" w:color="auto"/>
                    <w:left w:val="none" w:sz="0" w:space="0" w:color="auto"/>
                    <w:bottom w:val="none" w:sz="0" w:space="0" w:color="auto"/>
                    <w:right w:val="none" w:sz="0" w:space="0" w:color="auto"/>
                  </w:divBdr>
                </w:div>
              </w:divsChild>
            </w:div>
            <w:div w:id="1372656093">
              <w:marLeft w:val="0"/>
              <w:marRight w:val="0"/>
              <w:marTop w:val="0"/>
              <w:marBottom w:val="0"/>
              <w:divBdr>
                <w:top w:val="none" w:sz="0" w:space="0" w:color="auto"/>
                <w:left w:val="none" w:sz="0" w:space="0" w:color="auto"/>
                <w:bottom w:val="none" w:sz="0" w:space="0" w:color="auto"/>
                <w:right w:val="none" w:sz="0" w:space="0" w:color="auto"/>
              </w:divBdr>
              <w:divsChild>
                <w:div w:id="408846217">
                  <w:marLeft w:val="0"/>
                  <w:marRight w:val="0"/>
                  <w:marTop w:val="0"/>
                  <w:marBottom w:val="0"/>
                  <w:divBdr>
                    <w:top w:val="none" w:sz="0" w:space="0" w:color="auto"/>
                    <w:left w:val="none" w:sz="0" w:space="0" w:color="auto"/>
                    <w:bottom w:val="none" w:sz="0" w:space="0" w:color="auto"/>
                    <w:right w:val="none" w:sz="0" w:space="0" w:color="auto"/>
                  </w:divBdr>
                </w:div>
              </w:divsChild>
            </w:div>
            <w:div w:id="496573240">
              <w:marLeft w:val="0"/>
              <w:marRight w:val="0"/>
              <w:marTop w:val="0"/>
              <w:marBottom w:val="0"/>
              <w:divBdr>
                <w:top w:val="none" w:sz="0" w:space="0" w:color="auto"/>
                <w:left w:val="none" w:sz="0" w:space="0" w:color="auto"/>
                <w:bottom w:val="none" w:sz="0" w:space="0" w:color="auto"/>
                <w:right w:val="none" w:sz="0" w:space="0" w:color="auto"/>
              </w:divBdr>
              <w:divsChild>
                <w:div w:id="1130779378">
                  <w:marLeft w:val="0"/>
                  <w:marRight w:val="0"/>
                  <w:marTop w:val="0"/>
                  <w:marBottom w:val="0"/>
                  <w:divBdr>
                    <w:top w:val="none" w:sz="0" w:space="0" w:color="auto"/>
                    <w:left w:val="none" w:sz="0" w:space="0" w:color="auto"/>
                    <w:bottom w:val="none" w:sz="0" w:space="0" w:color="auto"/>
                    <w:right w:val="none" w:sz="0" w:space="0" w:color="auto"/>
                  </w:divBdr>
                </w:div>
              </w:divsChild>
            </w:div>
            <w:div w:id="1763140597">
              <w:marLeft w:val="0"/>
              <w:marRight w:val="0"/>
              <w:marTop w:val="0"/>
              <w:marBottom w:val="0"/>
              <w:divBdr>
                <w:top w:val="none" w:sz="0" w:space="0" w:color="auto"/>
                <w:left w:val="none" w:sz="0" w:space="0" w:color="auto"/>
                <w:bottom w:val="none" w:sz="0" w:space="0" w:color="auto"/>
                <w:right w:val="none" w:sz="0" w:space="0" w:color="auto"/>
              </w:divBdr>
              <w:divsChild>
                <w:div w:id="907573466">
                  <w:marLeft w:val="0"/>
                  <w:marRight w:val="0"/>
                  <w:marTop w:val="0"/>
                  <w:marBottom w:val="0"/>
                  <w:divBdr>
                    <w:top w:val="none" w:sz="0" w:space="0" w:color="auto"/>
                    <w:left w:val="none" w:sz="0" w:space="0" w:color="auto"/>
                    <w:bottom w:val="none" w:sz="0" w:space="0" w:color="auto"/>
                    <w:right w:val="none" w:sz="0" w:space="0" w:color="auto"/>
                  </w:divBdr>
                </w:div>
              </w:divsChild>
            </w:div>
            <w:div w:id="17391734">
              <w:marLeft w:val="0"/>
              <w:marRight w:val="0"/>
              <w:marTop w:val="0"/>
              <w:marBottom w:val="0"/>
              <w:divBdr>
                <w:top w:val="none" w:sz="0" w:space="0" w:color="auto"/>
                <w:left w:val="none" w:sz="0" w:space="0" w:color="auto"/>
                <w:bottom w:val="none" w:sz="0" w:space="0" w:color="auto"/>
                <w:right w:val="none" w:sz="0" w:space="0" w:color="auto"/>
              </w:divBdr>
              <w:divsChild>
                <w:div w:id="533083740">
                  <w:marLeft w:val="0"/>
                  <w:marRight w:val="0"/>
                  <w:marTop w:val="0"/>
                  <w:marBottom w:val="0"/>
                  <w:divBdr>
                    <w:top w:val="none" w:sz="0" w:space="0" w:color="auto"/>
                    <w:left w:val="none" w:sz="0" w:space="0" w:color="auto"/>
                    <w:bottom w:val="none" w:sz="0" w:space="0" w:color="auto"/>
                    <w:right w:val="none" w:sz="0" w:space="0" w:color="auto"/>
                  </w:divBdr>
                </w:div>
              </w:divsChild>
            </w:div>
            <w:div w:id="1507328819">
              <w:marLeft w:val="0"/>
              <w:marRight w:val="0"/>
              <w:marTop w:val="0"/>
              <w:marBottom w:val="0"/>
              <w:divBdr>
                <w:top w:val="none" w:sz="0" w:space="0" w:color="auto"/>
                <w:left w:val="none" w:sz="0" w:space="0" w:color="auto"/>
                <w:bottom w:val="none" w:sz="0" w:space="0" w:color="auto"/>
                <w:right w:val="none" w:sz="0" w:space="0" w:color="auto"/>
              </w:divBdr>
              <w:divsChild>
                <w:div w:id="399013502">
                  <w:marLeft w:val="0"/>
                  <w:marRight w:val="0"/>
                  <w:marTop w:val="0"/>
                  <w:marBottom w:val="0"/>
                  <w:divBdr>
                    <w:top w:val="none" w:sz="0" w:space="0" w:color="auto"/>
                    <w:left w:val="none" w:sz="0" w:space="0" w:color="auto"/>
                    <w:bottom w:val="none" w:sz="0" w:space="0" w:color="auto"/>
                    <w:right w:val="none" w:sz="0" w:space="0" w:color="auto"/>
                  </w:divBdr>
                </w:div>
              </w:divsChild>
            </w:div>
            <w:div w:id="1800805889">
              <w:marLeft w:val="0"/>
              <w:marRight w:val="0"/>
              <w:marTop w:val="0"/>
              <w:marBottom w:val="0"/>
              <w:divBdr>
                <w:top w:val="none" w:sz="0" w:space="0" w:color="auto"/>
                <w:left w:val="none" w:sz="0" w:space="0" w:color="auto"/>
                <w:bottom w:val="none" w:sz="0" w:space="0" w:color="auto"/>
                <w:right w:val="none" w:sz="0" w:space="0" w:color="auto"/>
              </w:divBdr>
              <w:divsChild>
                <w:div w:id="1185754672">
                  <w:marLeft w:val="0"/>
                  <w:marRight w:val="0"/>
                  <w:marTop w:val="0"/>
                  <w:marBottom w:val="0"/>
                  <w:divBdr>
                    <w:top w:val="none" w:sz="0" w:space="0" w:color="auto"/>
                    <w:left w:val="none" w:sz="0" w:space="0" w:color="auto"/>
                    <w:bottom w:val="none" w:sz="0" w:space="0" w:color="auto"/>
                    <w:right w:val="none" w:sz="0" w:space="0" w:color="auto"/>
                  </w:divBdr>
                </w:div>
              </w:divsChild>
            </w:div>
            <w:div w:id="1829709749">
              <w:marLeft w:val="0"/>
              <w:marRight w:val="0"/>
              <w:marTop w:val="0"/>
              <w:marBottom w:val="0"/>
              <w:divBdr>
                <w:top w:val="none" w:sz="0" w:space="0" w:color="auto"/>
                <w:left w:val="none" w:sz="0" w:space="0" w:color="auto"/>
                <w:bottom w:val="none" w:sz="0" w:space="0" w:color="auto"/>
                <w:right w:val="none" w:sz="0" w:space="0" w:color="auto"/>
              </w:divBdr>
              <w:divsChild>
                <w:div w:id="294483786">
                  <w:marLeft w:val="0"/>
                  <w:marRight w:val="0"/>
                  <w:marTop w:val="0"/>
                  <w:marBottom w:val="0"/>
                  <w:divBdr>
                    <w:top w:val="none" w:sz="0" w:space="0" w:color="auto"/>
                    <w:left w:val="none" w:sz="0" w:space="0" w:color="auto"/>
                    <w:bottom w:val="none" w:sz="0" w:space="0" w:color="auto"/>
                    <w:right w:val="none" w:sz="0" w:space="0" w:color="auto"/>
                  </w:divBdr>
                </w:div>
              </w:divsChild>
            </w:div>
            <w:div w:id="1027414485">
              <w:marLeft w:val="0"/>
              <w:marRight w:val="0"/>
              <w:marTop w:val="0"/>
              <w:marBottom w:val="0"/>
              <w:divBdr>
                <w:top w:val="none" w:sz="0" w:space="0" w:color="auto"/>
                <w:left w:val="none" w:sz="0" w:space="0" w:color="auto"/>
                <w:bottom w:val="none" w:sz="0" w:space="0" w:color="auto"/>
                <w:right w:val="none" w:sz="0" w:space="0" w:color="auto"/>
              </w:divBdr>
              <w:divsChild>
                <w:div w:id="1310162234">
                  <w:marLeft w:val="0"/>
                  <w:marRight w:val="0"/>
                  <w:marTop w:val="0"/>
                  <w:marBottom w:val="0"/>
                  <w:divBdr>
                    <w:top w:val="none" w:sz="0" w:space="0" w:color="auto"/>
                    <w:left w:val="none" w:sz="0" w:space="0" w:color="auto"/>
                    <w:bottom w:val="none" w:sz="0" w:space="0" w:color="auto"/>
                    <w:right w:val="none" w:sz="0" w:space="0" w:color="auto"/>
                  </w:divBdr>
                </w:div>
              </w:divsChild>
            </w:div>
            <w:div w:id="1178034931">
              <w:marLeft w:val="0"/>
              <w:marRight w:val="0"/>
              <w:marTop w:val="0"/>
              <w:marBottom w:val="0"/>
              <w:divBdr>
                <w:top w:val="none" w:sz="0" w:space="0" w:color="auto"/>
                <w:left w:val="none" w:sz="0" w:space="0" w:color="auto"/>
                <w:bottom w:val="none" w:sz="0" w:space="0" w:color="auto"/>
                <w:right w:val="none" w:sz="0" w:space="0" w:color="auto"/>
              </w:divBdr>
              <w:divsChild>
                <w:div w:id="230701332">
                  <w:marLeft w:val="0"/>
                  <w:marRight w:val="0"/>
                  <w:marTop w:val="0"/>
                  <w:marBottom w:val="0"/>
                  <w:divBdr>
                    <w:top w:val="none" w:sz="0" w:space="0" w:color="auto"/>
                    <w:left w:val="none" w:sz="0" w:space="0" w:color="auto"/>
                    <w:bottom w:val="none" w:sz="0" w:space="0" w:color="auto"/>
                    <w:right w:val="none" w:sz="0" w:space="0" w:color="auto"/>
                  </w:divBdr>
                </w:div>
              </w:divsChild>
            </w:div>
            <w:div w:id="1665664394">
              <w:marLeft w:val="0"/>
              <w:marRight w:val="0"/>
              <w:marTop w:val="0"/>
              <w:marBottom w:val="0"/>
              <w:divBdr>
                <w:top w:val="none" w:sz="0" w:space="0" w:color="auto"/>
                <w:left w:val="none" w:sz="0" w:space="0" w:color="auto"/>
                <w:bottom w:val="none" w:sz="0" w:space="0" w:color="auto"/>
                <w:right w:val="none" w:sz="0" w:space="0" w:color="auto"/>
              </w:divBdr>
              <w:divsChild>
                <w:div w:id="2032489650">
                  <w:marLeft w:val="0"/>
                  <w:marRight w:val="0"/>
                  <w:marTop w:val="0"/>
                  <w:marBottom w:val="0"/>
                  <w:divBdr>
                    <w:top w:val="none" w:sz="0" w:space="0" w:color="auto"/>
                    <w:left w:val="none" w:sz="0" w:space="0" w:color="auto"/>
                    <w:bottom w:val="none" w:sz="0" w:space="0" w:color="auto"/>
                    <w:right w:val="none" w:sz="0" w:space="0" w:color="auto"/>
                  </w:divBdr>
                </w:div>
              </w:divsChild>
            </w:div>
            <w:div w:id="503865347">
              <w:marLeft w:val="0"/>
              <w:marRight w:val="0"/>
              <w:marTop w:val="0"/>
              <w:marBottom w:val="0"/>
              <w:divBdr>
                <w:top w:val="none" w:sz="0" w:space="0" w:color="auto"/>
                <w:left w:val="none" w:sz="0" w:space="0" w:color="auto"/>
                <w:bottom w:val="none" w:sz="0" w:space="0" w:color="auto"/>
                <w:right w:val="none" w:sz="0" w:space="0" w:color="auto"/>
              </w:divBdr>
              <w:divsChild>
                <w:div w:id="609435553">
                  <w:marLeft w:val="0"/>
                  <w:marRight w:val="0"/>
                  <w:marTop w:val="0"/>
                  <w:marBottom w:val="0"/>
                  <w:divBdr>
                    <w:top w:val="none" w:sz="0" w:space="0" w:color="auto"/>
                    <w:left w:val="none" w:sz="0" w:space="0" w:color="auto"/>
                    <w:bottom w:val="none" w:sz="0" w:space="0" w:color="auto"/>
                    <w:right w:val="none" w:sz="0" w:space="0" w:color="auto"/>
                  </w:divBdr>
                </w:div>
              </w:divsChild>
            </w:div>
            <w:div w:id="792600397">
              <w:marLeft w:val="0"/>
              <w:marRight w:val="0"/>
              <w:marTop w:val="0"/>
              <w:marBottom w:val="0"/>
              <w:divBdr>
                <w:top w:val="none" w:sz="0" w:space="0" w:color="auto"/>
                <w:left w:val="none" w:sz="0" w:space="0" w:color="auto"/>
                <w:bottom w:val="none" w:sz="0" w:space="0" w:color="auto"/>
                <w:right w:val="none" w:sz="0" w:space="0" w:color="auto"/>
              </w:divBdr>
              <w:divsChild>
                <w:div w:id="1328243603">
                  <w:marLeft w:val="0"/>
                  <w:marRight w:val="0"/>
                  <w:marTop w:val="0"/>
                  <w:marBottom w:val="0"/>
                  <w:divBdr>
                    <w:top w:val="none" w:sz="0" w:space="0" w:color="auto"/>
                    <w:left w:val="none" w:sz="0" w:space="0" w:color="auto"/>
                    <w:bottom w:val="none" w:sz="0" w:space="0" w:color="auto"/>
                    <w:right w:val="none" w:sz="0" w:space="0" w:color="auto"/>
                  </w:divBdr>
                </w:div>
              </w:divsChild>
            </w:div>
            <w:div w:id="1676760850">
              <w:marLeft w:val="0"/>
              <w:marRight w:val="0"/>
              <w:marTop w:val="0"/>
              <w:marBottom w:val="0"/>
              <w:divBdr>
                <w:top w:val="none" w:sz="0" w:space="0" w:color="auto"/>
                <w:left w:val="none" w:sz="0" w:space="0" w:color="auto"/>
                <w:bottom w:val="none" w:sz="0" w:space="0" w:color="auto"/>
                <w:right w:val="none" w:sz="0" w:space="0" w:color="auto"/>
              </w:divBdr>
            </w:div>
            <w:div w:id="561796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52/jn.01157.2007"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35F39EB-CCB6-4FCE-A846-7996B64081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21</Pages>
  <Words>10045</Words>
  <Characters>57263</Characters>
  <Application>Microsoft Office Word</Application>
  <DocSecurity>8</DocSecurity>
  <Lines>477</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26</cp:revision>
  <dcterms:created xsi:type="dcterms:W3CDTF">2020-10-06T13:10:00Z</dcterms:created>
  <dcterms:modified xsi:type="dcterms:W3CDTF">2021-11-03T14:45:00Z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