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C83F09" w:rsidRDefault="000A7622" w:rsidP="000A7622">
      <w:pPr>
        <w:pStyle w:val="Default"/>
        <w:rPr>
          <w:rFonts w:asciiTheme="minorHAnsi" w:hAnsiTheme="minorHAnsi" w:cstheme="minorHAnsi"/>
          <w:sz w:val="22"/>
          <w:szCs w:val="22"/>
        </w:rPr>
      </w:pPr>
    </w:p>
    <w:p w14:paraId="2538F7F5" w14:textId="77777777" w:rsidR="000A7622" w:rsidRPr="00C83F09"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83F09">
        <w:rPr>
          <w:rFonts w:cstheme="minorHAnsi"/>
          <w:b/>
          <w:bCs/>
          <w:color w:val="316192"/>
          <w:sz w:val="28"/>
          <w:szCs w:val="26"/>
        </w:rPr>
        <w:t>Marquette University</w:t>
      </w:r>
    </w:p>
    <w:p w14:paraId="158D4B9F" w14:textId="77777777" w:rsidR="000A7622" w:rsidRPr="00C83F09" w:rsidRDefault="000A7622" w:rsidP="00D14423">
      <w:pPr>
        <w:autoSpaceDE w:val="0"/>
        <w:autoSpaceDN w:val="0"/>
        <w:adjustRightInd w:val="0"/>
        <w:rPr>
          <w:rFonts w:cstheme="minorHAnsi"/>
          <w:b/>
          <w:bCs/>
          <w:color w:val="316192"/>
          <w:sz w:val="40"/>
          <w:szCs w:val="36"/>
        </w:rPr>
      </w:pPr>
      <w:r w:rsidRPr="00C83F09">
        <w:rPr>
          <w:rFonts w:cstheme="minorHAnsi"/>
          <w:b/>
          <w:bCs/>
          <w:color w:val="316192"/>
          <w:sz w:val="40"/>
          <w:szCs w:val="36"/>
        </w:rPr>
        <w:t>e-Publications@Marquette</w:t>
      </w:r>
    </w:p>
    <w:p w14:paraId="689ACF87" w14:textId="77777777" w:rsidR="000A7622" w:rsidRPr="00C83F09" w:rsidRDefault="000A7622" w:rsidP="00D14423">
      <w:pPr>
        <w:autoSpaceDE w:val="0"/>
        <w:autoSpaceDN w:val="0"/>
        <w:adjustRightInd w:val="0"/>
        <w:rPr>
          <w:rFonts w:cstheme="minorHAnsi"/>
          <w:b/>
          <w:bCs/>
          <w:i/>
          <w:iCs/>
        </w:rPr>
      </w:pPr>
    </w:p>
    <w:p w14:paraId="161853CC" w14:textId="1088F328" w:rsidR="000A7622" w:rsidRPr="00C83F09" w:rsidRDefault="0045611B" w:rsidP="00D14423">
      <w:pPr>
        <w:autoSpaceDE w:val="0"/>
        <w:autoSpaceDN w:val="0"/>
        <w:adjustRightInd w:val="0"/>
        <w:rPr>
          <w:rFonts w:cstheme="minorHAnsi"/>
          <w:b/>
          <w:bCs/>
          <w:i/>
          <w:iCs/>
          <w:sz w:val="32"/>
          <w:szCs w:val="32"/>
        </w:rPr>
      </w:pPr>
      <w:r w:rsidRPr="00C83F09">
        <w:rPr>
          <w:rFonts w:cstheme="minorHAnsi"/>
          <w:b/>
          <w:bCs/>
          <w:i/>
          <w:iCs/>
          <w:sz w:val="32"/>
          <w:szCs w:val="32"/>
        </w:rPr>
        <w:t xml:space="preserve">Biological Sciences </w:t>
      </w:r>
      <w:r w:rsidR="000A7622" w:rsidRPr="00C83F09">
        <w:rPr>
          <w:rFonts w:cstheme="minorHAnsi"/>
          <w:b/>
          <w:bCs/>
          <w:i/>
          <w:iCs/>
          <w:sz w:val="32"/>
          <w:szCs w:val="32"/>
        </w:rPr>
        <w:t>Faculty Research and Publications/</w:t>
      </w:r>
      <w:r w:rsidR="009732A9" w:rsidRPr="00C83F09">
        <w:rPr>
          <w:rFonts w:cstheme="minorHAnsi"/>
          <w:b/>
          <w:bCs/>
          <w:i/>
          <w:iCs/>
          <w:sz w:val="32"/>
          <w:szCs w:val="32"/>
        </w:rPr>
        <w:t xml:space="preserve">College of </w:t>
      </w:r>
      <w:r w:rsidRPr="00C83F09">
        <w:rPr>
          <w:rFonts w:cstheme="minorHAnsi"/>
          <w:b/>
          <w:bCs/>
          <w:i/>
          <w:iCs/>
          <w:sz w:val="32"/>
          <w:szCs w:val="32"/>
        </w:rPr>
        <w:t>Arts and Sciences</w:t>
      </w:r>
    </w:p>
    <w:bookmarkEnd w:id="0"/>
    <w:p w14:paraId="3E538636" w14:textId="77777777" w:rsidR="000A7622" w:rsidRPr="00C83F09" w:rsidRDefault="000A7622" w:rsidP="00D14423">
      <w:pPr>
        <w:jc w:val="center"/>
        <w:rPr>
          <w:rFonts w:cstheme="minorHAnsi"/>
          <w:b/>
          <w:bCs/>
          <w:i/>
          <w:iCs/>
        </w:rPr>
      </w:pPr>
    </w:p>
    <w:p w14:paraId="25509BF0" w14:textId="28841EF8" w:rsidR="000A7622" w:rsidRPr="00C83F09" w:rsidRDefault="000A7622" w:rsidP="00D14423">
      <w:pPr>
        <w:jc w:val="center"/>
        <w:rPr>
          <w:rFonts w:cstheme="minorHAnsi"/>
          <w:sz w:val="24"/>
          <w:szCs w:val="24"/>
        </w:rPr>
      </w:pPr>
      <w:r w:rsidRPr="00C83F09">
        <w:rPr>
          <w:rFonts w:cstheme="minorHAnsi"/>
          <w:b/>
          <w:bCs/>
          <w:i/>
          <w:iCs/>
          <w:sz w:val="24"/>
          <w:szCs w:val="24"/>
        </w:rPr>
        <w:t xml:space="preserve">This paper is NOT THE PUBLISHED VERSION; </w:t>
      </w:r>
      <w:r w:rsidRPr="00C83F09">
        <w:rPr>
          <w:rFonts w:cstheme="minorHAnsi"/>
          <w:b/>
          <w:bCs/>
          <w:sz w:val="24"/>
          <w:szCs w:val="24"/>
        </w:rPr>
        <w:t xml:space="preserve">but the author’s final, peer-reviewed manuscript. </w:t>
      </w:r>
      <w:r w:rsidRPr="00C83F09">
        <w:rPr>
          <w:rFonts w:cstheme="minorHAnsi"/>
          <w:sz w:val="24"/>
          <w:szCs w:val="24"/>
        </w:rPr>
        <w:t>The published version may be accessed by following the link in th</w:t>
      </w:r>
      <w:r w:rsidR="00DA619A" w:rsidRPr="00C83F09">
        <w:rPr>
          <w:rFonts w:cstheme="minorHAnsi"/>
          <w:sz w:val="24"/>
          <w:szCs w:val="24"/>
        </w:rPr>
        <w:t>e</w:t>
      </w:r>
      <w:r w:rsidRPr="00C83F09">
        <w:rPr>
          <w:rFonts w:cstheme="minorHAnsi"/>
          <w:sz w:val="24"/>
          <w:szCs w:val="24"/>
        </w:rPr>
        <w:t xml:space="preserve"> citation below.</w:t>
      </w:r>
    </w:p>
    <w:p w14:paraId="207B0342" w14:textId="77777777" w:rsidR="000A7622" w:rsidRPr="00C83F09" w:rsidRDefault="000A7622" w:rsidP="00D14423">
      <w:pPr>
        <w:jc w:val="center"/>
        <w:rPr>
          <w:rFonts w:cstheme="minorHAnsi"/>
          <w:sz w:val="24"/>
          <w:szCs w:val="24"/>
        </w:rPr>
      </w:pPr>
    </w:p>
    <w:p w14:paraId="2A38AFE1" w14:textId="016285E5" w:rsidR="000A7622" w:rsidRPr="00C83F09" w:rsidRDefault="003D68A1" w:rsidP="00D14423">
      <w:pPr>
        <w:rPr>
          <w:rFonts w:cstheme="minorHAnsi"/>
          <w:sz w:val="24"/>
          <w:szCs w:val="24"/>
        </w:rPr>
      </w:pPr>
      <w:proofErr w:type="spellStart"/>
      <w:r w:rsidRPr="00C83F09">
        <w:rPr>
          <w:rFonts w:cstheme="minorHAnsi"/>
          <w:i/>
          <w:sz w:val="24"/>
          <w:szCs w:val="24"/>
          <w:lang w:val="fr-FR"/>
        </w:rPr>
        <w:t>Biochemistry</w:t>
      </w:r>
      <w:proofErr w:type="spellEnd"/>
      <w:r w:rsidR="000A7622" w:rsidRPr="00C83F09">
        <w:rPr>
          <w:rFonts w:cstheme="minorHAnsi"/>
          <w:sz w:val="24"/>
          <w:szCs w:val="24"/>
          <w:lang w:val="fr-FR"/>
        </w:rPr>
        <w:t xml:space="preserve">, Vol. </w:t>
      </w:r>
      <w:r w:rsidRPr="00C83F09">
        <w:rPr>
          <w:rFonts w:cstheme="minorHAnsi"/>
          <w:sz w:val="24"/>
          <w:szCs w:val="24"/>
          <w:lang w:val="fr-FR"/>
        </w:rPr>
        <w:t>54</w:t>
      </w:r>
      <w:r w:rsidR="000A7622" w:rsidRPr="00C83F09">
        <w:rPr>
          <w:rFonts w:cstheme="minorHAnsi"/>
          <w:sz w:val="24"/>
          <w:szCs w:val="24"/>
          <w:lang w:val="fr-FR"/>
        </w:rPr>
        <w:t xml:space="preserve">, No. </w:t>
      </w:r>
      <w:r w:rsidRPr="00C83F09">
        <w:rPr>
          <w:rFonts w:cstheme="minorHAnsi"/>
          <w:sz w:val="24"/>
          <w:szCs w:val="24"/>
          <w:lang w:val="fr-FR"/>
        </w:rPr>
        <w:t>4</w:t>
      </w:r>
      <w:r w:rsidR="000A7622" w:rsidRPr="00C83F09">
        <w:rPr>
          <w:rFonts w:cstheme="minorHAnsi"/>
          <w:sz w:val="24"/>
          <w:szCs w:val="24"/>
          <w:lang w:val="fr-FR"/>
        </w:rPr>
        <w:t xml:space="preserve"> (</w:t>
      </w:r>
      <w:proofErr w:type="spellStart"/>
      <w:r w:rsidR="006106EA" w:rsidRPr="00C83F09">
        <w:rPr>
          <w:rFonts w:cstheme="minorHAnsi"/>
          <w:sz w:val="24"/>
          <w:szCs w:val="24"/>
          <w:lang w:val="fr-FR"/>
        </w:rPr>
        <w:t>January</w:t>
      </w:r>
      <w:proofErr w:type="spellEnd"/>
      <w:r w:rsidR="006106EA" w:rsidRPr="00C83F09">
        <w:rPr>
          <w:rFonts w:cstheme="minorHAnsi"/>
          <w:sz w:val="24"/>
          <w:szCs w:val="24"/>
          <w:lang w:val="fr-FR"/>
        </w:rPr>
        <w:t xml:space="preserve"> 29</w:t>
      </w:r>
      <w:r w:rsidR="006106EA" w:rsidRPr="00C83F09">
        <w:rPr>
          <w:rFonts w:cstheme="minorHAnsi"/>
          <w:sz w:val="24"/>
          <w:szCs w:val="24"/>
          <w:lang w:val="fr-FR"/>
        </w:rPr>
        <w:t>,</w:t>
      </w:r>
      <w:r w:rsidR="006106EA" w:rsidRPr="00C83F09">
        <w:rPr>
          <w:rFonts w:cstheme="minorHAnsi"/>
          <w:sz w:val="24"/>
          <w:szCs w:val="24"/>
          <w:lang w:val="fr-FR"/>
        </w:rPr>
        <w:t xml:space="preserve"> 2013</w:t>
      </w:r>
      <w:proofErr w:type="gramStart"/>
      <w:r w:rsidR="000A7622" w:rsidRPr="00C83F09">
        <w:rPr>
          <w:rFonts w:cstheme="minorHAnsi"/>
          <w:sz w:val="24"/>
          <w:szCs w:val="24"/>
          <w:lang w:val="fr-FR"/>
        </w:rPr>
        <w:t>):</w:t>
      </w:r>
      <w:proofErr w:type="gramEnd"/>
      <w:r w:rsidR="000A7622" w:rsidRPr="00C83F09">
        <w:rPr>
          <w:rFonts w:cstheme="minorHAnsi"/>
          <w:sz w:val="24"/>
          <w:szCs w:val="24"/>
          <w:lang w:val="fr-FR"/>
        </w:rPr>
        <w:t xml:space="preserve"> </w:t>
      </w:r>
      <w:r w:rsidR="00DA3D8A" w:rsidRPr="00C83F09">
        <w:rPr>
          <w:rFonts w:cstheme="minorHAnsi"/>
          <w:sz w:val="24"/>
          <w:szCs w:val="24"/>
          <w:lang w:val="fr-FR"/>
        </w:rPr>
        <w:t>690-700</w:t>
      </w:r>
      <w:r w:rsidR="000A7622" w:rsidRPr="00C83F09">
        <w:rPr>
          <w:rFonts w:cstheme="minorHAnsi"/>
          <w:sz w:val="24"/>
          <w:szCs w:val="24"/>
          <w:lang w:val="fr-FR"/>
        </w:rPr>
        <w:t xml:space="preserve">. </w:t>
      </w:r>
      <w:hyperlink r:id="rId9" w:history="1">
        <w:r w:rsidR="000A7622" w:rsidRPr="00C83F09">
          <w:rPr>
            <w:rFonts w:cstheme="minorHAnsi"/>
            <w:color w:val="0563C1" w:themeColor="hyperlink"/>
            <w:sz w:val="24"/>
            <w:szCs w:val="24"/>
            <w:u w:val="single"/>
            <w:lang w:val="fr-FR"/>
          </w:rPr>
          <w:t>DOI</w:t>
        </w:r>
      </w:hyperlink>
      <w:r w:rsidR="000A7622" w:rsidRPr="00C83F09">
        <w:rPr>
          <w:rFonts w:cstheme="minorHAnsi"/>
          <w:sz w:val="24"/>
          <w:szCs w:val="24"/>
          <w:lang w:val="fr-FR"/>
        </w:rPr>
        <w:t xml:space="preserve">. </w:t>
      </w:r>
      <w:r w:rsidR="000A7622" w:rsidRPr="00C83F09">
        <w:rPr>
          <w:rFonts w:cstheme="minorHAnsi"/>
          <w:sz w:val="24"/>
          <w:szCs w:val="24"/>
        </w:rPr>
        <w:t xml:space="preserve">This article is © </w:t>
      </w:r>
      <w:r w:rsidR="00E74B52" w:rsidRPr="00C83F09">
        <w:rPr>
          <w:rFonts w:cstheme="minorHAnsi"/>
          <w:sz w:val="24"/>
          <w:szCs w:val="24"/>
        </w:rPr>
        <w:t>American Chemical Society</w:t>
      </w:r>
      <w:r w:rsidR="00E74B52" w:rsidRPr="00C83F09">
        <w:rPr>
          <w:rFonts w:cstheme="minorHAnsi"/>
          <w:sz w:val="24"/>
          <w:szCs w:val="24"/>
        </w:rPr>
        <w:t xml:space="preserve"> Publications</w:t>
      </w:r>
      <w:r w:rsidR="000A7622" w:rsidRPr="00C83F09">
        <w:rPr>
          <w:rFonts w:cstheme="minorHAnsi"/>
          <w:sz w:val="24"/>
          <w:szCs w:val="24"/>
        </w:rPr>
        <w:t xml:space="preserve"> and permission has been granted for this version to appear in </w:t>
      </w:r>
      <w:hyperlink r:id="rId10" w:history="1">
        <w:r w:rsidR="000A7622" w:rsidRPr="00C83F09">
          <w:rPr>
            <w:rFonts w:cstheme="minorHAnsi"/>
            <w:color w:val="0563C1" w:themeColor="hyperlink"/>
            <w:sz w:val="24"/>
            <w:szCs w:val="24"/>
            <w:u w:val="single"/>
          </w:rPr>
          <w:t>e-Publications@Marquette</w:t>
        </w:r>
      </w:hyperlink>
      <w:r w:rsidR="000A7622" w:rsidRPr="00C83F09">
        <w:rPr>
          <w:rFonts w:cstheme="minorHAnsi"/>
          <w:sz w:val="24"/>
          <w:szCs w:val="24"/>
        </w:rPr>
        <w:t xml:space="preserve">. </w:t>
      </w:r>
      <w:r w:rsidR="00E74B52" w:rsidRPr="00C83F09">
        <w:rPr>
          <w:rFonts w:cstheme="minorHAnsi"/>
          <w:sz w:val="24"/>
          <w:szCs w:val="24"/>
        </w:rPr>
        <w:t>American Chemical Society Publications</w:t>
      </w:r>
      <w:r w:rsidR="000A7622" w:rsidRPr="00C83F09">
        <w:rPr>
          <w:rFonts w:cstheme="minorHAnsi"/>
          <w:sz w:val="24"/>
          <w:szCs w:val="24"/>
        </w:rPr>
        <w:t xml:space="preserve"> does not grant permission for this article to be further copied/distributed or hosted elsewhere without the express permission from </w:t>
      </w:r>
      <w:r w:rsidR="00E74B52" w:rsidRPr="00C83F09">
        <w:rPr>
          <w:rFonts w:cstheme="minorHAnsi"/>
          <w:sz w:val="24"/>
          <w:szCs w:val="24"/>
        </w:rPr>
        <w:t>American Chemical Society Publications</w:t>
      </w:r>
      <w:r w:rsidR="000A7622" w:rsidRPr="00C83F09">
        <w:rPr>
          <w:rFonts w:cstheme="minorHAnsi"/>
          <w:sz w:val="24"/>
          <w:szCs w:val="24"/>
        </w:rPr>
        <w:t xml:space="preserve">. </w:t>
      </w:r>
    </w:p>
    <w:bookmarkEnd w:id="1"/>
    <w:p w14:paraId="5BC0075B" w14:textId="5ACF17C6" w:rsidR="000A7622" w:rsidRPr="00C83F09" w:rsidRDefault="000A7622" w:rsidP="000A7622">
      <w:pPr>
        <w:rPr>
          <w:rFonts w:cstheme="minorHAnsi"/>
        </w:rPr>
      </w:pPr>
    </w:p>
    <w:p w14:paraId="29B616AB" w14:textId="70E4FEA0" w:rsidR="00181B9D" w:rsidRPr="00C83F09" w:rsidRDefault="00181B9D" w:rsidP="0045611B">
      <w:pPr>
        <w:pStyle w:val="Title"/>
        <w:rPr>
          <w:rFonts w:asciiTheme="minorHAnsi" w:hAnsiTheme="minorHAnsi" w:cstheme="minorHAnsi"/>
        </w:rPr>
      </w:pPr>
      <w:r w:rsidRPr="00C83F09">
        <w:rPr>
          <w:rFonts w:asciiTheme="minorHAnsi" w:hAnsiTheme="minorHAnsi" w:cstheme="minorHAnsi"/>
        </w:rPr>
        <w:t>The Structure of Allophanate Hydrolase from </w:t>
      </w:r>
      <w:proofErr w:type="spellStart"/>
      <w:r w:rsidRPr="00C83F09">
        <w:rPr>
          <w:rFonts w:asciiTheme="minorHAnsi" w:hAnsiTheme="minorHAnsi" w:cstheme="minorHAnsi"/>
          <w:i/>
          <w:iCs/>
        </w:rPr>
        <w:t>Granulibacter</w:t>
      </w:r>
      <w:proofErr w:type="spellEnd"/>
      <w:r w:rsidRPr="00C83F09">
        <w:rPr>
          <w:rFonts w:asciiTheme="minorHAnsi" w:hAnsiTheme="minorHAnsi" w:cstheme="minorHAnsi"/>
          <w:i/>
          <w:iCs/>
        </w:rPr>
        <w:t xml:space="preserve"> </w:t>
      </w:r>
      <w:proofErr w:type="spellStart"/>
      <w:r w:rsidRPr="00C83F09">
        <w:rPr>
          <w:rFonts w:asciiTheme="minorHAnsi" w:hAnsiTheme="minorHAnsi" w:cstheme="minorHAnsi"/>
          <w:i/>
          <w:iCs/>
        </w:rPr>
        <w:t>bethesdensis</w:t>
      </w:r>
      <w:proofErr w:type="spellEnd"/>
      <w:r w:rsidRPr="00C83F09">
        <w:rPr>
          <w:rFonts w:asciiTheme="minorHAnsi" w:hAnsiTheme="minorHAnsi" w:cstheme="minorHAnsi"/>
        </w:rPr>
        <w:t> Provides Insights into Substrate Specificity in the Amidase Signature Family</w:t>
      </w:r>
    </w:p>
    <w:p w14:paraId="1C0929B4" w14:textId="77777777" w:rsidR="0045611B" w:rsidRPr="00C83F09" w:rsidRDefault="0045611B" w:rsidP="00181B9D">
      <w:pPr>
        <w:rPr>
          <w:rFonts w:cstheme="minorHAnsi"/>
          <w:b/>
          <w:bCs/>
        </w:rPr>
      </w:pPr>
    </w:p>
    <w:p w14:paraId="49906FCB" w14:textId="4397EA87" w:rsidR="00181B9D" w:rsidRPr="00C83F09" w:rsidRDefault="00181B9D" w:rsidP="004D72EB">
      <w:pPr>
        <w:pStyle w:val="NoSpacing"/>
        <w:rPr>
          <w:rFonts w:cstheme="minorHAnsi"/>
          <w:sz w:val="32"/>
          <w:szCs w:val="32"/>
        </w:rPr>
      </w:pPr>
      <w:r w:rsidRPr="00C83F09">
        <w:rPr>
          <w:rFonts w:cstheme="minorHAnsi"/>
          <w:sz w:val="32"/>
          <w:szCs w:val="32"/>
        </w:rPr>
        <w:t>Yi Lin</w:t>
      </w:r>
    </w:p>
    <w:p w14:paraId="6B81EB86" w14:textId="6E44B5B1" w:rsidR="004D72EB" w:rsidRPr="00C83F09" w:rsidRDefault="004D72EB" w:rsidP="004D72EB">
      <w:pPr>
        <w:pStyle w:val="NoSpacing"/>
        <w:rPr>
          <w:rFonts w:cstheme="minorHAnsi"/>
          <w:sz w:val="24"/>
          <w:szCs w:val="24"/>
        </w:rPr>
      </w:pPr>
      <w:r w:rsidRPr="00C83F09">
        <w:rPr>
          <w:rFonts w:cstheme="minorHAnsi"/>
          <w:sz w:val="24"/>
          <w:szCs w:val="24"/>
        </w:rPr>
        <w:t xml:space="preserve">Department of Biological Sciences, Marquette University, Milwaukee, WI </w:t>
      </w:r>
    </w:p>
    <w:p w14:paraId="1B6244F1" w14:textId="5F25A360" w:rsidR="00181B9D" w:rsidRPr="00C83F09" w:rsidRDefault="00181B9D" w:rsidP="004D72EB">
      <w:pPr>
        <w:pStyle w:val="NoSpacing"/>
        <w:rPr>
          <w:rFonts w:cstheme="minorHAnsi"/>
          <w:sz w:val="32"/>
          <w:szCs w:val="32"/>
        </w:rPr>
      </w:pPr>
      <w:r w:rsidRPr="00C83F09">
        <w:rPr>
          <w:rFonts w:cstheme="minorHAnsi"/>
          <w:sz w:val="32"/>
          <w:szCs w:val="32"/>
        </w:rPr>
        <w:t>Martin St. Maurice</w:t>
      </w:r>
    </w:p>
    <w:p w14:paraId="5A393150" w14:textId="77777777" w:rsidR="004D72EB" w:rsidRPr="00C83F09" w:rsidRDefault="00181B9D" w:rsidP="004D72EB">
      <w:pPr>
        <w:pStyle w:val="NoSpacing"/>
        <w:rPr>
          <w:rFonts w:cstheme="minorHAnsi"/>
          <w:sz w:val="24"/>
          <w:szCs w:val="24"/>
        </w:rPr>
      </w:pPr>
      <w:r w:rsidRPr="00C83F09">
        <w:rPr>
          <w:rFonts w:cstheme="minorHAnsi"/>
          <w:sz w:val="24"/>
          <w:szCs w:val="24"/>
        </w:rPr>
        <w:t xml:space="preserve">Department of Biological Sciences, Marquette University, Milwaukee, WI </w:t>
      </w:r>
    </w:p>
    <w:p w14:paraId="2AD0FDED" w14:textId="5C022B04" w:rsidR="00181B9D" w:rsidRPr="00C83F09" w:rsidRDefault="00181B9D" w:rsidP="004D72EB">
      <w:pPr>
        <w:pStyle w:val="Heading1"/>
        <w:rPr>
          <w:rFonts w:asciiTheme="minorHAnsi" w:hAnsiTheme="minorHAnsi" w:cstheme="minorHAnsi"/>
        </w:rPr>
      </w:pPr>
      <w:r w:rsidRPr="00C83F09">
        <w:rPr>
          <w:rFonts w:asciiTheme="minorHAnsi" w:hAnsiTheme="minorHAnsi" w:cstheme="minorHAnsi"/>
        </w:rPr>
        <w:lastRenderedPageBreak/>
        <w:t>Abstract</w:t>
      </w:r>
    </w:p>
    <w:p w14:paraId="2EAA26F2" w14:textId="6BAEF830" w:rsidR="00181B9D" w:rsidRPr="00C83F09" w:rsidRDefault="00181B9D" w:rsidP="00181B9D">
      <w:pPr>
        <w:rPr>
          <w:rFonts w:cstheme="minorHAnsi"/>
        </w:rPr>
      </w:pPr>
      <w:r w:rsidRPr="00C83F09">
        <w:rPr>
          <w:rFonts w:cstheme="minorHAnsi"/>
          <w:noProof/>
        </w:rPr>
        <w:drawing>
          <wp:inline distT="0" distB="0" distL="0" distR="0" wp14:anchorId="2B908802" wp14:editId="5E7D0F14">
            <wp:extent cx="3657600" cy="1225296"/>
            <wp:effectExtent l="0" t="0" r="0" b="0"/>
            <wp:docPr id="380" name="Picture 3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Picture 38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225296"/>
                    </a:xfrm>
                    <a:prstGeom prst="rect">
                      <a:avLst/>
                    </a:prstGeom>
                    <a:noFill/>
                    <a:ln>
                      <a:noFill/>
                    </a:ln>
                  </pic:spPr>
                </pic:pic>
              </a:graphicData>
            </a:graphic>
          </wp:inline>
        </w:drawing>
      </w:r>
    </w:p>
    <w:p w14:paraId="50A4CE15" w14:textId="77777777" w:rsidR="00181B9D" w:rsidRPr="00C83F09" w:rsidRDefault="00181B9D" w:rsidP="00181B9D">
      <w:pPr>
        <w:rPr>
          <w:rFonts w:cstheme="minorHAnsi"/>
        </w:rPr>
      </w:pPr>
      <w:r w:rsidRPr="00C83F09">
        <w:rPr>
          <w:rFonts w:cstheme="minorHAnsi"/>
        </w:rPr>
        <w:t>Allophanate hydrolase (AH) catalyzes the hydrolysis of allophanate, an intermediate in atrazine degradation and urea catabolism pathways, to NH</w:t>
      </w:r>
      <w:r w:rsidRPr="00C83F09">
        <w:rPr>
          <w:rFonts w:cstheme="minorHAnsi"/>
          <w:vertAlign w:val="subscript"/>
        </w:rPr>
        <w:t>3</w:t>
      </w:r>
      <w:r w:rsidRPr="00C83F09">
        <w:rPr>
          <w:rFonts w:cstheme="minorHAnsi"/>
        </w:rPr>
        <w:t> and CO</w:t>
      </w:r>
      <w:r w:rsidRPr="00C83F09">
        <w:rPr>
          <w:rFonts w:cstheme="minorHAnsi"/>
          <w:vertAlign w:val="subscript"/>
        </w:rPr>
        <w:t>2</w:t>
      </w:r>
      <w:r w:rsidRPr="00C83F09">
        <w:rPr>
          <w:rFonts w:cstheme="minorHAnsi"/>
        </w:rPr>
        <w:t xml:space="preserve">. AH belongs to the amidase signature family, which is characterized by a conserved block of 130 amino acids rich in </w:t>
      </w:r>
      <w:proofErr w:type="spellStart"/>
      <w:r w:rsidRPr="00C83F09">
        <w:rPr>
          <w:rFonts w:cstheme="minorHAnsi"/>
        </w:rPr>
        <w:t>Gly</w:t>
      </w:r>
      <w:proofErr w:type="spellEnd"/>
      <w:r w:rsidRPr="00C83F09">
        <w:rPr>
          <w:rFonts w:cstheme="minorHAnsi"/>
        </w:rPr>
        <w:t xml:space="preserve"> and Ser and a Ser-</w:t>
      </w:r>
      <w:r w:rsidRPr="00C83F09">
        <w:rPr>
          <w:rFonts w:cstheme="minorHAnsi"/>
          <w:i/>
          <w:iCs/>
        </w:rPr>
        <w:t>cis</w:t>
      </w:r>
      <w:r w:rsidRPr="00C83F09">
        <w:rPr>
          <w:rFonts w:cstheme="minorHAnsi"/>
        </w:rPr>
        <w:t>-Ser-Lys catalytic triad. In this study, the first structures of AH from </w:t>
      </w:r>
      <w:proofErr w:type="spellStart"/>
      <w:r w:rsidRPr="00C83F09">
        <w:rPr>
          <w:rFonts w:cstheme="minorHAnsi"/>
          <w:i/>
          <w:iCs/>
        </w:rPr>
        <w:t>Granulibacter</w:t>
      </w:r>
      <w:proofErr w:type="spellEnd"/>
      <w:r w:rsidRPr="00C83F09">
        <w:rPr>
          <w:rFonts w:cstheme="minorHAnsi"/>
          <w:i/>
          <w:iCs/>
        </w:rPr>
        <w:t xml:space="preserve"> </w:t>
      </w:r>
      <w:proofErr w:type="spellStart"/>
      <w:r w:rsidRPr="00C83F09">
        <w:rPr>
          <w:rFonts w:cstheme="minorHAnsi"/>
          <w:i/>
          <w:iCs/>
        </w:rPr>
        <w:t>bethesdensis</w:t>
      </w:r>
      <w:proofErr w:type="spellEnd"/>
      <w:r w:rsidRPr="00C83F09">
        <w:rPr>
          <w:rFonts w:cstheme="minorHAnsi"/>
        </w:rPr>
        <w:t> were determined, with and without the substrate analogue malonate, to 2.2 and 2.8 Å, respectively. The structures confirm the identity of the catalytic triad residues and reveal an altered dimerization interface that is not conserved in the amidase signature family. The structures also provide insights into previously unrecognized substrate specificity determinants in AH. Two residues, Tyr</w:t>
      </w:r>
      <w:r w:rsidRPr="00C83F09">
        <w:rPr>
          <w:rFonts w:cstheme="minorHAnsi"/>
          <w:vertAlign w:val="subscript"/>
        </w:rPr>
        <w:t>299</w:t>
      </w:r>
      <w:r w:rsidRPr="00C83F09">
        <w:rPr>
          <w:rFonts w:cstheme="minorHAnsi"/>
        </w:rPr>
        <w:t> and Arg</w:t>
      </w:r>
      <w:r w:rsidRPr="00C83F09">
        <w:rPr>
          <w:rFonts w:cstheme="minorHAnsi"/>
          <w:vertAlign w:val="subscript"/>
        </w:rPr>
        <w:t>307</w:t>
      </w:r>
      <w:r w:rsidRPr="00C83F09">
        <w:rPr>
          <w:rFonts w:cstheme="minorHAnsi"/>
        </w:rPr>
        <w:t>, are within hydrogen bonding distance of a carboxylate moiety of malonate. Both Tyr</w:t>
      </w:r>
      <w:r w:rsidRPr="00C83F09">
        <w:rPr>
          <w:rFonts w:cstheme="minorHAnsi"/>
          <w:vertAlign w:val="subscript"/>
        </w:rPr>
        <w:t>299</w:t>
      </w:r>
      <w:r w:rsidRPr="00C83F09">
        <w:rPr>
          <w:rFonts w:cstheme="minorHAnsi"/>
        </w:rPr>
        <w:t> and Arg</w:t>
      </w:r>
      <w:r w:rsidRPr="00C83F09">
        <w:rPr>
          <w:rFonts w:cstheme="minorHAnsi"/>
          <w:vertAlign w:val="subscript"/>
        </w:rPr>
        <w:t>307</w:t>
      </w:r>
      <w:r w:rsidRPr="00C83F09">
        <w:rPr>
          <w:rFonts w:cstheme="minorHAnsi"/>
        </w:rPr>
        <w:t> were mutated, and the resulting modified enzymes revealed &gt;3 order of magnitude reductions in both catalytic efficiency and substrate stringency. It is proposed that Tyr</w:t>
      </w:r>
      <w:r w:rsidRPr="00C83F09">
        <w:rPr>
          <w:rFonts w:cstheme="minorHAnsi"/>
          <w:vertAlign w:val="subscript"/>
        </w:rPr>
        <w:t>299</w:t>
      </w:r>
      <w:r w:rsidRPr="00C83F09">
        <w:rPr>
          <w:rFonts w:cstheme="minorHAnsi"/>
        </w:rPr>
        <w:t> and Arg</w:t>
      </w:r>
      <w:r w:rsidRPr="00C83F09">
        <w:rPr>
          <w:rFonts w:cstheme="minorHAnsi"/>
          <w:vertAlign w:val="subscript"/>
        </w:rPr>
        <w:t>307</w:t>
      </w:r>
      <w:r w:rsidRPr="00C83F09">
        <w:rPr>
          <w:rFonts w:cstheme="minorHAnsi"/>
        </w:rPr>
        <w:t> serve to anchor and orient the substrate for attack by the catalytic nucleophile, Ser</w:t>
      </w:r>
      <w:r w:rsidRPr="00C83F09">
        <w:rPr>
          <w:rFonts w:cstheme="minorHAnsi"/>
          <w:vertAlign w:val="subscript"/>
        </w:rPr>
        <w:t>172</w:t>
      </w:r>
      <w:r w:rsidRPr="00C83F09">
        <w:rPr>
          <w:rFonts w:cstheme="minorHAnsi"/>
        </w:rPr>
        <w:t xml:space="preserve">. The structure further suggests the presence of a unique C-terminal domain in AH. While this domain is conserved, it does not contribute to catalysis or to the structural integrity of the core domain, suggesting that it may play a role in mediating transient and specific interactions with the urea carboxylase component of urea </w:t>
      </w:r>
      <w:proofErr w:type="spellStart"/>
      <w:r w:rsidRPr="00C83F09">
        <w:rPr>
          <w:rFonts w:cstheme="minorHAnsi"/>
        </w:rPr>
        <w:t>amidolyase</w:t>
      </w:r>
      <w:proofErr w:type="spellEnd"/>
      <w:r w:rsidRPr="00C83F09">
        <w:rPr>
          <w:rFonts w:cstheme="minorHAnsi"/>
        </w:rPr>
        <w:t>. Analysis of the AH active site architecture offers new insights into common determinants of catalysis and specificity among divergent members of the amidase signature family.</w:t>
      </w:r>
    </w:p>
    <w:p w14:paraId="5D82CFFF" w14:textId="50C6781E" w:rsidR="00181B9D" w:rsidRPr="00C83F09" w:rsidRDefault="00181B9D" w:rsidP="004D72EB">
      <w:pPr>
        <w:pStyle w:val="Heading1"/>
        <w:rPr>
          <w:rFonts w:asciiTheme="minorHAnsi" w:hAnsiTheme="minorHAnsi" w:cstheme="minorHAnsi"/>
        </w:rPr>
      </w:pPr>
      <w:r w:rsidRPr="00C83F09">
        <w:rPr>
          <w:rFonts w:asciiTheme="minorHAnsi" w:hAnsiTheme="minorHAnsi" w:cstheme="minorHAnsi"/>
        </w:rPr>
        <w:t>FUNDING STATEMENT</w:t>
      </w:r>
    </w:p>
    <w:p w14:paraId="7E7257B4" w14:textId="77777777" w:rsidR="00181B9D" w:rsidRPr="00C83F09" w:rsidRDefault="00181B9D" w:rsidP="00181B9D">
      <w:pPr>
        <w:rPr>
          <w:rFonts w:cstheme="minorHAnsi"/>
        </w:rPr>
      </w:pPr>
      <w:r w:rsidRPr="00C83F09">
        <w:rPr>
          <w:rFonts w:cstheme="minorHAnsi"/>
        </w:rPr>
        <w:t>This work is supported by National Institute of General Medical Sciences Grant R15GM097724.</w:t>
      </w:r>
    </w:p>
    <w:p w14:paraId="039B8E14" w14:textId="46681E3F" w:rsidR="00181B9D" w:rsidRPr="00C83F09" w:rsidRDefault="00181B9D" w:rsidP="00181B9D">
      <w:pPr>
        <w:rPr>
          <w:rFonts w:cstheme="minorHAnsi"/>
        </w:rPr>
      </w:pPr>
      <w:r w:rsidRPr="00C83F09">
        <w:rPr>
          <w:rFonts w:cstheme="minorHAnsi"/>
        </w:rPr>
        <w:t xml:space="preserve">Allophanate hydrolase (AH, EC 3.5.1.54) catalyzes the hydrolysis of allophanate to ammonia and carbon dioxide (Scheme 1). It is a member of the amidase signature (AS) family, characterized by a highly conserved stretch of up to 130 amino acids rich in serine and glycine.(1, 2) The AS family is currently known to include more than 200 different enzymes in organisms ranging from bacteria to plants and mammals.(3) These enzymes participate in diverse biological activities, including the catabolism of </w:t>
      </w:r>
      <w:proofErr w:type="spellStart"/>
      <w:r w:rsidRPr="00C83F09">
        <w:rPr>
          <w:rFonts w:cstheme="minorHAnsi"/>
        </w:rPr>
        <w:t>neuromodulatory</w:t>
      </w:r>
      <w:proofErr w:type="spellEnd"/>
      <w:r w:rsidRPr="00C83F09">
        <w:rPr>
          <w:rFonts w:cstheme="minorHAnsi"/>
        </w:rPr>
        <w:t xml:space="preserve"> fatty acids in mammals by fatty acid amide hydrolase,(4) formation of Gln-</w:t>
      </w:r>
      <w:proofErr w:type="spellStart"/>
      <w:r w:rsidRPr="00C83F09">
        <w:rPr>
          <w:rFonts w:cstheme="minorHAnsi"/>
        </w:rPr>
        <w:t>tRNA</w:t>
      </w:r>
      <w:r w:rsidRPr="00C83F09">
        <w:rPr>
          <w:rFonts w:cstheme="minorHAnsi"/>
          <w:vertAlign w:val="superscript"/>
        </w:rPr>
        <w:t>Gln</w:t>
      </w:r>
      <w:proofErr w:type="spellEnd"/>
      <w:r w:rsidRPr="00C83F09">
        <w:rPr>
          <w:rFonts w:cstheme="minorHAnsi"/>
        </w:rPr>
        <w:t xml:space="preserve"> by </w:t>
      </w:r>
      <w:proofErr w:type="spellStart"/>
      <w:r w:rsidRPr="00C83F09">
        <w:rPr>
          <w:rFonts w:cstheme="minorHAnsi"/>
        </w:rPr>
        <w:t>GatCAB</w:t>
      </w:r>
      <w:proofErr w:type="spellEnd"/>
      <w:r w:rsidRPr="00C83F09">
        <w:rPr>
          <w:rFonts w:cstheme="minorHAnsi"/>
        </w:rPr>
        <w:t xml:space="preserve"> in a subset of bacteria,(5) formation of the plant development regulator, indole-3-acetic acid, by nitrile hydratase,(6) and the hydrolysis of </w:t>
      </w:r>
      <w:proofErr w:type="spellStart"/>
      <w:r w:rsidRPr="00C83F09">
        <w:rPr>
          <w:rFonts w:cstheme="minorHAnsi"/>
        </w:rPr>
        <w:t>malonamate</w:t>
      </w:r>
      <w:proofErr w:type="spellEnd"/>
      <w:r w:rsidRPr="00C83F09">
        <w:rPr>
          <w:rFonts w:cstheme="minorHAnsi"/>
        </w:rPr>
        <w:t xml:space="preserve"> by </w:t>
      </w:r>
      <w:proofErr w:type="spellStart"/>
      <w:r w:rsidRPr="00C83F09">
        <w:rPr>
          <w:rFonts w:cstheme="minorHAnsi"/>
        </w:rPr>
        <w:t>malonamidase</w:t>
      </w:r>
      <w:proofErr w:type="spellEnd"/>
      <w:r w:rsidRPr="00C83F09">
        <w:rPr>
          <w:rFonts w:cstheme="minorHAnsi"/>
        </w:rPr>
        <w:t xml:space="preserve"> in the transport of nitrogen from the bacteroid to the plant during nitrogen fixation.(7) In addition, AS family enzymes have been implicated in a variety of industrial applications, such as the degradation of nylon polymers(8, 9) and the </w:t>
      </w:r>
      <w:proofErr w:type="spellStart"/>
      <w:r w:rsidRPr="00C83F09">
        <w:rPr>
          <w:rFonts w:cstheme="minorHAnsi"/>
        </w:rPr>
        <w:t>amidation</w:t>
      </w:r>
      <w:proofErr w:type="spellEnd"/>
      <w:r w:rsidRPr="00C83F09">
        <w:rPr>
          <w:rFonts w:cstheme="minorHAnsi"/>
        </w:rPr>
        <w:t xml:space="preserve"> of synthetic peptides.(10) AS family enzymes utilize a conserved </w:t>
      </w:r>
      <w:r w:rsidRPr="00C83F09">
        <w:rPr>
          <w:rFonts w:cstheme="minorHAnsi"/>
          <w:u w:val="single"/>
        </w:rPr>
        <w:t>Ser</w:t>
      </w:r>
      <w:r w:rsidRPr="00C83F09">
        <w:rPr>
          <w:rFonts w:cstheme="minorHAnsi"/>
        </w:rPr>
        <w:t>-</w:t>
      </w:r>
      <w:r w:rsidRPr="00C83F09">
        <w:rPr>
          <w:rFonts w:cstheme="minorHAnsi"/>
          <w:i/>
          <w:iCs/>
        </w:rPr>
        <w:t>cis</w:t>
      </w:r>
      <w:r w:rsidRPr="00C83F09">
        <w:rPr>
          <w:rFonts w:cstheme="minorHAnsi"/>
        </w:rPr>
        <w:t>-Ser-Lys triad to catalyze amide bond hydrolysis, where the underlined serine residue serves as the catalytic nucleophile.(11) Nucleophilic attack by serine results in a covalent tetrahedral intermediate that is stabilized by an oxyanion hole. After ammonia had been displaced, the covalent intermediate is hydrolyzed to release the product. Although the catalytic triad is conserved, AS family enzymes exhibit a wide variation in residues that contribute to substrate specificity. Given the broad cross section of substrates upon which AS family enzymes act, this family serves as an intriguing paradigm for relating molecular architecture to substrate specificity.</w:t>
      </w:r>
    </w:p>
    <w:p w14:paraId="01A64825" w14:textId="77777777" w:rsidR="00181B9D" w:rsidRPr="00C83F09" w:rsidRDefault="00181B9D" w:rsidP="00181B9D">
      <w:pPr>
        <w:rPr>
          <w:rFonts w:cstheme="minorHAnsi"/>
          <w:b/>
          <w:bCs/>
        </w:rPr>
      </w:pPr>
      <w:r w:rsidRPr="00C83F09">
        <w:rPr>
          <w:rFonts w:cstheme="minorHAnsi"/>
          <w:b/>
          <w:bCs/>
        </w:rPr>
        <w:t>Scheme 1</w:t>
      </w:r>
    </w:p>
    <w:p w14:paraId="632A73BA" w14:textId="7BD86EB7" w:rsidR="00181B9D" w:rsidRPr="00C83F09" w:rsidRDefault="00181B9D" w:rsidP="00181B9D">
      <w:pPr>
        <w:rPr>
          <w:rFonts w:cstheme="minorHAnsi"/>
        </w:rPr>
      </w:pPr>
      <w:r w:rsidRPr="00C83F09">
        <w:rPr>
          <w:rFonts w:cstheme="minorHAnsi"/>
          <w:noProof/>
        </w:rPr>
        <w:lastRenderedPageBreak/>
        <w:drawing>
          <wp:inline distT="0" distB="0" distL="0" distR="0" wp14:anchorId="62BE7C5B" wp14:editId="7EB85EFC">
            <wp:extent cx="4762500" cy="647700"/>
            <wp:effectExtent l="0" t="0" r="0" b="0"/>
            <wp:docPr id="379" name="Picture 3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Picture 379">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647700"/>
                    </a:xfrm>
                    <a:prstGeom prst="rect">
                      <a:avLst/>
                    </a:prstGeom>
                    <a:noFill/>
                    <a:ln>
                      <a:noFill/>
                    </a:ln>
                  </pic:spPr>
                </pic:pic>
              </a:graphicData>
            </a:graphic>
          </wp:inline>
        </w:drawing>
      </w:r>
    </w:p>
    <w:p w14:paraId="6EA6A0ED" w14:textId="1DA4E57F" w:rsidR="00181B9D" w:rsidRPr="00C83F09" w:rsidRDefault="00181B9D" w:rsidP="00181B9D">
      <w:pPr>
        <w:rPr>
          <w:rFonts w:cstheme="minorHAnsi"/>
        </w:rPr>
      </w:pPr>
      <w:r w:rsidRPr="00C83F09">
        <w:rPr>
          <w:rFonts w:cstheme="minorHAnsi"/>
        </w:rPr>
        <w:t xml:space="preserve">AH was first characterized as one domain of the multifunctional fungal enzyme urea </w:t>
      </w:r>
      <w:proofErr w:type="spellStart"/>
      <w:r w:rsidRPr="00C83F09">
        <w:rPr>
          <w:rFonts w:cstheme="minorHAnsi"/>
        </w:rPr>
        <w:t>amidolyase</w:t>
      </w:r>
      <w:proofErr w:type="spellEnd"/>
      <w:r w:rsidRPr="00C83F09">
        <w:rPr>
          <w:rFonts w:cstheme="minorHAnsi"/>
        </w:rPr>
        <w:t xml:space="preserve">. Urea </w:t>
      </w:r>
      <w:proofErr w:type="spellStart"/>
      <w:r w:rsidRPr="00C83F09">
        <w:rPr>
          <w:rFonts w:cstheme="minorHAnsi"/>
        </w:rPr>
        <w:t>amidolyase</w:t>
      </w:r>
      <w:proofErr w:type="spellEnd"/>
      <w:r w:rsidRPr="00C83F09">
        <w:rPr>
          <w:rFonts w:cstheme="minorHAnsi"/>
        </w:rPr>
        <w:t xml:space="preserve"> is a biotin-dependent enzyme comprised of two separate enzymatic activities, urea carboxylase and AH, that hydrolyze urea to ammonia and carbon dioxide in a two-step process. A carboxyl group is added to </w:t>
      </w:r>
      <w:proofErr w:type="gramStart"/>
      <w:r w:rsidRPr="00C83F09">
        <w:rPr>
          <w:rFonts w:cstheme="minorHAnsi"/>
        </w:rPr>
        <w:t>urea by urea</w:t>
      </w:r>
      <w:proofErr w:type="gramEnd"/>
      <w:r w:rsidRPr="00C83F09">
        <w:rPr>
          <w:rFonts w:cstheme="minorHAnsi"/>
        </w:rPr>
        <w:t xml:space="preserve"> carboxylase, forming allophanate, which is subsequently hydrolyzed into ammonia and carbon dioxide by AH. Urea </w:t>
      </w:r>
      <w:proofErr w:type="spellStart"/>
      <w:r w:rsidRPr="00C83F09">
        <w:rPr>
          <w:rFonts w:cstheme="minorHAnsi"/>
        </w:rPr>
        <w:t>amidolyase</w:t>
      </w:r>
      <w:proofErr w:type="spellEnd"/>
      <w:r w:rsidRPr="00C83F09">
        <w:rPr>
          <w:rFonts w:cstheme="minorHAnsi"/>
        </w:rPr>
        <w:t xml:space="preserve"> is the terminal enzyme of urea degradation and arginine </w:t>
      </w:r>
      <w:proofErr w:type="gramStart"/>
      <w:r w:rsidRPr="00C83F09">
        <w:rPr>
          <w:rFonts w:cstheme="minorHAnsi"/>
        </w:rPr>
        <w:t>catabolism.(</w:t>
      </w:r>
      <w:proofErr w:type="gramEnd"/>
      <w:r w:rsidRPr="00C83F09">
        <w:rPr>
          <w:rFonts w:cstheme="minorHAnsi"/>
        </w:rPr>
        <w:t>12, 13) It is a virulence factor in </w:t>
      </w:r>
      <w:r w:rsidRPr="00C83F09">
        <w:rPr>
          <w:rFonts w:cstheme="minorHAnsi"/>
          <w:i/>
          <w:iCs/>
        </w:rPr>
        <w:t>Candida albicans</w:t>
      </w:r>
      <w:r w:rsidRPr="00C83F09">
        <w:rPr>
          <w:rFonts w:cstheme="minorHAnsi"/>
        </w:rPr>
        <w:t>, an opportunistic pathogen that can evade the human immune system and cause lethal infections in immunocompromised patients. The urea carboxylase component of </w:t>
      </w:r>
      <w:proofErr w:type="spellStart"/>
      <w:r w:rsidRPr="00C83F09">
        <w:rPr>
          <w:rFonts w:cstheme="minorHAnsi"/>
          <w:i/>
          <w:iCs/>
        </w:rPr>
        <w:t>Kluyveromyces</w:t>
      </w:r>
      <w:proofErr w:type="spellEnd"/>
      <w:r w:rsidRPr="00C83F09">
        <w:rPr>
          <w:rFonts w:cstheme="minorHAnsi"/>
          <w:i/>
          <w:iCs/>
        </w:rPr>
        <w:t xml:space="preserve"> lactis</w:t>
      </w:r>
      <w:r w:rsidRPr="00C83F09">
        <w:rPr>
          <w:rFonts w:cstheme="minorHAnsi"/>
        </w:rPr>
        <w:t xml:space="preserve"> urea </w:t>
      </w:r>
      <w:proofErr w:type="spellStart"/>
      <w:r w:rsidRPr="00C83F09">
        <w:rPr>
          <w:rFonts w:cstheme="minorHAnsi"/>
        </w:rPr>
        <w:t>amidolyase</w:t>
      </w:r>
      <w:proofErr w:type="spellEnd"/>
      <w:r w:rsidRPr="00C83F09">
        <w:rPr>
          <w:rFonts w:cstheme="minorHAnsi"/>
        </w:rPr>
        <w:t xml:space="preserve"> was recently crystallized and </w:t>
      </w:r>
      <w:proofErr w:type="gramStart"/>
      <w:r w:rsidRPr="00C83F09">
        <w:rPr>
          <w:rFonts w:cstheme="minorHAnsi"/>
        </w:rPr>
        <w:t>characterized.(</w:t>
      </w:r>
      <w:proofErr w:type="gramEnd"/>
      <w:r w:rsidRPr="00C83F09">
        <w:rPr>
          <w:rFonts w:cstheme="minorHAnsi"/>
        </w:rPr>
        <w:t>14) However, the structure of the AH domain remains undefined.</w:t>
      </w:r>
    </w:p>
    <w:p w14:paraId="0978A128" w14:textId="47E0EC71" w:rsidR="00181B9D" w:rsidRPr="00C83F09" w:rsidRDefault="00181B9D" w:rsidP="00181B9D">
      <w:pPr>
        <w:rPr>
          <w:rFonts w:cstheme="minorHAnsi"/>
        </w:rPr>
      </w:pPr>
      <w:r w:rsidRPr="00C83F09">
        <w:rPr>
          <w:rFonts w:cstheme="minorHAnsi"/>
        </w:rPr>
        <w:t xml:space="preserve">Unlike urea </w:t>
      </w:r>
      <w:proofErr w:type="spellStart"/>
      <w:r w:rsidRPr="00C83F09">
        <w:rPr>
          <w:rFonts w:cstheme="minorHAnsi"/>
        </w:rPr>
        <w:t>amidolyase</w:t>
      </w:r>
      <w:proofErr w:type="spellEnd"/>
      <w:r w:rsidRPr="00C83F09">
        <w:rPr>
          <w:rFonts w:cstheme="minorHAnsi"/>
        </w:rPr>
        <w:t xml:space="preserve"> enzymes in fungi, urea carboxylase and AH exist as separate subunits in </w:t>
      </w:r>
      <w:proofErr w:type="gramStart"/>
      <w:r w:rsidRPr="00C83F09">
        <w:rPr>
          <w:rFonts w:cstheme="minorHAnsi"/>
        </w:rPr>
        <w:t>bacteria.(</w:t>
      </w:r>
      <w:proofErr w:type="gramEnd"/>
      <w:r w:rsidRPr="00C83F09">
        <w:rPr>
          <w:rFonts w:cstheme="minorHAnsi"/>
        </w:rPr>
        <w:t xml:space="preserve">15, 16) It is not clear whether and to what degree these subunits physically interact to affect bacterial urea </w:t>
      </w:r>
      <w:proofErr w:type="spellStart"/>
      <w:r w:rsidRPr="00C83F09">
        <w:rPr>
          <w:rFonts w:cstheme="minorHAnsi"/>
        </w:rPr>
        <w:t>amidolyase</w:t>
      </w:r>
      <w:proofErr w:type="spellEnd"/>
      <w:r w:rsidRPr="00C83F09">
        <w:rPr>
          <w:rFonts w:cstheme="minorHAnsi"/>
        </w:rPr>
        <w:t xml:space="preserve"> activity. In addition, </w:t>
      </w:r>
      <w:proofErr w:type="spellStart"/>
      <w:r w:rsidRPr="00C83F09">
        <w:rPr>
          <w:rFonts w:cstheme="minorHAnsi"/>
        </w:rPr>
        <w:t>Shapir</w:t>
      </w:r>
      <w:proofErr w:type="spellEnd"/>
      <w:r w:rsidRPr="00C83F09">
        <w:rPr>
          <w:rFonts w:cstheme="minorHAnsi"/>
        </w:rPr>
        <w:t xml:space="preserve"> </w:t>
      </w:r>
      <w:proofErr w:type="gramStart"/>
      <w:r w:rsidRPr="00C83F09">
        <w:rPr>
          <w:rFonts w:cstheme="minorHAnsi"/>
        </w:rPr>
        <w:t>et al.(</w:t>
      </w:r>
      <w:proofErr w:type="gramEnd"/>
      <w:r w:rsidRPr="00C83F09">
        <w:rPr>
          <w:rFonts w:cstheme="minorHAnsi"/>
        </w:rPr>
        <w:t>17) have determined that AH from </w:t>
      </w:r>
      <w:r w:rsidRPr="00C83F09">
        <w:rPr>
          <w:rFonts w:cstheme="minorHAnsi"/>
          <w:i/>
          <w:iCs/>
        </w:rPr>
        <w:t>Pseudomonas</w:t>
      </w:r>
      <w:r w:rsidRPr="00C83F09">
        <w:rPr>
          <w:rFonts w:cstheme="minorHAnsi"/>
        </w:rPr>
        <w:t> sp. strain ADP-1 is involved in cyanuric acid metabolism and that this enzyme has no association with urea carboxylase. In this pathway, AH serves as the terminal enzyme in </w:t>
      </w:r>
      <w:r w:rsidRPr="00C83F09">
        <w:rPr>
          <w:rFonts w:cstheme="minorHAnsi"/>
          <w:i/>
          <w:iCs/>
        </w:rPr>
        <w:t>s</w:t>
      </w:r>
      <w:r w:rsidRPr="00C83F09">
        <w:rPr>
          <w:rFonts w:cstheme="minorHAnsi"/>
        </w:rPr>
        <w:t xml:space="preserve">-triazine ring catabolism and serves an important role in the biodegradation of herbicides such as atrazine. Phylogenetic analysis has revealed that AH is broadly distributed in bacteria, where it functions in the metabolism of both cyanuric acid and </w:t>
      </w:r>
      <w:proofErr w:type="gramStart"/>
      <w:r w:rsidRPr="00C83F09">
        <w:rPr>
          <w:rFonts w:cstheme="minorHAnsi"/>
        </w:rPr>
        <w:t>urea.(</w:t>
      </w:r>
      <w:proofErr w:type="gramEnd"/>
      <w:r w:rsidRPr="00C83F09">
        <w:rPr>
          <w:rFonts w:cstheme="minorHAnsi"/>
        </w:rPr>
        <w:t>18)</w:t>
      </w:r>
    </w:p>
    <w:p w14:paraId="73CB3526" w14:textId="77777777" w:rsidR="00181B9D" w:rsidRPr="00C83F09" w:rsidRDefault="00181B9D" w:rsidP="00181B9D">
      <w:pPr>
        <w:rPr>
          <w:rFonts w:cstheme="minorHAnsi"/>
        </w:rPr>
      </w:pPr>
      <w:r w:rsidRPr="00C83F09">
        <w:rPr>
          <w:rFonts w:cstheme="minorHAnsi"/>
        </w:rPr>
        <w:t>Here we report the first crystal structures of AH, both with and without a bound substrate analogue, malonate, in the active site. The structure of AH from the bacterium </w:t>
      </w:r>
      <w:proofErr w:type="spellStart"/>
      <w:r w:rsidRPr="00C83F09">
        <w:rPr>
          <w:rFonts w:cstheme="minorHAnsi"/>
          <w:i/>
          <w:iCs/>
        </w:rPr>
        <w:t>Granulibacter</w:t>
      </w:r>
      <w:proofErr w:type="spellEnd"/>
      <w:r w:rsidRPr="00C83F09">
        <w:rPr>
          <w:rFonts w:cstheme="minorHAnsi"/>
          <w:i/>
          <w:iCs/>
        </w:rPr>
        <w:t xml:space="preserve"> </w:t>
      </w:r>
      <w:proofErr w:type="spellStart"/>
      <w:r w:rsidRPr="00C83F09">
        <w:rPr>
          <w:rFonts w:cstheme="minorHAnsi"/>
          <w:i/>
          <w:iCs/>
        </w:rPr>
        <w:t>bethesdensis</w:t>
      </w:r>
      <w:proofErr w:type="spellEnd"/>
      <w:r w:rsidRPr="00C83F09">
        <w:rPr>
          <w:rFonts w:cstheme="minorHAnsi"/>
        </w:rPr>
        <w:t> confirms the location of the Ser-</w:t>
      </w:r>
      <w:r w:rsidRPr="00C83F09">
        <w:rPr>
          <w:rFonts w:cstheme="minorHAnsi"/>
          <w:i/>
          <w:iCs/>
        </w:rPr>
        <w:t>cis</w:t>
      </w:r>
      <w:r w:rsidRPr="00C83F09">
        <w:rPr>
          <w:rFonts w:cstheme="minorHAnsi"/>
        </w:rPr>
        <w:t>-Ser-Lys catalytic triad conserved throughout the AS family. Comparison of the AH structure to those from other AS family enzymes offers insights into substrate specificity determinants in AH. Two amino acids, Tyr</w:t>
      </w:r>
      <w:r w:rsidRPr="00C83F09">
        <w:rPr>
          <w:rFonts w:cstheme="minorHAnsi"/>
          <w:vertAlign w:val="subscript"/>
        </w:rPr>
        <w:t>299</w:t>
      </w:r>
      <w:r w:rsidRPr="00C83F09">
        <w:rPr>
          <w:rFonts w:cstheme="minorHAnsi"/>
        </w:rPr>
        <w:t> and Arg</w:t>
      </w:r>
      <w:r w:rsidRPr="00C83F09">
        <w:rPr>
          <w:rFonts w:cstheme="minorHAnsi"/>
          <w:vertAlign w:val="subscript"/>
        </w:rPr>
        <w:t>307</w:t>
      </w:r>
      <w:r w:rsidRPr="00C83F09">
        <w:rPr>
          <w:rFonts w:cstheme="minorHAnsi"/>
        </w:rPr>
        <w:t>, are conserved in AH and are within hydrogen bonding distance of the substrate analogue. Steady-state kinetic analysis of Tyr</w:t>
      </w:r>
      <w:r w:rsidRPr="00C83F09">
        <w:rPr>
          <w:rFonts w:cstheme="minorHAnsi"/>
          <w:vertAlign w:val="subscript"/>
        </w:rPr>
        <w:t>299</w:t>
      </w:r>
      <w:r w:rsidRPr="00C83F09">
        <w:rPr>
          <w:rFonts w:cstheme="minorHAnsi"/>
        </w:rPr>
        <w:t> and Arg</w:t>
      </w:r>
      <w:r w:rsidRPr="00C83F09">
        <w:rPr>
          <w:rFonts w:cstheme="minorHAnsi"/>
          <w:vertAlign w:val="subscript"/>
        </w:rPr>
        <w:t>307</w:t>
      </w:r>
      <w:r w:rsidRPr="00C83F09">
        <w:rPr>
          <w:rFonts w:cstheme="minorHAnsi"/>
        </w:rPr>
        <w:t> site-directed mutants reveals that the ratio of the specificity constant (</w:t>
      </w:r>
      <w:proofErr w:type="spellStart"/>
      <w:r w:rsidRPr="00C83F09">
        <w:rPr>
          <w:rFonts w:cstheme="minorHAnsi"/>
          <w:i/>
          <w:iCs/>
        </w:rPr>
        <w:t>k</w:t>
      </w:r>
      <w:r w:rsidRPr="00C83F09">
        <w:rPr>
          <w:rFonts w:cstheme="minorHAnsi"/>
          <w:vertAlign w:val="subscript"/>
        </w:rPr>
        <w:t>cat</w:t>
      </w:r>
      <w:proofErr w:type="spellEnd"/>
      <w:r w:rsidRPr="00C83F09">
        <w:rPr>
          <w:rFonts w:cstheme="minorHAnsi"/>
        </w:rPr>
        <w:t>/</w:t>
      </w:r>
      <w:r w:rsidRPr="00C83F09">
        <w:rPr>
          <w:rFonts w:cstheme="minorHAnsi"/>
          <w:i/>
          <w:iCs/>
        </w:rPr>
        <w:t>K</w:t>
      </w:r>
      <w:r w:rsidRPr="00C83F09">
        <w:rPr>
          <w:rFonts w:cstheme="minorHAnsi"/>
          <w:vertAlign w:val="subscript"/>
        </w:rPr>
        <w:t>m</w:t>
      </w:r>
      <w:r w:rsidRPr="00C83F09">
        <w:rPr>
          <w:rFonts w:cstheme="minorHAnsi"/>
        </w:rPr>
        <w:t xml:space="preserve">) for allophanate compared to biuret decreases </w:t>
      </w:r>
      <w:r w:rsidRPr="00C83F09">
        <w:rPr>
          <w:rFonts w:ascii="Cambria Math" w:hAnsi="Cambria Math" w:cs="Cambria Math"/>
        </w:rPr>
        <w:t>∼</w:t>
      </w:r>
      <w:r w:rsidRPr="00C83F09">
        <w:rPr>
          <w:rFonts w:cstheme="minorHAnsi"/>
        </w:rPr>
        <w:t>200-fold for Y299F and that the R307A and R307M mutants are nearly inactive. These results suggest a role for these residues in providing substrate and intermediate stabilization in AH. Finally, the structure suggests the presence of an additional C-terminal domain that is unique to AH and that may act as a functional linker between urea carboxylase and AH.</w:t>
      </w:r>
    </w:p>
    <w:p w14:paraId="55C2E6CB" w14:textId="77777777" w:rsidR="00181B9D" w:rsidRPr="00C83F09" w:rsidRDefault="00181B9D" w:rsidP="0065189F">
      <w:pPr>
        <w:pStyle w:val="Heading1"/>
        <w:rPr>
          <w:rFonts w:asciiTheme="minorHAnsi" w:hAnsiTheme="minorHAnsi" w:cstheme="minorHAnsi"/>
        </w:rPr>
      </w:pPr>
      <w:r w:rsidRPr="00C83F09">
        <w:rPr>
          <w:rFonts w:asciiTheme="minorHAnsi" w:hAnsiTheme="minorHAnsi" w:cstheme="minorHAnsi"/>
        </w:rPr>
        <w:t>Materials and Methods</w:t>
      </w:r>
    </w:p>
    <w:p w14:paraId="19E47997" w14:textId="77777777" w:rsidR="00181B9D" w:rsidRPr="00C83F09" w:rsidRDefault="00181B9D" w:rsidP="0065189F">
      <w:pPr>
        <w:pStyle w:val="Heading2"/>
        <w:rPr>
          <w:rFonts w:asciiTheme="minorHAnsi" w:hAnsiTheme="minorHAnsi" w:cstheme="minorHAnsi"/>
        </w:rPr>
      </w:pPr>
      <w:r w:rsidRPr="00C83F09">
        <w:rPr>
          <w:rFonts w:asciiTheme="minorHAnsi" w:hAnsiTheme="minorHAnsi" w:cstheme="minorHAnsi"/>
        </w:rPr>
        <w:t>Materials</w:t>
      </w:r>
    </w:p>
    <w:p w14:paraId="6D19602F" w14:textId="24AD2A7C" w:rsidR="00181B9D" w:rsidRPr="00C83F09" w:rsidRDefault="00181B9D" w:rsidP="00181B9D">
      <w:pPr>
        <w:rPr>
          <w:rFonts w:cstheme="minorHAnsi"/>
        </w:rPr>
      </w:pPr>
      <w:r w:rsidRPr="00C83F09">
        <w:rPr>
          <w:rFonts w:cstheme="minorHAnsi"/>
        </w:rPr>
        <w:t>IPTG, NADH, and kanamycin were purchased from Research Products International Corp. (Mount Prospect, IL). Ni</w:t>
      </w:r>
      <w:r w:rsidRPr="00C83F09">
        <w:rPr>
          <w:rFonts w:cstheme="minorHAnsi"/>
          <w:vertAlign w:val="superscript"/>
        </w:rPr>
        <w:t>2+</w:t>
      </w:r>
      <w:r w:rsidRPr="00C83F09">
        <w:rPr>
          <w:rFonts w:cstheme="minorHAnsi"/>
        </w:rPr>
        <w:t>-</w:t>
      </w:r>
      <w:proofErr w:type="spellStart"/>
      <w:r w:rsidRPr="00C83F09">
        <w:rPr>
          <w:rFonts w:cstheme="minorHAnsi"/>
        </w:rPr>
        <w:t>Profinity</w:t>
      </w:r>
      <w:proofErr w:type="spellEnd"/>
      <w:r w:rsidRPr="00C83F09">
        <w:rPr>
          <w:rFonts w:cstheme="minorHAnsi"/>
        </w:rPr>
        <w:t xml:space="preserve"> IMAC resin was obtained from Bio-Rad (Hercules, CA). Q-Sepharose ion-exchange resin was obtained from </w:t>
      </w:r>
      <w:proofErr w:type="spellStart"/>
      <w:r w:rsidRPr="00C83F09">
        <w:rPr>
          <w:rFonts w:cstheme="minorHAnsi"/>
        </w:rPr>
        <w:t>Amersham</w:t>
      </w:r>
      <w:proofErr w:type="spellEnd"/>
      <w:r w:rsidRPr="00C83F09">
        <w:rPr>
          <w:rFonts w:cstheme="minorHAnsi"/>
        </w:rPr>
        <w:t xml:space="preserve"> Biosciences, GE Healthcare (Pittsburgh, PA). All other materials were obtained from Sigma-Aldrich. Potassium allophanate was prepared by hydrolyzing ethyl allophanate (</w:t>
      </w:r>
      <w:proofErr w:type="spellStart"/>
      <w:r w:rsidRPr="00C83F09">
        <w:rPr>
          <w:rFonts w:cstheme="minorHAnsi"/>
        </w:rPr>
        <w:t>Acros</w:t>
      </w:r>
      <w:proofErr w:type="spellEnd"/>
      <w:r w:rsidRPr="00C83F09">
        <w:rPr>
          <w:rFonts w:cstheme="minorHAnsi"/>
        </w:rPr>
        <w:t xml:space="preserve"> Organics, Fisher Scientific, Pittsburgh, PA) as described </w:t>
      </w:r>
      <w:proofErr w:type="gramStart"/>
      <w:r w:rsidRPr="00C83F09">
        <w:rPr>
          <w:rFonts w:cstheme="minorHAnsi"/>
        </w:rPr>
        <w:t>previously.(</w:t>
      </w:r>
      <w:proofErr w:type="gramEnd"/>
      <w:r w:rsidRPr="00C83F09">
        <w:rPr>
          <w:rFonts w:cstheme="minorHAnsi"/>
        </w:rPr>
        <w:t>19)</w:t>
      </w:r>
    </w:p>
    <w:p w14:paraId="018BCC1C" w14:textId="77777777" w:rsidR="00181B9D" w:rsidRPr="00C83F09" w:rsidRDefault="00181B9D" w:rsidP="0065189F">
      <w:pPr>
        <w:pStyle w:val="Heading2"/>
        <w:rPr>
          <w:rFonts w:asciiTheme="minorHAnsi" w:hAnsiTheme="minorHAnsi" w:cstheme="minorHAnsi"/>
        </w:rPr>
      </w:pPr>
      <w:r w:rsidRPr="00C83F09">
        <w:rPr>
          <w:rFonts w:asciiTheme="minorHAnsi" w:hAnsiTheme="minorHAnsi" w:cstheme="minorHAnsi"/>
        </w:rPr>
        <w:t>Construction of an Expression Vector for His-Tagged Allophanate Hydrolase</w:t>
      </w:r>
    </w:p>
    <w:p w14:paraId="6B220A56" w14:textId="639581C8" w:rsidR="00181B9D" w:rsidRPr="00C83F09" w:rsidRDefault="00181B9D" w:rsidP="00181B9D">
      <w:pPr>
        <w:rPr>
          <w:rFonts w:cstheme="minorHAnsi"/>
        </w:rPr>
      </w:pPr>
      <w:r w:rsidRPr="00C83F09">
        <w:rPr>
          <w:rFonts w:cstheme="minorHAnsi"/>
        </w:rPr>
        <w:t>Genomic DNA from </w:t>
      </w:r>
      <w:r w:rsidRPr="00C83F09">
        <w:rPr>
          <w:rFonts w:cstheme="minorHAnsi"/>
          <w:i/>
          <w:iCs/>
        </w:rPr>
        <w:t xml:space="preserve">G. </w:t>
      </w:r>
      <w:proofErr w:type="spellStart"/>
      <w:r w:rsidRPr="00C83F09">
        <w:rPr>
          <w:rFonts w:cstheme="minorHAnsi"/>
          <w:i/>
          <w:iCs/>
        </w:rPr>
        <w:t>bethesdensis</w:t>
      </w:r>
      <w:proofErr w:type="spellEnd"/>
      <w:r w:rsidRPr="00C83F09">
        <w:rPr>
          <w:rFonts w:cstheme="minorHAnsi"/>
        </w:rPr>
        <w:t xml:space="preserve"> (strain ATCC BAA-1260/CGDNIH1) was obtained from American Type Culture Collection (Manassas, VA). The allophanate hydrolase gene (GenBank entry ABI62642.1) was amplified by polymerase chain reaction (PCR) using the primers 5′-GAA GCT GCA GAT GAC GCT GAG CAT G-3′ and 5′-CAG ACT CGA GCT TAC TGC GCC AAA TA-3′. Primers were synthesized by Integrated DNA Technologies (Coralville, IA). The PCR-amplified fragment was digested with </w:t>
      </w:r>
      <w:proofErr w:type="spellStart"/>
      <w:r w:rsidRPr="00C83F09">
        <w:rPr>
          <w:rFonts w:cstheme="minorHAnsi"/>
        </w:rPr>
        <w:t>PstI</w:t>
      </w:r>
      <w:proofErr w:type="spellEnd"/>
      <w:r w:rsidRPr="00C83F09">
        <w:rPr>
          <w:rFonts w:cstheme="minorHAnsi"/>
        </w:rPr>
        <w:t xml:space="preserve"> and </w:t>
      </w:r>
      <w:proofErr w:type="spellStart"/>
      <w:r w:rsidRPr="00C83F09">
        <w:rPr>
          <w:rFonts w:cstheme="minorHAnsi"/>
        </w:rPr>
        <w:t>XhoI</w:t>
      </w:r>
      <w:proofErr w:type="spellEnd"/>
      <w:r w:rsidRPr="00C83F09">
        <w:rPr>
          <w:rFonts w:cstheme="minorHAnsi"/>
        </w:rPr>
        <w:t xml:space="preserve"> and ligated into the </w:t>
      </w:r>
      <w:proofErr w:type="spellStart"/>
      <w:r w:rsidRPr="00C83F09">
        <w:rPr>
          <w:rFonts w:cstheme="minorHAnsi"/>
        </w:rPr>
        <w:t>PstI</w:t>
      </w:r>
      <w:proofErr w:type="spellEnd"/>
      <w:r w:rsidRPr="00C83F09">
        <w:rPr>
          <w:rFonts w:cstheme="minorHAnsi"/>
        </w:rPr>
        <w:t xml:space="preserve">- and </w:t>
      </w:r>
      <w:proofErr w:type="spellStart"/>
      <w:r w:rsidRPr="00C83F09">
        <w:rPr>
          <w:rFonts w:cstheme="minorHAnsi"/>
        </w:rPr>
        <w:t>XhoI</w:t>
      </w:r>
      <w:proofErr w:type="spellEnd"/>
      <w:r w:rsidRPr="00C83F09">
        <w:rPr>
          <w:rFonts w:cstheme="minorHAnsi"/>
        </w:rPr>
        <w:t>-digested pET28a-</w:t>
      </w:r>
      <w:r w:rsidRPr="00C83F09">
        <w:rPr>
          <w:rFonts w:cstheme="minorHAnsi"/>
        </w:rPr>
        <w:lastRenderedPageBreak/>
        <w:t>(His)</w:t>
      </w:r>
      <w:r w:rsidRPr="00C83F09">
        <w:rPr>
          <w:rFonts w:cstheme="minorHAnsi"/>
          <w:vertAlign w:val="subscript"/>
        </w:rPr>
        <w:t>8</w:t>
      </w:r>
      <w:r w:rsidRPr="00C83F09">
        <w:rPr>
          <w:rFonts w:cstheme="minorHAnsi"/>
        </w:rPr>
        <w:t>-TEV vector, downstream of the T7 promoter, N-terminal (His)</w:t>
      </w:r>
      <w:r w:rsidRPr="00C83F09">
        <w:rPr>
          <w:rFonts w:cstheme="minorHAnsi"/>
          <w:vertAlign w:val="subscript"/>
        </w:rPr>
        <w:t>8</w:t>
      </w:r>
      <w:r w:rsidRPr="00C83F09">
        <w:rPr>
          <w:rFonts w:cstheme="minorHAnsi"/>
        </w:rPr>
        <w:t xml:space="preserve"> tag, and </w:t>
      </w:r>
      <w:proofErr w:type="spellStart"/>
      <w:r w:rsidRPr="00C83F09">
        <w:rPr>
          <w:rFonts w:cstheme="minorHAnsi"/>
        </w:rPr>
        <w:t>rTEV</w:t>
      </w:r>
      <w:proofErr w:type="spellEnd"/>
      <w:r w:rsidRPr="00C83F09">
        <w:rPr>
          <w:rFonts w:cstheme="minorHAnsi"/>
        </w:rPr>
        <w:t xml:space="preserve"> protease recognition </w:t>
      </w:r>
      <w:proofErr w:type="gramStart"/>
      <w:r w:rsidRPr="00C83F09">
        <w:rPr>
          <w:rFonts w:cstheme="minorHAnsi"/>
        </w:rPr>
        <w:t>sequence.(</w:t>
      </w:r>
      <w:proofErr w:type="gramEnd"/>
      <w:r w:rsidRPr="00C83F09">
        <w:rPr>
          <w:rFonts w:cstheme="minorHAnsi"/>
        </w:rPr>
        <w:t>20) The Tyr</w:t>
      </w:r>
      <w:r w:rsidRPr="00C83F09">
        <w:rPr>
          <w:rFonts w:cstheme="minorHAnsi"/>
          <w:vertAlign w:val="subscript"/>
        </w:rPr>
        <w:t>299</w:t>
      </w:r>
      <w:r w:rsidRPr="00C83F09">
        <w:rPr>
          <w:rFonts w:cstheme="minorHAnsi"/>
        </w:rPr>
        <w:t> and Arg</w:t>
      </w:r>
      <w:r w:rsidRPr="00C83F09">
        <w:rPr>
          <w:rFonts w:cstheme="minorHAnsi"/>
          <w:vertAlign w:val="subscript"/>
        </w:rPr>
        <w:t>307</w:t>
      </w:r>
      <w:r w:rsidRPr="00C83F09">
        <w:rPr>
          <w:rFonts w:cstheme="minorHAnsi"/>
        </w:rPr>
        <w:t xml:space="preserve"> single and double mutations were generated for this study by </w:t>
      </w:r>
      <w:proofErr w:type="spellStart"/>
      <w:r w:rsidRPr="00C83F09">
        <w:rPr>
          <w:rFonts w:cstheme="minorHAnsi"/>
        </w:rPr>
        <w:t>QuikChange</w:t>
      </w:r>
      <w:proofErr w:type="spellEnd"/>
      <w:r w:rsidRPr="00C83F09">
        <w:rPr>
          <w:rFonts w:cstheme="minorHAnsi"/>
        </w:rPr>
        <w:t xml:space="preserve"> site-directed mutagenesis (</w:t>
      </w:r>
      <w:proofErr w:type="spellStart"/>
      <w:r w:rsidRPr="00C83F09">
        <w:rPr>
          <w:rFonts w:cstheme="minorHAnsi"/>
        </w:rPr>
        <w:t>Stratagene</w:t>
      </w:r>
      <w:proofErr w:type="spellEnd"/>
      <w:r w:rsidRPr="00C83F09">
        <w:rPr>
          <w:rFonts w:cstheme="minorHAnsi"/>
        </w:rPr>
        <w:t>, La Jolla, CA) using Pfu Turbo polymerase. The complete sequence of all cloned and mutagenized genes was verified by Functional Biosciences (Madison, WI).</w:t>
      </w:r>
    </w:p>
    <w:p w14:paraId="13F37FFB" w14:textId="77777777" w:rsidR="00181B9D" w:rsidRPr="00C83F09" w:rsidRDefault="00181B9D" w:rsidP="00A33C7C">
      <w:pPr>
        <w:pStyle w:val="Heading2"/>
        <w:rPr>
          <w:rFonts w:asciiTheme="minorHAnsi" w:hAnsiTheme="minorHAnsi" w:cstheme="minorHAnsi"/>
        </w:rPr>
      </w:pPr>
      <w:r w:rsidRPr="00C83F09">
        <w:rPr>
          <w:rFonts w:asciiTheme="minorHAnsi" w:hAnsiTheme="minorHAnsi" w:cstheme="minorHAnsi"/>
        </w:rPr>
        <w:t>Overexpression and Purification of Protein</w:t>
      </w:r>
    </w:p>
    <w:p w14:paraId="7F816D10" w14:textId="77777777" w:rsidR="00181B9D" w:rsidRPr="00C83F09" w:rsidRDefault="00181B9D" w:rsidP="00181B9D">
      <w:pPr>
        <w:rPr>
          <w:rFonts w:cstheme="minorHAnsi"/>
        </w:rPr>
      </w:pPr>
      <w:r w:rsidRPr="00C83F09">
        <w:rPr>
          <w:rFonts w:cstheme="minorHAnsi"/>
          <w:i/>
          <w:iCs/>
        </w:rPr>
        <w:t>Escherichia coli</w:t>
      </w:r>
      <w:r w:rsidRPr="00C83F09">
        <w:rPr>
          <w:rFonts w:cstheme="minorHAnsi"/>
        </w:rPr>
        <w:t> HMS174(DE3) cells were transformed with the pET28a-(His)</w:t>
      </w:r>
      <w:r w:rsidRPr="00C83F09">
        <w:rPr>
          <w:rFonts w:cstheme="minorHAnsi"/>
          <w:vertAlign w:val="subscript"/>
        </w:rPr>
        <w:t>8</w:t>
      </w:r>
      <w:r w:rsidRPr="00C83F09">
        <w:rPr>
          <w:rFonts w:cstheme="minorHAnsi"/>
        </w:rPr>
        <w:t>-TEV plasmid encoding wild-type or mutagenized </w:t>
      </w:r>
      <w:proofErr w:type="spellStart"/>
      <w:r w:rsidRPr="00C83F09">
        <w:rPr>
          <w:rFonts w:cstheme="minorHAnsi"/>
          <w:i/>
          <w:iCs/>
        </w:rPr>
        <w:t>Gb</w:t>
      </w:r>
      <w:r w:rsidRPr="00C83F09">
        <w:rPr>
          <w:rFonts w:cstheme="minorHAnsi"/>
        </w:rPr>
        <w:t>AH</w:t>
      </w:r>
      <w:proofErr w:type="spellEnd"/>
      <w:r w:rsidRPr="00C83F09">
        <w:rPr>
          <w:rFonts w:cstheme="minorHAnsi"/>
        </w:rPr>
        <w:t xml:space="preserve"> and were grown in LB medium containing 25 </w:t>
      </w:r>
      <w:proofErr w:type="spellStart"/>
      <w:r w:rsidRPr="00C83F09">
        <w:rPr>
          <w:rFonts w:cstheme="minorHAnsi"/>
        </w:rPr>
        <w:t>μg</w:t>
      </w:r>
      <w:proofErr w:type="spellEnd"/>
      <w:r w:rsidRPr="00C83F09">
        <w:rPr>
          <w:rFonts w:cstheme="minorHAnsi"/>
        </w:rPr>
        <w:t>/mL kanamycin. LB medium (1 L) was inoculated with a single colony transformant and incubated overnight at 37 °C. The overnight culture was used to inoculate 12 L of LB medium that was grown at 37 °C to an OD</w:t>
      </w:r>
      <w:r w:rsidRPr="00C83F09">
        <w:rPr>
          <w:rFonts w:cstheme="minorHAnsi"/>
          <w:vertAlign w:val="subscript"/>
        </w:rPr>
        <w:t>600</w:t>
      </w:r>
      <w:r w:rsidRPr="00C83F09">
        <w:rPr>
          <w:rFonts w:cstheme="minorHAnsi"/>
        </w:rPr>
        <w:t xml:space="preserve"> of 0.8. The cultures were chilled in an ice/water bath prior to induction with IPTG to a final concentration of 1 </w:t>
      </w:r>
      <w:proofErr w:type="spellStart"/>
      <w:r w:rsidRPr="00C83F09">
        <w:rPr>
          <w:rFonts w:cstheme="minorHAnsi"/>
        </w:rPr>
        <w:t>mM.</w:t>
      </w:r>
      <w:proofErr w:type="spellEnd"/>
      <w:r w:rsidRPr="00C83F09">
        <w:rPr>
          <w:rFonts w:cstheme="minorHAnsi"/>
        </w:rPr>
        <w:t xml:space="preserve"> The cultures were transferred to a 16 °C shaking incubator for 24 h prior to cell harvesting.</w:t>
      </w:r>
    </w:p>
    <w:p w14:paraId="2341F773" w14:textId="38CA3CB6" w:rsidR="00181B9D" w:rsidRPr="00C83F09" w:rsidRDefault="00181B9D" w:rsidP="00181B9D">
      <w:pPr>
        <w:rPr>
          <w:rFonts w:cstheme="minorHAnsi"/>
        </w:rPr>
      </w:pPr>
      <w:r w:rsidRPr="00C83F09">
        <w:rPr>
          <w:rFonts w:cstheme="minorHAnsi"/>
        </w:rPr>
        <w:t>Both wild-type and mutant </w:t>
      </w:r>
      <w:proofErr w:type="spellStart"/>
      <w:r w:rsidRPr="00C83F09">
        <w:rPr>
          <w:rFonts w:cstheme="minorHAnsi"/>
          <w:i/>
          <w:iCs/>
        </w:rPr>
        <w:t>Gb</w:t>
      </w:r>
      <w:r w:rsidRPr="00C83F09">
        <w:rPr>
          <w:rFonts w:cstheme="minorHAnsi"/>
        </w:rPr>
        <w:t>AH</w:t>
      </w:r>
      <w:proofErr w:type="spellEnd"/>
      <w:r w:rsidRPr="00C83F09">
        <w:rPr>
          <w:rFonts w:cstheme="minorHAnsi"/>
        </w:rPr>
        <w:t xml:space="preserve"> were purified using Ni</w:t>
      </w:r>
      <w:r w:rsidRPr="00C83F09">
        <w:rPr>
          <w:rFonts w:cstheme="minorHAnsi"/>
          <w:vertAlign w:val="superscript"/>
        </w:rPr>
        <w:t>2+</w:t>
      </w:r>
      <w:r w:rsidRPr="00C83F09">
        <w:rPr>
          <w:rFonts w:cstheme="minorHAnsi"/>
        </w:rPr>
        <w:t>-affinity and ion-exchange chromatography. The harvested cells were disrupted by sonication in buffer containing 50 mM HEPES (pH 8.0), 300 mM NaCl, and 0.1 mM EGTA and centrifuged at 12000 rpm and 4 °C prior to being loaded onto a column containing 10 mL of Ni</w:t>
      </w:r>
      <w:r w:rsidRPr="00C83F09">
        <w:rPr>
          <w:rFonts w:cstheme="minorHAnsi"/>
          <w:vertAlign w:val="superscript"/>
        </w:rPr>
        <w:t>2+</w:t>
      </w:r>
      <w:r w:rsidRPr="00C83F09">
        <w:rPr>
          <w:rFonts w:cstheme="minorHAnsi"/>
        </w:rPr>
        <w:t>-</w:t>
      </w:r>
      <w:proofErr w:type="spellStart"/>
      <w:r w:rsidRPr="00C83F09">
        <w:rPr>
          <w:rFonts w:cstheme="minorHAnsi"/>
        </w:rPr>
        <w:t>Profinity</w:t>
      </w:r>
      <w:proofErr w:type="spellEnd"/>
      <w:r w:rsidRPr="00C83F09">
        <w:rPr>
          <w:rFonts w:cstheme="minorHAnsi"/>
        </w:rPr>
        <w:t xml:space="preserve"> IMAC resin. The column was washed using buffer containing 20 mM imidazole, and the protein was eluted from the column using a gradient from 20 to 300 mM imidazole, with </w:t>
      </w:r>
      <w:proofErr w:type="spellStart"/>
      <w:r w:rsidRPr="00C83F09">
        <w:rPr>
          <w:rFonts w:cstheme="minorHAnsi"/>
          <w:i/>
          <w:iCs/>
        </w:rPr>
        <w:t>Gb</w:t>
      </w:r>
      <w:r w:rsidRPr="00C83F09">
        <w:rPr>
          <w:rFonts w:cstheme="minorHAnsi"/>
        </w:rPr>
        <w:t>AH</w:t>
      </w:r>
      <w:proofErr w:type="spellEnd"/>
      <w:r w:rsidRPr="00C83F09">
        <w:rPr>
          <w:rFonts w:cstheme="minorHAnsi"/>
        </w:rPr>
        <w:t xml:space="preserve"> eluting between 100 and 250 </w:t>
      </w:r>
      <w:proofErr w:type="spellStart"/>
      <w:r w:rsidRPr="00C83F09">
        <w:rPr>
          <w:rFonts w:cstheme="minorHAnsi"/>
        </w:rPr>
        <w:t>mM.</w:t>
      </w:r>
      <w:proofErr w:type="spellEnd"/>
      <w:r w:rsidRPr="00C83F09">
        <w:rPr>
          <w:rFonts w:cstheme="minorHAnsi"/>
        </w:rPr>
        <w:t xml:space="preserve"> The purified protein was subsequently pooled and dialyzed overnight at 4 °C against buffer containing 20 mM HEPES (pH 8.0), 50 mM NaCl, 1 mM EGTA, and 2 mM DTT prior to being loaded onto a 10 mL Q-Sepharose ion-exchange column. The column was washed using buffer containing 50 mM NaCl, and the protein was eluted using a gradient from 100 to 750 mM NaCl. The purified protein fractions were pooled, concentrated to 17 mg/mL, dialyzed overnight at 4 °C against storage buffer containing 10 mM HEPES (pH 8.0), 50 mM NaCl, and 1 mM DTT, and drop-frozen in liquid nitrogen for storage at −80 °C. The protein concentration was determined spectrophotometrically using the calculated molar extinction coefficient for </w:t>
      </w:r>
      <w:r w:rsidRPr="00C83F09">
        <w:rPr>
          <w:rFonts w:cstheme="minorHAnsi"/>
          <w:i/>
          <w:iCs/>
        </w:rPr>
        <w:t xml:space="preserve">G. </w:t>
      </w:r>
      <w:proofErr w:type="spellStart"/>
      <w:r w:rsidRPr="00C83F09">
        <w:rPr>
          <w:rFonts w:cstheme="minorHAnsi"/>
          <w:i/>
          <w:iCs/>
        </w:rPr>
        <w:t>bethesdensis</w:t>
      </w:r>
      <w:proofErr w:type="spellEnd"/>
      <w:r w:rsidRPr="00C83F09">
        <w:rPr>
          <w:rFonts w:cstheme="minorHAnsi"/>
        </w:rPr>
        <w:t> AH of 61810 M</w:t>
      </w:r>
      <w:r w:rsidRPr="00C83F09">
        <w:rPr>
          <w:rFonts w:cstheme="minorHAnsi"/>
          <w:vertAlign w:val="superscript"/>
        </w:rPr>
        <w:t>–1</w:t>
      </w:r>
      <w:r w:rsidRPr="00C83F09">
        <w:rPr>
          <w:rFonts w:cstheme="minorHAnsi"/>
        </w:rPr>
        <w:t> cm</w:t>
      </w:r>
      <w:r w:rsidRPr="00C83F09">
        <w:rPr>
          <w:rFonts w:cstheme="minorHAnsi"/>
          <w:vertAlign w:val="superscript"/>
        </w:rPr>
        <w:t>–1</w:t>
      </w:r>
      <w:r w:rsidRPr="00C83F09">
        <w:rPr>
          <w:rFonts w:cstheme="minorHAnsi"/>
        </w:rPr>
        <w:t xml:space="preserve"> at 280 </w:t>
      </w:r>
      <w:proofErr w:type="gramStart"/>
      <w:r w:rsidRPr="00C83F09">
        <w:rPr>
          <w:rFonts w:cstheme="minorHAnsi"/>
        </w:rPr>
        <w:t>nm.(</w:t>
      </w:r>
      <w:proofErr w:type="gramEnd"/>
      <w:r w:rsidRPr="00C83F09">
        <w:rPr>
          <w:rFonts w:cstheme="minorHAnsi"/>
        </w:rPr>
        <w:t xml:space="preserve">21) Typical yields were </w:t>
      </w:r>
      <w:r w:rsidRPr="00C83F09">
        <w:rPr>
          <w:rFonts w:ascii="Cambria Math" w:hAnsi="Cambria Math" w:cs="Cambria Math"/>
        </w:rPr>
        <w:t>∼</w:t>
      </w:r>
      <w:r w:rsidRPr="00C83F09">
        <w:rPr>
          <w:rFonts w:cstheme="minorHAnsi"/>
        </w:rPr>
        <w:t xml:space="preserve">10 mg/L. The purity and subunit molecular mass were estimated by sodium dodecyl sulfate–polyacrylamide gel electrophoresis (SDS–PAGE). The purity was &gt;99%, and the molecular mass was determined to be </w:t>
      </w:r>
      <w:r w:rsidRPr="00C83F09">
        <w:rPr>
          <w:rFonts w:ascii="Cambria Math" w:hAnsi="Cambria Math" w:cs="Cambria Math"/>
        </w:rPr>
        <w:t>∼</w:t>
      </w:r>
      <w:r w:rsidRPr="00C83F09">
        <w:rPr>
          <w:rFonts w:cstheme="minorHAnsi"/>
        </w:rPr>
        <w:t xml:space="preserve">65 </w:t>
      </w:r>
      <w:proofErr w:type="spellStart"/>
      <w:r w:rsidRPr="00C83F09">
        <w:rPr>
          <w:rFonts w:cstheme="minorHAnsi"/>
        </w:rPr>
        <w:t>kDa</w:t>
      </w:r>
      <w:proofErr w:type="spellEnd"/>
      <w:r w:rsidRPr="00C83F09">
        <w:rPr>
          <w:rFonts w:cstheme="minorHAnsi"/>
        </w:rPr>
        <w:t xml:space="preserve">. Analytical gel filtration chromatography was performed on a </w:t>
      </w:r>
      <w:proofErr w:type="spellStart"/>
      <w:r w:rsidRPr="00C83F09">
        <w:rPr>
          <w:rFonts w:cstheme="minorHAnsi"/>
        </w:rPr>
        <w:t>Superose</w:t>
      </w:r>
      <w:proofErr w:type="spellEnd"/>
      <w:r w:rsidRPr="00C83F09">
        <w:rPr>
          <w:rFonts w:cstheme="minorHAnsi"/>
        </w:rPr>
        <w:t xml:space="preserve"> 6 HR 10/30 column (GE Healthcare) in buffer containing 20 mM HEPES (pH 7.5), 150 mM NaCl, and 1 mM DTT.</w:t>
      </w:r>
    </w:p>
    <w:p w14:paraId="34BEBB56" w14:textId="77777777" w:rsidR="00181B9D" w:rsidRPr="00C83F09" w:rsidRDefault="00181B9D" w:rsidP="00A33C7C">
      <w:pPr>
        <w:pStyle w:val="Heading2"/>
        <w:rPr>
          <w:rFonts w:asciiTheme="minorHAnsi" w:hAnsiTheme="minorHAnsi" w:cstheme="minorHAnsi"/>
        </w:rPr>
      </w:pPr>
      <w:r w:rsidRPr="00C83F09">
        <w:rPr>
          <w:rFonts w:asciiTheme="minorHAnsi" w:hAnsiTheme="minorHAnsi" w:cstheme="minorHAnsi"/>
        </w:rPr>
        <w:t>Protein Crystallization</w:t>
      </w:r>
    </w:p>
    <w:p w14:paraId="1425B3CD" w14:textId="77777777" w:rsidR="00181B9D" w:rsidRPr="00C83F09" w:rsidRDefault="00181B9D" w:rsidP="00181B9D">
      <w:pPr>
        <w:rPr>
          <w:rFonts w:cstheme="minorHAnsi"/>
        </w:rPr>
      </w:pPr>
      <w:r w:rsidRPr="00C83F09">
        <w:rPr>
          <w:rFonts w:cstheme="minorHAnsi"/>
        </w:rPr>
        <w:t>Crystals of </w:t>
      </w:r>
      <w:proofErr w:type="spellStart"/>
      <w:r w:rsidRPr="00C83F09">
        <w:rPr>
          <w:rFonts w:cstheme="minorHAnsi"/>
          <w:i/>
          <w:iCs/>
        </w:rPr>
        <w:t>Gb</w:t>
      </w:r>
      <w:r w:rsidRPr="00C83F09">
        <w:rPr>
          <w:rFonts w:cstheme="minorHAnsi"/>
        </w:rPr>
        <w:t>AH</w:t>
      </w:r>
      <w:proofErr w:type="spellEnd"/>
      <w:r w:rsidRPr="00C83F09">
        <w:rPr>
          <w:rFonts w:cstheme="minorHAnsi"/>
        </w:rPr>
        <w:t>, both with and without malonate, were grown at room temperature by the hanging-drop vapor diffusion method. Crystals of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malonate were obtained from a well solution of 100 mM PIPES (pH 6.5) and 1.04 M sodium malonate. The crystals of apo </w:t>
      </w:r>
      <w:proofErr w:type="spellStart"/>
      <w:r w:rsidRPr="00C83F09">
        <w:rPr>
          <w:rFonts w:cstheme="minorHAnsi"/>
          <w:i/>
          <w:iCs/>
        </w:rPr>
        <w:t>Gb</w:t>
      </w:r>
      <w:r w:rsidRPr="00C83F09">
        <w:rPr>
          <w:rFonts w:cstheme="minorHAnsi"/>
        </w:rPr>
        <w:t>AH</w:t>
      </w:r>
      <w:proofErr w:type="spellEnd"/>
      <w:r w:rsidRPr="00C83F09">
        <w:rPr>
          <w:rFonts w:cstheme="minorHAnsi"/>
        </w:rPr>
        <w:t xml:space="preserve"> were obtained from a well solution of 100 mM HEPES (pH 7.5), 24% PEG 4K, and 50 mM MgCl</w:t>
      </w:r>
      <w:r w:rsidRPr="00C83F09">
        <w:rPr>
          <w:rFonts w:cstheme="minorHAnsi"/>
          <w:vertAlign w:val="subscript"/>
        </w:rPr>
        <w:t>2</w:t>
      </w:r>
      <w:r w:rsidRPr="00C83F09">
        <w:rPr>
          <w:rFonts w:cstheme="minorHAnsi"/>
        </w:rPr>
        <w:t xml:space="preserve">. In both cases, the protein solution (4 mg/mL) and reservoir solution were mixed in a 1:1 ratio, yielding a final volume of 5 </w:t>
      </w:r>
      <w:proofErr w:type="spellStart"/>
      <w:r w:rsidRPr="00C83F09">
        <w:rPr>
          <w:rFonts w:cstheme="minorHAnsi"/>
        </w:rPr>
        <w:t>μL</w:t>
      </w:r>
      <w:proofErr w:type="spellEnd"/>
      <w:r w:rsidRPr="00C83F09">
        <w:rPr>
          <w:rFonts w:cstheme="minorHAnsi"/>
        </w:rPr>
        <w:t>. The initial </w:t>
      </w:r>
      <w:proofErr w:type="spellStart"/>
      <w:r w:rsidRPr="00C83F09">
        <w:rPr>
          <w:rFonts w:cstheme="minorHAnsi"/>
          <w:i/>
          <w:iCs/>
        </w:rPr>
        <w:t>Gb</w:t>
      </w:r>
      <w:r w:rsidRPr="00C83F09">
        <w:rPr>
          <w:rFonts w:cstheme="minorHAnsi"/>
        </w:rPr>
        <w:t>AH</w:t>
      </w:r>
      <w:proofErr w:type="spellEnd"/>
      <w:r w:rsidRPr="00C83F09">
        <w:rPr>
          <w:rFonts w:cstheme="minorHAnsi"/>
        </w:rPr>
        <w:t xml:space="preserve"> crystals grew spontaneously from a well solution of 100 mM PIPES (pH 6.5) and 1.04 M sodium malonate after 2 months. Subsequently, all drops were </w:t>
      </w:r>
      <w:proofErr w:type="spellStart"/>
      <w:r w:rsidRPr="00C83F09">
        <w:rPr>
          <w:rFonts w:cstheme="minorHAnsi"/>
        </w:rPr>
        <w:t>microseeded</w:t>
      </w:r>
      <w:proofErr w:type="spellEnd"/>
      <w:r w:rsidRPr="00C83F09">
        <w:rPr>
          <w:rFonts w:cstheme="minorHAnsi"/>
        </w:rPr>
        <w:t xml:space="preserve"> with pulverized </w:t>
      </w:r>
      <w:proofErr w:type="spellStart"/>
      <w:r w:rsidRPr="00C83F09">
        <w:rPr>
          <w:rFonts w:cstheme="minorHAnsi"/>
          <w:i/>
          <w:iCs/>
        </w:rPr>
        <w:t>Gb</w:t>
      </w:r>
      <w:r w:rsidRPr="00C83F09">
        <w:rPr>
          <w:rFonts w:cstheme="minorHAnsi"/>
        </w:rPr>
        <w:t>AH</w:t>
      </w:r>
      <w:proofErr w:type="spellEnd"/>
      <w:r w:rsidRPr="00C83F09">
        <w:rPr>
          <w:rFonts w:cstheme="minorHAnsi"/>
        </w:rPr>
        <w:t xml:space="preserve"> crystals </w:t>
      </w:r>
      <w:r w:rsidRPr="00C83F09">
        <w:rPr>
          <w:rFonts w:ascii="Cambria Math" w:hAnsi="Cambria Math" w:cs="Cambria Math"/>
        </w:rPr>
        <w:t>∼</w:t>
      </w:r>
      <w:r w:rsidRPr="00C83F09">
        <w:rPr>
          <w:rFonts w:cstheme="minorHAnsi"/>
        </w:rPr>
        <w:t>24 h after mixing. The resulting diamond-shaped </w:t>
      </w:r>
      <w:proofErr w:type="spellStart"/>
      <w:r w:rsidRPr="00C83F09">
        <w:rPr>
          <w:rFonts w:cstheme="minorHAnsi"/>
          <w:i/>
          <w:iCs/>
        </w:rPr>
        <w:t>Gb</w:t>
      </w:r>
      <w:r w:rsidRPr="00C83F09">
        <w:rPr>
          <w:rFonts w:cstheme="minorHAnsi"/>
        </w:rPr>
        <w:t>AH</w:t>
      </w:r>
      <w:proofErr w:type="spellEnd"/>
      <w:r w:rsidRPr="00C83F09">
        <w:rPr>
          <w:rFonts w:cstheme="minorHAnsi"/>
        </w:rPr>
        <w:t xml:space="preserve"> crystals grew within 5–7 days of seeding. After 10–15 days, the crystals of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malonate were transferred to a cryoprotectant solution consisting of 6 M sodium malonate and 100 mM PIPES (pH 6.5). The crystals of apo </w:t>
      </w:r>
      <w:proofErr w:type="spellStart"/>
      <w:r w:rsidRPr="00C83F09">
        <w:rPr>
          <w:rFonts w:cstheme="minorHAnsi"/>
          <w:i/>
          <w:iCs/>
        </w:rPr>
        <w:t>Gb</w:t>
      </w:r>
      <w:r w:rsidRPr="00C83F09">
        <w:rPr>
          <w:rFonts w:cstheme="minorHAnsi"/>
        </w:rPr>
        <w:t>AH</w:t>
      </w:r>
      <w:proofErr w:type="spellEnd"/>
      <w:r w:rsidRPr="00C83F09">
        <w:rPr>
          <w:rFonts w:cstheme="minorHAnsi"/>
        </w:rPr>
        <w:t xml:space="preserve"> were transferred to a cryoprotectant solution consisting of 100 mM HEPES (pH 7.5), 35% PEG 4K, and 50 mM MgCl</w:t>
      </w:r>
      <w:r w:rsidRPr="00C83F09">
        <w:rPr>
          <w:rFonts w:cstheme="minorHAnsi"/>
          <w:vertAlign w:val="subscript"/>
        </w:rPr>
        <w:t>2</w:t>
      </w:r>
      <w:r w:rsidRPr="00C83F09">
        <w:rPr>
          <w:rFonts w:cstheme="minorHAnsi"/>
        </w:rPr>
        <w:t xml:space="preserve">. All crystals were </w:t>
      </w:r>
      <w:proofErr w:type="gramStart"/>
      <w:r w:rsidRPr="00C83F09">
        <w:rPr>
          <w:rFonts w:cstheme="minorHAnsi"/>
        </w:rPr>
        <w:t>flash-cooled</w:t>
      </w:r>
      <w:proofErr w:type="gramEnd"/>
      <w:r w:rsidRPr="00C83F09">
        <w:rPr>
          <w:rFonts w:cstheme="minorHAnsi"/>
        </w:rPr>
        <w:t xml:space="preserve"> in a nitrogen gas stream at 100 K.</w:t>
      </w:r>
    </w:p>
    <w:p w14:paraId="056F85FC" w14:textId="77777777" w:rsidR="00181B9D" w:rsidRPr="00C83F09" w:rsidRDefault="00181B9D" w:rsidP="00181B9D">
      <w:pPr>
        <w:rPr>
          <w:rFonts w:cstheme="minorHAnsi"/>
        </w:rPr>
      </w:pPr>
      <w:r w:rsidRPr="00C83F09">
        <w:rPr>
          <w:rFonts w:cstheme="minorHAnsi"/>
        </w:rPr>
        <w:t>The crystals belonged to space group </w:t>
      </w:r>
      <w:r w:rsidRPr="00C83F09">
        <w:rPr>
          <w:rFonts w:cstheme="minorHAnsi"/>
          <w:i/>
          <w:iCs/>
        </w:rPr>
        <w:t>P</w:t>
      </w:r>
      <w:r w:rsidRPr="00C83F09">
        <w:rPr>
          <w:rFonts w:cstheme="minorHAnsi"/>
        </w:rPr>
        <w:t>6</w:t>
      </w:r>
      <w:r w:rsidRPr="00C83F09">
        <w:rPr>
          <w:rFonts w:cstheme="minorHAnsi"/>
          <w:vertAlign w:val="subscript"/>
        </w:rPr>
        <w:t>1</w:t>
      </w:r>
      <w:r w:rsidRPr="00C83F09">
        <w:rPr>
          <w:rFonts w:cstheme="minorHAnsi"/>
        </w:rPr>
        <w:t>, with two subunits in the asymmetric unit and the following unit cell parameters: </w:t>
      </w:r>
      <w:r w:rsidRPr="00C83F09">
        <w:rPr>
          <w:rFonts w:cstheme="minorHAnsi"/>
          <w:i/>
          <w:iCs/>
        </w:rPr>
        <w:t>a</w:t>
      </w:r>
      <w:r w:rsidRPr="00C83F09">
        <w:rPr>
          <w:rFonts w:cstheme="minorHAnsi"/>
        </w:rPr>
        <w:t> = 78 Å, </w:t>
      </w:r>
      <w:r w:rsidRPr="00C83F09">
        <w:rPr>
          <w:rFonts w:cstheme="minorHAnsi"/>
          <w:i/>
          <w:iCs/>
        </w:rPr>
        <w:t>b</w:t>
      </w:r>
      <w:r w:rsidRPr="00C83F09">
        <w:rPr>
          <w:rFonts w:cstheme="minorHAnsi"/>
        </w:rPr>
        <w:t> = 78 Å, </w:t>
      </w:r>
      <w:r w:rsidRPr="00C83F09">
        <w:rPr>
          <w:rFonts w:cstheme="minorHAnsi"/>
          <w:i/>
          <w:iCs/>
        </w:rPr>
        <w:t>c</w:t>
      </w:r>
      <w:r w:rsidRPr="00C83F09">
        <w:rPr>
          <w:rFonts w:cstheme="minorHAnsi"/>
        </w:rPr>
        <w:t> = 395 Å, α = β = 90°, and γ = 120°.</w:t>
      </w:r>
    </w:p>
    <w:p w14:paraId="2273C51A" w14:textId="77777777" w:rsidR="00181B9D" w:rsidRPr="00C83F09" w:rsidRDefault="00181B9D" w:rsidP="00A33C7C">
      <w:pPr>
        <w:pStyle w:val="Heading2"/>
        <w:rPr>
          <w:rFonts w:asciiTheme="minorHAnsi" w:hAnsiTheme="minorHAnsi" w:cstheme="minorHAnsi"/>
        </w:rPr>
      </w:pPr>
      <w:r w:rsidRPr="00C83F09">
        <w:rPr>
          <w:rFonts w:asciiTheme="minorHAnsi" w:hAnsiTheme="minorHAnsi" w:cstheme="minorHAnsi"/>
        </w:rPr>
        <w:lastRenderedPageBreak/>
        <w:t>Data Collection, Structure Determination, and Refinement</w:t>
      </w:r>
    </w:p>
    <w:p w14:paraId="4E5D44E5" w14:textId="3D11CFD8" w:rsidR="00181B9D" w:rsidRPr="00C83F09" w:rsidRDefault="00181B9D" w:rsidP="00181B9D">
      <w:pPr>
        <w:rPr>
          <w:rFonts w:cstheme="minorHAnsi"/>
        </w:rPr>
      </w:pPr>
      <w:r w:rsidRPr="00C83F09">
        <w:rPr>
          <w:rFonts w:cstheme="minorHAnsi"/>
        </w:rPr>
        <w:t>X-ray diffraction data were collected at Sector 21 (LS-CAT) of the Advanced Photon Source (APS, Chicago, IL). The diffraction data for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malonate were collected using beamline 21-ID-D with a MAR 300 CCD detector at a wavelength of 1.033 Å. The diffraction data for apo </w:t>
      </w:r>
      <w:proofErr w:type="spellStart"/>
      <w:r w:rsidRPr="00C83F09">
        <w:rPr>
          <w:rFonts w:cstheme="minorHAnsi"/>
          <w:i/>
          <w:iCs/>
        </w:rPr>
        <w:t>Gb</w:t>
      </w:r>
      <w:r w:rsidRPr="00C83F09">
        <w:rPr>
          <w:rFonts w:cstheme="minorHAnsi"/>
        </w:rPr>
        <w:t>AH</w:t>
      </w:r>
      <w:proofErr w:type="spellEnd"/>
      <w:r w:rsidRPr="00C83F09">
        <w:rPr>
          <w:rFonts w:cstheme="minorHAnsi"/>
        </w:rPr>
        <w:t xml:space="preserve"> were collected using beamline 21-ID-F with a MAR 225 CCD detector at a wavelength of 1.033 Å. Diffraction images were processed with HKL</w:t>
      </w:r>
      <w:proofErr w:type="gramStart"/>
      <w:r w:rsidRPr="00C83F09">
        <w:rPr>
          <w:rFonts w:cstheme="minorHAnsi"/>
        </w:rPr>
        <w:t>2000.(</w:t>
      </w:r>
      <w:proofErr w:type="gramEnd"/>
      <w:r w:rsidRPr="00C83F09">
        <w:rPr>
          <w:rFonts w:cstheme="minorHAnsi"/>
        </w:rPr>
        <w:t>22) The structure of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malonate was determined by molecular replacement using a putative amidase protein [Protein Data Bank (PDB) entry 2DC0] as the search model using </w:t>
      </w:r>
      <w:proofErr w:type="spellStart"/>
      <w:r w:rsidRPr="00C83F09">
        <w:rPr>
          <w:rFonts w:cstheme="minorHAnsi"/>
        </w:rPr>
        <w:t>AutoMR</w:t>
      </w:r>
      <w:proofErr w:type="spellEnd"/>
      <w:r w:rsidRPr="00C83F09">
        <w:rPr>
          <w:rFonts w:cstheme="minorHAnsi"/>
        </w:rPr>
        <w:t>(23) from the Phenix software suite. The apo </w:t>
      </w:r>
      <w:proofErr w:type="spellStart"/>
      <w:r w:rsidRPr="00C83F09">
        <w:rPr>
          <w:rFonts w:cstheme="minorHAnsi"/>
          <w:i/>
          <w:iCs/>
        </w:rPr>
        <w:t>Gb</w:t>
      </w:r>
      <w:r w:rsidRPr="00C83F09">
        <w:rPr>
          <w:rFonts w:cstheme="minorHAnsi"/>
        </w:rPr>
        <w:t>AH</w:t>
      </w:r>
      <w:proofErr w:type="spellEnd"/>
      <w:r w:rsidRPr="00C83F09">
        <w:rPr>
          <w:rFonts w:cstheme="minorHAnsi"/>
        </w:rPr>
        <w:t xml:space="preserve"> structure was determined by molecular replacement using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malonate as the search model with </w:t>
      </w:r>
      <w:proofErr w:type="spellStart"/>
      <w:r w:rsidRPr="00C83F09">
        <w:rPr>
          <w:rFonts w:cstheme="minorHAnsi"/>
        </w:rPr>
        <w:t>AutoMR</w:t>
      </w:r>
      <w:proofErr w:type="spellEnd"/>
      <w:r w:rsidRPr="00C83F09">
        <w:rPr>
          <w:rFonts w:cstheme="minorHAnsi"/>
        </w:rPr>
        <w:t xml:space="preserve">. The initial models were subsequently built with </w:t>
      </w:r>
      <w:proofErr w:type="spellStart"/>
      <w:proofErr w:type="gramStart"/>
      <w:r w:rsidRPr="00C83F09">
        <w:rPr>
          <w:rFonts w:cstheme="minorHAnsi"/>
        </w:rPr>
        <w:t>AutoBuild</w:t>
      </w:r>
      <w:proofErr w:type="spellEnd"/>
      <w:r w:rsidRPr="00C83F09">
        <w:rPr>
          <w:rFonts w:cstheme="minorHAnsi"/>
        </w:rPr>
        <w:t>,(</w:t>
      </w:r>
      <w:proofErr w:type="gramEnd"/>
      <w:r w:rsidRPr="00C83F09">
        <w:rPr>
          <w:rFonts w:cstheme="minorHAnsi"/>
        </w:rPr>
        <w:t xml:space="preserve">24) extended by several rounds of manual model building with COOT,(25) and refined with </w:t>
      </w:r>
      <w:proofErr w:type="spellStart"/>
      <w:r w:rsidRPr="00C83F09">
        <w:rPr>
          <w:rFonts w:cstheme="minorHAnsi"/>
        </w:rPr>
        <w:t>Phenix.Refine</w:t>
      </w:r>
      <w:proofErr w:type="spellEnd"/>
      <w:r w:rsidRPr="00C83F09">
        <w:rPr>
          <w:rFonts w:cstheme="minorHAnsi"/>
        </w:rPr>
        <w:t>.(26) Water molecules were added to the model in COOT with subsequent manual verification. Data collection and processing statistics are summarized in Table 1. The long unit cell axis of 395 Å resulted in some overlapping reflections. This was particularly problematic for data collected on the MAR 225 CCD detector on LS-CAT-21-ID-F. Consequently, the values for </w:t>
      </w:r>
      <w:proofErr w:type="spellStart"/>
      <w:r w:rsidRPr="00C83F09">
        <w:rPr>
          <w:rFonts w:cstheme="minorHAnsi"/>
          <w:i/>
          <w:iCs/>
        </w:rPr>
        <w:t>R</w:t>
      </w:r>
      <w:r w:rsidRPr="00C83F09">
        <w:rPr>
          <w:rFonts w:cstheme="minorHAnsi"/>
          <w:vertAlign w:val="subscript"/>
        </w:rPr>
        <w:t>merge</w:t>
      </w:r>
      <w:proofErr w:type="spellEnd"/>
      <w:r w:rsidRPr="00C83F09">
        <w:rPr>
          <w:rFonts w:cstheme="minorHAnsi"/>
        </w:rPr>
        <w:t> and some refinement statistics are slightly elevated but still fall well within the acceptable range.</w:t>
      </w:r>
    </w:p>
    <w:p w14:paraId="6B28E5D9" w14:textId="47D6BB0C" w:rsidR="00181B9D" w:rsidRPr="00C83F09" w:rsidRDefault="00181B9D" w:rsidP="00181B9D">
      <w:pPr>
        <w:rPr>
          <w:rFonts w:cstheme="minorHAnsi"/>
          <w:b/>
          <w:bCs/>
        </w:rPr>
      </w:pPr>
      <w:r w:rsidRPr="00C83F09">
        <w:rPr>
          <w:rFonts w:cstheme="minorHAnsi"/>
          <w:b/>
          <w:bCs/>
        </w:rPr>
        <w:t xml:space="preserve">Table 1. Data Collection and Refinement </w:t>
      </w:r>
      <w:proofErr w:type="spellStart"/>
      <w:r w:rsidRPr="00C83F09">
        <w:rPr>
          <w:rFonts w:cstheme="minorHAnsi"/>
          <w:b/>
          <w:bCs/>
        </w:rPr>
        <w:t>Statisticsa</w:t>
      </w:r>
      <w:proofErr w:type="spellEnd"/>
    </w:p>
    <w:tbl>
      <w:tblPr>
        <w:tblStyle w:val="TableGrid"/>
        <w:tblW w:w="0" w:type="auto"/>
        <w:tblLook w:val="04A0" w:firstRow="1" w:lastRow="0" w:firstColumn="1" w:lastColumn="0" w:noHBand="0" w:noVBand="1"/>
      </w:tblPr>
      <w:tblGrid>
        <w:gridCol w:w="2734"/>
        <w:gridCol w:w="2855"/>
        <w:gridCol w:w="1900"/>
      </w:tblGrid>
      <w:tr w:rsidR="00181B9D" w:rsidRPr="00C83F09" w14:paraId="7CE194B2" w14:textId="77777777" w:rsidTr="00A33C7C">
        <w:tc>
          <w:tcPr>
            <w:tcW w:w="0" w:type="auto"/>
            <w:noWrap/>
            <w:hideMark/>
          </w:tcPr>
          <w:p w14:paraId="1B069BD0" w14:textId="77777777" w:rsidR="00181B9D" w:rsidRPr="00C83F09" w:rsidRDefault="00181B9D" w:rsidP="00181B9D">
            <w:pPr>
              <w:rPr>
                <w:rFonts w:cstheme="minorHAnsi"/>
                <w:b/>
                <w:bCs/>
              </w:rPr>
            </w:pPr>
            <w:r w:rsidRPr="00C83F09">
              <w:rPr>
                <w:rFonts w:cstheme="minorHAnsi"/>
                <w:b/>
                <w:bCs/>
              </w:rPr>
              <w:t> </w:t>
            </w:r>
          </w:p>
        </w:tc>
        <w:tc>
          <w:tcPr>
            <w:tcW w:w="0" w:type="auto"/>
            <w:noWrap/>
            <w:hideMark/>
          </w:tcPr>
          <w:p w14:paraId="67943647" w14:textId="77777777" w:rsidR="00181B9D" w:rsidRPr="00C83F09" w:rsidRDefault="00181B9D" w:rsidP="00181B9D">
            <w:pPr>
              <w:rPr>
                <w:rFonts w:cstheme="minorHAnsi"/>
                <w:b/>
                <w:bCs/>
              </w:rPr>
            </w:pPr>
            <w:proofErr w:type="spellStart"/>
            <w:r w:rsidRPr="00C83F09">
              <w:rPr>
                <w:rFonts w:cstheme="minorHAnsi"/>
                <w:b/>
                <w:bCs/>
                <w:i/>
                <w:iCs/>
              </w:rPr>
              <w:t>Gb</w:t>
            </w:r>
            <w:r w:rsidRPr="00C83F09">
              <w:rPr>
                <w:rFonts w:cstheme="minorHAnsi"/>
                <w:b/>
                <w:bCs/>
              </w:rPr>
              <w:t>AH</w:t>
            </w:r>
            <w:proofErr w:type="spellEnd"/>
            <w:r w:rsidRPr="00C83F09">
              <w:rPr>
                <w:rFonts w:cstheme="minorHAnsi"/>
                <w:b/>
                <w:bCs/>
              </w:rPr>
              <w:t xml:space="preserve"> with sodium malonate</w:t>
            </w:r>
          </w:p>
        </w:tc>
        <w:tc>
          <w:tcPr>
            <w:tcW w:w="0" w:type="auto"/>
            <w:noWrap/>
            <w:hideMark/>
          </w:tcPr>
          <w:p w14:paraId="3BF33914" w14:textId="77777777" w:rsidR="00181B9D" w:rsidRPr="00C83F09" w:rsidRDefault="00181B9D" w:rsidP="00181B9D">
            <w:pPr>
              <w:rPr>
                <w:rFonts w:cstheme="minorHAnsi"/>
                <w:b/>
                <w:bCs/>
              </w:rPr>
            </w:pPr>
            <w:r w:rsidRPr="00C83F09">
              <w:rPr>
                <w:rFonts w:cstheme="minorHAnsi"/>
                <w:b/>
                <w:bCs/>
              </w:rPr>
              <w:t>apo </w:t>
            </w:r>
            <w:proofErr w:type="spellStart"/>
            <w:r w:rsidRPr="00C83F09">
              <w:rPr>
                <w:rFonts w:cstheme="minorHAnsi"/>
                <w:b/>
                <w:bCs/>
                <w:i/>
                <w:iCs/>
              </w:rPr>
              <w:t>Gb</w:t>
            </w:r>
            <w:r w:rsidRPr="00C83F09">
              <w:rPr>
                <w:rFonts w:cstheme="minorHAnsi"/>
                <w:b/>
                <w:bCs/>
              </w:rPr>
              <w:t>AH</w:t>
            </w:r>
            <w:proofErr w:type="spellEnd"/>
          </w:p>
        </w:tc>
      </w:tr>
      <w:tr w:rsidR="00181B9D" w:rsidRPr="00C83F09" w14:paraId="515FEBDD" w14:textId="77777777" w:rsidTr="00A33C7C">
        <w:tc>
          <w:tcPr>
            <w:tcW w:w="0" w:type="auto"/>
            <w:noWrap/>
            <w:hideMark/>
          </w:tcPr>
          <w:p w14:paraId="75126819" w14:textId="77777777" w:rsidR="00181B9D" w:rsidRPr="00C83F09" w:rsidRDefault="00181B9D" w:rsidP="00181B9D">
            <w:pPr>
              <w:rPr>
                <w:rFonts w:cstheme="minorHAnsi"/>
              </w:rPr>
            </w:pPr>
            <w:r w:rsidRPr="00C83F09">
              <w:rPr>
                <w:rFonts w:cstheme="minorHAnsi"/>
              </w:rPr>
              <w:t>PDB entry</w:t>
            </w:r>
          </w:p>
        </w:tc>
        <w:tc>
          <w:tcPr>
            <w:tcW w:w="0" w:type="auto"/>
            <w:noWrap/>
            <w:hideMark/>
          </w:tcPr>
          <w:p w14:paraId="5E30759A" w14:textId="34D6509E" w:rsidR="00181B9D" w:rsidRPr="00C83F09" w:rsidRDefault="00181B9D" w:rsidP="00181B9D">
            <w:pPr>
              <w:rPr>
                <w:rFonts w:cstheme="minorHAnsi"/>
              </w:rPr>
            </w:pPr>
            <w:r w:rsidRPr="00C83F09">
              <w:rPr>
                <w:rFonts w:cstheme="minorHAnsi"/>
              </w:rPr>
              <w:t>4GYS</w:t>
            </w:r>
          </w:p>
        </w:tc>
        <w:tc>
          <w:tcPr>
            <w:tcW w:w="0" w:type="auto"/>
            <w:noWrap/>
            <w:hideMark/>
          </w:tcPr>
          <w:p w14:paraId="041C6BCB" w14:textId="5922ABE7" w:rsidR="00181B9D" w:rsidRPr="00C83F09" w:rsidRDefault="00181B9D" w:rsidP="00181B9D">
            <w:pPr>
              <w:rPr>
                <w:rFonts w:cstheme="minorHAnsi"/>
              </w:rPr>
            </w:pPr>
            <w:r w:rsidRPr="00C83F09">
              <w:rPr>
                <w:rFonts w:cstheme="minorHAnsi"/>
              </w:rPr>
              <w:t>4GYR</w:t>
            </w:r>
          </w:p>
        </w:tc>
      </w:tr>
      <w:tr w:rsidR="00181B9D" w:rsidRPr="00C83F09" w14:paraId="12ADACD5" w14:textId="77777777" w:rsidTr="00A33C7C">
        <w:tc>
          <w:tcPr>
            <w:tcW w:w="0" w:type="auto"/>
            <w:noWrap/>
            <w:hideMark/>
          </w:tcPr>
          <w:p w14:paraId="67E86210" w14:textId="77777777" w:rsidR="00181B9D" w:rsidRPr="00C83F09" w:rsidRDefault="00181B9D" w:rsidP="00181B9D">
            <w:pPr>
              <w:rPr>
                <w:rFonts w:cstheme="minorHAnsi"/>
              </w:rPr>
            </w:pPr>
            <w:r w:rsidRPr="00C83F09">
              <w:rPr>
                <w:rFonts w:cstheme="minorHAnsi"/>
              </w:rPr>
              <w:t>space group</w:t>
            </w:r>
          </w:p>
        </w:tc>
        <w:tc>
          <w:tcPr>
            <w:tcW w:w="0" w:type="auto"/>
            <w:noWrap/>
            <w:hideMark/>
          </w:tcPr>
          <w:p w14:paraId="5906E56A" w14:textId="77777777" w:rsidR="00181B9D" w:rsidRPr="00C83F09" w:rsidRDefault="00181B9D" w:rsidP="00181B9D">
            <w:pPr>
              <w:rPr>
                <w:rFonts w:cstheme="minorHAnsi"/>
              </w:rPr>
            </w:pPr>
            <w:r w:rsidRPr="00C83F09">
              <w:rPr>
                <w:rFonts w:cstheme="minorHAnsi"/>
                <w:i/>
                <w:iCs/>
              </w:rPr>
              <w:t>P</w:t>
            </w:r>
            <w:r w:rsidRPr="00C83F09">
              <w:rPr>
                <w:rFonts w:cstheme="minorHAnsi"/>
              </w:rPr>
              <w:t>6</w:t>
            </w:r>
            <w:r w:rsidRPr="00C83F09">
              <w:rPr>
                <w:rFonts w:cstheme="minorHAnsi"/>
                <w:vertAlign w:val="subscript"/>
              </w:rPr>
              <w:t>1</w:t>
            </w:r>
          </w:p>
        </w:tc>
        <w:tc>
          <w:tcPr>
            <w:tcW w:w="0" w:type="auto"/>
            <w:noWrap/>
            <w:hideMark/>
          </w:tcPr>
          <w:p w14:paraId="789BF908" w14:textId="77777777" w:rsidR="00181B9D" w:rsidRPr="00C83F09" w:rsidRDefault="00181B9D" w:rsidP="00181B9D">
            <w:pPr>
              <w:rPr>
                <w:rFonts w:cstheme="minorHAnsi"/>
              </w:rPr>
            </w:pPr>
            <w:r w:rsidRPr="00C83F09">
              <w:rPr>
                <w:rFonts w:cstheme="minorHAnsi"/>
                <w:i/>
                <w:iCs/>
              </w:rPr>
              <w:t>P</w:t>
            </w:r>
            <w:r w:rsidRPr="00C83F09">
              <w:rPr>
                <w:rFonts w:cstheme="minorHAnsi"/>
              </w:rPr>
              <w:t>6</w:t>
            </w:r>
            <w:r w:rsidRPr="00C83F09">
              <w:rPr>
                <w:rFonts w:cstheme="minorHAnsi"/>
                <w:vertAlign w:val="subscript"/>
              </w:rPr>
              <w:t>1</w:t>
            </w:r>
          </w:p>
        </w:tc>
      </w:tr>
      <w:tr w:rsidR="00181B9D" w:rsidRPr="00C83F09" w14:paraId="186B7236" w14:textId="77777777" w:rsidTr="00A33C7C">
        <w:tc>
          <w:tcPr>
            <w:tcW w:w="0" w:type="auto"/>
            <w:noWrap/>
            <w:hideMark/>
          </w:tcPr>
          <w:p w14:paraId="2BCC23D9" w14:textId="77777777" w:rsidR="00181B9D" w:rsidRPr="00C83F09" w:rsidRDefault="00181B9D" w:rsidP="00181B9D">
            <w:pPr>
              <w:rPr>
                <w:rFonts w:cstheme="minorHAnsi"/>
              </w:rPr>
            </w:pPr>
            <w:r w:rsidRPr="00C83F09">
              <w:rPr>
                <w:rFonts w:cstheme="minorHAnsi"/>
              </w:rPr>
              <w:t>cell dimensions</w:t>
            </w:r>
          </w:p>
        </w:tc>
        <w:tc>
          <w:tcPr>
            <w:tcW w:w="0" w:type="auto"/>
            <w:noWrap/>
            <w:hideMark/>
          </w:tcPr>
          <w:p w14:paraId="518805B6" w14:textId="77777777" w:rsidR="00181B9D" w:rsidRPr="00C83F09" w:rsidRDefault="00181B9D" w:rsidP="00181B9D">
            <w:pPr>
              <w:rPr>
                <w:rFonts w:cstheme="minorHAnsi"/>
              </w:rPr>
            </w:pPr>
            <w:r w:rsidRPr="00C83F09">
              <w:rPr>
                <w:rFonts w:cstheme="minorHAnsi"/>
              </w:rPr>
              <w:t> </w:t>
            </w:r>
          </w:p>
        </w:tc>
        <w:tc>
          <w:tcPr>
            <w:tcW w:w="0" w:type="auto"/>
            <w:noWrap/>
            <w:hideMark/>
          </w:tcPr>
          <w:p w14:paraId="6A4FF4B3" w14:textId="77777777" w:rsidR="00181B9D" w:rsidRPr="00C83F09" w:rsidRDefault="00181B9D" w:rsidP="00181B9D">
            <w:pPr>
              <w:rPr>
                <w:rFonts w:cstheme="minorHAnsi"/>
              </w:rPr>
            </w:pPr>
            <w:r w:rsidRPr="00C83F09">
              <w:rPr>
                <w:rFonts w:cstheme="minorHAnsi"/>
              </w:rPr>
              <w:t> </w:t>
            </w:r>
          </w:p>
        </w:tc>
      </w:tr>
      <w:tr w:rsidR="00181B9D" w:rsidRPr="00C83F09" w14:paraId="1DD6C4E3" w14:textId="77777777" w:rsidTr="00A33C7C">
        <w:tc>
          <w:tcPr>
            <w:tcW w:w="0" w:type="auto"/>
            <w:noWrap/>
            <w:hideMark/>
          </w:tcPr>
          <w:p w14:paraId="6D094CC5" w14:textId="77777777" w:rsidR="00181B9D" w:rsidRPr="00C83F09" w:rsidRDefault="00181B9D" w:rsidP="00181B9D">
            <w:pPr>
              <w:rPr>
                <w:rFonts w:cstheme="minorHAnsi"/>
              </w:rPr>
            </w:pPr>
            <w:r w:rsidRPr="00C83F09">
              <w:rPr>
                <w:rFonts w:cstheme="minorHAnsi"/>
                <w:i/>
                <w:iCs/>
              </w:rPr>
              <w:t>a</w:t>
            </w:r>
            <w:r w:rsidRPr="00C83F09">
              <w:rPr>
                <w:rFonts w:cstheme="minorHAnsi"/>
              </w:rPr>
              <w:t>, </w:t>
            </w:r>
            <w:r w:rsidRPr="00C83F09">
              <w:rPr>
                <w:rFonts w:cstheme="minorHAnsi"/>
                <w:i/>
                <w:iCs/>
              </w:rPr>
              <w:t>b</w:t>
            </w:r>
            <w:r w:rsidRPr="00C83F09">
              <w:rPr>
                <w:rFonts w:cstheme="minorHAnsi"/>
              </w:rPr>
              <w:t>, </w:t>
            </w:r>
            <w:r w:rsidRPr="00C83F09">
              <w:rPr>
                <w:rFonts w:cstheme="minorHAnsi"/>
                <w:i/>
                <w:iCs/>
              </w:rPr>
              <w:t>c</w:t>
            </w:r>
            <w:r w:rsidRPr="00C83F09">
              <w:rPr>
                <w:rFonts w:cstheme="minorHAnsi"/>
              </w:rPr>
              <w:t> (Å)</w:t>
            </w:r>
          </w:p>
        </w:tc>
        <w:tc>
          <w:tcPr>
            <w:tcW w:w="0" w:type="auto"/>
            <w:noWrap/>
            <w:hideMark/>
          </w:tcPr>
          <w:p w14:paraId="18D30287" w14:textId="77777777" w:rsidR="00181B9D" w:rsidRPr="00C83F09" w:rsidRDefault="00181B9D" w:rsidP="00181B9D">
            <w:pPr>
              <w:rPr>
                <w:rFonts w:cstheme="minorHAnsi"/>
              </w:rPr>
            </w:pPr>
            <w:r w:rsidRPr="00C83F09">
              <w:rPr>
                <w:rFonts w:cstheme="minorHAnsi"/>
              </w:rPr>
              <w:t>78, 78, 395</w:t>
            </w:r>
          </w:p>
        </w:tc>
        <w:tc>
          <w:tcPr>
            <w:tcW w:w="0" w:type="auto"/>
            <w:noWrap/>
            <w:hideMark/>
          </w:tcPr>
          <w:p w14:paraId="7214AA50" w14:textId="77777777" w:rsidR="00181B9D" w:rsidRPr="00C83F09" w:rsidRDefault="00181B9D" w:rsidP="00181B9D">
            <w:pPr>
              <w:rPr>
                <w:rFonts w:cstheme="minorHAnsi"/>
              </w:rPr>
            </w:pPr>
            <w:r w:rsidRPr="00C83F09">
              <w:rPr>
                <w:rFonts w:cstheme="minorHAnsi"/>
              </w:rPr>
              <w:t>78, 78, 398</w:t>
            </w:r>
          </w:p>
        </w:tc>
      </w:tr>
      <w:tr w:rsidR="00181B9D" w:rsidRPr="00C83F09" w14:paraId="45D28A4B" w14:textId="77777777" w:rsidTr="00A33C7C">
        <w:tc>
          <w:tcPr>
            <w:tcW w:w="0" w:type="auto"/>
            <w:noWrap/>
            <w:hideMark/>
          </w:tcPr>
          <w:p w14:paraId="534BFBD3" w14:textId="77777777" w:rsidR="00181B9D" w:rsidRPr="00C83F09" w:rsidRDefault="00181B9D" w:rsidP="00181B9D">
            <w:pPr>
              <w:rPr>
                <w:rFonts w:cstheme="minorHAnsi"/>
              </w:rPr>
            </w:pPr>
            <w:r w:rsidRPr="00C83F09">
              <w:rPr>
                <w:rFonts w:cstheme="minorHAnsi"/>
              </w:rPr>
              <w:t>α, β, γ (deg)</w:t>
            </w:r>
          </w:p>
        </w:tc>
        <w:tc>
          <w:tcPr>
            <w:tcW w:w="0" w:type="auto"/>
            <w:noWrap/>
            <w:hideMark/>
          </w:tcPr>
          <w:p w14:paraId="2508B2CF" w14:textId="77777777" w:rsidR="00181B9D" w:rsidRPr="00C83F09" w:rsidRDefault="00181B9D" w:rsidP="00181B9D">
            <w:pPr>
              <w:rPr>
                <w:rFonts w:cstheme="minorHAnsi"/>
              </w:rPr>
            </w:pPr>
            <w:r w:rsidRPr="00C83F09">
              <w:rPr>
                <w:rFonts w:cstheme="minorHAnsi"/>
              </w:rPr>
              <w:t>90, 90, 120</w:t>
            </w:r>
          </w:p>
        </w:tc>
        <w:tc>
          <w:tcPr>
            <w:tcW w:w="0" w:type="auto"/>
            <w:noWrap/>
            <w:hideMark/>
          </w:tcPr>
          <w:p w14:paraId="59C06AEA" w14:textId="77777777" w:rsidR="00181B9D" w:rsidRPr="00C83F09" w:rsidRDefault="00181B9D" w:rsidP="00181B9D">
            <w:pPr>
              <w:rPr>
                <w:rFonts w:cstheme="minorHAnsi"/>
              </w:rPr>
            </w:pPr>
            <w:r w:rsidRPr="00C83F09">
              <w:rPr>
                <w:rFonts w:cstheme="minorHAnsi"/>
              </w:rPr>
              <w:t>90, 90, 120</w:t>
            </w:r>
          </w:p>
        </w:tc>
      </w:tr>
      <w:tr w:rsidR="00181B9D" w:rsidRPr="00C83F09" w14:paraId="57751ADF" w14:textId="77777777" w:rsidTr="00A33C7C">
        <w:tc>
          <w:tcPr>
            <w:tcW w:w="0" w:type="auto"/>
            <w:noWrap/>
            <w:hideMark/>
          </w:tcPr>
          <w:p w14:paraId="39103FAE" w14:textId="77777777" w:rsidR="00181B9D" w:rsidRPr="00C83F09" w:rsidRDefault="00181B9D" w:rsidP="00181B9D">
            <w:pPr>
              <w:rPr>
                <w:rFonts w:cstheme="minorHAnsi"/>
              </w:rPr>
            </w:pPr>
            <w:r w:rsidRPr="00C83F09">
              <w:rPr>
                <w:rFonts w:cstheme="minorHAnsi"/>
              </w:rPr>
              <w:t>resolution range (Å)</w:t>
            </w:r>
          </w:p>
        </w:tc>
        <w:tc>
          <w:tcPr>
            <w:tcW w:w="0" w:type="auto"/>
            <w:noWrap/>
            <w:hideMark/>
          </w:tcPr>
          <w:p w14:paraId="3F67C749" w14:textId="77777777" w:rsidR="00181B9D" w:rsidRPr="00C83F09" w:rsidRDefault="00181B9D" w:rsidP="00181B9D">
            <w:pPr>
              <w:rPr>
                <w:rFonts w:cstheme="minorHAnsi"/>
              </w:rPr>
            </w:pPr>
            <w:r w:rsidRPr="00C83F09">
              <w:rPr>
                <w:rFonts w:cstheme="minorHAnsi"/>
              </w:rPr>
              <w:t>50–2.2 (2.26–2.20)</w:t>
            </w:r>
          </w:p>
        </w:tc>
        <w:tc>
          <w:tcPr>
            <w:tcW w:w="0" w:type="auto"/>
            <w:noWrap/>
            <w:hideMark/>
          </w:tcPr>
          <w:p w14:paraId="0B550387" w14:textId="77777777" w:rsidR="00181B9D" w:rsidRPr="00C83F09" w:rsidRDefault="00181B9D" w:rsidP="00181B9D">
            <w:pPr>
              <w:rPr>
                <w:rFonts w:cstheme="minorHAnsi"/>
              </w:rPr>
            </w:pPr>
            <w:r w:rsidRPr="00C83F09">
              <w:rPr>
                <w:rFonts w:cstheme="minorHAnsi"/>
              </w:rPr>
              <w:t>50–2.8 (2.87–2.80)</w:t>
            </w:r>
          </w:p>
        </w:tc>
      </w:tr>
      <w:tr w:rsidR="00181B9D" w:rsidRPr="00C83F09" w14:paraId="68461771" w14:textId="77777777" w:rsidTr="00A33C7C">
        <w:tc>
          <w:tcPr>
            <w:tcW w:w="0" w:type="auto"/>
            <w:noWrap/>
            <w:hideMark/>
          </w:tcPr>
          <w:p w14:paraId="4294CC21" w14:textId="77777777" w:rsidR="00181B9D" w:rsidRPr="00C83F09" w:rsidRDefault="00181B9D" w:rsidP="00181B9D">
            <w:pPr>
              <w:rPr>
                <w:rFonts w:cstheme="minorHAnsi"/>
              </w:rPr>
            </w:pPr>
            <w:r w:rsidRPr="00C83F09">
              <w:rPr>
                <w:rFonts w:cstheme="minorHAnsi"/>
              </w:rPr>
              <w:t>redundancy</w:t>
            </w:r>
          </w:p>
        </w:tc>
        <w:tc>
          <w:tcPr>
            <w:tcW w:w="0" w:type="auto"/>
            <w:noWrap/>
            <w:hideMark/>
          </w:tcPr>
          <w:p w14:paraId="6167F623" w14:textId="77777777" w:rsidR="00181B9D" w:rsidRPr="00C83F09" w:rsidRDefault="00181B9D" w:rsidP="00181B9D">
            <w:pPr>
              <w:rPr>
                <w:rFonts w:cstheme="minorHAnsi"/>
              </w:rPr>
            </w:pPr>
            <w:r w:rsidRPr="00C83F09">
              <w:rPr>
                <w:rFonts w:cstheme="minorHAnsi"/>
              </w:rPr>
              <w:t>9.2 (6.6)</w:t>
            </w:r>
          </w:p>
        </w:tc>
        <w:tc>
          <w:tcPr>
            <w:tcW w:w="0" w:type="auto"/>
            <w:noWrap/>
            <w:hideMark/>
          </w:tcPr>
          <w:p w14:paraId="6C5A88FC" w14:textId="77777777" w:rsidR="00181B9D" w:rsidRPr="00C83F09" w:rsidRDefault="00181B9D" w:rsidP="00181B9D">
            <w:pPr>
              <w:rPr>
                <w:rFonts w:cstheme="minorHAnsi"/>
              </w:rPr>
            </w:pPr>
            <w:r w:rsidRPr="00C83F09">
              <w:rPr>
                <w:rFonts w:cstheme="minorHAnsi"/>
              </w:rPr>
              <w:t>9.0 (4.6)</w:t>
            </w:r>
          </w:p>
        </w:tc>
      </w:tr>
      <w:tr w:rsidR="00181B9D" w:rsidRPr="00C83F09" w14:paraId="50F44973" w14:textId="77777777" w:rsidTr="00A33C7C">
        <w:tc>
          <w:tcPr>
            <w:tcW w:w="0" w:type="auto"/>
            <w:noWrap/>
            <w:hideMark/>
          </w:tcPr>
          <w:p w14:paraId="63FE3978" w14:textId="77777777" w:rsidR="00181B9D" w:rsidRPr="00C83F09" w:rsidRDefault="00181B9D" w:rsidP="00181B9D">
            <w:pPr>
              <w:rPr>
                <w:rFonts w:cstheme="minorHAnsi"/>
              </w:rPr>
            </w:pPr>
            <w:r w:rsidRPr="00C83F09">
              <w:rPr>
                <w:rFonts w:cstheme="minorHAnsi"/>
              </w:rPr>
              <w:t>completeness (%)</w:t>
            </w:r>
          </w:p>
        </w:tc>
        <w:tc>
          <w:tcPr>
            <w:tcW w:w="0" w:type="auto"/>
            <w:noWrap/>
            <w:hideMark/>
          </w:tcPr>
          <w:p w14:paraId="2AEF8E41" w14:textId="77777777" w:rsidR="00181B9D" w:rsidRPr="00C83F09" w:rsidRDefault="00181B9D" w:rsidP="00181B9D">
            <w:pPr>
              <w:rPr>
                <w:rFonts w:cstheme="minorHAnsi"/>
              </w:rPr>
            </w:pPr>
            <w:r w:rsidRPr="00C83F09">
              <w:rPr>
                <w:rFonts w:cstheme="minorHAnsi"/>
              </w:rPr>
              <w:t>97.2 (96.2)</w:t>
            </w:r>
          </w:p>
        </w:tc>
        <w:tc>
          <w:tcPr>
            <w:tcW w:w="0" w:type="auto"/>
            <w:noWrap/>
            <w:hideMark/>
          </w:tcPr>
          <w:p w14:paraId="43312F67" w14:textId="77777777" w:rsidR="00181B9D" w:rsidRPr="00C83F09" w:rsidRDefault="00181B9D" w:rsidP="00181B9D">
            <w:pPr>
              <w:rPr>
                <w:rFonts w:cstheme="minorHAnsi"/>
              </w:rPr>
            </w:pPr>
            <w:r w:rsidRPr="00C83F09">
              <w:rPr>
                <w:rFonts w:cstheme="minorHAnsi"/>
              </w:rPr>
              <w:t>99.9 (100)</w:t>
            </w:r>
          </w:p>
        </w:tc>
      </w:tr>
      <w:tr w:rsidR="00181B9D" w:rsidRPr="00C83F09" w14:paraId="627F04F6" w14:textId="77777777" w:rsidTr="00A33C7C">
        <w:tc>
          <w:tcPr>
            <w:tcW w:w="0" w:type="auto"/>
            <w:noWrap/>
            <w:hideMark/>
          </w:tcPr>
          <w:p w14:paraId="46B2A21C" w14:textId="77777777" w:rsidR="00181B9D" w:rsidRPr="00C83F09" w:rsidRDefault="00181B9D" w:rsidP="00181B9D">
            <w:pPr>
              <w:rPr>
                <w:rFonts w:cstheme="minorHAnsi"/>
              </w:rPr>
            </w:pPr>
            <w:proofErr w:type="spellStart"/>
            <w:r w:rsidRPr="00C83F09">
              <w:rPr>
                <w:rFonts w:cstheme="minorHAnsi"/>
                <w:i/>
                <w:iCs/>
              </w:rPr>
              <w:t>R</w:t>
            </w:r>
            <w:r w:rsidRPr="00C83F09">
              <w:rPr>
                <w:rFonts w:cstheme="minorHAnsi"/>
                <w:vertAlign w:val="subscript"/>
              </w:rPr>
              <w:t>merge</w:t>
            </w:r>
            <w:proofErr w:type="spellEnd"/>
            <w:r w:rsidRPr="00C83F09">
              <w:rPr>
                <w:rFonts w:cstheme="minorHAnsi"/>
              </w:rPr>
              <w:t> (%)</w:t>
            </w:r>
          </w:p>
        </w:tc>
        <w:tc>
          <w:tcPr>
            <w:tcW w:w="0" w:type="auto"/>
            <w:noWrap/>
            <w:hideMark/>
          </w:tcPr>
          <w:p w14:paraId="4E01E423" w14:textId="77777777" w:rsidR="00181B9D" w:rsidRPr="00C83F09" w:rsidRDefault="00181B9D" w:rsidP="00181B9D">
            <w:pPr>
              <w:rPr>
                <w:rFonts w:cstheme="minorHAnsi"/>
              </w:rPr>
            </w:pPr>
            <w:r w:rsidRPr="00C83F09">
              <w:rPr>
                <w:rFonts w:cstheme="minorHAnsi"/>
              </w:rPr>
              <w:t>11.5 (33.2)</w:t>
            </w:r>
          </w:p>
        </w:tc>
        <w:tc>
          <w:tcPr>
            <w:tcW w:w="0" w:type="auto"/>
            <w:noWrap/>
            <w:hideMark/>
          </w:tcPr>
          <w:p w14:paraId="3999F5FF" w14:textId="77777777" w:rsidR="00181B9D" w:rsidRPr="00C83F09" w:rsidRDefault="00181B9D" w:rsidP="00181B9D">
            <w:pPr>
              <w:rPr>
                <w:rFonts w:cstheme="minorHAnsi"/>
              </w:rPr>
            </w:pPr>
            <w:r w:rsidRPr="00C83F09">
              <w:rPr>
                <w:rFonts w:cstheme="minorHAnsi"/>
              </w:rPr>
              <w:t>11.4 (17.1)</w:t>
            </w:r>
          </w:p>
        </w:tc>
      </w:tr>
      <w:tr w:rsidR="00181B9D" w:rsidRPr="00C83F09" w14:paraId="336D2AC1" w14:textId="77777777" w:rsidTr="00A33C7C">
        <w:tc>
          <w:tcPr>
            <w:tcW w:w="0" w:type="auto"/>
            <w:noWrap/>
            <w:hideMark/>
          </w:tcPr>
          <w:p w14:paraId="3DEE3C97" w14:textId="77777777" w:rsidR="00181B9D" w:rsidRPr="00C83F09" w:rsidRDefault="00181B9D" w:rsidP="00181B9D">
            <w:pPr>
              <w:rPr>
                <w:rFonts w:cstheme="minorHAnsi"/>
              </w:rPr>
            </w:pPr>
            <w:r w:rsidRPr="00C83F09">
              <w:rPr>
                <w:rFonts w:cstheme="minorHAnsi"/>
              </w:rPr>
              <w:t>average </w:t>
            </w:r>
            <w:r w:rsidRPr="00C83F09">
              <w:rPr>
                <w:rFonts w:cstheme="minorHAnsi"/>
                <w:i/>
                <w:iCs/>
              </w:rPr>
              <w:t>I</w:t>
            </w:r>
            <w:r w:rsidRPr="00C83F09">
              <w:rPr>
                <w:rFonts w:cstheme="minorHAnsi"/>
              </w:rPr>
              <w:t>/σ</w:t>
            </w:r>
          </w:p>
        </w:tc>
        <w:tc>
          <w:tcPr>
            <w:tcW w:w="0" w:type="auto"/>
            <w:noWrap/>
            <w:hideMark/>
          </w:tcPr>
          <w:p w14:paraId="779743EB" w14:textId="77777777" w:rsidR="00181B9D" w:rsidRPr="00C83F09" w:rsidRDefault="00181B9D" w:rsidP="00181B9D">
            <w:pPr>
              <w:rPr>
                <w:rFonts w:cstheme="minorHAnsi"/>
              </w:rPr>
            </w:pPr>
            <w:r w:rsidRPr="00C83F09">
              <w:rPr>
                <w:rFonts w:cstheme="minorHAnsi"/>
              </w:rPr>
              <w:t>21.2 (4.9)</w:t>
            </w:r>
          </w:p>
        </w:tc>
        <w:tc>
          <w:tcPr>
            <w:tcW w:w="0" w:type="auto"/>
            <w:noWrap/>
            <w:hideMark/>
          </w:tcPr>
          <w:p w14:paraId="01159120" w14:textId="77777777" w:rsidR="00181B9D" w:rsidRPr="00C83F09" w:rsidRDefault="00181B9D" w:rsidP="00181B9D">
            <w:pPr>
              <w:rPr>
                <w:rFonts w:cstheme="minorHAnsi"/>
              </w:rPr>
            </w:pPr>
            <w:r w:rsidRPr="00C83F09">
              <w:rPr>
                <w:rFonts w:cstheme="minorHAnsi"/>
              </w:rPr>
              <w:t>20.8 (18.1)</w:t>
            </w:r>
          </w:p>
        </w:tc>
      </w:tr>
      <w:tr w:rsidR="00181B9D" w:rsidRPr="00C83F09" w14:paraId="31616F62" w14:textId="77777777" w:rsidTr="00A33C7C">
        <w:tc>
          <w:tcPr>
            <w:tcW w:w="0" w:type="auto"/>
            <w:noWrap/>
            <w:hideMark/>
          </w:tcPr>
          <w:p w14:paraId="7E0DF571" w14:textId="77777777" w:rsidR="00181B9D" w:rsidRPr="00C83F09" w:rsidRDefault="00181B9D" w:rsidP="00181B9D">
            <w:pPr>
              <w:rPr>
                <w:rFonts w:cstheme="minorHAnsi"/>
              </w:rPr>
            </w:pPr>
            <w:proofErr w:type="spellStart"/>
            <w:r w:rsidRPr="00C83F09">
              <w:rPr>
                <w:rFonts w:cstheme="minorHAnsi"/>
                <w:i/>
                <w:iCs/>
              </w:rPr>
              <w:t>R</w:t>
            </w:r>
            <w:r w:rsidRPr="00C83F09">
              <w:rPr>
                <w:rFonts w:cstheme="minorHAnsi"/>
                <w:vertAlign w:val="subscript"/>
              </w:rPr>
              <w:t>work</w:t>
            </w:r>
            <w:proofErr w:type="spellEnd"/>
          </w:p>
        </w:tc>
        <w:tc>
          <w:tcPr>
            <w:tcW w:w="0" w:type="auto"/>
            <w:noWrap/>
            <w:hideMark/>
          </w:tcPr>
          <w:p w14:paraId="788DF8C1" w14:textId="77777777" w:rsidR="00181B9D" w:rsidRPr="00C83F09" w:rsidRDefault="00181B9D" w:rsidP="00181B9D">
            <w:pPr>
              <w:rPr>
                <w:rFonts w:cstheme="minorHAnsi"/>
              </w:rPr>
            </w:pPr>
            <w:r w:rsidRPr="00C83F09">
              <w:rPr>
                <w:rFonts w:cstheme="minorHAnsi"/>
              </w:rPr>
              <w:t>0.174 (0.218)</w:t>
            </w:r>
          </w:p>
        </w:tc>
        <w:tc>
          <w:tcPr>
            <w:tcW w:w="0" w:type="auto"/>
            <w:noWrap/>
            <w:hideMark/>
          </w:tcPr>
          <w:p w14:paraId="798D00B7" w14:textId="77777777" w:rsidR="00181B9D" w:rsidRPr="00C83F09" w:rsidRDefault="00181B9D" w:rsidP="00181B9D">
            <w:pPr>
              <w:rPr>
                <w:rFonts w:cstheme="minorHAnsi"/>
              </w:rPr>
            </w:pPr>
            <w:r w:rsidRPr="00C83F09">
              <w:rPr>
                <w:rFonts w:cstheme="minorHAnsi"/>
              </w:rPr>
              <w:t>0.256 (0.296)</w:t>
            </w:r>
          </w:p>
        </w:tc>
      </w:tr>
      <w:tr w:rsidR="00181B9D" w:rsidRPr="00C83F09" w14:paraId="6AE3230C" w14:textId="77777777" w:rsidTr="00A33C7C">
        <w:tc>
          <w:tcPr>
            <w:tcW w:w="0" w:type="auto"/>
            <w:noWrap/>
            <w:hideMark/>
          </w:tcPr>
          <w:p w14:paraId="01FAC2AB" w14:textId="77777777" w:rsidR="00181B9D" w:rsidRPr="00C83F09" w:rsidRDefault="00181B9D" w:rsidP="00181B9D">
            <w:pPr>
              <w:rPr>
                <w:rFonts w:cstheme="minorHAnsi"/>
              </w:rPr>
            </w:pPr>
            <w:proofErr w:type="spellStart"/>
            <w:r w:rsidRPr="00C83F09">
              <w:rPr>
                <w:rFonts w:cstheme="minorHAnsi"/>
                <w:i/>
                <w:iCs/>
              </w:rPr>
              <w:t>R</w:t>
            </w:r>
            <w:r w:rsidRPr="00C83F09">
              <w:rPr>
                <w:rFonts w:cstheme="minorHAnsi"/>
                <w:vertAlign w:val="subscript"/>
              </w:rPr>
              <w:t>free</w:t>
            </w:r>
            <w:proofErr w:type="spellEnd"/>
          </w:p>
        </w:tc>
        <w:tc>
          <w:tcPr>
            <w:tcW w:w="0" w:type="auto"/>
            <w:noWrap/>
            <w:hideMark/>
          </w:tcPr>
          <w:p w14:paraId="0C0AD937" w14:textId="77777777" w:rsidR="00181B9D" w:rsidRPr="00C83F09" w:rsidRDefault="00181B9D" w:rsidP="00181B9D">
            <w:pPr>
              <w:rPr>
                <w:rFonts w:cstheme="minorHAnsi"/>
              </w:rPr>
            </w:pPr>
            <w:r w:rsidRPr="00C83F09">
              <w:rPr>
                <w:rFonts w:cstheme="minorHAnsi"/>
              </w:rPr>
              <w:t>0.202 (0.275)</w:t>
            </w:r>
          </w:p>
        </w:tc>
        <w:tc>
          <w:tcPr>
            <w:tcW w:w="0" w:type="auto"/>
            <w:noWrap/>
            <w:hideMark/>
          </w:tcPr>
          <w:p w14:paraId="173BC437" w14:textId="77777777" w:rsidR="00181B9D" w:rsidRPr="00C83F09" w:rsidRDefault="00181B9D" w:rsidP="00181B9D">
            <w:pPr>
              <w:rPr>
                <w:rFonts w:cstheme="minorHAnsi"/>
              </w:rPr>
            </w:pPr>
            <w:r w:rsidRPr="00C83F09">
              <w:rPr>
                <w:rFonts w:cstheme="minorHAnsi"/>
              </w:rPr>
              <w:t>0.307 (0.363)</w:t>
            </w:r>
          </w:p>
        </w:tc>
      </w:tr>
      <w:tr w:rsidR="00181B9D" w:rsidRPr="00C83F09" w14:paraId="69DC1859" w14:textId="77777777" w:rsidTr="00A33C7C">
        <w:tc>
          <w:tcPr>
            <w:tcW w:w="0" w:type="auto"/>
            <w:noWrap/>
            <w:hideMark/>
          </w:tcPr>
          <w:p w14:paraId="26C47357" w14:textId="77777777" w:rsidR="00181B9D" w:rsidRPr="00C83F09" w:rsidRDefault="00181B9D" w:rsidP="00181B9D">
            <w:pPr>
              <w:rPr>
                <w:rFonts w:cstheme="minorHAnsi"/>
              </w:rPr>
            </w:pPr>
            <w:r w:rsidRPr="00C83F09">
              <w:rPr>
                <w:rFonts w:cstheme="minorHAnsi"/>
              </w:rPr>
              <w:t>no. of reflections</w:t>
            </w:r>
          </w:p>
        </w:tc>
        <w:tc>
          <w:tcPr>
            <w:tcW w:w="0" w:type="auto"/>
            <w:noWrap/>
            <w:hideMark/>
          </w:tcPr>
          <w:p w14:paraId="5989A918" w14:textId="77777777" w:rsidR="00181B9D" w:rsidRPr="00C83F09" w:rsidRDefault="00181B9D" w:rsidP="00181B9D">
            <w:pPr>
              <w:rPr>
                <w:rFonts w:cstheme="minorHAnsi"/>
              </w:rPr>
            </w:pPr>
            <w:r w:rsidRPr="00C83F09">
              <w:rPr>
                <w:rFonts w:cstheme="minorHAnsi"/>
              </w:rPr>
              <w:t>66210</w:t>
            </w:r>
          </w:p>
        </w:tc>
        <w:tc>
          <w:tcPr>
            <w:tcW w:w="0" w:type="auto"/>
            <w:noWrap/>
            <w:hideMark/>
          </w:tcPr>
          <w:p w14:paraId="1128EB6B" w14:textId="77777777" w:rsidR="00181B9D" w:rsidRPr="00C83F09" w:rsidRDefault="00181B9D" w:rsidP="00181B9D">
            <w:pPr>
              <w:rPr>
                <w:rFonts w:cstheme="minorHAnsi"/>
              </w:rPr>
            </w:pPr>
            <w:r w:rsidRPr="00C83F09">
              <w:rPr>
                <w:rFonts w:cstheme="minorHAnsi"/>
              </w:rPr>
              <w:t>33600</w:t>
            </w:r>
          </w:p>
        </w:tc>
      </w:tr>
      <w:tr w:rsidR="00181B9D" w:rsidRPr="00C83F09" w14:paraId="0285CA9A" w14:textId="77777777" w:rsidTr="00A33C7C">
        <w:tc>
          <w:tcPr>
            <w:tcW w:w="0" w:type="auto"/>
            <w:noWrap/>
            <w:hideMark/>
          </w:tcPr>
          <w:p w14:paraId="3B9EFC2D" w14:textId="77777777" w:rsidR="00181B9D" w:rsidRPr="00C83F09" w:rsidRDefault="00181B9D" w:rsidP="00181B9D">
            <w:pPr>
              <w:rPr>
                <w:rFonts w:cstheme="minorHAnsi"/>
              </w:rPr>
            </w:pPr>
            <w:r w:rsidRPr="00C83F09">
              <w:rPr>
                <w:rFonts w:cstheme="minorHAnsi"/>
              </w:rPr>
              <w:t>no. of atoms</w:t>
            </w:r>
          </w:p>
        </w:tc>
        <w:tc>
          <w:tcPr>
            <w:tcW w:w="0" w:type="auto"/>
            <w:noWrap/>
            <w:hideMark/>
          </w:tcPr>
          <w:p w14:paraId="5D3D2F20" w14:textId="77777777" w:rsidR="00181B9D" w:rsidRPr="00C83F09" w:rsidRDefault="00181B9D" w:rsidP="00181B9D">
            <w:pPr>
              <w:rPr>
                <w:rFonts w:cstheme="minorHAnsi"/>
              </w:rPr>
            </w:pPr>
            <w:r w:rsidRPr="00C83F09">
              <w:rPr>
                <w:rFonts w:cstheme="minorHAnsi"/>
              </w:rPr>
              <w:t>7294</w:t>
            </w:r>
          </w:p>
        </w:tc>
        <w:tc>
          <w:tcPr>
            <w:tcW w:w="0" w:type="auto"/>
            <w:noWrap/>
            <w:hideMark/>
          </w:tcPr>
          <w:p w14:paraId="0F45C43B" w14:textId="77777777" w:rsidR="00181B9D" w:rsidRPr="00C83F09" w:rsidRDefault="00181B9D" w:rsidP="00181B9D">
            <w:pPr>
              <w:rPr>
                <w:rFonts w:cstheme="minorHAnsi"/>
              </w:rPr>
            </w:pPr>
            <w:r w:rsidRPr="00C83F09">
              <w:rPr>
                <w:rFonts w:cstheme="minorHAnsi"/>
              </w:rPr>
              <w:t>6930</w:t>
            </w:r>
          </w:p>
        </w:tc>
      </w:tr>
      <w:tr w:rsidR="00181B9D" w:rsidRPr="00C83F09" w14:paraId="366A9FC8" w14:textId="77777777" w:rsidTr="00A33C7C">
        <w:tc>
          <w:tcPr>
            <w:tcW w:w="0" w:type="auto"/>
            <w:noWrap/>
            <w:hideMark/>
          </w:tcPr>
          <w:p w14:paraId="61BA2E24" w14:textId="77777777" w:rsidR="00181B9D" w:rsidRPr="00C83F09" w:rsidRDefault="00181B9D" w:rsidP="00181B9D">
            <w:pPr>
              <w:rPr>
                <w:rFonts w:cstheme="minorHAnsi"/>
              </w:rPr>
            </w:pPr>
            <w:r w:rsidRPr="00C83F09">
              <w:rPr>
                <w:rFonts w:cstheme="minorHAnsi"/>
              </w:rPr>
              <w:t>protein</w:t>
            </w:r>
          </w:p>
        </w:tc>
        <w:tc>
          <w:tcPr>
            <w:tcW w:w="0" w:type="auto"/>
            <w:noWrap/>
            <w:hideMark/>
          </w:tcPr>
          <w:p w14:paraId="3E88FDC3" w14:textId="77777777" w:rsidR="00181B9D" w:rsidRPr="00C83F09" w:rsidRDefault="00181B9D" w:rsidP="00181B9D">
            <w:pPr>
              <w:rPr>
                <w:rFonts w:cstheme="minorHAnsi"/>
              </w:rPr>
            </w:pPr>
            <w:r w:rsidRPr="00C83F09">
              <w:rPr>
                <w:rFonts w:cstheme="minorHAnsi"/>
              </w:rPr>
              <w:t>6840</w:t>
            </w:r>
          </w:p>
        </w:tc>
        <w:tc>
          <w:tcPr>
            <w:tcW w:w="0" w:type="auto"/>
            <w:noWrap/>
            <w:hideMark/>
          </w:tcPr>
          <w:p w14:paraId="287BF4CA" w14:textId="77777777" w:rsidR="00181B9D" w:rsidRPr="00C83F09" w:rsidRDefault="00181B9D" w:rsidP="00181B9D">
            <w:pPr>
              <w:rPr>
                <w:rFonts w:cstheme="minorHAnsi"/>
              </w:rPr>
            </w:pPr>
            <w:r w:rsidRPr="00C83F09">
              <w:rPr>
                <w:rFonts w:cstheme="minorHAnsi"/>
              </w:rPr>
              <w:t>6814</w:t>
            </w:r>
          </w:p>
        </w:tc>
      </w:tr>
      <w:tr w:rsidR="00181B9D" w:rsidRPr="00C83F09" w14:paraId="1E7BB1B3" w14:textId="77777777" w:rsidTr="00A33C7C">
        <w:tc>
          <w:tcPr>
            <w:tcW w:w="0" w:type="auto"/>
            <w:noWrap/>
            <w:hideMark/>
          </w:tcPr>
          <w:p w14:paraId="3380908D" w14:textId="77777777" w:rsidR="00181B9D" w:rsidRPr="00C83F09" w:rsidRDefault="00181B9D" w:rsidP="00181B9D">
            <w:pPr>
              <w:rPr>
                <w:rFonts w:cstheme="minorHAnsi"/>
              </w:rPr>
            </w:pPr>
            <w:r w:rsidRPr="00C83F09">
              <w:rPr>
                <w:rFonts w:cstheme="minorHAnsi"/>
              </w:rPr>
              <w:t>others</w:t>
            </w:r>
          </w:p>
        </w:tc>
        <w:tc>
          <w:tcPr>
            <w:tcW w:w="0" w:type="auto"/>
            <w:noWrap/>
            <w:hideMark/>
          </w:tcPr>
          <w:p w14:paraId="66364358" w14:textId="77777777" w:rsidR="00181B9D" w:rsidRPr="00C83F09" w:rsidRDefault="00181B9D" w:rsidP="00181B9D">
            <w:pPr>
              <w:rPr>
                <w:rFonts w:cstheme="minorHAnsi"/>
              </w:rPr>
            </w:pPr>
            <w:r w:rsidRPr="00C83F09">
              <w:rPr>
                <w:rFonts w:cstheme="minorHAnsi"/>
              </w:rPr>
              <w:t>28</w:t>
            </w:r>
          </w:p>
        </w:tc>
        <w:tc>
          <w:tcPr>
            <w:tcW w:w="0" w:type="auto"/>
            <w:noWrap/>
            <w:hideMark/>
          </w:tcPr>
          <w:p w14:paraId="4AC263CE" w14:textId="77777777" w:rsidR="00181B9D" w:rsidRPr="00C83F09" w:rsidRDefault="00181B9D" w:rsidP="00181B9D">
            <w:pPr>
              <w:rPr>
                <w:rFonts w:cstheme="minorHAnsi"/>
              </w:rPr>
            </w:pPr>
            <w:r w:rsidRPr="00C83F09">
              <w:rPr>
                <w:rFonts w:cstheme="minorHAnsi"/>
              </w:rPr>
              <w:t>0</w:t>
            </w:r>
          </w:p>
        </w:tc>
      </w:tr>
      <w:tr w:rsidR="00181B9D" w:rsidRPr="00C83F09" w14:paraId="7E140CE5" w14:textId="77777777" w:rsidTr="00A33C7C">
        <w:tc>
          <w:tcPr>
            <w:tcW w:w="0" w:type="auto"/>
            <w:noWrap/>
            <w:hideMark/>
          </w:tcPr>
          <w:p w14:paraId="0A5CEE08" w14:textId="77777777" w:rsidR="00181B9D" w:rsidRPr="00C83F09" w:rsidRDefault="00181B9D" w:rsidP="00181B9D">
            <w:pPr>
              <w:rPr>
                <w:rFonts w:cstheme="minorHAnsi"/>
              </w:rPr>
            </w:pPr>
            <w:r w:rsidRPr="00C83F09">
              <w:rPr>
                <w:rFonts w:cstheme="minorHAnsi"/>
              </w:rPr>
              <w:t>water</w:t>
            </w:r>
          </w:p>
        </w:tc>
        <w:tc>
          <w:tcPr>
            <w:tcW w:w="0" w:type="auto"/>
            <w:noWrap/>
            <w:hideMark/>
          </w:tcPr>
          <w:p w14:paraId="2A245FC1" w14:textId="77777777" w:rsidR="00181B9D" w:rsidRPr="00C83F09" w:rsidRDefault="00181B9D" w:rsidP="00181B9D">
            <w:pPr>
              <w:rPr>
                <w:rFonts w:cstheme="minorHAnsi"/>
              </w:rPr>
            </w:pPr>
            <w:r w:rsidRPr="00C83F09">
              <w:rPr>
                <w:rFonts w:cstheme="minorHAnsi"/>
              </w:rPr>
              <w:t>426</w:t>
            </w:r>
          </w:p>
        </w:tc>
        <w:tc>
          <w:tcPr>
            <w:tcW w:w="0" w:type="auto"/>
            <w:noWrap/>
            <w:hideMark/>
          </w:tcPr>
          <w:p w14:paraId="507A4774" w14:textId="77777777" w:rsidR="00181B9D" w:rsidRPr="00C83F09" w:rsidRDefault="00181B9D" w:rsidP="00181B9D">
            <w:pPr>
              <w:rPr>
                <w:rFonts w:cstheme="minorHAnsi"/>
              </w:rPr>
            </w:pPr>
            <w:r w:rsidRPr="00C83F09">
              <w:rPr>
                <w:rFonts w:cstheme="minorHAnsi"/>
              </w:rPr>
              <w:t>116</w:t>
            </w:r>
          </w:p>
        </w:tc>
      </w:tr>
      <w:tr w:rsidR="00181B9D" w:rsidRPr="00C83F09" w14:paraId="7C45DEA7" w14:textId="77777777" w:rsidTr="00A33C7C">
        <w:tc>
          <w:tcPr>
            <w:tcW w:w="0" w:type="auto"/>
            <w:noWrap/>
            <w:hideMark/>
          </w:tcPr>
          <w:p w14:paraId="623FB2A3" w14:textId="77777777" w:rsidR="00181B9D" w:rsidRPr="00C83F09" w:rsidRDefault="00181B9D" w:rsidP="00181B9D">
            <w:pPr>
              <w:rPr>
                <w:rFonts w:cstheme="minorHAnsi"/>
              </w:rPr>
            </w:pPr>
            <w:r w:rsidRPr="00C83F09">
              <w:rPr>
                <w:rFonts w:cstheme="minorHAnsi"/>
              </w:rPr>
              <w:t>Wilson </w:t>
            </w:r>
            <w:r w:rsidRPr="00C83F09">
              <w:rPr>
                <w:rFonts w:cstheme="minorHAnsi"/>
                <w:i/>
                <w:iCs/>
              </w:rPr>
              <w:t>B</w:t>
            </w:r>
            <w:r w:rsidRPr="00C83F09">
              <w:rPr>
                <w:rFonts w:cstheme="minorHAnsi"/>
              </w:rPr>
              <w:t> factor</w:t>
            </w:r>
          </w:p>
        </w:tc>
        <w:tc>
          <w:tcPr>
            <w:tcW w:w="0" w:type="auto"/>
            <w:noWrap/>
            <w:hideMark/>
          </w:tcPr>
          <w:p w14:paraId="40B50463" w14:textId="77777777" w:rsidR="00181B9D" w:rsidRPr="00C83F09" w:rsidRDefault="00181B9D" w:rsidP="00181B9D">
            <w:pPr>
              <w:rPr>
                <w:rFonts w:cstheme="minorHAnsi"/>
              </w:rPr>
            </w:pPr>
            <w:r w:rsidRPr="00C83F09">
              <w:rPr>
                <w:rFonts w:cstheme="minorHAnsi"/>
              </w:rPr>
              <w:t>31.5</w:t>
            </w:r>
          </w:p>
        </w:tc>
        <w:tc>
          <w:tcPr>
            <w:tcW w:w="0" w:type="auto"/>
            <w:noWrap/>
            <w:hideMark/>
          </w:tcPr>
          <w:p w14:paraId="7B761663" w14:textId="77777777" w:rsidR="00181B9D" w:rsidRPr="00C83F09" w:rsidRDefault="00181B9D" w:rsidP="00181B9D">
            <w:pPr>
              <w:rPr>
                <w:rFonts w:cstheme="minorHAnsi"/>
              </w:rPr>
            </w:pPr>
            <w:r w:rsidRPr="00C83F09">
              <w:rPr>
                <w:rFonts w:cstheme="minorHAnsi"/>
              </w:rPr>
              <w:t>40.3</w:t>
            </w:r>
          </w:p>
        </w:tc>
      </w:tr>
      <w:tr w:rsidR="00181B9D" w:rsidRPr="00C83F09" w14:paraId="621C548E" w14:textId="77777777" w:rsidTr="00A33C7C">
        <w:tc>
          <w:tcPr>
            <w:tcW w:w="0" w:type="auto"/>
            <w:noWrap/>
            <w:hideMark/>
          </w:tcPr>
          <w:p w14:paraId="1F7BB544" w14:textId="77777777" w:rsidR="00181B9D" w:rsidRPr="00C83F09" w:rsidRDefault="00181B9D" w:rsidP="00181B9D">
            <w:pPr>
              <w:rPr>
                <w:rFonts w:cstheme="minorHAnsi"/>
              </w:rPr>
            </w:pPr>
            <w:r w:rsidRPr="00C83F09">
              <w:rPr>
                <w:rFonts w:cstheme="minorHAnsi"/>
              </w:rPr>
              <w:t>average </w:t>
            </w:r>
            <w:r w:rsidRPr="00C83F09">
              <w:rPr>
                <w:rFonts w:cstheme="minorHAnsi"/>
                <w:i/>
                <w:iCs/>
              </w:rPr>
              <w:t>B</w:t>
            </w:r>
            <w:r w:rsidRPr="00C83F09">
              <w:rPr>
                <w:rFonts w:cstheme="minorHAnsi"/>
              </w:rPr>
              <w:t> factor (Å)</w:t>
            </w:r>
          </w:p>
        </w:tc>
        <w:tc>
          <w:tcPr>
            <w:tcW w:w="0" w:type="auto"/>
            <w:noWrap/>
            <w:hideMark/>
          </w:tcPr>
          <w:p w14:paraId="67E5AA46" w14:textId="77777777" w:rsidR="00181B9D" w:rsidRPr="00C83F09" w:rsidRDefault="00181B9D" w:rsidP="00181B9D">
            <w:pPr>
              <w:rPr>
                <w:rFonts w:cstheme="minorHAnsi"/>
              </w:rPr>
            </w:pPr>
            <w:r w:rsidRPr="00C83F09">
              <w:rPr>
                <w:rFonts w:cstheme="minorHAnsi"/>
              </w:rPr>
              <w:t> </w:t>
            </w:r>
          </w:p>
        </w:tc>
        <w:tc>
          <w:tcPr>
            <w:tcW w:w="0" w:type="auto"/>
            <w:noWrap/>
            <w:hideMark/>
          </w:tcPr>
          <w:p w14:paraId="70C21E96" w14:textId="77777777" w:rsidR="00181B9D" w:rsidRPr="00C83F09" w:rsidRDefault="00181B9D" w:rsidP="00181B9D">
            <w:pPr>
              <w:rPr>
                <w:rFonts w:cstheme="minorHAnsi"/>
              </w:rPr>
            </w:pPr>
            <w:r w:rsidRPr="00C83F09">
              <w:rPr>
                <w:rFonts w:cstheme="minorHAnsi"/>
              </w:rPr>
              <w:t> </w:t>
            </w:r>
          </w:p>
        </w:tc>
      </w:tr>
      <w:tr w:rsidR="00181B9D" w:rsidRPr="00C83F09" w14:paraId="152AE472" w14:textId="77777777" w:rsidTr="00A33C7C">
        <w:tc>
          <w:tcPr>
            <w:tcW w:w="0" w:type="auto"/>
            <w:noWrap/>
            <w:hideMark/>
          </w:tcPr>
          <w:p w14:paraId="73E4B35C" w14:textId="77777777" w:rsidR="00181B9D" w:rsidRPr="00C83F09" w:rsidRDefault="00181B9D" w:rsidP="00181B9D">
            <w:pPr>
              <w:rPr>
                <w:rFonts w:cstheme="minorHAnsi"/>
              </w:rPr>
            </w:pPr>
            <w:r w:rsidRPr="00C83F09">
              <w:rPr>
                <w:rFonts w:cstheme="minorHAnsi"/>
              </w:rPr>
              <w:t>protein</w:t>
            </w:r>
          </w:p>
        </w:tc>
        <w:tc>
          <w:tcPr>
            <w:tcW w:w="0" w:type="auto"/>
            <w:noWrap/>
            <w:hideMark/>
          </w:tcPr>
          <w:p w14:paraId="27C1C037" w14:textId="77777777" w:rsidR="00181B9D" w:rsidRPr="00C83F09" w:rsidRDefault="00181B9D" w:rsidP="00181B9D">
            <w:pPr>
              <w:rPr>
                <w:rFonts w:cstheme="minorHAnsi"/>
              </w:rPr>
            </w:pPr>
            <w:r w:rsidRPr="00C83F09">
              <w:rPr>
                <w:rFonts w:cstheme="minorHAnsi"/>
              </w:rPr>
              <w:t>32.4</w:t>
            </w:r>
          </w:p>
        </w:tc>
        <w:tc>
          <w:tcPr>
            <w:tcW w:w="0" w:type="auto"/>
            <w:noWrap/>
            <w:hideMark/>
          </w:tcPr>
          <w:p w14:paraId="4EF7D81E" w14:textId="77777777" w:rsidR="00181B9D" w:rsidRPr="00C83F09" w:rsidRDefault="00181B9D" w:rsidP="00181B9D">
            <w:pPr>
              <w:rPr>
                <w:rFonts w:cstheme="minorHAnsi"/>
              </w:rPr>
            </w:pPr>
            <w:r w:rsidRPr="00C83F09">
              <w:rPr>
                <w:rFonts w:cstheme="minorHAnsi"/>
              </w:rPr>
              <w:t>40.0</w:t>
            </w:r>
          </w:p>
        </w:tc>
      </w:tr>
      <w:tr w:rsidR="00181B9D" w:rsidRPr="00C83F09" w14:paraId="1FA2060C" w14:textId="77777777" w:rsidTr="00A33C7C">
        <w:tc>
          <w:tcPr>
            <w:tcW w:w="0" w:type="auto"/>
            <w:noWrap/>
            <w:hideMark/>
          </w:tcPr>
          <w:p w14:paraId="298AB252" w14:textId="77777777" w:rsidR="00181B9D" w:rsidRPr="00C83F09" w:rsidRDefault="00181B9D" w:rsidP="00181B9D">
            <w:pPr>
              <w:rPr>
                <w:rFonts w:cstheme="minorHAnsi"/>
              </w:rPr>
            </w:pPr>
            <w:r w:rsidRPr="00C83F09">
              <w:rPr>
                <w:rFonts w:cstheme="minorHAnsi"/>
              </w:rPr>
              <w:t>ligand</w:t>
            </w:r>
          </w:p>
        </w:tc>
        <w:tc>
          <w:tcPr>
            <w:tcW w:w="0" w:type="auto"/>
            <w:noWrap/>
            <w:hideMark/>
          </w:tcPr>
          <w:p w14:paraId="48E7C383" w14:textId="77777777" w:rsidR="00181B9D" w:rsidRPr="00C83F09" w:rsidRDefault="00181B9D" w:rsidP="00181B9D">
            <w:pPr>
              <w:rPr>
                <w:rFonts w:cstheme="minorHAnsi"/>
              </w:rPr>
            </w:pPr>
            <w:r w:rsidRPr="00C83F09">
              <w:rPr>
                <w:rFonts w:cstheme="minorHAnsi"/>
              </w:rPr>
              <w:t>36.3</w:t>
            </w:r>
          </w:p>
        </w:tc>
        <w:tc>
          <w:tcPr>
            <w:tcW w:w="0" w:type="auto"/>
            <w:noWrap/>
            <w:hideMark/>
          </w:tcPr>
          <w:p w14:paraId="7E445C9E" w14:textId="77777777" w:rsidR="00181B9D" w:rsidRPr="00C83F09" w:rsidRDefault="00181B9D" w:rsidP="00181B9D">
            <w:pPr>
              <w:rPr>
                <w:rFonts w:cstheme="minorHAnsi"/>
              </w:rPr>
            </w:pPr>
            <w:r w:rsidRPr="00C83F09">
              <w:rPr>
                <w:rFonts w:cstheme="minorHAnsi"/>
              </w:rPr>
              <w:t>–</w:t>
            </w:r>
          </w:p>
        </w:tc>
      </w:tr>
      <w:tr w:rsidR="00181B9D" w:rsidRPr="00C83F09" w14:paraId="60D53885" w14:textId="77777777" w:rsidTr="00A33C7C">
        <w:tc>
          <w:tcPr>
            <w:tcW w:w="0" w:type="auto"/>
            <w:noWrap/>
            <w:hideMark/>
          </w:tcPr>
          <w:p w14:paraId="25CEBC86" w14:textId="77777777" w:rsidR="00181B9D" w:rsidRPr="00C83F09" w:rsidRDefault="00181B9D" w:rsidP="00181B9D">
            <w:pPr>
              <w:rPr>
                <w:rFonts w:cstheme="minorHAnsi"/>
              </w:rPr>
            </w:pPr>
            <w:r w:rsidRPr="00C83F09">
              <w:rPr>
                <w:rFonts w:cstheme="minorHAnsi"/>
              </w:rPr>
              <w:t>solvent</w:t>
            </w:r>
          </w:p>
        </w:tc>
        <w:tc>
          <w:tcPr>
            <w:tcW w:w="0" w:type="auto"/>
            <w:noWrap/>
            <w:hideMark/>
          </w:tcPr>
          <w:p w14:paraId="07232312" w14:textId="77777777" w:rsidR="00181B9D" w:rsidRPr="00C83F09" w:rsidRDefault="00181B9D" w:rsidP="00181B9D">
            <w:pPr>
              <w:rPr>
                <w:rFonts w:cstheme="minorHAnsi"/>
              </w:rPr>
            </w:pPr>
            <w:r w:rsidRPr="00C83F09">
              <w:rPr>
                <w:rFonts w:cstheme="minorHAnsi"/>
              </w:rPr>
              <w:t>35.7</w:t>
            </w:r>
          </w:p>
        </w:tc>
        <w:tc>
          <w:tcPr>
            <w:tcW w:w="0" w:type="auto"/>
            <w:noWrap/>
            <w:hideMark/>
          </w:tcPr>
          <w:p w14:paraId="6A051A77" w14:textId="77777777" w:rsidR="00181B9D" w:rsidRPr="00C83F09" w:rsidRDefault="00181B9D" w:rsidP="00181B9D">
            <w:pPr>
              <w:rPr>
                <w:rFonts w:cstheme="minorHAnsi"/>
              </w:rPr>
            </w:pPr>
            <w:r w:rsidRPr="00C83F09">
              <w:rPr>
                <w:rFonts w:cstheme="minorHAnsi"/>
              </w:rPr>
              <w:t>35.7</w:t>
            </w:r>
          </w:p>
        </w:tc>
      </w:tr>
      <w:tr w:rsidR="00181B9D" w:rsidRPr="00C83F09" w14:paraId="648F9EA1" w14:textId="77777777" w:rsidTr="00A33C7C">
        <w:tc>
          <w:tcPr>
            <w:tcW w:w="0" w:type="auto"/>
            <w:noWrap/>
            <w:hideMark/>
          </w:tcPr>
          <w:p w14:paraId="6EE638BB" w14:textId="77777777" w:rsidR="00181B9D" w:rsidRPr="00C83F09" w:rsidRDefault="00181B9D" w:rsidP="00181B9D">
            <w:pPr>
              <w:rPr>
                <w:rFonts w:cstheme="minorHAnsi"/>
              </w:rPr>
            </w:pPr>
            <w:r w:rsidRPr="00C83F09">
              <w:rPr>
                <w:rFonts w:cstheme="minorHAnsi"/>
              </w:rPr>
              <w:t>Ramachandran (%)</w:t>
            </w:r>
          </w:p>
        </w:tc>
        <w:tc>
          <w:tcPr>
            <w:tcW w:w="0" w:type="auto"/>
            <w:noWrap/>
            <w:hideMark/>
          </w:tcPr>
          <w:p w14:paraId="111B45CA" w14:textId="77777777" w:rsidR="00181B9D" w:rsidRPr="00C83F09" w:rsidRDefault="00181B9D" w:rsidP="00181B9D">
            <w:pPr>
              <w:rPr>
                <w:rFonts w:cstheme="minorHAnsi"/>
              </w:rPr>
            </w:pPr>
            <w:r w:rsidRPr="00C83F09">
              <w:rPr>
                <w:rFonts w:cstheme="minorHAnsi"/>
              </w:rPr>
              <w:t> </w:t>
            </w:r>
          </w:p>
        </w:tc>
        <w:tc>
          <w:tcPr>
            <w:tcW w:w="0" w:type="auto"/>
            <w:noWrap/>
            <w:hideMark/>
          </w:tcPr>
          <w:p w14:paraId="5E510091" w14:textId="77777777" w:rsidR="00181B9D" w:rsidRPr="00C83F09" w:rsidRDefault="00181B9D" w:rsidP="00181B9D">
            <w:pPr>
              <w:rPr>
                <w:rFonts w:cstheme="minorHAnsi"/>
              </w:rPr>
            </w:pPr>
            <w:r w:rsidRPr="00C83F09">
              <w:rPr>
                <w:rFonts w:cstheme="minorHAnsi"/>
              </w:rPr>
              <w:t> </w:t>
            </w:r>
          </w:p>
        </w:tc>
      </w:tr>
      <w:tr w:rsidR="00181B9D" w:rsidRPr="00C83F09" w14:paraId="2F9F3D47" w14:textId="77777777" w:rsidTr="00A33C7C">
        <w:tc>
          <w:tcPr>
            <w:tcW w:w="0" w:type="auto"/>
            <w:noWrap/>
            <w:hideMark/>
          </w:tcPr>
          <w:p w14:paraId="74C56C2A" w14:textId="77777777" w:rsidR="00181B9D" w:rsidRPr="00C83F09" w:rsidRDefault="00181B9D" w:rsidP="00181B9D">
            <w:pPr>
              <w:rPr>
                <w:rFonts w:cstheme="minorHAnsi"/>
              </w:rPr>
            </w:pPr>
            <w:r w:rsidRPr="00C83F09">
              <w:rPr>
                <w:rFonts w:cstheme="minorHAnsi"/>
              </w:rPr>
              <w:t>favored</w:t>
            </w:r>
          </w:p>
        </w:tc>
        <w:tc>
          <w:tcPr>
            <w:tcW w:w="0" w:type="auto"/>
            <w:noWrap/>
            <w:hideMark/>
          </w:tcPr>
          <w:p w14:paraId="54D373C1" w14:textId="77777777" w:rsidR="00181B9D" w:rsidRPr="00C83F09" w:rsidRDefault="00181B9D" w:rsidP="00181B9D">
            <w:pPr>
              <w:rPr>
                <w:rFonts w:cstheme="minorHAnsi"/>
              </w:rPr>
            </w:pPr>
            <w:r w:rsidRPr="00C83F09">
              <w:rPr>
                <w:rFonts w:cstheme="minorHAnsi"/>
              </w:rPr>
              <w:t>89.0</w:t>
            </w:r>
          </w:p>
        </w:tc>
        <w:tc>
          <w:tcPr>
            <w:tcW w:w="0" w:type="auto"/>
            <w:noWrap/>
            <w:hideMark/>
          </w:tcPr>
          <w:p w14:paraId="4F0C8D8D" w14:textId="77777777" w:rsidR="00181B9D" w:rsidRPr="00C83F09" w:rsidRDefault="00181B9D" w:rsidP="00181B9D">
            <w:pPr>
              <w:rPr>
                <w:rFonts w:cstheme="minorHAnsi"/>
              </w:rPr>
            </w:pPr>
            <w:r w:rsidRPr="00C83F09">
              <w:rPr>
                <w:rFonts w:cstheme="minorHAnsi"/>
              </w:rPr>
              <w:t>85.5</w:t>
            </w:r>
          </w:p>
        </w:tc>
      </w:tr>
      <w:tr w:rsidR="00181B9D" w:rsidRPr="00C83F09" w14:paraId="4887BA26" w14:textId="77777777" w:rsidTr="00A33C7C">
        <w:tc>
          <w:tcPr>
            <w:tcW w:w="0" w:type="auto"/>
            <w:noWrap/>
            <w:hideMark/>
          </w:tcPr>
          <w:p w14:paraId="0AFEAB95" w14:textId="77777777" w:rsidR="00181B9D" w:rsidRPr="00C83F09" w:rsidRDefault="00181B9D" w:rsidP="00181B9D">
            <w:pPr>
              <w:rPr>
                <w:rFonts w:cstheme="minorHAnsi"/>
              </w:rPr>
            </w:pPr>
            <w:r w:rsidRPr="00C83F09">
              <w:rPr>
                <w:rFonts w:cstheme="minorHAnsi"/>
              </w:rPr>
              <w:t>allowed</w:t>
            </w:r>
          </w:p>
        </w:tc>
        <w:tc>
          <w:tcPr>
            <w:tcW w:w="0" w:type="auto"/>
            <w:noWrap/>
            <w:hideMark/>
          </w:tcPr>
          <w:p w14:paraId="67091DFC" w14:textId="77777777" w:rsidR="00181B9D" w:rsidRPr="00C83F09" w:rsidRDefault="00181B9D" w:rsidP="00181B9D">
            <w:pPr>
              <w:rPr>
                <w:rFonts w:cstheme="minorHAnsi"/>
              </w:rPr>
            </w:pPr>
            <w:r w:rsidRPr="00C83F09">
              <w:rPr>
                <w:rFonts w:cstheme="minorHAnsi"/>
              </w:rPr>
              <w:t>11.0</w:t>
            </w:r>
          </w:p>
        </w:tc>
        <w:tc>
          <w:tcPr>
            <w:tcW w:w="0" w:type="auto"/>
            <w:noWrap/>
            <w:hideMark/>
          </w:tcPr>
          <w:p w14:paraId="63D048DA" w14:textId="77777777" w:rsidR="00181B9D" w:rsidRPr="00C83F09" w:rsidRDefault="00181B9D" w:rsidP="00181B9D">
            <w:pPr>
              <w:rPr>
                <w:rFonts w:cstheme="minorHAnsi"/>
              </w:rPr>
            </w:pPr>
            <w:r w:rsidRPr="00C83F09">
              <w:rPr>
                <w:rFonts w:cstheme="minorHAnsi"/>
              </w:rPr>
              <w:t>14.3</w:t>
            </w:r>
          </w:p>
        </w:tc>
      </w:tr>
      <w:tr w:rsidR="00181B9D" w:rsidRPr="00C83F09" w14:paraId="734A6B9E" w14:textId="77777777" w:rsidTr="00A33C7C">
        <w:tc>
          <w:tcPr>
            <w:tcW w:w="0" w:type="auto"/>
            <w:noWrap/>
            <w:hideMark/>
          </w:tcPr>
          <w:p w14:paraId="19FD0D50" w14:textId="77777777" w:rsidR="00181B9D" w:rsidRPr="00C83F09" w:rsidRDefault="00181B9D" w:rsidP="00181B9D">
            <w:pPr>
              <w:rPr>
                <w:rFonts w:cstheme="minorHAnsi"/>
              </w:rPr>
            </w:pPr>
            <w:r w:rsidRPr="00C83F09">
              <w:rPr>
                <w:rFonts w:cstheme="minorHAnsi"/>
              </w:rPr>
              <w:t>generous</w:t>
            </w:r>
          </w:p>
        </w:tc>
        <w:tc>
          <w:tcPr>
            <w:tcW w:w="0" w:type="auto"/>
            <w:noWrap/>
            <w:hideMark/>
          </w:tcPr>
          <w:p w14:paraId="1BF470CF" w14:textId="77777777" w:rsidR="00181B9D" w:rsidRPr="00C83F09" w:rsidRDefault="00181B9D" w:rsidP="00181B9D">
            <w:pPr>
              <w:rPr>
                <w:rFonts w:cstheme="minorHAnsi"/>
              </w:rPr>
            </w:pPr>
            <w:r w:rsidRPr="00C83F09">
              <w:rPr>
                <w:rFonts w:cstheme="minorHAnsi"/>
              </w:rPr>
              <w:t>0</w:t>
            </w:r>
          </w:p>
        </w:tc>
        <w:tc>
          <w:tcPr>
            <w:tcW w:w="0" w:type="auto"/>
            <w:noWrap/>
            <w:hideMark/>
          </w:tcPr>
          <w:p w14:paraId="0B987843" w14:textId="77777777" w:rsidR="00181B9D" w:rsidRPr="00C83F09" w:rsidRDefault="00181B9D" w:rsidP="00181B9D">
            <w:pPr>
              <w:rPr>
                <w:rFonts w:cstheme="minorHAnsi"/>
              </w:rPr>
            </w:pPr>
            <w:r w:rsidRPr="00C83F09">
              <w:rPr>
                <w:rFonts w:cstheme="minorHAnsi"/>
              </w:rPr>
              <w:t>0.3</w:t>
            </w:r>
          </w:p>
        </w:tc>
      </w:tr>
      <w:tr w:rsidR="00181B9D" w:rsidRPr="00C83F09" w14:paraId="5A46AF98" w14:textId="77777777" w:rsidTr="00A33C7C">
        <w:tc>
          <w:tcPr>
            <w:tcW w:w="0" w:type="auto"/>
            <w:noWrap/>
            <w:hideMark/>
          </w:tcPr>
          <w:p w14:paraId="090F7EF8" w14:textId="77777777" w:rsidR="00181B9D" w:rsidRPr="00C83F09" w:rsidRDefault="00181B9D" w:rsidP="00181B9D">
            <w:pPr>
              <w:rPr>
                <w:rFonts w:cstheme="minorHAnsi"/>
              </w:rPr>
            </w:pPr>
            <w:r w:rsidRPr="00C83F09">
              <w:rPr>
                <w:rFonts w:cstheme="minorHAnsi"/>
              </w:rPr>
              <w:t>disallowed</w:t>
            </w:r>
          </w:p>
        </w:tc>
        <w:tc>
          <w:tcPr>
            <w:tcW w:w="0" w:type="auto"/>
            <w:noWrap/>
            <w:hideMark/>
          </w:tcPr>
          <w:p w14:paraId="3286993B" w14:textId="77777777" w:rsidR="00181B9D" w:rsidRPr="00C83F09" w:rsidRDefault="00181B9D" w:rsidP="00181B9D">
            <w:pPr>
              <w:rPr>
                <w:rFonts w:cstheme="minorHAnsi"/>
              </w:rPr>
            </w:pPr>
            <w:r w:rsidRPr="00C83F09">
              <w:rPr>
                <w:rFonts w:cstheme="minorHAnsi"/>
              </w:rPr>
              <w:t>0</w:t>
            </w:r>
          </w:p>
        </w:tc>
        <w:tc>
          <w:tcPr>
            <w:tcW w:w="0" w:type="auto"/>
            <w:noWrap/>
            <w:hideMark/>
          </w:tcPr>
          <w:p w14:paraId="70B13B8E" w14:textId="77777777" w:rsidR="00181B9D" w:rsidRPr="00C83F09" w:rsidRDefault="00181B9D" w:rsidP="00181B9D">
            <w:pPr>
              <w:rPr>
                <w:rFonts w:cstheme="minorHAnsi"/>
              </w:rPr>
            </w:pPr>
            <w:r w:rsidRPr="00C83F09">
              <w:rPr>
                <w:rFonts w:cstheme="minorHAnsi"/>
              </w:rPr>
              <w:t>0</w:t>
            </w:r>
          </w:p>
        </w:tc>
      </w:tr>
      <w:tr w:rsidR="00181B9D" w:rsidRPr="00C83F09" w14:paraId="7CD65C63" w14:textId="77777777" w:rsidTr="00A33C7C">
        <w:tc>
          <w:tcPr>
            <w:tcW w:w="0" w:type="auto"/>
            <w:noWrap/>
            <w:hideMark/>
          </w:tcPr>
          <w:p w14:paraId="64CB418B" w14:textId="77777777" w:rsidR="00181B9D" w:rsidRPr="00C83F09" w:rsidRDefault="00181B9D" w:rsidP="00181B9D">
            <w:pPr>
              <w:rPr>
                <w:rFonts w:cstheme="minorHAnsi"/>
              </w:rPr>
            </w:pPr>
            <w:r w:rsidRPr="00C83F09">
              <w:rPr>
                <w:rFonts w:cstheme="minorHAnsi"/>
              </w:rPr>
              <w:t>root-mean-square deviation</w:t>
            </w:r>
          </w:p>
        </w:tc>
        <w:tc>
          <w:tcPr>
            <w:tcW w:w="0" w:type="auto"/>
            <w:noWrap/>
            <w:hideMark/>
          </w:tcPr>
          <w:p w14:paraId="649E5DD7" w14:textId="77777777" w:rsidR="00181B9D" w:rsidRPr="00C83F09" w:rsidRDefault="00181B9D" w:rsidP="00181B9D">
            <w:pPr>
              <w:rPr>
                <w:rFonts w:cstheme="minorHAnsi"/>
              </w:rPr>
            </w:pPr>
            <w:r w:rsidRPr="00C83F09">
              <w:rPr>
                <w:rFonts w:cstheme="minorHAnsi"/>
              </w:rPr>
              <w:t> </w:t>
            </w:r>
          </w:p>
        </w:tc>
        <w:tc>
          <w:tcPr>
            <w:tcW w:w="0" w:type="auto"/>
            <w:noWrap/>
            <w:hideMark/>
          </w:tcPr>
          <w:p w14:paraId="2A82F3F9" w14:textId="77777777" w:rsidR="00181B9D" w:rsidRPr="00C83F09" w:rsidRDefault="00181B9D" w:rsidP="00181B9D">
            <w:pPr>
              <w:rPr>
                <w:rFonts w:cstheme="minorHAnsi"/>
              </w:rPr>
            </w:pPr>
            <w:r w:rsidRPr="00C83F09">
              <w:rPr>
                <w:rFonts w:cstheme="minorHAnsi"/>
              </w:rPr>
              <w:t> </w:t>
            </w:r>
          </w:p>
        </w:tc>
      </w:tr>
      <w:tr w:rsidR="00181B9D" w:rsidRPr="00C83F09" w14:paraId="777813AF" w14:textId="77777777" w:rsidTr="00A33C7C">
        <w:tc>
          <w:tcPr>
            <w:tcW w:w="0" w:type="auto"/>
            <w:noWrap/>
            <w:hideMark/>
          </w:tcPr>
          <w:p w14:paraId="46A3465D" w14:textId="77777777" w:rsidR="00181B9D" w:rsidRPr="00C83F09" w:rsidRDefault="00181B9D" w:rsidP="00181B9D">
            <w:pPr>
              <w:rPr>
                <w:rFonts w:cstheme="minorHAnsi"/>
              </w:rPr>
            </w:pPr>
            <w:r w:rsidRPr="00C83F09">
              <w:rPr>
                <w:rFonts w:cstheme="minorHAnsi"/>
              </w:rPr>
              <w:t>bond lengths (Å)</w:t>
            </w:r>
          </w:p>
        </w:tc>
        <w:tc>
          <w:tcPr>
            <w:tcW w:w="0" w:type="auto"/>
            <w:noWrap/>
            <w:hideMark/>
          </w:tcPr>
          <w:p w14:paraId="00CF3621" w14:textId="77777777" w:rsidR="00181B9D" w:rsidRPr="00C83F09" w:rsidRDefault="00181B9D" w:rsidP="00181B9D">
            <w:pPr>
              <w:rPr>
                <w:rFonts w:cstheme="minorHAnsi"/>
              </w:rPr>
            </w:pPr>
            <w:r w:rsidRPr="00C83F09">
              <w:rPr>
                <w:rFonts w:cstheme="minorHAnsi"/>
              </w:rPr>
              <w:t>0.011</w:t>
            </w:r>
          </w:p>
        </w:tc>
        <w:tc>
          <w:tcPr>
            <w:tcW w:w="0" w:type="auto"/>
            <w:noWrap/>
            <w:hideMark/>
          </w:tcPr>
          <w:p w14:paraId="285C4963" w14:textId="77777777" w:rsidR="00181B9D" w:rsidRPr="00C83F09" w:rsidRDefault="00181B9D" w:rsidP="00181B9D">
            <w:pPr>
              <w:rPr>
                <w:rFonts w:cstheme="minorHAnsi"/>
              </w:rPr>
            </w:pPr>
            <w:r w:rsidRPr="00C83F09">
              <w:rPr>
                <w:rFonts w:cstheme="minorHAnsi"/>
              </w:rPr>
              <w:t>0.005</w:t>
            </w:r>
          </w:p>
        </w:tc>
      </w:tr>
      <w:tr w:rsidR="00181B9D" w:rsidRPr="00C83F09" w14:paraId="5727BFDA" w14:textId="77777777" w:rsidTr="00A33C7C">
        <w:tc>
          <w:tcPr>
            <w:tcW w:w="0" w:type="auto"/>
            <w:noWrap/>
            <w:hideMark/>
          </w:tcPr>
          <w:p w14:paraId="5498192C" w14:textId="77777777" w:rsidR="00181B9D" w:rsidRPr="00C83F09" w:rsidRDefault="00181B9D" w:rsidP="00181B9D">
            <w:pPr>
              <w:rPr>
                <w:rFonts w:cstheme="minorHAnsi"/>
              </w:rPr>
            </w:pPr>
            <w:r w:rsidRPr="00C83F09">
              <w:rPr>
                <w:rFonts w:cstheme="minorHAnsi"/>
              </w:rPr>
              <w:lastRenderedPageBreak/>
              <w:t>bond angles (deg)</w:t>
            </w:r>
          </w:p>
        </w:tc>
        <w:tc>
          <w:tcPr>
            <w:tcW w:w="0" w:type="auto"/>
            <w:noWrap/>
            <w:hideMark/>
          </w:tcPr>
          <w:p w14:paraId="6A0A8120" w14:textId="77777777" w:rsidR="00181B9D" w:rsidRPr="00C83F09" w:rsidRDefault="00181B9D" w:rsidP="00181B9D">
            <w:pPr>
              <w:rPr>
                <w:rFonts w:cstheme="minorHAnsi"/>
              </w:rPr>
            </w:pPr>
            <w:r w:rsidRPr="00C83F09">
              <w:rPr>
                <w:rFonts w:cstheme="minorHAnsi"/>
              </w:rPr>
              <w:t>1.28</w:t>
            </w:r>
          </w:p>
        </w:tc>
        <w:tc>
          <w:tcPr>
            <w:tcW w:w="0" w:type="auto"/>
            <w:noWrap/>
            <w:hideMark/>
          </w:tcPr>
          <w:p w14:paraId="3008A827" w14:textId="77777777" w:rsidR="00181B9D" w:rsidRPr="00C83F09" w:rsidRDefault="00181B9D" w:rsidP="00181B9D">
            <w:pPr>
              <w:rPr>
                <w:rFonts w:cstheme="minorHAnsi"/>
              </w:rPr>
            </w:pPr>
            <w:r w:rsidRPr="00C83F09">
              <w:rPr>
                <w:rFonts w:cstheme="minorHAnsi"/>
              </w:rPr>
              <w:t>0.91</w:t>
            </w:r>
          </w:p>
        </w:tc>
      </w:tr>
    </w:tbl>
    <w:p w14:paraId="034B55EB" w14:textId="79EC3231" w:rsidR="00181B9D" w:rsidRPr="00C83F09" w:rsidRDefault="00181B9D" w:rsidP="00181B9D">
      <w:pPr>
        <w:rPr>
          <w:rFonts w:cstheme="minorHAnsi"/>
        </w:rPr>
      </w:pPr>
      <w:proofErr w:type="spellStart"/>
      <w:r w:rsidRPr="00C83F09">
        <w:rPr>
          <w:rFonts w:cstheme="minorHAnsi"/>
          <w:vertAlign w:val="superscript"/>
        </w:rPr>
        <w:t>a</w:t>
      </w:r>
      <w:r w:rsidRPr="00C83F09">
        <w:rPr>
          <w:rFonts w:cstheme="minorHAnsi"/>
        </w:rPr>
        <w:t>Values</w:t>
      </w:r>
      <w:proofErr w:type="spellEnd"/>
      <w:r w:rsidRPr="00C83F09">
        <w:rPr>
          <w:rFonts w:cstheme="minorHAnsi"/>
        </w:rPr>
        <w:t xml:space="preserve"> in parentheses are for the highest-resolution bin.</w:t>
      </w:r>
    </w:p>
    <w:p w14:paraId="7C2BDD74" w14:textId="77777777" w:rsidR="00181B9D" w:rsidRPr="00C83F09" w:rsidRDefault="00181B9D" w:rsidP="0033222E">
      <w:pPr>
        <w:pStyle w:val="Heading2"/>
        <w:rPr>
          <w:rFonts w:asciiTheme="minorHAnsi" w:hAnsiTheme="minorHAnsi" w:cstheme="minorHAnsi"/>
        </w:rPr>
      </w:pPr>
      <w:r w:rsidRPr="00C83F09">
        <w:rPr>
          <w:rFonts w:asciiTheme="minorHAnsi" w:hAnsiTheme="minorHAnsi" w:cstheme="minorHAnsi"/>
        </w:rPr>
        <w:t>Enzyme Assays</w:t>
      </w:r>
    </w:p>
    <w:p w14:paraId="39DB971E" w14:textId="6D7468C9" w:rsidR="00181B9D" w:rsidRPr="00C83F09" w:rsidRDefault="00181B9D" w:rsidP="00181B9D">
      <w:pPr>
        <w:rPr>
          <w:rFonts w:cstheme="minorHAnsi"/>
        </w:rPr>
      </w:pPr>
      <w:r w:rsidRPr="00C83F09">
        <w:rPr>
          <w:rFonts w:cstheme="minorHAnsi"/>
        </w:rPr>
        <w:t>The activity of wild-type </w:t>
      </w:r>
      <w:proofErr w:type="spellStart"/>
      <w:r w:rsidRPr="00C83F09">
        <w:rPr>
          <w:rFonts w:cstheme="minorHAnsi"/>
          <w:i/>
          <w:iCs/>
        </w:rPr>
        <w:t>Gb</w:t>
      </w:r>
      <w:r w:rsidRPr="00C83F09">
        <w:rPr>
          <w:rFonts w:cstheme="minorHAnsi"/>
        </w:rPr>
        <w:t>AH</w:t>
      </w:r>
      <w:proofErr w:type="spellEnd"/>
      <w:r w:rsidRPr="00C83F09">
        <w:rPr>
          <w:rFonts w:cstheme="minorHAnsi"/>
        </w:rPr>
        <w:t xml:space="preserve"> and Tyr</w:t>
      </w:r>
      <w:r w:rsidRPr="00C83F09">
        <w:rPr>
          <w:rFonts w:cstheme="minorHAnsi"/>
          <w:vertAlign w:val="subscript"/>
        </w:rPr>
        <w:t>299</w:t>
      </w:r>
      <w:r w:rsidRPr="00C83F09">
        <w:rPr>
          <w:rFonts w:cstheme="minorHAnsi"/>
        </w:rPr>
        <w:t xml:space="preserve"> mutants with allophanate was assayed using a glutamate-dehydrogenase coupled assay at 340 </w:t>
      </w:r>
      <w:proofErr w:type="gramStart"/>
      <w:r w:rsidRPr="00C83F09">
        <w:rPr>
          <w:rFonts w:cstheme="minorHAnsi"/>
        </w:rPr>
        <w:t>nm(</w:t>
      </w:r>
      <w:proofErr w:type="gramEnd"/>
      <w:r w:rsidRPr="00C83F09">
        <w:rPr>
          <w:rFonts w:cstheme="minorHAnsi"/>
        </w:rPr>
        <w:t>27) in 50 mM HEPES (pH 7.4), containing 50 mM NaCl and 1 mM EGTA in the presence of 10 mM allophanate, 40 units of glutamate-dehydrogenase (GDH), 20 mM α-ketoglutarate, and 0.5 mM NADH. The activity of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substrate analogues and the activity of the </w:t>
      </w:r>
      <w:proofErr w:type="spellStart"/>
      <w:r w:rsidRPr="00C83F09">
        <w:rPr>
          <w:rFonts w:cstheme="minorHAnsi"/>
          <w:i/>
          <w:iCs/>
        </w:rPr>
        <w:t>Gb</w:t>
      </w:r>
      <w:r w:rsidRPr="00C83F09">
        <w:rPr>
          <w:rFonts w:cstheme="minorHAnsi"/>
        </w:rPr>
        <w:t>AH</w:t>
      </w:r>
      <w:proofErr w:type="spellEnd"/>
      <w:r w:rsidRPr="00C83F09">
        <w:rPr>
          <w:rFonts w:cstheme="minorHAnsi"/>
        </w:rPr>
        <w:t xml:space="preserve"> Arg</w:t>
      </w:r>
      <w:r w:rsidRPr="00C83F09">
        <w:rPr>
          <w:rFonts w:cstheme="minorHAnsi"/>
          <w:vertAlign w:val="subscript"/>
        </w:rPr>
        <w:t>307</w:t>
      </w:r>
      <w:r w:rsidRPr="00C83F09">
        <w:rPr>
          <w:rFonts w:cstheme="minorHAnsi"/>
        </w:rPr>
        <w:t xml:space="preserve"> mutant with allophanate were assayed using a fixed-time phenol-hypochlorite assay in 50 mM HEPES (pH 7.4), 150 mM NaCl, and 1 mM </w:t>
      </w:r>
      <w:proofErr w:type="gramStart"/>
      <w:r w:rsidRPr="00C83F09">
        <w:rPr>
          <w:rFonts w:cstheme="minorHAnsi"/>
        </w:rPr>
        <w:t>DTT.(</w:t>
      </w:r>
      <w:proofErr w:type="gramEnd"/>
      <w:r w:rsidRPr="00C83F09">
        <w:rPr>
          <w:rFonts w:cstheme="minorHAnsi"/>
        </w:rPr>
        <w:t>28) A background rate was observed in all GDH-coupled reactions, but it was subtracted from the AH-catalyzed rate. The reaction with substrate analogues was slow and in some cases was monitored for up to 10 h to estimate rate constants. Despite the slow reaction rates, enzyme-catalyzed reactions (typically 1000 min</w:t>
      </w:r>
      <w:r w:rsidRPr="00C83F09">
        <w:rPr>
          <w:rFonts w:cstheme="minorHAnsi"/>
          <w:vertAlign w:val="superscript"/>
        </w:rPr>
        <w:t>–1</w:t>
      </w:r>
      <w:r w:rsidRPr="00C83F09">
        <w:rPr>
          <w:rFonts w:cstheme="minorHAnsi"/>
        </w:rPr>
        <w:t>) could easily be measured over the very slow background rate of spontaneous hydrolysis (</w:t>
      </w:r>
      <w:r w:rsidRPr="00C83F09">
        <w:rPr>
          <w:rFonts w:ascii="Cambria Math" w:hAnsi="Cambria Math" w:cs="Cambria Math"/>
        </w:rPr>
        <w:t>∼</w:t>
      </w:r>
      <w:r w:rsidRPr="00C83F09">
        <w:rPr>
          <w:rFonts w:cstheme="minorHAnsi"/>
        </w:rPr>
        <w:t>20 min</w:t>
      </w:r>
      <w:r w:rsidRPr="00C83F09">
        <w:rPr>
          <w:rFonts w:cstheme="minorHAnsi"/>
          <w:vertAlign w:val="superscript"/>
        </w:rPr>
        <w:t>–1</w:t>
      </w:r>
      <w:r w:rsidRPr="00C83F09">
        <w:rPr>
          <w:rFonts w:cstheme="minorHAnsi"/>
        </w:rPr>
        <w:t>). One unit of enzyme is defined as the amount of enzyme required to hydrolyze 1 mol of substrate/min at 25 °C.</w:t>
      </w:r>
    </w:p>
    <w:p w14:paraId="38411A90" w14:textId="77777777" w:rsidR="00181B9D" w:rsidRPr="00C83F09" w:rsidRDefault="00181B9D" w:rsidP="00181B9D">
      <w:pPr>
        <w:rPr>
          <w:rFonts w:cstheme="minorHAnsi"/>
        </w:rPr>
      </w:pPr>
      <w:r w:rsidRPr="00C83F09">
        <w:rPr>
          <w:rFonts w:cstheme="minorHAnsi"/>
        </w:rPr>
        <w:t>Enzyme kinetic constants were estimated by nonlinear curve fitting using GraphPad Prism version 3.02 (GraphPad Software Inc., San Diego, CA). The apparent </w:t>
      </w:r>
      <w:r w:rsidRPr="00C83F09">
        <w:rPr>
          <w:rFonts w:cstheme="minorHAnsi"/>
          <w:i/>
          <w:iCs/>
        </w:rPr>
        <w:t>K</w:t>
      </w:r>
      <w:r w:rsidRPr="00C83F09">
        <w:rPr>
          <w:rFonts w:cstheme="minorHAnsi"/>
          <w:vertAlign w:val="subscript"/>
        </w:rPr>
        <w:t>m</w:t>
      </w:r>
      <w:r w:rsidRPr="00C83F09">
        <w:rPr>
          <w:rFonts w:cstheme="minorHAnsi"/>
        </w:rPr>
        <w:t> and </w:t>
      </w:r>
      <w:proofErr w:type="spellStart"/>
      <w:r w:rsidRPr="00C83F09">
        <w:rPr>
          <w:rFonts w:cstheme="minorHAnsi"/>
          <w:i/>
          <w:iCs/>
        </w:rPr>
        <w:t>k</w:t>
      </w:r>
      <w:r w:rsidRPr="00C83F09">
        <w:rPr>
          <w:rFonts w:cstheme="minorHAnsi"/>
          <w:vertAlign w:val="subscript"/>
        </w:rPr>
        <w:t>cat</w:t>
      </w:r>
      <w:proofErr w:type="spellEnd"/>
      <w:r w:rsidRPr="00C83F09">
        <w:rPr>
          <w:rFonts w:cstheme="minorHAnsi"/>
        </w:rPr>
        <w:t> values were determined by fitting to the Michaelis–Menten equation for single-enzyme systems.</w:t>
      </w:r>
    </w:p>
    <w:p w14:paraId="34A4D6C9" w14:textId="77777777" w:rsidR="00181B9D" w:rsidRPr="00C83F09" w:rsidRDefault="00181B9D" w:rsidP="0033222E">
      <w:pPr>
        <w:pStyle w:val="Heading1"/>
        <w:rPr>
          <w:rFonts w:asciiTheme="minorHAnsi" w:hAnsiTheme="minorHAnsi" w:cstheme="minorHAnsi"/>
        </w:rPr>
      </w:pPr>
      <w:r w:rsidRPr="00C83F09">
        <w:rPr>
          <w:rFonts w:asciiTheme="minorHAnsi" w:hAnsiTheme="minorHAnsi" w:cstheme="minorHAnsi"/>
        </w:rPr>
        <w:t>Results</w:t>
      </w:r>
    </w:p>
    <w:p w14:paraId="2465EB05" w14:textId="77777777" w:rsidR="00181B9D" w:rsidRPr="00C83F09" w:rsidRDefault="00181B9D" w:rsidP="0033222E">
      <w:pPr>
        <w:pStyle w:val="Heading2"/>
        <w:rPr>
          <w:rFonts w:asciiTheme="minorHAnsi" w:hAnsiTheme="minorHAnsi" w:cstheme="minorHAnsi"/>
        </w:rPr>
      </w:pPr>
      <w:r w:rsidRPr="00C83F09">
        <w:rPr>
          <w:rFonts w:asciiTheme="minorHAnsi" w:hAnsiTheme="minorHAnsi" w:cstheme="minorHAnsi"/>
        </w:rPr>
        <w:t>Overall Structure of AH</w:t>
      </w:r>
    </w:p>
    <w:p w14:paraId="74F5D669" w14:textId="63F73E30" w:rsidR="00181B9D" w:rsidRPr="00C83F09" w:rsidRDefault="00181B9D" w:rsidP="00181B9D">
      <w:pPr>
        <w:rPr>
          <w:rFonts w:cstheme="minorHAnsi"/>
        </w:rPr>
      </w:pPr>
      <w:r w:rsidRPr="00C83F09">
        <w:rPr>
          <w:rFonts w:cstheme="minorHAnsi"/>
        </w:rPr>
        <w:t>Allophanate hydrolase (AH) was cloned from the genomic DNA of a phylogenetically diverse group of bacteria, including </w:t>
      </w:r>
      <w:r w:rsidRPr="00C83F09">
        <w:rPr>
          <w:rFonts w:cstheme="minorHAnsi"/>
          <w:i/>
          <w:iCs/>
        </w:rPr>
        <w:t xml:space="preserve">G. </w:t>
      </w:r>
      <w:proofErr w:type="spellStart"/>
      <w:r w:rsidRPr="00C83F09">
        <w:rPr>
          <w:rFonts w:cstheme="minorHAnsi"/>
          <w:i/>
          <w:iCs/>
        </w:rPr>
        <w:t>bethesdensis</w:t>
      </w:r>
      <w:proofErr w:type="spellEnd"/>
      <w:r w:rsidRPr="00C83F09">
        <w:rPr>
          <w:rFonts w:cstheme="minorHAnsi"/>
        </w:rPr>
        <w:t>, </w:t>
      </w:r>
      <w:r w:rsidRPr="00C83F09">
        <w:rPr>
          <w:rFonts w:cstheme="minorHAnsi"/>
          <w:i/>
          <w:iCs/>
        </w:rPr>
        <w:t xml:space="preserve">Pseudomonas </w:t>
      </w:r>
      <w:proofErr w:type="spellStart"/>
      <w:r w:rsidRPr="00C83F09">
        <w:rPr>
          <w:rFonts w:cstheme="minorHAnsi"/>
          <w:i/>
          <w:iCs/>
        </w:rPr>
        <w:t>syringae</w:t>
      </w:r>
      <w:proofErr w:type="spellEnd"/>
      <w:r w:rsidRPr="00C83F09">
        <w:rPr>
          <w:rFonts w:cstheme="minorHAnsi"/>
        </w:rPr>
        <w:t>, </w:t>
      </w:r>
      <w:proofErr w:type="spellStart"/>
      <w:r w:rsidRPr="00C83F09">
        <w:rPr>
          <w:rFonts w:cstheme="minorHAnsi"/>
          <w:i/>
          <w:iCs/>
        </w:rPr>
        <w:t>Wolinella</w:t>
      </w:r>
      <w:proofErr w:type="spellEnd"/>
      <w:r w:rsidRPr="00C83F09">
        <w:rPr>
          <w:rFonts w:cstheme="minorHAnsi"/>
          <w:i/>
          <w:iCs/>
        </w:rPr>
        <w:t xml:space="preserve"> succinogenes</w:t>
      </w:r>
      <w:r w:rsidRPr="00C83F09">
        <w:rPr>
          <w:rFonts w:cstheme="minorHAnsi"/>
        </w:rPr>
        <w:t>, and </w:t>
      </w:r>
      <w:proofErr w:type="spellStart"/>
      <w:r w:rsidRPr="00C83F09">
        <w:rPr>
          <w:rFonts w:cstheme="minorHAnsi"/>
          <w:i/>
          <w:iCs/>
        </w:rPr>
        <w:t>Verminephrobacter</w:t>
      </w:r>
      <w:proofErr w:type="spellEnd"/>
      <w:r w:rsidRPr="00C83F09">
        <w:rPr>
          <w:rFonts w:cstheme="minorHAnsi"/>
          <w:i/>
          <w:iCs/>
        </w:rPr>
        <w:t xml:space="preserve"> </w:t>
      </w:r>
      <w:proofErr w:type="spellStart"/>
      <w:r w:rsidRPr="00C83F09">
        <w:rPr>
          <w:rFonts w:cstheme="minorHAnsi"/>
          <w:i/>
          <w:iCs/>
        </w:rPr>
        <w:t>eiseniae</w:t>
      </w:r>
      <w:proofErr w:type="spellEnd"/>
      <w:r w:rsidRPr="00C83F09">
        <w:rPr>
          <w:rFonts w:cstheme="minorHAnsi"/>
        </w:rPr>
        <w:t>. Only </w:t>
      </w:r>
      <w:r w:rsidRPr="00C83F09">
        <w:rPr>
          <w:rFonts w:cstheme="minorHAnsi"/>
          <w:i/>
          <w:iCs/>
        </w:rPr>
        <w:t xml:space="preserve">G. </w:t>
      </w:r>
      <w:proofErr w:type="spellStart"/>
      <w:r w:rsidRPr="00C83F09">
        <w:rPr>
          <w:rFonts w:cstheme="minorHAnsi"/>
          <w:i/>
          <w:iCs/>
        </w:rPr>
        <w:t>bethesdensis</w:t>
      </w:r>
      <w:proofErr w:type="spellEnd"/>
      <w:r w:rsidRPr="00C83F09">
        <w:rPr>
          <w:rFonts w:cstheme="minorHAnsi"/>
        </w:rPr>
        <w:t> AH (</w:t>
      </w:r>
      <w:proofErr w:type="spellStart"/>
      <w:r w:rsidRPr="00C83F09">
        <w:rPr>
          <w:rFonts w:cstheme="minorHAnsi"/>
          <w:i/>
          <w:iCs/>
        </w:rPr>
        <w:t>Gb</w:t>
      </w:r>
      <w:r w:rsidRPr="00C83F09">
        <w:rPr>
          <w:rFonts w:cstheme="minorHAnsi"/>
        </w:rPr>
        <w:t>AH</w:t>
      </w:r>
      <w:proofErr w:type="spellEnd"/>
      <w:r w:rsidRPr="00C83F09">
        <w:rPr>
          <w:rFonts w:cstheme="minorHAnsi"/>
        </w:rPr>
        <w:t>) was amenable to crystallization. </w:t>
      </w:r>
      <w:r w:rsidRPr="00C83F09">
        <w:rPr>
          <w:rFonts w:cstheme="minorHAnsi"/>
          <w:i/>
          <w:iCs/>
        </w:rPr>
        <w:t xml:space="preserve">G. </w:t>
      </w:r>
      <w:proofErr w:type="spellStart"/>
      <w:r w:rsidRPr="00C83F09">
        <w:rPr>
          <w:rFonts w:cstheme="minorHAnsi"/>
          <w:i/>
          <w:iCs/>
        </w:rPr>
        <w:t>bethesdensis</w:t>
      </w:r>
      <w:proofErr w:type="spellEnd"/>
      <w:r w:rsidRPr="00C83F09">
        <w:rPr>
          <w:rFonts w:cstheme="minorHAnsi"/>
        </w:rPr>
        <w:t xml:space="preserve"> is an emerging opportunistic pathogen, first isolated in 2006 from patients with chronic granulomatous </w:t>
      </w:r>
      <w:proofErr w:type="gramStart"/>
      <w:r w:rsidRPr="00C83F09">
        <w:rPr>
          <w:rFonts w:cstheme="minorHAnsi"/>
        </w:rPr>
        <w:t>disease.(</w:t>
      </w:r>
      <w:proofErr w:type="gramEnd"/>
      <w:r w:rsidRPr="00C83F09">
        <w:rPr>
          <w:rFonts w:cstheme="minorHAnsi"/>
        </w:rPr>
        <w:t>29) The X-ray crystal structure of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malonate was determined by molecular replacement using a putative amidase (PDB entry 2DC0, sequence 32% identical to that of </w:t>
      </w:r>
      <w:proofErr w:type="spellStart"/>
      <w:r w:rsidRPr="00C83F09">
        <w:rPr>
          <w:rFonts w:cstheme="minorHAnsi"/>
          <w:i/>
          <w:iCs/>
        </w:rPr>
        <w:t>Gb</w:t>
      </w:r>
      <w:r w:rsidRPr="00C83F09">
        <w:rPr>
          <w:rFonts w:cstheme="minorHAnsi"/>
        </w:rPr>
        <w:t>AH</w:t>
      </w:r>
      <w:proofErr w:type="spellEnd"/>
      <w:r w:rsidRPr="00C83F09">
        <w:rPr>
          <w:rFonts w:cstheme="minorHAnsi"/>
        </w:rPr>
        <w:t>) as a search model and was refined to 2.2 Å resolution. The apo </w:t>
      </w:r>
      <w:proofErr w:type="spellStart"/>
      <w:r w:rsidRPr="00C83F09">
        <w:rPr>
          <w:rFonts w:cstheme="minorHAnsi"/>
          <w:i/>
          <w:iCs/>
        </w:rPr>
        <w:t>Gb</w:t>
      </w:r>
      <w:r w:rsidRPr="00C83F09">
        <w:rPr>
          <w:rFonts w:cstheme="minorHAnsi"/>
        </w:rPr>
        <w:t>AH</w:t>
      </w:r>
      <w:proofErr w:type="spellEnd"/>
      <w:r w:rsidRPr="00C83F09">
        <w:rPr>
          <w:rFonts w:cstheme="minorHAnsi"/>
        </w:rPr>
        <w:t xml:space="preserve"> structure was determined to 2.8 Å using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sodium malonate (4GYS) as a search model (Table 1). </w:t>
      </w:r>
      <w:proofErr w:type="gramStart"/>
      <w:r w:rsidRPr="00C83F09">
        <w:rPr>
          <w:rFonts w:cstheme="minorHAnsi"/>
        </w:rPr>
        <w:t>A large number of</w:t>
      </w:r>
      <w:proofErr w:type="gramEnd"/>
      <w:r w:rsidRPr="00C83F09">
        <w:rPr>
          <w:rFonts w:cstheme="minorHAnsi"/>
        </w:rPr>
        <w:t xml:space="preserve"> overlapping reflections in the data set collected for the apo </w:t>
      </w:r>
      <w:proofErr w:type="spellStart"/>
      <w:r w:rsidRPr="00C83F09">
        <w:rPr>
          <w:rFonts w:cstheme="minorHAnsi"/>
          <w:i/>
          <w:iCs/>
        </w:rPr>
        <w:t>Gb</w:t>
      </w:r>
      <w:r w:rsidRPr="00C83F09">
        <w:rPr>
          <w:rFonts w:cstheme="minorHAnsi"/>
        </w:rPr>
        <w:t>AH</w:t>
      </w:r>
      <w:proofErr w:type="spellEnd"/>
      <w:r w:rsidRPr="00C83F09">
        <w:rPr>
          <w:rFonts w:cstheme="minorHAnsi"/>
        </w:rPr>
        <w:t xml:space="preserve"> structure resulted in acceptable but higher than optimal values for </w:t>
      </w:r>
      <w:proofErr w:type="spellStart"/>
      <w:r w:rsidRPr="00C83F09">
        <w:rPr>
          <w:rFonts w:cstheme="minorHAnsi"/>
          <w:i/>
          <w:iCs/>
        </w:rPr>
        <w:t>R</w:t>
      </w:r>
      <w:r w:rsidRPr="00C83F09">
        <w:rPr>
          <w:rFonts w:cstheme="minorHAnsi"/>
          <w:vertAlign w:val="subscript"/>
        </w:rPr>
        <w:t>merge</w:t>
      </w:r>
      <w:proofErr w:type="spellEnd"/>
      <w:r w:rsidRPr="00C83F09">
        <w:rPr>
          <w:rFonts w:cstheme="minorHAnsi"/>
        </w:rPr>
        <w:t>, </w:t>
      </w:r>
      <w:r w:rsidRPr="00C83F09">
        <w:rPr>
          <w:rFonts w:cstheme="minorHAnsi"/>
          <w:i/>
          <w:iCs/>
        </w:rPr>
        <w:t>R</w:t>
      </w:r>
      <w:r w:rsidRPr="00C83F09">
        <w:rPr>
          <w:rFonts w:cstheme="minorHAnsi"/>
        </w:rPr>
        <w:t>, and </w:t>
      </w:r>
      <w:proofErr w:type="spellStart"/>
      <w:r w:rsidRPr="00C83F09">
        <w:rPr>
          <w:rFonts w:cstheme="minorHAnsi"/>
          <w:i/>
          <w:iCs/>
        </w:rPr>
        <w:t>R</w:t>
      </w:r>
      <w:r w:rsidRPr="00C83F09">
        <w:rPr>
          <w:rFonts w:cstheme="minorHAnsi"/>
          <w:vertAlign w:val="subscript"/>
        </w:rPr>
        <w:t>free</w:t>
      </w:r>
      <w:proofErr w:type="spellEnd"/>
      <w:r w:rsidRPr="00C83F09">
        <w:rPr>
          <w:rFonts w:cstheme="minorHAnsi"/>
        </w:rPr>
        <w:t>. For this reason, descriptions of the apo </w:t>
      </w:r>
      <w:proofErr w:type="spellStart"/>
      <w:r w:rsidRPr="00C83F09">
        <w:rPr>
          <w:rFonts w:cstheme="minorHAnsi"/>
          <w:i/>
          <w:iCs/>
        </w:rPr>
        <w:t>Gb</w:t>
      </w:r>
      <w:r w:rsidRPr="00C83F09">
        <w:rPr>
          <w:rFonts w:cstheme="minorHAnsi"/>
        </w:rPr>
        <w:t>AH</w:t>
      </w:r>
      <w:proofErr w:type="spellEnd"/>
      <w:r w:rsidRPr="00C83F09">
        <w:rPr>
          <w:rFonts w:cstheme="minorHAnsi"/>
        </w:rPr>
        <w:t xml:space="preserve"> structure are limited to comparative analyses of global and active site structure, and the figures and conclusions presented here are based entirely on the high-quality structure of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malonate.</w:t>
      </w:r>
    </w:p>
    <w:p w14:paraId="162F71CF" w14:textId="72C7C861" w:rsidR="00181B9D" w:rsidRPr="00C83F09" w:rsidRDefault="00181B9D" w:rsidP="00181B9D">
      <w:pPr>
        <w:rPr>
          <w:rFonts w:cstheme="minorHAnsi"/>
        </w:rPr>
      </w:pPr>
      <w:r w:rsidRPr="00C83F09">
        <w:rPr>
          <w:rFonts w:cstheme="minorHAnsi"/>
        </w:rPr>
        <w:t>In both the apo and ligand-bound structures, the </w:t>
      </w:r>
      <w:proofErr w:type="spellStart"/>
      <w:r w:rsidRPr="00C83F09">
        <w:rPr>
          <w:rFonts w:cstheme="minorHAnsi"/>
          <w:i/>
          <w:iCs/>
        </w:rPr>
        <w:t>Gb</w:t>
      </w:r>
      <w:r w:rsidRPr="00C83F09">
        <w:rPr>
          <w:rFonts w:cstheme="minorHAnsi"/>
        </w:rPr>
        <w:t>AH</w:t>
      </w:r>
      <w:proofErr w:type="spellEnd"/>
      <w:r w:rsidRPr="00C83F09">
        <w:rPr>
          <w:rFonts w:cstheme="minorHAnsi"/>
        </w:rPr>
        <w:t xml:space="preserve"> crystal lattice is composed of a homodimer in the asymmetric unit (Figure 1A). In malonate-bound </w:t>
      </w:r>
      <w:proofErr w:type="spellStart"/>
      <w:r w:rsidRPr="00C83F09">
        <w:rPr>
          <w:rFonts w:cstheme="minorHAnsi"/>
          <w:i/>
          <w:iCs/>
        </w:rPr>
        <w:t>Gb</w:t>
      </w:r>
      <w:r w:rsidRPr="00C83F09">
        <w:rPr>
          <w:rFonts w:cstheme="minorHAnsi"/>
        </w:rPr>
        <w:t>AH</w:t>
      </w:r>
      <w:proofErr w:type="spellEnd"/>
      <w:r w:rsidRPr="00C83F09">
        <w:rPr>
          <w:rFonts w:cstheme="minorHAnsi"/>
        </w:rPr>
        <w:t>, each subunit includes 461 residues (residues 3–463), while in the apo </w:t>
      </w:r>
      <w:proofErr w:type="spellStart"/>
      <w:r w:rsidRPr="00C83F09">
        <w:rPr>
          <w:rFonts w:cstheme="minorHAnsi"/>
          <w:i/>
          <w:iCs/>
        </w:rPr>
        <w:t>Gb</w:t>
      </w:r>
      <w:r w:rsidRPr="00C83F09">
        <w:rPr>
          <w:rFonts w:cstheme="minorHAnsi"/>
        </w:rPr>
        <w:t>AH</w:t>
      </w:r>
      <w:proofErr w:type="spellEnd"/>
      <w:r w:rsidRPr="00C83F09">
        <w:rPr>
          <w:rFonts w:cstheme="minorHAnsi"/>
        </w:rPr>
        <w:t xml:space="preserve"> structure, each subunit includes 462 residues (residues 2–463). In all cases, the subunits consist of a globular amidase domain comprised of 15 α-helices and 11 β-strands, consistent with structures from other AS family </w:t>
      </w:r>
      <w:proofErr w:type="gramStart"/>
      <w:r w:rsidRPr="00C83F09">
        <w:rPr>
          <w:rFonts w:cstheme="minorHAnsi"/>
        </w:rPr>
        <w:t>enzymes.(</w:t>
      </w:r>
      <w:proofErr w:type="gramEnd"/>
      <w:r w:rsidRPr="00C83F09">
        <w:rPr>
          <w:rFonts w:cstheme="minorHAnsi"/>
        </w:rPr>
        <w:t>11) The N-terminal poly-His tag and C-terminal residues 463–592 were not defined in the electron density of either the apo or malonate-bound structure and are not included in the models. SDS–PAGE of isolated </w:t>
      </w:r>
      <w:proofErr w:type="spellStart"/>
      <w:r w:rsidRPr="00C83F09">
        <w:rPr>
          <w:rFonts w:cstheme="minorHAnsi"/>
          <w:i/>
          <w:iCs/>
        </w:rPr>
        <w:t>Gb</w:t>
      </w:r>
      <w:r w:rsidRPr="00C83F09">
        <w:rPr>
          <w:rFonts w:cstheme="minorHAnsi"/>
        </w:rPr>
        <w:t>AH</w:t>
      </w:r>
      <w:proofErr w:type="spellEnd"/>
      <w:r w:rsidRPr="00C83F09">
        <w:rPr>
          <w:rFonts w:cstheme="minorHAnsi"/>
        </w:rPr>
        <w:t xml:space="preserve"> crystals grown in the presence of malonate demonstrated that the complete 65 </w:t>
      </w:r>
      <w:proofErr w:type="spellStart"/>
      <w:r w:rsidRPr="00C83F09">
        <w:rPr>
          <w:rFonts w:cstheme="minorHAnsi"/>
        </w:rPr>
        <w:t>kDa</w:t>
      </w:r>
      <w:proofErr w:type="spellEnd"/>
      <w:r w:rsidRPr="00C83F09">
        <w:rPr>
          <w:rFonts w:cstheme="minorHAnsi"/>
        </w:rPr>
        <w:t xml:space="preserve"> protein was intact in the crystals (data not shown). Therefore, the undefined C-terminus results from a lack of direct phasing information combined with intrinsic disorder in this region. Structural alignments of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other AS family enzymes show conservation of the overall structure despite low degrees of sequence similarity, ranging from 9 to 32% (Figure 1B–D). Analysis of the AH structure using the DALI </w:t>
      </w:r>
      <w:proofErr w:type="gramStart"/>
      <w:r w:rsidRPr="00C83F09">
        <w:rPr>
          <w:rFonts w:cstheme="minorHAnsi"/>
        </w:rPr>
        <w:t>server(</w:t>
      </w:r>
      <w:proofErr w:type="gramEnd"/>
      <w:r w:rsidRPr="00C83F09">
        <w:rPr>
          <w:rFonts w:cstheme="minorHAnsi"/>
        </w:rPr>
        <w:t xml:space="preserve">30) confirms that AH is homologous with several AS family member enzymes (Table S1 of the Supporting </w:t>
      </w:r>
      <w:r w:rsidRPr="00C83F09">
        <w:rPr>
          <w:rFonts w:cstheme="minorHAnsi"/>
        </w:rPr>
        <w:lastRenderedPageBreak/>
        <w:t xml:space="preserve">Information). Glutamyl-tRNA </w:t>
      </w:r>
      <w:proofErr w:type="spellStart"/>
      <w:r w:rsidRPr="00C83F09">
        <w:rPr>
          <w:rFonts w:cstheme="minorHAnsi"/>
        </w:rPr>
        <w:t>amidotransferase</w:t>
      </w:r>
      <w:proofErr w:type="spellEnd"/>
      <w:r w:rsidRPr="00C83F09">
        <w:rPr>
          <w:rFonts w:cstheme="minorHAnsi"/>
        </w:rPr>
        <w:t xml:space="preserve"> subunit A (</w:t>
      </w:r>
      <w:proofErr w:type="spellStart"/>
      <w:r w:rsidRPr="00C83F09">
        <w:rPr>
          <w:rFonts w:cstheme="minorHAnsi"/>
        </w:rPr>
        <w:t>GatA</w:t>
      </w:r>
      <w:proofErr w:type="spellEnd"/>
      <w:r w:rsidRPr="00C83F09">
        <w:rPr>
          <w:rFonts w:cstheme="minorHAnsi"/>
        </w:rPr>
        <w:t>) is the most closely related in structure, as measured by both </w:t>
      </w:r>
      <w:r w:rsidRPr="00C83F09">
        <w:rPr>
          <w:rFonts w:cstheme="minorHAnsi"/>
          <w:i/>
          <w:iCs/>
        </w:rPr>
        <w:t>z</w:t>
      </w:r>
      <w:r w:rsidRPr="00C83F09">
        <w:rPr>
          <w:rFonts w:cstheme="minorHAnsi"/>
        </w:rPr>
        <w:t> score and root-mean-square deviation.</w:t>
      </w:r>
    </w:p>
    <w:p w14:paraId="387E0A17" w14:textId="115A4693" w:rsidR="00181B9D" w:rsidRPr="00C83F09" w:rsidRDefault="00181B9D" w:rsidP="0033222E">
      <w:pPr>
        <w:pStyle w:val="NoSpacing"/>
        <w:rPr>
          <w:rFonts w:cstheme="minorHAnsi"/>
        </w:rPr>
      </w:pPr>
      <w:r w:rsidRPr="00C83F09">
        <w:rPr>
          <w:rFonts w:cstheme="minorHAnsi"/>
          <w:noProof/>
        </w:rPr>
        <w:drawing>
          <wp:inline distT="0" distB="0" distL="0" distR="0" wp14:anchorId="4F5A2B29" wp14:editId="0220D8E5">
            <wp:extent cx="2743200" cy="2971800"/>
            <wp:effectExtent l="0" t="0" r="0" b="0"/>
            <wp:docPr id="378" name="Picture 37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Picture 378">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971800"/>
                    </a:xfrm>
                    <a:prstGeom prst="rect">
                      <a:avLst/>
                    </a:prstGeom>
                    <a:noFill/>
                    <a:ln>
                      <a:noFill/>
                    </a:ln>
                  </pic:spPr>
                </pic:pic>
              </a:graphicData>
            </a:graphic>
          </wp:inline>
        </w:drawing>
      </w:r>
    </w:p>
    <w:p w14:paraId="5655DA1D" w14:textId="61469733" w:rsidR="00181B9D" w:rsidRPr="00C83F09" w:rsidRDefault="00181B9D" w:rsidP="0033222E">
      <w:pPr>
        <w:pStyle w:val="NoSpacing"/>
        <w:rPr>
          <w:rFonts w:cstheme="minorHAnsi"/>
        </w:rPr>
      </w:pPr>
      <w:r w:rsidRPr="00C83F09">
        <w:rPr>
          <w:rFonts w:cstheme="minorHAnsi"/>
        </w:rPr>
        <w:t>Figure 1. Structure of </w:t>
      </w:r>
      <w:proofErr w:type="spellStart"/>
      <w:r w:rsidRPr="00C83F09">
        <w:rPr>
          <w:rFonts w:cstheme="minorHAnsi"/>
          <w:i/>
          <w:iCs/>
        </w:rPr>
        <w:t>Gb</w:t>
      </w:r>
      <w:r w:rsidRPr="00C83F09">
        <w:rPr>
          <w:rFonts w:cstheme="minorHAnsi"/>
        </w:rPr>
        <w:t>AH</w:t>
      </w:r>
      <w:proofErr w:type="spellEnd"/>
      <w:r w:rsidRPr="00C83F09">
        <w:rPr>
          <w:rFonts w:cstheme="minorHAnsi"/>
        </w:rPr>
        <w:t xml:space="preserve"> and structural comparison with other AS family enzymes. (A) Overall structure of AH. The overall structure is shown as a cartoon. Malonate binding at the active sites is shown in CPK-colored spheres. The three subdomains in each subunit are individually colored: blue for the N-terminal subdomain, hot pink for the amidase signature sequence (Phe</w:t>
      </w:r>
      <w:r w:rsidRPr="00C83F09">
        <w:rPr>
          <w:rFonts w:cstheme="minorHAnsi"/>
          <w:vertAlign w:val="subscript"/>
        </w:rPr>
        <w:t>71</w:t>
      </w:r>
      <w:r w:rsidRPr="00C83F09">
        <w:rPr>
          <w:rFonts w:cstheme="minorHAnsi"/>
        </w:rPr>
        <w:t>–Leu</w:t>
      </w:r>
      <w:r w:rsidRPr="00C83F09">
        <w:rPr>
          <w:rFonts w:cstheme="minorHAnsi"/>
          <w:vertAlign w:val="subscript"/>
        </w:rPr>
        <w:t>182</w:t>
      </w:r>
      <w:r w:rsidRPr="00C83F09">
        <w:rPr>
          <w:rFonts w:cstheme="minorHAnsi"/>
        </w:rPr>
        <w:t>) subdomain, and yellow for the C-terminal subdomain. The corresponding subdomains in the second subunit are colored light blue, light pink, and light yellow, respectively. (B–D) Structural superimposition of the </w:t>
      </w:r>
      <w:proofErr w:type="spellStart"/>
      <w:r w:rsidRPr="00C83F09">
        <w:rPr>
          <w:rFonts w:cstheme="minorHAnsi"/>
          <w:i/>
          <w:iCs/>
        </w:rPr>
        <w:t>Gb</w:t>
      </w:r>
      <w:r w:rsidRPr="00C83F09">
        <w:rPr>
          <w:rFonts w:cstheme="minorHAnsi"/>
        </w:rPr>
        <w:t>AH</w:t>
      </w:r>
      <w:proofErr w:type="spellEnd"/>
      <w:r w:rsidRPr="00C83F09">
        <w:rPr>
          <w:rFonts w:cstheme="minorHAnsi"/>
        </w:rPr>
        <w:t xml:space="preserve"> monomer (cyan) with other AS family enzymes. (B) Alignment of AH and </w:t>
      </w:r>
      <w:r w:rsidRPr="00C83F09">
        <w:rPr>
          <w:rFonts w:cstheme="minorHAnsi"/>
          <w:i/>
          <w:iCs/>
        </w:rPr>
        <w:t>Staphylococcus aureus</w:t>
      </w:r>
      <w:r w:rsidRPr="00C83F09">
        <w:rPr>
          <w:rFonts w:cstheme="minorHAnsi"/>
        </w:rPr>
        <w:t> </w:t>
      </w:r>
      <w:proofErr w:type="spellStart"/>
      <w:r w:rsidRPr="00C83F09">
        <w:rPr>
          <w:rFonts w:cstheme="minorHAnsi"/>
        </w:rPr>
        <w:t>GatA</w:t>
      </w:r>
      <w:proofErr w:type="spellEnd"/>
      <w:r w:rsidRPr="00C83F09">
        <w:rPr>
          <w:rFonts w:cstheme="minorHAnsi"/>
        </w:rPr>
        <w:t xml:space="preserve"> (PDB entry 2F2A, salmon). (C) Alignment of AH and </w:t>
      </w:r>
      <w:proofErr w:type="spellStart"/>
      <w:r w:rsidRPr="00C83F09">
        <w:rPr>
          <w:rFonts w:cstheme="minorHAnsi"/>
          <w:i/>
          <w:iCs/>
        </w:rPr>
        <w:t>Bradyrhizobium</w:t>
      </w:r>
      <w:proofErr w:type="spellEnd"/>
      <w:r w:rsidRPr="00C83F09">
        <w:rPr>
          <w:rFonts w:cstheme="minorHAnsi"/>
          <w:i/>
          <w:iCs/>
        </w:rPr>
        <w:t xml:space="preserve"> japonicum</w:t>
      </w:r>
      <w:r w:rsidRPr="00C83F09">
        <w:rPr>
          <w:rFonts w:cstheme="minorHAnsi"/>
        </w:rPr>
        <w:t> </w:t>
      </w:r>
      <w:proofErr w:type="spellStart"/>
      <w:r w:rsidRPr="00C83F09">
        <w:rPr>
          <w:rFonts w:cstheme="minorHAnsi"/>
        </w:rPr>
        <w:t>malonamidase</w:t>
      </w:r>
      <w:proofErr w:type="spellEnd"/>
      <w:r w:rsidRPr="00C83F09">
        <w:rPr>
          <w:rFonts w:cstheme="minorHAnsi"/>
        </w:rPr>
        <w:t xml:space="preserve"> (MAE2, PDB entry 1OCL) subunit A (white). (D) Alignment of AH and rat fatty acid amide hydrolase (FAAH, PDB entry 1MT5) subunit A (magenta). (E and F) Structural superimposition of the </w:t>
      </w:r>
      <w:proofErr w:type="spellStart"/>
      <w:r w:rsidRPr="00C83F09">
        <w:rPr>
          <w:rFonts w:cstheme="minorHAnsi"/>
          <w:i/>
          <w:iCs/>
        </w:rPr>
        <w:t>Gb</w:t>
      </w:r>
      <w:r w:rsidRPr="00C83F09">
        <w:rPr>
          <w:rFonts w:cstheme="minorHAnsi"/>
        </w:rPr>
        <w:t>AH</w:t>
      </w:r>
      <w:proofErr w:type="spellEnd"/>
      <w:r w:rsidRPr="00C83F09">
        <w:rPr>
          <w:rFonts w:cstheme="minorHAnsi"/>
        </w:rPr>
        <w:t xml:space="preserve"> dimer (cyan) with other AS family enzyme dimers: (E) MAE2 (white) and (F) FAAH (magenta).</w:t>
      </w:r>
    </w:p>
    <w:p w14:paraId="5403356D" w14:textId="77777777" w:rsidR="0033222E" w:rsidRPr="00C83F09" w:rsidRDefault="0033222E" w:rsidP="00181B9D">
      <w:pPr>
        <w:rPr>
          <w:rFonts w:cstheme="minorHAnsi"/>
        </w:rPr>
      </w:pPr>
    </w:p>
    <w:p w14:paraId="369D687F" w14:textId="28ED0186" w:rsidR="00181B9D" w:rsidRPr="00C83F09" w:rsidRDefault="00181B9D" w:rsidP="00181B9D">
      <w:pPr>
        <w:rPr>
          <w:rFonts w:cstheme="minorHAnsi"/>
        </w:rPr>
      </w:pPr>
      <w:r w:rsidRPr="00C83F09">
        <w:rPr>
          <w:rFonts w:cstheme="minorHAnsi"/>
        </w:rPr>
        <w:t>Analytical gel filtration analysis of </w:t>
      </w:r>
      <w:proofErr w:type="spellStart"/>
      <w:r w:rsidRPr="00C83F09">
        <w:rPr>
          <w:rFonts w:cstheme="minorHAnsi"/>
          <w:i/>
          <w:iCs/>
        </w:rPr>
        <w:t>Gb</w:t>
      </w:r>
      <w:r w:rsidRPr="00C83F09">
        <w:rPr>
          <w:rFonts w:cstheme="minorHAnsi"/>
        </w:rPr>
        <w:t>AH</w:t>
      </w:r>
      <w:proofErr w:type="spellEnd"/>
      <w:r w:rsidRPr="00C83F09">
        <w:rPr>
          <w:rFonts w:cstheme="minorHAnsi"/>
        </w:rPr>
        <w:t xml:space="preserve"> revealed a holoenzyme with a molecular mass of </w:t>
      </w:r>
      <w:r w:rsidRPr="00C83F09">
        <w:rPr>
          <w:rFonts w:ascii="Cambria Math" w:hAnsi="Cambria Math" w:cs="Cambria Math"/>
        </w:rPr>
        <w:t>∼</w:t>
      </w:r>
      <w:r w:rsidRPr="00C83F09">
        <w:rPr>
          <w:rFonts w:cstheme="minorHAnsi"/>
        </w:rPr>
        <w:t xml:space="preserve">130 </w:t>
      </w:r>
      <w:proofErr w:type="spellStart"/>
      <w:r w:rsidRPr="00C83F09">
        <w:rPr>
          <w:rFonts w:cstheme="minorHAnsi"/>
        </w:rPr>
        <w:t>kDa</w:t>
      </w:r>
      <w:proofErr w:type="spellEnd"/>
      <w:r w:rsidRPr="00C83F09">
        <w:rPr>
          <w:rFonts w:cstheme="minorHAnsi"/>
        </w:rPr>
        <w:t xml:space="preserve">, while SDS–PAGE revealed an </w:t>
      </w:r>
      <w:r w:rsidRPr="00C83F09">
        <w:rPr>
          <w:rFonts w:ascii="Cambria Math" w:hAnsi="Cambria Math" w:cs="Cambria Math"/>
        </w:rPr>
        <w:t>∼</w:t>
      </w:r>
      <w:r w:rsidRPr="00C83F09">
        <w:rPr>
          <w:rFonts w:cstheme="minorHAnsi"/>
        </w:rPr>
        <w:t xml:space="preserve">65 </w:t>
      </w:r>
      <w:proofErr w:type="spellStart"/>
      <w:r w:rsidRPr="00C83F09">
        <w:rPr>
          <w:rFonts w:cstheme="minorHAnsi"/>
        </w:rPr>
        <w:t>kDa</w:t>
      </w:r>
      <w:proofErr w:type="spellEnd"/>
      <w:r w:rsidRPr="00C83F09">
        <w:rPr>
          <w:rFonts w:cstheme="minorHAnsi"/>
        </w:rPr>
        <w:t xml:space="preserve"> monomer (data not shown), confirming that the biological unit is a dimer, consistent with characterization of other AH </w:t>
      </w:r>
      <w:proofErr w:type="gramStart"/>
      <w:r w:rsidRPr="00C83F09">
        <w:rPr>
          <w:rFonts w:cstheme="minorHAnsi"/>
        </w:rPr>
        <w:t>enzymes.(</w:t>
      </w:r>
      <w:proofErr w:type="gramEnd"/>
      <w:r w:rsidRPr="00C83F09">
        <w:rPr>
          <w:rFonts w:cstheme="minorHAnsi"/>
        </w:rPr>
        <w:t xml:space="preserve">15, 17) The dimerization interface was analyzed using the </w:t>
      </w:r>
      <w:proofErr w:type="spellStart"/>
      <w:r w:rsidRPr="00C83F09">
        <w:rPr>
          <w:rFonts w:cstheme="minorHAnsi"/>
        </w:rPr>
        <w:t>PDBe</w:t>
      </w:r>
      <w:proofErr w:type="spellEnd"/>
      <w:r w:rsidRPr="00C83F09">
        <w:rPr>
          <w:rFonts w:cstheme="minorHAnsi"/>
        </w:rPr>
        <w:t xml:space="preserve"> PISA server.(31) Three dimerization interfaces were identified as having a large buried surface area and favorable Δ</w:t>
      </w:r>
      <w:r w:rsidRPr="00C83F09">
        <w:rPr>
          <w:rFonts w:cstheme="minorHAnsi"/>
          <w:i/>
          <w:iCs/>
        </w:rPr>
        <w:t>G</w:t>
      </w:r>
      <w:r w:rsidRPr="00C83F09">
        <w:rPr>
          <w:rFonts w:cstheme="minorHAnsi"/>
        </w:rPr>
        <w:t> (Figure S1A of the Supporting Information). The biological dimer was determined to be that with the largest buried surface area and the most favorable Δ</w:t>
      </w:r>
      <w:r w:rsidRPr="00C83F09">
        <w:rPr>
          <w:rFonts w:cstheme="minorHAnsi"/>
          <w:i/>
          <w:iCs/>
        </w:rPr>
        <w:t>G</w:t>
      </w:r>
      <w:r w:rsidRPr="00C83F09">
        <w:rPr>
          <w:rFonts w:cstheme="minorHAnsi"/>
        </w:rPr>
        <w:t xml:space="preserve"> (Figure S1B of the Supporting Information). Of the three possible interfaces, this dimerization interface is most similar, though not identical, to the dimerization interface of the AS family enzymes fatty acid amide hydrolase and </w:t>
      </w:r>
      <w:proofErr w:type="spellStart"/>
      <w:r w:rsidRPr="00C83F09">
        <w:rPr>
          <w:rFonts w:cstheme="minorHAnsi"/>
        </w:rPr>
        <w:t>malonamidase</w:t>
      </w:r>
      <w:proofErr w:type="spellEnd"/>
      <w:r w:rsidRPr="00C83F09">
        <w:rPr>
          <w:rFonts w:cstheme="minorHAnsi"/>
        </w:rPr>
        <w:t xml:space="preserve"> (Figure 1</w:t>
      </w:r>
      <w:proofErr w:type="gramStart"/>
      <w:r w:rsidRPr="00C83F09">
        <w:rPr>
          <w:rFonts w:cstheme="minorHAnsi"/>
        </w:rPr>
        <w:t>E,F</w:t>
      </w:r>
      <w:proofErr w:type="gramEnd"/>
      <w:r w:rsidRPr="00C83F09">
        <w:rPr>
          <w:rFonts w:cstheme="minorHAnsi"/>
        </w:rPr>
        <w:t xml:space="preserve"> and Supplementary Figure S1B of the Supporting Information).</w:t>
      </w:r>
    </w:p>
    <w:p w14:paraId="4FBEA16F" w14:textId="77777777" w:rsidR="00181B9D" w:rsidRPr="00C83F09" w:rsidRDefault="00181B9D" w:rsidP="0033222E">
      <w:pPr>
        <w:pStyle w:val="Heading2"/>
        <w:rPr>
          <w:rFonts w:asciiTheme="minorHAnsi" w:hAnsiTheme="minorHAnsi" w:cstheme="minorHAnsi"/>
        </w:rPr>
      </w:pPr>
      <w:proofErr w:type="spellStart"/>
      <w:r w:rsidRPr="00C83F09">
        <w:rPr>
          <w:rFonts w:asciiTheme="minorHAnsi" w:hAnsiTheme="minorHAnsi" w:cstheme="minorHAnsi"/>
          <w:i/>
          <w:iCs/>
        </w:rPr>
        <w:t>Gb</w:t>
      </w:r>
      <w:r w:rsidRPr="00C83F09">
        <w:rPr>
          <w:rFonts w:asciiTheme="minorHAnsi" w:hAnsiTheme="minorHAnsi" w:cstheme="minorHAnsi"/>
        </w:rPr>
        <w:t>AH</w:t>
      </w:r>
      <w:proofErr w:type="spellEnd"/>
      <w:r w:rsidRPr="00C83F09">
        <w:rPr>
          <w:rFonts w:asciiTheme="minorHAnsi" w:hAnsiTheme="minorHAnsi" w:cstheme="minorHAnsi"/>
        </w:rPr>
        <w:t xml:space="preserve"> Active Site Architecture</w:t>
      </w:r>
    </w:p>
    <w:p w14:paraId="5F43FC3C" w14:textId="3BCF2108" w:rsidR="00181B9D" w:rsidRPr="00C83F09" w:rsidRDefault="00181B9D" w:rsidP="00181B9D">
      <w:pPr>
        <w:rPr>
          <w:rFonts w:cstheme="minorHAnsi"/>
        </w:rPr>
      </w:pPr>
      <w:r w:rsidRPr="00C83F09">
        <w:rPr>
          <w:rFonts w:cstheme="minorHAnsi"/>
        </w:rPr>
        <w:t>AH shares a common catalytic mechanism with other AS family members, using a conserved Ser-</w:t>
      </w:r>
      <w:r w:rsidRPr="00C83F09">
        <w:rPr>
          <w:rFonts w:cstheme="minorHAnsi"/>
          <w:i/>
          <w:iCs/>
        </w:rPr>
        <w:t>cis</w:t>
      </w:r>
      <w:r w:rsidRPr="00C83F09">
        <w:rPr>
          <w:rFonts w:cstheme="minorHAnsi"/>
        </w:rPr>
        <w:t xml:space="preserve">-Ser-Lys triad to catalyze </w:t>
      </w:r>
      <w:proofErr w:type="spellStart"/>
      <w:r w:rsidRPr="00C83F09">
        <w:rPr>
          <w:rFonts w:cstheme="minorHAnsi"/>
        </w:rPr>
        <w:t>amidolysis</w:t>
      </w:r>
      <w:proofErr w:type="spellEnd"/>
      <w:r w:rsidRPr="00C83F09">
        <w:rPr>
          <w:rFonts w:cstheme="minorHAnsi"/>
        </w:rPr>
        <w:t xml:space="preserve"> of </w:t>
      </w:r>
      <w:proofErr w:type="gramStart"/>
      <w:r w:rsidRPr="00C83F09">
        <w:rPr>
          <w:rFonts w:cstheme="minorHAnsi"/>
        </w:rPr>
        <w:t>allophanate.(</w:t>
      </w:r>
      <w:proofErr w:type="gramEnd"/>
      <w:r w:rsidRPr="00C83F09">
        <w:rPr>
          <w:rFonts w:cstheme="minorHAnsi"/>
        </w:rPr>
        <w:t>17, 32) As in other AS family members, three conserved residues, Ser</w:t>
      </w:r>
      <w:r w:rsidRPr="00C83F09">
        <w:rPr>
          <w:rFonts w:cstheme="minorHAnsi"/>
          <w:vertAlign w:val="subscript"/>
        </w:rPr>
        <w:t>172</w:t>
      </w:r>
      <w:r w:rsidRPr="00C83F09">
        <w:rPr>
          <w:rFonts w:cstheme="minorHAnsi"/>
        </w:rPr>
        <w:t>, </w:t>
      </w:r>
      <w:r w:rsidRPr="00C83F09">
        <w:rPr>
          <w:rFonts w:cstheme="minorHAnsi"/>
          <w:i/>
          <w:iCs/>
        </w:rPr>
        <w:t>cis-</w:t>
      </w:r>
      <w:r w:rsidRPr="00C83F09">
        <w:rPr>
          <w:rFonts w:cstheme="minorHAnsi"/>
        </w:rPr>
        <w:t>Ser</w:t>
      </w:r>
      <w:r w:rsidRPr="00C83F09">
        <w:rPr>
          <w:rFonts w:cstheme="minorHAnsi"/>
          <w:vertAlign w:val="subscript"/>
        </w:rPr>
        <w:t>148</w:t>
      </w:r>
      <w:r w:rsidRPr="00C83F09">
        <w:rPr>
          <w:rFonts w:cstheme="minorHAnsi"/>
        </w:rPr>
        <w:t>, and Lys</w:t>
      </w:r>
      <w:r w:rsidRPr="00C83F09">
        <w:rPr>
          <w:rFonts w:cstheme="minorHAnsi"/>
          <w:vertAlign w:val="subscript"/>
        </w:rPr>
        <w:t>74</w:t>
      </w:r>
      <w:r w:rsidRPr="00C83F09">
        <w:rPr>
          <w:rFonts w:cstheme="minorHAnsi"/>
        </w:rPr>
        <w:t>, form the expected catalytic triad in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an oxyanion hole formed by the backbone amide </w:t>
      </w:r>
      <w:proofErr w:type="spellStart"/>
      <w:r w:rsidRPr="00C83F09">
        <w:rPr>
          <w:rFonts w:cstheme="minorHAnsi"/>
        </w:rPr>
        <w:t>nitrogens</w:t>
      </w:r>
      <w:proofErr w:type="spellEnd"/>
      <w:r w:rsidRPr="00C83F09">
        <w:rPr>
          <w:rFonts w:cstheme="minorHAnsi"/>
        </w:rPr>
        <w:t xml:space="preserve"> of Asp</w:t>
      </w:r>
      <w:r w:rsidRPr="00C83F09">
        <w:rPr>
          <w:rFonts w:cstheme="minorHAnsi"/>
          <w:vertAlign w:val="subscript"/>
        </w:rPr>
        <w:t>168</w:t>
      </w:r>
      <w:r w:rsidRPr="00C83F09">
        <w:rPr>
          <w:rFonts w:cstheme="minorHAnsi"/>
        </w:rPr>
        <w:t>, Thr</w:t>
      </w:r>
      <w:r w:rsidRPr="00C83F09">
        <w:rPr>
          <w:rFonts w:cstheme="minorHAnsi"/>
          <w:vertAlign w:val="subscript"/>
        </w:rPr>
        <w:t>169</w:t>
      </w:r>
      <w:r w:rsidRPr="00C83F09">
        <w:rPr>
          <w:rFonts w:cstheme="minorHAnsi"/>
        </w:rPr>
        <w:t>, Ala</w:t>
      </w:r>
      <w:r w:rsidRPr="00C83F09">
        <w:rPr>
          <w:rFonts w:cstheme="minorHAnsi"/>
          <w:vertAlign w:val="subscript"/>
        </w:rPr>
        <w:t>170</w:t>
      </w:r>
      <w:r w:rsidRPr="00C83F09">
        <w:rPr>
          <w:rFonts w:cstheme="minorHAnsi"/>
        </w:rPr>
        <w:t>, and Gly</w:t>
      </w:r>
      <w:r w:rsidRPr="00C83F09">
        <w:rPr>
          <w:rFonts w:cstheme="minorHAnsi"/>
          <w:vertAlign w:val="subscript"/>
        </w:rPr>
        <w:t>171</w:t>
      </w:r>
      <w:r w:rsidRPr="00C83F09">
        <w:rPr>
          <w:rFonts w:cstheme="minorHAnsi"/>
        </w:rPr>
        <w:t>. When </w:t>
      </w:r>
      <w:proofErr w:type="spellStart"/>
      <w:r w:rsidRPr="00C83F09">
        <w:rPr>
          <w:rFonts w:cstheme="minorHAnsi"/>
          <w:i/>
          <w:iCs/>
        </w:rPr>
        <w:t>Gb</w:t>
      </w:r>
      <w:r w:rsidRPr="00C83F09">
        <w:rPr>
          <w:rFonts w:cstheme="minorHAnsi"/>
        </w:rPr>
        <w:t>AH</w:t>
      </w:r>
      <w:proofErr w:type="spellEnd"/>
      <w:r w:rsidRPr="00C83F09">
        <w:rPr>
          <w:rFonts w:cstheme="minorHAnsi"/>
        </w:rPr>
        <w:t xml:space="preserve"> was crystallized in sodium malonate (1.04 M), one molecule of malonate was bound at the active site and a second molecule was bound at the protein surface. In crystals grown in the absence of malonate, no electron density corresponding to a bound </w:t>
      </w:r>
      <w:r w:rsidRPr="00C83F09">
        <w:rPr>
          <w:rFonts w:cstheme="minorHAnsi"/>
        </w:rPr>
        <w:lastRenderedPageBreak/>
        <w:t>ligand was observed. The binding of malonate in the active site did not result in any structural rearrangements compared with the ligand-free enzyme (Figure 2</w:t>
      </w:r>
      <w:proofErr w:type="gramStart"/>
      <w:r w:rsidRPr="00C83F09">
        <w:rPr>
          <w:rFonts w:cstheme="minorHAnsi"/>
        </w:rPr>
        <w:t>A,B</w:t>
      </w:r>
      <w:proofErr w:type="gramEnd"/>
      <w:r w:rsidRPr="00C83F09">
        <w:rPr>
          <w:rFonts w:cstheme="minorHAnsi"/>
        </w:rPr>
        <w:t>). On the basis of the proposed mechanism of homologous AS family enzymes and analysis of inactivated and mutated AH enzymes, Ser</w:t>
      </w:r>
      <w:r w:rsidRPr="00C83F09">
        <w:rPr>
          <w:rFonts w:cstheme="minorHAnsi"/>
          <w:vertAlign w:val="subscript"/>
        </w:rPr>
        <w:t>172</w:t>
      </w:r>
      <w:r w:rsidRPr="00C83F09">
        <w:rPr>
          <w:rFonts w:cstheme="minorHAnsi"/>
        </w:rPr>
        <w:t> acts as the catalytic nucleophile to attack the amide carbon on allophanate while Ser</w:t>
      </w:r>
      <w:r w:rsidRPr="00C83F09">
        <w:rPr>
          <w:rFonts w:cstheme="minorHAnsi"/>
          <w:vertAlign w:val="subscript"/>
        </w:rPr>
        <w:t>148</w:t>
      </w:r>
      <w:r w:rsidRPr="00C83F09">
        <w:rPr>
          <w:rFonts w:cstheme="minorHAnsi"/>
        </w:rPr>
        <w:t xml:space="preserve"> acts as a general acid catalyst to stabilize the enzyme–substrate </w:t>
      </w:r>
      <w:proofErr w:type="gramStart"/>
      <w:r w:rsidRPr="00C83F09">
        <w:rPr>
          <w:rFonts w:cstheme="minorHAnsi"/>
        </w:rPr>
        <w:t>intermediate.(</w:t>
      </w:r>
      <w:proofErr w:type="gramEnd"/>
      <w:r w:rsidRPr="00C83F09">
        <w:rPr>
          <w:rFonts w:cstheme="minorHAnsi"/>
        </w:rPr>
        <w:t>11, 17, 32) The deprotonated form of Ser</w:t>
      </w:r>
      <w:r w:rsidRPr="00C83F09">
        <w:rPr>
          <w:rFonts w:cstheme="minorHAnsi"/>
          <w:vertAlign w:val="subscript"/>
        </w:rPr>
        <w:t>148</w:t>
      </w:r>
      <w:r w:rsidRPr="00C83F09">
        <w:rPr>
          <w:rFonts w:cstheme="minorHAnsi"/>
        </w:rPr>
        <w:t> is maintained by Lys</w:t>
      </w:r>
      <w:r w:rsidRPr="00C83F09">
        <w:rPr>
          <w:rFonts w:cstheme="minorHAnsi"/>
          <w:vertAlign w:val="subscript"/>
        </w:rPr>
        <w:t>74</w:t>
      </w:r>
      <w:r w:rsidRPr="00C83F09">
        <w:rPr>
          <w:rFonts w:cstheme="minorHAnsi"/>
        </w:rPr>
        <w:t> through a hydrogen bond, and the tetrahedral intermediate is stabilized by the oxyanion hole. The catalytic triad facilitates the subsequent hydrolysis of the terminal amide bond to yield a Ser</w:t>
      </w:r>
      <w:r w:rsidRPr="00C83F09">
        <w:rPr>
          <w:rFonts w:cstheme="minorHAnsi"/>
          <w:vertAlign w:val="subscript"/>
        </w:rPr>
        <w:t>172</w:t>
      </w:r>
      <w:r w:rsidRPr="00C83F09">
        <w:rPr>
          <w:rFonts w:cstheme="minorHAnsi"/>
        </w:rPr>
        <w:t>-dicarboxylated amide and one molecule of NH</w:t>
      </w:r>
      <w:r w:rsidRPr="00C83F09">
        <w:rPr>
          <w:rFonts w:cstheme="minorHAnsi"/>
          <w:vertAlign w:val="subscript"/>
        </w:rPr>
        <w:t>3</w:t>
      </w:r>
      <w:r w:rsidRPr="00C83F09">
        <w:rPr>
          <w:rFonts w:cstheme="minorHAnsi"/>
        </w:rPr>
        <w:t xml:space="preserve">. It is not clear whether the </w:t>
      </w:r>
      <w:proofErr w:type="spellStart"/>
      <w:r w:rsidRPr="00C83F09">
        <w:rPr>
          <w:rFonts w:cstheme="minorHAnsi"/>
        </w:rPr>
        <w:t>dicarboxylated</w:t>
      </w:r>
      <w:proofErr w:type="spellEnd"/>
      <w:r w:rsidRPr="00C83F09">
        <w:rPr>
          <w:rFonts w:cstheme="minorHAnsi"/>
        </w:rPr>
        <w:t xml:space="preserve"> amide further decomposes while it is tethered to Ser</w:t>
      </w:r>
      <w:r w:rsidRPr="00C83F09">
        <w:rPr>
          <w:rFonts w:cstheme="minorHAnsi"/>
          <w:vertAlign w:val="subscript"/>
        </w:rPr>
        <w:t>172</w:t>
      </w:r>
      <w:r w:rsidRPr="00C83F09">
        <w:rPr>
          <w:rFonts w:cstheme="minorHAnsi"/>
        </w:rPr>
        <w:t xml:space="preserve"> or is hydrolyzed intact from the enzyme and subsequently decomposes in </w:t>
      </w:r>
      <w:proofErr w:type="gramStart"/>
      <w:r w:rsidRPr="00C83F09">
        <w:rPr>
          <w:rFonts w:cstheme="minorHAnsi"/>
        </w:rPr>
        <w:t>solution.(</w:t>
      </w:r>
      <w:proofErr w:type="gramEnd"/>
      <w:r w:rsidRPr="00C83F09">
        <w:rPr>
          <w:rFonts w:cstheme="minorHAnsi"/>
        </w:rPr>
        <w:t>32) The nucleophilic Ser</w:t>
      </w:r>
      <w:r w:rsidRPr="00C83F09">
        <w:rPr>
          <w:rFonts w:cstheme="minorHAnsi"/>
          <w:vertAlign w:val="subscript"/>
        </w:rPr>
        <w:t>172</w:t>
      </w:r>
      <w:r w:rsidRPr="00C83F09">
        <w:rPr>
          <w:rFonts w:cstheme="minorHAnsi"/>
        </w:rPr>
        <w:t> points away from malonate in the bound structure but is oriented toward the active site cavity in the ligand-free enzyme (Figure 2B,C).</w:t>
      </w:r>
    </w:p>
    <w:p w14:paraId="32C4265E" w14:textId="0CD0C93D" w:rsidR="00181B9D" w:rsidRPr="00C83F09" w:rsidRDefault="00181B9D" w:rsidP="0033222E">
      <w:pPr>
        <w:pStyle w:val="NoSpacing"/>
        <w:rPr>
          <w:rFonts w:cstheme="minorHAnsi"/>
        </w:rPr>
      </w:pPr>
      <w:r w:rsidRPr="00C83F09">
        <w:rPr>
          <w:rFonts w:cstheme="minorHAnsi"/>
          <w:noProof/>
        </w:rPr>
        <w:drawing>
          <wp:inline distT="0" distB="0" distL="0" distR="0" wp14:anchorId="51369B69" wp14:editId="412D79AC">
            <wp:extent cx="2667000" cy="4762500"/>
            <wp:effectExtent l="0" t="0" r="0" b="0"/>
            <wp:docPr id="377" name="Picture 37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Picture 377">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7000" cy="4762500"/>
                    </a:xfrm>
                    <a:prstGeom prst="rect">
                      <a:avLst/>
                    </a:prstGeom>
                    <a:noFill/>
                    <a:ln>
                      <a:noFill/>
                    </a:ln>
                  </pic:spPr>
                </pic:pic>
              </a:graphicData>
            </a:graphic>
          </wp:inline>
        </w:drawing>
      </w:r>
    </w:p>
    <w:p w14:paraId="2A00C1BC" w14:textId="500485AF" w:rsidR="00181B9D" w:rsidRPr="00C83F09" w:rsidRDefault="00181B9D" w:rsidP="0033222E">
      <w:pPr>
        <w:pStyle w:val="NoSpacing"/>
        <w:rPr>
          <w:rFonts w:cstheme="minorHAnsi"/>
        </w:rPr>
      </w:pPr>
      <w:r w:rsidRPr="00C83F09">
        <w:rPr>
          <w:rFonts w:cstheme="minorHAnsi"/>
        </w:rPr>
        <w:t>Figure 2. Structural superposition of apo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the malonate-bound structure. (A) Superimposition of the </w:t>
      </w:r>
      <w:proofErr w:type="spellStart"/>
      <w:r w:rsidRPr="00C83F09">
        <w:rPr>
          <w:rFonts w:cstheme="minorHAnsi"/>
          <w:i/>
          <w:iCs/>
        </w:rPr>
        <w:t>Gb</w:t>
      </w:r>
      <w:r w:rsidRPr="00C83F09">
        <w:rPr>
          <w:rFonts w:cstheme="minorHAnsi"/>
        </w:rPr>
        <w:t>AH</w:t>
      </w:r>
      <w:proofErr w:type="spellEnd"/>
      <w:r w:rsidRPr="00C83F09">
        <w:rPr>
          <w:rFonts w:cstheme="minorHAnsi"/>
        </w:rPr>
        <w:t xml:space="preserve"> monomer with (cyan) and without (purple) bound malonate reveals no significant conformational changes accompanying substrate binding. The active site-bound malonate is shown as CPK-colored spheres. (B) </w:t>
      </w:r>
      <w:proofErr w:type="spellStart"/>
      <w:r w:rsidRPr="00C83F09">
        <w:rPr>
          <w:rFonts w:cstheme="minorHAnsi"/>
        </w:rPr>
        <w:t>Stereoview</w:t>
      </w:r>
      <w:proofErr w:type="spellEnd"/>
      <w:r w:rsidRPr="00C83F09">
        <w:rPr>
          <w:rFonts w:cstheme="minorHAnsi"/>
        </w:rPr>
        <w:t xml:space="preserve"> showing the structural superimposition of the active sites of apo </w:t>
      </w:r>
      <w:proofErr w:type="spellStart"/>
      <w:r w:rsidRPr="00C83F09">
        <w:rPr>
          <w:rFonts w:cstheme="minorHAnsi"/>
          <w:i/>
          <w:iCs/>
        </w:rPr>
        <w:t>Gb</w:t>
      </w:r>
      <w:r w:rsidRPr="00C83F09">
        <w:rPr>
          <w:rFonts w:cstheme="minorHAnsi"/>
        </w:rPr>
        <w:t>AH</w:t>
      </w:r>
      <w:proofErr w:type="spellEnd"/>
      <w:r w:rsidRPr="00C83F09">
        <w:rPr>
          <w:rFonts w:cstheme="minorHAnsi"/>
        </w:rPr>
        <w:t xml:space="preserve"> (purple) and </w:t>
      </w:r>
      <w:proofErr w:type="gramStart"/>
      <w:r w:rsidRPr="00C83F09">
        <w:rPr>
          <w:rFonts w:cstheme="minorHAnsi"/>
        </w:rPr>
        <w:t>malonate-bound</w:t>
      </w:r>
      <w:proofErr w:type="gramEnd"/>
      <w:r w:rsidRPr="00C83F09">
        <w:rPr>
          <w:rFonts w:cstheme="minorHAnsi"/>
        </w:rPr>
        <w:t> </w:t>
      </w:r>
      <w:proofErr w:type="spellStart"/>
      <w:r w:rsidRPr="00C83F09">
        <w:rPr>
          <w:rFonts w:cstheme="minorHAnsi"/>
          <w:i/>
          <w:iCs/>
        </w:rPr>
        <w:t>Gb</w:t>
      </w:r>
      <w:r w:rsidRPr="00C83F09">
        <w:rPr>
          <w:rFonts w:cstheme="minorHAnsi"/>
        </w:rPr>
        <w:t>AH</w:t>
      </w:r>
      <w:proofErr w:type="spellEnd"/>
      <w:r w:rsidRPr="00C83F09">
        <w:rPr>
          <w:rFonts w:cstheme="minorHAnsi"/>
        </w:rPr>
        <w:t xml:space="preserve"> (cyan). A simulated annealing omit map for malonate, contoured at 3.0σ, is colored green. The 2</w:t>
      </w:r>
      <w:r w:rsidRPr="00C83F09">
        <w:rPr>
          <w:rFonts w:cstheme="minorHAnsi"/>
          <w:i/>
          <w:iCs/>
        </w:rPr>
        <w:t>F</w:t>
      </w:r>
      <w:r w:rsidRPr="00C83F09">
        <w:rPr>
          <w:rFonts w:cstheme="minorHAnsi"/>
          <w:vertAlign w:val="subscript"/>
        </w:rPr>
        <w:t>o</w:t>
      </w:r>
      <w:r w:rsidRPr="00C83F09">
        <w:rPr>
          <w:rFonts w:cstheme="minorHAnsi"/>
        </w:rPr>
        <w:t> – </w:t>
      </w:r>
      <w:r w:rsidRPr="00C83F09">
        <w:rPr>
          <w:rFonts w:cstheme="minorHAnsi"/>
          <w:i/>
          <w:iCs/>
        </w:rPr>
        <w:t>F</w:t>
      </w:r>
      <w:r w:rsidRPr="00C83F09">
        <w:rPr>
          <w:rFonts w:cstheme="minorHAnsi"/>
          <w:vertAlign w:val="subscript"/>
        </w:rPr>
        <w:t>c</w:t>
      </w:r>
      <w:r w:rsidRPr="00C83F09">
        <w:rPr>
          <w:rFonts w:cstheme="minorHAnsi"/>
        </w:rPr>
        <w:t> map, contoured at 1.0σ, is colored gray. For the sake of clarity, only side chains are displayed for Tyr</w:t>
      </w:r>
      <w:r w:rsidRPr="00C83F09">
        <w:rPr>
          <w:rFonts w:cstheme="minorHAnsi"/>
          <w:vertAlign w:val="subscript"/>
        </w:rPr>
        <w:t>299</w:t>
      </w:r>
      <w:r w:rsidRPr="00C83F09">
        <w:rPr>
          <w:rFonts w:cstheme="minorHAnsi"/>
        </w:rPr>
        <w:t>, Arg</w:t>
      </w:r>
      <w:r w:rsidRPr="00C83F09">
        <w:rPr>
          <w:rFonts w:cstheme="minorHAnsi"/>
          <w:vertAlign w:val="subscript"/>
        </w:rPr>
        <w:t>307</w:t>
      </w:r>
      <w:r w:rsidRPr="00C83F09">
        <w:rPr>
          <w:rFonts w:cstheme="minorHAnsi"/>
        </w:rPr>
        <w:t>, Ser</w:t>
      </w:r>
      <w:r w:rsidRPr="00C83F09">
        <w:rPr>
          <w:rFonts w:cstheme="minorHAnsi"/>
          <w:vertAlign w:val="subscript"/>
        </w:rPr>
        <w:t>148</w:t>
      </w:r>
      <w:r w:rsidRPr="00C83F09">
        <w:rPr>
          <w:rFonts w:cstheme="minorHAnsi"/>
        </w:rPr>
        <w:t>, Ser</w:t>
      </w:r>
      <w:r w:rsidRPr="00C83F09">
        <w:rPr>
          <w:rFonts w:cstheme="minorHAnsi"/>
          <w:vertAlign w:val="subscript"/>
        </w:rPr>
        <w:t>172</w:t>
      </w:r>
      <w:r w:rsidRPr="00C83F09">
        <w:rPr>
          <w:rFonts w:cstheme="minorHAnsi"/>
        </w:rPr>
        <w:t>, and Lys</w:t>
      </w:r>
      <w:r w:rsidRPr="00C83F09">
        <w:rPr>
          <w:rFonts w:cstheme="minorHAnsi"/>
          <w:vertAlign w:val="subscript"/>
        </w:rPr>
        <w:t>74</w:t>
      </w:r>
      <w:r w:rsidRPr="00C83F09">
        <w:rPr>
          <w:rFonts w:cstheme="minorHAnsi"/>
        </w:rPr>
        <w:t xml:space="preserve">. Only main chain atoms are displayed for the oxyanion hole. (C) </w:t>
      </w:r>
      <w:proofErr w:type="spellStart"/>
      <w:r w:rsidRPr="00C83F09">
        <w:rPr>
          <w:rFonts w:cstheme="minorHAnsi"/>
        </w:rPr>
        <w:t>Stereoview</w:t>
      </w:r>
      <w:proofErr w:type="spellEnd"/>
      <w:r w:rsidRPr="00C83F09">
        <w:rPr>
          <w:rFonts w:cstheme="minorHAnsi"/>
        </w:rPr>
        <w:t xml:space="preserve"> showing the active site of </w:t>
      </w:r>
      <w:proofErr w:type="gramStart"/>
      <w:r w:rsidRPr="00C83F09">
        <w:rPr>
          <w:rFonts w:cstheme="minorHAnsi"/>
        </w:rPr>
        <w:t>malonate-bound</w:t>
      </w:r>
      <w:proofErr w:type="gramEnd"/>
      <w:r w:rsidRPr="00C83F09">
        <w:rPr>
          <w:rFonts w:cstheme="minorHAnsi"/>
        </w:rPr>
        <w:t> </w:t>
      </w:r>
      <w:proofErr w:type="spellStart"/>
      <w:r w:rsidRPr="00C83F09">
        <w:rPr>
          <w:rFonts w:cstheme="minorHAnsi"/>
          <w:i/>
          <w:iCs/>
        </w:rPr>
        <w:t>Gb</w:t>
      </w:r>
      <w:r w:rsidRPr="00C83F09">
        <w:rPr>
          <w:rFonts w:cstheme="minorHAnsi"/>
        </w:rPr>
        <w:t>AH</w:t>
      </w:r>
      <w:proofErr w:type="spellEnd"/>
      <w:r w:rsidRPr="00C83F09">
        <w:rPr>
          <w:rFonts w:cstheme="minorHAnsi"/>
        </w:rPr>
        <w:t xml:space="preserve"> (cyan). The distances (in angstroms) are indicated. The nucleophilic Ser</w:t>
      </w:r>
      <w:r w:rsidRPr="00C83F09">
        <w:rPr>
          <w:rFonts w:cstheme="minorHAnsi"/>
          <w:vertAlign w:val="subscript"/>
        </w:rPr>
        <w:t>172</w:t>
      </w:r>
      <w:r w:rsidRPr="00C83F09">
        <w:rPr>
          <w:rFonts w:cstheme="minorHAnsi"/>
        </w:rPr>
        <w:t xml:space="preserve"> adopts a conformation that is oriented away from malonate in the </w:t>
      </w:r>
      <w:proofErr w:type="gramStart"/>
      <w:r w:rsidRPr="00C83F09">
        <w:rPr>
          <w:rFonts w:cstheme="minorHAnsi"/>
        </w:rPr>
        <w:t>malonate-bound</w:t>
      </w:r>
      <w:proofErr w:type="gramEnd"/>
      <w:r w:rsidRPr="00C83F09">
        <w:rPr>
          <w:rFonts w:cstheme="minorHAnsi"/>
        </w:rPr>
        <w:t> </w:t>
      </w:r>
      <w:proofErr w:type="spellStart"/>
      <w:r w:rsidRPr="00C83F09">
        <w:rPr>
          <w:rFonts w:cstheme="minorHAnsi"/>
          <w:i/>
          <w:iCs/>
        </w:rPr>
        <w:t>Gb</w:t>
      </w:r>
      <w:r w:rsidRPr="00C83F09">
        <w:rPr>
          <w:rFonts w:cstheme="minorHAnsi"/>
        </w:rPr>
        <w:t>AH</w:t>
      </w:r>
      <w:proofErr w:type="spellEnd"/>
      <w:r w:rsidRPr="00C83F09">
        <w:rPr>
          <w:rFonts w:cstheme="minorHAnsi"/>
        </w:rPr>
        <w:t xml:space="preserve"> structure. However, this residue can also adopt an orientation that is oriented toward the substrate’s </w:t>
      </w:r>
      <w:r w:rsidRPr="00C83F09">
        <w:rPr>
          <w:rFonts w:cstheme="minorHAnsi"/>
        </w:rPr>
        <w:lastRenderedPageBreak/>
        <w:t>electrophilic center, as observed in the overlaid side chain of Ser</w:t>
      </w:r>
      <w:r w:rsidRPr="00C83F09">
        <w:rPr>
          <w:rFonts w:cstheme="minorHAnsi"/>
          <w:vertAlign w:val="subscript"/>
        </w:rPr>
        <w:t>172</w:t>
      </w:r>
      <w:r w:rsidRPr="00C83F09">
        <w:rPr>
          <w:rFonts w:cstheme="minorHAnsi"/>
        </w:rPr>
        <w:t> from the apo </w:t>
      </w:r>
      <w:proofErr w:type="spellStart"/>
      <w:r w:rsidRPr="00C83F09">
        <w:rPr>
          <w:rFonts w:cstheme="minorHAnsi"/>
          <w:i/>
          <w:iCs/>
        </w:rPr>
        <w:t>Gb</w:t>
      </w:r>
      <w:r w:rsidRPr="00C83F09">
        <w:rPr>
          <w:rFonts w:cstheme="minorHAnsi"/>
        </w:rPr>
        <w:t>AH</w:t>
      </w:r>
      <w:proofErr w:type="spellEnd"/>
      <w:r w:rsidRPr="00C83F09">
        <w:rPr>
          <w:rFonts w:cstheme="minorHAnsi"/>
        </w:rPr>
        <w:t xml:space="preserve"> structure (transparent purple). (D) Sequence alignment of AH, UAL, and other AS family enzymes shows conservation of Tyr</w:t>
      </w:r>
      <w:r w:rsidRPr="00C83F09">
        <w:rPr>
          <w:rFonts w:cstheme="minorHAnsi"/>
          <w:vertAlign w:val="subscript"/>
        </w:rPr>
        <w:t>299</w:t>
      </w:r>
      <w:r w:rsidRPr="00C83F09">
        <w:rPr>
          <w:rFonts w:cstheme="minorHAnsi"/>
        </w:rPr>
        <w:t> and Arg</w:t>
      </w:r>
      <w:r w:rsidRPr="00C83F09">
        <w:rPr>
          <w:rFonts w:cstheme="minorHAnsi"/>
          <w:vertAlign w:val="subscript"/>
        </w:rPr>
        <w:t>307</w:t>
      </w:r>
      <w:r w:rsidRPr="00C83F09">
        <w:rPr>
          <w:rFonts w:cstheme="minorHAnsi"/>
        </w:rPr>
        <w:t> among AH enzymes: </w:t>
      </w:r>
      <w:proofErr w:type="spellStart"/>
      <w:r w:rsidRPr="00C83F09">
        <w:rPr>
          <w:rFonts w:cstheme="minorHAnsi"/>
          <w:i/>
          <w:iCs/>
        </w:rPr>
        <w:t>Gb</w:t>
      </w:r>
      <w:r w:rsidRPr="00C83F09">
        <w:rPr>
          <w:rFonts w:cstheme="minorHAnsi"/>
        </w:rPr>
        <w:t>AH</w:t>
      </w:r>
      <w:proofErr w:type="spellEnd"/>
      <w:r w:rsidRPr="00C83F09">
        <w:rPr>
          <w:rFonts w:cstheme="minorHAnsi"/>
        </w:rPr>
        <w:t xml:space="preserve"> (</w:t>
      </w:r>
      <w:r w:rsidRPr="00C83F09">
        <w:rPr>
          <w:rFonts w:cstheme="minorHAnsi"/>
          <w:i/>
          <w:iCs/>
        </w:rPr>
        <w:t xml:space="preserve">G. </w:t>
      </w:r>
      <w:proofErr w:type="spellStart"/>
      <w:r w:rsidRPr="00C83F09">
        <w:rPr>
          <w:rFonts w:cstheme="minorHAnsi"/>
          <w:i/>
          <w:iCs/>
        </w:rPr>
        <w:t>bethesdensis</w:t>
      </w:r>
      <w:proofErr w:type="spellEnd"/>
      <w:r w:rsidRPr="00C83F09">
        <w:rPr>
          <w:rFonts w:cstheme="minorHAnsi"/>
        </w:rPr>
        <w:t> allophanate hydrolase), </w:t>
      </w:r>
      <w:proofErr w:type="spellStart"/>
      <w:r w:rsidRPr="00C83F09">
        <w:rPr>
          <w:rFonts w:cstheme="minorHAnsi"/>
          <w:i/>
          <w:iCs/>
        </w:rPr>
        <w:t>Ve</w:t>
      </w:r>
      <w:r w:rsidRPr="00C83F09">
        <w:rPr>
          <w:rFonts w:cstheme="minorHAnsi"/>
        </w:rPr>
        <w:t>AH</w:t>
      </w:r>
      <w:proofErr w:type="spellEnd"/>
      <w:r w:rsidRPr="00C83F09">
        <w:rPr>
          <w:rFonts w:cstheme="minorHAnsi"/>
        </w:rPr>
        <w:t xml:space="preserve"> (</w:t>
      </w:r>
      <w:r w:rsidRPr="00C83F09">
        <w:rPr>
          <w:rFonts w:cstheme="minorHAnsi"/>
          <w:i/>
          <w:iCs/>
        </w:rPr>
        <w:t xml:space="preserve">V. </w:t>
      </w:r>
      <w:proofErr w:type="spellStart"/>
      <w:r w:rsidRPr="00C83F09">
        <w:rPr>
          <w:rFonts w:cstheme="minorHAnsi"/>
          <w:i/>
          <w:iCs/>
        </w:rPr>
        <w:t>eiseniae</w:t>
      </w:r>
      <w:proofErr w:type="spellEnd"/>
      <w:r w:rsidRPr="00C83F09">
        <w:rPr>
          <w:rFonts w:cstheme="minorHAnsi"/>
        </w:rPr>
        <w:t> allophanate hydrolase), </w:t>
      </w:r>
      <w:proofErr w:type="spellStart"/>
      <w:r w:rsidRPr="00C83F09">
        <w:rPr>
          <w:rFonts w:cstheme="minorHAnsi"/>
          <w:i/>
          <w:iCs/>
        </w:rPr>
        <w:t>Ps</w:t>
      </w:r>
      <w:r w:rsidRPr="00C83F09">
        <w:rPr>
          <w:rFonts w:cstheme="minorHAnsi"/>
        </w:rPr>
        <w:t>AH</w:t>
      </w:r>
      <w:proofErr w:type="spellEnd"/>
      <w:r w:rsidRPr="00C83F09">
        <w:rPr>
          <w:rFonts w:cstheme="minorHAnsi"/>
        </w:rPr>
        <w:t xml:space="preserve"> (</w:t>
      </w:r>
      <w:r w:rsidRPr="00C83F09">
        <w:rPr>
          <w:rFonts w:cstheme="minorHAnsi"/>
          <w:i/>
          <w:iCs/>
        </w:rPr>
        <w:t xml:space="preserve">P. </w:t>
      </w:r>
      <w:proofErr w:type="spellStart"/>
      <w:r w:rsidRPr="00C83F09">
        <w:rPr>
          <w:rFonts w:cstheme="minorHAnsi"/>
          <w:i/>
          <w:iCs/>
        </w:rPr>
        <w:t>syringae</w:t>
      </w:r>
      <w:proofErr w:type="spellEnd"/>
      <w:r w:rsidRPr="00C83F09">
        <w:rPr>
          <w:rFonts w:cstheme="minorHAnsi"/>
        </w:rPr>
        <w:t> allophanate hydrolase), </w:t>
      </w:r>
      <w:proofErr w:type="spellStart"/>
      <w:r w:rsidRPr="00C83F09">
        <w:rPr>
          <w:rFonts w:cstheme="minorHAnsi"/>
          <w:i/>
          <w:iCs/>
        </w:rPr>
        <w:t>Sc</w:t>
      </w:r>
      <w:r w:rsidRPr="00C83F09">
        <w:rPr>
          <w:rFonts w:cstheme="minorHAnsi"/>
        </w:rPr>
        <w:t>UAL</w:t>
      </w:r>
      <w:proofErr w:type="spellEnd"/>
      <w:r w:rsidRPr="00C83F09">
        <w:rPr>
          <w:rFonts w:cstheme="minorHAnsi"/>
        </w:rPr>
        <w:t xml:space="preserve"> (</w:t>
      </w:r>
      <w:r w:rsidRPr="00C83F09">
        <w:rPr>
          <w:rFonts w:cstheme="minorHAnsi"/>
          <w:i/>
          <w:iCs/>
        </w:rPr>
        <w:t>Saccharomyces cerevisiae</w:t>
      </w:r>
      <w:r w:rsidRPr="00C83F09">
        <w:rPr>
          <w:rFonts w:cstheme="minorHAnsi"/>
        </w:rPr>
        <w:t xml:space="preserve"> urea </w:t>
      </w:r>
      <w:proofErr w:type="spellStart"/>
      <w:r w:rsidRPr="00C83F09">
        <w:rPr>
          <w:rFonts w:cstheme="minorHAnsi"/>
        </w:rPr>
        <w:t>amidolyase</w:t>
      </w:r>
      <w:proofErr w:type="spellEnd"/>
      <w:r w:rsidRPr="00C83F09">
        <w:rPr>
          <w:rFonts w:cstheme="minorHAnsi"/>
        </w:rPr>
        <w:t>), </w:t>
      </w:r>
      <w:proofErr w:type="spellStart"/>
      <w:r w:rsidRPr="00C83F09">
        <w:rPr>
          <w:rFonts w:cstheme="minorHAnsi"/>
          <w:i/>
          <w:iCs/>
        </w:rPr>
        <w:t>Ca</w:t>
      </w:r>
      <w:r w:rsidRPr="00C83F09">
        <w:rPr>
          <w:rFonts w:cstheme="minorHAnsi"/>
        </w:rPr>
        <w:t>UAL</w:t>
      </w:r>
      <w:proofErr w:type="spellEnd"/>
      <w:r w:rsidRPr="00C83F09">
        <w:rPr>
          <w:rFonts w:cstheme="minorHAnsi"/>
        </w:rPr>
        <w:t xml:space="preserve"> (</w:t>
      </w:r>
      <w:r w:rsidRPr="00C83F09">
        <w:rPr>
          <w:rFonts w:cstheme="minorHAnsi"/>
          <w:i/>
          <w:iCs/>
        </w:rPr>
        <w:t>C. albicans</w:t>
      </w:r>
      <w:r w:rsidRPr="00C83F09">
        <w:rPr>
          <w:rFonts w:cstheme="minorHAnsi"/>
        </w:rPr>
        <w:t xml:space="preserve"> urea </w:t>
      </w:r>
      <w:proofErr w:type="spellStart"/>
      <w:r w:rsidRPr="00C83F09">
        <w:rPr>
          <w:rFonts w:cstheme="minorHAnsi"/>
        </w:rPr>
        <w:t>amidolyase</w:t>
      </w:r>
      <w:proofErr w:type="spellEnd"/>
      <w:r w:rsidRPr="00C83F09">
        <w:rPr>
          <w:rFonts w:cstheme="minorHAnsi"/>
        </w:rPr>
        <w:t xml:space="preserve">), </w:t>
      </w:r>
      <w:proofErr w:type="spellStart"/>
      <w:r w:rsidRPr="00C83F09">
        <w:rPr>
          <w:rFonts w:cstheme="minorHAnsi"/>
        </w:rPr>
        <w:t>GatA</w:t>
      </w:r>
      <w:proofErr w:type="spellEnd"/>
      <w:r w:rsidRPr="00C83F09">
        <w:rPr>
          <w:rFonts w:cstheme="minorHAnsi"/>
        </w:rPr>
        <w:t xml:space="preserve"> [</w:t>
      </w:r>
      <w:proofErr w:type="spellStart"/>
      <w:r w:rsidRPr="00C83F09">
        <w:rPr>
          <w:rFonts w:cstheme="minorHAnsi"/>
          <w:i/>
          <w:iCs/>
        </w:rPr>
        <w:t>Thermotoga</w:t>
      </w:r>
      <w:proofErr w:type="spellEnd"/>
      <w:r w:rsidRPr="00C83F09">
        <w:rPr>
          <w:rFonts w:cstheme="minorHAnsi"/>
          <w:i/>
          <w:iCs/>
        </w:rPr>
        <w:t xml:space="preserve"> maritima</w:t>
      </w:r>
      <w:r w:rsidRPr="00C83F09">
        <w:rPr>
          <w:rFonts w:cstheme="minorHAnsi"/>
        </w:rPr>
        <w:t> glutamyl-</w:t>
      </w:r>
      <w:proofErr w:type="gramStart"/>
      <w:r w:rsidRPr="00C83F09">
        <w:rPr>
          <w:rFonts w:cstheme="minorHAnsi"/>
        </w:rPr>
        <w:t>tRNA(</w:t>
      </w:r>
      <w:proofErr w:type="gramEnd"/>
      <w:r w:rsidRPr="00C83F09">
        <w:rPr>
          <w:rFonts w:cstheme="minorHAnsi"/>
        </w:rPr>
        <w:t xml:space="preserve">Gln) </w:t>
      </w:r>
      <w:proofErr w:type="spellStart"/>
      <w:r w:rsidRPr="00C83F09">
        <w:rPr>
          <w:rFonts w:cstheme="minorHAnsi"/>
        </w:rPr>
        <w:t>amidotransferase</w:t>
      </w:r>
      <w:proofErr w:type="spellEnd"/>
      <w:r w:rsidRPr="00C83F09">
        <w:rPr>
          <w:rFonts w:cstheme="minorHAnsi"/>
        </w:rPr>
        <w:t xml:space="preserve"> subunit A], MAE2 (</w:t>
      </w:r>
      <w:r w:rsidRPr="00C83F09">
        <w:rPr>
          <w:rFonts w:cstheme="minorHAnsi"/>
          <w:i/>
          <w:iCs/>
        </w:rPr>
        <w:t>B. japonicum</w:t>
      </w:r>
      <w:r w:rsidRPr="00C83F09">
        <w:rPr>
          <w:rFonts w:cstheme="minorHAnsi"/>
        </w:rPr>
        <w:t> </w:t>
      </w:r>
      <w:proofErr w:type="spellStart"/>
      <w:r w:rsidRPr="00C83F09">
        <w:rPr>
          <w:rFonts w:cstheme="minorHAnsi"/>
        </w:rPr>
        <w:t>malonamidase</w:t>
      </w:r>
      <w:proofErr w:type="spellEnd"/>
      <w:r w:rsidRPr="00C83F09">
        <w:rPr>
          <w:rFonts w:cstheme="minorHAnsi"/>
        </w:rPr>
        <w:t xml:space="preserve"> E2), and FAAH (rat fatty acid amide hydrolase).</w:t>
      </w:r>
    </w:p>
    <w:p w14:paraId="58897665" w14:textId="77777777" w:rsidR="0033222E" w:rsidRPr="00C83F09" w:rsidRDefault="0033222E" w:rsidP="00181B9D">
      <w:pPr>
        <w:rPr>
          <w:rFonts w:cstheme="minorHAnsi"/>
        </w:rPr>
      </w:pPr>
    </w:p>
    <w:p w14:paraId="7A151E1D" w14:textId="478DE97F" w:rsidR="00181B9D" w:rsidRPr="00C83F09" w:rsidRDefault="00181B9D" w:rsidP="00181B9D">
      <w:pPr>
        <w:rPr>
          <w:rFonts w:cstheme="minorHAnsi"/>
        </w:rPr>
      </w:pPr>
      <w:r w:rsidRPr="00C83F09">
        <w:rPr>
          <w:rFonts w:cstheme="minorHAnsi"/>
        </w:rPr>
        <w:t>The crystal structures of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bound malonate also reveal two residues, Tyr</w:t>
      </w:r>
      <w:r w:rsidRPr="00C83F09">
        <w:rPr>
          <w:rFonts w:cstheme="minorHAnsi"/>
          <w:vertAlign w:val="subscript"/>
        </w:rPr>
        <w:t>299</w:t>
      </w:r>
      <w:r w:rsidRPr="00C83F09">
        <w:rPr>
          <w:rFonts w:cstheme="minorHAnsi"/>
        </w:rPr>
        <w:t> and Arg</w:t>
      </w:r>
      <w:r w:rsidRPr="00C83F09">
        <w:rPr>
          <w:rFonts w:cstheme="minorHAnsi"/>
          <w:vertAlign w:val="subscript"/>
        </w:rPr>
        <w:t>307</w:t>
      </w:r>
      <w:r w:rsidRPr="00C83F09">
        <w:rPr>
          <w:rFonts w:cstheme="minorHAnsi"/>
        </w:rPr>
        <w:t>, within interacting distance (2.6 and 2.8 Å, respectively) of one of the malonate carboxylate moieties (Figure 2C). Sequence alignments reveal that both Tyr</w:t>
      </w:r>
      <w:r w:rsidRPr="00C83F09">
        <w:rPr>
          <w:rFonts w:cstheme="minorHAnsi"/>
          <w:vertAlign w:val="subscript"/>
        </w:rPr>
        <w:t>299</w:t>
      </w:r>
      <w:r w:rsidRPr="00C83F09">
        <w:rPr>
          <w:rFonts w:cstheme="minorHAnsi"/>
        </w:rPr>
        <w:t> and Arg</w:t>
      </w:r>
      <w:r w:rsidRPr="00C83F09">
        <w:rPr>
          <w:rFonts w:cstheme="minorHAnsi"/>
          <w:vertAlign w:val="subscript"/>
        </w:rPr>
        <w:t>307</w:t>
      </w:r>
      <w:r w:rsidRPr="00C83F09">
        <w:rPr>
          <w:rFonts w:cstheme="minorHAnsi"/>
        </w:rPr>
        <w:t> are conserved in all AH enzymes but that they are not conserved across the AS family (Figure 2D). This suggests a role for these residues in facilitating substrate binding in the enzyme active site.</w:t>
      </w:r>
    </w:p>
    <w:p w14:paraId="1731300E" w14:textId="5F05D079" w:rsidR="00181B9D" w:rsidRPr="00C83F09" w:rsidRDefault="00181B9D" w:rsidP="00181B9D">
      <w:pPr>
        <w:rPr>
          <w:rFonts w:cstheme="minorHAnsi"/>
        </w:rPr>
      </w:pPr>
      <w:r w:rsidRPr="00C83F09">
        <w:rPr>
          <w:rFonts w:cstheme="minorHAnsi"/>
        </w:rPr>
        <w:t xml:space="preserve">The size of the active site cavity is relatively small compared to that of cavities of other AS family enzymes. Measurement of the active site cavity using </w:t>
      </w:r>
      <w:proofErr w:type="gramStart"/>
      <w:r w:rsidRPr="00C83F09">
        <w:rPr>
          <w:rFonts w:cstheme="minorHAnsi"/>
        </w:rPr>
        <w:t>VOIDOO(</w:t>
      </w:r>
      <w:proofErr w:type="gramEnd"/>
      <w:r w:rsidRPr="00C83F09">
        <w:rPr>
          <w:rFonts w:cstheme="minorHAnsi"/>
        </w:rPr>
        <w:t xml:space="preserve">33) reveals that the size of the cavity is closest to that of </w:t>
      </w:r>
      <w:proofErr w:type="spellStart"/>
      <w:r w:rsidRPr="00C83F09">
        <w:rPr>
          <w:rFonts w:cstheme="minorHAnsi"/>
        </w:rPr>
        <w:t>GatA</w:t>
      </w:r>
      <w:proofErr w:type="spellEnd"/>
      <w:r w:rsidRPr="00C83F09">
        <w:rPr>
          <w:rFonts w:cstheme="minorHAnsi"/>
        </w:rPr>
        <w:t xml:space="preserve">, which uses glutamine or asparagine as a substrate. The cavity size comparison shows a pronounced difference between AH and </w:t>
      </w:r>
      <w:proofErr w:type="spellStart"/>
      <w:r w:rsidRPr="00C83F09">
        <w:rPr>
          <w:rFonts w:cstheme="minorHAnsi"/>
        </w:rPr>
        <w:t>malonamidase</w:t>
      </w:r>
      <w:proofErr w:type="spellEnd"/>
      <w:r w:rsidRPr="00C83F09">
        <w:rPr>
          <w:rFonts w:cstheme="minorHAnsi"/>
        </w:rPr>
        <w:t xml:space="preserve">, an AS family enzyme that hydrolyzes a very similar substrate, </w:t>
      </w:r>
      <w:proofErr w:type="spellStart"/>
      <w:r w:rsidRPr="00C83F09">
        <w:rPr>
          <w:rFonts w:cstheme="minorHAnsi"/>
        </w:rPr>
        <w:t>malonamate</w:t>
      </w:r>
      <w:proofErr w:type="spellEnd"/>
      <w:r w:rsidRPr="00C83F09">
        <w:rPr>
          <w:rFonts w:cstheme="minorHAnsi"/>
        </w:rPr>
        <w:t>.</w:t>
      </w:r>
    </w:p>
    <w:p w14:paraId="550D43C1" w14:textId="77777777" w:rsidR="00181B9D" w:rsidRPr="00C83F09" w:rsidRDefault="00181B9D" w:rsidP="0033222E">
      <w:pPr>
        <w:pStyle w:val="Heading2"/>
        <w:rPr>
          <w:rFonts w:asciiTheme="minorHAnsi" w:hAnsiTheme="minorHAnsi" w:cstheme="minorHAnsi"/>
        </w:rPr>
      </w:pPr>
      <w:proofErr w:type="spellStart"/>
      <w:r w:rsidRPr="00C83F09">
        <w:rPr>
          <w:rFonts w:asciiTheme="minorHAnsi" w:hAnsiTheme="minorHAnsi" w:cstheme="minorHAnsi"/>
          <w:i/>
          <w:iCs/>
        </w:rPr>
        <w:t>Gb</w:t>
      </w:r>
      <w:r w:rsidRPr="00C83F09">
        <w:rPr>
          <w:rFonts w:asciiTheme="minorHAnsi" w:hAnsiTheme="minorHAnsi" w:cstheme="minorHAnsi"/>
        </w:rPr>
        <w:t>AH</w:t>
      </w:r>
      <w:proofErr w:type="spellEnd"/>
      <w:r w:rsidRPr="00C83F09">
        <w:rPr>
          <w:rFonts w:asciiTheme="minorHAnsi" w:hAnsiTheme="minorHAnsi" w:cstheme="minorHAnsi"/>
        </w:rPr>
        <w:t xml:space="preserve"> Enzyme Activity</w:t>
      </w:r>
    </w:p>
    <w:p w14:paraId="78ED2591" w14:textId="413FEFD5" w:rsidR="00181B9D" w:rsidRPr="00C83F09" w:rsidRDefault="00181B9D" w:rsidP="00181B9D">
      <w:pPr>
        <w:rPr>
          <w:rFonts w:cstheme="minorHAnsi"/>
        </w:rPr>
      </w:pPr>
      <w:r w:rsidRPr="00C83F09">
        <w:rPr>
          <w:rFonts w:cstheme="minorHAnsi"/>
        </w:rPr>
        <w:t>The </w:t>
      </w:r>
      <w:proofErr w:type="spellStart"/>
      <w:r w:rsidRPr="00C83F09">
        <w:rPr>
          <w:rFonts w:cstheme="minorHAnsi"/>
          <w:i/>
          <w:iCs/>
        </w:rPr>
        <w:t>k</w:t>
      </w:r>
      <w:r w:rsidRPr="00C83F09">
        <w:rPr>
          <w:rFonts w:cstheme="minorHAnsi"/>
          <w:vertAlign w:val="subscript"/>
        </w:rPr>
        <w:t>cat</w:t>
      </w:r>
      <w:proofErr w:type="spellEnd"/>
      <w:r w:rsidRPr="00C83F09">
        <w:rPr>
          <w:rFonts w:cstheme="minorHAnsi"/>
        </w:rPr>
        <w:t> for wild-type </w:t>
      </w:r>
      <w:proofErr w:type="spellStart"/>
      <w:r w:rsidRPr="00C83F09">
        <w:rPr>
          <w:rFonts w:cstheme="minorHAnsi"/>
          <w:i/>
          <w:iCs/>
        </w:rPr>
        <w:t>Gb</w:t>
      </w:r>
      <w:r w:rsidRPr="00C83F09">
        <w:rPr>
          <w:rFonts w:cstheme="minorHAnsi"/>
        </w:rPr>
        <w:t>AH</w:t>
      </w:r>
      <w:proofErr w:type="spellEnd"/>
      <w:r w:rsidRPr="00C83F09">
        <w:rPr>
          <w:rFonts w:cstheme="minorHAnsi"/>
        </w:rPr>
        <w:t xml:space="preserve"> is 18.2 s</w:t>
      </w:r>
      <w:r w:rsidRPr="00C83F09">
        <w:rPr>
          <w:rFonts w:cstheme="minorHAnsi"/>
          <w:vertAlign w:val="superscript"/>
        </w:rPr>
        <w:t>–1</w:t>
      </w:r>
      <w:r w:rsidRPr="00C83F09">
        <w:rPr>
          <w:rFonts w:cstheme="minorHAnsi"/>
        </w:rPr>
        <w:t>; the </w:t>
      </w:r>
      <w:r w:rsidRPr="00C83F09">
        <w:rPr>
          <w:rFonts w:cstheme="minorHAnsi"/>
          <w:i/>
          <w:iCs/>
        </w:rPr>
        <w:t>K</w:t>
      </w:r>
      <w:r w:rsidRPr="00C83F09">
        <w:rPr>
          <w:rFonts w:cstheme="minorHAnsi"/>
          <w:vertAlign w:val="subscript"/>
        </w:rPr>
        <w:t>m</w:t>
      </w:r>
      <w:r w:rsidRPr="00C83F09">
        <w:rPr>
          <w:rFonts w:cstheme="minorHAnsi"/>
        </w:rPr>
        <w:t> is 0.10 mM, and the </w:t>
      </w:r>
      <w:proofErr w:type="spellStart"/>
      <w:r w:rsidRPr="00C83F09">
        <w:rPr>
          <w:rFonts w:cstheme="minorHAnsi"/>
          <w:i/>
          <w:iCs/>
        </w:rPr>
        <w:t>k</w:t>
      </w:r>
      <w:r w:rsidRPr="00C83F09">
        <w:rPr>
          <w:rFonts w:cstheme="minorHAnsi"/>
          <w:vertAlign w:val="subscript"/>
        </w:rPr>
        <w:t>cat</w:t>
      </w:r>
      <w:proofErr w:type="spellEnd"/>
      <w:r w:rsidRPr="00C83F09">
        <w:rPr>
          <w:rFonts w:cstheme="minorHAnsi"/>
        </w:rPr>
        <w:t>/</w:t>
      </w:r>
      <w:r w:rsidRPr="00C83F09">
        <w:rPr>
          <w:rFonts w:cstheme="minorHAnsi"/>
          <w:i/>
          <w:iCs/>
        </w:rPr>
        <w:t>K</w:t>
      </w:r>
      <w:r w:rsidRPr="00C83F09">
        <w:rPr>
          <w:rFonts w:cstheme="minorHAnsi"/>
          <w:vertAlign w:val="subscript"/>
        </w:rPr>
        <w:t>m</w:t>
      </w:r>
      <w:r w:rsidRPr="00C83F09">
        <w:rPr>
          <w:rFonts w:cstheme="minorHAnsi"/>
        </w:rPr>
        <w:t> is 1.8 × 10</w:t>
      </w:r>
      <w:r w:rsidRPr="00C83F09">
        <w:rPr>
          <w:rFonts w:cstheme="minorHAnsi"/>
          <w:vertAlign w:val="superscript"/>
        </w:rPr>
        <w:t>5</w:t>
      </w:r>
      <w:r w:rsidRPr="00C83F09">
        <w:rPr>
          <w:rFonts w:cstheme="minorHAnsi"/>
        </w:rPr>
        <w:t> s</w:t>
      </w:r>
      <w:r w:rsidRPr="00C83F09">
        <w:rPr>
          <w:rFonts w:cstheme="minorHAnsi"/>
          <w:vertAlign w:val="superscript"/>
        </w:rPr>
        <w:t>–1</w:t>
      </w:r>
      <w:r w:rsidRPr="00C83F09">
        <w:rPr>
          <w:rFonts w:cstheme="minorHAnsi"/>
        </w:rPr>
        <w:t> M</w:t>
      </w:r>
      <w:r w:rsidRPr="00C83F09">
        <w:rPr>
          <w:rFonts w:cstheme="minorHAnsi"/>
          <w:vertAlign w:val="superscript"/>
        </w:rPr>
        <w:t>–1</w:t>
      </w:r>
      <w:r w:rsidRPr="00C83F09">
        <w:rPr>
          <w:rFonts w:cstheme="minorHAnsi"/>
        </w:rPr>
        <w:t> (Table 2). This falls in a range of </w:t>
      </w:r>
      <w:proofErr w:type="spellStart"/>
      <w:r w:rsidRPr="00C83F09">
        <w:rPr>
          <w:rFonts w:cstheme="minorHAnsi"/>
          <w:i/>
          <w:iCs/>
        </w:rPr>
        <w:t>k</w:t>
      </w:r>
      <w:r w:rsidRPr="00C83F09">
        <w:rPr>
          <w:rFonts w:cstheme="minorHAnsi"/>
          <w:vertAlign w:val="subscript"/>
        </w:rPr>
        <w:t>cat</w:t>
      </w:r>
      <w:proofErr w:type="spellEnd"/>
      <w:r w:rsidRPr="00C83F09">
        <w:rPr>
          <w:rFonts w:cstheme="minorHAnsi"/>
        </w:rPr>
        <w:t>/</w:t>
      </w:r>
      <w:r w:rsidRPr="00C83F09">
        <w:rPr>
          <w:rFonts w:cstheme="minorHAnsi"/>
          <w:i/>
          <w:iCs/>
        </w:rPr>
        <w:t>K</w:t>
      </w:r>
      <w:r w:rsidRPr="00C83F09">
        <w:rPr>
          <w:rFonts w:cstheme="minorHAnsi"/>
          <w:vertAlign w:val="subscript"/>
        </w:rPr>
        <w:t>m</w:t>
      </w:r>
      <w:r w:rsidRPr="00C83F09">
        <w:rPr>
          <w:rFonts w:cstheme="minorHAnsi"/>
        </w:rPr>
        <w:t> values previously determined for AH from </w:t>
      </w:r>
      <w:proofErr w:type="spellStart"/>
      <w:r w:rsidRPr="00C83F09">
        <w:rPr>
          <w:rFonts w:cstheme="minorHAnsi"/>
          <w:i/>
          <w:iCs/>
        </w:rPr>
        <w:t>Oleomonas</w:t>
      </w:r>
      <w:proofErr w:type="spellEnd"/>
      <w:r w:rsidRPr="00C83F09">
        <w:rPr>
          <w:rFonts w:cstheme="minorHAnsi"/>
          <w:i/>
          <w:iCs/>
        </w:rPr>
        <w:t xml:space="preserve"> </w:t>
      </w:r>
      <w:proofErr w:type="spellStart"/>
      <w:r w:rsidRPr="00C83F09">
        <w:rPr>
          <w:rFonts w:cstheme="minorHAnsi"/>
          <w:i/>
          <w:iCs/>
        </w:rPr>
        <w:t>sagaranensis</w:t>
      </w:r>
      <w:proofErr w:type="spellEnd"/>
      <w:r w:rsidRPr="00C83F09">
        <w:rPr>
          <w:rFonts w:cstheme="minorHAnsi"/>
        </w:rPr>
        <w:t> (2.7 × 10</w:t>
      </w:r>
      <w:r w:rsidRPr="00C83F09">
        <w:rPr>
          <w:rFonts w:cstheme="minorHAnsi"/>
          <w:vertAlign w:val="superscript"/>
        </w:rPr>
        <w:t>6</w:t>
      </w:r>
      <w:r w:rsidRPr="00C83F09">
        <w:rPr>
          <w:rFonts w:cstheme="minorHAnsi"/>
        </w:rPr>
        <w:t> s</w:t>
      </w:r>
      <w:r w:rsidRPr="00C83F09">
        <w:rPr>
          <w:rFonts w:cstheme="minorHAnsi"/>
          <w:vertAlign w:val="superscript"/>
        </w:rPr>
        <w:t>–1</w:t>
      </w:r>
      <w:r w:rsidRPr="00C83F09">
        <w:rPr>
          <w:rFonts w:cstheme="minorHAnsi"/>
        </w:rPr>
        <w:t> M</w:t>
      </w:r>
      <w:r w:rsidRPr="00C83F09">
        <w:rPr>
          <w:rFonts w:cstheme="minorHAnsi"/>
          <w:vertAlign w:val="superscript"/>
        </w:rPr>
        <w:t>–1</w:t>
      </w:r>
      <w:proofErr w:type="gramStart"/>
      <w:r w:rsidRPr="00C83F09">
        <w:rPr>
          <w:rFonts w:cstheme="minorHAnsi"/>
        </w:rPr>
        <w:t>),(</w:t>
      </w:r>
      <w:proofErr w:type="gramEnd"/>
      <w:r w:rsidRPr="00C83F09">
        <w:rPr>
          <w:rFonts w:cstheme="minorHAnsi"/>
        </w:rPr>
        <w:t>15) </w:t>
      </w:r>
      <w:proofErr w:type="spellStart"/>
      <w:r w:rsidRPr="00C83F09">
        <w:rPr>
          <w:rFonts w:cstheme="minorHAnsi"/>
        </w:rPr>
        <w:t>AtzF</w:t>
      </w:r>
      <w:proofErr w:type="spellEnd"/>
      <w:r w:rsidRPr="00C83F09">
        <w:rPr>
          <w:rFonts w:cstheme="minorHAnsi"/>
        </w:rPr>
        <w:t xml:space="preserve"> from </w:t>
      </w:r>
      <w:r w:rsidRPr="00C83F09">
        <w:rPr>
          <w:rFonts w:cstheme="minorHAnsi"/>
          <w:i/>
          <w:iCs/>
        </w:rPr>
        <w:t>Pseudomonas</w:t>
      </w:r>
      <w:r w:rsidRPr="00C83F09">
        <w:rPr>
          <w:rFonts w:cstheme="minorHAnsi"/>
        </w:rPr>
        <w:t> sp. strain ADP (1.1 × 10</w:t>
      </w:r>
      <w:r w:rsidRPr="00C83F09">
        <w:rPr>
          <w:rFonts w:cstheme="minorHAnsi"/>
          <w:vertAlign w:val="superscript"/>
        </w:rPr>
        <w:t>4</w:t>
      </w:r>
      <w:r w:rsidRPr="00C83F09">
        <w:rPr>
          <w:rFonts w:cstheme="minorHAnsi"/>
        </w:rPr>
        <w:t> s</w:t>
      </w:r>
      <w:r w:rsidRPr="00C83F09">
        <w:rPr>
          <w:rFonts w:cstheme="minorHAnsi"/>
          <w:vertAlign w:val="superscript"/>
        </w:rPr>
        <w:t>–1</w:t>
      </w:r>
      <w:r w:rsidRPr="00C83F09">
        <w:rPr>
          <w:rFonts w:cstheme="minorHAnsi"/>
        </w:rPr>
        <w:t> M</w:t>
      </w:r>
      <w:r w:rsidRPr="00C83F09">
        <w:rPr>
          <w:rFonts w:cstheme="minorHAnsi"/>
          <w:vertAlign w:val="superscript"/>
        </w:rPr>
        <w:t>–1</w:t>
      </w:r>
      <w:r w:rsidRPr="00C83F09">
        <w:rPr>
          <w:rFonts w:cstheme="minorHAnsi"/>
        </w:rPr>
        <w:t xml:space="preserve">),(17) and </w:t>
      </w:r>
      <w:proofErr w:type="spellStart"/>
      <w:r w:rsidRPr="00C83F09">
        <w:rPr>
          <w:rFonts w:cstheme="minorHAnsi"/>
        </w:rPr>
        <w:t>TrzF</w:t>
      </w:r>
      <w:proofErr w:type="spellEnd"/>
      <w:r w:rsidRPr="00C83F09">
        <w:rPr>
          <w:rFonts w:cstheme="minorHAnsi"/>
        </w:rPr>
        <w:t xml:space="preserve"> from </w:t>
      </w:r>
      <w:r w:rsidRPr="00C83F09">
        <w:rPr>
          <w:rFonts w:cstheme="minorHAnsi"/>
          <w:i/>
          <w:iCs/>
        </w:rPr>
        <w:t>Enterobacter cloacae</w:t>
      </w:r>
      <w:r w:rsidRPr="00C83F09">
        <w:rPr>
          <w:rFonts w:cstheme="minorHAnsi"/>
        </w:rPr>
        <w:t> strain 99 (8.8 × 10</w:t>
      </w:r>
      <w:r w:rsidRPr="00C83F09">
        <w:rPr>
          <w:rFonts w:cstheme="minorHAnsi"/>
          <w:vertAlign w:val="superscript"/>
        </w:rPr>
        <w:t>3</w:t>
      </w:r>
      <w:r w:rsidRPr="00C83F09">
        <w:rPr>
          <w:rFonts w:cstheme="minorHAnsi"/>
        </w:rPr>
        <w:t> s</w:t>
      </w:r>
      <w:r w:rsidRPr="00C83F09">
        <w:rPr>
          <w:rFonts w:cstheme="minorHAnsi"/>
          <w:vertAlign w:val="superscript"/>
        </w:rPr>
        <w:t>–1</w:t>
      </w:r>
      <w:r w:rsidRPr="00C83F09">
        <w:rPr>
          <w:rFonts w:cstheme="minorHAnsi"/>
        </w:rPr>
        <w:t> M</w:t>
      </w:r>
      <w:r w:rsidRPr="00C83F09">
        <w:rPr>
          <w:rFonts w:cstheme="minorHAnsi"/>
          <w:vertAlign w:val="superscript"/>
        </w:rPr>
        <w:t>–1</w:t>
      </w:r>
      <w:r w:rsidRPr="00C83F09">
        <w:rPr>
          <w:rFonts w:cstheme="minorHAnsi"/>
        </w:rPr>
        <w:t>).(32)</w:t>
      </w:r>
    </w:p>
    <w:p w14:paraId="3CC71F71" w14:textId="77777777" w:rsidR="00181B9D" w:rsidRPr="00C83F09" w:rsidRDefault="00181B9D" w:rsidP="00181B9D">
      <w:pPr>
        <w:rPr>
          <w:rFonts w:cstheme="minorHAnsi"/>
          <w:b/>
          <w:bCs/>
        </w:rPr>
      </w:pPr>
      <w:r w:rsidRPr="00C83F09">
        <w:rPr>
          <w:rFonts w:cstheme="minorHAnsi"/>
          <w:b/>
          <w:bCs/>
        </w:rPr>
        <w:t>Table 2. Kinetic Data of Wild-Type </w:t>
      </w:r>
      <w:proofErr w:type="spellStart"/>
      <w:r w:rsidRPr="00C83F09">
        <w:rPr>
          <w:rFonts w:cstheme="minorHAnsi"/>
          <w:b/>
          <w:bCs/>
          <w:i/>
          <w:iCs/>
        </w:rPr>
        <w:t>Gb</w:t>
      </w:r>
      <w:r w:rsidRPr="00C83F09">
        <w:rPr>
          <w:rFonts w:cstheme="minorHAnsi"/>
          <w:b/>
          <w:bCs/>
        </w:rPr>
        <w:t>AH</w:t>
      </w:r>
      <w:proofErr w:type="spellEnd"/>
      <w:r w:rsidRPr="00C83F09">
        <w:rPr>
          <w:rFonts w:cstheme="minorHAnsi"/>
          <w:b/>
          <w:bCs/>
        </w:rPr>
        <w:t xml:space="preserve"> and Its Site-Directed Mutants with Allophanate</w:t>
      </w:r>
    </w:p>
    <w:tbl>
      <w:tblPr>
        <w:tblStyle w:val="TableGrid"/>
        <w:tblW w:w="0" w:type="auto"/>
        <w:tblLook w:val="04A0" w:firstRow="1" w:lastRow="0" w:firstColumn="1" w:lastColumn="0" w:noHBand="0" w:noVBand="1"/>
      </w:tblPr>
      <w:tblGrid>
        <w:gridCol w:w="1513"/>
        <w:gridCol w:w="1689"/>
        <w:gridCol w:w="1317"/>
        <w:gridCol w:w="1731"/>
      </w:tblGrid>
      <w:tr w:rsidR="00181B9D" w:rsidRPr="00C83F09" w14:paraId="6E384534" w14:textId="77777777" w:rsidTr="0033222E">
        <w:tc>
          <w:tcPr>
            <w:tcW w:w="0" w:type="auto"/>
            <w:noWrap/>
            <w:hideMark/>
          </w:tcPr>
          <w:p w14:paraId="3E0DFDF4" w14:textId="77777777" w:rsidR="00181B9D" w:rsidRPr="00C83F09" w:rsidRDefault="00181B9D" w:rsidP="00181B9D">
            <w:pPr>
              <w:rPr>
                <w:rFonts w:cstheme="minorHAnsi"/>
                <w:b/>
                <w:bCs/>
              </w:rPr>
            </w:pPr>
            <w:r w:rsidRPr="00C83F09">
              <w:rPr>
                <w:rFonts w:cstheme="minorHAnsi"/>
                <w:b/>
                <w:bCs/>
              </w:rPr>
              <w:t> </w:t>
            </w:r>
          </w:p>
        </w:tc>
        <w:tc>
          <w:tcPr>
            <w:tcW w:w="0" w:type="auto"/>
            <w:noWrap/>
            <w:hideMark/>
          </w:tcPr>
          <w:p w14:paraId="39D4538E" w14:textId="0DF64CD1" w:rsidR="00181B9D" w:rsidRPr="00C83F09" w:rsidRDefault="00181B9D" w:rsidP="00181B9D">
            <w:pPr>
              <w:rPr>
                <w:rFonts w:cstheme="minorHAnsi"/>
                <w:b/>
                <w:bCs/>
              </w:rPr>
            </w:pPr>
            <w:proofErr w:type="spellStart"/>
            <w:r w:rsidRPr="00C83F09">
              <w:rPr>
                <w:rFonts w:cstheme="minorHAnsi"/>
                <w:b/>
                <w:bCs/>
                <w:i/>
                <w:iCs/>
              </w:rPr>
              <w:t>k</w:t>
            </w:r>
            <w:r w:rsidRPr="00C83F09">
              <w:rPr>
                <w:rFonts w:cstheme="minorHAnsi"/>
                <w:b/>
                <w:bCs/>
                <w:vertAlign w:val="subscript"/>
              </w:rPr>
              <w:t>cat</w:t>
            </w:r>
            <w:proofErr w:type="spellEnd"/>
            <w:r w:rsidRPr="00C83F09">
              <w:rPr>
                <w:rFonts w:cstheme="minorHAnsi"/>
                <w:b/>
                <w:bCs/>
              </w:rPr>
              <w:t> (s</w:t>
            </w:r>
            <w:r w:rsidRPr="00C83F09">
              <w:rPr>
                <w:rFonts w:cstheme="minorHAnsi"/>
                <w:b/>
                <w:bCs/>
                <w:vertAlign w:val="superscript"/>
              </w:rPr>
              <w:t>–</w:t>
            </w:r>
            <w:proofErr w:type="gramStart"/>
            <w:r w:rsidRPr="00C83F09">
              <w:rPr>
                <w:rFonts w:cstheme="minorHAnsi"/>
                <w:b/>
                <w:bCs/>
                <w:vertAlign w:val="superscript"/>
              </w:rPr>
              <w:t>1</w:t>
            </w:r>
            <w:r w:rsidRPr="00C83F09">
              <w:rPr>
                <w:rFonts w:cstheme="minorHAnsi"/>
                <w:b/>
                <w:bCs/>
              </w:rPr>
              <w:t>)</w:t>
            </w:r>
            <w:r w:rsidRPr="00C83F09">
              <w:rPr>
                <w:rFonts w:cstheme="minorHAnsi"/>
                <w:b/>
                <w:bCs/>
                <w:vertAlign w:val="superscript"/>
              </w:rPr>
              <w:t>a</w:t>
            </w:r>
            <w:proofErr w:type="gramEnd"/>
          </w:p>
        </w:tc>
        <w:tc>
          <w:tcPr>
            <w:tcW w:w="0" w:type="auto"/>
            <w:noWrap/>
            <w:hideMark/>
          </w:tcPr>
          <w:p w14:paraId="2196473A" w14:textId="037D7DB6" w:rsidR="00181B9D" w:rsidRPr="00C83F09" w:rsidRDefault="00181B9D" w:rsidP="00181B9D">
            <w:pPr>
              <w:rPr>
                <w:rFonts w:cstheme="minorHAnsi"/>
                <w:b/>
                <w:bCs/>
              </w:rPr>
            </w:pPr>
            <w:r w:rsidRPr="00C83F09">
              <w:rPr>
                <w:rFonts w:cstheme="minorHAnsi"/>
                <w:b/>
                <w:bCs/>
                <w:i/>
                <w:iCs/>
              </w:rPr>
              <w:t>K</w:t>
            </w:r>
            <w:r w:rsidRPr="00C83F09">
              <w:rPr>
                <w:rFonts w:cstheme="minorHAnsi"/>
                <w:b/>
                <w:bCs/>
                <w:vertAlign w:val="subscript"/>
              </w:rPr>
              <w:t>m</w:t>
            </w:r>
            <w:r w:rsidRPr="00C83F09">
              <w:rPr>
                <w:rFonts w:cstheme="minorHAnsi"/>
                <w:b/>
                <w:bCs/>
              </w:rPr>
              <w:t> (mM)</w:t>
            </w:r>
            <w:r w:rsidRPr="00C83F09">
              <w:rPr>
                <w:rFonts w:cstheme="minorHAnsi"/>
                <w:b/>
                <w:bCs/>
                <w:vertAlign w:val="superscript"/>
              </w:rPr>
              <w:t>a</w:t>
            </w:r>
          </w:p>
        </w:tc>
        <w:tc>
          <w:tcPr>
            <w:tcW w:w="0" w:type="auto"/>
            <w:noWrap/>
            <w:hideMark/>
          </w:tcPr>
          <w:p w14:paraId="1D375157" w14:textId="1A0DCFF9" w:rsidR="00181B9D" w:rsidRPr="00C83F09" w:rsidRDefault="00181B9D" w:rsidP="00181B9D">
            <w:pPr>
              <w:rPr>
                <w:rFonts w:cstheme="minorHAnsi"/>
                <w:b/>
                <w:bCs/>
              </w:rPr>
            </w:pPr>
            <w:proofErr w:type="spellStart"/>
            <w:r w:rsidRPr="00C83F09">
              <w:rPr>
                <w:rFonts w:cstheme="minorHAnsi"/>
                <w:b/>
                <w:bCs/>
                <w:i/>
                <w:iCs/>
              </w:rPr>
              <w:t>k</w:t>
            </w:r>
            <w:r w:rsidRPr="00C83F09">
              <w:rPr>
                <w:rFonts w:cstheme="minorHAnsi"/>
                <w:b/>
                <w:bCs/>
                <w:vertAlign w:val="subscript"/>
              </w:rPr>
              <w:t>cat</w:t>
            </w:r>
            <w:proofErr w:type="spellEnd"/>
            <w:r w:rsidRPr="00C83F09">
              <w:rPr>
                <w:rFonts w:cstheme="minorHAnsi"/>
                <w:b/>
                <w:bCs/>
              </w:rPr>
              <w:t>/</w:t>
            </w:r>
            <w:proofErr w:type="spellStart"/>
            <w:proofErr w:type="gramStart"/>
            <w:r w:rsidRPr="00C83F09">
              <w:rPr>
                <w:rFonts w:cstheme="minorHAnsi"/>
                <w:b/>
                <w:bCs/>
                <w:i/>
                <w:iCs/>
              </w:rPr>
              <w:t>K</w:t>
            </w:r>
            <w:r w:rsidRPr="00C83F09">
              <w:rPr>
                <w:rFonts w:cstheme="minorHAnsi"/>
                <w:b/>
                <w:bCs/>
                <w:vertAlign w:val="subscript"/>
              </w:rPr>
              <w:t>m</w:t>
            </w:r>
            <w:r w:rsidRPr="00C83F09">
              <w:rPr>
                <w:rFonts w:cstheme="minorHAnsi"/>
                <w:b/>
                <w:bCs/>
                <w:vertAlign w:val="superscript"/>
              </w:rPr>
              <w:t>b</w:t>
            </w:r>
            <w:proofErr w:type="spellEnd"/>
            <w:r w:rsidRPr="00C83F09">
              <w:rPr>
                <w:rFonts w:cstheme="minorHAnsi"/>
                <w:b/>
                <w:bCs/>
              </w:rPr>
              <w:t>(</w:t>
            </w:r>
            <w:proofErr w:type="gramEnd"/>
            <w:r w:rsidRPr="00C83F09">
              <w:rPr>
                <w:rFonts w:cstheme="minorHAnsi"/>
                <w:b/>
                <w:bCs/>
              </w:rPr>
              <w:t>s</w:t>
            </w:r>
            <w:r w:rsidRPr="00C83F09">
              <w:rPr>
                <w:rFonts w:cstheme="minorHAnsi"/>
                <w:b/>
                <w:bCs/>
                <w:vertAlign w:val="superscript"/>
              </w:rPr>
              <w:t>–1</w:t>
            </w:r>
            <w:r w:rsidRPr="00C83F09">
              <w:rPr>
                <w:rFonts w:cstheme="minorHAnsi"/>
                <w:b/>
                <w:bCs/>
              </w:rPr>
              <w:t> M</w:t>
            </w:r>
            <w:r w:rsidRPr="00C83F09">
              <w:rPr>
                <w:rFonts w:cstheme="minorHAnsi"/>
                <w:b/>
                <w:bCs/>
                <w:vertAlign w:val="superscript"/>
              </w:rPr>
              <w:t>–1</w:t>
            </w:r>
            <w:r w:rsidRPr="00C83F09">
              <w:rPr>
                <w:rFonts w:cstheme="minorHAnsi"/>
                <w:b/>
                <w:bCs/>
              </w:rPr>
              <w:t>)</w:t>
            </w:r>
          </w:p>
        </w:tc>
      </w:tr>
      <w:tr w:rsidR="00181B9D" w:rsidRPr="00C83F09" w14:paraId="64695C77" w14:textId="77777777" w:rsidTr="0033222E">
        <w:tc>
          <w:tcPr>
            <w:tcW w:w="0" w:type="auto"/>
            <w:noWrap/>
            <w:hideMark/>
          </w:tcPr>
          <w:p w14:paraId="7FC3CA7B" w14:textId="77777777" w:rsidR="00181B9D" w:rsidRPr="00C83F09" w:rsidRDefault="00181B9D" w:rsidP="00181B9D">
            <w:pPr>
              <w:rPr>
                <w:rFonts w:cstheme="minorHAnsi"/>
              </w:rPr>
            </w:pPr>
            <w:r w:rsidRPr="00C83F09">
              <w:rPr>
                <w:rFonts w:cstheme="minorHAnsi"/>
              </w:rPr>
              <w:t>wild type</w:t>
            </w:r>
          </w:p>
        </w:tc>
        <w:tc>
          <w:tcPr>
            <w:tcW w:w="0" w:type="auto"/>
            <w:noWrap/>
            <w:hideMark/>
          </w:tcPr>
          <w:p w14:paraId="153BD4C9" w14:textId="77777777" w:rsidR="00181B9D" w:rsidRPr="00C83F09" w:rsidRDefault="00181B9D" w:rsidP="00181B9D">
            <w:pPr>
              <w:rPr>
                <w:rFonts w:cstheme="minorHAnsi"/>
              </w:rPr>
            </w:pPr>
            <w:r w:rsidRPr="00C83F09">
              <w:rPr>
                <w:rFonts w:cstheme="minorHAnsi"/>
              </w:rPr>
              <w:t>18 ± 1</w:t>
            </w:r>
          </w:p>
        </w:tc>
        <w:tc>
          <w:tcPr>
            <w:tcW w:w="0" w:type="auto"/>
            <w:noWrap/>
            <w:hideMark/>
          </w:tcPr>
          <w:p w14:paraId="335EDF7D" w14:textId="77777777" w:rsidR="00181B9D" w:rsidRPr="00C83F09" w:rsidRDefault="00181B9D" w:rsidP="00181B9D">
            <w:pPr>
              <w:rPr>
                <w:rFonts w:cstheme="minorHAnsi"/>
              </w:rPr>
            </w:pPr>
            <w:r w:rsidRPr="00C83F09">
              <w:rPr>
                <w:rFonts w:cstheme="minorHAnsi"/>
              </w:rPr>
              <w:t>0.10 ± 0.002</w:t>
            </w:r>
          </w:p>
        </w:tc>
        <w:tc>
          <w:tcPr>
            <w:tcW w:w="0" w:type="auto"/>
            <w:noWrap/>
            <w:hideMark/>
          </w:tcPr>
          <w:p w14:paraId="59B0884A" w14:textId="77777777" w:rsidR="00181B9D" w:rsidRPr="00C83F09" w:rsidRDefault="00181B9D" w:rsidP="00181B9D">
            <w:pPr>
              <w:rPr>
                <w:rFonts w:cstheme="minorHAnsi"/>
              </w:rPr>
            </w:pPr>
            <w:r w:rsidRPr="00C83F09">
              <w:rPr>
                <w:rFonts w:cstheme="minorHAnsi"/>
              </w:rPr>
              <w:t>(1.8 ± 0.03) × 10</w:t>
            </w:r>
            <w:r w:rsidRPr="00C83F09">
              <w:rPr>
                <w:rFonts w:cstheme="minorHAnsi"/>
                <w:vertAlign w:val="superscript"/>
              </w:rPr>
              <w:t>5</w:t>
            </w:r>
          </w:p>
        </w:tc>
      </w:tr>
      <w:tr w:rsidR="00181B9D" w:rsidRPr="00C83F09" w14:paraId="1AC20599" w14:textId="77777777" w:rsidTr="0033222E">
        <w:tc>
          <w:tcPr>
            <w:tcW w:w="0" w:type="auto"/>
            <w:noWrap/>
            <w:hideMark/>
          </w:tcPr>
          <w:p w14:paraId="390D3C6A" w14:textId="77777777" w:rsidR="00181B9D" w:rsidRPr="00C83F09" w:rsidRDefault="00181B9D" w:rsidP="00181B9D">
            <w:pPr>
              <w:rPr>
                <w:rFonts w:cstheme="minorHAnsi"/>
              </w:rPr>
            </w:pPr>
            <w:proofErr w:type="spellStart"/>
            <w:r w:rsidRPr="00C83F09">
              <w:rPr>
                <w:rFonts w:cstheme="minorHAnsi"/>
              </w:rPr>
              <w:t>C_del</w:t>
            </w:r>
            <w:proofErr w:type="spellEnd"/>
          </w:p>
        </w:tc>
        <w:tc>
          <w:tcPr>
            <w:tcW w:w="0" w:type="auto"/>
            <w:noWrap/>
            <w:hideMark/>
          </w:tcPr>
          <w:p w14:paraId="4BD379A9" w14:textId="77777777" w:rsidR="00181B9D" w:rsidRPr="00C83F09" w:rsidRDefault="00181B9D" w:rsidP="00181B9D">
            <w:pPr>
              <w:rPr>
                <w:rFonts w:cstheme="minorHAnsi"/>
              </w:rPr>
            </w:pPr>
            <w:r w:rsidRPr="00C83F09">
              <w:rPr>
                <w:rFonts w:cstheme="minorHAnsi"/>
              </w:rPr>
              <w:t>20 ± 1</w:t>
            </w:r>
          </w:p>
        </w:tc>
        <w:tc>
          <w:tcPr>
            <w:tcW w:w="0" w:type="auto"/>
            <w:noWrap/>
            <w:hideMark/>
          </w:tcPr>
          <w:p w14:paraId="0AEF295B" w14:textId="77777777" w:rsidR="00181B9D" w:rsidRPr="00C83F09" w:rsidRDefault="00181B9D" w:rsidP="00181B9D">
            <w:pPr>
              <w:rPr>
                <w:rFonts w:cstheme="minorHAnsi"/>
              </w:rPr>
            </w:pPr>
            <w:r w:rsidRPr="00C83F09">
              <w:rPr>
                <w:rFonts w:cstheme="minorHAnsi"/>
              </w:rPr>
              <w:t>0.30 ± 0.004</w:t>
            </w:r>
          </w:p>
        </w:tc>
        <w:tc>
          <w:tcPr>
            <w:tcW w:w="0" w:type="auto"/>
            <w:noWrap/>
            <w:hideMark/>
          </w:tcPr>
          <w:p w14:paraId="14123D30" w14:textId="77777777" w:rsidR="00181B9D" w:rsidRPr="00C83F09" w:rsidRDefault="00181B9D" w:rsidP="00181B9D">
            <w:pPr>
              <w:rPr>
                <w:rFonts w:cstheme="minorHAnsi"/>
              </w:rPr>
            </w:pPr>
            <w:r w:rsidRPr="00C83F09">
              <w:rPr>
                <w:rFonts w:cstheme="minorHAnsi"/>
              </w:rPr>
              <w:t>(6.9 ± 0.2) × 10</w:t>
            </w:r>
            <w:r w:rsidRPr="00C83F09">
              <w:rPr>
                <w:rFonts w:cstheme="minorHAnsi"/>
                <w:vertAlign w:val="superscript"/>
              </w:rPr>
              <w:t>4</w:t>
            </w:r>
          </w:p>
        </w:tc>
      </w:tr>
      <w:tr w:rsidR="00181B9D" w:rsidRPr="00C83F09" w14:paraId="1FEFAC06" w14:textId="77777777" w:rsidTr="0033222E">
        <w:tc>
          <w:tcPr>
            <w:tcW w:w="0" w:type="auto"/>
            <w:noWrap/>
            <w:hideMark/>
          </w:tcPr>
          <w:p w14:paraId="205D8A09" w14:textId="77777777" w:rsidR="00181B9D" w:rsidRPr="00C83F09" w:rsidRDefault="00181B9D" w:rsidP="00181B9D">
            <w:pPr>
              <w:rPr>
                <w:rFonts w:cstheme="minorHAnsi"/>
              </w:rPr>
            </w:pPr>
            <w:r w:rsidRPr="00C83F09">
              <w:rPr>
                <w:rFonts w:cstheme="minorHAnsi"/>
              </w:rPr>
              <w:t>Y299F</w:t>
            </w:r>
          </w:p>
        </w:tc>
        <w:tc>
          <w:tcPr>
            <w:tcW w:w="0" w:type="auto"/>
            <w:noWrap/>
            <w:hideMark/>
          </w:tcPr>
          <w:p w14:paraId="3F8551BD" w14:textId="77777777" w:rsidR="00181B9D" w:rsidRPr="00C83F09" w:rsidRDefault="00181B9D" w:rsidP="00181B9D">
            <w:pPr>
              <w:rPr>
                <w:rFonts w:cstheme="minorHAnsi"/>
              </w:rPr>
            </w:pPr>
            <w:r w:rsidRPr="00C83F09">
              <w:rPr>
                <w:rFonts w:cstheme="minorHAnsi"/>
              </w:rPr>
              <w:t>(4.2 ± 0.1) × 10</w:t>
            </w:r>
            <w:r w:rsidRPr="00C83F09">
              <w:rPr>
                <w:rFonts w:cstheme="minorHAnsi"/>
                <w:vertAlign w:val="superscript"/>
              </w:rPr>
              <w:t>–2</w:t>
            </w:r>
          </w:p>
        </w:tc>
        <w:tc>
          <w:tcPr>
            <w:tcW w:w="0" w:type="auto"/>
            <w:noWrap/>
            <w:hideMark/>
          </w:tcPr>
          <w:p w14:paraId="789D8AA9" w14:textId="77777777" w:rsidR="00181B9D" w:rsidRPr="00C83F09" w:rsidRDefault="00181B9D" w:rsidP="00181B9D">
            <w:pPr>
              <w:rPr>
                <w:rFonts w:cstheme="minorHAnsi"/>
              </w:rPr>
            </w:pPr>
            <w:r w:rsidRPr="00C83F09">
              <w:rPr>
                <w:rFonts w:cstheme="minorHAnsi"/>
              </w:rPr>
              <w:t>1.2 ± 0.1</w:t>
            </w:r>
          </w:p>
        </w:tc>
        <w:tc>
          <w:tcPr>
            <w:tcW w:w="0" w:type="auto"/>
            <w:noWrap/>
            <w:hideMark/>
          </w:tcPr>
          <w:p w14:paraId="4EDD6EC7" w14:textId="77777777" w:rsidR="00181B9D" w:rsidRPr="00C83F09" w:rsidRDefault="00181B9D" w:rsidP="00181B9D">
            <w:pPr>
              <w:rPr>
                <w:rFonts w:cstheme="minorHAnsi"/>
              </w:rPr>
            </w:pPr>
            <w:r w:rsidRPr="00C83F09">
              <w:rPr>
                <w:rFonts w:cstheme="minorHAnsi"/>
              </w:rPr>
              <w:t>35 ± 3</w:t>
            </w:r>
          </w:p>
        </w:tc>
      </w:tr>
      <w:tr w:rsidR="00181B9D" w:rsidRPr="00C83F09" w14:paraId="131C8622" w14:textId="77777777" w:rsidTr="0033222E">
        <w:tc>
          <w:tcPr>
            <w:tcW w:w="0" w:type="auto"/>
            <w:noWrap/>
            <w:hideMark/>
          </w:tcPr>
          <w:p w14:paraId="48A732F4" w14:textId="77777777" w:rsidR="00181B9D" w:rsidRPr="00C83F09" w:rsidRDefault="00181B9D" w:rsidP="00181B9D">
            <w:pPr>
              <w:rPr>
                <w:rFonts w:cstheme="minorHAnsi"/>
              </w:rPr>
            </w:pPr>
            <w:r w:rsidRPr="00C83F09">
              <w:rPr>
                <w:rFonts w:cstheme="minorHAnsi"/>
              </w:rPr>
              <w:t>Y299A</w:t>
            </w:r>
          </w:p>
        </w:tc>
        <w:tc>
          <w:tcPr>
            <w:tcW w:w="0" w:type="auto"/>
            <w:noWrap/>
            <w:hideMark/>
          </w:tcPr>
          <w:p w14:paraId="515A8D23" w14:textId="77777777" w:rsidR="00181B9D" w:rsidRPr="00C83F09" w:rsidRDefault="00181B9D" w:rsidP="00181B9D">
            <w:pPr>
              <w:rPr>
                <w:rFonts w:cstheme="minorHAnsi"/>
              </w:rPr>
            </w:pPr>
            <w:r w:rsidRPr="00C83F09">
              <w:rPr>
                <w:rFonts w:cstheme="minorHAnsi"/>
              </w:rPr>
              <w:t>(7.1 ± 0.2) × 10</w:t>
            </w:r>
            <w:r w:rsidRPr="00C83F09">
              <w:rPr>
                <w:rFonts w:cstheme="minorHAnsi"/>
                <w:vertAlign w:val="superscript"/>
              </w:rPr>
              <w:t>–2</w:t>
            </w:r>
          </w:p>
        </w:tc>
        <w:tc>
          <w:tcPr>
            <w:tcW w:w="0" w:type="auto"/>
            <w:noWrap/>
            <w:hideMark/>
          </w:tcPr>
          <w:p w14:paraId="19E55108" w14:textId="77777777" w:rsidR="00181B9D" w:rsidRPr="00C83F09" w:rsidRDefault="00181B9D" w:rsidP="00181B9D">
            <w:pPr>
              <w:rPr>
                <w:rFonts w:cstheme="minorHAnsi"/>
              </w:rPr>
            </w:pPr>
            <w:r w:rsidRPr="00C83F09">
              <w:rPr>
                <w:rFonts w:cstheme="minorHAnsi"/>
              </w:rPr>
              <w:t>3.0 ± 0.4</w:t>
            </w:r>
          </w:p>
        </w:tc>
        <w:tc>
          <w:tcPr>
            <w:tcW w:w="0" w:type="auto"/>
            <w:noWrap/>
            <w:hideMark/>
          </w:tcPr>
          <w:p w14:paraId="0D62672B" w14:textId="77777777" w:rsidR="00181B9D" w:rsidRPr="00C83F09" w:rsidRDefault="00181B9D" w:rsidP="00181B9D">
            <w:pPr>
              <w:rPr>
                <w:rFonts w:cstheme="minorHAnsi"/>
              </w:rPr>
            </w:pPr>
            <w:r w:rsidRPr="00C83F09">
              <w:rPr>
                <w:rFonts w:cstheme="minorHAnsi"/>
              </w:rPr>
              <w:t>24 ± 3</w:t>
            </w:r>
          </w:p>
        </w:tc>
      </w:tr>
      <w:tr w:rsidR="00181B9D" w:rsidRPr="00C83F09" w14:paraId="357CF598" w14:textId="77777777" w:rsidTr="0033222E">
        <w:tc>
          <w:tcPr>
            <w:tcW w:w="0" w:type="auto"/>
            <w:noWrap/>
            <w:hideMark/>
          </w:tcPr>
          <w:p w14:paraId="485291F4" w14:textId="77777777" w:rsidR="00181B9D" w:rsidRPr="00C83F09" w:rsidRDefault="00181B9D" w:rsidP="00181B9D">
            <w:pPr>
              <w:rPr>
                <w:rFonts w:cstheme="minorHAnsi"/>
              </w:rPr>
            </w:pPr>
            <w:r w:rsidRPr="00C83F09">
              <w:rPr>
                <w:rFonts w:cstheme="minorHAnsi"/>
              </w:rPr>
              <w:t>R307A</w:t>
            </w:r>
          </w:p>
        </w:tc>
        <w:tc>
          <w:tcPr>
            <w:tcW w:w="0" w:type="auto"/>
            <w:noWrap/>
            <w:hideMark/>
          </w:tcPr>
          <w:p w14:paraId="22B6220C" w14:textId="77777777" w:rsidR="00181B9D" w:rsidRPr="00C83F09" w:rsidRDefault="00181B9D" w:rsidP="00181B9D">
            <w:pPr>
              <w:rPr>
                <w:rFonts w:cstheme="minorHAnsi"/>
              </w:rPr>
            </w:pPr>
            <w:r w:rsidRPr="00C83F09">
              <w:rPr>
                <w:rFonts w:cstheme="minorHAnsi"/>
              </w:rPr>
              <w:t>–</w:t>
            </w:r>
          </w:p>
        </w:tc>
        <w:tc>
          <w:tcPr>
            <w:tcW w:w="0" w:type="auto"/>
            <w:noWrap/>
            <w:hideMark/>
          </w:tcPr>
          <w:p w14:paraId="4044E91F" w14:textId="77777777" w:rsidR="00181B9D" w:rsidRPr="00C83F09" w:rsidRDefault="00181B9D" w:rsidP="00181B9D">
            <w:pPr>
              <w:rPr>
                <w:rFonts w:cstheme="minorHAnsi"/>
              </w:rPr>
            </w:pPr>
            <w:r w:rsidRPr="00C83F09">
              <w:rPr>
                <w:rFonts w:cstheme="minorHAnsi"/>
              </w:rPr>
              <w:t>–</w:t>
            </w:r>
          </w:p>
        </w:tc>
        <w:tc>
          <w:tcPr>
            <w:tcW w:w="0" w:type="auto"/>
            <w:noWrap/>
            <w:hideMark/>
          </w:tcPr>
          <w:p w14:paraId="2EB01E08" w14:textId="77777777" w:rsidR="00181B9D" w:rsidRPr="00C83F09" w:rsidRDefault="00181B9D" w:rsidP="00181B9D">
            <w:pPr>
              <w:rPr>
                <w:rFonts w:cstheme="minorHAnsi"/>
              </w:rPr>
            </w:pPr>
            <w:r w:rsidRPr="00C83F09">
              <w:rPr>
                <w:rFonts w:cstheme="minorHAnsi"/>
              </w:rPr>
              <w:t>(1.7 ± 0.2) × 10</w:t>
            </w:r>
            <w:r w:rsidRPr="00C83F09">
              <w:rPr>
                <w:rFonts w:cstheme="minorHAnsi"/>
                <w:vertAlign w:val="superscript"/>
              </w:rPr>
              <w:t>–3</w:t>
            </w:r>
          </w:p>
        </w:tc>
      </w:tr>
      <w:tr w:rsidR="00181B9D" w:rsidRPr="00C83F09" w14:paraId="604CE246" w14:textId="77777777" w:rsidTr="0033222E">
        <w:tc>
          <w:tcPr>
            <w:tcW w:w="0" w:type="auto"/>
            <w:noWrap/>
            <w:hideMark/>
          </w:tcPr>
          <w:p w14:paraId="15E69626" w14:textId="77777777" w:rsidR="00181B9D" w:rsidRPr="00C83F09" w:rsidRDefault="00181B9D" w:rsidP="00181B9D">
            <w:pPr>
              <w:rPr>
                <w:rFonts w:cstheme="minorHAnsi"/>
              </w:rPr>
            </w:pPr>
            <w:r w:rsidRPr="00C83F09">
              <w:rPr>
                <w:rFonts w:cstheme="minorHAnsi"/>
              </w:rPr>
              <w:t>R307M</w:t>
            </w:r>
          </w:p>
        </w:tc>
        <w:tc>
          <w:tcPr>
            <w:tcW w:w="0" w:type="auto"/>
            <w:noWrap/>
            <w:hideMark/>
          </w:tcPr>
          <w:p w14:paraId="4A1ADFAF" w14:textId="77777777" w:rsidR="00181B9D" w:rsidRPr="00C83F09" w:rsidRDefault="00181B9D" w:rsidP="00181B9D">
            <w:pPr>
              <w:rPr>
                <w:rFonts w:cstheme="minorHAnsi"/>
              </w:rPr>
            </w:pPr>
            <w:r w:rsidRPr="00C83F09">
              <w:rPr>
                <w:rFonts w:cstheme="minorHAnsi"/>
              </w:rPr>
              <w:t>–</w:t>
            </w:r>
          </w:p>
        </w:tc>
        <w:tc>
          <w:tcPr>
            <w:tcW w:w="0" w:type="auto"/>
            <w:noWrap/>
            <w:hideMark/>
          </w:tcPr>
          <w:p w14:paraId="0404190A" w14:textId="77777777" w:rsidR="00181B9D" w:rsidRPr="00C83F09" w:rsidRDefault="00181B9D" w:rsidP="00181B9D">
            <w:pPr>
              <w:rPr>
                <w:rFonts w:cstheme="minorHAnsi"/>
              </w:rPr>
            </w:pPr>
            <w:r w:rsidRPr="00C83F09">
              <w:rPr>
                <w:rFonts w:cstheme="minorHAnsi"/>
              </w:rPr>
              <w:t>–</w:t>
            </w:r>
          </w:p>
        </w:tc>
        <w:tc>
          <w:tcPr>
            <w:tcW w:w="0" w:type="auto"/>
            <w:noWrap/>
            <w:hideMark/>
          </w:tcPr>
          <w:p w14:paraId="2C414DA8" w14:textId="77777777" w:rsidR="00181B9D" w:rsidRPr="00C83F09" w:rsidRDefault="00181B9D" w:rsidP="00181B9D">
            <w:pPr>
              <w:rPr>
                <w:rFonts w:cstheme="minorHAnsi"/>
              </w:rPr>
            </w:pPr>
            <w:r w:rsidRPr="00C83F09">
              <w:rPr>
                <w:rFonts w:cstheme="minorHAnsi"/>
              </w:rPr>
              <w:t>(3.6 ± 0.8) × 10</w:t>
            </w:r>
            <w:r w:rsidRPr="00C83F09">
              <w:rPr>
                <w:rFonts w:cstheme="minorHAnsi"/>
                <w:vertAlign w:val="superscript"/>
              </w:rPr>
              <w:t>–3</w:t>
            </w:r>
          </w:p>
        </w:tc>
      </w:tr>
      <w:tr w:rsidR="00181B9D" w:rsidRPr="00C83F09" w14:paraId="650D2A9F" w14:textId="77777777" w:rsidTr="0033222E">
        <w:tc>
          <w:tcPr>
            <w:tcW w:w="0" w:type="auto"/>
            <w:noWrap/>
            <w:hideMark/>
          </w:tcPr>
          <w:p w14:paraId="009172C5" w14:textId="77777777" w:rsidR="00181B9D" w:rsidRPr="00C83F09" w:rsidRDefault="00181B9D" w:rsidP="00181B9D">
            <w:pPr>
              <w:rPr>
                <w:rFonts w:cstheme="minorHAnsi"/>
              </w:rPr>
            </w:pPr>
            <w:r w:rsidRPr="00C83F09">
              <w:rPr>
                <w:rFonts w:cstheme="minorHAnsi"/>
              </w:rPr>
              <w:t>Y299A/R307M</w:t>
            </w:r>
          </w:p>
        </w:tc>
        <w:tc>
          <w:tcPr>
            <w:tcW w:w="0" w:type="auto"/>
            <w:noWrap/>
            <w:hideMark/>
          </w:tcPr>
          <w:p w14:paraId="66ECB326" w14:textId="77777777" w:rsidR="00181B9D" w:rsidRPr="00C83F09" w:rsidRDefault="00181B9D" w:rsidP="00181B9D">
            <w:pPr>
              <w:rPr>
                <w:rFonts w:cstheme="minorHAnsi"/>
              </w:rPr>
            </w:pPr>
            <w:r w:rsidRPr="00C83F09">
              <w:rPr>
                <w:rFonts w:cstheme="minorHAnsi"/>
              </w:rPr>
              <w:t>–</w:t>
            </w:r>
          </w:p>
        </w:tc>
        <w:tc>
          <w:tcPr>
            <w:tcW w:w="0" w:type="auto"/>
            <w:noWrap/>
            <w:hideMark/>
          </w:tcPr>
          <w:p w14:paraId="21A1B2DE" w14:textId="77777777" w:rsidR="00181B9D" w:rsidRPr="00C83F09" w:rsidRDefault="00181B9D" w:rsidP="00181B9D">
            <w:pPr>
              <w:rPr>
                <w:rFonts w:cstheme="minorHAnsi"/>
              </w:rPr>
            </w:pPr>
            <w:r w:rsidRPr="00C83F09">
              <w:rPr>
                <w:rFonts w:cstheme="minorHAnsi"/>
              </w:rPr>
              <w:t>–</w:t>
            </w:r>
          </w:p>
        </w:tc>
        <w:tc>
          <w:tcPr>
            <w:tcW w:w="0" w:type="auto"/>
            <w:noWrap/>
            <w:hideMark/>
          </w:tcPr>
          <w:p w14:paraId="5357A977" w14:textId="77777777" w:rsidR="00181B9D" w:rsidRPr="00C83F09" w:rsidRDefault="00181B9D" w:rsidP="00181B9D">
            <w:pPr>
              <w:rPr>
                <w:rFonts w:cstheme="minorHAnsi"/>
              </w:rPr>
            </w:pPr>
            <w:r w:rsidRPr="00C83F09">
              <w:rPr>
                <w:rFonts w:cstheme="minorHAnsi"/>
              </w:rPr>
              <w:t>(1.9 ± 0.1) × 10</w:t>
            </w:r>
            <w:r w:rsidRPr="00C83F09">
              <w:rPr>
                <w:rFonts w:cstheme="minorHAnsi"/>
                <w:vertAlign w:val="superscript"/>
              </w:rPr>
              <w:t>–2</w:t>
            </w:r>
          </w:p>
        </w:tc>
      </w:tr>
      <w:tr w:rsidR="00181B9D" w:rsidRPr="00C83F09" w14:paraId="5BAD6C82" w14:textId="77777777" w:rsidTr="0033222E">
        <w:tc>
          <w:tcPr>
            <w:tcW w:w="0" w:type="auto"/>
            <w:noWrap/>
            <w:hideMark/>
          </w:tcPr>
          <w:p w14:paraId="45290149" w14:textId="77777777" w:rsidR="00181B9D" w:rsidRPr="00C83F09" w:rsidRDefault="00181B9D" w:rsidP="00181B9D">
            <w:pPr>
              <w:rPr>
                <w:rFonts w:cstheme="minorHAnsi"/>
              </w:rPr>
            </w:pPr>
            <w:r w:rsidRPr="00C83F09">
              <w:rPr>
                <w:rFonts w:cstheme="minorHAnsi"/>
              </w:rPr>
              <w:t>Y299F/R307M</w:t>
            </w:r>
          </w:p>
        </w:tc>
        <w:tc>
          <w:tcPr>
            <w:tcW w:w="0" w:type="auto"/>
            <w:noWrap/>
            <w:hideMark/>
          </w:tcPr>
          <w:p w14:paraId="51231A18" w14:textId="77777777" w:rsidR="00181B9D" w:rsidRPr="00C83F09" w:rsidRDefault="00181B9D" w:rsidP="00181B9D">
            <w:pPr>
              <w:rPr>
                <w:rFonts w:cstheme="minorHAnsi"/>
              </w:rPr>
            </w:pPr>
            <w:r w:rsidRPr="00C83F09">
              <w:rPr>
                <w:rFonts w:cstheme="minorHAnsi"/>
              </w:rPr>
              <w:t>–</w:t>
            </w:r>
          </w:p>
        </w:tc>
        <w:tc>
          <w:tcPr>
            <w:tcW w:w="0" w:type="auto"/>
            <w:noWrap/>
            <w:hideMark/>
          </w:tcPr>
          <w:p w14:paraId="4AACFCFC" w14:textId="77777777" w:rsidR="00181B9D" w:rsidRPr="00C83F09" w:rsidRDefault="00181B9D" w:rsidP="00181B9D">
            <w:pPr>
              <w:rPr>
                <w:rFonts w:cstheme="minorHAnsi"/>
              </w:rPr>
            </w:pPr>
            <w:r w:rsidRPr="00C83F09">
              <w:rPr>
                <w:rFonts w:cstheme="minorHAnsi"/>
              </w:rPr>
              <w:t>–</w:t>
            </w:r>
          </w:p>
        </w:tc>
        <w:tc>
          <w:tcPr>
            <w:tcW w:w="0" w:type="auto"/>
            <w:noWrap/>
            <w:hideMark/>
          </w:tcPr>
          <w:p w14:paraId="69722975" w14:textId="77777777" w:rsidR="00181B9D" w:rsidRPr="00C83F09" w:rsidRDefault="00181B9D" w:rsidP="00181B9D">
            <w:pPr>
              <w:rPr>
                <w:rFonts w:cstheme="minorHAnsi"/>
              </w:rPr>
            </w:pPr>
            <w:r w:rsidRPr="00C83F09">
              <w:rPr>
                <w:rFonts w:cstheme="minorHAnsi"/>
              </w:rPr>
              <w:t>(7.1 ± 0.6) × 10</w:t>
            </w:r>
            <w:r w:rsidRPr="00C83F09">
              <w:rPr>
                <w:rFonts w:cstheme="minorHAnsi"/>
                <w:vertAlign w:val="superscript"/>
              </w:rPr>
              <w:t>–3</w:t>
            </w:r>
          </w:p>
        </w:tc>
      </w:tr>
      <w:tr w:rsidR="00181B9D" w:rsidRPr="00C83F09" w14:paraId="191D4312" w14:textId="77777777" w:rsidTr="0033222E">
        <w:tc>
          <w:tcPr>
            <w:tcW w:w="0" w:type="auto"/>
            <w:noWrap/>
            <w:hideMark/>
          </w:tcPr>
          <w:p w14:paraId="27288C7F" w14:textId="77777777" w:rsidR="00181B9D" w:rsidRPr="00C83F09" w:rsidRDefault="00181B9D" w:rsidP="00181B9D">
            <w:pPr>
              <w:rPr>
                <w:rFonts w:cstheme="minorHAnsi"/>
              </w:rPr>
            </w:pPr>
            <w:r w:rsidRPr="00C83F09">
              <w:rPr>
                <w:rFonts w:cstheme="minorHAnsi"/>
              </w:rPr>
              <w:t>Y299A/R307A</w:t>
            </w:r>
          </w:p>
        </w:tc>
        <w:tc>
          <w:tcPr>
            <w:tcW w:w="0" w:type="auto"/>
            <w:noWrap/>
            <w:hideMark/>
          </w:tcPr>
          <w:p w14:paraId="59A2B2BC" w14:textId="77777777" w:rsidR="00181B9D" w:rsidRPr="00C83F09" w:rsidRDefault="00181B9D" w:rsidP="00181B9D">
            <w:pPr>
              <w:rPr>
                <w:rFonts w:cstheme="minorHAnsi"/>
              </w:rPr>
            </w:pPr>
            <w:r w:rsidRPr="00C83F09">
              <w:rPr>
                <w:rFonts w:cstheme="minorHAnsi"/>
              </w:rPr>
              <w:t>–</w:t>
            </w:r>
          </w:p>
        </w:tc>
        <w:tc>
          <w:tcPr>
            <w:tcW w:w="0" w:type="auto"/>
            <w:noWrap/>
            <w:hideMark/>
          </w:tcPr>
          <w:p w14:paraId="51AFC4E4" w14:textId="77777777" w:rsidR="00181B9D" w:rsidRPr="00C83F09" w:rsidRDefault="00181B9D" w:rsidP="00181B9D">
            <w:pPr>
              <w:rPr>
                <w:rFonts w:cstheme="minorHAnsi"/>
              </w:rPr>
            </w:pPr>
            <w:r w:rsidRPr="00C83F09">
              <w:rPr>
                <w:rFonts w:cstheme="minorHAnsi"/>
              </w:rPr>
              <w:t>–</w:t>
            </w:r>
          </w:p>
        </w:tc>
        <w:tc>
          <w:tcPr>
            <w:tcW w:w="0" w:type="auto"/>
            <w:noWrap/>
            <w:hideMark/>
          </w:tcPr>
          <w:p w14:paraId="5F213C90" w14:textId="77777777" w:rsidR="00181B9D" w:rsidRPr="00C83F09" w:rsidRDefault="00181B9D" w:rsidP="00181B9D">
            <w:pPr>
              <w:rPr>
                <w:rFonts w:cstheme="minorHAnsi"/>
              </w:rPr>
            </w:pPr>
            <w:r w:rsidRPr="00C83F09">
              <w:rPr>
                <w:rFonts w:cstheme="minorHAnsi"/>
              </w:rPr>
              <w:t>(2.7 ± 0.2) × 10</w:t>
            </w:r>
            <w:r w:rsidRPr="00C83F09">
              <w:rPr>
                <w:rFonts w:cstheme="minorHAnsi"/>
                <w:vertAlign w:val="superscript"/>
              </w:rPr>
              <w:t>–2</w:t>
            </w:r>
          </w:p>
        </w:tc>
      </w:tr>
    </w:tbl>
    <w:p w14:paraId="0A8A397D" w14:textId="64765599" w:rsidR="00181B9D" w:rsidRPr="00C83F09" w:rsidRDefault="00181B9D" w:rsidP="00563E77">
      <w:pPr>
        <w:pStyle w:val="NoSpacing"/>
        <w:rPr>
          <w:rFonts w:cstheme="minorHAnsi"/>
        </w:rPr>
      </w:pPr>
      <w:proofErr w:type="spellStart"/>
      <w:r w:rsidRPr="00C83F09">
        <w:rPr>
          <w:rFonts w:cstheme="minorHAnsi"/>
          <w:vertAlign w:val="superscript"/>
        </w:rPr>
        <w:t>a</w:t>
      </w:r>
      <w:r w:rsidRPr="00C83F09">
        <w:rPr>
          <w:rFonts w:cstheme="minorHAnsi"/>
        </w:rPr>
        <w:t>Mean</w:t>
      </w:r>
      <w:proofErr w:type="spellEnd"/>
      <w:r w:rsidRPr="00C83F09">
        <w:rPr>
          <w:rFonts w:cstheme="minorHAnsi"/>
        </w:rPr>
        <w:t xml:space="preserve"> ± standard deviation (</w:t>
      </w:r>
      <w:r w:rsidRPr="00C83F09">
        <w:rPr>
          <w:rFonts w:cstheme="minorHAnsi"/>
          <w:i/>
          <w:iCs/>
        </w:rPr>
        <w:t>n</w:t>
      </w:r>
      <w:r w:rsidRPr="00C83F09">
        <w:rPr>
          <w:rFonts w:cstheme="minorHAnsi"/>
        </w:rPr>
        <w:t> = 3).</w:t>
      </w:r>
    </w:p>
    <w:p w14:paraId="78BA9672" w14:textId="50BBA1CD" w:rsidR="00181B9D" w:rsidRPr="00C83F09" w:rsidRDefault="00181B9D" w:rsidP="00563E77">
      <w:pPr>
        <w:pStyle w:val="NoSpacing"/>
        <w:rPr>
          <w:rFonts w:cstheme="minorHAnsi"/>
        </w:rPr>
      </w:pPr>
      <w:proofErr w:type="spellStart"/>
      <w:r w:rsidRPr="00C83F09">
        <w:rPr>
          <w:rFonts w:cstheme="minorHAnsi"/>
          <w:vertAlign w:val="superscript"/>
        </w:rPr>
        <w:t>b</w:t>
      </w:r>
      <w:r w:rsidRPr="00C83F09">
        <w:rPr>
          <w:rFonts w:cstheme="minorHAnsi"/>
          <w:i/>
          <w:iCs/>
        </w:rPr>
        <w:t>k</w:t>
      </w:r>
      <w:r w:rsidRPr="00C83F09">
        <w:rPr>
          <w:rFonts w:cstheme="minorHAnsi"/>
          <w:vertAlign w:val="subscript"/>
        </w:rPr>
        <w:t>cat</w:t>
      </w:r>
      <w:proofErr w:type="spellEnd"/>
      <w:r w:rsidRPr="00C83F09">
        <w:rPr>
          <w:rFonts w:cstheme="minorHAnsi"/>
        </w:rPr>
        <w:t>/</w:t>
      </w:r>
      <w:r w:rsidRPr="00C83F09">
        <w:rPr>
          <w:rFonts w:cstheme="minorHAnsi"/>
          <w:i/>
          <w:iCs/>
        </w:rPr>
        <w:t>K</w:t>
      </w:r>
      <w:r w:rsidRPr="00C83F09">
        <w:rPr>
          <w:rFonts w:cstheme="minorHAnsi"/>
          <w:vertAlign w:val="subscript"/>
        </w:rPr>
        <w:t>m</w:t>
      </w:r>
      <w:r w:rsidRPr="00C83F09">
        <w:rPr>
          <w:rFonts w:cstheme="minorHAnsi"/>
        </w:rPr>
        <w:t> estimated from the slope of </w:t>
      </w:r>
      <w:r w:rsidRPr="00C83F09">
        <w:rPr>
          <w:rFonts w:cstheme="minorHAnsi"/>
          <w:i/>
          <w:iCs/>
        </w:rPr>
        <w:t>v</w:t>
      </w:r>
      <w:r w:rsidRPr="00C83F09">
        <w:rPr>
          <w:rFonts w:cstheme="minorHAnsi"/>
          <w:vertAlign w:val="subscript"/>
        </w:rPr>
        <w:t>i</w:t>
      </w:r>
      <w:r w:rsidRPr="00C83F09">
        <w:rPr>
          <w:rFonts w:cstheme="minorHAnsi"/>
        </w:rPr>
        <w:t xml:space="preserve"> vs [S] at [S] </w:t>
      </w:r>
      <w:r w:rsidRPr="00C83F09">
        <w:rPr>
          <w:rFonts w:ascii="Cambria Math" w:hAnsi="Cambria Math" w:cs="Cambria Math"/>
        </w:rPr>
        <w:t>≪</w:t>
      </w:r>
      <w:r w:rsidRPr="00C83F09">
        <w:rPr>
          <w:rFonts w:cstheme="minorHAnsi"/>
        </w:rPr>
        <w:t> </w:t>
      </w:r>
      <w:r w:rsidRPr="00C83F09">
        <w:rPr>
          <w:rFonts w:cstheme="minorHAnsi"/>
          <w:i/>
          <w:iCs/>
        </w:rPr>
        <w:t>K</w:t>
      </w:r>
      <w:r w:rsidRPr="00C83F09">
        <w:rPr>
          <w:rFonts w:cstheme="minorHAnsi"/>
          <w:vertAlign w:val="subscript"/>
        </w:rPr>
        <w:t>m</w:t>
      </w:r>
      <w:r w:rsidRPr="00C83F09">
        <w:rPr>
          <w:rFonts w:cstheme="minorHAnsi"/>
        </w:rPr>
        <w:t>; mean ± standard deviation (</w:t>
      </w:r>
      <w:r w:rsidRPr="00C83F09">
        <w:rPr>
          <w:rFonts w:cstheme="minorHAnsi"/>
          <w:i/>
          <w:iCs/>
        </w:rPr>
        <w:t>n</w:t>
      </w:r>
      <w:r w:rsidRPr="00C83F09">
        <w:rPr>
          <w:rFonts w:cstheme="minorHAnsi"/>
        </w:rPr>
        <w:t> = 3).</w:t>
      </w:r>
    </w:p>
    <w:p w14:paraId="493B280A" w14:textId="77777777" w:rsidR="00563E77" w:rsidRPr="00C83F09" w:rsidRDefault="00563E77" w:rsidP="00181B9D">
      <w:pPr>
        <w:rPr>
          <w:rFonts w:cstheme="minorHAnsi"/>
        </w:rPr>
      </w:pPr>
    </w:p>
    <w:p w14:paraId="292A8921" w14:textId="77777777" w:rsidR="00181B9D" w:rsidRPr="00C83F09" w:rsidRDefault="00181B9D" w:rsidP="00563E77">
      <w:pPr>
        <w:pStyle w:val="Heading2"/>
        <w:rPr>
          <w:rFonts w:asciiTheme="minorHAnsi" w:hAnsiTheme="minorHAnsi" w:cstheme="minorHAnsi"/>
        </w:rPr>
      </w:pPr>
      <w:r w:rsidRPr="00C83F09">
        <w:rPr>
          <w:rFonts w:asciiTheme="minorHAnsi" w:hAnsiTheme="minorHAnsi" w:cstheme="minorHAnsi"/>
        </w:rPr>
        <w:t>Substrate Specificity</w:t>
      </w:r>
    </w:p>
    <w:p w14:paraId="5FDB7840" w14:textId="663D222B" w:rsidR="00181B9D" w:rsidRPr="00C83F09" w:rsidRDefault="00181B9D" w:rsidP="00181B9D">
      <w:pPr>
        <w:rPr>
          <w:rFonts w:cstheme="minorHAnsi"/>
        </w:rPr>
      </w:pPr>
      <w:r w:rsidRPr="00C83F09">
        <w:rPr>
          <w:rFonts w:cstheme="minorHAnsi"/>
        </w:rPr>
        <w:t xml:space="preserve">AH has been shown to exhibit high specificity for </w:t>
      </w:r>
      <w:proofErr w:type="gramStart"/>
      <w:r w:rsidRPr="00C83F09">
        <w:rPr>
          <w:rFonts w:cstheme="minorHAnsi"/>
        </w:rPr>
        <w:t>allophanate.(</w:t>
      </w:r>
      <w:proofErr w:type="gramEnd"/>
      <w:r w:rsidRPr="00C83F09">
        <w:rPr>
          <w:rFonts w:cstheme="minorHAnsi"/>
        </w:rPr>
        <w:t>15, 32) To assess the substrate specificity of </w:t>
      </w:r>
      <w:proofErr w:type="spellStart"/>
      <w:r w:rsidRPr="00C83F09">
        <w:rPr>
          <w:rFonts w:cstheme="minorHAnsi"/>
          <w:i/>
          <w:iCs/>
        </w:rPr>
        <w:t>Gb</w:t>
      </w:r>
      <w:r w:rsidRPr="00C83F09">
        <w:rPr>
          <w:rFonts w:cstheme="minorHAnsi"/>
        </w:rPr>
        <w:t>AH</w:t>
      </w:r>
      <w:proofErr w:type="spellEnd"/>
      <w:r w:rsidRPr="00C83F09">
        <w:rPr>
          <w:rFonts w:cstheme="minorHAnsi"/>
        </w:rPr>
        <w:t xml:space="preserve">, the rate of ammonia release was measured for a series of allophanate analogues, including biuret, </w:t>
      </w:r>
      <w:proofErr w:type="spellStart"/>
      <w:r w:rsidRPr="00C83F09">
        <w:rPr>
          <w:rFonts w:cstheme="minorHAnsi"/>
        </w:rPr>
        <w:t>malonamide</w:t>
      </w:r>
      <w:proofErr w:type="spellEnd"/>
      <w:r w:rsidRPr="00C83F09">
        <w:rPr>
          <w:rFonts w:cstheme="minorHAnsi"/>
        </w:rPr>
        <w:t xml:space="preserve">, acetyl-urea, </w:t>
      </w:r>
      <w:proofErr w:type="spellStart"/>
      <w:r w:rsidRPr="00C83F09">
        <w:rPr>
          <w:rFonts w:cstheme="minorHAnsi"/>
        </w:rPr>
        <w:t>hydantoic</w:t>
      </w:r>
      <w:proofErr w:type="spellEnd"/>
      <w:r w:rsidRPr="00C83F09">
        <w:rPr>
          <w:rFonts w:cstheme="minorHAnsi"/>
        </w:rPr>
        <w:t xml:space="preserve"> acid, l-glutamine, and l-asparagine (Figure S2 of the Supporting Information). Among this group of substrate analogues, activity was only detected with biuret and </w:t>
      </w:r>
      <w:proofErr w:type="spellStart"/>
      <w:r w:rsidRPr="00C83F09">
        <w:rPr>
          <w:rFonts w:cstheme="minorHAnsi"/>
        </w:rPr>
        <w:t>malonamide</w:t>
      </w:r>
      <w:proofErr w:type="spellEnd"/>
      <w:r w:rsidRPr="00C83F09">
        <w:rPr>
          <w:rFonts w:cstheme="minorHAnsi"/>
        </w:rPr>
        <w:t xml:space="preserve">, consistent with previous </w:t>
      </w:r>
      <w:proofErr w:type="gramStart"/>
      <w:r w:rsidRPr="00C83F09">
        <w:rPr>
          <w:rFonts w:cstheme="minorHAnsi"/>
        </w:rPr>
        <w:t>reports.(</w:t>
      </w:r>
      <w:proofErr w:type="gramEnd"/>
      <w:r w:rsidRPr="00C83F09">
        <w:rPr>
          <w:rFonts w:cstheme="minorHAnsi"/>
        </w:rPr>
        <w:t>32) The measured kinetic constants for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allophanate and the substrate analogues biuret and </w:t>
      </w:r>
      <w:proofErr w:type="spellStart"/>
      <w:r w:rsidRPr="00C83F09">
        <w:rPr>
          <w:rFonts w:cstheme="minorHAnsi"/>
        </w:rPr>
        <w:t>malonamide</w:t>
      </w:r>
      <w:proofErr w:type="spellEnd"/>
      <w:r w:rsidRPr="00C83F09">
        <w:rPr>
          <w:rFonts w:cstheme="minorHAnsi"/>
        </w:rPr>
        <w:t xml:space="preserve"> are listed in Table 3 with representative data provided in Figure S3 of the Supporting Information.</w:t>
      </w:r>
    </w:p>
    <w:p w14:paraId="12F6229C" w14:textId="77777777" w:rsidR="00563E77" w:rsidRPr="00C83F09" w:rsidRDefault="00563E77" w:rsidP="00181B9D">
      <w:pPr>
        <w:rPr>
          <w:rFonts w:cstheme="minorHAnsi"/>
          <w:b/>
          <w:bCs/>
        </w:rPr>
        <w:sectPr w:rsidR="00563E77" w:rsidRPr="00C83F09" w:rsidSect="00013176">
          <w:pgSz w:w="12240" w:h="15840"/>
          <w:pgMar w:top="1080" w:right="1080" w:bottom="1080" w:left="1080" w:header="720" w:footer="720" w:gutter="0"/>
          <w:cols w:space="720"/>
          <w:docGrid w:linePitch="360"/>
        </w:sectPr>
      </w:pPr>
    </w:p>
    <w:p w14:paraId="01A1111C" w14:textId="7D7BD70E" w:rsidR="00181B9D" w:rsidRPr="00C83F09" w:rsidRDefault="00181B9D" w:rsidP="00181B9D">
      <w:pPr>
        <w:rPr>
          <w:rFonts w:cstheme="minorHAnsi"/>
          <w:b/>
          <w:bCs/>
        </w:rPr>
      </w:pPr>
      <w:r w:rsidRPr="00C83F09">
        <w:rPr>
          <w:rFonts w:cstheme="minorHAnsi"/>
          <w:b/>
          <w:bCs/>
        </w:rPr>
        <w:lastRenderedPageBreak/>
        <w:t>Table 3. Kinetic Data for Wild-Type </w:t>
      </w:r>
      <w:proofErr w:type="spellStart"/>
      <w:r w:rsidRPr="00C83F09">
        <w:rPr>
          <w:rFonts w:cstheme="minorHAnsi"/>
          <w:b/>
          <w:bCs/>
          <w:i/>
          <w:iCs/>
        </w:rPr>
        <w:t>Gb</w:t>
      </w:r>
      <w:r w:rsidRPr="00C83F09">
        <w:rPr>
          <w:rFonts w:cstheme="minorHAnsi"/>
          <w:b/>
          <w:bCs/>
        </w:rPr>
        <w:t>AH</w:t>
      </w:r>
      <w:proofErr w:type="spellEnd"/>
      <w:r w:rsidRPr="00C83F09">
        <w:rPr>
          <w:rFonts w:cstheme="minorHAnsi"/>
          <w:b/>
          <w:bCs/>
        </w:rPr>
        <w:t xml:space="preserve"> and Its Mutants with Substrate Analogues</w:t>
      </w:r>
    </w:p>
    <w:tbl>
      <w:tblPr>
        <w:tblStyle w:val="TableGrid"/>
        <w:tblW w:w="0" w:type="auto"/>
        <w:tblLayout w:type="fixed"/>
        <w:tblLook w:val="04A0" w:firstRow="1" w:lastRow="0" w:firstColumn="1" w:lastColumn="0" w:noHBand="0" w:noVBand="1"/>
      </w:tblPr>
      <w:tblGrid>
        <w:gridCol w:w="1165"/>
        <w:gridCol w:w="1500"/>
        <w:gridCol w:w="2937"/>
        <w:gridCol w:w="1435"/>
        <w:gridCol w:w="2274"/>
        <w:gridCol w:w="3194"/>
        <w:gridCol w:w="1165"/>
      </w:tblGrid>
      <w:tr w:rsidR="00181B9D" w:rsidRPr="00C83F09" w14:paraId="61717A14" w14:textId="77777777" w:rsidTr="009854B4">
        <w:tc>
          <w:tcPr>
            <w:tcW w:w="1165" w:type="dxa"/>
            <w:noWrap/>
            <w:hideMark/>
          </w:tcPr>
          <w:p w14:paraId="1B1A1B31" w14:textId="77777777" w:rsidR="00181B9D" w:rsidRPr="00C83F09" w:rsidRDefault="00181B9D" w:rsidP="00181B9D">
            <w:pPr>
              <w:rPr>
                <w:rFonts w:cstheme="minorHAnsi"/>
                <w:b/>
                <w:bCs/>
              </w:rPr>
            </w:pPr>
            <w:r w:rsidRPr="00C83F09">
              <w:rPr>
                <w:rFonts w:cstheme="minorHAnsi"/>
                <w:b/>
                <w:bCs/>
              </w:rPr>
              <w:t> </w:t>
            </w:r>
          </w:p>
        </w:tc>
        <w:tc>
          <w:tcPr>
            <w:tcW w:w="1500" w:type="dxa"/>
            <w:noWrap/>
            <w:hideMark/>
          </w:tcPr>
          <w:p w14:paraId="5391ED3C" w14:textId="581EE296" w:rsidR="00181B9D" w:rsidRPr="00C83F09" w:rsidRDefault="00181B9D" w:rsidP="00181B9D">
            <w:pPr>
              <w:rPr>
                <w:rFonts w:cstheme="minorHAnsi"/>
                <w:b/>
                <w:bCs/>
              </w:rPr>
            </w:pPr>
            <w:r w:rsidRPr="00C83F09">
              <w:rPr>
                <w:rFonts w:cstheme="minorHAnsi"/>
                <w:b/>
                <w:bCs/>
              </w:rPr>
              <w:t>biuret </w:t>
            </w:r>
            <w:proofErr w:type="spellStart"/>
            <w:r w:rsidRPr="00C83F09">
              <w:rPr>
                <w:rFonts w:cstheme="minorHAnsi"/>
                <w:b/>
                <w:bCs/>
                <w:i/>
                <w:iCs/>
              </w:rPr>
              <w:t>k</w:t>
            </w:r>
            <w:r w:rsidRPr="00C83F09">
              <w:rPr>
                <w:rFonts w:cstheme="minorHAnsi"/>
                <w:b/>
                <w:bCs/>
                <w:vertAlign w:val="subscript"/>
              </w:rPr>
              <w:t>cat</w:t>
            </w:r>
            <w:proofErr w:type="spellEnd"/>
            <w:r w:rsidRPr="00C83F09">
              <w:rPr>
                <w:rFonts w:cstheme="minorHAnsi"/>
                <w:b/>
                <w:bCs/>
              </w:rPr>
              <w:t>/</w:t>
            </w:r>
            <w:proofErr w:type="spellStart"/>
            <w:proofErr w:type="gramStart"/>
            <w:r w:rsidRPr="00C83F09">
              <w:rPr>
                <w:rFonts w:cstheme="minorHAnsi"/>
                <w:b/>
                <w:bCs/>
                <w:i/>
                <w:iCs/>
              </w:rPr>
              <w:t>K</w:t>
            </w:r>
            <w:r w:rsidRPr="00C83F09">
              <w:rPr>
                <w:rFonts w:cstheme="minorHAnsi"/>
                <w:b/>
                <w:bCs/>
                <w:vertAlign w:val="subscript"/>
              </w:rPr>
              <w:t>m</w:t>
            </w:r>
            <w:r w:rsidRPr="00C83F09">
              <w:rPr>
                <w:rFonts w:cstheme="minorHAnsi"/>
                <w:b/>
                <w:bCs/>
              </w:rPr>
              <w:t>a</w:t>
            </w:r>
            <w:proofErr w:type="spellEnd"/>
            <w:r w:rsidRPr="00C83F09">
              <w:rPr>
                <w:rFonts w:cstheme="minorHAnsi"/>
                <w:b/>
                <w:bCs/>
              </w:rPr>
              <w:t>(</w:t>
            </w:r>
            <w:proofErr w:type="gramEnd"/>
            <w:r w:rsidRPr="00C83F09">
              <w:rPr>
                <w:rFonts w:cstheme="minorHAnsi"/>
                <w:b/>
                <w:bCs/>
              </w:rPr>
              <w:t>s</w:t>
            </w:r>
            <w:r w:rsidRPr="00C83F09">
              <w:rPr>
                <w:rFonts w:cstheme="minorHAnsi"/>
                <w:b/>
                <w:bCs/>
                <w:vertAlign w:val="superscript"/>
              </w:rPr>
              <w:t>–1</w:t>
            </w:r>
            <w:r w:rsidRPr="00C83F09">
              <w:rPr>
                <w:rFonts w:cstheme="minorHAnsi"/>
                <w:b/>
                <w:bCs/>
              </w:rPr>
              <w:t> M</w:t>
            </w:r>
            <w:r w:rsidRPr="00C83F09">
              <w:rPr>
                <w:rFonts w:cstheme="minorHAnsi"/>
                <w:b/>
                <w:bCs/>
                <w:vertAlign w:val="superscript"/>
              </w:rPr>
              <w:t>–1</w:t>
            </w:r>
            <w:r w:rsidRPr="00C83F09">
              <w:rPr>
                <w:rFonts w:cstheme="minorHAnsi"/>
                <w:b/>
                <w:bCs/>
              </w:rPr>
              <w:t>)</w:t>
            </w:r>
          </w:p>
        </w:tc>
        <w:tc>
          <w:tcPr>
            <w:tcW w:w="2937" w:type="dxa"/>
            <w:noWrap/>
            <w:hideMark/>
          </w:tcPr>
          <w:p w14:paraId="2046F240" w14:textId="77777777" w:rsidR="00181B9D" w:rsidRPr="00C83F09" w:rsidRDefault="00181B9D" w:rsidP="00181B9D">
            <w:pPr>
              <w:rPr>
                <w:rFonts w:cstheme="minorHAnsi"/>
                <w:b/>
                <w:bCs/>
              </w:rPr>
            </w:pPr>
            <w:r w:rsidRPr="00C83F09">
              <w:rPr>
                <w:rFonts w:cstheme="minorHAnsi"/>
                <w:b/>
                <w:bCs/>
              </w:rPr>
              <w:t>[</w:t>
            </w:r>
            <w:proofErr w:type="spellStart"/>
            <w:r w:rsidRPr="00C83F09">
              <w:rPr>
                <w:rFonts w:cstheme="minorHAnsi"/>
                <w:b/>
                <w:bCs/>
                <w:i/>
                <w:iCs/>
              </w:rPr>
              <w:t>k</w:t>
            </w:r>
            <w:r w:rsidRPr="00C83F09">
              <w:rPr>
                <w:rFonts w:cstheme="minorHAnsi"/>
                <w:b/>
                <w:bCs/>
                <w:vertAlign w:val="subscript"/>
              </w:rPr>
              <w:t>cat</w:t>
            </w:r>
            <w:proofErr w:type="spellEnd"/>
            <w:r w:rsidRPr="00C83F09">
              <w:rPr>
                <w:rFonts w:cstheme="minorHAnsi"/>
                <w:b/>
                <w:bCs/>
              </w:rPr>
              <w:t>/</w:t>
            </w:r>
            <w:r w:rsidRPr="00C83F09">
              <w:rPr>
                <w:rFonts w:cstheme="minorHAnsi"/>
                <w:b/>
                <w:bCs/>
                <w:i/>
                <w:iCs/>
              </w:rPr>
              <w:t>K</w:t>
            </w:r>
            <w:r w:rsidRPr="00C83F09">
              <w:rPr>
                <w:rFonts w:cstheme="minorHAnsi"/>
                <w:b/>
                <w:bCs/>
                <w:vertAlign w:val="subscript"/>
              </w:rPr>
              <w:t>m</w:t>
            </w:r>
            <w:r w:rsidRPr="00C83F09">
              <w:rPr>
                <w:rFonts w:cstheme="minorHAnsi"/>
                <w:b/>
                <w:bCs/>
              </w:rPr>
              <w:t>(biuret)]/[</w:t>
            </w:r>
            <w:proofErr w:type="spellStart"/>
            <w:r w:rsidRPr="00C83F09">
              <w:rPr>
                <w:rFonts w:cstheme="minorHAnsi"/>
                <w:b/>
                <w:bCs/>
                <w:i/>
                <w:iCs/>
              </w:rPr>
              <w:t>k</w:t>
            </w:r>
            <w:r w:rsidRPr="00C83F09">
              <w:rPr>
                <w:rFonts w:cstheme="minorHAnsi"/>
                <w:b/>
                <w:bCs/>
                <w:vertAlign w:val="subscript"/>
              </w:rPr>
              <w:t>cat</w:t>
            </w:r>
            <w:proofErr w:type="spellEnd"/>
            <w:r w:rsidRPr="00C83F09">
              <w:rPr>
                <w:rFonts w:cstheme="minorHAnsi"/>
                <w:b/>
                <w:bCs/>
              </w:rPr>
              <w:t>/</w:t>
            </w:r>
            <w:r w:rsidRPr="00C83F09">
              <w:rPr>
                <w:rFonts w:cstheme="minorHAnsi"/>
                <w:b/>
                <w:bCs/>
                <w:i/>
                <w:iCs/>
              </w:rPr>
              <w:t>K</w:t>
            </w:r>
            <w:r w:rsidRPr="00C83F09">
              <w:rPr>
                <w:rFonts w:cstheme="minorHAnsi"/>
                <w:b/>
                <w:bCs/>
                <w:vertAlign w:val="subscript"/>
              </w:rPr>
              <w:t>m</w:t>
            </w:r>
            <w:r w:rsidRPr="00C83F09">
              <w:rPr>
                <w:rFonts w:cstheme="minorHAnsi"/>
                <w:b/>
                <w:bCs/>
              </w:rPr>
              <w:t>(allophanate)]</w:t>
            </w:r>
          </w:p>
        </w:tc>
        <w:tc>
          <w:tcPr>
            <w:tcW w:w="1435" w:type="dxa"/>
            <w:noWrap/>
            <w:hideMark/>
          </w:tcPr>
          <w:p w14:paraId="5CC83C24" w14:textId="77777777" w:rsidR="00181B9D" w:rsidRPr="00C83F09" w:rsidRDefault="00181B9D" w:rsidP="00181B9D">
            <w:pPr>
              <w:rPr>
                <w:rFonts w:cstheme="minorHAnsi"/>
                <w:b/>
                <w:bCs/>
              </w:rPr>
            </w:pPr>
            <w:r w:rsidRPr="00C83F09">
              <w:rPr>
                <w:rFonts w:cstheme="minorHAnsi"/>
                <w:b/>
                <w:bCs/>
              </w:rPr>
              <w:t>ratio to wild type</w:t>
            </w:r>
          </w:p>
        </w:tc>
        <w:tc>
          <w:tcPr>
            <w:tcW w:w="2274" w:type="dxa"/>
            <w:noWrap/>
            <w:hideMark/>
          </w:tcPr>
          <w:p w14:paraId="08B82871" w14:textId="2392B82C" w:rsidR="00181B9D" w:rsidRPr="00C83F09" w:rsidRDefault="00181B9D" w:rsidP="00181B9D">
            <w:pPr>
              <w:rPr>
                <w:rFonts w:cstheme="minorHAnsi"/>
                <w:b/>
                <w:bCs/>
              </w:rPr>
            </w:pPr>
            <w:proofErr w:type="spellStart"/>
            <w:r w:rsidRPr="00C83F09">
              <w:rPr>
                <w:rFonts w:cstheme="minorHAnsi"/>
                <w:b/>
                <w:bCs/>
              </w:rPr>
              <w:t>malonamide</w:t>
            </w:r>
            <w:proofErr w:type="spellEnd"/>
            <w:r w:rsidRPr="00C83F09">
              <w:rPr>
                <w:rFonts w:cstheme="minorHAnsi"/>
                <w:b/>
                <w:bCs/>
              </w:rPr>
              <w:t> </w:t>
            </w:r>
            <w:proofErr w:type="spellStart"/>
            <w:r w:rsidRPr="00C83F09">
              <w:rPr>
                <w:rFonts w:cstheme="minorHAnsi"/>
                <w:b/>
                <w:bCs/>
                <w:i/>
                <w:iCs/>
              </w:rPr>
              <w:t>k</w:t>
            </w:r>
            <w:r w:rsidRPr="00C83F09">
              <w:rPr>
                <w:rFonts w:cstheme="minorHAnsi"/>
                <w:b/>
                <w:bCs/>
                <w:vertAlign w:val="subscript"/>
              </w:rPr>
              <w:t>cat</w:t>
            </w:r>
            <w:proofErr w:type="spellEnd"/>
            <w:r w:rsidRPr="00C83F09">
              <w:rPr>
                <w:rFonts w:cstheme="minorHAnsi"/>
                <w:b/>
                <w:bCs/>
              </w:rPr>
              <w:t>/</w:t>
            </w:r>
            <w:proofErr w:type="spellStart"/>
            <w:proofErr w:type="gramStart"/>
            <w:r w:rsidRPr="00C83F09">
              <w:rPr>
                <w:rFonts w:cstheme="minorHAnsi"/>
                <w:b/>
                <w:bCs/>
                <w:i/>
                <w:iCs/>
              </w:rPr>
              <w:t>K</w:t>
            </w:r>
            <w:r w:rsidRPr="00C83F09">
              <w:rPr>
                <w:rFonts w:cstheme="minorHAnsi"/>
                <w:b/>
                <w:bCs/>
                <w:vertAlign w:val="subscript"/>
              </w:rPr>
              <w:t>m</w:t>
            </w:r>
            <w:r w:rsidRPr="00C83F09">
              <w:rPr>
                <w:rFonts w:cstheme="minorHAnsi"/>
                <w:b/>
                <w:bCs/>
              </w:rPr>
              <w:t>a</w:t>
            </w:r>
            <w:proofErr w:type="spellEnd"/>
            <w:r w:rsidRPr="00C83F09">
              <w:rPr>
                <w:rFonts w:cstheme="minorHAnsi"/>
                <w:b/>
                <w:bCs/>
              </w:rPr>
              <w:t>(</w:t>
            </w:r>
            <w:proofErr w:type="gramEnd"/>
            <w:r w:rsidRPr="00C83F09">
              <w:rPr>
                <w:rFonts w:cstheme="minorHAnsi"/>
                <w:b/>
                <w:bCs/>
              </w:rPr>
              <w:t>s</w:t>
            </w:r>
            <w:r w:rsidRPr="00C83F09">
              <w:rPr>
                <w:rFonts w:cstheme="minorHAnsi"/>
                <w:b/>
                <w:bCs/>
                <w:vertAlign w:val="superscript"/>
              </w:rPr>
              <w:t>–1</w:t>
            </w:r>
            <w:r w:rsidRPr="00C83F09">
              <w:rPr>
                <w:rFonts w:cstheme="minorHAnsi"/>
                <w:b/>
                <w:bCs/>
              </w:rPr>
              <w:t> M</w:t>
            </w:r>
            <w:r w:rsidRPr="00C83F09">
              <w:rPr>
                <w:rFonts w:cstheme="minorHAnsi"/>
                <w:b/>
                <w:bCs/>
                <w:vertAlign w:val="superscript"/>
              </w:rPr>
              <w:t>–1</w:t>
            </w:r>
            <w:r w:rsidRPr="00C83F09">
              <w:rPr>
                <w:rFonts w:cstheme="minorHAnsi"/>
                <w:b/>
                <w:bCs/>
              </w:rPr>
              <w:t>)</w:t>
            </w:r>
          </w:p>
        </w:tc>
        <w:tc>
          <w:tcPr>
            <w:tcW w:w="3194" w:type="dxa"/>
            <w:noWrap/>
            <w:hideMark/>
          </w:tcPr>
          <w:p w14:paraId="1BF43817" w14:textId="77777777" w:rsidR="00181B9D" w:rsidRPr="00C83F09" w:rsidRDefault="00181B9D" w:rsidP="00181B9D">
            <w:pPr>
              <w:rPr>
                <w:rFonts w:cstheme="minorHAnsi"/>
                <w:b/>
                <w:bCs/>
              </w:rPr>
            </w:pPr>
            <w:r w:rsidRPr="00C83F09">
              <w:rPr>
                <w:rFonts w:cstheme="minorHAnsi"/>
                <w:b/>
                <w:bCs/>
              </w:rPr>
              <w:t>[</w:t>
            </w:r>
            <w:proofErr w:type="spellStart"/>
            <w:r w:rsidRPr="00C83F09">
              <w:rPr>
                <w:rFonts w:cstheme="minorHAnsi"/>
                <w:b/>
                <w:bCs/>
                <w:i/>
                <w:iCs/>
              </w:rPr>
              <w:t>k</w:t>
            </w:r>
            <w:r w:rsidRPr="00C83F09">
              <w:rPr>
                <w:rFonts w:cstheme="minorHAnsi"/>
                <w:b/>
                <w:bCs/>
                <w:vertAlign w:val="subscript"/>
              </w:rPr>
              <w:t>cat</w:t>
            </w:r>
            <w:proofErr w:type="spellEnd"/>
            <w:r w:rsidRPr="00C83F09">
              <w:rPr>
                <w:rFonts w:cstheme="minorHAnsi"/>
                <w:b/>
                <w:bCs/>
              </w:rPr>
              <w:t>/</w:t>
            </w:r>
            <w:r w:rsidRPr="00C83F09">
              <w:rPr>
                <w:rFonts w:cstheme="minorHAnsi"/>
                <w:b/>
                <w:bCs/>
                <w:i/>
                <w:iCs/>
              </w:rPr>
              <w:t>K</w:t>
            </w:r>
            <w:r w:rsidRPr="00C83F09">
              <w:rPr>
                <w:rFonts w:cstheme="minorHAnsi"/>
                <w:b/>
                <w:bCs/>
                <w:vertAlign w:val="subscript"/>
              </w:rPr>
              <w:t>m</w:t>
            </w:r>
            <w:r w:rsidRPr="00C83F09">
              <w:rPr>
                <w:rFonts w:cstheme="minorHAnsi"/>
                <w:b/>
                <w:bCs/>
              </w:rPr>
              <w:t>(</w:t>
            </w:r>
            <w:proofErr w:type="spellStart"/>
            <w:r w:rsidRPr="00C83F09">
              <w:rPr>
                <w:rFonts w:cstheme="minorHAnsi"/>
                <w:b/>
                <w:bCs/>
              </w:rPr>
              <w:t>malonamide</w:t>
            </w:r>
            <w:proofErr w:type="spellEnd"/>
            <w:r w:rsidRPr="00C83F09">
              <w:rPr>
                <w:rFonts w:cstheme="minorHAnsi"/>
                <w:b/>
                <w:bCs/>
              </w:rPr>
              <w:t>)]/[</w:t>
            </w:r>
            <w:proofErr w:type="spellStart"/>
            <w:r w:rsidRPr="00C83F09">
              <w:rPr>
                <w:rFonts w:cstheme="minorHAnsi"/>
                <w:b/>
                <w:bCs/>
                <w:i/>
                <w:iCs/>
              </w:rPr>
              <w:t>k</w:t>
            </w:r>
            <w:r w:rsidRPr="00C83F09">
              <w:rPr>
                <w:rFonts w:cstheme="minorHAnsi"/>
                <w:b/>
                <w:bCs/>
                <w:vertAlign w:val="subscript"/>
              </w:rPr>
              <w:t>cat</w:t>
            </w:r>
            <w:proofErr w:type="spellEnd"/>
            <w:r w:rsidRPr="00C83F09">
              <w:rPr>
                <w:rFonts w:cstheme="minorHAnsi"/>
                <w:b/>
                <w:bCs/>
              </w:rPr>
              <w:t>/</w:t>
            </w:r>
            <w:r w:rsidRPr="00C83F09">
              <w:rPr>
                <w:rFonts w:cstheme="minorHAnsi"/>
                <w:b/>
                <w:bCs/>
                <w:i/>
                <w:iCs/>
              </w:rPr>
              <w:t>K</w:t>
            </w:r>
            <w:r w:rsidRPr="00C83F09">
              <w:rPr>
                <w:rFonts w:cstheme="minorHAnsi"/>
                <w:b/>
                <w:bCs/>
                <w:vertAlign w:val="subscript"/>
              </w:rPr>
              <w:t>m</w:t>
            </w:r>
            <w:r w:rsidRPr="00C83F09">
              <w:rPr>
                <w:rFonts w:cstheme="minorHAnsi"/>
                <w:b/>
                <w:bCs/>
              </w:rPr>
              <w:t>(allophanate)]</w:t>
            </w:r>
          </w:p>
        </w:tc>
        <w:tc>
          <w:tcPr>
            <w:tcW w:w="1165" w:type="dxa"/>
            <w:noWrap/>
            <w:hideMark/>
          </w:tcPr>
          <w:p w14:paraId="03189750" w14:textId="77777777" w:rsidR="00181B9D" w:rsidRPr="00C83F09" w:rsidRDefault="00181B9D" w:rsidP="00181B9D">
            <w:pPr>
              <w:rPr>
                <w:rFonts w:cstheme="minorHAnsi"/>
                <w:b/>
                <w:bCs/>
              </w:rPr>
            </w:pPr>
            <w:r w:rsidRPr="00C83F09">
              <w:rPr>
                <w:rFonts w:cstheme="minorHAnsi"/>
                <w:b/>
                <w:bCs/>
              </w:rPr>
              <w:t xml:space="preserve">ratio to </w:t>
            </w:r>
            <w:proofErr w:type="spellStart"/>
            <w:r w:rsidRPr="00C83F09">
              <w:rPr>
                <w:rFonts w:cstheme="minorHAnsi"/>
                <w:b/>
                <w:bCs/>
              </w:rPr>
              <w:t>wt</w:t>
            </w:r>
            <w:proofErr w:type="spellEnd"/>
          </w:p>
        </w:tc>
      </w:tr>
      <w:tr w:rsidR="00181B9D" w:rsidRPr="00C83F09" w14:paraId="2DCB8EF1" w14:textId="77777777" w:rsidTr="009854B4">
        <w:tc>
          <w:tcPr>
            <w:tcW w:w="1165" w:type="dxa"/>
            <w:noWrap/>
            <w:hideMark/>
          </w:tcPr>
          <w:p w14:paraId="59653CF0" w14:textId="77777777" w:rsidR="00181B9D" w:rsidRPr="00C83F09" w:rsidRDefault="00181B9D" w:rsidP="00181B9D">
            <w:pPr>
              <w:rPr>
                <w:rFonts w:cstheme="minorHAnsi"/>
              </w:rPr>
            </w:pPr>
            <w:r w:rsidRPr="00C83F09">
              <w:rPr>
                <w:rFonts w:cstheme="minorHAnsi"/>
              </w:rPr>
              <w:t>wild type</w:t>
            </w:r>
          </w:p>
        </w:tc>
        <w:tc>
          <w:tcPr>
            <w:tcW w:w="1500" w:type="dxa"/>
            <w:noWrap/>
            <w:hideMark/>
          </w:tcPr>
          <w:p w14:paraId="1BDFB4B5" w14:textId="77777777" w:rsidR="00181B9D" w:rsidRPr="00C83F09" w:rsidRDefault="00181B9D" w:rsidP="00181B9D">
            <w:pPr>
              <w:rPr>
                <w:rFonts w:cstheme="minorHAnsi"/>
              </w:rPr>
            </w:pPr>
            <w:r w:rsidRPr="00C83F09">
              <w:rPr>
                <w:rFonts w:cstheme="minorHAnsi"/>
              </w:rPr>
              <w:t>0.30 ± 0.01</w:t>
            </w:r>
          </w:p>
        </w:tc>
        <w:tc>
          <w:tcPr>
            <w:tcW w:w="2937" w:type="dxa"/>
            <w:noWrap/>
            <w:hideMark/>
          </w:tcPr>
          <w:p w14:paraId="70243E58" w14:textId="77777777" w:rsidR="00181B9D" w:rsidRPr="00C83F09" w:rsidRDefault="00181B9D" w:rsidP="00181B9D">
            <w:pPr>
              <w:rPr>
                <w:rFonts w:cstheme="minorHAnsi"/>
              </w:rPr>
            </w:pPr>
            <w:r w:rsidRPr="00C83F09">
              <w:rPr>
                <w:rFonts w:cstheme="minorHAnsi"/>
              </w:rPr>
              <w:t>(1.7 ± 0.1) × 10</w:t>
            </w:r>
            <w:r w:rsidRPr="00C83F09">
              <w:rPr>
                <w:rFonts w:cstheme="minorHAnsi"/>
                <w:vertAlign w:val="superscript"/>
              </w:rPr>
              <w:t>–6</w:t>
            </w:r>
          </w:p>
        </w:tc>
        <w:tc>
          <w:tcPr>
            <w:tcW w:w="1435" w:type="dxa"/>
            <w:noWrap/>
            <w:hideMark/>
          </w:tcPr>
          <w:p w14:paraId="3978B7D2" w14:textId="77777777" w:rsidR="00181B9D" w:rsidRPr="00C83F09" w:rsidRDefault="00181B9D" w:rsidP="00181B9D">
            <w:pPr>
              <w:rPr>
                <w:rFonts w:cstheme="minorHAnsi"/>
              </w:rPr>
            </w:pPr>
            <w:r w:rsidRPr="00C83F09">
              <w:rPr>
                <w:rFonts w:cstheme="minorHAnsi"/>
              </w:rPr>
              <w:t>1</w:t>
            </w:r>
          </w:p>
        </w:tc>
        <w:tc>
          <w:tcPr>
            <w:tcW w:w="2274" w:type="dxa"/>
            <w:noWrap/>
            <w:hideMark/>
          </w:tcPr>
          <w:p w14:paraId="6730C4E2" w14:textId="77777777" w:rsidR="00181B9D" w:rsidRPr="00C83F09" w:rsidRDefault="00181B9D" w:rsidP="00181B9D">
            <w:pPr>
              <w:rPr>
                <w:rFonts w:cstheme="minorHAnsi"/>
              </w:rPr>
            </w:pPr>
            <w:r w:rsidRPr="00C83F09">
              <w:rPr>
                <w:rFonts w:cstheme="minorHAnsi"/>
              </w:rPr>
              <w:t>0.38 ± 0.01</w:t>
            </w:r>
          </w:p>
        </w:tc>
        <w:tc>
          <w:tcPr>
            <w:tcW w:w="3194" w:type="dxa"/>
            <w:noWrap/>
            <w:hideMark/>
          </w:tcPr>
          <w:p w14:paraId="54FE0AE3" w14:textId="77777777" w:rsidR="00181B9D" w:rsidRPr="00C83F09" w:rsidRDefault="00181B9D" w:rsidP="00181B9D">
            <w:pPr>
              <w:rPr>
                <w:rFonts w:cstheme="minorHAnsi"/>
              </w:rPr>
            </w:pPr>
            <w:r w:rsidRPr="00C83F09">
              <w:rPr>
                <w:rFonts w:cstheme="minorHAnsi"/>
              </w:rPr>
              <w:t>(2.1 ± 0.2) × 10</w:t>
            </w:r>
            <w:r w:rsidRPr="00C83F09">
              <w:rPr>
                <w:rFonts w:cstheme="minorHAnsi"/>
                <w:vertAlign w:val="superscript"/>
              </w:rPr>
              <w:t>–6</w:t>
            </w:r>
          </w:p>
        </w:tc>
        <w:tc>
          <w:tcPr>
            <w:tcW w:w="1165" w:type="dxa"/>
            <w:noWrap/>
            <w:hideMark/>
          </w:tcPr>
          <w:p w14:paraId="30F478D0" w14:textId="77777777" w:rsidR="00181B9D" w:rsidRPr="00C83F09" w:rsidRDefault="00181B9D" w:rsidP="00181B9D">
            <w:pPr>
              <w:rPr>
                <w:rFonts w:cstheme="minorHAnsi"/>
              </w:rPr>
            </w:pPr>
            <w:r w:rsidRPr="00C83F09">
              <w:rPr>
                <w:rFonts w:cstheme="minorHAnsi"/>
              </w:rPr>
              <w:t>1</w:t>
            </w:r>
          </w:p>
        </w:tc>
      </w:tr>
      <w:tr w:rsidR="00181B9D" w:rsidRPr="00C83F09" w14:paraId="3EDB165F" w14:textId="77777777" w:rsidTr="009854B4">
        <w:tc>
          <w:tcPr>
            <w:tcW w:w="1165" w:type="dxa"/>
            <w:noWrap/>
            <w:hideMark/>
          </w:tcPr>
          <w:p w14:paraId="7537830C" w14:textId="77777777" w:rsidR="00181B9D" w:rsidRPr="00C83F09" w:rsidRDefault="00181B9D" w:rsidP="00181B9D">
            <w:pPr>
              <w:rPr>
                <w:rFonts w:cstheme="minorHAnsi"/>
              </w:rPr>
            </w:pPr>
            <w:proofErr w:type="spellStart"/>
            <w:r w:rsidRPr="00C83F09">
              <w:rPr>
                <w:rFonts w:cstheme="minorHAnsi"/>
              </w:rPr>
              <w:t>C_del</w:t>
            </w:r>
            <w:proofErr w:type="spellEnd"/>
          </w:p>
        </w:tc>
        <w:tc>
          <w:tcPr>
            <w:tcW w:w="1500" w:type="dxa"/>
            <w:noWrap/>
            <w:hideMark/>
          </w:tcPr>
          <w:p w14:paraId="6DAB58D8" w14:textId="77777777" w:rsidR="00181B9D" w:rsidRPr="00C83F09" w:rsidRDefault="00181B9D" w:rsidP="00181B9D">
            <w:pPr>
              <w:rPr>
                <w:rFonts w:cstheme="minorHAnsi"/>
              </w:rPr>
            </w:pPr>
            <w:r w:rsidRPr="00C83F09">
              <w:rPr>
                <w:rFonts w:cstheme="minorHAnsi"/>
              </w:rPr>
              <w:t>0.59 ± 0.02</w:t>
            </w:r>
          </w:p>
        </w:tc>
        <w:tc>
          <w:tcPr>
            <w:tcW w:w="2937" w:type="dxa"/>
            <w:noWrap/>
            <w:hideMark/>
          </w:tcPr>
          <w:p w14:paraId="617C4F7A" w14:textId="77777777" w:rsidR="00181B9D" w:rsidRPr="00C83F09" w:rsidRDefault="00181B9D" w:rsidP="00181B9D">
            <w:pPr>
              <w:rPr>
                <w:rFonts w:cstheme="minorHAnsi"/>
              </w:rPr>
            </w:pPr>
            <w:r w:rsidRPr="00C83F09">
              <w:rPr>
                <w:rFonts w:cstheme="minorHAnsi"/>
              </w:rPr>
              <w:t>(8.6 ± 0.4) × 10</w:t>
            </w:r>
            <w:r w:rsidRPr="00C83F09">
              <w:rPr>
                <w:rFonts w:cstheme="minorHAnsi"/>
                <w:vertAlign w:val="superscript"/>
              </w:rPr>
              <w:t>–6</w:t>
            </w:r>
          </w:p>
        </w:tc>
        <w:tc>
          <w:tcPr>
            <w:tcW w:w="1435" w:type="dxa"/>
            <w:noWrap/>
            <w:hideMark/>
          </w:tcPr>
          <w:p w14:paraId="7901E2A5" w14:textId="77777777" w:rsidR="00181B9D" w:rsidRPr="00C83F09" w:rsidRDefault="00181B9D" w:rsidP="00181B9D">
            <w:pPr>
              <w:rPr>
                <w:rFonts w:cstheme="minorHAnsi"/>
              </w:rPr>
            </w:pPr>
            <w:r w:rsidRPr="00C83F09">
              <w:rPr>
                <w:rFonts w:cstheme="minorHAnsi"/>
              </w:rPr>
              <w:t>5.2</w:t>
            </w:r>
          </w:p>
        </w:tc>
        <w:tc>
          <w:tcPr>
            <w:tcW w:w="2274" w:type="dxa"/>
            <w:noWrap/>
            <w:hideMark/>
          </w:tcPr>
          <w:p w14:paraId="5860C049" w14:textId="77777777" w:rsidR="00181B9D" w:rsidRPr="00C83F09" w:rsidRDefault="00181B9D" w:rsidP="00181B9D">
            <w:pPr>
              <w:rPr>
                <w:rFonts w:cstheme="minorHAnsi"/>
              </w:rPr>
            </w:pPr>
            <w:r w:rsidRPr="00C83F09">
              <w:rPr>
                <w:rFonts w:cstheme="minorHAnsi"/>
              </w:rPr>
              <w:t>0.35 ± 0.01</w:t>
            </w:r>
          </w:p>
        </w:tc>
        <w:tc>
          <w:tcPr>
            <w:tcW w:w="3194" w:type="dxa"/>
            <w:noWrap/>
            <w:hideMark/>
          </w:tcPr>
          <w:p w14:paraId="12BDA38A" w14:textId="77777777" w:rsidR="00181B9D" w:rsidRPr="00C83F09" w:rsidRDefault="00181B9D" w:rsidP="00181B9D">
            <w:pPr>
              <w:rPr>
                <w:rFonts w:cstheme="minorHAnsi"/>
              </w:rPr>
            </w:pPr>
            <w:r w:rsidRPr="00C83F09">
              <w:rPr>
                <w:rFonts w:cstheme="minorHAnsi"/>
              </w:rPr>
              <w:t>(5.1 ± 0.2) × 10</w:t>
            </w:r>
            <w:r w:rsidRPr="00C83F09">
              <w:rPr>
                <w:rFonts w:cstheme="minorHAnsi"/>
                <w:vertAlign w:val="superscript"/>
              </w:rPr>
              <w:t>–6</w:t>
            </w:r>
          </w:p>
        </w:tc>
        <w:tc>
          <w:tcPr>
            <w:tcW w:w="1165" w:type="dxa"/>
            <w:noWrap/>
            <w:hideMark/>
          </w:tcPr>
          <w:p w14:paraId="103791A5" w14:textId="77777777" w:rsidR="00181B9D" w:rsidRPr="00C83F09" w:rsidRDefault="00181B9D" w:rsidP="00181B9D">
            <w:pPr>
              <w:rPr>
                <w:rFonts w:cstheme="minorHAnsi"/>
              </w:rPr>
            </w:pPr>
            <w:r w:rsidRPr="00C83F09">
              <w:rPr>
                <w:rFonts w:cstheme="minorHAnsi"/>
              </w:rPr>
              <w:t>2.4</w:t>
            </w:r>
          </w:p>
        </w:tc>
      </w:tr>
      <w:tr w:rsidR="00181B9D" w:rsidRPr="00C83F09" w14:paraId="23C24AE9" w14:textId="77777777" w:rsidTr="009854B4">
        <w:tc>
          <w:tcPr>
            <w:tcW w:w="1165" w:type="dxa"/>
            <w:noWrap/>
            <w:hideMark/>
          </w:tcPr>
          <w:p w14:paraId="75F61386" w14:textId="77777777" w:rsidR="00181B9D" w:rsidRPr="00C83F09" w:rsidRDefault="00181B9D" w:rsidP="00181B9D">
            <w:pPr>
              <w:rPr>
                <w:rFonts w:cstheme="minorHAnsi"/>
              </w:rPr>
            </w:pPr>
            <w:r w:rsidRPr="00C83F09">
              <w:rPr>
                <w:rFonts w:cstheme="minorHAnsi"/>
              </w:rPr>
              <w:t>Y299F</w:t>
            </w:r>
          </w:p>
        </w:tc>
        <w:tc>
          <w:tcPr>
            <w:tcW w:w="1500" w:type="dxa"/>
            <w:noWrap/>
            <w:hideMark/>
          </w:tcPr>
          <w:p w14:paraId="7C57F3C9" w14:textId="77777777" w:rsidR="00181B9D" w:rsidRPr="00C83F09" w:rsidRDefault="00181B9D" w:rsidP="00181B9D">
            <w:pPr>
              <w:rPr>
                <w:rFonts w:cstheme="minorHAnsi"/>
              </w:rPr>
            </w:pPr>
            <w:r w:rsidRPr="00C83F09">
              <w:rPr>
                <w:rFonts w:cstheme="minorHAnsi"/>
              </w:rPr>
              <w:t>0.35 ± 0.02</w:t>
            </w:r>
          </w:p>
        </w:tc>
        <w:tc>
          <w:tcPr>
            <w:tcW w:w="2937" w:type="dxa"/>
            <w:noWrap/>
            <w:hideMark/>
          </w:tcPr>
          <w:p w14:paraId="55306CD1" w14:textId="77777777" w:rsidR="00181B9D" w:rsidRPr="00C83F09" w:rsidRDefault="00181B9D" w:rsidP="00181B9D">
            <w:pPr>
              <w:rPr>
                <w:rFonts w:cstheme="minorHAnsi"/>
              </w:rPr>
            </w:pPr>
            <w:r w:rsidRPr="00C83F09">
              <w:rPr>
                <w:rFonts w:cstheme="minorHAnsi"/>
              </w:rPr>
              <w:t>(1.0 ± 0.1) × 10</w:t>
            </w:r>
            <w:r w:rsidRPr="00C83F09">
              <w:rPr>
                <w:rFonts w:cstheme="minorHAnsi"/>
                <w:vertAlign w:val="superscript"/>
              </w:rPr>
              <w:t>–2</w:t>
            </w:r>
          </w:p>
        </w:tc>
        <w:tc>
          <w:tcPr>
            <w:tcW w:w="1435" w:type="dxa"/>
            <w:noWrap/>
            <w:hideMark/>
          </w:tcPr>
          <w:p w14:paraId="3DCB5F13" w14:textId="77777777" w:rsidR="00181B9D" w:rsidRPr="00C83F09" w:rsidRDefault="00181B9D" w:rsidP="00181B9D">
            <w:pPr>
              <w:rPr>
                <w:rFonts w:cstheme="minorHAnsi"/>
              </w:rPr>
            </w:pPr>
            <w:r w:rsidRPr="00C83F09">
              <w:rPr>
                <w:rFonts w:cstheme="minorHAnsi"/>
              </w:rPr>
              <w:t>6.1 × 10</w:t>
            </w:r>
            <w:r w:rsidRPr="00C83F09">
              <w:rPr>
                <w:rFonts w:cstheme="minorHAnsi"/>
                <w:vertAlign w:val="superscript"/>
              </w:rPr>
              <w:t>3</w:t>
            </w:r>
          </w:p>
        </w:tc>
        <w:tc>
          <w:tcPr>
            <w:tcW w:w="2274" w:type="dxa"/>
            <w:noWrap/>
            <w:hideMark/>
          </w:tcPr>
          <w:p w14:paraId="3E0B2AE1" w14:textId="77777777" w:rsidR="00181B9D" w:rsidRPr="00C83F09" w:rsidRDefault="00181B9D" w:rsidP="00181B9D">
            <w:pPr>
              <w:rPr>
                <w:rFonts w:cstheme="minorHAnsi"/>
              </w:rPr>
            </w:pPr>
            <w:r w:rsidRPr="00C83F09">
              <w:rPr>
                <w:rFonts w:cstheme="minorHAnsi"/>
              </w:rPr>
              <w:t>0.12 ± 0.01</w:t>
            </w:r>
          </w:p>
        </w:tc>
        <w:tc>
          <w:tcPr>
            <w:tcW w:w="3194" w:type="dxa"/>
            <w:noWrap/>
            <w:hideMark/>
          </w:tcPr>
          <w:p w14:paraId="4D78BE72" w14:textId="77777777" w:rsidR="00181B9D" w:rsidRPr="00C83F09" w:rsidRDefault="00181B9D" w:rsidP="00181B9D">
            <w:pPr>
              <w:rPr>
                <w:rFonts w:cstheme="minorHAnsi"/>
              </w:rPr>
            </w:pPr>
            <w:r w:rsidRPr="00C83F09">
              <w:rPr>
                <w:rFonts w:cstheme="minorHAnsi"/>
              </w:rPr>
              <w:t>(3.5 ± 0.1) × 10</w:t>
            </w:r>
            <w:r w:rsidRPr="00C83F09">
              <w:rPr>
                <w:rFonts w:cstheme="minorHAnsi"/>
                <w:vertAlign w:val="superscript"/>
              </w:rPr>
              <w:t>–3</w:t>
            </w:r>
          </w:p>
        </w:tc>
        <w:tc>
          <w:tcPr>
            <w:tcW w:w="1165" w:type="dxa"/>
            <w:noWrap/>
            <w:hideMark/>
          </w:tcPr>
          <w:p w14:paraId="2C2F0AE9" w14:textId="77777777" w:rsidR="00181B9D" w:rsidRPr="00C83F09" w:rsidRDefault="00181B9D" w:rsidP="00181B9D">
            <w:pPr>
              <w:rPr>
                <w:rFonts w:cstheme="minorHAnsi"/>
              </w:rPr>
            </w:pPr>
            <w:r w:rsidRPr="00C83F09">
              <w:rPr>
                <w:rFonts w:cstheme="minorHAnsi"/>
              </w:rPr>
              <w:t>1.6 × 10</w:t>
            </w:r>
            <w:r w:rsidRPr="00C83F09">
              <w:rPr>
                <w:rFonts w:cstheme="minorHAnsi"/>
                <w:vertAlign w:val="superscript"/>
              </w:rPr>
              <w:t>3</w:t>
            </w:r>
          </w:p>
        </w:tc>
      </w:tr>
      <w:tr w:rsidR="00181B9D" w:rsidRPr="00C83F09" w14:paraId="59BDC5B7" w14:textId="77777777" w:rsidTr="009854B4">
        <w:tc>
          <w:tcPr>
            <w:tcW w:w="1165" w:type="dxa"/>
            <w:noWrap/>
            <w:hideMark/>
          </w:tcPr>
          <w:p w14:paraId="6FC0A44F" w14:textId="77777777" w:rsidR="00181B9D" w:rsidRPr="00C83F09" w:rsidRDefault="00181B9D" w:rsidP="00181B9D">
            <w:pPr>
              <w:rPr>
                <w:rFonts w:cstheme="minorHAnsi"/>
              </w:rPr>
            </w:pPr>
            <w:r w:rsidRPr="00C83F09">
              <w:rPr>
                <w:rFonts w:cstheme="minorHAnsi"/>
              </w:rPr>
              <w:t>Y299A</w:t>
            </w:r>
          </w:p>
        </w:tc>
        <w:tc>
          <w:tcPr>
            <w:tcW w:w="1500" w:type="dxa"/>
            <w:noWrap/>
            <w:hideMark/>
          </w:tcPr>
          <w:p w14:paraId="4C6C5878" w14:textId="77777777" w:rsidR="00181B9D" w:rsidRPr="00C83F09" w:rsidRDefault="00181B9D" w:rsidP="00181B9D">
            <w:pPr>
              <w:rPr>
                <w:rFonts w:cstheme="minorHAnsi"/>
              </w:rPr>
            </w:pPr>
            <w:r w:rsidRPr="00C83F09">
              <w:rPr>
                <w:rFonts w:cstheme="minorHAnsi"/>
              </w:rPr>
              <w:t>1.0 ± 0.02</w:t>
            </w:r>
          </w:p>
        </w:tc>
        <w:tc>
          <w:tcPr>
            <w:tcW w:w="2937" w:type="dxa"/>
            <w:noWrap/>
            <w:hideMark/>
          </w:tcPr>
          <w:p w14:paraId="738AD17A" w14:textId="77777777" w:rsidR="00181B9D" w:rsidRPr="00C83F09" w:rsidRDefault="00181B9D" w:rsidP="00181B9D">
            <w:pPr>
              <w:rPr>
                <w:rFonts w:cstheme="minorHAnsi"/>
              </w:rPr>
            </w:pPr>
            <w:r w:rsidRPr="00C83F09">
              <w:rPr>
                <w:rFonts w:cstheme="minorHAnsi"/>
              </w:rPr>
              <w:t>(4.3 ± 0.6) × 10</w:t>
            </w:r>
            <w:r w:rsidRPr="00C83F09">
              <w:rPr>
                <w:rFonts w:cstheme="minorHAnsi"/>
                <w:vertAlign w:val="superscript"/>
              </w:rPr>
              <w:t>–2</w:t>
            </w:r>
          </w:p>
        </w:tc>
        <w:tc>
          <w:tcPr>
            <w:tcW w:w="1435" w:type="dxa"/>
            <w:noWrap/>
            <w:hideMark/>
          </w:tcPr>
          <w:p w14:paraId="2F932604" w14:textId="77777777" w:rsidR="00181B9D" w:rsidRPr="00C83F09" w:rsidRDefault="00181B9D" w:rsidP="00181B9D">
            <w:pPr>
              <w:rPr>
                <w:rFonts w:cstheme="minorHAnsi"/>
              </w:rPr>
            </w:pPr>
            <w:r w:rsidRPr="00C83F09">
              <w:rPr>
                <w:rFonts w:cstheme="minorHAnsi"/>
              </w:rPr>
              <w:t>2.6 × 10</w:t>
            </w:r>
            <w:r w:rsidRPr="00C83F09">
              <w:rPr>
                <w:rFonts w:cstheme="minorHAnsi"/>
                <w:vertAlign w:val="superscript"/>
              </w:rPr>
              <w:t>4</w:t>
            </w:r>
          </w:p>
        </w:tc>
        <w:tc>
          <w:tcPr>
            <w:tcW w:w="2274" w:type="dxa"/>
            <w:noWrap/>
            <w:hideMark/>
          </w:tcPr>
          <w:p w14:paraId="3B26221F" w14:textId="77777777" w:rsidR="00181B9D" w:rsidRPr="00C83F09" w:rsidRDefault="00181B9D" w:rsidP="00181B9D">
            <w:pPr>
              <w:rPr>
                <w:rFonts w:cstheme="minorHAnsi"/>
              </w:rPr>
            </w:pPr>
            <w:r w:rsidRPr="00C83F09">
              <w:rPr>
                <w:rFonts w:cstheme="minorHAnsi"/>
              </w:rPr>
              <w:t>0.36 ± 0.02</w:t>
            </w:r>
          </w:p>
        </w:tc>
        <w:tc>
          <w:tcPr>
            <w:tcW w:w="3194" w:type="dxa"/>
            <w:noWrap/>
            <w:hideMark/>
          </w:tcPr>
          <w:p w14:paraId="40F7E1B8" w14:textId="77777777" w:rsidR="00181B9D" w:rsidRPr="00C83F09" w:rsidRDefault="00181B9D" w:rsidP="00181B9D">
            <w:pPr>
              <w:rPr>
                <w:rFonts w:cstheme="minorHAnsi"/>
              </w:rPr>
            </w:pPr>
            <w:r w:rsidRPr="00C83F09">
              <w:rPr>
                <w:rFonts w:cstheme="minorHAnsi"/>
              </w:rPr>
              <w:t>(1.5 ± 0.2) × 10</w:t>
            </w:r>
            <w:r w:rsidRPr="00C83F09">
              <w:rPr>
                <w:rFonts w:cstheme="minorHAnsi"/>
                <w:vertAlign w:val="superscript"/>
              </w:rPr>
              <w:t>–2</w:t>
            </w:r>
          </w:p>
        </w:tc>
        <w:tc>
          <w:tcPr>
            <w:tcW w:w="1165" w:type="dxa"/>
            <w:noWrap/>
            <w:hideMark/>
          </w:tcPr>
          <w:p w14:paraId="009B1D40" w14:textId="77777777" w:rsidR="00181B9D" w:rsidRPr="00C83F09" w:rsidRDefault="00181B9D" w:rsidP="00181B9D">
            <w:pPr>
              <w:rPr>
                <w:rFonts w:cstheme="minorHAnsi"/>
              </w:rPr>
            </w:pPr>
            <w:r w:rsidRPr="00C83F09">
              <w:rPr>
                <w:rFonts w:cstheme="minorHAnsi"/>
              </w:rPr>
              <w:t>7.2 × 10</w:t>
            </w:r>
            <w:r w:rsidRPr="00C83F09">
              <w:rPr>
                <w:rFonts w:cstheme="minorHAnsi"/>
                <w:vertAlign w:val="superscript"/>
              </w:rPr>
              <w:t>3</w:t>
            </w:r>
          </w:p>
        </w:tc>
      </w:tr>
    </w:tbl>
    <w:p w14:paraId="7D86CDD2" w14:textId="02C08B16" w:rsidR="00181B9D" w:rsidRPr="00C83F09" w:rsidRDefault="00181B9D" w:rsidP="00181B9D">
      <w:pPr>
        <w:rPr>
          <w:rFonts w:cstheme="minorHAnsi"/>
        </w:rPr>
      </w:pPr>
      <w:proofErr w:type="spellStart"/>
      <w:r w:rsidRPr="00C83F09">
        <w:rPr>
          <w:rFonts w:cstheme="minorHAnsi"/>
          <w:vertAlign w:val="superscript"/>
        </w:rPr>
        <w:t>a</w:t>
      </w:r>
      <w:r w:rsidRPr="00C83F09">
        <w:rPr>
          <w:rFonts w:cstheme="minorHAnsi"/>
          <w:i/>
          <w:iCs/>
        </w:rPr>
        <w:t>k</w:t>
      </w:r>
      <w:r w:rsidRPr="00C83F09">
        <w:rPr>
          <w:rFonts w:cstheme="minorHAnsi"/>
          <w:vertAlign w:val="subscript"/>
        </w:rPr>
        <w:t>cat</w:t>
      </w:r>
      <w:proofErr w:type="spellEnd"/>
      <w:r w:rsidRPr="00C83F09">
        <w:rPr>
          <w:rFonts w:cstheme="minorHAnsi"/>
        </w:rPr>
        <w:t>/</w:t>
      </w:r>
      <w:r w:rsidRPr="00C83F09">
        <w:rPr>
          <w:rFonts w:cstheme="minorHAnsi"/>
          <w:i/>
          <w:iCs/>
        </w:rPr>
        <w:t>K</w:t>
      </w:r>
      <w:r w:rsidRPr="00C83F09">
        <w:rPr>
          <w:rFonts w:cstheme="minorHAnsi"/>
          <w:vertAlign w:val="subscript"/>
        </w:rPr>
        <w:t>m</w:t>
      </w:r>
      <w:r w:rsidRPr="00C83F09">
        <w:rPr>
          <w:rFonts w:cstheme="minorHAnsi"/>
        </w:rPr>
        <w:t> estimated from the slope of </w:t>
      </w:r>
      <w:r w:rsidRPr="00C83F09">
        <w:rPr>
          <w:rFonts w:cstheme="minorHAnsi"/>
          <w:i/>
          <w:iCs/>
        </w:rPr>
        <w:t>v</w:t>
      </w:r>
      <w:r w:rsidRPr="00C83F09">
        <w:rPr>
          <w:rFonts w:cstheme="minorHAnsi"/>
          <w:vertAlign w:val="subscript"/>
        </w:rPr>
        <w:t>i</w:t>
      </w:r>
      <w:r w:rsidRPr="00C83F09">
        <w:rPr>
          <w:rFonts w:cstheme="minorHAnsi"/>
        </w:rPr>
        <w:t xml:space="preserve"> vs [S] at [S] </w:t>
      </w:r>
      <w:r w:rsidRPr="00C83F09">
        <w:rPr>
          <w:rFonts w:ascii="Cambria Math" w:hAnsi="Cambria Math" w:cs="Cambria Math"/>
        </w:rPr>
        <w:t>≪</w:t>
      </w:r>
      <w:r w:rsidRPr="00C83F09">
        <w:rPr>
          <w:rFonts w:cstheme="minorHAnsi"/>
        </w:rPr>
        <w:t> </w:t>
      </w:r>
      <w:r w:rsidRPr="00C83F09">
        <w:rPr>
          <w:rFonts w:cstheme="minorHAnsi"/>
          <w:i/>
          <w:iCs/>
        </w:rPr>
        <w:t>K</w:t>
      </w:r>
      <w:r w:rsidRPr="00C83F09">
        <w:rPr>
          <w:rFonts w:cstheme="minorHAnsi"/>
          <w:vertAlign w:val="subscript"/>
        </w:rPr>
        <w:t>m</w:t>
      </w:r>
      <w:r w:rsidRPr="00C83F09">
        <w:rPr>
          <w:rFonts w:cstheme="minorHAnsi"/>
        </w:rPr>
        <w:t>; mean ± standard deviation (</w:t>
      </w:r>
      <w:r w:rsidRPr="00C83F09">
        <w:rPr>
          <w:rFonts w:cstheme="minorHAnsi"/>
          <w:i/>
          <w:iCs/>
        </w:rPr>
        <w:t>n</w:t>
      </w:r>
      <w:r w:rsidRPr="00C83F09">
        <w:rPr>
          <w:rFonts w:cstheme="minorHAnsi"/>
        </w:rPr>
        <w:t> = 3).</w:t>
      </w:r>
    </w:p>
    <w:p w14:paraId="5657DEF6" w14:textId="77777777" w:rsidR="00563E77" w:rsidRPr="00C83F09" w:rsidRDefault="00563E77" w:rsidP="00181B9D">
      <w:pPr>
        <w:rPr>
          <w:rFonts w:cstheme="minorHAnsi"/>
        </w:rPr>
        <w:sectPr w:rsidR="00563E77" w:rsidRPr="00C83F09" w:rsidSect="00563E77">
          <w:pgSz w:w="15840" w:h="12240" w:orient="landscape"/>
          <w:pgMar w:top="1080" w:right="1080" w:bottom="1080" w:left="1080" w:header="720" w:footer="720" w:gutter="0"/>
          <w:cols w:space="720"/>
          <w:docGrid w:linePitch="360"/>
        </w:sectPr>
      </w:pPr>
    </w:p>
    <w:p w14:paraId="3792E488" w14:textId="5C4C3865" w:rsidR="00181B9D" w:rsidRPr="00C83F09" w:rsidRDefault="00181B9D" w:rsidP="00181B9D">
      <w:pPr>
        <w:rPr>
          <w:rFonts w:cstheme="minorHAnsi"/>
        </w:rPr>
      </w:pPr>
      <w:r w:rsidRPr="00C83F09">
        <w:rPr>
          <w:rFonts w:cstheme="minorHAnsi"/>
        </w:rPr>
        <w:lastRenderedPageBreak/>
        <w:t>Tyr</w:t>
      </w:r>
      <w:r w:rsidRPr="00C83F09">
        <w:rPr>
          <w:rFonts w:cstheme="minorHAnsi"/>
          <w:vertAlign w:val="subscript"/>
        </w:rPr>
        <w:t>299</w:t>
      </w:r>
      <w:r w:rsidRPr="00C83F09">
        <w:rPr>
          <w:rFonts w:cstheme="minorHAnsi"/>
        </w:rPr>
        <w:t> and Arg</w:t>
      </w:r>
      <w:r w:rsidRPr="00C83F09">
        <w:rPr>
          <w:rFonts w:cstheme="minorHAnsi"/>
          <w:vertAlign w:val="subscript"/>
        </w:rPr>
        <w:t>307</w:t>
      </w:r>
      <w:r w:rsidRPr="00C83F09">
        <w:rPr>
          <w:rFonts w:cstheme="minorHAnsi"/>
        </w:rPr>
        <w:t> are within hydrogen bonding distance (2.6 and 2.8 Å, respectively) of one carboxylate moiety of malonate (Figure 2C). Both Tyr</w:t>
      </w:r>
      <w:r w:rsidRPr="00C83F09">
        <w:rPr>
          <w:rFonts w:cstheme="minorHAnsi"/>
          <w:vertAlign w:val="subscript"/>
        </w:rPr>
        <w:t>299</w:t>
      </w:r>
      <w:r w:rsidRPr="00C83F09">
        <w:rPr>
          <w:rFonts w:cstheme="minorHAnsi"/>
        </w:rPr>
        <w:t> and Arg</w:t>
      </w:r>
      <w:r w:rsidRPr="00C83F09">
        <w:rPr>
          <w:rFonts w:cstheme="minorHAnsi"/>
          <w:vertAlign w:val="subscript"/>
        </w:rPr>
        <w:t>307</w:t>
      </w:r>
      <w:r w:rsidRPr="00C83F09">
        <w:rPr>
          <w:rFonts w:cstheme="minorHAnsi"/>
        </w:rPr>
        <w:t> were mutated in </w:t>
      </w:r>
      <w:proofErr w:type="spellStart"/>
      <w:r w:rsidRPr="00C83F09">
        <w:rPr>
          <w:rFonts w:cstheme="minorHAnsi"/>
          <w:i/>
          <w:iCs/>
        </w:rPr>
        <w:t>Gb</w:t>
      </w:r>
      <w:r w:rsidRPr="00C83F09">
        <w:rPr>
          <w:rFonts w:cstheme="minorHAnsi"/>
        </w:rPr>
        <w:t>AH</w:t>
      </w:r>
      <w:proofErr w:type="spellEnd"/>
      <w:r w:rsidRPr="00C83F09">
        <w:rPr>
          <w:rFonts w:cstheme="minorHAnsi"/>
        </w:rPr>
        <w:t xml:space="preserve"> to investigate the role of these two residues in catalysis. A series of single mutants (Y299F, Y299A, R307M, and R307A) and double mutants (Y299A/R307M, Y299F/R307M, Y299A/R307A, and Y299F/R307A) were assayed for catalytic activity. While the dimerization interface </w:t>
      </w:r>
      <w:proofErr w:type="gramStart"/>
      <w:r w:rsidRPr="00C83F09">
        <w:rPr>
          <w:rFonts w:cstheme="minorHAnsi"/>
        </w:rPr>
        <w:t>is located in</w:t>
      </w:r>
      <w:proofErr w:type="gramEnd"/>
      <w:r w:rsidRPr="00C83F09">
        <w:rPr>
          <w:rFonts w:cstheme="minorHAnsi"/>
        </w:rPr>
        <w:t xml:space="preserve"> the proximity of the active sites, analytical gel filtration confirmed that mutations in the active site residues located near the interface (i.e., Ser</w:t>
      </w:r>
      <w:r w:rsidRPr="00C83F09">
        <w:rPr>
          <w:rFonts w:cstheme="minorHAnsi"/>
          <w:vertAlign w:val="subscript"/>
        </w:rPr>
        <w:t>172</w:t>
      </w:r>
      <w:r w:rsidRPr="00C83F09">
        <w:rPr>
          <w:rFonts w:cstheme="minorHAnsi"/>
        </w:rPr>
        <w:t>, Tyr</w:t>
      </w:r>
      <w:r w:rsidRPr="00C83F09">
        <w:rPr>
          <w:rFonts w:cstheme="minorHAnsi"/>
          <w:vertAlign w:val="subscript"/>
        </w:rPr>
        <w:t>299</w:t>
      </w:r>
      <w:r w:rsidRPr="00C83F09">
        <w:rPr>
          <w:rFonts w:cstheme="minorHAnsi"/>
        </w:rPr>
        <w:t>, and Arg</w:t>
      </w:r>
      <w:r w:rsidRPr="00C83F09">
        <w:rPr>
          <w:rFonts w:cstheme="minorHAnsi"/>
          <w:vertAlign w:val="subscript"/>
        </w:rPr>
        <w:t>307</w:t>
      </w:r>
      <w:r w:rsidRPr="00C83F09">
        <w:rPr>
          <w:rFonts w:cstheme="minorHAnsi"/>
        </w:rPr>
        <w:t xml:space="preserve">) did not alter the oligomerization state of the enzyme (Figure S4 of the Supporting Information). The kinetic constants measured with allophanate revealed </w:t>
      </w:r>
      <w:r w:rsidRPr="00C83F09">
        <w:rPr>
          <w:rFonts w:ascii="Cambria Math" w:hAnsi="Cambria Math" w:cs="Cambria Math"/>
        </w:rPr>
        <w:t>∼</w:t>
      </w:r>
      <w:r w:rsidRPr="00C83F09">
        <w:rPr>
          <w:rFonts w:cstheme="minorHAnsi"/>
        </w:rPr>
        <w:t xml:space="preserve">400- and </w:t>
      </w:r>
      <w:r w:rsidRPr="00C83F09">
        <w:rPr>
          <w:rFonts w:ascii="Cambria Math" w:hAnsi="Cambria Math" w:cs="Cambria Math"/>
        </w:rPr>
        <w:t>∼</w:t>
      </w:r>
      <w:r w:rsidRPr="00C83F09">
        <w:rPr>
          <w:rFonts w:cstheme="minorHAnsi"/>
        </w:rPr>
        <w:t>250-fold reductions in </w:t>
      </w:r>
      <w:proofErr w:type="spellStart"/>
      <w:r w:rsidRPr="00C83F09">
        <w:rPr>
          <w:rFonts w:cstheme="minorHAnsi"/>
          <w:i/>
          <w:iCs/>
        </w:rPr>
        <w:t>k</w:t>
      </w:r>
      <w:r w:rsidRPr="00C83F09">
        <w:rPr>
          <w:rFonts w:cstheme="minorHAnsi"/>
          <w:vertAlign w:val="subscript"/>
        </w:rPr>
        <w:t>cat</w:t>
      </w:r>
      <w:proofErr w:type="spellEnd"/>
      <w:r w:rsidRPr="00C83F09">
        <w:rPr>
          <w:rFonts w:cstheme="minorHAnsi"/>
        </w:rPr>
        <w:t xml:space="preserve"> for Y299F and Y299A, respectively, and </w:t>
      </w:r>
      <w:r w:rsidRPr="00C83F09">
        <w:rPr>
          <w:rFonts w:ascii="Cambria Math" w:hAnsi="Cambria Math" w:cs="Cambria Math"/>
        </w:rPr>
        <w:t>∼</w:t>
      </w:r>
      <w:r w:rsidRPr="00C83F09">
        <w:rPr>
          <w:rFonts w:cstheme="minorHAnsi"/>
        </w:rPr>
        <w:t xml:space="preserve">5000- and </w:t>
      </w:r>
      <w:r w:rsidRPr="00C83F09">
        <w:rPr>
          <w:rFonts w:ascii="Cambria Math" w:hAnsi="Cambria Math" w:cs="Cambria Math"/>
        </w:rPr>
        <w:t>∼</w:t>
      </w:r>
      <w:r w:rsidRPr="00C83F09">
        <w:rPr>
          <w:rFonts w:cstheme="minorHAnsi"/>
        </w:rPr>
        <w:t>7500-fold reductions in </w:t>
      </w:r>
      <w:proofErr w:type="spellStart"/>
      <w:r w:rsidRPr="00C83F09">
        <w:rPr>
          <w:rFonts w:cstheme="minorHAnsi"/>
          <w:i/>
          <w:iCs/>
        </w:rPr>
        <w:t>k</w:t>
      </w:r>
      <w:r w:rsidRPr="00C83F09">
        <w:rPr>
          <w:rFonts w:cstheme="minorHAnsi"/>
          <w:vertAlign w:val="subscript"/>
        </w:rPr>
        <w:t>cat</w:t>
      </w:r>
      <w:proofErr w:type="spellEnd"/>
      <w:r w:rsidRPr="00C83F09">
        <w:rPr>
          <w:rFonts w:cstheme="minorHAnsi"/>
        </w:rPr>
        <w:t>/</w:t>
      </w:r>
      <w:r w:rsidRPr="00C83F09">
        <w:rPr>
          <w:rFonts w:cstheme="minorHAnsi"/>
          <w:i/>
          <w:iCs/>
        </w:rPr>
        <w:t>K</w:t>
      </w:r>
      <w:r w:rsidRPr="00C83F09">
        <w:rPr>
          <w:rFonts w:cstheme="minorHAnsi"/>
          <w:vertAlign w:val="subscript"/>
        </w:rPr>
        <w:t>m</w:t>
      </w:r>
      <w:r w:rsidRPr="00C83F09">
        <w:rPr>
          <w:rFonts w:cstheme="minorHAnsi"/>
        </w:rPr>
        <w:t> for Y299F and Y299A, respectively (Table 2). In addition, mutations of Tyr</w:t>
      </w:r>
      <w:r w:rsidRPr="00C83F09">
        <w:rPr>
          <w:rFonts w:cstheme="minorHAnsi"/>
          <w:vertAlign w:val="subscript"/>
        </w:rPr>
        <w:t>299</w:t>
      </w:r>
      <w:r w:rsidRPr="00C83F09">
        <w:rPr>
          <w:rFonts w:cstheme="minorHAnsi"/>
        </w:rPr>
        <w:t xml:space="preserve"> altered the enzyme’s discrimination between substrates, increasing the specificity constants for biuret and </w:t>
      </w:r>
      <w:proofErr w:type="spellStart"/>
      <w:r w:rsidRPr="00C83F09">
        <w:rPr>
          <w:rFonts w:cstheme="minorHAnsi"/>
        </w:rPr>
        <w:t>malonamide</w:t>
      </w:r>
      <w:proofErr w:type="spellEnd"/>
      <w:r w:rsidRPr="00C83F09">
        <w:rPr>
          <w:rFonts w:cstheme="minorHAnsi"/>
        </w:rPr>
        <w:t xml:space="preserve"> relative to that for allophanate. The </w:t>
      </w:r>
      <w:proofErr w:type="spellStart"/>
      <w:r w:rsidRPr="00C83F09">
        <w:rPr>
          <w:rFonts w:cstheme="minorHAnsi"/>
          <w:i/>
          <w:iCs/>
        </w:rPr>
        <w:t>k</w:t>
      </w:r>
      <w:r w:rsidRPr="00C83F09">
        <w:rPr>
          <w:rFonts w:cstheme="minorHAnsi"/>
          <w:vertAlign w:val="subscript"/>
        </w:rPr>
        <w:t>cat</w:t>
      </w:r>
      <w:proofErr w:type="spellEnd"/>
      <w:r w:rsidRPr="00C83F09">
        <w:rPr>
          <w:rFonts w:cstheme="minorHAnsi"/>
        </w:rPr>
        <w:t>/</w:t>
      </w:r>
      <w:r w:rsidRPr="00C83F09">
        <w:rPr>
          <w:rFonts w:cstheme="minorHAnsi"/>
          <w:i/>
          <w:iCs/>
        </w:rPr>
        <w:t>K</w:t>
      </w:r>
      <w:r w:rsidRPr="00C83F09">
        <w:rPr>
          <w:rFonts w:cstheme="minorHAnsi"/>
          <w:vertAlign w:val="subscript"/>
        </w:rPr>
        <w:t>m</w:t>
      </w:r>
      <w:r w:rsidRPr="00C83F09">
        <w:rPr>
          <w:rFonts w:cstheme="minorHAnsi"/>
        </w:rPr>
        <w:t> ratio for biuret compared to that for allophanate increased by 3 orders of magnitude in Y299F and 4 orders of magnitude in Y299A (Table 3). By comparison, mutations of Arg</w:t>
      </w:r>
      <w:r w:rsidRPr="00C83F09">
        <w:rPr>
          <w:rFonts w:cstheme="minorHAnsi"/>
          <w:vertAlign w:val="subscript"/>
        </w:rPr>
        <w:t>307</w:t>
      </w:r>
      <w:r w:rsidRPr="00C83F09">
        <w:rPr>
          <w:rFonts w:cstheme="minorHAnsi"/>
        </w:rPr>
        <w:t> had a much more dramatic effect on the rate of catalysis. The </w:t>
      </w:r>
      <w:proofErr w:type="spellStart"/>
      <w:r w:rsidRPr="00C83F09">
        <w:rPr>
          <w:rFonts w:cstheme="minorHAnsi"/>
          <w:i/>
          <w:iCs/>
        </w:rPr>
        <w:t>k</w:t>
      </w:r>
      <w:r w:rsidRPr="00C83F09">
        <w:rPr>
          <w:rFonts w:cstheme="minorHAnsi"/>
          <w:vertAlign w:val="subscript"/>
        </w:rPr>
        <w:t>cat</w:t>
      </w:r>
      <w:proofErr w:type="spellEnd"/>
      <w:r w:rsidRPr="00C83F09">
        <w:rPr>
          <w:rFonts w:cstheme="minorHAnsi"/>
        </w:rPr>
        <w:t>/</w:t>
      </w:r>
      <w:r w:rsidRPr="00C83F09">
        <w:rPr>
          <w:rFonts w:cstheme="minorHAnsi"/>
          <w:i/>
          <w:iCs/>
        </w:rPr>
        <w:t>K</w:t>
      </w:r>
      <w:r w:rsidRPr="00C83F09">
        <w:rPr>
          <w:rFonts w:cstheme="minorHAnsi"/>
          <w:vertAlign w:val="subscript"/>
        </w:rPr>
        <w:t>m</w:t>
      </w:r>
      <w:r w:rsidRPr="00C83F09">
        <w:rPr>
          <w:rFonts w:cstheme="minorHAnsi"/>
        </w:rPr>
        <w:t> is estimated to be 2–4 × 10</w:t>
      </w:r>
      <w:r w:rsidRPr="00C83F09">
        <w:rPr>
          <w:rFonts w:cstheme="minorHAnsi"/>
          <w:vertAlign w:val="superscript"/>
        </w:rPr>
        <w:t>–3</w:t>
      </w:r>
      <w:r w:rsidRPr="00C83F09">
        <w:rPr>
          <w:rFonts w:cstheme="minorHAnsi"/>
        </w:rPr>
        <w:t> s</w:t>
      </w:r>
      <w:r w:rsidRPr="00C83F09">
        <w:rPr>
          <w:rFonts w:cstheme="minorHAnsi"/>
          <w:vertAlign w:val="superscript"/>
        </w:rPr>
        <w:t>–1</w:t>
      </w:r>
      <w:r w:rsidRPr="00C83F09">
        <w:rPr>
          <w:rFonts w:cstheme="minorHAnsi"/>
        </w:rPr>
        <w:t> M</w:t>
      </w:r>
      <w:r w:rsidRPr="00C83F09">
        <w:rPr>
          <w:rFonts w:cstheme="minorHAnsi"/>
          <w:vertAlign w:val="superscript"/>
        </w:rPr>
        <w:t>–1</w:t>
      </w:r>
      <w:r w:rsidRPr="00C83F09">
        <w:rPr>
          <w:rFonts w:cstheme="minorHAnsi"/>
        </w:rPr>
        <w:t> for Arg</w:t>
      </w:r>
      <w:r w:rsidRPr="00C83F09">
        <w:rPr>
          <w:rFonts w:cstheme="minorHAnsi"/>
          <w:vertAlign w:val="subscript"/>
        </w:rPr>
        <w:t>307</w:t>
      </w:r>
      <w:r w:rsidRPr="00C83F09">
        <w:rPr>
          <w:rFonts w:cstheme="minorHAnsi"/>
        </w:rPr>
        <w:t> mutants, resulting in a decrease in </w:t>
      </w:r>
      <w:proofErr w:type="spellStart"/>
      <w:r w:rsidRPr="00C83F09">
        <w:rPr>
          <w:rFonts w:cstheme="minorHAnsi"/>
          <w:i/>
          <w:iCs/>
        </w:rPr>
        <w:t>k</w:t>
      </w:r>
      <w:r w:rsidRPr="00C83F09">
        <w:rPr>
          <w:rFonts w:cstheme="minorHAnsi"/>
          <w:vertAlign w:val="subscript"/>
        </w:rPr>
        <w:t>cat</w:t>
      </w:r>
      <w:proofErr w:type="spellEnd"/>
      <w:r w:rsidRPr="00C83F09">
        <w:rPr>
          <w:rFonts w:cstheme="minorHAnsi"/>
        </w:rPr>
        <w:t>/</w:t>
      </w:r>
      <w:r w:rsidRPr="00C83F09">
        <w:rPr>
          <w:rFonts w:cstheme="minorHAnsi"/>
          <w:i/>
          <w:iCs/>
        </w:rPr>
        <w:t>K</w:t>
      </w:r>
      <w:r w:rsidRPr="00C83F09">
        <w:rPr>
          <w:rFonts w:cstheme="minorHAnsi"/>
          <w:vertAlign w:val="subscript"/>
        </w:rPr>
        <w:t>m</w:t>
      </w:r>
      <w:r w:rsidRPr="00C83F09">
        <w:rPr>
          <w:rFonts w:cstheme="minorHAnsi"/>
        </w:rPr>
        <w:t> of 8 orders of magnitude. No activity could be observed for Arg</w:t>
      </w:r>
      <w:r w:rsidRPr="00C83F09">
        <w:rPr>
          <w:rFonts w:cstheme="minorHAnsi"/>
          <w:vertAlign w:val="subscript"/>
        </w:rPr>
        <w:t>307</w:t>
      </w:r>
      <w:r w:rsidRPr="00C83F09">
        <w:rPr>
          <w:rFonts w:cstheme="minorHAnsi"/>
        </w:rPr>
        <w:t xml:space="preserve"> mutants with biuret or </w:t>
      </w:r>
      <w:proofErr w:type="spellStart"/>
      <w:r w:rsidRPr="00C83F09">
        <w:rPr>
          <w:rFonts w:cstheme="minorHAnsi"/>
        </w:rPr>
        <w:t>malonamide</w:t>
      </w:r>
      <w:proofErr w:type="spellEnd"/>
      <w:r w:rsidRPr="00C83F09">
        <w:rPr>
          <w:rFonts w:cstheme="minorHAnsi"/>
        </w:rPr>
        <w:t>.</w:t>
      </w:r>
    </w:p>
    <w:p w14:paraId="1955F6F9" w14:textId="77777777" w:rsidR="00181B9D" w:rsidRPr="00C83F09" w:rsidRDefault="00181B9D" w:rsidP="009854B4">
      <w:pPr>
        <w:pStyle w:val="Heading2"/>
        <w:rPr>
          <w:rFonts w:asciiTheme="minorHAnsi" w:hAnsiTheme="minorHAnsi" w:cstheme="minorHAnsi"/>
        </w:rPr>
      </w:pPr>
      <w:r w:rsidRPr="00C83F09">
        <w:rPr>
          <w:rFonts w:asciiTheme="minorHAnsi" w:hAnsiTheme="minorHAnsi" w:cstheme="minorHAnsi"/>
        </w:rPr>
        <w:t>Function of the C-Terminal Domain</w:t>
      </w:r>
    </w:p>
    <w:p w14:paraId="11F05F77" w14:textId="33D8267C" w:rsidR="00181B9D" w:rsidRPr="00C83F09" w:rsidRDefault="00181B9D" w:rsidP="00181B9D">
      <w:pPr>
        <w:rPr>
          <w:rFonts w:cstheme="minorHAnsi"/>
        </w:rPr>
      </w:pPr>
      <w:r w:rsidRPr="00C83F09">
        <w:rPr>
          <w:rFonts w:cstheme="minorHAnsi"/>
        </w:rPr>
        <w:t>While the structures in the presence and absence of malonate defined the 462-amino acid globular amidase domain, the 126 C-terminal amino acids were disordered in both structures. This suggests that an additional, less structured domain of unknown function resides at the C-terminus of AH. This domain is conserved in all AH enzymes but is missing in other AS family enzymes (Figure 3). To determine whether the C-terminal domain influences the overall amidase activity, the 126 C-terminal amino acids were truncated by introducing two stop codons immediately following the codon encoding the last ordered residue from the crystal structure, Thr</w:t>
      </w:r>
      <w:r w:rsidRPr="00C83F09">
        <w:rPr>
          <w:rFonts w:cstheme="minorHAnsi"/>
          <w:vertAlign w:val="subscript"/>
        </w:rPr>
        <w:t>462</w:t>
      </w:r>
      <w:r w:rsidRPr="00C83F09">
        <w:rPr>
          <w:rFonts w:cstheme="minorHAnsi"/>
        </w:rPr>
        <w:t xml:space="preserve">. The C-terminally truncated enzyme was overexpressed and purified, and the molecular mass was confirmed to be </w:t>
      </w:r>
      <w:r w:rsidRPr="00C83F09">
        <w:rPr>
          <w:rFonts w:ascii="Cambria Math" w:hAnsi="Cambria Math" w:cs="Cambria Math"/>
        </w:rPr>
        <w:t>∼</w:t>
      </w:r>
      <w:r w:rsidRPr="00C83F09">
        <w:rPr>
          <w:rFonts w:cstheme="minorHAnsi"/>
        </w:rPr>
        <w:t xml:space="preserve">50 </w:t>
      </w:r>
      <w:proofErr w:type="spellStart"/>
      <w:r w:rsidRPr="00C83F09">
        <w:rPr>
          <w:rFonts w:cstheme="minorHAnsi"/>
        </w:rPr>
        <w:t>kDa</w:t>
      </w:r>
      <w:proofErr w:type="spellEnd"/>
      <w:r w:rsidRPr="00C83F09">
        <w:rPr>
          <w:rFonts w:cstheme="minorHAnsi"/>
        </w:rPr>
        <w:t xml:space="preserve"> by SDS–PAGE, compared to the full-length </w:t>
      </w:r>
      <w:r w:rsidRPr="00C83F09">
        <w:rPr>
          <w:rFonts w:ascii="Cambria Math" w:hAnsi="Cambria Math" w:cs="Cambria Math"/>
        </w:rPr>
        <w:t>∼</w:t>
      </w:r>
      <w:r w:rsidRPr="00C83F09">
        <w:rPr>
          <w:rFonts w:cstheme="minorHAnsi"/>
        </w:rPr>
        <w:t xml:space="preserve">65 </w:t>
      </w:r>
      <w:proofErr w:type="spellStart"/>
      <w:r w:rsidRPr="00C83F09">
        <w:rPr>
          <w:rFonts w:cstheme="minorHAnsi"/>
        </w:rPr>
        <w:t>kDa</w:t>
      </w:r>
      <w:proofErr w:type="spellEnd"/>
      <w:r w:rsidRPr="00C83F09">
        <w:rPr>
          <w:rFonts w:cstheme="minorHAnsi"/>
        </w:rPr>
        <w:t xml:space="preserve"> wild-type enzyme. The truncated enzyme maintained its ability to dimerize, as measured by analytical gel filtration (Figure S4 of the Supporting Information). Furthermore, truncation of the C-terminus had very little effect on the kinetic constants. The </w:t>
      </w:r>
      <w:proofErr w:type="spellStart"/>
      <w:r w:rsidRPr="00C83F09">
        <w:rPr>
          <w:rFonts w:cstheme="minorHAnsi"/>
          <w:i/>
          <w:iCs/>
        </w:rPr>
        <w:t>k</w:t>
      </w:r>
      <w:r w:rsidRPr="00C83F09">
        <w:rPr>
          <w:rFonts w:cstheme="minorHAnsi"/>
          <w:vertAlign w:val="subscript"/>
        </w:rPr>
        <w:t>cat</w:t>
      </w:r>
      <w:proofErr w:type="spellEnd"/>
      <w:r w:rsidRPr="00C83F09">
        <w:rPr>
          <w:rFonts w:cstheme="minorHAnsi"/>
        </w:rPr>
        <w:t> and </w:t>
      </w:r>
      <w:r w:rsidRPr="00C83F09">
        <w:rPr>
          <w:rFonts w:cstheme="minorHAnsi"/>
          <w:i/>
          <w:iCs/>
        </w:rPr>
        <w:t>K</w:t>
      </w:r>
      <w:r w:rsidRPr="00C83F09">
        <w:rPr>
          <w:rFonts w:cstheme="minorHAnsi"/>
          <w:vertAlign w:val="subscript"/>
        </w:rPr>
        <w:t>m</w:t>
      </w:r>
      <w:r w:rsidRPr="00C83F09">
        <w:rPr>
          <w:rFonts w:cstheme="minorHAnsi"/>
        </w:rPr>
        <w:t> values measured for the C-terminal truncation were very similar to those measured for the wild-type enzyme, both with the substrate and with substrate analogues (Tables 2 and 3), indicating that the C-terminal domain does not significantly influence amidase activity or substrate specificity.</w:t>
      </w:r>
    </w:p>
    <w:p w14:paraId="691C3E22" w14:textId="17C44776" w:rsidR="00181B9D" w:rsidRPr="00C83F09" w:rsidRDefault="00181B9D" w:rsidP="009854B4">
      <w:pPr>
        <w:pStyle w:val="NoSpacing"/>
        <w:rPr>
          <w:rFonts w:cstheme="minorHAnsi"/>
        </w:rPr>
      </w:pPr>
      <w:r w:rsidRPr="00C83F09">
        <w:rPr>
          <w:rFonts w:cstheme="minorHAnsi"/>
          <w:noProof/>
        </w:rPr>
        <w:drawing>
          <wp:inline distT="0" distB="0" distL="0" distR="0" wp14:anchorId="36F4EAFB" wp14:editId="08A182F9">
            <wp:extent cx="2743200" cy="2935224"/>
            <wp:effectExtent l="0" t="0" r="0" b="0"/>
            <wp:docPr id="376" name="Picture 37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Picture 376">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935224"/>
                    </a:xfrm>
                    <a:prstGeom prst="rect">
                      <a:avLst/>
                    </a:prstGeom>
                    <a:noFill/>
                    <a:ln>
                      <a:noFill/>
                    </a:ln>
                  </pic:spPr>
                </pic:pic>
              </a:graphicData>
            </a:graphic>
          </wp:inline>
        </w:drawing>
      </w:r>
    </w:p>
    <w:p w14:paraId="7B888693" w14:textId="48C83D32" w:rsidR="00181B9D" w:rsidRPr="00C83F09" w:rsidRDefault="00181B9D" w:rsidP="009854B4">
      <w:pPr>
        <w:pStyle w:val="NoSpacing"/>
        <w:rPr>
          <w:rFonts w:cstheme="minorHAnsi"/>
        </w:rPr>
      </w:pPr>
      <w:r w:rsidRPr="00C83F09">
        <w:rPr>
          <w:rFonts w:cstheme="minorHAnsi"/>
        </w:rPr>
        <w:lastRenderedPageBreak/>
        <w:t>Figure 3. C-Terminal domain of </w:t>
      </w:r>
      <w:proofErr w:type="spellStart"/>
      <w:r w:rsidRPr="00C83F09">
        <w:rPr>
          <w:rFonts w:cstheme="minorHAnsi"/>
          <w:i/>
          <w:iCs/>
        </w:rPr>
        <w:t>Gb</w:t>
      </w:r>
      <w:r w:rsidRPr="00C83F09">
        <w:rPr>
          <w:rFonts w:cstheme="minorHAnsi"/>
        </w:rPr>
        <w:t>AH</w:t>
      </w:r>
      <w:proofErr w:type="spellEnd"/>
      <w:r w:rsidRPr="00C83F09">
        <w:rPr>
          <w:rFonts w:cstheme="minorHAnsi"/>
        </w:rPr>
        <w:t xml:space="preserve">. (A) Structure of the amidase domain of AH with a cartoon representation showing the missing C-terminal domain, depicted as green ovals encircled by a dotted line. (B) Schematic representation of the domain arrangement of AH, urea carboxylase, urea </w:t>
      </w:r>
      <w:proofErr w:type="spellStart"/>
      <w:r w:rsidRPr="00C83F09">
        <w:rPr>
          <w:rFonts w:cstheme="minorHAnsi"/>
        </w:rPr>
        <w:t>amidolyase</w:t>
      </w:r>
      <w:proofErr w:type="spellEnd"/>
      <w:r w:rsidRPr="00C83F09">
        <w:rPr>
          <w:rFonts w:cstheme="minorHAnsi"/>
        </w:rPr>
        <w:t>, and other AS family enzymes.</w:t>
      </w:r>
    </w:p>
    <w:p w14:paraId="44E09143" w14:textId="77777777" w:rsidR="009854B4" w:rsidRPr="00C83F09" w:rsidRDefault="009854B4" w:rsidP="00181B9D">
      <w:pPr>
        <w:rPr>
          <w:rFonts w:cstheme="minorHAnsi"/>
        </w:rPr>
      </w:pPr>
    </w:p>
    <w:p w14:paraId="3F9FA8A4" w14:textId="77777777" w:rsidR="00181B9D" w:rsidRPr="00C83F09" w:rsidRDefault="00181B9D" w:rsidP="009854B4">
      <w:pPr>
        <w:pStyle w:val="Heading1"/>
        <w:rPr>
          <w:rFonts w:asciiTheme="minorHAnsi" w:hAnsiTheme="minorHAnsi" w:cstheme="minorHAnsi"/>
        </w:rPr>
      </w:pPr>
      <w:r w:rsidRPr="00C83F09">
        <w:rPr>
          <w:rFonts w:asciiTheme="minorHAnsi" w:hAnsiTheme="minorHAnsi" w:cstheme="minorHAnsi"/>
        </w:rPr>
        <w:t>Discussion</w:t>
      </w:r>
    </w:p>
    <w:p w14:paraId="6EE8807A" w14:textId="320555ED" w:rsidR="00181B9D" w:rsidRPr="00C83F09" w:rsidRDefault="00181B9D" w:rsidP="00181B9D">
      <w:pPr>
        <w:rPr>
          <w:rFonts w:cstheme="minorHAnsi"/>
        </w:rPr>
      </w:pPr>
      <w:proofErr w:type="spellStart"/>
      <w:r w:rsidRPr="00C83F09">
        <w:rPr>
          <w:rFonts w:cstheme="minorHAnsi"/>
        </w:rPr>
        <w:t>Acylamide</w:t>
      </w:r>
      <w:proofErr w:type="spellEnd"/>
      <w:r w:rsidRPr="00C83F09">
        <w:rPr>
          <w:rFonts w:cstheme="minorHAnsi"/>
        </w:rPr>
        <w:t xml:space="preserve"> amidohydrolase enzymes (EC classification group 3.5.1) catalyze the hydrolysis of linear amide bonds in a wide range of substrates. Several enzyme superfamilies with unrelated sequence and structure have converged on this common enzymatic function, including the amidohydrolase, </w:t>
      </w:r>
      <w:proofErr w:type="spellStart"/>
      <w:r w:rsidRPr="00C83F09">
        <w:rPr>
          <w:rFonts w:cstheme="minorHAnsi"/>
        </w:rPr>
        <w:t>nitrilase</w:t>
      </w:r>
      <w:proofErr w:type="spellEnd"/>
      <w:r w:rsidRPr="00C83F09">
        <w:rPr>
          <w:rFonts w:cstheme="minorHAnsi"/>
        </w:rPr>
        <w:t xml:space="preserve">, and amidase signature (AS) superfamilies. Members of the AS superfamily catalyze </w:t>
      </w:r>
      <w:proofErr w:type="spellStart"/>
      <w:r w:rsidRPr="00C83F09">
        <w:rPr>
          <w:rFonts w:cstheme="minorHAnsi"/>
        </w:rPr>
        <w:t>amidolysis</w:t>
      </w:r>
      <w:proofErr w:type="spellEnd"/>
      <w:r w:rsidRPr="00C83F09">
        <w:rPr>
          <w:rFonts w:cstheme="minorHAnsi"/>
        </w:rPr>
        <w:t xml:space="preserve"> without the assistance of a metal ion, instead using a nucleophilic serine and oxyanion hole to mediate the formation and stabilization of the tetrahedral transition state. The superfamily was originally identified and characterized by a signature block of 130 amino acids rich in conserved </w:t>
      </w:r>
      <w:proofErr w:type="spellStart"/>
      <w:r w:rsidRPr="00C83F09">
        <w:rPr>
          <w:rFonts w:cstheme="minorHAnsi"/>
        </w:rPr>
        <w:t>Gly</w:t>
      </w:r>
      <w:proofErr w:type="spellEnd"/>
      <w:r w:rsidRPr="00C83F09">
        <w:rPr>
          <w:rFonts w:cstheme="minorHAnsi"/>
        </w:rPr>
        <w:t xml:space="preserve"> and Ser residues.(2) Subsequent structural and kinetic studies of AS family enzymes revealed a conserved Ser-</w:t>
      </w:r>
      <w:r w:rsidRPr="00C83F09">
        <w:rPr>
          <w:rFonts w:cstheme="minorHAnsi"/>
          <w:i/>
          <w:iCs/>
        </w:rPr>
        <w:t>cis</w:t>
      </w:r>
      <w:r w:rsidRPr="00C83F09">
        <w:rPr>
          <w:rFonts w:cstheme="minorHAnsi"/>
        </w:rPr>
        <w:t xml:space="preserve">-Ser-Lys catalytic triad that is essential for catalysis.(11, 34-36) The structures of a few well-characterized members of the AS family have been reported in recent years, including those of </w:t>
      </w:r>
      <w:proofErr w:type="spellStart"/>
      <w:r w:rsidRPr="00C83F09">
        <w:rPr>
          <w:rFonts w:cstheme="minorHAnsi"/>
        </w:rPr>
        <w:t>GatA</w:t>
      </w:r>
      <w:proofErr w:type="spellEnd"/>
      <w:r w:rsidRPr="00C83F09">
        <w:rPr>
          <w:rFonts w:cstheme="minorHAnsi"/>
        </w:rPr>
        <w:t>,(37) </w:t>
      </w:r>
      <w:proofErr w:type="spellStart"/>
      <w:r w:rsidRPr="00C83F09">
        <w:rPr>
          <w:rFonts w:cstheme="minorHAnsi"/>
        </w:rPr>
        <w:t>malonamidase</w:t>
      </w:r>
      <w:proofErr w:type="spellEnd"/>
      <w:r w:rsidRPr="00C83F09">
        <w:rPr>
          <w:rFonts w:cstheme="minorHAnsi"/>
        </w:rPr>
        <w:t>,(11) fatty acid amide hydrolase,(38) and peptide amidase.(39) These structures have confirmed a common catalytic core and have revealed a diverse active site architecture that accommodates both stringent and promiscuous activities over a wide range of substrates.</w:t>
      </w:r>
    </w:p>
    <w:p w14:paraId="6895C48D" w14:textId="65AC814F" w:rsidR="00181B9D" w:rsidRPr="00C83F09" w:rsidRDefault="00181B9D" w:rsidP="00181B9D">
      <w:pPr>
        <w:rPr>
          <w:rFonts w:cstheme="minorHAnsi"/>
        </w:rPr>
      </w:pPr>
      <w:r w:rsidRPr="00C83F09">
        <w:rPr>
          <w:rFonts w:cstheme="minorHAnsi"/>
        </w:rPr>
        <w:t>AH is a typical AS family enzyme using a Ser-</w:t>
      </w:r>
      <w:r w:rsidRPr="00C83F09">
        <w:rPr>
          <w:rFonts w:cstheme="minorHAnsi"/>
          <w:i/>
          <w:iCs/>
        </w:rPr>
        <w:t>cis</w:t>
      </w:r>
      <w:r w:rsidRPr="00C83F09">
        <w:rPr>
          <w:rFonts w:cstheme="minorHAnsi"/>
        </w:rPr>
        <w:t xml:space="preserve">-Ser-Lys catalytic triad to hydrolyze allophanate to ammonia and carbon dioxide. In some bacterial strains, AH works in conjunction with cyanuric acid </w:t>
      </w:r>
      <w:proofErr w:type="spellStart"/>
      <w:r w:rsidRPr="00C83F09">
        <w:rPr>
          <w:rFonts w:cstheme="minorHAnsi"/>
        </w:rPr>
        <w:t>amidohyrolase</w:t>
      </w:r>
      <w:proofErr w:type="spellEnd"/>
      <w:r w:rsidRPr="00C83F09">
        <w:rPr>
          <w:rFonts w:cstheme="minorHAnsi"/>
        </w:rPr>
        <w:t xml:space="preserve"> (EC 3.5.2.15) and biuret amidohydrolase (EC 3.5.1.84) to catalyze the final steps of </w:t>
      </w:r>
      <w:r w:rsidRPr="00C83F09">
        <w:rPr>
          <w:rFonts w:cstheme="minorHAnsi"/>
          <w:i/>
          <w:iCs/>
        </w:rPr>
        <w:t>s</w:t>
      </w:r>
      <w:r w:rsidRPr="00C83F09">
        <w:rPr>
          <w:rFonts w:cstheme="minorHAnsi"/>
        </w:rPr>
        <w:t>-</w:t>
      </w:r>
      <w:proofErr w:type="spellStart"/>
      <w:r w:rsidRPr="00C83F09">
        <w:rPr>
          <w:rFonts w:cstheme="minorHAnsi"/>
        </w:rPr>
        <w:t>triazide</w:t>
      </w:r>
      <w:proofErr w:type="spellEnd"/>
      <w:r w:rsidRPr="00C83F09">
        <w:rPr>
          <w:rFonts w:cstheme="minorHAnsi"/>
        </w:rPr>
        <w:t xml:space="preserve"> </w:t>
      </w:r>
      <w:proofErr w:type="gramStart"/>
      <w:r w:rsidRPr="00C83F09">
        <w:rPr>
          <w:rFonts w:cstheme="minorHAnsi"/>
        </w:rPr>
        <w:t>degradation.(</w:t>
      </w:r>
      <w:proofErr w:type="gramEnd"/>
      <w:r w:rsidRPr="00C83F09">
        <w:rPr>
          <w:rFonts w:cstheme="minorHAnsi"/>
        </w:rPr>
        <w:t xml:space="preserve">17, 32, 40) In certain fungi and prokaryotes, AH functions in concert with urea carboxylase to degrade urea.(16, 41) Prior to this investigation, no structure of AH had been reported. Several studies have described a high degree of substrate specificity in </w:t>
      </w:r>
      <w:proofErr w:type="gramStart"/>
      <w:r w:rsidRPr="00C83F09">
        <w:rPr>
          <w:rFonts w:cstheme="minorHAnsi"/>
        </w:rPr>
        <w:t>AH,(</w:t>
      </w:r>
      <w:proofErr w:type="gramEnd"/>
      <w:r w:rsidRPr="00C83F09">
        <w:rPr>
          <w:rFonts w:cstheme="minorHAnsi"/>
        </w:rPr>
        <w:t>15, 17, 32) but in the absence of structural insights, the molecular basis for this specificity has not been defined.</w:t>
      </w:r>
    </w:p>
    <w:p w14:paraId="54A2355B" w14:textId="77777777" w:rsidR="00181B9D" w:rsidRPr="00C83F09" w:rsidRDefault="00181B9D" w:rsidP="009854B4">
      <w:pPr>
        <w:pStyle w:val="Heading2"/>
        <w:rPr>
          <w:rFonts w:asciiTheme="minorHAnsi" w:hAnsiTheme="minorHAnsi" w:cstheme="minorHAnsi"/>
        </w:rPr>
      </w:pPr>
      <w:r w:rsidRPr="00C83F09">
        <w:rPr>
          <w:rFonts w:asciiTheme="minorHAnsi" w:hAnsiTheme="minorHAnsi" w:cstheme="minorHAnsi"/>
        </w:rPr>
        <w:t>General Features of the AH Structure</w:t>
      </w:r>
    </w:p>
    <w:p w14:paraId="6DE5BF9E" w14:textId="0C161892" w:rsidR="00181B9D" w:rsidRPr="00C83F09" w:rsidRDefault="00181B9D" w:rsidP="00181B9D">
      <w:pPr>
        <w:rPr>
          <w:rFonts w:cstheme="minorHAnsi"/>
        </w:rPr>
      </w:pPr>
      <w:r w:rsidRPr="00C83F09">
        <w:rPr>
          <w:rFonts w:cstheme="minorHAnsi"/>
        </w:rPr>
        <w:t>Both the overall fold and the position of the catalytic triad in </w:t>
      </w:r>
      <w:proofErr w:type="spellStart"/>
      <w:r w:rsidRPr="00C83F09">
        <w:rPr>
          <w:rFonts w:cstheme="minorHAnsi"/>
          <w:i/>
          <w:iCs/>
        </w:rPr>
        <w:t>Gb</w:t>
      </w:r>
      <w:r w:rsidRPr="00C83F09">
        <w:rPr>
          <w:rFonts w:cstheme="minorHAnsi"/>
        </w:rPr>
        <w:t>AH</w:t>
      </w:r>
      <w:proofErr w:type="spellEnd"/>
      <w:r w:rsidRPr="00C83F09">
        <w:rPr>
          <w:rFonts w:cstheme="minorHAnsi"/>
        </w:rPr>
        <w:t xml:space="preserve"> superimpose well with those of other members of the AS family. However, comparison of the AH dimer with homologous structures reveals that the superfamily exhibits a surprising plasticity at the dimerization interface. A structural alignment of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dimeric superfamily members shows that the dimerization interface varies between enzymes, leading to a wide variation in the distance between active sites, ranging from 33 to 60 Å (Figure 1</w:t>
      </w:r>
      <w:proofErr w:type="gramStart"/>
      <w:r w:rsidRPr="00C83F09">
        <w:rPr>
          <w:rFonts w:cstheme="minorHAnsi"/>
        </w:rPr>
        <w:t>E,F</w:t>
      </w:r>
      <w:proofErr w:type="gramEnd"/>
      <w:r w:rsidRPr="00C83F09">
        <w:rPr>
          <w:rFonts w:cstheme="minorHAnsi"/>
        </w:rPr>
        <w:t xml:space="preserve">). The absence of a conserved dimerization interface in the AS family suggests that dimerization does not play an essential role in catalysis and that the individual active sites most likely function independently. Indeed, some AS family members do not form homodimers: </w:t>
      </w:r>
      <w:proofErr w:type="spellStart"/>
      <w:r w:rsidRPr="00C83F09">
        <w:rPr>
          <w:rFonts w:cstheme="minorHAnsi"/>
        </w:rPr>
        <w:t>GatA</w:t>
      </w:r>
      <w:proofErr w:type="spellEnd"/>
      <w:r w:rsidRPr="00C83F09">
        <w:rPr>
          <w:rFonts w:cstheme="minorHAnsi"/>
        </w:rPr>
        <w:t xml:space="preserve">, the glutamine amidohydrolase component of </w:t>
      </w:r>
      <w:proofErr w:type="spellStart"/>
      <w:r w:rsidRPr="00C83F09">
        <w:rPr>
          <w:rFonts w:cstheme="minorHAnsi"/>
        </w:rPr>
        <w:t>GatCAB</w:t>
      </w:r>
      <w:proofErr w:type="spellEnd"/>
      <w:r w:rsidRPr="00C83F09">
        <w:rPr>
          <w:rFonts w:cstheme="minorHAnsi"/>
        </w:rPr>
        <w:t xml:space="preserve">, makes up a heterotrimer with </w:t>
      </w:r>
      <w:proofErr w:type="spellStart"/>
      <w:r w:rsidRPr="00C83F09">
        <w:rPr>
          <w:rFonts w:cstheme="minorHAnsi"/>
        </w:rPr>
        <w:t>GatB</w:t>
      </w:r>
      <w:proofErr w:type="spellEnd"/>
      <w:r w:rsidRPr="00C83F09">
        <w:rPr>
          <w:rFonts w:cstheme="minorHAnsi"/>
        </w:rPr>
        <w:t xml:space="preserve"> and </w:t>
      </w:r>
      <w:proofErr w:type="spellStart"/>
      <w:r w:rsidRPr="00C83F09">
        <w:rPr>
          <w:rFonts w:cstheme="minorHAnsi"/>
        </w:rPr>
        <w:t>GatC</w:t>
      </w:r>
      <w:proofErr w:type="spellEnd"/>
      <w:r w:rsidRPr="00C83F09">
        <w:rPr>
          <w:rFonts w:cstheme="minorHAnsi"/>
        </w:rPr>
        <w:t xml:space="preserve"> subunits,(5) and in vivo and in vitro studies of </w:t>
      </w:r>
      <w:r w:rsidRPr="00C83F09">
        <w:rPr>
          <w:rFonts w:cstheme="minorHAnsi"/>
          <w:i/>
          <w:iCs/>
        </w:rPr>
        <w:t>Arabidopsis</w:t>
      </w:r>
      <w:r w:rsidRPr="00C83F09">
        <w:rPr>
          <w:rFonts w:cstheme="minorHAnsi"/>
        </w:rPr>
        <w:t> amidase-1 have concluded that there is no interaction between the amidase monomers.(42) Nevertheless, the relationship between dimerization and catalytic activity in AH warrants further investigation considering that the essential active site residues Tyr</w:t>
      </w:r>
      <w:r w:rsidRPr="00C83F09">
        <w:rPr>
          <w:rFonts w:cstheme="minorHAnsi"/>
          <w:vertAlign w:val="subscript"/>
        </w:rPr>
        <w:t>299</w:t>
      </w:r>
      <w:r w:rsidRPr="00C83F09">
        <w:rPr>
          <w:rFonts w:cstheme="minorHAnsi"/>
        </w:rPr>
        <w:t> and Arg</w:t>
      </w:r>
      <w:r w:rsidRPr="00C83F09">
        <w:rPr>
          <w:rFonts w:cstheme="minorHAnsi"/>
          <w:vertAlign w:val="subscript"/>
        </w:rPr>
        <w:t>307</w:t>
      </w:r>
      <w:r w:rsidRPr="00C83F09">
        <w:rPr>
          <w:rFonts w:cstheme="minorHAnsi"/>
        </w:rPr>
        <w:t> (vide infra) are positioned near the dimerization interface. A connection between dimerization and substrate specificity has been proposed for the AS family nitrile amidase from </w:t>
      </w:r>
      <w:proofErr w:type="spellStart"/>
      <w:r w:rsidRPr="00C83F09">
        <w:rPr>
          <w:rFonts w:cstheme="minorHAnsi"/>
          <w:i/>
          <w:iCs/>
        </w:rPr>
        <w:t>Rhodococcus</w:t>
      </w:r>
      <w:proofErr w:type="spellEnd"/>
      <w:r w:rsidRPr="00C83F09">
        <w:rPr>
          <w:rFonts w:cstheme="minorHAnsi"/>
        </w:rPr>
        <w:t xml:space="preserve"> sp. N-771, in which a modified dimerization interface reduces the width of the substrate binding tunnel, thereby limiting the access of larger </w:t>
      </w:r>
      <w:proofErr w:type="gramStart"/>
      <w:r w:rsidRPr="00C83F09">
        <w:rPr>
          <w:rFonts w:cstheme="minorHAnsi"/>
        </w:rPr>
        <w:t>substrates.(</w:t>
      </w:r>
      <w:proofErr w:type="gramEnd"/>
      <w:r w:rsidRPr="00C83F09">
        <w:rPr>
          <w:rFonts w:cstheme="minorHAnsi"/>
        </w:rPr>
        <w:t>6)</w:t>
      </w:r>
    </w:p>
    <w:p w14:paraId="21F50F41" w14:textId="03F16A9F" w:rsidR="00181B9D" w:rsidRPr="00C83F09" w:rsidRDefault="00181B9D" w:rsidP="00181B9D">
      <w:pPr>
        <w:rPr>
          <w:rFonts w:cstheme="minorHAnsi"/>
        </w:rPr>
      </w:pPr>
      <w:r w:rsidRPr="00C83F09">
        <w:rPr>
          <w:rFonts w:cstheme="minorHAnsi"/>
        </w:rPr>
        <w:t>Comparison of the ligand-free and malonate-bound structures of </w:t>
      </w:r>
      <w:proofErr w:type="spellStart"/>
      <w:r w:rsidRPr="00C83F09">
        <w:rPr>
          <w:rFonts w:cstheme="minorHAnsi"/>
          <w:i/>
          <w:iCs/>
        </w:rPr>
        <w:t>Gb</w:t>
      </w:r>
      <w:r w:rsidRPr="00C83F09">
        <w:rPr>
          <w:rFonts w:cstheme="minorHAnsi"/>
        </w:rPr>
        <w:t>AH</w:t>
      </w:r>
      <w:proofErr w:type="spellEnd"/>
      <w:r w:rsidRPr="00C83F09">
        <w:rPr>
          <w:rFonts w:cstheme="minorHAnsi"/>
        </w:rPr>
        <w:t xml:space="preserve"> reveals no structural rearrangements accompanying ligand binding in the active site (Figure 2B), consistent with other AS family </w:t>
      </w:r>
      <w:proofErr w:type="gramStart"/>
      <w:r w:rsidRPr="00C83F09">
        <w:rPr>
          <w:rFonts w:cstheme="minorHAnsi"/>
        </w:rPr>
        <w:t>enzymes.(</w:t>
      </w:r>
      <w:proofErr w:type="gramEnd"/>
      <w:r w:rsidRPr="00C83F09">
        <w:rPr>
          <w:rFonts w:cstheme="minorHAnsi"/>
        </w:rPr>
        <w:t xml:space="preserve">8, 11) Thus, from X-ray structures, it appears that the active sites of AS enzymes are rigid assemblies and that substrate </w:t>
      </w:r>
      <w:r w:rsidRPr="00C83F09">
        <w:rPr>
          <w:rFonts w:cstheme="minorHAnsi"/>
        </w:rPr>
        <w:lastRenderedPageBreak/>
        <w:t xml:space="preserve">discrimination arises by limiting substrate access to the active site and by the design of specific architectures that are complementary to the substrate(s). This apparent rigidity of AS active sites makes the superfamily particularly amenable to functional predictions by in silico ligand docking, as described in a recent </w:t>
      </w:r>
      <w:proofErr w:type="gramStart"/>
      <w:r w:rsidRPr="00C83F09">
        <w:rPr>
          <w:rFonts w:cstheme="minorHAnsi"/>
        </w:rPr>
        <w:t>review.(</w:t>
      </w:r>
      <w:proofErr w:type="gramEnd"/>
      <w:r w:rsidRPr="00C83F09">
        <w:rPr>
          <w:rFonts w:cstheme="minorHAnsi"/>
        </w:rPr>
        <w:t>43)</w:t>
      </w:r>
    </w:p>
    <w:p w14:paraId="5156F805" w14:textId="77777777" w:rsidR="00181B9D" w:rsidRPr="00C83F09" w:rsidRDefault="00181B9D" w:rsidP="009854B4">
      <w:pPr>
        <w:pStyle w:val="Heading2"/>
        <w:rPr>
          <w:rFonts w:asciiTheme="minorHAnsi" w:hAnsiTheme="minorHAnsi" w:cstheme="minorHAnsi"/>
        </w:rPr>
      </w:pPr>
      <w:r w:rsidRPr="00C83F09">
        <w:rPr>
          <w:rFonts w:asciiTheme="minorHAnsi" w:hAnsiTheme="minorHAnsi" w:cstheme="minorHAnsi"/>
        </w:rPr>
        <w:t>Substrate Specificity Determinants in AH</w:t>
      </w:r>
    </w:p>
    <w:p w14:paraId="1075B5A1" w14:textId="79DB950F" w:rsidR="00181B9D" w:rsidRPr="00C83F09" w:rsidRDefault="00181B9D" w:rsidP="00181B9D">
      <w:pPr>
        <w:rPr>
          <w:rFonts w:cstheme="minorHAnsi"/>
        </w:rPr>
      </w:pPr>
      <w:r w:rsidRPr="00C83F09">
        <w:rPr>
          <w:rFonts w:cstheme="minorHAnsi"/>
        </w:rPr>
        <w:t>Previous studies of AH cloned from </w:t>
      </w:r>
      <w:r w:rsidRPr="00C83F09">
        <w:rPr>
          <w:rFonts w:cstheme="minorHAnsi"/>
          <w:i/>
          <w:iCs/>
        </w:rPr>
        <w:t>E. cloacae</w:t>
      </w:r>
      <w:r w:rsidRPr="00C83F09">
        <w:rPr>
          <w:rFonts w:cstheme="minorHAnsi"/>
        </w:rPr>
        <w:t> (</w:t>
      </w:r>
      <w:proofErr w:type="spellStart"/>
      <w:r w:rsidRPr="00C83F09">
        <w:rPr>
          <w:rFonts w:cstheme="minorHAnsi"/>
        </w:rPr>
        <w:t>TrzF</w:t>
      </w:r>
      <w:proofErr w:type="spellEnd"/>
      <w:r w:rsidRPr="00C83F09">
        <w:rPr>
          <w:rFonts w:cstheme="minorHAnsi"/>
        </w:rPr>
        <w:t>) and </w:t>
      </w:r>
      <w:r w:rsidRPr="00C83F09">
        <w:rPr>
          <w:rFonts w:cstheme="minorHAnsi"/>
          <w:i/>
          <w:iCs/>
        </w:rPr>
        <w:t>Pseudomonas</w:t>
      </w:r>
      <w:r w:rsidRPr="00C83F09">
        <w:rPr>
          <w:rFonts w:cstheme="minorHAnsi"/>
        </w:rPr>
        <w:t> sp. strain ADP (</w:t>
      </w:r>
      <w:proofErr w:type="spellStart"/>
      <w:r w:rsidRPr="00C83F09">
        <w:rPr>
          <w:rFonts w:cstheme="minorHAnsi"/>
        </w:rPr>
        <w:t>AtzF</w:t>
      </w:r>
      <w:proofErr w:type="spellEnd"/>
      <w:r w:rsidRPr="00C83F09">
        <w:rPr>
          <w:rFonts w:cstheme="minorHAnsi"/>
        </w:rPr>
        <w:t>) confirmed the identity of the Ser-</w:t>
      </w:r>
      <w:r w:rsidRPr="00C83F09">
        <w:rPr>
          <w:rFonts w:cstheme="minorHAnsi"/>
          <w:i/>
          <w:iCs/>
        </w:rPr>
        <w:t>cis</w:t>
      </w:r>
      <w:r w:rsidRPr="00C83F09">
        <w:rPr>
          <w:rFonts w:cstheme="minorHAnsi"/>
        </w:rPr>
        <w:t xml:space="preserve">-Ser-Lys catalytic triad and documented a detectable promiscuous activity with the alternate substrates biuret, </w:t>
      </w:r>
      <w:proofErr w:type="spellStart"/>
      <w:r w:rsidRPr="00C83F09">
        <w:rPr>
          <w:rFonts w:cstheme="minorHAnsi"/>
        </w:rPr>
        <w:t>malonamide</w:t>
      </w:r>
      <w:proofErr w:type="spellEnd"/>
      <w:r w:rsidRPr="00C83F09">
        <w:rPr>
          <w:rFonts w:cstheme="minorHAnsi"/>
        </w:rPr>
        <w:t xml:space="preserve">, and </w:t>
      </w:r>
      <w:proofErr w:type="spellStart"/>
      <w:r w:rsidRPr="00C83F09">
        <w:rPr>
          <w:rFonts w:cstheme="minorHAnsi"/>
        </w:rPr>
        <w:t>malonamate</w:t>
      </w:r>
      <w:proofErr w:type="spellEnd"/>
      <w:r w:rsidRPr="00C83F09">
        <w:rPr>
          <w:rFonts w:cstheme="minorHAnsi"/>
        </w:rPr>
        <w:t>.(17, 32) </w:t>
      </w:r>
      <w:proofErr w:type="spellStart"/>
      <w:r w:rsidRPr="00C83F09">
        <w:rPr>
          <w:rFonts w:cstheme="minorHAnsi"/>
        </w:rPr>
        <w:t>TrzF</w:t>
      </w:r>
      <w:proofErr w:type="spellEnd"/>
      <w:r w:rsidRPr="00C83F09">
        <w:rPr>
          <w:rFonts w:cstheme="minorHAnsi"/>
        </w:rPr>
        <w:t xml:space="preserve"> has a specific activity of 0.5 nmol min</w:t>
      </w:r>
      <w:r w:rsidRPr="00C83F09">
        <w:rPr>
          <w:rFonts w:cstheme="minorHAnsi"/>
          <w:vertAlign w:val="superscript"/>
        </w:rPr>
        <w:t>–1</w:t>
      </w:r>
      <w:r w:rsidRPr="00C83F09">
        <w:rPr>
          <w:rFonts w:cstheme="minorHAnsi"/>
        </w:rPr>
        <w:t> mg</w:t>
      </w:r>
      <w:r w:rsidRPr="00C83F09">
        <w:rPr>
          <w:rFonts w:cstheme="minorHAnsi"/>
          <w:vertAlign w:val="superscript"/>
        </w:rPr>
        <w:t>–1</w:t>
      </w:r>
      <w:r w:rsidRPr="00C83F09">
        <w:rPr>
          <w:rFonts w:cstheme="minorHAnsi"/>
        </w:rPr>
        <w:t> with biuret and 1.5 nmol min</w:t>
      </w:r>
      <w:r w:rsidRPr="00C83F09">
        <w:rPr>
          <w:rFonts w:cstheme="minorHAnsi"/>
          <w:vertAlign w:val="superscript"/>
        </w:rPr>
        <w:t>–1</w:t>
      </w:r>
      <w:r w:rsidRPr="00C83F09">
        <w:rPr>
          <w:rFonts w:cstheme="minorHAnsi"/>
        </w:rPr>
        <w:t> mg</w:t>
      </w:r>
      <w:r w:rsidRPr="00C83F09">
        <w:rPr>
          <w:rFonts w:cstheme="minorHAnsi"/>
          <w:vertAlign w:val="superscript"/>
        </w:rPr>
        <w:t>–1</w:t>
      </w:r>
      <w:r w:rsidRPr="00C83F09">
        <w:rPr>
          <w:rFonts w:cstheme="minorHAnsi"/>
        </w:rPr>
        <w:t xml:space="preserve"> with </w:t>
      </w:r>
      <w:proofErr w:type="spellStart"/>
      <w:r w:rsidRPr="00C83F09">
        <w:rPr>
          <w:rFonts w:cstheme="minorHAnsi"/>
        </w:rPr>
        <w:t>malonamide</w:t>
      </w:r>
      <w:proofErr w:type="spellEnd"/>
      <w:r w:rsidRPr="00C83F09">
        <w:rPr>
          <w:rFonts w:cstheme="minorHAnsi"/>
        </w:rPr>
        <w:t>.(32)</w:t>
      </w:r>
      <w:proofErr w:type="spellStart"/>
      <w:r w:rsidRPr="00C83F09">
        <w:rPr>
          <w:rFonts w:cstheme="minorHAnsi"/>
          <w:i/>
          <w:iCs/>
        </w:rPr>
        <w:t>Gb</w:t>
      </w:r>
      <w:r w:rsidRPr="00C83F09">
        <w:rPr>
          <w:rFonts w:cstheme="minorHAnsi"/>
        </w:rPr>
        <w:t>AH</w:t>
      </w:r>
      <w:proofErr w:type="spellEnd"/>
      <w:r w:rsidRPr="00C83F09">
        <w:rPr>
          <w:rFonts w:cstheme="minorHAnsi"/>
        </w:rPr>
        <w:t xml:space="preserve"> has a similar activity of 8.3 nmol min</w:t>
      </w:r>
      <w:r w:rsidRPr="00C83F09">
        <w:rPr>
          <w:rFonts w:cstheme="minorHAnsi"/>
          <w:vertAlign w:val="superscript"/>
        </w:rPr>
        <w:t>–1</w:t>
      </w:r>
      <w:r w:rsidRPr="00C83F09">
        <w:rPr>
          <w:rFonts w:cstheme="minorHAnsi"/>
        </w:rPr>
        <w:t> mg</w:t>
      </w:r>
      <w:r w:rsidRPr="00C83F09">
        <w:rPr>
          <w:rFonts w:cstheme="minorHAnsi"/>
          <w:vertAlign w:val="superscript"/>
        </w:rPr>
        <w:t>–1</w:t>
      </w:r>
      <w:r w:rsidRPr="00C83F09">
        <w:rPr>
          <w:rFonts w:cstheme="minorHAnsi"/>
        </w:rPr>
        <w:t> with biuret and 2.3 nmol min</w:t>
      </w:r>
      <w:r w:rsidRPr="00C83F09">
        <w:rPr>
          <w:rFonts w:cstheme="minorHAnsi"/>
          <w:vertAlign w:val="superscript"/>
        </w:rPr>
        <w:t>–1</w:t>
      </w:r>
      <w:r w:rsidRPr="00C83F09">
        <w:rPr>
          <w:rFonts w:cstheme="minorHAnsi"/>
        </w:rPr>
        <w:t> mg</w:t>
      </w:r>
      <w:r w:rsidRPr="00C83F09">
        <w:rPr>
          <w:rFonts w:cstheme="minorHAnsi"/>
          <w:vertAlign w:val="superscript"/>
        </w:rPr>
        <w:t>–1</w:t>
      </w:r>
      <w:r w:rsidRPr="00C83F09">
        <w:rPr>
          <w:rFonts w:cstheme="minorHAnsi"/>
        </w:rPr>
        <w:t xml:space="preserve"> with </w:t>
      </w:r>
      <w:proofErr w:type="spellStart"/>
      <w:r w:rsidRPr="00C83F09">
        <w:rPr>
          <w:rFonts w:cstheme="minorHAnsi"/>
        </w:rPr>
        <w:t>malonamide</w:t>
      </w:r>
      <w:proofErr w:type="spellEnd"/>
      <w:r w:rsidRPr="00C83F09">
        <w:rPr>
          <w:rFonts w:cstheme="minorHAnsi"/>
        </w:rPr>
        <w:t>. Conversely, AH from </w:t>
      </w:r>
      <w:proofErr w:type="spellStart"/>
      <w:r w:rsidRPr="00C83F09">
        <w:rPr>
          <w:rFonts w:cstheme="minorHAnsi"/>
          <w:i/>
          <w:iCs/>
        </w:rPr>
        <w:t>Oleomonas</w:t>
      </w:r>
      <w:proofErr w:type="spellEnd"/>
      <w:r w:rsidRPr="00C83F09">
        <w:rPr>
          <w:rFonts w:cstheme="minorHAnsi"/>
          <w:i/>
          <w:iCs/>
        </w:rPr>
        <w:t xml:space="preserve"> </w:t>
      </w:r>
      <w:proofErr w:type="spellStart"/>
      <w:r w:rsidRPr="00C83F09">
        <w:rPr>
          <w:rFonts w:cstheme="minorHAnsi"/>
          <w:i/>
          <w:iCs/>
        </w:rPr>
        <w:t>sagaranensis</w:t>
      </w:r>
      <w:proofErr w:type="spellEnd"/>
      <w:r w:rsidRPr="00C83F09">
        <w:rPr>
          <w:rFonts w:cstheme="minorHAnsi"/>
        </w:rPr>
        <w:t xml:space="preserve"> had no detectable activity with biuret or </w:t>
      </w:r>
      <w:proofErr w:type="spellStart"/>
      <w:proofErr w:type="gramStart"/>
      <w:r w:rsidRPr="00C83F09">
        <w:rPr>
          <w:rFonts w:cstheme="minorHAnsi"/>
        </w:rPr>
        <w:t>malonamide</w:t>
      </w:r>
      <w:proofErr w:type="spellEnd"/>
      <w:r w:rsidRPr="00C83F09">
        <w:rPr>
          <w:rFonts w:cstheme="minorHAnsi"/>
        </w:rPr>
        <w:t>.(</w:t>
      </w:r>
      <w:proofErr w:type="gramEnd"/>
      <w:r w:rsidRPr="00C83F09">
        <w:rPr>
          <w:rFonts w:cstheme="minorHAnsi"/>
        </w:rPr>
        <w:t>15) Whereas the identity of the catalytic triad and the low tolerance for analogous substrates have been documented in AH, the active site residues contributing to substrate recognition have not been described because of a lack of structural information. In this study, the structure of the </w:t>
      </w:r>
      <w:proofErr w:type="spellStart"/>
      <w:r w:rsidRPr="00C83F09">
        <w:rPr>
          <w:rFonts w:cstheme="minorHAnsi"/>
          <w:i/>
          <w:iCs/>
        </w:rPr>
        <w:t>Gb</w:t>
      </w:r>
      <w:r w:rsidRPr="00C83F09">
        <w:rPr>
          <w:rFonts w:cstheme="minorHAnsi"/>
        </w:rPr>
        <w:t>AH</w:t>
      </w:r>
      <w:proofErr w:type="spellEnd"/>
      <w:r w:rsidRPr="00C83F09">
        <w:rPr>
          <w:rFonts w:cstheme="minorHAnsi"/>
        </w:rPr>
        <w:t>–malonate complex combined with kinetic analysis of </w:t>
      </w:r>
      <w:proofErr w:type="spellStart"/>
      <w:r w:rsidRPr="00C83F09">
        <w:rPr>
          <w:rFonts w:cstheme="minorHAnsi"/>
          <w:i/>
          <w:iCs/>
        </w:rPr>
        <w:t>Gb</w:t>
      </w:r>
      <w:r w:rsidRPr="00C83F09">
        <w:rPr>
          <w:rFonts w:cstheme="minorHAnsi"/>
        </w:rPr>
        <w:t>AH</w:t>
      </w:r>
      <w:proofErr w:type="spellEnd"/>
      <w:r w:rsidRPr="00C83F09">
        <w:rPr>
          <w:rFonts w:cstheme="minorHAnsi"/>
        </w:rPr>
        <w:t xml:space="preserve"> modified by site-directed mutagenesis has revealed an important role for two conserved residues, Tyr</w:t>
      </w:r>
      <w:r w:rsidRPr="00C83F09">
        <w:rPr>
          <w:rFonts w:cstheme="minorHAnsi"/>
          <w:vertAlign w:val="subscript"/>
        </w:rPr>
        <w:t>299</w:t>
      </w:r>
      <w:r w:rsidRPr="00C83F09">
        <w:rPr>
          <w:rFonts w:cstheme="minorHAnsi"/>
        </w:rPr>
        <w:t> and Arg</w:t>
      </w:r>
      <w:r w:rsidRPr="00C83F09">
        <w:rPr>
          <w:rFonts w:cstheme="minorHAnsi"/>
          <w:vertAlign w:val="subscript"/>
        </w:rPr>
        <w:t>307</w:t>
      </w:r>
      <w:r w:rsidRPr="00C83F09">
        <w:rPr>
          <w:rFonts w:cstheme="minorHAnsi"/>
        </w:rPr>
        <w:t>. The side chains for these amino acids are positioned 2.6–2.8 Å from the carboxylate moiety of the substrate analogue, malonate (Figure 2C). Mutations of Arg</w:t>
      </w:r>
      <w:r w:rsidRPr="00C83F09">
        <w:rPr>
          <w:rFonts w:cstheme="minorHAnsi"/>
          <w:vertAlign w:val="subscript"/>
        </w:rPr>
        <w:t>307</w:t>
      </w:r>
      <w:r w:rsidRPr="00C83F09">
        <w:rPr>
          <w:rFonts w:cstheme="minorHAnsi"/>
        </w:rPr>
        <w:t> result in a nearly complete loss of catalytic activity, while mutations of Tyr</w:t>
      </w:r>
      <w:r w:rsidRPr="00C83F09">
        <w:rPr>
          <w:rFonts w:cstheme="minorHAnsi"/>
          <w:vertAlign w:val="subscript"/>
        </w:rPr>
        <w:t>299</w:t>
      </w:r>
      <w:r w:rsidRPr="00C83F09">
        <w:rPr>
          <w:rFonts w:cstheme="minorHAnsi"/>
        </w:rPr>
        <w:t> substantially decrease </w:t>
      </w:r>
      <w:proofErr w:type="spellStart"/>
      <w:r w:rsidRPr="00C83F09">
        <w:rPr>
          <w:rFonts w:cstheme="minorHAnsi"/>
          <w:i/>
          <w:iCs/>
        </w:rPr>
        <w:t>k</w:t>
      </w:r>
      <w:r w:rsidRPr="00C83F09">
        <w:rPr>
          <w:rFonts w:cstheme="minorHAnsi"/>
          <w:vertAlign w:val="subscript"/>
        </w:rPr>
        <w:t>cat</w:t>
      </w:r>
      <w:proofErr w:type="spellEnd"/>
      <w:r w:rsidRPr="00C83F09">
        <w:rPr>
          <w:rFonts w:cstheme="minorHAnsi"/>
        </w:rPr>
        <w:t> and </w:t>
      </w:r>
      <w:proofErr w:type="spellStart"/>
      <w:r w:rsidRPr="00C83F09">
        <w:rPr>
          <w:rFonts w:cstheme="minorHAnsi"/>
          <w:i/>
          <w:iCs/>
        </w:rPr>
        <w:t>k</w:t>
      </w:r>
      <w:r w:rsidRPr="00C83F09">
        <w:rPr>
          <w:rFonts w:cstheme="minorHAnsi"/>
          <w:vertAlign w:val="subscript"/>
        </w:rPr>
        <w:t>cat</w:t>
      </w:r>
      <w:proofErr w:type="spellEnd"/>
      <w:r w:rsidRPr="00C83F09">
        <w:rPr>
          <w:rFonts w:cstheme="minorHAnsi"/>
        </w:rPr>
        <w:t>/</w:t>
      </w:r>
      <w:r w:rsidRPr="00C83F09">
        <w:rPr>
          <w:rFonts w:cstheme="minorHAnsi"/>
          <w:i/>
          <w:iCs/>
        </w:rPr>
        <w:t>K</w:t>
      </w:r>
      <w:r w:rsidRPr="00C83F09">
        <w:rPr>
          <w:rFonts w:cstheme="minorHAnsi"/>
          <w:vertAlign w:val="subscript"/>
        </w:rPr>
        <w:t>m</w:t>
      </w:r>
      <w:r w:rsidRPr="00C83F09">
        <w:rPr>
          <w:rFonts w:cstheme="minorHAnsi"/>
        </w:rPr>
        <w:t xml:space="preserve"> for allophanate and reduce the substrate preference of AH for allophanate compared with those for biuret and </w:t>
      </w:r>
      <w:proofErr w:type="spellStart"/>
      <w:r w:rsidRPr="00C83F09">
        <w:rPr>
          <w:rFonts w:cstheme="minorHAnsi"/>
        </w:rPr>
        <w:t>malonamide</w:t>
      </w:r>
      <w:proofErr w:type="spellEnd"/>
      <w:r w:rsidRPr="00C83F09">
        <w:rPr>
          <w:rFonts w:cstheme="minorHAnsi"/>
        </w:rPr>
        <w:t xml:space="preserve"> (Tables 2 and 3).</w:t>
      </w:r>
    </w:p>
    <w:p w14:paraId="0EC5A4DA" w14:textId="77777777" w:rsidR="00181B9D" w:rsidRPr="00C83F09" w:rsidRDefault="00181B9D" w:rsidP="00181B9D">
      <w:pPr>
        <w:rPr>
          <w:rFonts w:cstheme="minorHAnsi"/>
        </w:rPr>
      </w:pPr>
      <w:r w:rsidRPr="00C83F09">
        <w:rPr>
          <w:rFonts w:cstheme="minorHAnsi"/>
        </w:rPr>
        <w:t>While malonate is not an ideal isosteric mimic of allophanate, the </w:t>
      </w:r>
      <w:proofErr w:type="spellStart"/>
      <w:r w:rsidRPr="00C83F09">
        <w:rPr>
          <w:rFonts w:cstheme="minorHAnsi"/>
          <w:i/>
          <w:iCs/>
        </w:rPr>
        <w:t>Gb</w:t>
      </w:r>
      <w:r w:rsidRPr="00C83F09">
        <w:rPr>
          <w:rFonts w:cstheme="minorHAnsi"/>
        </w:rPr>
        <w:t>AH</w:t>
      </w:r>
      <w:proofErr w:type="spellEnd"/>
      <w:r w:rsidRPr="00C83F09">
        <w:rPr>
          <w:rFonts w:cstheme="minorHAnsi"/>
        </w:rPr>
        <w:t xml:space="preserve"> structure with bound malonate can be combined with kinetic analysis of </w:t>
      </w:r>
      <w:proofErr w:type="spellStart"/>
      <w:r w:rsidRPr="00C83F09">
        <w:rPr>
          <w:rFonts w:cstheme="minorHAnsi"/>
          <w:i/>
          <w:iCs/>
        </w:rPr>
        <w:t>Gb</w:t>
      </w:r>
      <w:r w:rsidRPr="00C83F09">
        <w:rPr>
          <w:rFonts w:cstheme="minorHAnsi"/>
        </w:rPr>
        <w:t>AH</w:t>
      </w:r>
      <w:proofErr w:type="spellEnd"/>
      <w:r w:rsidRPr="00C83F09">
        <w:rPr>
          <w:rFonts w:cstheme="minorHAnsi"/>
        </w:rPr>
        <w:t xml:space="preserve"> site-directed mutations to propose a role for Tyr</w:t>
      </w:r>
      <w:r w:rsidRPr="00C83F09">
        <w:rPr>
          <w:rFonts w:cstheme="minorHAnsi"/>
          <w:vertAlign w:val="subscript"/>
        </w:rPr>
        <w:t>299</w:t>
      </w:r>
      <w:r w:rsidRPr="00C83F09">
        <w:rPr>
          <w:rFonts w:cstheme="minorHAnsi"/>
        </w:rPr>
        <w:t> and Arg</w:t>
      </w:r>
      <w:r w:rsidRPr="00C83F09">
        <w:rPr>
          <w:rFonts w:cstheme="minorHAnsi"/>
          <w:vertAlign w:val="subscript"/>
        </w:rPr>
        <w:t>307</w:t>
      </w:r>
      <w:r w:rsidRPr="00C83F09">
        <w:rPr>
          <w:rFonts w:cstheme="minorHAnsi"/>
        </w:rPr>
        <w:t> in AH catalysis. The side chain of Tyr</w:t>
      </w:r>
      <w:r w:rsidRPr="00C83F09">
        <w:rPr>
          <w:rFonts w:cstheme="minorHAnsi"/>
          <w:vertAlign w:val="subscript"/>
        </w:rPr>
        <w:t>299</w:t>
      </w:r>
      <w:r w:rsidRPr="00C83F09">
        <w:rPr>
          <w:rFonts w:cstheme="minorHAnsi"/>
        </w:rPr>
        <w:t> is 2.6 Å from the carboxylate oxygen of malonate. This residue is proposed to donate a hydrogen bond to the deprotonated carboxylate of allophanate. The donation of a hydrogen bond from Tyr</w:t>
      </w:r>
      <w:r w:rsidRPr="00C83F09">
        <w:rPr>
          <w:rFonts w:cstheme="minorHAnsi"/>
          <w:vertAlign w:val="subscript"/>
        </w:rPr>
        <w:t>299</w:t>
      </w:r>
      <w:r w:rsidRPr="00C83F09">
        <w:rPr>
          <w:rFonts w:cstheme="minorHAnsi"/>
        </w:rPr>
        <w:t xml:space="preserve"> would facilitate discrimination between the carboxylate moiety of the bona fide substrate, allophanate, and the amide substituent of the substrate analogues, biuret and </w:t>
      </w:r>
      <w:proofErr w:type="spellStart"/>
      <w:r w:rsidRPr="00C83F09">
        <w:rPr>
          <w:rFonts w:cstheme="minorHAnsi"/>
        </w:rPr>
        <w:t>malonamide</w:t>
      </w:r>
      <w:proofErr w:type="spellEnd"/>
      <w:r w:rsidRPr="00C83F09">
        <w:rPr>
          <w:rFonts w:cstheme="minorHAnsi"/>
        </w:rPr>
        <w:t xml:space="preserve">. The reduced level of discrimination between allophanate and </w:t>
      </w:r>
      <w:proofErr w:type="spellStart"/>
      <w:r w:rsidRPr="00C83F09">
        <w:rPr>
          <w:rFonts w:cstheme="minorHAnsi"/>
        </w:rPr>
        <w:t>malonamide</w:t>
      </w:r>
      <w:proofErr w:type="spellEnd"/>
      <w:r w:rsidRPr="00C83F09">
        <w:rPr>
          <w:rFonts w:cstheme="minorHAnsi"/>
        </w:rPr>
        <w:t>/biuret in Tyr</w:t>
      </w:r>
      <w:r w:rsidRPr="00C83F09">
        <w:rPr>
          <w:rFonts w:cstheme="minorHAnsi"/>
          <w:vertAlign w:val="subscript"/>
        </w:rPr>
        <w:t>299</w:t>
      </w:r>
      <w:r w:rsidRPr="00C83F09">
        <w:rPr>
          <w:rFonts w:cstheme="minorHAnsi"/>
        </w:rPr>
        <w:t> mutations is consistent with this proposal. In addition, the side chain of Arg</w:t>
      </w:r>
      <w:r w:rsidRPr="00C83F09">
        <w:rPr>
          <w:rFonts w:cstheme="minorHAnsi"/>
          <w:vertAlign w:val="subscript"/>
        </w:rPr>
        <w:t>307</w:t>
      </w:r>
      <w:r w:rsidRPr="00C83F09">
        <w:rPr>
          <w:rFonts w:cstheme="minorHAnsi"/>
        </w:rPr>
        <w:t> is 2.8 Å from the other carboxylate oxygen of malonate, suggesting that Arg</w:t>
      </w:r>
      <w:r w:rsidRPr="00C83F09">
        <w:rPr>
          <w:rFonts w:cstheme="minorHAnsi"/>
          <w:vertAlign w:val="subscript"/>
        </w:rPr>
        <w:t>307</w:t>
      </w:r>
      <w:r w:rsidRPr="00C83F09">
        <w:rPr>
          <w:rFonts w:cstheme="minorHAnsi"/>
        </w:rPr>
        <w:t xml:space="preserve"> interacts with the substrate carboxylate via a salt bridge in a manner analogous to interactions with substrate carboxylate moieties in </w:t>
      </w:r>
      <w:proofErr w:type="spellStart"/>
      <w:r w:rsidRPr="00C83F09">
        <w:rPr>
          <w:rFonts w:cstheme="minorHAnsi"/>
        </w:rPr>
        <w:t>malonamidase</w:t>
      </w:r>
      <w:proofErr w:type="spellEnd"/>
      <w:r w:rsidRPr="00C83F09">
        <w:rPr>
          <w:rFonts w:cstheme="minorHAnsi"/>
        </w:rPr>
        <w:t xml:space="preserve"> and </w:t>
      </w:r>
      <w:proofErr w:type="spellStart"/>
      <w:r w:rsidRPr="00C83F09">
        <w:rPr>
          <w:rFonts w:cstheme="minorHAnsi"/>
        </w:rPr>
        <w:t>GatA</w:t>
      </w:r>
      <w:proofErr w:type="spellEnd"/>
      <w:r w:rsidRPr="00C83F09">
        <w:rPr>
          <w:rFonts w:cstheme="minorHAnsi"/>
        </w:rPr>
        <w:t xml:space="preserve"> (vide infra). The nearly complete loss of catalytic activity with allophanate observed in site-directed mutations at Arg</w:t>
      </w:r>
      <w:r w:rsidRPr="00C83F09">
        <w:rPr>
          <w:rFonts w:cstheme="minorHAnsi"/>
          <w:vertAlign w:val="subscript"/>
        </w:rPr>
        <w:t>307</w:t>
      </w:r>
      <w:r w:rsidRPr="00C83F09">
        <w:rPr>
          <w:rFonts w:cstheme="minorHAnsi"/>
        </w:rPr>
        <w:t> is consistent with this proposal. The formation of a salt bridge between Arg</w:t>
      </w:r>
      <w:r w:rsidRPr="00C83F09">
        <w:rPr>
          <w:rFonts w:cstheme="minorHAnsi"/>
          <w:vertAlign w:val="subscript"/>
        </w:rPr>
        <w:t>307</w:t>
      </w:r>
      <w:r w:rsidRPr="00C83F09">
        <w:rPr>
          <w:rFonts w:cstheme="minorHAnsi"/>
        </w:rPr>
        <w:t xml:space="preserve"> and the substrate would serve to bind and orient the substrate in the proximity of the catalytic triad </w:t>
      </w:r>
      <w:proofErr w:type="gramStart"/>
      <w:r w:rsidRPr="00C83F09">
        <w:rPr>
          <w:rFonts w:cstheme="minorHAnsi"/>
        </w:rPr>
        <w:t>and also</w:t>
      </w:r>
      <w:proofErr w:type="gramEnd"/>
      <w:r w:rsidRPr="00C83F09">
        <w:rPr>
          <w:rFonts w:cstheme="minorHAnsi"/>
        </w:rPr>
        <w:t xml:space="preserve"> to assist in stabilizing developing negative charge in the transition state. The inability of wild-type AH to form a salt bridge with the alternate </w:t>
      </w:r>
      <w:proofErr w:type="gramStart"/>
      <w:r w:rsidRPr="00C83F09">
        <w:rPr>
          <w:rFonts w:cstheme="minorHAnsi"/>
        </w:rPr>
        <w:t>substrates</w:t>
      </w:r>
      <w:proofErr w:type="gramEnd"/>
      <w:r w:rsidRPr="00C83F09">
        <w:rPr>
          <w:rFonts w:cstheme="minorHAnsi"/>
        </w:rPr>
        <w:t xml:space="preserve"> biuret and </w:t>
      </w:r>
      <w:proofErr w:type="spellStart"/>
      <w:r w:rsidRPr="00C83F09">
        <w:rPr>
          <w:rFonts w:cstheme="minorHAnsi"/>
        </w:rPr>
        <w:t>malonamide</w:t>
      </w:r>
      <w:proofErr w:type="spellEnd"/>
      <w:r w:rsidRPr="00C83F09">
        <w:rPr>
          <w:rFonts w:cstheme="minorHAnsi"/>
        </w:rPr>
        <w:t xml:space="preserve"> may further account for the poor reactivity of these substrates. Substrate discrimination in AH, therefore, may originate from anchoring the carboxylate moiety of allophanate in the active site opposite the catalytic triad </w:t>
      </w:r>
      <w:proofErr w:type="gramStart"/>
      <w:r w:rsidRPr="00C83F09">
        <w:rPr>
          <w:rFonts w:cstheme="minorHAnsi"/>
        </w:rPr>
        <w:t>and,</w:t>
      </w:r>
      <w:proofErr w:type="gramEnd"/>
      <w:r w:rsidRPr="00C83F09">
        <w:rPr>
          <w:rFonts w:cstheme="minorHAnsi"/>
        </w:rPr>
        <w:t xml:space="preserve"> thus, properly positioning and orienting the amide portion of the substrate for nucleophilic attack. It is conceivable that substrate analogues such as biuret, </w:t>
      </w:r>
      <w:proofErr w:type="spellStart"/>
      <w:r w:rsidRPr="00C83F09">
        <w:rPr>
          <w:rFonts w:cstheme="minorHAnsi"/>
        </w:rPr>
        <w:t>malonamide</w:t>
      </w:r>
      <w:proofErr w:type="spellEnd"/>
      <w:r w:rsidRPr="00C83F09">
        <w:rPr>
          <w:rFonts w:cstheme="minorHAnsi"/>
        </w:rPr>
        <w:t>, and asparagine are anchored improperly and, consequently, the terminal amide of these substrates is improperly positioned for attack by the Ser</w:t>
      </w:r>
      <w:r w:rsidRPr="00C83F09">
        <w:rPr>
          <w:rFonts w:cstheme="minorHAnsi"/>
          <w:vertAlign w:val="subscript"/>
        </w:rPr>
        <w:t>172</w:t>
      </w:r>
      <w:r w:rsidRPr="00C83F09">
        <w:rPr>
          <w:rFonts w:cstheme="minorHAnsi"/>
        </w:rPr>
        <w:t> nucleophile of the catalytic triad. Confirmation of this proposal awaits structures of </w:t>
      </w:r>
      <w:proofErr w:type="spellStart"/>
      <w:r w:rsidRPr="00C83F09">
        <w:rPr>
          <w:rFonts w:cstheme="minorHAnsi"/>
          <w:i/>
          <w:iCs/>
        </w:rPr>
        <w:t>Gb</w:t>
      </w:r>
      <w:r w:rsidRPr="00C83F09">
        <w:rPr>
          <w:rFonts w:cstheme="minorHAnsi"/>
        </w:rPr>
        <w:t>AH</w:t>
      </w:r>
      <w:proofErr w:type="spellEnd"/>
      <w:r w:rsidRPr="00C83F09">
        <w:rPr>
          <w:rFonts w:cstheme="minorHAnsi"/>
        </w:rPr>
        <w:t xml:space="preserve"> bound with alternate substrates.</w:t>
      </w:r>
    </w:p>
    <w:p w14:paraId="4F51FDFC" w14:textId="77B37ABB" w:rsidR="00181B9D" w:rsidRPr="00C83F09" w:rsidRDefault="00181B9D" w:rsidP="00181B9D">
      <w:pPr>
        <w:rPr>
          <w:rFonts w:cstheme="minorHAnsi"/>
        </w:rPr>
      </w:pPr>
      <w:proofErr w:type="spellStart"/>
      <w:r w:rsidRPr="00C83F09">
        <w:rPr>
          <w:rFonts w:cstheme="minorHAnsi"/>
        </w:rPr>
        <w:t>Malonamate</w:t>
      </w:r>
      <w:proofErr w:type="spellEnd"/>
      <w:r w:rsidRPr="00C83F09">
        <w:rPr>
          <w:rFonts w:cstheme="minorHAnsi"/>
        </w:rPr>
        <w:t xml:space="preserve"> is a structural analogue of allophanate and the substrate of the AS family enzyme, </w:t>
      </w:r>
      <w:proofErr w:type="spellStart"/>
      <w:r w:rsidRPr="00C83F09">
        <w:rPr>
          <w:rFonts w:cstheme="minorHAnsi"/>
        </w:rPr>
        <w:t>malonamidase</w:t>
      </w:r>
      <w:proofErr w:type="spellEnd"/>
      <w:r w:rsidRPr="00C83F09">
        <w:rPr>
          <w:rFonts w:cstheme="minorHAnsi"/>
        </w:rPr>
        <w:t xml:space="preserve">. Given the similarity between the substrates, these two enzymes might be expected to share similar active site architectures. However, structural and phylogenetic </w:t>
      </w:r>
      <w:proofErr w:type="gramStart"/>
      <w:r w:rsidRPr="00C83F09">
        <w:rPr>
          <w:rFonts w:cstheme="minorHAnsi"/>
        </w:rPr>
        <w:t>analysis(</w:t>
      </w:r>
      <w:proofErr w:type="gramEnd"/>
      <w:r w:rsidRPr="00C83F09">
        <w:rPr>
          <w:rFonts w:cstheme="minorHAnsi"/>
        </w:rPr>
        <w:t xml:space="preserve">17) reveals that </w:t>
      </w:r>
      <w:proofErr w:type="spellStart"/>
      <w:r w:rsidRPr="00C83F09">
        <w:rPr>
          <w:rFonts w:cstheme="minorHAnsi"/>
        </w:rPr>
        <w:t>malonamidase</w:t>
      </w:r>
      <w:proofErr w:type="spellEnd"/>
      <w:r w:rsidRPr="00C83F09">
        <w:rPr>
          <w:rFonts w:cstheme="minorHAnsi"/>
        </w:rPr>
        <w:t xml:space="preserve"> and AH are distantly related AS superfamily members. Instead, AH is most closely related to </w:t>
      </w:r>
      <w:proofErr w:type="spellStart"/>
      <w:r w:rsidRPr="00C83F09">
        <w:rPr>
          <w:rFonts w:cstheme="minorHAnsi"/>
        </w:rPr>
        <w:t>GatA</w:t>
      </w:r>
      <w:proofErr w:type="spellEnd"/>
      <w:r w:rsidRPr="00C83F09">
        <w:rPr>
          <w:rFonts w:cstheme="minorHAnsi"/>
        </w:rPr>
        <w:t xml:space="preserve">, bacterial glutamyl-tRNA </w:t>
      </w:r>
      <w:proofErr w:type="spellStart"/>
      <w:r w:rsidRPr="00C83F09">
        <w:rPr>
          <w:rFonts w:cstheme="minorHAnsi"/>
        </w:rPr>
        <w:t>amidotransferase</w:t>
      </w:r>
      <w:proofErr w:type="spellEnd"/>
      <w:r w:rsidRPr="00C83F09">
        <w:rPr>
          <w:rFonts w:cstheme="minorHAnsi"/>
        </w:rPr>
        <w:t xml:space="preserve"> subunit A. Interestingly, all three of these enzymes position an </w:t>
      </w:r>
      <w:proofErr w:type="spellStart"/>
      <w:r w:rsidRPr="00C83F09">
        <w:rPr>
          <w:rFonts w:cstheme="minorHAnsi"/>
        </w:rPr>
        <w:t>Arg</w:t>
      </w:r>
      <w:proofErr w:type="spellEnd"/>
      <w:r w:rsidRPr="00C83F09">
        <w:rPr>
          <w:rFonts w:cstheme="minorHAnsi"/>
        </w:rPr>
        <w:t xml:space="preserve"> side chain for salt bridge formation with the substrate carboxylate moiety while AS family enzymes acting on non-</w:t>
      </w:r>
      <w:proofErr w:type="spellStart"/>
      <w:r w:rsidRPr="00C83F09">
        <w:rPr>
          <w:rFonts w:cstheme="minorHAnsi"/>
        </w:rPr>
        <w:t>carboxylated</w:t>
      </w:r>
      <w:proofErr w:type="spellEnd"/>
      <w:r w:rsidRPr="00C83F09">
        <w:rPr>
          <w:rFonts w:cstheme="minorHAnsi"/>
        </w:rPr>
        <w:t xml:space="preserve"> substrates </w:t>
      </w:r>
      <w:r w:rsidRPr="00C83F09">
        <w:rPr>
          <w:rFonts w:cstheme="minorHAnsi"/>
        </w:rPr>
        <w:lastRenderedPageBreak/>
        <w:t xml:space="preserve">do not (Figure 4). In </w:t>
      </w:r>
      <w:proofErr w:type="spellStart"/>
      <w:r w:rsidRPr="00C83F09">
        <w:rPr>
          <w:rFonts w:cstheme="minorHAnsi"/>
        </w:rPr>
        <w:t>malonamidase</w:t>
      </w:r>
      <w:proofErr w:type="spellEnd"/>
      <w:r w:rsidRPr="00C83F09">
        <w:rPr>
          <w:rFonts w:cstheme="minorHAnsi"/>
        </w:rPr>
        <w:t>, this residue (Arg</w:t>
      </w:r>
      <w:r w:rsidRPr="00C83F09">
        <w:rPr>
          <w:rFonts w:cstheme="minorHAnsi"/>
          <w:vertAlign w:val="subscript"/>
        </w:rPr>
        <w:t>158</w:t>
      </w:r>
      <w:r w:rsidRPr="00C83F09">
        <w:rPr>
          <w:rFonts w:cstheme="minorHAnsi"/>
        </w:rPr>
        <w:t xml:space="preserve">) is located on the opposite side of the active site compared with its location in AH and </w:t>
      </w:r>
      <w:proofErr w:type="spellStart"/>
      <w:r w:rsidRPr="00C83F09">
        <w:rPr>
          <w:rFonts w:cstheme="minorHAnsi"/>
        </w:rPr>
        <w:t>GatA</w:t>
      </w:r>
      <w:proofErr w:type="spellEnd"/>
      <w:r w:rsidRPr="00C83F09">
        <w:rPr>
          <w:rFonts w:cstheme="minorHAnsi"/>
        </w:rPr>
        <w:t xml:space="preserve">, resulting in a completely different substrate binding orientation (Figure 3A). This arginine is replaced by a valine in AH and a glutamine in </w:t>
      </w:r>
      <w:proofErr w:type="spellStart"/>
      <w:r w:rsidRPr="00C83F09">
        <w:rPr>
          <w:rFonts w:cstheme="minorHAnsi"/>
        </w:rPr>
        <w:t>GatA</w:t>
      </w:r>
      <w:proofErr w:type="spellEnd"/>
      <w:r w:rsidRPr="00C83F09">
        <w:rPr>
          <w:rFonts w:cstheme="minorHAnsi"/>
        </w:rPr>
        <w:t>. In addition, an active site loop (amino acids 119–125 in </w:t>
      </w:r>
      <w:proofErr w:type="spellStart"/>
      <w:r w:rsidRPr="00C83F09">
        <w:rPr>
          <w:rFonts w:cstheme="minorHAnsi"/>
          <w:i/>
          <w:iCs/>
        </w:rPr>
        <w:t>Gb</w:t>
      </w:r>
      <w:r w:rsidRPr="00C83F09">
        <w:rPr>
          <w:rFonts w:cstheme="minorHAnsi"/>
        </w:rPr>
        <w:t>AH</w:t>
      </w:r>
      <w:proofErr w:type="spellEnd"/>
      <w:r w:rsidRPr="00C83F09">
        <w:rPr>
          <w:rFonts w:cstheme="minorHAnsi"/>
        </w:rPr>
        <w:t xml:space="preserve">) present in most AS family enzymes adopts a variety of conformations and contributes to substrate specificity by dictating the orientation of the substrate in the active site. In </w:t>
      </w:r>
      <w:proofErr w:type="spellStart"/>
      <w:r w:rsidRPr="00C83F09">
        <w:rPr>
          <w:rFonts w:cstheme="minorHAnsi"/>
        </w:rPr>
        <w:t>malonamidase</w:t>
      </w:r>
      <w:proofErr w:type="spellEnd"/>
      <w:r w:rsidRPr="00C83F09">
        <w:rPr>
          <w:rFonts w:cstheme="minorHAnsi"/>
        </w:rPr>
        <w:t>, this loop adopts an atypical conformation, forcing the substrate into a different binding orientation (Figure 4A and Figure S5 of the Supporting Information).</w:t>
      </w:r>
    </w:p>
    <w:p w14:paraId="1331876A" w14:textId="45DADCA0" w:rsidR="00181B9D" w:rsidRPr="00C83F09" w:rsidRDefault="00181B9D" w:rsidP="009854B4">
      <w:pPr>
        <w:pStyle w:val="NoSpacing"/>
        <w:rPr>
          <w:rFonts w:cstheme="minorHAnsi"/>
        </w:rPr>
      </w:pPr>
      <w:r w:rsidRPr="00C83F09">
        <w:rPr>
          <w:rFonts w:cstheme="minorHAnsi"/>
          <w:noProof/>
        </w:rPr>
        <w:drawing>
          <wp:inline distT="0" distB="0" distL="0" distR="0" wp14:anchorId="032F79FE" wp14:editId="372A3983">
            <wp:extent cx="2743200" cy="2532888"/>
            <wp:effectExtent l="0" t="0" r="0" b="1270"/>
            <wp:docPr id="375" name="Picture 37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Picture 375">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532888"/>
                    </a:xfrm>
                    <a:prstGeom prst="rect">
                      <a:avLst/>
                    </a:prstGeom>
                    <a:noFill/>
                    <a:ln>
                      <a:noFill/>
                    </a:ln>
                  </pic:spPr>
                </pic:pic>
              </a:graphicData>
            </a:graphic>
          </wp:inline>
        </w:drawing>
      </w:r>
    </w:p>
    <w:p w14:paraId="6E24A793" w14:textId="090D885C" w:rsidR="00181B9D" w:rsidRPr="00C83F09" w:rsidRDefault="00181B9D" w:rsidP="009854B4">
      <w:pPr>
        <w:pStyle w:val="NoSpacing"/>
        <w:rPr>
          <w:rFonts w:cstheme="minorHAnsi"/>
        </w:rPr>
      </w:pPr>
      <w:r w:rsidRPr="00C83F09">
        <w:rPr>
          <w:rFonts w:cstheme="minorHAnsi"/>
        </w:rPr>
        <w:t>Figure 4. Comparison of substrate binding residues at the active sites of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other AS family enzymes. (A) Alignment of malonate-bound </w:t>
      </w:r>
      <w:proofErr w:type="spellStart"/>
      <w:r w:rsidRPr="00C83F09">
        <w:rPr>
          <w:rFonts w:cstheme="minorHAnsi"/>
          <w:i/>
          <w:iCs/>
        </w:rPr>
        <w:t>Gb</w:t>
      </w:r>
      <w:r w:rsidRPr="00C83F09">
        <w:rPr>
          <w:rFonts w:cstheme="minorHAnsi"/>
        </w:rPr>
        <w:t>AH</w:t>
      </w:r>
      <w:proofErr w:type="spellEnd"/>
      <w:r w:rsidRPr="00C83F09">
        <w:rPr>
          <w:rFonts w:cstheme="minorHAnsi"/>
        </w:rPr>
        <w:t xml:space="preserve"> (cyan) and malonate-bound </w:t>
      </w:r>
      <w:r w:rsidRPr="00C83F09">
        <w:rPr>
          <w:rFonts w:cstheme="minorHAnsi"/>
          <w:i/>
          <w:iCs/>
        </w:rPr>
        <w:t>B. japonicum</w:t>
      </w:r>
      <w:r w:rsidRPr="00C83F09">
        <w:rPr>
          <w:rFonts w:cstheme="minorHAnsi"/>
        </w:rPr>
        <w:t> </w:t>
      </w:r>
      <w:proofErr w:type="spellStart"/>
      <w:r w:rsidRPr="00C83F09">
        <w:rPr>
          <w:rFonts w:cstheme="minorHAnsi"/>
        </w:rPr>
        <w:t>malonamidase</w:t>
      </w:r>
      <w:proofErr w:type="spellEnd"/>
      <w:r w:rsidRPr="00C83F09">
        <w:rPr>
          <w:rFonts w:cstheme="minorHAnsi"/>
        </w:rPr>
        <w:t xml:space="preserve"> (PDB entry 1OCL, white). (B) Alignment of </w:t>
      </w:r>
      <w:proofErr w:type="gramStart"/>
      <w:r w:rsidRPr="00C83F09">
        <w:rPr>
          <w:rFonts w:cstheme="minorHAnsi"/>
        </w:rPr>
        <w:t>malonate-bound</w:t>
      </w:r>
      <w:proofErr w:type="gramEnd"/>
      <w:r w:rsidRPr="00C83F09">
        <w:rPr>
          <w:rFonts w:cstheme="minorHAnsi"/>
        </w:rPr>
        <w:t> </w:t>
      </w:r>
      <w:proofErr w:type="spellStart"/>
      <w:r w:rsidRPr="00C83F09">
        <w:rPr>
          <w:rFonts w:cstheme="minorHAnsi"/>
          <w:i/>
          <w:iCs/>
        </w:rPr>
        <w:t>Gb</w:t>
      </w:r>
      <w:r w:rsidRPr="00C83F09">
        <w:rPr>
          <w:rFonts w:cstheme="minorHAnsi"/>
        </w:rPr>
        <w:t>AH</w:t>
      </w:r>
      <w:proofErr w:type="spellEnd"/>
      <w:r w:rsidRPr="00C83F09">
        <w:rPr>
          <w:rFonts w:cstheme="minorHAnsi"/>
        </w:rPr>
        <w:t xml:space="preserve"> (cyan) and </w:t>
      </w:r>
      <w:r w:rsidRPr="00C83F09">
        <w:rPr>
          <w:rFonts w:cstheme="minorHAnsi"/>
          <w:i/>
          <w:iCs/>
        </w:rPr>
        <w:t>S. aureus</w:t>
      </w:r>
      <w:r w:rsidRPr="00C83F09">
        <w:rPr>
          <w:rFonts w:cstheme="minorHAnsi"/>
        </w:rPr>
        <w:t> </w:t>
      </w:r>
      <w:proofErr w:type="spellStart"/>
      <w:r w:rsidRPr="00C83F09">
        <w:rPr>
          <w:rFonts w:cstheme="minorHAnsi"/>
        </w:rPr>
        <w:t>GatA</w:t>
      </w:r>
      <w:proofErr w:type="spellEnd"/>
      <w:r w:rsidRPr="00C83F09">
        <w:rPr>
          <w:rFonts w:cstheme="minorHAnsi"/>
        </w:rPr>
        <w:t xml:space="preserve"> with covalently bound glutamine (PDB entry 2F2A, salmon). (C) Alignment of malonate-bound </w:t>
      </w:r>
      <w:proofErr w:type="spellStart"/>
      <w:r w:rsidRPr="00C83F09">
        <w:rPr>
          <w:rFonts w:cstheme="minorHAnsi"/>
          <w:i/>
          <w:iCs/>
        </w:rPr>
        <w:t>Gb</w:t>
      </w:r>
      <w:r w:rsidRPr="00C83F09">
        <w:rPr>
          <w:rFonts w:cstheme="minorHAnsi"/>
        </w:rPr>
        <w:t>AH</w:t>
      </w:r>
      <w:proofErr w:type="spellEnd"/>
      <w:r w:rsidRPr="00C83F09">
        <w:rPr>
          <w:rFonts w:cstheme="minorHAnsi"/>
        </w:rPr>
        <w:t xml:space="preserve"> (cyan) and benzamide-bound </w:t>
      </w:r>
      <w:proofErr w:type="spellStart"/>
      <w:r w:rsidRPr="00C83F09">
        <w:rPr>
          <w:rFonts w:cstheme="minorHAnsi"/>
          <w:i/>
          <w:iCs/>
        </w:rPr>
        <w:t>Rhodococcus</w:t>
      </w:r>
      <w:proofErr w:type="spellEnd"/>
      <w:r w:rsidRPr="00C83F09">
        <w:rPr>
          <w:rFonts w:cstheme="minorHAnsi"/>
        </w:rPr>
        <w:t xml:space="preserve"> sp. N-771 amidase (PDB entry 3A1I, yellow). (D) Alignment of </w:t>
      </w:r>
      <w:proofErr w:type="gramStart"/>
      <w:r w:rsidRPr="00C83F09">
        <w:rPr>
          <w:rFonts w:cstheme="minorHAnsi"/>
        </w:rPr>
        <w:t>malonate-bound</w:t>
      </w:r>
      <w:proofErr w:type="gramEnd"/>
      <w:r w:rsidRPr="00C83F09">
        <w:rPr>
          <w:rFonts w:cstheme="minorHAnsi"/>
        </w:rPr>
        <w:t> </w:t>
      </w:r>
      <w:proofErr w:type="spellStart"/>
      <w:r w:rsidRPr="00C83F09">
        <w:rPr>
          <w:rFonts w:cstheme="minorHAnsi"/>
          <w:i/>
          <w:iCs/>
        </w:rPr>
        <w:t>Gb</w:t>
      </w:r>
      <w:r w:rsidRPr="00C83F09">
        <w:rPr>
          <w:rFonts w:cstheme="minorHAnsi"/>
        </w:rPr>
        <w:t>AH</w:t>
      </w:r>
      <w:proofErr w:type="spellEnd"/>
      <w:r w:rsidRPr="00C83F09">
        <w:rPr>
          <w:rFonts w:cstheme="minorHAnsi"/>
        </w:rPr>
        <w:t xml:space="preserve"> (cyan) with rat fatty acid amide hydrolase (PDB entry 1MT5, pink) with the bound inactivator methoxy </w:t>
      </w:r>
      <w:proofErr w:type="spellStart"/>
      <w:r w:rsidRPr="00C83F09">
        <w:rPr>
          <w:rFonts w:cstheme="minorHAnsi"/>
        </w:rPr>
        <w:t>arachidonyl</w:t>
      </w:r>
      <w:proofErr w:type="spellEnd"/>
      <w:r w:rsidRPr="00C83F09">
        <w:rPr>
          <w:rFonts w:cstheme="minorHAnsi"/>
        </w:rPr>
        <w:t xml:space="preserve"> </w:t>
      </w:r>
      <w:proofErr w:type="spellStart"/>
      <w:r w:rsidRPr="00C83F09">
        <w:rPr>
          <w:rFonts w:cstheme="minorHAnsi"/>
        </w:rPr>
        <w:t>fluorophosphonate</w:t>
      </w:r>
      <w:proofErr w:type="spellEnd"/>
      <w:r w:rsidRPr="00C83F09">
        <w:rPr>
          <w:rFonts w:cstheme="minorHAnsi"/>
        </w:rPr>
        <w:t xml:space="preserve"> (MAY). Residues and substrates are shown as sticks, </w:t>
      </w:r>
      <w:proofErr w:type="gramStart"/>
      <w:r w:rsidRPr="00C83F09">
        <w:rPr>
          <w:rFonts w:cstheme="minorHAnsi"/>
        </w:rPr>
        <w:t>labeled</w:t>
      </w:r>
      <w:proofErr w:type="gramEnd"/>
      <w:r w:rsidRPr="00C83F09">
        <w:rPr>
          <w:rFonts w:cstheme="minorHAnsi"/>
        </w:rPr>
        <w:t xml:space="preserve"> and colored according to their structure.</w:t>
      </w:r>
    </w:p>
    <w:p w14:paraId="1ECDD82B" w14:textId="77777777" w:rsidR="009854B4" w:rsidRPr="00C83F09" w:rsidRDefault="009854B4" w:rsidP="00181B9D">
      <w:pPr>
        <w:rPr>
          <w:rFonts w:cstheme="minorHAnsi"/>
        </w:rPr>
      </w:pPr>
    </w:p>
    <w:p w14:paraId="0F3DA9D7" w14:textId="5E641535" w:rsidR="00181B9D" w:rsidRPr="00C83F09" w:rsidRDefault="00181B9D" w:rsidP="00181B9D">
      <w:pPr>
        <w:rPr>
          <w:rFonts w:cstheme="minorHAnsi"/>
        </w:rPr>
      </w:pPr>
      <w:r w:rsidRPr="00C83F09">
        <w:rPr>
          <w:rFonts w:cstheme="minorHAnsi"/>
        </w:rPr>
        <w:t xml:space="preserve">The substrate binding orientation and the position and identity of the side chains responsible for substrate binding are very similar between </w:t>
      </w:r>
      <w:proofErr w:type="spellStart"/>
      <w:r w:rsidRPr="00C83F09">
        <w:rPr>
          <w:rFonts w:cstheme="minorHAnsi"/>
        </w:rPr>
        <w:t>GatA</w:t>
      </w:r>
      <w:proofErr w:type="spellEnd"/>
      <w:r w:rsidRPr="00C83F09">
        <w:rPr>
          <w:rFonts w:cstheme="minorHAnsi"/>
        </w:rPr>
        <w:t xml:space="preserve"> and AH (Figure 4B). In the </w:t>
      </w:r>
      <w:proofErr w:type="spellStart"/>
      <w:r w:rsidRPr="00C83F09">
        <w:rPr>
          <w:rFonts w:cstheme="minorHAnsi"/>
        </w:rPr>
        <w:t>GatA</w:t>
      </w:r>
      <w:proofErr w:type="spellEnd"/>
      <w:r w:rsidRPr="00C83F09">
        <w:rPr>
          <w:rFonts w:cstheme="minorHAnsi"/>
        </w:rPr>
        <w:t xml:space="preserve"> structure, an alanine replaces Arg</w:t>
      </w:r>
      <w:r w:rsidRPr="00C83F09">
        <w:rPr>
          <w:rFonts w:cstheme="minorHAnsi"/>
          <w:vertAlign w:val="subscript"/>
        </w:rPr>
        <w:t>307</w:t>
      </w:r>
      <w:r w:rsidRPr="00C83F09">
        <w:rPr>
          <w:rFonts w:cstheme="minorHAnsi"/>
        </w:rPr>
        <w:t> of </w:t>
      </w:r>
      <w:proofErr w:type="spellStart"/>
      <w:r w:rsidRPr="00C83F09">
        <w:rPr>
          <w:rFonts w:cstheme="minorHAnsi"/>
          <w:i/>
          <w:iCs/>
        </w:rPr>
        <w:t>Gb</w:t>
      </w:r>
      <w:r w:rsidRPr="00C83F09">
        <w:rPr>
          <w:rFonts w:cstheme="minorHAnsi"/>
        </w:rPr>
        <w:t>AH</w:t>
      </w:r>
      <w:proofErr w:type="spellEnd"/>
      <w:r w:rsidRPr="00C83F09">
        <w:rPr>
          <w:rFonts w:cstheme="minorHAnsi"/>
        </w:rPr>
        <w:t xml:space="preserve">. However, </w:t>
      </w:r>
      <w:proofErr w:type="spellStart"/>
      <w:r w:rsidRPr="00C83F09">
        <w:rPr>
          <w:rFonts w:cstheme="minorHAnsi"/>
        </w:rPr>
        <w:t>GatA</w:t>
      </w:r>
      <w:proofErr w:type="spellEnd"/>
      <w:r w:rsidRPr="00C83F09">
        <w:rPr>
          <w:rFonts w:cstheme="minorHAnsi"/>
        </w:rPr>
        <w:t xml:space="preserve"> positions a different arginine side chain at a similar location in the active site, allowing the guanidinium side chain to form a salt bridge with the substrate carboxylate. This guanidinium group is 7 Å further removed from the catalytic triad in </w:t>
      </w:r>
      <w:proofErr w:type="spellStart"/>
      <w:r w:rsidRPr="00C83F09">
        <w:rPr>
          <w:rFonts w:cstheme="minorHAnsi"/>
        </w:rPr>
        <w:t>GatA</w:t>
      </w:r>
      <w:proofErr w:type="spellEnd"/>
      <w:r w:rsidRPr="00C83F09">
        <w:rPr>
          <w:rFonts w:cstheme="minorHAnsi"/>
        </w:rPr>
        <w:t xml:space="preserve"> than in </w:t>
      </w:r>
      <w:proofErr w:type="spellStart"/>
      <w:r w:rsidRPr="00C83F09">
        <w:rPr>
          <w:rFonts w:cstheme="minorHAnsi"/>
          <w:i/>
          <w:iCs/>
        </w:rPr>
        <w:t>Gb</w:t>
      </w:r>
      <w:r w:rsidRPr="00C83F09">
        <w:rPr>
          <w:rFonts w:cstheme="minorHAnsi"/>
        </w:rPr>
        <w:t>AH</w:t>
      </w:r>
      <w:proofErr w:type="spellEnd"/>
      <w:r w:rsidRPr="00C83F09">
        <w:rPr>
          <w:rFonts w:cstheme="minorHAnsi"/>
        </w:rPr>
        <w:t xml:space="preserve">, allowing the longer substrates, </w:t>
      </w:r>
      <w:proofErr w:type="gramStart"/>
      <w:r w:rsidRPr="00C83F09">
        <w:rPr>
          <w:rFonts w:cstheme="minorHAnsi"/>
        </w:rPr>
        <w:t>asparagine</w:t>
      </w:r>
      <w:proofErr w:type="gramEnd"/>
      <w:r w:rsidRPr="00C83F09">
        <w:rPr>
          <w:rFonts w:cstheme="minorHAnsi"/>
        </w:rPr>
        <w:t xml:space="preserve"> and glutamine, to be properly positioned in the triad of </w:t>
      </w:r>
      <w:proofErr w:type="spellStart"/>
      <w:r w:rsidRPr="00C83F09">
        <w:rPr>
          <w:rFonts w:cstheme="minorHAnsi"/>
        </w:rPr>
        <w:t>GatA</w:t>
      </w:r>
      <w:proofErr w:type="spellEnd"/>
      <w:r w:rsidRPr="00C83F09">
        <w:rPr>
          <w:rFonts w:cstheme="minorHAnsi"/>
        </w:rPr>
        <w:t xml:space="preserve">. It is notable that AH does not catalyze the hydrolysis of either glutamine or asparagine. The difference in the arginine side chain position may explain this discrimination, accounting for the specificity of </w:t>
      </w:r>
      <w:proofErr w:type="spellStart"/>
      <w:r w:rsidRPr="00C83F09">
        <w:rPr>
          <w:rFonts w:cstheme="minorHAnsi"/>
        </w:rPr>
        <w:t>GatA</w:t>
      </w:r>
      <w:proofErr w:type="spellEnd"/>
      <w:r w:rsidRPr="00C83F09">
        <w:rPr>
          <w:rFonts w:cstheme="minorHAnsi"/>
        </w:rPr>
        <w:t xml:space="preserve"> for longer substrates and AH for shorter substrates. In the heterotrimeric </w:t>
      </w:r>
      <w:proofErr w:type="spellStart"/>
      <w:r w:rsidRPr="00C83F09">
        <w:rPr>
          <w:rFonts w:cstheme="minorHAnsi"/>
        </w:rPr>
        <w:t>GatCAB</w:t>
      </w:r>
      <w:proofErr w:type="spellEnd"/>
      <w:r w:rsidRPr="00C83F09">
        <w:rPr>
          <w:rFonts w:cstheme="minorHAnsi"/>
        </w:rPr>
        <w:t xml:space="preserve"> complex, an ammonia channel runs from the </w:t>
      </w:r>
      <w:proofErr w:type="spellStart"/>
      <w:r w:rsidRPr="00C83F09">
        <w:rPr>
          <w:rFonts w:cstheme="minorHAnsi"/>
        </w:rPr>
        <w:t>GatA</w:t>
      </w:r>
      <w:proofErr w:type="spellEnd"/>
      <w:r w:rsidRPr="00C83F09">
        <w:rPr>
          <w:rFonts w:cstheme="minorHAnsi"/>
        </w:rPr>
        <w:t xml:space="preserve"> glutaminase active site to the transamidase catalytic pocket in </w:t>
      </w:r>
      <w:proofErr w:type="spellStart"/>
      <w:proofErr w:type="gramStart"/>
      <w:r w:rsidRPr="00C83F09">
        <w:rPr>
          <w:rFonts w:cstheme="minorHAnsi"/>
        </w:rPr>
        <w:t>GatB</w:t>
      </w:r>
      <w:proofErr w:type="spellEnd"/>
      <w:r w:rsidRPr="00C83F09">
        <w:rPr>
          <w:rFonts w:cstheme="minorHAnsi"/>
        </w:rPr>
        <w:t>.(</w:t>
      </w:r>
      <w:proofErr w:type="gramEnd"/>
      <w:r w:rsidRPr="00C83F09">
        <w:rPr>
          <w:rFonts w:cstheme="minorHAnsi"/>
        </w:rPr>
        <w:t>5, 37) This same channel appears to be present in </w:t>
      </w:r>
      <w:proofErr w:type="spellStart"/>
      <w:r w:rsidRPr="00C83F09">
        <w:rPr>
          <w:rFonts w:cstheme="minorHAnsi"/>
          <w:i/>
          <w:iCs/>
        </w:rPr>
        <w:t>Gb</w:t>
      </w:r>
      <w:r w:rsidRPr="00C83F09">
        <w:rPr>
          <w:rFonts w:cstheme="minorHAnsi"/>
        </w:rPr>
        <w:t>AH</w:t>
      </w:r>
      <w:proofErr w:type="spellEnd"/>
      <w:r w:rsidRPr="00C83F09">
        <w:rPr>
          <w:rFonts w:cstheme="minorHAnsi"/>
        </w:rPr>
        <w:t xml:space="preserve"> and may serve as an exit channel for the release of the ammonia (Figure S6 of the Supporting Information).</w:t>
      </w:r>
    </w:p>
    <w:p w14:paraId="4BA96543" w14:textId="77777777" w:rsidR="00181B9D" w:rsidRPr="00C83F09" w:rsidRDefault="00181B9D" w:rsidP="009854B4">
      <w:pPr>
        <w:pStyle w:val="Heading2"/>
        <w:rPr>
          <w:rFonts w:asciiTheme="minorHAnsi" w:hAnsiTheme="minorHAnsi" w:cstheme="minorHAnsi"/>
        </w:rPr>
      </w:pPr>
      <w:r w:rsidRPr="00C83F09">
        <w:rPr>
          <w:rFonts w:asciiTheme="minorHAnsi" w:hAnsiTheme="minorHAnsi" w:cstheme="minorHAnsi"/>
        </w:rPr>
        <w:t>A Structurally Independent C-Terminal Domain in AH</w:t>
      </w:r>
    </w:p>
    <w:p w14:paraId="3C9E921B" w14:textId="0EFA351F" w:rsidR="00181B9D" w:rsidRPr="00C83F09" w:rsidRDefault="00181B9D" w:rsidP="00181B9D">
      <w:pPr>
        <w:rPr>
          <w:rFonts w:cstheme="minorHAnsi"/>
        </w:rPr>
      </w:pPr>
      <w:r w:rsidRPr="00C83F09">
        <w:rPr>
          <w:rFonts w:cstheme="minorHAnsi"/>
        </w:rPr>
        <w:t>The structures of </w:t>
      </w:r>
      <w:proofErr w:type="spellStart"/>
      <w:r w:rsidRPr="00C83F09">
        <w:rPr>
          <w:rFonts w:cstheme="minorHAnsi"/>
          <w:i/>
          <w:iCs/>
        </w:rPr>
        <w:t>Gb</w:t>
      </w:r>
      <w:r w:rsidRPr="00C83F09">
        <w:rPr>
          <w:rFonts w:cstheme="minorHAnsi"/>
        </w:rPr>
        <w:t>AH</w:t>
      </w:r>
      <w:proofErr w:type="spellEnd"/>
      <w:r w:rsidRPr="00C83F09">
        <w:rPr>
          <w:rFonts w:cstheme="minorHAnsi"/>
        </w:rPr>
        <w:t xml:space="preserve"> reveal the presence of a unique C-terminal domain that is not present in other AS family enzymes but is conserved in AH and urea </w:t>
      </w:r>
      <w:proofErr w:type="spellStart"/>
      <w:r w:rsidRPr="00C83F09">
        <w:rPr>
          <w:rFonts w:cstheme="minorHAnsi"/>
        </w:rPr>
        <w:t>amidolyase</w:t>
      </w:r>
      <w:proofErr w:type="spellEnd"/>
      <w:r w:rsidRPr="00C83F09">
        <w:rPr>
          <w:rFonts w:cstheme="minorHAnsi"/>
        </w:rPr>
        <w:t>. Deletion of this domain did not significantly influence the dimerization or catalytic activity of </w:t>
      </w:r>
      <w:proofErr w:type="spellStart"/>
      <w:r w:rsidRPr="00C83F09">
        <w:rPr>
          <w:rFonts w:cstheme="minorHAnsi"/>
          <w:i/>
          <w:iCs/>
        </w:rPr>
        <w:t>Gb</w:t>
      </w:r>
      <w:r w:rsidRPr="00C83F09">
        <w:rPr>
          <w:rFonts w:cstheme="minorHAnsi"/>
        </w:rPr>
        <w:t>AH</w:t>
      </w:r>
      <w:proofErr w:type="spellEnd"/>
      <w:r w:rsidRPr="00C83F09">
        <w:rPr>
          <w:rFonts w:cstheme="minorHAnsi"/>
        </w:rPr>
        <w:t xml:space="preserve">. The functional role of this domain, therefore, cannot yet be unambiguously assigned. However, given that AH activity is typically coupled to the reaction of urea carboxylase and that they comprise separate domains of urea </w:t>
      </w:r>
      <w:proofErr w:type="spellStart"/>
      <w:r w:rsidRPr="00C83F09">
        <w:rPr>
          <w:rFonts w:cstheme="minorHAnsi"/>
        </w:rPr>
        <w:t>amidolyase</w:t>
      </w:r>
      <w:proofErr w:type="spellEnd"/>
      <w:r w:rsidRPr="00C83F09">
        <w:rPr>
          <w:rFonts w:cstheme="minorHAnsi"/>
        </w:rPr>
        <w:t xml:space="preserve"> in yeast (Figure 3B), it is tempting to speculate </w:t>
      </w:r>
      <w:r w:rsidRPr="00C83F09">
        <w:rPr>
          <w:rFonts w:cstheme="minorHAnsi"/>
        </w:rPr>
        <w:lastRenderedPageBreak/>
        <w:t xml:space="preserve">that the C-terminal domain of AH facilitates the interaction and coupling between AH and urea carboxylase enzymes or between the individual catalytic domains in urea </w:t>
      </w:r>
      <w:proofErr w:type="spellStart"/>
      <w:r w:rsidRPr="00C83F09">
        <w:rPr>
          <w:rFonts w:cstheme="minorHAnsi"/>
        </w:rPr>
        <w:t>amidolyase</w:t>
      </w:r>
      <w:proofErr w:type="spellEnd"/>
      <w:r w:rsidRPr="00C83F09">
        <w:rPr>
          <w:rFonts w:cstheme="minorHAnsi"/>
        </w:rPr>
        <w:t xml:space="preserve">. In the heterotrimeric </w:t>
      </w:r>
      <w:proofErr w:type="spellStart"/>
      <w:r w:rsidRPr="00C83F09">
        <w:rPr>
          <w:rFonts w:cstheme="minorHAnsi"/>
        </w:rPr>
        <w:t>GatCAB</w:t>
      </w:r>
      <w:proofErr w:type="spellEnd"/>
      <w:r w:rsidRPr="00C83F09">
        <w:rPr>
          <w:rFonts w:cstheme="minorHAnsi"/>
        </w:rPr>
        <w:t xml:space="preserve">, a small </w:t>
      </w:r>
      <w:proofErr w:type="spellStart"/>
      <w:r w:rsidRPr="00C83F09">
        <w:rPr>
          <w:rFonts w:cstheme="minorHAnsi"/>
        </w:rPr>
        <w:t>GatC</w:t>
      </w:r>
      <w:proofErr w:type="spellEnd"/>
      <w:r w:rsidRPr="00C83F09">
        <w:rPr>
          <w:rFonts w:cstheme="minorHAnsi"/>
        </w:rPr>
        <w:t xml:space="preserve"> subunit links </w:t>
      </w:r>
      <w:proofErr w:type="spellStart"/>
      <w:r w:rsidRPr="00C83F09">
        <w:rPr>
          <w:rFonts w:cstheme="minorHAnsi"/>
        </w:rPr>
        <w:t>GatA</w:t>
      </w:r>
      <w:proofErr w:type="spellEnd"/>
      <w:r w:rsidRPr="00C83F09">
        <w:rPr>
          <w:rFonts w:cstheme="minorHAnsi"/>
        </w:rPr>
        <w:t xml:space="preserve"> and </w:t>
      </w:r>
      <w:proofErr w:type="spellStart"/>
      <w:r w:rsidRPr="00C83F09">
        <w:rPr>
          <w:rFonts w:cstheme="minorHAnsi"/>
        </w:rPr>
        <w:t>GatB</w:t>
      </w:r>
      <w:proofErr w:type="spellEnd"/>
      <w:r w:rsidRPr="00C83F09">
        <w:rPr>
          <w:rFonts w:cstheme="minorHAnsi"/>
        </w:rPr>
        <w:t xml:space="preserve"> and is essential for maintaining </w:t>
      </w:r>
      <w:proofErr w:type="spellStart"/>
      <w:r w:rsidRPr="00C83F09">
        <w:rPr>
          <w:rFonts w:cstheme="minorHAnsi"/>
        </w:rPr>
        <w:t>GatCAB</w:t>
      </w:r>
      <w:proofErr w:type="spellEnd"/>
      <w:r w:rsidRPr="00C83F09">
        <w:rPr>
          <w:rFonts w:cstheme="minorHAnsi"/>
        </w:rPr>
        <w:t xml:space="preserve"> structure and activity.(37, 44, 45) In bacteria, the genes encoding urea carboxylase and AH are tightly clustered, suggesting that they may coordinate their activities.(16) However, studies examining the interaction between urea carboxylase and AH indicate that AH and urea carboxylase do not form a stable complex,(15) consistent with studies of AH and urea carboxylase from </w:t>
      </w:r>
      <w:r w:rsidRPr="00C83F09">
        <w:rPr>
          <w:rFonts w:cstheme="minorHAnsi"/>
          <w:i/>
          <w:iCs/>
        </w:rPr>
        <w:t xml:space="preserve">P. </w:t>
      </w:r>
      <w:proofErr w:type="spellStart"/>
      <w:r w:rsidRPr="00C83F09">
        <w:rPr>
          <w:rFonts w:cstheme="minorHAnsi"/>
          <w:i/>
          <w:iCs/>
        </w:rPr>
        <w:t>syringae</w:t>
      </w:r>
      <w:proofErr w:type="spellEnd"/>
      <w:r w:rsidRPr="00C83F09">
        <w:rPr>
          <w:rFonts w:cstheme="minorHAnsi"/>
        </w:rPr>
        <w:t xml:space="preserve"> (Figure S7 of the Supporting Information). The absence of a stable complex between AH and urea carboxylase does not, however, preclude the possibility of a transient interaction between the two enzymes that may serve to facilitate the efficient transfer of </w:t>
      </w:r>
      <w:proofErr w:type="gramStart"/>
      <w:r w:rsidRPr="00C83F09">
        <w:rPr>
          <w:rFonts w:cstheme="minorHAnsi"/>
        </w:rPr>
        <w:t>intermediates.(</w:t>
      </w:r>
      <w:proofErr w:type="gramEnd"/>
      <w:r w:rsidRPr="00C83F09">
        <w:rPr>
          <w:rFonts w:cstheme="minorHAnsi"/>
        </w:rPr>
        <w:t>46, 47) Furthermore, additional proteins may be required to maintain a stable complex between AH and urea carboxylase. It is notable that two additional putative cytoplasmic proteins of unknown function (GenBank entries YP_745567 and YP_745568 in </w:t>
      </w:r>
      <w:proofErr w:type="spellStart"/>
      <w:proofErr w:type="gramStart"/>
      <w:r w:rsidRPr="00C83F09">
        <w:rPr>
          <w:rFonts w:cstheme="minorHAnsi"/>
          <w:i/>
          <w:iCs/>
        </w:rPr>
        <w:t>G.bethesdensis</w:t>
      </w:r>
      <w:proofErr w:type="spellEnd"/>
      <w:proofErr w:type="gramEnd"/>
      <w:r w:rsidRPr="00C83F09">
        <w:rPr>
          <w:rFonts w:cstheme="minorHAnsi"/>
        </w:rPr>
        <w:t>) are located in the proximity of the genes for AH and urea carboxylase in many bacteria. Structural and kinetic studies are currently underway to clarify whether additional proteins mediate multienzyme complex formation via the C-terminal domain of AH and to determine the extent of substrate channeling that exists between urea carboxylase and AH.</w:t>
      </w:r>
    </w:p>
    <w:p w14:paraId="2A57FCB0" w14:textId="77777777" w:rsidR="00181B9D" w:rsidRPr="00C83F09" w:rsidRDefault="00C83F09" w:rsidP="009854B4">
      <w:pPr>
        <w:pStyle w:val="Heading1"/>
        <w:rPr>
          <w:rFonts w:asciiTheme="minorHAnsi" w:hAnsiTheme="minorHAnsi" w:cstheme="minorHAnsi"/>
        </w:rPr>
      </w:pPr>
      <w:hyperlink r:id="rId17" w:history="1">
        <w:r w:rsidR="00181B9D" w:rsidRPr="00C83F09">
          <w:rPr>
            <w:rStyle w:val="Hyperlink"/>
            <w:rFonts w:asciiTheme="minorHAnsi" w:hAnsiTheme="minorHAnsi" w:cstheme="minorHAnsi"/>
            <w:color w:val="262626" w:themeColor="text1" w:themeTint="D9"/>
            <w:u w:val="none"/>
          </w:rPr>
          <w:t>Supporting Information</w:t>
        </w:r>
      </w:hyperlink>
    </w:p>
    <w:p w14:paraId="68CF1D1F" w14:textId="77777777" w:rsidR="00181B9D" w:rsidRPr="00C83F09" w:rsidRDefault="00181B9D" w:rsidP="00181B9D">
      <w:pPr>
        <w:rPr>
          <w:rFonts w:cstheme="minorHAnsi"/>
        </w:rPr>
      </w:pPr>
      <w:r w:rsidRPr="00C83F09">
        <w:rPr>
          <w:rFonts w:cstheme="minorHAnsi"/>
        </w:rPr>
        <w:t>Supplementary methods, Table S1, and Figures S1–S7. This material is available free of charge via the Internet at </w:t>
      </w:r>
      <w:hyperlink r:id="rId18" w:history="1">
        <w:r w:rsidRPr="00C83F09">
          <w:rPr>
            <w:rStyle w:val="Hyperlink"/>
            <w:rFonts w:cstheme="minorHAnsi"/>
          </w:rPr>
          <w:t>http://pubs.acs.org</w:t>
        </w:r>
      </w:hyperlink>
      <w:r w:rsidRPr="00C83F09">
        <w:rPr>
          <w:rFonts w:cstheme="minorHAnsi"/>
        </w:rPr>
        <w:t>.</w:t>
      </w:r>
    </w:p>
    <w:p w14:paraId="0437805A" w14:textId="77777777" w:rsidR="00181B9D" w:rsidRPr="00C83F09" w:rsidRDefault="00181B9D" w:rsidP="009854B4">
      <w:pPr>
        <w:pStyle w:val="Heading2"/>
        <w:rPr>
          <w:rFonts w:asciiTheme="minorHAnsi" w:hAnsiTheme="minorHAnsi" w:cstheme="minorHAnsi"/>
        </w:rPr>
      </w:pPr>
      <w:r w:rsidRPr="00C83F09">
        <w:rPr>
          <w:rFonts w:asciiTheme="minorHAnsi" w:hAnsiTheme="minorHAnsi" w:cstheme="minorHAnsi"/>
        </w:rPr>
        <w:t>Accession Codes</w:t>
      </w:r>
    </w:p>
    <w:p w14:paraId="6043A4DB" w14:textId="77777777" w:rsidR="00181B9D" w:rsidRPr="00C83F09" w:rsidRDefault="00181B9D" w:rsidP="00181B9D">
      <w:pPr>
        <w:rPr>
          <w:rFonts w:cstheme="minorHAnsi"/>
        </w:rPr>
      </w:pPr>
      <w:r w:rsidRPr="00C83F09">
        <w:rPr>
          <w:rFonts w:cstheme="minorHAnsi"/>
        </w:rPr>
        <w:t>The atomic coordinates for apo </w:t>
      </w:r>
      <w:proofErr w:type="spellStart"/>
      <w:r w:rsidRPr="00C83F09">
        <w:rPr>
          <w:rFonts w:cstheme="minorHAnsi"/>
          <w:i/>
          <w:iCs/>
        </w:rPr>
        <w:t>Gb</w:t>
      </w:r>
      <w:r w:rsidRPr="00C83F09">
        <w:rPr>
          <w:rFonts w:cstheme="minorHAnsi"/>
        </w:rPr>
        <w:t>AH</w:t>
      </w:r>
      <w:proofErr w:type="spellEnd"/>
      <w:r w:rsidRPr="00C83F09">
        <w:rPr>
          <w:rFonts w:cstheme="minorHAnsi"/>
        </w:rPr>
        <w:t xml:space="preserve"> and </w:t>
      </w:r>
      <w:proofErr w:type="spellStart"/>
      <w:r w:rsidRPr="00C83F09">
        <w:rPr>
          <w:rFonts w:cstheme="minorHAnsi"/>
          <w:i/>
          <w:iCs/>
        </w:rPr>
        <w:t>Gb</w:t>
      </w:r>
      <w:r w:rsidRPr="00C83F09">
        <w:rPr>
          <w:rFonts w:cstheme="minorHAnsi"/>
        </w:rPr>
        <w:t>AH</w:t>
      </w:r>
      <w:proofErr w:type="spellEnd"/>
      <w:r w:rsidRPr="00C83F09">
        <w:rPr>
          <w:rFonts w:cstheme="minorHAnsi"/>
        </w:rPr>
        <w:t xml:space="preserve"> with malonate have been deposited as Protein Data Bank entries </w:t>
      </w:r>
      <w:hyperlink r:id="rId19" w:history="1">
        <w:r w:rsidRPr="00C83F09">
          <w:rPr>
            <w:rStyle w:val="Hyperlink"/>
            <w:rFonts w:cstheme="minorHAnsi"/>
          </w:rPr>
          <w:t>4GYR</w:t>
        </w:r>
      </w:hyperlink>
      <w:r w:rsidRPr="00C83F09">
        <w:rPr>
          <w:rFonts w:cstheme="minorHAnsi"/>
        </w:rPr>
        <w:t> and </w:t>
      </w:r>
      <w:hyperlink r:id="rId20" w:history="1">
        <w:r w:rsidRPr="00C83F09">
          <w:rPr>
            <w:rStyle w:val="Hyperlink"/>
            <w:rFonts w:cstheme="minorHAnsi"/>
          </w:rPr>
          <w:t>4GYS</w:t>
        </w:r>
      </w:hyperlink>
      <w:r w:rsidRPr="00C83F09">
        <w:rPr>
          <w:rFonts w:cstheme="minorHAnsi"/>
        </w:rPr>
        <w:t>, respectively.</w:t>
      </w:r>
    </w:p>
    <w:p w14:paraId="1E184D30" w14:textId="77777777" w:rsidR="00181B9D" w:rsidRPr="00C83F09" w:rsidRDefault="00181B9D" w:rsidP="00181B9D">
      <w:pPr>
        <w:rPr>
          <w:rFonts w:cstheme="minorHAnsi"/>
        </w:rPr>
      </w:pPr>
      <w:r w:rsidRPr="00C83F09">
        <w:rPr>
          <w:rFonts w:cstheme="minorHAnsi"/>
        </w:rPr>
        <w:t>The authors declare no competing financial interest.</w:t>
      </w:r>
    </w:p>
    <w:p w14:paraId="2555E5EF" w14:textId="77777777" w:rsidR="00181B9D" w:rsidRPr="00C83F09" w:rsidRDefault="00181B9D" w:rsidP="009854B4">
      <w:pPr>
        <w:pStyle w:val="Heading2"/>
        <w:rPr>
          <w:rFonts w:asciiTheme="minorHAnsi" w:hAnsiTheme="minorHAnsi" w:cstheme="minorHAnsi"/>
        </w:rPr>
      </w:pPr>
      <w:r w:rsidRPr="00C83F09">
        <w:rPr>
          <w:rFonts w:asciiTheme="minorHAnsi" w:hAnsiTheme="minorHAnsi" w:cstheme="minorHAnsi"/>
        </w:rPr>
        <w:t>Terms &amp; Conditions</w:t>
      </w:r>
    </w:p>
    <w:p w14:paraId="6B62BDD7" w14:textId="77777777" w:rsidR="00181B9D" w:rsidRPr="00C83F09" w:rsidRDefault="00181B9D" w:rsidP="00181B9D">
      <w:pPr>
        <w:rPr>
          <w:rFonts w:cstheme="minorHAnsi"/>
        </w:rPr>
      </w:pPr>
      <w:r w:rsidRPr="00C83F09">
        <w:rPr>
          <w:rFonts w:cstheme="minorHAnsi"/>
        </w:rPr>
        <w:t xml:space="preserve">Electronic Supporting Information files are available without a subscription to ACS Web Editions. The American Chemical Society holds a copyright ownership interest in any copyrightable Supporting Information. Files available from the ACS website may be downloaded for personal use only. Users are not otherwise permitted to reproduce, republish, redistribute, or sell any Supporting Information from the ACS website, either in whole or in part, in either machine-readable form or any other form without permission from the American Chemical Society. For permission to reproduce, republish and redistribute this material, requesters must process their own requests via the </w:t>
      </w:r>
      <w:proofErr w:type="spellStart"/>
      <w:r w:rsidRPr="00C83F09">
        <w:rPr>
          <w:rFonts w:cstheme="minorHAnsi"/>
        </w:rPr>
        <w:t>RightsLink</w:t>
      </w:r>
      <w:proofErr w:type="spellEnd"/>
      <w:r w:rsidRPr="00C83F09">
        <w:rPr>
          <w:rFonts w:cstheme="minorHAnsi"/>
        </w:rPr>
        <w:t xml:space="preserve"> permission system. Information about how to use the </w:t>
      </w:r>
      <w:proofErr w:type="spellStart"/>
      <w:r w:rsidRPr="00C83F09">
        <w:rPr>
          <w:rFonts w:cstheme="minorHAnsi"/>
        </w:rPr>
        <w:t>RightsLink</w:t>
      </w:r>
      <w:proofErr w:type="spellEnd"/>
      <w:r w:rsidRPr="00C83F09">
        <w:rPr>
          <w:rFonts w:cstheme="minorHAnsi"/>
        </w:rPr>
        <w:t xml:space="preserve"> permission system can be found at </w:t>
      </w:r>
      <w:hyperlink r:id="rId21" w:tooltip="RightsLink" w:history="1">
        <w:r w:rsidRPr="00C83F09">
          <w:rPr>
            <w:rStyle w:val="Hyperlink"/>
            <w:rFonts w:cstheme="minorHAnsi"/>
          </w:rPr>
          <w:t>http://pubs.acs.org/page/copyright/permissions.html</w:t>
        </w:r>
      </w:hyperlink>
      <w:r w:rsidRPr="00C83F09">
        <w:rPr>
          <w:rFonts w:cstheme="minorHAnsi"/>
        </w:rPr>
        <w:t>.</w:t>
      </w:r>
    </w:p>
    <w:p w14:paraId="4619CDE7" w14:textId="77777777" w:rsidR="00181B9D" w:rsidRPr="00C83F09" w:rsidRDefault="00181B9D" w:rsidP="009854B4">
      <w:pPr>
        <w:pStyle w:val="Heading1"/>
        <w:rPr>
          <w:rFonts w:asciiTheme="minorHAnsi" w:hAnsiTheme="minorHAnsi" w:cstheme="minorHAnsi"/>
        </w:rPr>
      </w:pPr>
      <w:r w:rsidRPr="00C83F09">
        <w:rPr>
          <w:rFonts w:asciiTheme="minorHAnsi" w:hAnsiTheme="minorHAnsi" w:cstheme="minorHAnsi"/>
        </w:rPr>
        <w:t>Acknowledgment</w:t>
      </w:r>
    </w:p>
    <w:p w14:paraId="7E9C35A0" w14:textId="77777777" w:rsidR="00181B9D" w:rsidRPr="00C83F09" w:rsidRDefault="00181B9D" w:rsidP="00181B9D">
      <w:pPr>
        <w:rPr>
          <w:rFonts w:cstheme="minorHAnsi"/>
        </w:rPr>
      </w:pPr>
      <w:r w:rsidRPr="00C83F09">
        <w:rPr>
          <w:rFonts w:cstheme="minorHAnsi"/>
        </w:rPr>
        <w:t>Use of the Advanced Photon Source was supported by the U.S. Department of Energy, Office of Science, Office of Basic Energy Sciences, under Contract DE-AC02-06CH11357. Use of LS-CAT Sector 21 was supported by the Michigan Economic Development Corp. and the Michigan Technology Tri-Corridor for the support of this research program (Grant 085P1000817).</w:t>
      </w:r>
    </w:p>
    <w:p w14:paraId="49C224A0" w14:textId="77777777" w:rsidR="00181B9D" w:rsidRPr="00C83F09" w:rsidRDefault="00181B9D" w:rsidP="009854B4">
      <w:pPr>
        <w:pStyle w:val="Heading1"/>
        <w:rPr>
          <w:rFonts w:asciiTheme="minorHAnsi" w:hAnsiTheme="minorHAnsi" w:cstheme="minorHAnsi"/>
        </w:rPr>
      </w:pPr>
      <w:r w:rsidRPr="00C83F09">
        <w:rPr>
          <w:rFonts w:asciiTheme="minorHAnsi" w:hAnsiTheme="minorHAnsi" w:cstheme="minorHAnsi"/>
        </w:rPr>
        <w:t>Abbreviations</w:t>
      </w:r>
    </w:p>
    <w:tbl>
      <w:tblPr>
        <w:tblStyle w:val="TableGrid"/>
        <w:tblW w:w="0" w:type="auto"/>
        <w:tblLook w:val="04A0" w:firstRow="1" w:lastRow="0" w:firstColumn="1" w:lastColumn="0" w:noHBand="0" w:noVBand="1"/>
        <w:tblDescription w:val=""/>
      </w:tblPr>
      <w:tblGrid>
        <w:gridCol w:w="1245"/>
        <w:gridCol w:w="6065"/>
      </w:tblGrid>
      <w:tr w:rsidR="00181B9D" w:rsidRPr="00C83F09" w14:paraId="743B16CD" w14:textId="77777777" w:rsidTr="009854B4">
        <w:tc>
          <w:tcPr>
            <w:tcW w:w="0" w:type="auto"/>
            <w:hideMark/>
          </w:tcPr>
          <w:p w14:paraId="3803DE60" w14:textId="77777777" w:rsidR="00181B9D" w:rsidRPr="00C83F09" w:rsidRDefault="00181B9D" w:rsidP="00181B9D">
            <w:pPr>
              <w:rPr>
                <w:rFonts w:cstheme="minorHAnsi"/>
              </w:rPr>
            </w:pPr>
            <w:r w:rsidRPr="00C83F09">
              <w:rPr>
                <w:rFonts w:cstheme="minorHAnsi"/>
              </w:rPr>
              <w:t>AH</w:t>
            </w:r>
          </w:p>
        </w:tc>
        <w:tc>
          <w:tcPr>
            <w:tcW w:w="0" w:type="auto"/>
            <w:hideMark/>
          </w:tcPr>
          <w:p w14:paraId="0776D0F6" w14:textId="77777777" w:rsidR="00181B9D" w:rsidRPr="00C83F09" w:rsidRDefault="00181B9D" w:rsidP="00181B9D">
            <w:pPr>
              <w:rPr>
                <w:rFonts w:cstheme="minorHAnsi"/>
              </w:rPr>
            </w:pPr>
            <w:r w:rsidRPr="00C83F09">
              <w:rPr>
                <w:rFonts w:cstheme="minorHAnsi"/>
              </w:rPr>
              <w:t>allophanate hydrolase</w:t>
            </w:r>
          </w:p>
        </w:tc>
      </w:tr>
      <w:tr w:rsidR="00181B9D" w:rsidRPr="00C83F09" w14:paraId="4513A4A6" w14:textId="77777777" w:rsidTr="009854B4">
        <w:tc>
          <w:tcPr>
            <w:tcW w:w="0" w:type="auto"/>
            <w:hideMark/>
          </w:tcPr>
          <w:p w14:paraId="19E6A179" w14:textId="77777777" w:rsidR="00181B9D" w:rsidRPr="00C83F09" w:rsidRDefault="00181B9D" w:rsidP="00181B9D">
            <w:pPr>
              <w:rPr>
                <w:rFonts w:cstheme="minorHAnsi"/>
              </w:rPr>
            </w:pPr>
            <w:r w:rsidRPr="00C83F09">
              <w:rPr>
                <w:rFonts w:cstheme="minorHAnsi"/>
              </w:rPr>
              <w:t>APS</w:t>
            </w:r>
          </w:p>
        </w:tc>
        <w:tc>
          <w:tcPr>
            <w:tcW w:w="0" w:type="auto"/>
            <w:hideMark/>
          </w:tcPr>
          <w:p w14:paraId="3FCD611E" w14:textId="77777777" w:rsidR="00181B9D" w:rsidRPr="00C83F09" w:rsidRDefault="00181B9D" w:rsidP="00181B9D">
            <w:pPr>
              <w:rPr>
                <w:rFonts w:cstheme="minorHAnsi"/>
              </w:rPr>
            </w:pPr>
            <w:r w:rsidRPr="00C83F09">
              <w:rPr>
                <w:rFonts w:cstheme="minorHAnsi"/>
              </w:rPr>
              <w:t>Advanced Photon Source</w:t>
            </w:r>
          </w:p>
        </w:tc>
      </w:tr>
      <w:tr w:rsidR="00181B9D" w:rsidRPr="00C83F09" w14:paraId="53A428A4" w14:textId="77777777" w:rsidTr="009854B4">
        <w:tc>
          <w:tcPr>
            <w:tcW w:w="0" w:type="auto"/>
            <w:hideMark/>
          </w:tcPr>
          <w:p w14:paraId="1DA04B99" w14:textId="77777777" w:rsidR="00181B9D" w:rsidRPr="00C83F09" w:rsidRDefault="00181B9D" w:rsidP="00181B9D">
            <w:pPr>
              <w:rPr>
                <w:rFonts w:cstheme="minorHAnsi"/>
              </w:rPr>
            </w:pPr>
            <w:r w:rsidRPr="00C83F09">
              <w:rPr>
                <w:rFonts w:cstheme="minorHAnsi"/>
              </w:rPr>
              <w:t>AS</w:t>
            </w:r>
          </w:p>
        </w:tc>
        <w:tc>
          <w:tcPr>
            <w:tcW w:w="0" w:type="auto"/>
            <w:hideMark/>
          </w:tcPr>
          <w:p w14:paraId="2980F783" w14:textId="77777777" w:rsidR="00181B9D" w:rsidRPr="00C83F09" w:rsidRDefault="00181B9D" w:rsidP="00181B9D">
            <w:pPr>
              <w:rPr>
                <w:rFonts w:cstheme="minorHAnsi"/>
              </w:rPr>
            </w:pPr>
            <w:r w:rsidRPr="00C83F09">
              <w:rPr>
                <w:rFonts w:cstheme="minorHAnsi"/>
              </w:rPr>
              <w:t>amidase signature</w:t>
            </w:r>
          </w:p>
        </w:tc>
      </w:tr>
      <w:tr w:rsidR="00181B9D" w:rsidRPr="00C83F09" w14:paraId="68B89670" w14:textId="77777777" w:rsidTr="009854B4">
        <w:tc>
          <w:tcPr>
            <w:tcW w:w="0" w:type="auto"/>
            <w:hideMark/>
          </w:tcPr>
          <w:p w14:paraId="5BB8036D" w14:textId="77777777" w:rsidR="00181B9D" w:rsidRPr="00C83F09" w:rsidRDefault="00181B9D" w:rsidP="00181B9D">
            <w:pPr>
              <w:rPr>
                <w:rFonts w:cstheme="minorHAnsi"/>
              </w:rPr>
            </w:pPr>
            <w:r w:rsidRPr="00C83F09">
              <w:rPr>
                <w:rFonts w:cstheme="minorHAnsi"/>
              </w:rPr>
              <w:t>DTT</w:t>
            </w:r>
          </w:p>
        </w:tc>
        <w:tc>
          <w:tcPr>
            <w:tcW w:w="0" w:type="auto"/>
            <w:hideMark/>
          </w:tcPr>
          <w:p w14:paraId="3D68635C" w14:textId="77777777" w:rsidR="00181B9D" w:rsidRPr="00C83F09" w:rsidRDefault="00181B9D" w:rsidP="00181B9D">
            <w:pPr>
              <w:rPr>
                <w:rFonts w:cstheme="minorHAnsi"/>
              </w:rPr>
            </w:pPr>
            <w:r w:rsidRPr="00C83F09">
              <w:rPr>
                <w:rFonts w:cstheme="minorHAnsi"/>
              </w:rPr>
              <w:t>dithiothreitol</w:t>
            </w:r>
          </w:p>
        </w:tc>
      </w:tr>
      <w:tr w:rsidR="00181B9D" w:rsidRPr="00C83F09" w14:paraId="3B519C91" w14:textId="77777777" w:rsidTr="009854B4">
        <w:tc>
          <w:tcPr>
            <w:tcW w:w="0" w:type="auto"/>
            <w:hideMark/>
          </w:tcPr>
          <w:p w14:paraId="0C70349C" w14:textId="77777777" w:rsidR="00181B9D" w:rsidRPr="00C83F09" w:rsidRDefault="00181B9D" w:rsidP="00181B9D">
            <w:pPr>
              <w:rPr>
                <w:rFonts w:cstheme="minorHAnsi"/>
              </w:rPr>
            </w:pPr>
            <w:r w:rsidRPr="00C83F09">
              <w:rPr>
                <w:rFonts w:cstheme="minorHAnsi"/>
              </w:rPr>
              <w:lastRenderedPageBreak/>
              <w:t>EGTA</w:t>
            </w:r>
          </w:p>
        </w:tc>
        <w:tc>
          <w:tcPr>
            <w:tcW w:w="0" w:type="auto"/>
            <w:hideMark/>
          </w:tcPr>
          <w:p w14:paraId="479F0A0E" w14:textId="77777777" w:rsidR="00181B9D" w:rsidRPr="00C83F09" w:rsidRDefault="00181B9D" w:rsidP="00181B9D">
            <w:pPr>
              <w:rPr>
                <w:rFonts w:cstheme="minorHAnsi"/>
              </w:rPr>
            </w:pPr>
            <w:r w:rsidRPr="00C83F09">
              <w:rPr>
                <w:rFonts w:cstheme="minorHAnsi"/>
              </w:rPr>
              <w:t xml:space="preserve">ethylene glycol </w:t>
            </w:r>
            <w:proofErr w:type="gramStart"/>
            <w:r w:rsidRPr="00C83F09">
              <w:rPr>
                <w:rFonts w:cstheme="minorHAnsi"/>
              </w:rPr>
              <w:t>bis(</w:t>
            </w:r>
            <w:proofErr w:type="gramEnd"/>
            <w:r w:rsidRPr="00C83F09">
              <w:rPr>
                <w:rFonts w:cstheme="minorHAnsi"/>
              </w:rPr>
              <w:t>2-aminoethyl ether)-</w:t>
            </w:r>
            <w:r w:rsidRPr="00C83F09">
              <w:rPr>
                <w:rFonts w:cstheme="minorHAnsi"/>
                <w:i/>
                <w:iCs/>
              </w:rPr>
              <w:t>N</w:t>
            </w:r>
            <w:r w:rsidRPr="00C83F09">
              <w:rPr>
                <w:rFonts w:cstheme="minorHAnsi"/>
              </w:rPr>
              <w:t>,</w:t>
            </w:r>
            <w:r w:rsidRPr="00C83F09">
              <w:rPr>
                <w:rFonts w:cstheme="minorHAnsi"/>
                <w:i/>
                <w:iCs/>
              </w:rPr>
              <w:t>N</w:t>
            </w:r>
            <w:r w:rsidRPr="00C83F09">
              <w:rPr>
                <w:rFonts w:cstheme="minorHAnsi"/>
              </w:rPr>
              <w:t>,</w:t>
            </w:r>
            <w:r w:rsidRPr="00C83F09">
              <w:rPr>
                <w:rFonts w:cstheme="minorHAnsi"/>
                <w:i/>
                <w:iCs/>
              </w:rPr>
              <w:t>N</w:t>
            </w:r>
            <w:r w:rsidRPr="00C83F09">
              <w:rPr>
                <w:rFonts w:cstheme="minorHAnsi"/>
              </w:rPr>
              <w:t>′,</w:t>
            </w:r>
            <w:r w:rsidRPr="00C83F09">
              <w:rPr>
                <w:rFonts w:cstheme="minorHAnsi"/>
                <w:i/>
                <w:iCs/>
              </w:rPr>
              <w:t>N</w:t>
            </w:r>
            <w:r w:rsidRPr="00C83F09">
              <w:rPr>
                <w:rFonts w:cstheme="minorHAnsi"/>
              </w:rPr>
              <w:t>′-</w:t>
            </w:r>
            <w:proofErr w:type="spellStart"/>
            <w:r w:rsidRPr="00C83F09">
              <w:rPr>
                <w:rFonts w:cstheme="minorHAnsi"/>
              </w:rPr>
              <w:t>tetraacetic</w:t>
            </w:r>
            <w:proofErr w:type="spellEnd"/>
            <w:r w:rsidRPr="00C83F09">
              <w:rPr>
                <w:rFonts w:cstheme="minorHAnsi"/>
              </w:rPr>
              <w:t xml:space="preserve"> acid</w:t>
            </w:r>
          </w:p>
        </w:tc>
      </w:tr>
      <w:tr w:rsidR="00181B9D" w:rsidRPr="00C83F09" w14:paraId="66DD40E9" w14:textId="77777777" w:rsidTr="009854B4">
        <w:tc>
          <w:tcPr>
            <w:tcW w:w="0" w:type="auto"/>
            <w:hideMark/>
          </w:tcPr>
          <w:p w14:paraId="44F04C94" w14:textId="77777777" w:rsidR="00181B9D" w:rsidRPr="00C83F09" w:rsidRDefault="00181B9D" w:rsidP="00181B9D">
            <w:pPr>
              <w:rPr>
                <w:rFonts w:cstheme="minorHAnsi"/>
              </w:rPr>
            </w:pPr>
            <w:proofErr w:type="spellStart"/>
            <w:r w:rsidRPr="00C83F09">
              <w:rPr>
                <w:rFonts w:cstheme="minorHAnsi"/>
              </w:rPr>
              <w:t>GatA</w:t>
            </w:r>
            <w:proofErr w:type="spellEnd"/>
          </w:p>
        </w:tc>
        <w:tc>
          <w:tcPr>
            <w:tcW w:w="0" w:type="auto"/>
            <w:hideMark/>
          </w:tcPr>
          <w:p w14:paraId="51B6A4CE" w14:textId="77777777" w:rsidR="00181B9D" w:rsidRPr="00C83F09" w:rsidRDefault="00181B9D" w:rsidP="00181B9D">
            <w:pPr>
              <w:rPr>
                <w:rFonts w:cstheme="minorHAnsi"/>
              </w:rPr>
            </w:pPr>
            <w:r w:rsidRPr="00C83F09">
              <w:rPr>
                <w:rFonts w:cstheme="minorHAnsi"/>
              </w:rPr>
              <w:t xml:space="preserve">glutamyl-tRNA </w:t>
            </w:r>
            <w:proofErr w:type="spellStart"/>
            <w:r w:rsidRPr="00C83F09">
              <w:rPr>
                <w:rFonts w:cstheme="minorHAnsi"/>
              </w:rPr>
              <w:t>amidotransferase</w:t>
            </w:r>
            <w:proofErr w:type="spellEnd"/>
            <w:r w:rsidRPr="00C83F09">
              <w:rPr>
                <w:rFonts w:cstheme="minorHAnsi"/>
              </w:rPr>
              <w:t xml:space="preserve"> subunit A</w:t>
            </w:r>
          </w:p>
        </w:tc>
      </w:tr>
      <w:tr w:rsidR="00181B9D" w:rsidRPr="00C83F09" w14:paraId="0530B326" w14:textId="77777777" w:rsidTr="009854B4">
        <w:tc>
          <w:tcPr>
            <w:tcW w:w="0" w:type="auto"/>
            <w:hideMark/>
          </w:tcPr>
          <w:p w14:paraId="51100ED3" w14:textId="77777777" w:rsidR="00181B9D" w:rsidRPr="00C83F09" w:rsidRDefault="00181B9D" w:rsidP="00181B9D">
            <w:pPr>
              <w:rPr>
                <w:rFonts w:cstheme="minorHAnsi"/>
              </w:rPr>
            </w:pPr>
            <w:proofErr w:type="spellStart"/>
            <w:r w:rsidRPr="00C83F09">
              <w:rPr>
                <w:rFonts w:cstheme="minorHAnsi"/>
              </w:rPr>
              <w:t>GatCAB</w:t>
            </w:r>
            <w:proofErr w:type="spellEnd"/>
          </w:p>
        </w:tc>
        <w:tc>
          <w:tcPr>
            <w:tcW w:w="0" w:type="auto"/>
            <w:hideMark/>
          </w:tcPr>
          <w:p w14:paraId="701588DE" w14:textId="77777777" w:rsidR="00181B9D" w:rsidRPr="00C83F09" w:rsidRDefault="00181B9D" w:rsidP="00181B9D">
            <w:pPr>
              <w:rPr>
                <w:rFonts w:cstheme="minorHAnsi"/>
              </w:rPr>
            </w:pPr>
            <w:r w:rsidRPr="00C83F09">
              <w:rPr>
                <w:rFonts w:cstheme="minorHAnsi"/>
              </w:rPr>
              <w:t xml:space="preserve">heterotrimeric glutamyl-tRNA </w:t>
            </w:r>
            <w:proofErr w:type="spellStart"/>
            <w:r w:rsidRPr="00C83F09">
              <w:rPr>
                <w:rFonts w:cstheme="minorHAnsi"/>
              </w:rPr>
              <w:t>amidotransferase</w:t>
            </w:r>
            <w:proofErr w:type="spellEnd"/>
            <w:r w:rsidRPr="00C83F09">
              <w:rPr>
                <w:rFonts w:cstheme="minorHAnsi"/>
              </w:rPr>
              <w:t xml:space="preserve"> CAB</w:t>
            </w:r>
          </w:p>
        </w:tc>
      </w:tr>
      <w:tr w:rsidR="00181B9D" w:rsidRPr="00C83F09" w14:paraId="2A29A6C8" w14:textId="77777777" w:rsidTr="009854B4">
        <w:tc>
          <w:tcPr>
            <w:tcW w:w="0" w:type="auto"/>
            <w:hideMark/>
          </w:tcPr>
          <w:p w14:paraId="38556E14" w14:textId="77777777" w:rsidR="00181B9D" w:rsidRPr="00C83F09" w:rsidRDefault="00181B9D" w:rsidP="00181B9D">
            <w:pPr>
              <w:rPr>
                <w:rFonts w:cstheme="minorHAnsi"/>
              </w:rPr>
            </w:pPr>
            <w:proofErr w:type="spellStart"/>
            <w:r w:rsidRPr="00C83F09">
              <w:rPr>
                <w:rFonts w:cstheme="minorHAnsi"/>
                <w:i/>
                <w:iCs/>
              </w:rPr>
              <w:t>Gb</w:t>
            </w:r>
            <w:r w:rsidRPr="00C83F09">
              <w:rPr>
                <w:rFonts w:cstheme="minorHAnsi"/>
              </w:rPr>
              <w:t>AH</w:t>
            </w:r>
            <w:proofErr w:type="spellEnd"/>
          </w:p>
        </w:tc>
        <w:tc>
          <w:tcPr>
            <w:tcW w:w="0" w:type="auto"/>
            <w:hideMark/>
          </w:tcPr>
          <w:p w14:paraId="406CD4B9" w14:textId="77777777" w:rsidR="00181B9D" w:rsidRPr="00C83F09" w:rsidRDefault="00181B9D" w:rsidP="00181B9D">
            <w:pPr>
              <w:rPr>
                <w:rFonts w:cstheme="minorHAnsi"/>
              </w:rPr>
            </w:pPr>
            <w:r w:rsidRPr="00C83F09">
              <w:rPr>
                <w:rFonts w:cstheme="minorHAnsi"/>
                <w:i/>
                <w:iCs/>
              </w:rPr>
              <w:t xml:space="preserve">G. </w:t>
            </w:r>
            <w:proofErr w:type="spellStart"/>
            <w:r w:rsidRPr="00C83F09">
              <w:rPr>
                <w:rFonts w:cstheme="minorHAnsi"/>
                <w:i/>
                <w:iCs/>
              </w:rPr>
              <w:t>bethesdensis</w:t>
            </w:r>
            <w:proofErr w:type="spellEnd"/>
            <w:r w:rsidRPr="00C83F09">
              <w:rPr>
                <w:rFonts w:cstheme="minorHAnsi"/>
              </w:rPr>
              <w:t> allophanate hydrolase</w:t>
            </w:r>
          </w:p>
        </w:tc>
      </w:tr>
      <w:tr w:rsidR="00181B9D" w:rsidRPr="00C83F09" w14:paraId="6A7C596A" w14:textId="77777777" w:rsidTr="009854B4">
        <w:tc>
          <w:tcPr>
            <w:tcW w:w="0" w:type="auto"/>
            <w:hideMark/>
          </w:tcPr>
          <w:p w14:paraId="1AF01DE0" w14:textId="77777777" w:rsidR="00181B9D" w:rsidRPr="00C83F09" w:rsidRDefault="00181B9D" w:rsidP="00181B9D">
            <w:pPr>
              <w:rPr>
                <w:rFonts w:cstheme="minorHAnsi"/>
              </w:rPr>
            </w:pPr>
            <w:r w:rsidRPr="00C83F09">
              <w:rPr>
                <w:rFonts w:cstheme="minorHAnsi"/>
              </w:rPr>
              <w:t>GDH</w:t>
            </w:r>
          </w:p>
        </w:tc>
        <w:tc>
          <w:tcPr>
            <w:tcW w:w="0" w:type="auto"/>
            <w:hideMark/>
          </w:tcPr>
          <w:p w14:paraId="08B6DE57" w14:textId="77777777" w:rsidR="00181B9D" w:rsidRPr="00C83F09" w:rsidRDefault="00181B9D" w:rsidP="00181B9D">
            <w:pPr>
              <w:rPr>
                <w:rFonts w:cstheme="minorHAnsi"/>
              </w:rPr>
            </w:pPr>
            <w:r w:rsidRPr="00C83F09">
              <w:rPr>
                <w:rFonts w:cstheme="minorHAnsi"/>
              </w:rPr>
              <w:t>glutamate-dehydrogenase</w:t>
            </w:r>
          </w:p>
        </w:tc>
      </w:tr>
      <w:tr w:rsidR="00181B9D" w:rsidRPr="00C83F09" w14:paraId="14DE28DB" w14:textId="77777777" w:rsidTr="009854B4">
        <w:tc>
          <w:tcPr>
            <w:tcW w:w="0" w:type="auto"/>
            <w:hideMark/>
          </w:tcPr>
          <w:p w14:paraId="3F7F1EFC" w14:textId="77777777" w:rsidR="00181B9D" w:rsidRPr="00C83F09" w:rsidRDefault="00181B9D" w:rsidP="00181B9D">
            <w:pPr>
              <w:rPr>
                <w:rFonts w:cstheme="minorHAnsi"/>
              </w:rPr>
            </w:pPr>
            <w:r w:rsidRPr="00C83F09">
              <w:rPr>
                <w:rFonts w:cstheme="minorHAnsi"/>
              </w:rPr>
              <w:t>Gln-</w:t>
            </w:r>
            <w:proofErr w:type="spellStart"/>
            <w:r w:rsidRPr="00C83F09">
              <w:rPr>
                <w:rFonts w:cstheme="minorHAnsi"/>
              </w:rPr>
              <w:t>tRNA</w:t>
            </w:r>
            <w:r w:rsidRPr="00C83F09">
              <w:rPr>
                <w:rFonts w:cstheme="minorHAnsi"/>
                <w:vertAlign w:val="superscript"/>
              </w:rPr>
              <w:t>Gln</w:t>
            </w:r>
            <w:proofErr w:type="spellEnd"/>
          </w:p>
        </w:tc>
        <w:tc>
          <w:tcPr>
            <w:tcW w:w="0" w:type="auto"/>
            <w:hideMark/>
          </w:tcPr>
          <w:p w14:paraId="0AD47D78" w14:textId="77777777" w:rsidR="00181B9D" w:rsidRPr="00C83F09" w:rsidRDefault="00181B9D" w:rsidP="00181B9D">
            <w:pPr>
              <w:rPr>
                <w:rFonts w:cstheme="minorHAnsi"/>
              </w:rPr>
            </w:pPr>
            <w:r w:rsidRPr="00C83F09">
              <w:rPr>
                <w:rFonts w:cstheme="minorHAnsi"/>
              </w:rPr>
              <w:t>glutaminyl-</w:t>
            </w:r>
            <w:proofErr w:type="spellStart"/>
            <w:r w:rsidRPr="00C83F09">
              <w:rPr>
                <w:rFonts w:cstheme="minorHAnsi"/>
              </w:rPr>
              <w:t>tRNA</w:t>
            </w:r>
            <w:r w:rsidRPr="00C83F09">
              <w:rPr>
                <w:rFonts w:cstheme="minorHAnsi"/>
                <w:vertAlign w:val="superscript"/>
              </w:rPr>
              <w:t>Gln</w:t>
            </w:r>
            <w:proofErr w:type="spellEnd"/>
          </w:p>
        </w:tc>
      </w:tr>
      <w:tr w:rsidR="00181B9D" w:rsidRPr="00C83F09" w14:paraId="52EDF15F" w14:textId="77777777" w:rsidTr="009854B4">
        <w:tc>
          <w:tcPr>
            <w:tcW w:w="0" w:type="auto"/>
            <w:hideMark/>
          </w:tcPr>
          <w:p w14:paraId="29D21F3E" w14:textId="77777777" w:rsidR="00181B9D" w:rsidRPr="00C83F09" w:rsidRDefault="00181B9D" w:rsidP="00181B9D">
            <w:pPr>
              <w:rPr>
                <w:rFonts w:cstheme="minorHAnsi"/>
              </w:rPr>
            </w:pPr>
            <w:r w:rsidRPr="00C83F09">
              <w:rPr>
                <w:rFonts w:cstheme="minorHAnsi"/>
              </w:rPr>
              <w:t>HEPES</w:t>
            </w:r>
          </w:p>
        </w:tc>
        <w:tc>
          <w:tcPr>
            <w:tcW w:w="0" w:type="auto"/>
            <w:hideMark/>
          </w:tcPr>
          <w:p w14:paraId="7D056483" w14:textId="77777777" w:rsidR="00181B9D" w:rsidRPr="00C83F09" w:rsidRDefault="00181B9D" w:rsidP="00181B9D">
            <w:pPr>
              <w:rPr>
                <w:rFonts w:cstheme="minorHAnsi"/>
              </w:rPr>
            </w:pPr>
            <w:r w:rsidRPr="00C83F09">
              <w:rPr>
                <w:rFonts w:cstheme="minorHAnsi"/>
              </w:rPr>
              <w:t>4-(2-hydroxyethyl)-1-piperazineethanesulfonic acid</w:t>
            </w:r>
          </w:p>
        </w:tc>
      </w:tr>
      <w:tr w:rsidR="00181B9D" w:rsidRPr="00C83F09" w14:paraId="3494249A" w14:textId="77777777" w:rsidTr="009854B4">
        <w:tc>
          <w:tcPr>
            <w:tcW w:w="0" w:type="auto"/>
            <w:hideMark/>
          </w:tcPr>
          <w:p w14:paraId="0D51A60D" w14:textId="77777777" w:rsidR="00181B9D" w:rsidRPr="00C83F09" w:rsidRDefault="00181B9D" w:rsidP="00181B9D">
            <w:pPr>
              <w:rPr>
                <w:rFonts w:cstheme="minorHAnsi"/>
              </w:rPr>
            </w:pPr>
            <w:r w:rsidRPr="00C83F09">
              <w:rPr>
                <w:rFonts w:cstheme="minorHAnsi"/>
              </w:rPr>
              <w:t>IPTG</w:t>
            </w:r>
          </w:p>
        </w:tc>
        <w:tc>
          <w:tcPr>
            <w:tcW w:w="0" w:type="auto"/>
            <w:hideMark/>
          </w:tcPr>
          <w:p w14:paraId="105C00B7" w14:textId="77777777" w:rsidR="00181B9D" w:rsidRPr="00C83F09" w:rsidRDefault="00181B9D" w:rsidP="00181B9D">
            <w:pPr>
              <w:rPr>
                <w:rFonts w:cstheme="minorHAnsi"/>
              </w:rPr>
            </w:pPr>
            <w:r w:rsidRPr="00C83F09">
              <w:rPr>
                <w:rFonts w:cstheme="minorHAnsi"/>
              </w:rPr>
              <w:t>isopropyl β-d-1-thiogalactopyranoside</w:t>
            </w:r>
          </w:p>
        </w:tc>
      </w:tr>
      <w:tr w:rsidR="00181B9D" w:rsidRPr="00C83F09" w14:paraId="3573AFF5" w14:textId="77777777" w:rsidTr="009854B4">
        <w:tc>
          <w:tcPr>
            <w:tcW w:w="0" w:type="auto"/>
            <w:hideMark/>
          </w:tcPr>
          <w:p w14:paraId="324D03A9" w14:textId="77777777" w:rsidR="00181B9D" w:rsidRPr="00C83F09" w:rsidRDefault="00181B9D" w:rsidP="00181B9D">
            <w:pPr>
              <w:rPr>
                <w:rFonts w:cstheme="minorHAnsi"/>
              </w:rPr>
            </w:pPr>
            <w:r w:rsidRPr="00C83F09">
              <w:rPr>
                <w:rFonts w:cstheme="minorHAnsi"/>
              </w:rPr>
              <w:t>NADH</w:t>
            </w:r>
          </w:p>
        </w:tc>
        <w:tc>
          <w:tcPr>
            <w:tcW w:w="0" w:type="auto"/>
            <w:hideMark/>
          </w:tcPr>
          <w:p w14:paraId="4F922A75" w14:textId="77777777" w:rsidR="00181B9D" w:rsidRPr="00C83F09" w:rsidRDefault="00181B9D" w:rsidP="00181B9D">
            <w:pPr>
              <w:rPr>
                <w:rFonts w:cstheme="minorHAnsi"/>
              </w:rPr>
            </w:pPr>
            <w:r w:rsidRPr="00C83F09">
              <w:rPr>
                <w:rFonts w:cstheme="minorHAnsi"/>
              </w:rPr>
              <w:t>reduced nicotinamide adenine dinucleotide</w:t>
            </w:r>
          </w:p>
        </w:tc>
      </w:tr>
      <w:tr w:rsidR="00181B9D" w:rsidRPr="00C83F09" w14:paraId="4D90C0BF" w14:textId="77777777" w:rsidTr="009854B4">
        <w:tc>
          <w:tcPr>
            <w:tcW w:w="0" w:type="auto"/>
            <w:hideMark/>
          </w:tcPr>
          <w:p w14:paraId="32322199" w14:textId="77777777" w:rsidR="00181B9D" w:rsidRPr="00C83F09" w:rsidRDefault="00181B9D" w:rsidP="00181B9D">
            <w:pPr>
              <w:rPr>
                <w:rFonts w:cstheme="minorHAnsi"/>
              </w:rPr>
            </w:pPr>
            <w:r w:rsidRPr="00C83F09">
              <w:rPr>
                <w:rFonts w:cstheme="minorHAnsi"/>
              </w:rPr>
              <w:t>TEV</w:t>
            </w:r>
          </w:p>
        </w:tc>
        <w:tc>
          <w:tcPr>
            <w:tcW w:w="0" w:type="auto"/>
            <w:hideMark/>
          </w:tcPr>
          <w:p w14:paraId="483FAB05" w14:textId="77777777" w:rsidR="00181B9D" w:rsidRPr="00C83F09" w:rsidRDefault="00181B9D" w:rsidP="00181B9D">
            <w:pPr>
              <w:rPr>
                <w:rFonts w:cstheme="minorHAnsi"/>
              </w:rPr>
            </w:pPr>
            <w:r w:rsidRPr="00C83F09">
              <w:rPr>
                <w:rFonts w:cstheme="minorHAnsi"/>
              </w:rPr>
              <w:t>tobacco etch virus</w:t>
            </w:r>
          </w:p>
        </w:tc>
      </w:tr>
      <w:tr w:rsidR="00181B9D" w:rsidRPr="00C83F09" w14:paraId="60EDECC7" w14:textId="77777777" w:rsidTr="009854B4">
        <w:tc>
          <w:tcPr>
            <w:tcW w:w="0" w:type="auto"/>
            <w:hideMark/>
          </w:tcPr>
          <w:p w14:paraId="453F48BC" w14:textId="77777777" w:rsidR="00181B9D" w:rsidRPr="00C83F09" w:rsidRDefault="00181B9D" w:rsidP="00181B9D">
            <w:pPr>
              <w:rPr>
                <w:rFonts w:cstheme="minorHAnsi"/>
              </w:rPr>
            </w:pPr>
            <w:r w:rsidRPr="00C83F09">
              <w:rPr>
                <w:rFonts w:cstheme="minorHAnsi"/>
              </w:rPr>
              <w:t>PEG</w:t>
            </w:r>
          </w:p>
        </w:tc>
        <w:tc>
          <w:tcPr>
            <w:tcW w:w="0" w:type="auto"/>
            <w:hideMark/>
          </w:tcPr>
          <w:p w14:paraId="27D63CF9" w14:textId="77777777" w:rsidR="00181B9D" w:rsidRPr="00C83F09" w:rsidRDefault="00181B9D" w:rsidP="00181B9D">
            <w:pPr>
              <w:rPr>
                <w:rFonts w:cstheme="minorHAnsi"/>
              </w:rPr>
            </w:pPr>
            <w:proofErr w:type="gramStart"/>
            <w:r w:rsidRPr="00C83F09">
              <w:rPr>
                <w:rFonts w:cstheme="minorHAnsi"/>
              </w:rPr>
              <w:t>poly(</w:t>
            </w:r>
            <w:proofErr w:type="gramEnd"/>
            <w:r w:rsidRPr="00C83F09">
              <w:rPr>
                <w:rFonts w:cstheme="minorHAnsi"/>
              </w:rPr>
              <w:t>ethylene glycol)</w:t>
            </w:r>
          </w:p>
        </w:tc>
      </w:tr>
      <w:tr w:rsidR="00181B9D" w:rsidRPr="00C83F09" w14:paraId="1106A156" w14:textId="77777777" w:rsidTr="009854B4">
        <w:tc>
          <w:tcPr>
            <w:tcW w:w="0" w:type="auto"/>
            <w:hideMark/>
          </w:tcPr>
          <w:p w14:paraId="22A183B5" w14:textId="77777777" w:rsidR="00181B9D" w:rsidRPr="00C83F09" w:rsidRDefault="00181B9D" w:rsidP="00181B9D">
            <w:pPr>
              <w:rPr>
                <w:rFonts w:cstheme="minorHAnsi"/>
              </w:rPr>
            </w:pPr>
            <w:r w:rsidRPr="00C83F09">
              <w:rPr>
                <w:rFonts w:cstheme="minorHAnsi"/>
              </w:rPr>
              <w:t>PIPES</w:t>
            </w:r>
          </w:p>
        </w:tc>
        <w:tc>
          <w:tcPr>
            <w:tcW w:w="0" w:type="auto"/>
            <w:hideMark/>
          </w:tcPr>
          <w:p w14:paraId="2946826F" w14:textId="77777777" w:rsidR="00181B9D" w:rsidRPr="00C83F09" w:rsidRDefault="00181B9D" w:rsidP="00181B9D">
            <w:pPr>
              <w:rPr>
                <w:rFonts w:cstheme="minorHAnsi"/>
              </w:rPr>
            </w:pPr>
            <w:r w:rsidRPr="00C83F09">
              <w:rPr>
                <w:rFonts w:cstheme="minorHAnsi"/>
              </w:rPr>
              <w:t>piperazine-</w:t>
            </w:r>
            <w:proofErr w:type="gramStart"/>
            <w:r w:rsidRPr="00C83F09">
              <w:rPr>
                <w:rFonts w:cstheme="minorHAnsi"/>
                <w:i/>
                <w:iCs/>
              </w:rPr>
              <w:t>N</w:t>
            </w:r>
            <w:r w:rsidRPr="00C83F09">
              <w:rPr>
                <w:rFonts w:cstheme="minorHAnsi"/>
              </w:rPr>
              <w:t>,</w:t>
            </w:r>
            <w:r w:rsidRPr="00C83F09">
              <w:rPr>
                <w:rFonts w:cstheme="minorHAnsi"/>
                <w:i/>
                <w:iCs/>
              </w:rPr>
              <w:t>N</w:t>
            </w:r>
            <w:proofErr w:type="gramEnd"/>
            <w:r w:rsidRPr="00C83F09">
              <w:rPr>
                <w:rFonts w:cstheme="minorHAnsi"/>
              </w:rPr>
              <w:t>′-bis(2-ethanesulfonic acid)</w:t>
            </w:r>
          </w:p>
        </w:tc>
      </w:tr>
      <w:tr w:rsidR="00181B9D" w:rsidRPr="00C83F09" w14:paraId="715E820C" w14:textId="77777777" w:rsidTr="009854B4">
        <w:tc>
          <w:tcPr>
            <w:tcW w:w="0" w:type="auto"/>
            <w:hideMark/>
          </w:tcPr>
          <w:p w14:paraId="46681EE2" w14:textId="77777777" w:rsidR="00181B9D" w:rsidRPr="00C83F09" w:rsidRDefault="00181B9D" w:rsidP="00181B9D">
            <w:pPr>
              <w:rPr>
                <w:rFonts w:cstheme="minorHAnsi"/>
              </w:rPr>
            </w:pPr>
            <w:r w:rsidRPr="00C83F09">
              <w:rPr>
                <w:rFonts w:cstheme="minorHAnsi"/>
              </w:rPr>
              <w:t>SDS–PAGE</w:t>
            </w:r>
          </w:p>
        </w:tc>
        <w:tc>
          <w:tcPr>
            <w:tcW w:w="0" w:type="auto"/>
            <w:hideMark/>
          </w:tcPr>
          <w:p w14:paraId="23759840" w14:textId="77777777" w:rsidR="00181B9D" w:rsidRPr="00C83F09" w:rsidRDefault="00181B9D" w:rsidP="00181B9D">
            <w:pPr>
              <w:rPr>
                <w:rFonts w:cstheme="minorHAnsi"/>
              </w:rPr>
            </w:pPr>
            <w:r w:rsidRPr="00C83F09">
              <w:rPr>
                <w:rFonts w:cstheme="minorHAnsi"/>
              </w:rPr>
              <w:t>sodium dodecyl sulfate–polyacrylamide gel electrophoresis.</w:t>
            </w:r>
          </w:p>
        </w:tc>
      </w:tr>
    </w:tbl>
    <w:p w14:paraId="58DE464D" w14:textId="77777777" w:rsidR="009854B4" w:rsidRPr="00C83F09" w:rsidRDefault="009854B4" w:rsidP="00181B9D">
      <w:pPr>
        <w:rPr>
          <w:rFonts w:cstheme="minorHAnsi"/>
          <w:b/>
          <w:bCs/>
        </w:rPr>
      </w:pPr>
    </w:p>
    <w:p w14:paraId="51B00C68" w14:textId="3B08BA42" w:rsidR="00181B9D" w:rsidRPr="00C83F09" w:rsidRDefault="00181B9D" w:rsidP="009854B4">
      <w:pPr>
        <w:pStyle w:val="Heading1"/>
        <w:rPr>
          <w:rFonts w:asciiTheme="minorHAnsi" w:hAnsiTheme="minorHAnsi" w:cstheme="minorHAnsi"/>
        </w:rPr>
      </w:pPr>
      <w:r w:rsidRPr="00C83F09">
        <w:rPr>
          <w:rFonts w:asciiTheme="minorHAnsi" w:hAnsiTheme="minorHAnsi" w:cstheme="minorHAnsi"/>
        </w:rPr>
        <w:t>References</w:t>
      </w:r>
    </w:p>
    <w:p w14:paraId="5DCD0263" w14:textId="60901D11" w:rsidR="00181B9D" w:rsidRPr="00C83F09" w:rsidRDefault="00181B9D" w:rsidP="009854B4">
      <w:pPr>
        <w:pStyle w:val="NoSpacing"/>
        <w:ind w:left="720" w:hanging="720"/>
        <w:rPr>
          <w:rFonts w:cstheme="minorHAnsi"/>
        </w:rPr>
      </w:pPr>
      <w:r w:rsidRPr="00C83F09">
        <w:rPr>
          <w:rFonts w:cstheme="minorHAnsi"/>
          <w:b/>
          <w:bCs/>
        </w:rPr>
        <w:t>1</w:t>
      </w:r>
      <w:r w:rsidR="009854B4" w:rsidRPr="00C83F09">
        <w:rPr>
          <w:rFonts w:cstheme="minorHAnsi"/>
          <w:b/>
          <w:bCs/>
        </w:rPr>
        <w:t xml:space="preserve"> </w:t>
      </w:r>
      <w:r w:rsidRPr="00C83F09">
        <w:rPr>
          <w:rFonts w:cstheme="minorHAnsi"/>
        </w:rPr>
        <w:t>Koo, H. M., Choi, S. O., Kim, H. M., and Kim, Y. S. (</w:t>
      </w:r>
      <w:r w:rsidRPr="00C83F09">
        <w:rPr>
          <w:rFonts w:cstheme="minorHAnsi"/>
          <w:b/>
          <w:bCs/>
        </w:rPr>
        <w:t>2000</w:t>
      </w:r>
      <w:r w:rsidRPr="00C83F09">
        <w:rPr>
          <w:rFonts w:cstheme="minorHAnsi"/>
        </w:rPr>
        <w:t>) Identification of Active-Site Residues in </w:t>
      </w:r>
      <w:proofErr w:type="spellStart"/>
      <w:r w:rsidRPr="00C83F09">
        <w:rPr>
          <w:rFonts w:cstheme="minorHAnsi"/>
          <w:i/>
          <w:iCs/>
        </w:rPr>
        <w:t>Bradyrhizobium</w:t>
      </w:r>
      <w:proofErr w:type="spellEnd"/>
      <w:r w:rsidRPr="00C83F09">
        <w:rPr>
          <w:rFonts w:cstheme="minorHAnsi"/>
          <w:i/>
          <w:iCs/>
        </w:rPr>
        <w:t xml:space="preserve"> japonicum</w:t>
      </w:r>
      <w:r w:rsidRPr="00C83F09">
        <w:rPr>
          <w:rFonts w:cstheme="minorHAnsi"/>
        </w:rPr>
        <w:t> </w:t>
      </w:r>
      <w:proofErr w:type="spellStart"/>
      <w:r w:rsidRPr="00C83F09">
        <w:rPr>
          <w:rFonts w:cstheme="minorHAnsi"/>
        </w:rPr>
        <w:t>Malonamidase</w:t>
      </w:r>
      <w:proofErr w:type="spellEnd"/>
      <w:r w:rsidRPr="00C83F09">
        <w:rPr>
          <w:rFonts w:cstheme="minorHAnsi"/>
        </w:rPr>
        <w:t xml:space="preserve"> E2 </w:t>
      </w:r>
      <w:proofErr w:type="spellStart"/>
      <w:r w:rsidRPr="00C83F09">
        <w:rPr>
          <w:rFonts w:cstheme="minorHAnsi"/>
        </w:rPr>
        <w:t>Biochem</w:t>
      </w:r>
      <w:proofErr w:type="spellEnd"/>
      <w:r w:rsidRPr="00C83F09">
        <w:rPr>
          <w:rFonts w:cstheme="minorHAnsi"/>
        </w:rPr>
        <w:t>. J. 349, 501– 507</w:t>
      </w:r>
    </w:p>
    <w:p w14:paraId="42B61624" w14:textId="4DE4F1A1" w:rsidR="00181B9D" w:rsidRPr="00C83F09" w:rsidRDefault="00181B9D" w:rsidP="009854B4">
      <w:pPr>
        <w:pStyle w:val="NoSpacing"/>
        <w:ind w:left="720" w:hanging="720"/>
        <w:rPr>
          <w:rFonts w:cstheme="minorHAnsi"/>
        </w:rPr>
      </w:pPr>
      <w:r w:rsidRPr="00C83F09">
        <w:rPr>
          <w:rFonts w:cstheme="minorHAnsi"/>
          <w:b/>
          <w:bCs/>
        </w:rPr>
        <w:t>2</w:t>
      </w:r>
      <w:r w:rsidR="009854B4" w:rsidRPr="00C83F09">
        <w:rPr>
          <w:rFonts w:cstheme="minorHAnsi"/>
          <w:b/>
          <w:bCs/>
        </w:rPr>
        <w:t xml:space="preserve"> </w:t>
      </w:r>
      <w:proofErr w:type="spellStart"/>
      <w:r w:rsidRPr="00C83F09">
        <w:rPr>
          <w:rFonts w:cstheme="minorHAnsi"/>
        </w:rPr>
        <w:t>Chebrou</w:t>
      </w:r>
      <w:proofErr w:type="spellEnd"/>
      <w:r w:rsidRPr="00C83F09">
        <w:rPr>
          <w:rFonts w:cstheme="minorHAnsi"/>
        </w:rPr>
        <w:t>, H., </w:t>
      </w:r>
      <w:proofErr w:type="spellStart"/>
      <w:r w:rsidRPr="00C83F09">
        <w:rPr>
          <w:rFonts w:cstheme="minorHAnsi"/>
        </w:rPr>
        <w:t>Bigey</w:t>
      </w:r>
      <w:proofErr w:type="spellEnd"/>
      <w:r w:rsidRPr="00C83F09">
        <w:rPr>
          <w:rFonts w:cstheme="minorHAnsi"/>
        </w:rPr>
        <w:t>, F., Arnaud, A., and </w:t>
      </w:r>
      <w:proofErr w:type="spellStart"/>
      <w:r w:rsidRPr="00C83F09">
        <w:rPr>
          <w:rFonts w:cstheme="minorHAnsi"/>
        </w:rPr>
        <w:t>Galzy</w:t>
      </w:r>
      <w:proofErr w:type="spellEnd"/>
      <w:r w:rsidRPr="00C83F09">
        <w:rPr>
          <w:rFonts w:cstheme="minorHAnsi"/>
        </w:rPr>
        <w:t>, P. (</w:t>
      </w:r>
      <w:r w:rsidRPr="00C83F09">
        <w:rPr>
          <w:rFonts w:cstheme="minorHAnsi"/>
          <w:b/>
          <w:bCs/>
        </w:rPr>
        <w:t>1996</w:t>
      </w:r>
      <w:r w:rsidRPr="00C83F09">
        <w:rPr>
          <w:rFonts w:cstheme="minorHAnsi"/>
        </w:rPr>
        <w:t>) Study of the Amidase Signature Group </w:t>
      </w:r>
      <w:proofErr w:type="spellStart"/>
      <w:r w:rsidRPr="00C83F09">
        <w:rPr>
          <w:rFonts w:cstheme="minorHAnsi"/>
        </w:rPr>
        <w:t>Biochim</w:t>
      </w:r>
      <w:proofErr w:type="spellEnd"/>
      <w:r w:rsidRPr="00C83F09">
        <w:rPr>
          <w:rFonts w:cstheme="minorHAnsi"/>
        </w:rPr>
        <w:t xml:space="preserve">. </w:t>
      </w:r>
      <w:proofErr w:type="spellStart"/>
      <w:r w:rsidRPr="00C83F09">
        <w:rPr>
          <w:rFonts w:cstheme="minorHAnsi"/>
        </w:rPr>
        <w:t>Biophys</w:t>
      </w:r>
      <w:proofErr w:type="spellEnd"/>
      <w:r w:rsidRPr="00C83F09">
        <w:rPr>
          <w:rFonts w:cstheme="minorHAnsi"/>
        </w:rPr>
        <w:t>. Acta 1298, 285– 293</w:t>
      </w:r>
    </w:p>
    <w:p w14:paraId="40D515EB" w14:textId="36177EA8" w:rsidR="00181B9D" w:rsidRPr="00C83F09" w:rsidRDefault="00181B9D" w:rsidP="009854B4">
      <w:pPr>
        <w:pStyle w:val="NoSpacing"/>
        <w:ind w:left="720" w:hanging="720"/>
        <w:rPr>
          <w:rFonts w:cstheme="minorHAnsi"/>
        </w:rPr>
      </w:pPr>
      <w:r w:rsidRPr="00C83F09">
        <w:rPr>
          <w:rFonts w:cstheme="minorHAnsi"/>
          <w:b/>
          <w:bCs/>
        </w:rPr>
        <w:t>3</w:t>
      </w:r>
      <w:r w:rsidR="009854B4" w:rsidRPr="00C83F09">
        <w:rPr>
          <w:rFonts w:cstheme="minorHAnsi"/>
          <w:b/>
          <w:bCs/>
        </w:rPr>
        <w:t xml:space="preserve"> </w:t>
      </w:r>
      <w:r w:rsidRPr="00C83F09">
        <w:rPr>
          <w:rFonts w:cstheme="minorHAnsi"/>
        </w:rPr>
        <w:t>Shin, S., Yun, Y. S., Koo, H. M., Kim, Y. S., Choi, K. Y., and Oh, B. H. (</w:t>
      </w:r>
      <w:r w:rsidRPr="00C83F09">
        <w:rPr>
          <w:rFonts w:cstheme="minorHAnsi"/>
          <w:b/>
          <w:bCs/>
        </w:rPr>
        <w:t>2003</w:t>
      </w:r>
      <w:r w:rsidRPr="00C83F09">
        <w:rPr>
          <w:rFonts w:cstheme="minorHAnsi"/>
        </w:rPr>
        <w:t>) Characterization of a Novel Ser-</w:t>
      </w:r>
      <w:proofErr w:type="spellStart"/>
      <w:r w:rsidRPr="00C83F09">
        <w:rPr>
          <w:rFonts w:cstheme="minorHAnsi"/>
        </w:rPr>
        <w:t>cisSer</w:t>
      </w:r>
      <w:proofErr w:type="spellEnd"/>
      <w:r w:rsidRPr="00C83F09">
        <w:rPr>
          <w:rFonts w:cstheme="minorHAnsi"/>
        </w:rPr>
        <w:t>-Lys Catalytic Triad in Comparison with the Classical Ser-His-Asp Triad J. Biol. Chem. 278, 24937– 24943</w:t>
      </w:r>
    </w:p>
    <w:p w14:paraId="303F45E0" w14:textId="6702E96E" w:rsidR="00181B9D" w:rsidRPr="00C83F09" w:rsidRDefault="00181B9D" w:rsidP="009854B4">
      <w:pPr>
        <w:pStyle w:val="NoSpacing"/>
        <w:ind w:left="720" w:hanging="720"/>
        <w:rPr>
          <w:rFonts w:cstheme="minorHAnsi"/>
        </w:rPr>
      </w:pPr>
      <w:r w:rsidRPr="00C83F09">
        <w:rPr>
          <w:rFonts w:cstheme="minorHAnsi"/>
          <w:b/>
          <w:bCs/>
        </w:rPr>
        <w:t>4</w:t>
      </w:r>
      <w:r w:rsidR="009854B4" w:rsidRPr="00C83F09">
        <w:rPr>
          <w:rFonts w:cstheme="minorHAnsi"/>
          <w:b/>
          <w:bCs/>
        </w:rPr>
        <w:t xml:space="preserve"> </w:t>
      </w:r>
      <w:r w:rsidRPr="00C83F09">
        <w:rPr>
          <w:rFonts w:cstheme="minorHAnsi"/>
        </w:rPr>
        <w:t>Boger, D. L., </w:t>
      </w:r>
      <w:proofErr w:type="spellStart"/>
      <w:r w:rsidRPr="00C83F09">
        <w:rPr>
          <w:rFonts w:cstheme="minorHAnsi"/>
        </w:rPr>
        <w:t>Fecik</w:t>
      </w:r>
      <w:proofErr w:type="spellEnd"/>
      <w:r w:rsidRPr="00C83F09">
        <w:rPr>
          <w:rFonts w:cstheme="minorHAnsi"/>
        </w:rPr>
        <w:t>, R. A., Patterson, J. E., </w:t>
      </w:r>
      <w:proofErr w:type="spellStart"/>
      <w:r w:rsidRPr="00C83F09">
        <w:rPr>
          <w:rFonts w:cstheme="minorHAnsi"/>
        </w:rPr>
        <w:t>Miyauchi</w:t>
      </w:r>
      <w:proofErr w:type="spellEnd"/>
      <w:r w:rsidRPr="00C83F09">
        <w:rPr>
          <w:rFonts w:cstheme="minorHAnsi"/>
        </w:rPr>
        <w:t>, H., Patricelli, M. P., and </w:t>
      </w:r>
      <w:proofErr w:type="spellStart"/>
      <w:r w:rsidRPr="00C83F09">
        <w:rPr>
          <w:rFonts w:cstheme="minorHAnsi"/>
        </w:rPr>
        <w:t>Cravatt</w:t>
      </w:r>
      <w:proofErr w:type="spellEnd"/>
      <w:r w:rsidRPr="00C83F09">
        <w:rPr>
          <w:rFonts w:cstheme="minorHAnsi"/>
        </w:rPr>
        <w:t>, B. F. (</w:t>
      </w:r>
      <w:r w:rsidRPr="00C83F09">
        <w:rPr>
          <w:rFonts w:cstheme="minorHAnsi"/>
          <w:b/>
          <w:bCs/>
        </w:rPr>
        <w:t>2000</w:t>
      </w:r>
      <w:r w:rsidRPr="00C83F09">
        <w:rPr>
          <w:rFonts w:cstheme="minorHAnsi"/>
        </w:rPr>
        <w:t>) Fatty Acid Amide Hydrolase Substrate Specificity </w:t>
      </w:r>
      <w:proofErr w:type="spellStart"/>
      <w:r w:rsidRPr="00C83F09">
        <w:rPr>
          <w:rFonts w:cstheme="minorHAnsi"/>
        </w:rPr>
        <w:t>Bioorg</w:t>
      </w:r>
      <w:proofErr w:type="spellEnd"/>
      <w:r w:rsidRPr="00C83F09">
        <w:rPr>
          <w:rFonts w:cstheme="minorHAnsi"/>
        </w:rPr>
        <w:t>. Med. Chem. Lett. 10, 2613– 2616</w:t>
      </w:r>
    </w:p>
    <w:p w14:paraId="7B31CB0B" w14:textId="066DE97F" w:rsidR="00181B9D" w:rsidRPr="00C83F09" w:rsidRDefault="00181B9D" w:rsidP="009854B4">
      <w:pPr>
        <w:pStyle w:val="NoSpacing"/>
        <w:ind w:left="720" w:hanging="720"/>
        <w:rPr>
          <w:rFonts w:cstheme="minorHAnsi"/>
        </w:rPr>
      </w:pPr>
      <w:r w:rsidRPr="00C83F09">
        <w:rPr>
          <w:rFonts w:cstheme="minorHAnsi"/>
          <w:b/>
          <w:bCs/>
        </w:rPr>
        <w:t>5</w:t>
      </w:r>
      <w:r w:rsidR="009854B4" w:rsidRPr="00C83F09">
        <w:rPr>
          <w:rFonts w:cstheme="minorHAnsi"/>
          <w:b/>
          <w:bCs/>
        </w:rPr>
        <w:t xml:space="preserve"> </w:t>
      </w:r>
      <w:r w:rsidRPr="00C83F09">
        <w:rPr>
          <w:rFonts w:cstheme="minorHAnsi"/>
        </w:rPr>
        <w:t>Wu, J., Bu, W., Sheppard, K., </w:t>
      </w:r>
      <w:proofErr w:type="spellStart"/>
      <w:r w:rsidRPr="00C83F09">
        <w:rPr>
          <w:rFonts w:cstheme="minorHAnsi"/>
        </w:rPr>
        <w:t>Kitabatake</w:t>
      </w:r>
      <w:proofErr w:type="spellEnd"/>
      <w:r w:rsidRPr="00C83F09">
        <w:rPr>
          <w:rFonts w:cstheme="minorHAnsi"/>
        </w:rPr>
        <w:t>, M., Kwon, S. T., Soll, D., and Smith, J. L. (</w:t>
      </w:r>
      <w:r w:rsidRPr="00C83F09">
        <w:rPr>
          <w:rFonts w:cstheme="minorHAnsi"/>
          <w:b/>
          <w:bCs/>
        </w:rPr>
        <w:t>2009</w:t>
      </w:r>
      <w:r w:rsidRPr="00C83F09">
        <w:rPr>
          <w:rFonts w:cstheme="minorHAnsi"/>
        </w:rPr>
        <w:t xml:space="preserve">) Insights into tRNA-Dependent </w:t>
      </w:r>
      <w:proofErr w:type="spellStart"/>
      <w:r w:rsidRPr="00C83F09">
        <w:rPr>
          <w:rFonts w:cstheme="minorHAnsi"/>
        </w:rPr>
        <w:t>Amidotransferase</w:t>
      </w:r>
      <w:proofErr w:type="spellEnd"/>
      <w:r w:rsidRPr="00C83F09">
        <w:rPr>
          <w:rFonts w:cstheme="minorHAnsi"/>
        </w:rPr>
        <w:t xml:space="preserve"> Evolution and Catalysis from the Structure of the </w:t>
      </w:r>
      <w:proofErr w:type="spellStart"/>
      <w:r w:rsidRPr="00C83F09">
        <w:rPr>
          <w:rFonts w:cstheme="minorHAnsi"/>
          <w:i/>
          <w:iCs/>
        </w:rPr>
        <w:t>Aquifex</w:t>
      </w:r>
      <w:proofErr w:type="spellEnd"/>
      <w:r w:rsidRPr="00C83F09">
        <w:rPr>
          <w:rFonts w:cstheme="minorHAnsi"/>
          <w:i/>
          <w:iCs/>
        </w:rPr>
        <w:t xml:space="preserve"> </w:t>
      </w:r>
      <w:proofErr w:type="spellStart"/>
      <w:r w:rsidRPr="00C83F09">
        <w:rPr>
          <w:rFonts w:cstheme="minorHAnsi"/>
          <w:i/>
          <w:iCs/>
        </w:rPr>
        <w:t>aeolicus</w:t>
      </w:r>
      <w:proofErr w:type="spellEnd"/>
      <w:r w:rsidRPr="00C83F09">
        <w:rPr>
          <w:rFonts w:cstheme="minorHAnsi"/>
        </w:rPr>
        <w:t> Enzyme J. Mol. Biol. 391, 703– 716</w:t>
      </w:r>
    </w:p>
    <w:p w14:paraId="73B7B9A2" w14:textId="0CFBA30F" w:rsidR="00181B9D" w:rsidRPr="00C83F09" w:rsidRDefault="00181B9D" w:rsidP="009854B4">
      <w:pPr>
        <w:pStyle w:val="NoSpacing"/>
        <w:ind w:left="720" w:hanging="720"/>
        <w:rPr>
          <w:rFonts w:cstheme="minorHAnsi"/>
        </w:rPr>
      </w:pPr>
      <w:r w:rsidRPr="00C83F09">
        <w:rPr>
          <w:rFonts w:cstheme="minorHAnsi"/>
          <w:b/>
          <w:bCs/>
        </w:rPr>
        <w:t>6</w:t>
      </w:r>
      <w:r w:rsidR="009854B4" w:rsidRPr="00C83F09">
        <w:rPr>
          <w:rFonts w:cstheme="minorHAnsi"/>
          <w:b/>
          <w:bCs/>
        </w:rPr>
        <w:t xml:space="preserve"> </w:t>
      </w:r>
      <w:r w:rsidRPr="00C83F09">
        <w:rPr>
          <w:rFonts w:cstheme="minorHAnsi"/>
        </w:rPr>
        <w:t>Ohtaki, A., Murata, K., Sato, Y., Noguchi, K., </w:t>
      </w:r>
      <w:proofErr w:type="spellStart"/>
      <w:r w:rsidRPr="00C83F09">
        <w:rPr>
          <w:rFonts w:cstheme="minorHAnsi"/>
        </w:rPr>
        <w:t>Miyatake</w:t>
      </w:r>
      <w:proofErr w:type="spellEnd"/>
      <w:r w:rsidRPr="00C83F09">
        <w:rPr>
          <w:rFonts w:cstheme="minorHAnsi"/>
        </w:rPr>
        <w:t>, H., </w:t>
      </w:r>
      <w:proofErr w:type="spellStart"/>
      <w:r w:rsidRPr="00C83F09">
        <w:rPr>
          <w:rFonts w:cstheme="minorHAnsi"/>
        </w:rPr>
        <w:t>Dohmae</w:t>
      </w:r>
      <w:proofErr w:type="spellEnd"/>
      <w:r w:rsidRPr="00C83F09">
        <w:rPr>
          <w:rFonts w:cstheme="minorHAnsi"/>
        </w:rPr>
        <w:t>, N., Yamada, K., </w:t>
      </w:r>
      <w:proofErr w:type="spellStart"/>
      <w:r w:rsidRPr="00C83F09">
        <w:rPr>
          <w:rFonts w:cstheme="minorHAnsi"/>
        </w:rPr>
        <w:t>Yohda</w:t>
      </w:r>
      <w:proofErr w:type="spellEnd"/>
      <w:r w:rsidRPr="00C83F09">
        <w:rPr>
          <w:rFonts w:cstheme="minorHAnsi"/>
        </w:rPr>
        <w:t>, M., and </w:t>
      </w:r>
      <w:proofErr w:type="spellStart"/>
      <w:r w:rsidRPr="00C83F09">
        <w:rPr>
          <w:rFonts w:cstheme="minorHAnsi"/>
        </w:rPr>
        <w:t>Odaka</w:t>
      </w:r>
      <w:proofErr w:type="spellEnd"/>
      <w:r w:rsidRPr="00C83F09">
        <w:rPr>
          <w:rFonts w:cstheme="minorHAnsi"/>
        </w:rPr>
        <w:t>, M. (</w:t>
      </w:r>
      <w:r w:rsidRPr="00C83F09">
        <w:rPr>
          <w:rFonts w:cstheme="minorHAnsi"/>
          <w:b/>
          <w:bCs/>
        </w:rPr>
        <w:t>2010</w:t>
      </w:r>
      <w:r w:rsidRPr="00C83F09">
        <w:rPr>
          <w:rFonts w:cstheme="minorHAnsi"/>
        </w:rPr>
        <w:t>) Structure and Characterization of Amidase from </w:t>
      </w:r>
      <w:proofErr w:type="spellStart"/>
      <w:r w:rsidRPr="00C83F09">
        <w:rPr>
          <w:rFonts w:cstheme="minorHAnsi"/>
          <w:i/>
          <w:iCs/>
        </w:rPr>
        <w:t>Rhodococcus</w:t>
      </w:r>
      <w:proofErr w:type="spellEnd"/>
      <w:r w:rsidRPr="00C83F09">
        <w:rPr>
          <w:rFonts w:cstheme="minorHAnsi"/>
        </w:rPr>
        <w:t> sp. N-771: Insight into the Molecular Mechanism of Substrate Recognition </w:t>
      </w:r>
      <w:proofErr w:type="spellStart"/>
      <w:r w:rsidRPr="00C83F09">
        <w:rPr>
          <w:rFonts w:cstheme="minorHAnsi"/>
        </w:rPr>
        <w:t>Biochim</w:t>
      </w:r>
      <w:proofErr w:type="spellEnd"/>
      <w:r w:rsidRPr="00C83F09">
        <w:rPr>
          <w:rFonts w:cstheme="minorHAnsi"/>
        </w:rPr>
        <w:t xml:space="preserve">. </w:t>
      </w:r>
      <w:proofErr w:type="spellStart"/>
      <w:r w:rsidRPr="00C83F09">
        <w:rPr>
          <w:rFonts w:cstheme="minorHAnsi"/>
        </w:rPr>
        <w:t>Biophys</w:t>
      </w:r>
      <w:proofErr w:type="spellEnd"/>
      <w:r w:rsidRPr="00C83F09">
        <w:rPr>
          <w:rFonts w:cstheme="minorHAnsi"/>
        </w:rPr>
        <w:t>. Acta 1804, 184– 192</w:t>
      </w:r>
    </w:p>
    <w:p w14:paraId="68D278EA" w14:textId="273A1E85" w:rsidR="00181B9D" w:rsidRPr="00C83F09" w:rsidRDefault="00181B9D" w:rsidP="009854B4">
      <w:pPr>
        <w:pStyle w:val="NoSpacing"/>
        <w:ind w:left="720" w:hanging="720"/>
        <w:rPr>
          <w:rFonts w:cstheme="minorHAnsi"/>
        </w:rPr>
      </w:pPr>
      <w:r w:rsidRPr="00C83F09">
        <w:rPr>
          <w:rFonts w:cstheme="minorHAnsi"/>
          <w:b/>
          <w:bCs/>
        </w:rPr>
        <w:t>7</w:t>
      </w:r>
      <w:r w:rsidR="009854B4" w:rsidRPr="00C83F09">
        <w:rPr>
          <w:rFonts w:cstheme="minorHAnsi"/>
          <w:b/>
          <w:bCs/>
        </w:rPr>
        <w:t xml:space="preserve"> </w:t>
      </w:r>
      <w:r w:rsidRPr="00C83F09">
        <w:rPr>
          <w:rFonts w:cstheme="minorHAnsi"/>
        </w:rPr>
        <w:t>Kim, Y. S. and Kang, S. W. (</w:t>
      </w:r>
      <w:r w:rsidRPr="00C83F09">
        <w:rPr>
          <w:rFonts w:cstheme="minorHAnsi"/>
          <w:b/>
          <w:bCs/>
        </w:rPr>
        <w:t>1994</w:t>
      </w:r>
      <w:r w:rsidRPr="00C83F09">
        <w:rPr>
          <w:rFonts w:cstheme="minorHAnsi"/>
        </w:rPr>
        <w:t xml:space="preserve">) Novel </w:t>
      </w:r>
      <w:proofErr w:type="spellStart"/>
      <w:r w:rsidRPr="00C83F09">
        <w:rPr>
          <w:rFonts w:cstheme="minorHAnsi"/>
        </w:rPr>
        <w:t>Malonamidases</w:t>
      </w:r>
      <w:proofErr w:type="spellEnd"/>
      <w:r w:rsidRPr="00C83F09">
        <w:rPr>
          <w:rFonts w:cstheme="minorHAnsi"/>
        </w:rPr>
        <w:t xml:space="preserve"> in </w:t>
      </w:r>
      <w:proofErr w:type="spellStart"/>
      <w:r w:rsidRPr="00C83F09">
        <w:rPr>
          <w:rFonts w:cstheme="minorHAnsi"/>
          <w:i/>
          <w:iCs/>
        </w:rPr>
        <w:t>Bradyrhizobium</w:t>
      </w:r>
      <w:proofErr w:type="spellEnd"/>
      <w:r w:rsidRPr="00C83F09">
        <w:rPr>
          <w:rFonts w:cstheme="minorHAnsi"/>
          <w:i/>
          <w:iCs/>
        </w:rPr>
        <w:t xml:space="preserve"> japonicum</w:t>
      </w:r>
      <w:r w:rsidRPr="00C83F09">
        <w:rPr>
          <w:rFonts w:cstheme="minorHAnsi"/>
        </w:rPr>
        <w:t>. Purification, Characterization, and Immunological Comparison J. Biol. Chem. 269, 8014– 8021</w:t>
      </w:r>
    </w:p>
    <w:p w14:paraId="7AC3852A" w14:textId="6A94D933" w:rsidR="00181B9D" w:rsidRPr="00C83F09" w:rsidRDefault="00181B9D" w:rsidP="009854B4">
      <w:pPr>
        <w:pStyle w:val="NoSpacing"/>
        <w:ind w:left="720" w:hanging="720"/>
        <w:rPr>
          <w:rFonts w:cstheme="minorHAnsi"/>
        </w:rPr>
      </w:pPr>
      <w:r w:rsidRPr="00C83F09">
        <w:rPr>
          <w:rFonts w:cstheme="minorHAnsi"/>
          <w:b/>
          <w:bCs/>
        </w:rPr>
        <w:t>8</w:t>
      </w:r>
      <w:r w:rsidR="009854B4" w:rsidRPr="00C83F09">
        <w:rPr>
          <w:rFonts w:cstheme="minorHAnsi"/>
          <w:b/>
          <w:bCs/>
        </w:rPr>
        <w:t xml:space="preserve"> </w:t>
      </w:r>
      <w:proofErr w:type="spellStart"/>
      <w:r w:rsidRPr="00C83F09">
        <w:rPr>
          <w:rFonts w:cstheme="minorHAnsi"/>
        </w:rPr>
        <w:t>Yasuhira</w:t>
      </w:r>
      <w:proofErr w:type="spellEnd"/>
      <w:r w:rsidRPr="00C83F09">
        <w:rPr>
          <w:rFonts w:cstheme="minorHAnsi"/>
        </w:rPr>
        <w:t>, K., Shibata, N., </w:t>
      </w:r>
      <w:proofErr w:type="spellStart"/>
      <w:r w:rsidRPr="00C83F09">
        <w:rPr>
          <w:rFonts w:cstheme="minorHAnsi"/>
        </w:rPr>
        <w:t>Mongami</w:t>
      </w:r>
      <w:proofErr w:type="spellEnd"/>
      <w:r w:rsidRPr="00C83F09">
        <w:rPr>
          <w:rFonts w:cstheme="minorHAnsi"/>
        </w:rPr>
        <w:t>, G., </w:t>
      </w:r>
      <w:proofErr w:type="spellStart"/>
      <w:r w:rsidRPr="00C83F09">
        <w:rPr>
          <w:rFonts w:cstheme="minorHAnsi"/>
        </w:rPr>
        <w:t>Uedo</w:t>
      </w:r>
      <w:proofErr w:type="spellEnd"/>
      <w:r w:rsidRPr="00C83F09">
        <w:rPr>
          <w:rFonts w:cstheme="minorHAnsi"/>
        </w:rPr>
        <w:t>, Y., </w:t>
      </w:r>
      <w:proofErr w:type="spellStart"/>
      <w:r w:rsidRPr="00C83F09">
        <w:rPr>
          <w:rFonts w:cstheme="minorHAnsi"/>
        </w:rPr>
        <w:t>Atsumi</w:t>
      </w:r>
      <w:proofErr w:type="spellEnd"/>
      <w:r w:rsidRPr="00C83F09">
        <w:rPr>
          <w:rFonts w:cstheme="minorHAnsi"/>
        </w:rPr>
        <w:t>, Y., Kawashima, Y., Hibino, A., Tanaka, Y., Lee, Y. H., Kato, D., Takeo, M., Higuchi, Y., and </w:t>
      </w:r>
      <w:proofErr w:type="spellStart"/>
      <w:r w:rsidRPr="00C83F09">
        <w:rPr>
          <w:rFonts w:cstheme="minorHAnsi"/>
        </w:rPr>
        <w:t>Negoro</w:t>
      </w:r>
      <w:proofErr w:type="spellEnd"/>
      <w:r w:rsidRPr="00C83F09">
        <w:rPr>
          <w:rFonts w:cstheme="minorHAnsi"/>
        </w:rPr>
        <w:t>, S. (</w:t>
      </w:r>
      <w:r w:rsidRPr="00C83F09">
        <w:rPr>
          <w:rFonts w:cstheme="minorHAnsi"/>
          <w:b/>
          <w:bCs/>
        </w:rPr>
        <w:t>2010</w:t>
      </w:r>
      <w:r w:rsidRPr="00C83F09">
        <w:rPr>
          <w:rFonts w:cstheme="minorHAnsi"/>
        </w:rPr>
        <w:t>) X-ray Crystallographic Analysis of the 6-Aminohexanoate Cyclic Dimer Hydrolase: Catalytic Mechanism and Evolution of an Enzyme Responsible for Nylon-6 Byproduct Degradation J. Biol. Chem. 285, 1239– 1248</w:t>
      </w:r>
    </w:p>
    <w:p w14:paraId="4202B8C1" w14:textId="7A5C9BF5" w:rsidR="00181B9D" w:rsidRPr="00C83F09" w:rsidRDefault="00181B9D" w:rsidP="009854B4">
      <w:pPr>
        <w:pStyle w:val="NoSpacing"/>
        <w:ind w:left="720" w:hanging="720"/>
        <w:rPr>
          <w:rFonts w:cstheme="minorHAnsi"/>
        </w:rPr>
      </w:pPr>
      <w:r w:rsidRPr="00C83F09">
        <w:rPr>
          <w:rFonts w:cstheme="minorHAnsi"/>
          <w:b/>
          <w:bCs/>
        </w:rPr>
        <w:t>9</w:t>
      </w:r>
      <w:r w:rsidR="009854B4" w:rsidRPr="00C83F09">
        <w:rPr>
          <w:rFonts w:cstheme="minorHAnsi"/>
          <w:b/>
          <w:bCs/>
        </w:rPr>
        <w:t xml:space="preserve"> </w:t>
      </w:r>
      <w:proofErr w:type="spellStart"/>
      <w:r w:rsidRPr="00C83F09">
        <w:rPr>
          <w:rFonts w:cstheme="minorHAnsi"/>
        </w:rPr>
        <w:t>Heumann</w:t>
      </w:r>
      <w:proofErr w:type="spellEnd"/>
      <w:r w:rsidRPr="00C83F09">
        <w:rPr>
          <w:rFonts w:cstheme="minorHAnsi"/>
        </w:rPr>
        <w:t>, S., </w:t>
      </w:r>
      <w:proofErr w:type="spellStart"/>
      <w:r w:rsidRPr="00C83F09">
        <w:rPr>
          <w:rFonts w:cstheme="minorHAnsi"/>
        </w:rPr>
        <w:t>Eberl</w:t>
      </w:r>
      <w:proofErr w:type="spellEnd"/>
      <w:r w:rsidRPr="00C83F09">
        <w:rPr>
          <w:rFonts w:cstheme="minorHAnsi"/>
        </w:rPr>
        <w:t>, A., Fischer-</w:t>
      </w:r>
      <w:proofErr w:type="spellStart"/>
      <w:r w:rsidRPr="00C83F09">
        <w:rPr>
          <w:rFonts w:cstheme="minorHAnsi"/>
        </w:rPr>
        <w:t>Colbrie</w:t>
      </w:r>
      <w:proofErr w:type="spellEnd"/>
      <w:r w:rsidRPr="00C83F09">
        <w:rPr>
          <w:rFonts w:cstheme="minorHAnsi"/>
        </w:rPr>
        <w:t>, G., </w:t>
      </w:r>
      <w:proofErr w:type="spellStart"/>
      <w:r w:rsidRPr="00C83F09">
        <w:rPr>
          <w:rFonts w:cstheme="minorHAnsi"/>
        </w:rPr>
        <w:t>Pobeheim</w:t>
      </w:r>
      <w:proofErr w:type="spellEnd"/>
      <w:r w:rsidRPr="00C83F09">
        <w:rPr>
          <w:rFonts w:cstheme="minorHAnsi"/>
        </w:rPr>
        <w:t>, H., Kaufmann, F., </w:t>
      </w:r>
      <w:proofErr w:type="spellStart"/>
      <w:r w:rsidRPr="00C83F09">
        <w:rPr>
          <w:rFonts w:cstheme="minorHAnsi"/>
        </w:rPr>
        <w:t>Ribitsch</w:t>
      </w:r>
      <w:proofErr w:type="spellEnd"/>
      <w:r w:rsidRPr="00C83F09">
        <w:rPr>
          <w:rFonts w:cstheme="minorHAnsi"/>
        </w:rPr>
        <w:t>, D., Cavaco-Paulo, A., and </w:t>
      </w:r>
      <w:proofErr w:type="spellStart"/>
      <w:r w:rsidRPr="00C83F09">
        <w:rPr>
          <w:rFonts w:cstheme="minorHAnsi"/>
        </w:rPr>
        <w:t>Guebitz</w:t>
      </w:r>
      <w:proofErr w:type="spellEnd"/>
      <w:r w:rsidRPr="00C83F09">
        <w:rPr>
          <w:rFonts w:cstheme="minorHAnsi"/>
        </w:rPr>
        <w:t>, G. M. (</w:t>
      </w:r>
      <w:r w:rsidRPr="00C83F09">
        <w:rPr>
          <w:rFonts w:cstheme="minorHAnsi"/>
          <w:b/>
          <w:bCs/>
        </w:rPr>
        <w:t>2009</w:t>
      </w:r>
      <w:r w:rsidRPr="00C83F09">
        <w:rPr>
          <w:rFonts w:cstheme="minorHAnsi"/>
        </w:rPr>
        <w:t xml:space="preserve">) A Novel Aryl </w:t>
      </w:r>
      <w:proofErr w:type="spellStart"/>
      <w:r w:rsidRPr="00C83F09">
        <w:rPr>
          <w:rFonts w:cstheme="minorHAnsi"/>
        </w:rPr>
        <w:t>Acylamidase</w:t>
      </w:r>
      <w:proofErr w:type="spellEnd"/>
      <w:r w:rsidRPr="00C83F09">
        <w:rPr>
          <w:rFonts w:cstheme="minorHAnsi"/>
        </w:rPr>
        <w:t xml:space="preserve"> from </w:t>
      </w:r>
      <w:r w:rsidRPr="00C83F09">
        <w:rPr>
          <w:rFonts w:cstheme="minorHAnsi"/>
          <w:i/>
          <w:iCs/>
        </w:rPr>
        <w:t xml:space="preserve">Nocardia </w:t>
      </w:r>
      <w:proofErr w:type="spellStart"/>
      <w:r w:rsidRPr="00C83F09">
        <w:rPr>
          <w:rFonts w:cstheme="minorHAnsi"/>
          <w:i/>
          <w:iCs/>
        </w:rPr>
        <w:t>farcinica</w:t>
      </w:r>
      <w:proofErr w:type="spellEnd"/>
      <w:r w:rsidRPr="00C83F09">
        <w:rPr>
          <w:rFonts w:cstheme="minorHAnsi"/>
        </w:rPr>
        <w:t> Hydrolyses Polyamide </w:t>
      </w:r>
      <w:proofErr w:type="spellStart"/>
      <w:r w:rsidRPr="00C83F09">
        <w:rPr>
          <w:rFonts w:cstheme="minorHAnsi"/>
        </w:rPr>
        <w:t>Biotechnol</w:t>
      </w:r>
      <w:proofErr w:type="spellEnd"/>
      <w:r w:rsidRPr="00C83F09">
        <w:rPr>
          <w:rFonts w:cstheme="minorHAnsi"/>
        </w:rPr>
        <w:t xml:space="preserve">. </w:t>
      </w:r>
      <w:proofErr w:type="spellStart"/>
      <w:r w:rsidRPr="00C83F09">
        <w:rPr>
          <w:rFonts w:cstheme="minorHAnsi"/>
        </w:rPr>
        <w:t>Bioeng</w:t>
      </w:r>
      <w:proofErr w:type="spellEnd"/>
      <w:r w:rsidRPr="00C83F09">
        <w:rPr>
          <w:rFonts w:cstheme="minorHAnsi"/>
        </w:rPr>
        <w:t>. 102, 1003– 1011</w:t>
      </w:r>
    </w:p>
    <w:p w14:paraId="0D929BDC" w14:textId="31D3C16D" w:rsidR="00181B9D" w:rsidRPr="00C83F09" w:rsidRDefault="00181B9D" w:rsidP="009854B4">
      <w:pPr>
        <w:pStyle w:val="NoSpacing"/>
        <w:ind w:left="720" w:hanging="720"/>
        <w:rPr>
          <w:rFonts w:cstheme="minorHAnsi"/>
        </w:rPr>
      </w:pPr>
      <w:r w:rsidRPr="00C83F09">
        <w:rPr>
          <w:rFonts w:cstheme="minorHAnsi"/>
          <w:b/>
          <w:bCs/>
        </w:rPr>
        <w:t>10</w:t>
      </w:r>
      <w:r w:rsidR="009854B4" w:rsidRPr="00C83F09">
        <w:rPr>
          <w:rFonts w:cstheme="minorHAnsi"/>
          <w:b/>
          <w:bCs/>
        </w:rPr>
        <w:t xml:space="preserve"> </w:t>
      </w:r>
      <w:proofErr w:type="spellStart"/>
      <w:r w:rsidRPr="00C83F09">
        <w:rPr>
          <w:rFonts w:cstheme="minorHAnsi"/>
        </w:rPr>
        <w:t>Cerovsky</w:t>
      </w:r>
      <w:proofErr w:type="spellEnd"/>
      <w:r w:rsidRPr="00C83F09">
        <w:rPr>
          <w:rFonts w:cstheme="minorHAnsi"/>
        </w:rPr>
        <w:t>, V. and Kula, M. R. (</w:t>
      </w:r>
      <w:r w:rsidRPr="00C83F09">
        <w:rPr>
          <w:rFonts w:cstheme="minorHAnsi"/>
          <w:b/>
          <w:bCs/>
        </w:rPr>
        <w:t>2001</w:t>
      </w:r>
      <w:r w:rsidRPr="00C83F09">
        <w:rPr>
          <w:rFonts w:cstheme="minorHAnsi"/>
        </w:rPr>
        <w:t>) Studies on Peptide Amidase-</w:t>
      </w:r>
      <w:proofErr w:type="spellStart"/>
      <w:r w:rsidRPr="00C83F09">
        <w:rPr>
          <w:rFonts w:cstheme="minorHAnsi"/>
        </w:rPr>
        <w:t>Catalysed</w:t>
      </w:r>
      <w:proofErr w:type="spellEnd"/>
      <w:r w:rsidRPr="00C83F09">
        <w:rPr>
          <w:rFonts w:cstheme="minorHAnsi"/>
        </w:rPr>
        <w:t xml:space="preserve"> C-Terminal Peptide </w:t>
      </w:r>
      <w:proofErr w:type="spellStart"/>
      <w:r w:rsidRPr="00C83F09">
        <w:rPr>
          <w:rFonts w:cstheme="minorHAnsi"/>
        </w:rPr>
        <w:t>Amidation</w:t>
      </w:r>
      <w:proofErr w:type="spellEnd"/>
      <w:r w:rsidRPr="00C83F09">
        <w:rPr>
          <w:rFonts w:cstheme="minorHAnsi"/>
        </w:rPr>
        <w:t xml:space="preserve"> in Organic Media with Respect to its Substrate Specificity </w:t>
      </w:r>
      <w:proofErr w:type="spellStart"/>
      <w:r w:rsidRPr="00C83F09">
        <w:rPr>
          <w:rFonts w:cstheme="minorHAnsi"/>
        </w:rPr>
        <w:t>Biotechnol</w:t>
      </w:r>
      <w:proofErr w:type="spellEnd"/>
      <w:r w:rsidRPr="00C83F09">
        <w:rPr>
          <w:rFonts w:cstheme="minorHAnsi"/>
        </w:rPr>
        <w:t xml:space="preserve">. Appl. </w:t>
      </w:r>
      <w:proofErr w:type="spellStart"/>
      <w:r w:rsidRPr="00C83F09">
        <w:rPr>
          <w:rFonts w:cstheme="minorHAnsi"/>
        </w:rPr>
        <w:t>Biochem</w:t>
      </w:r>
      <w:proofErr w:type="spellEnd"/>
      <w:r w:rsidRPr="00C83F09">
        <w:rPr>
          <w:rFonts w:cstheme="minorHAnsi"/>
        </w:rPr>
        <w:t>. 33, 183– 187</w:t>
      </w:r>
    </w:p>
    <w:p w14:paraId="37399FF4" w14:textId="059CE307" w:rsidR="00181B9D" w:rsidRPr="00C83F09" w:rsidRDefault="00181B9D" w:rsidP="009854B4">
      <w:pPr>
        <w:pStyle w:val="NoSpacing"/>
        <w:ind w:left="720" w:hanging="720"/>
        <w:rPr>
          <w:rFonts w:cstheme="minorHAnsi"/>
        </w:rPr>
      </w:pPr>
      <w:r w:rsidRPr="00C83F09">
        <w:rPr>
          <w:rFonts w:cstheme="minorHAnsi"/>
          <w:b/>
          <w:bCs/>
        </w:rPr>
        <w:t>11</w:t>
      </w:r>
      <w:r w:rsidR="009854B4" w:rsidRPr="00C83F09">
        <w:rPr>
          <w:rFonts w:cstheme="minorHAnsi"/>
          <w:b/>
          <w:bCs/>
        </w:rPr>
        <w:t xml:space="preserve"> </w:t>
      </w:r>
      <w:r w:rsidRPr="00C83F09">
        <w:rPr>
          <w:rFonts w:cstheme="minorHAnsi"/>
        </w:rPr>
        <w:t>Shin, S., Lee, T. H., Ha, N. C., Koo, H. M., Kim, S. Y., Lee, H. S., Kim, Y. S., and Oh, B. H. (</w:t>
      </w:r>
      <w:r w:rsidRPr="00C83F09">
        <w:rPr>
          <w:rFonts w:cstheme="minorHAnsi"/>
          <w:b/>
          <w:bCs/>
        </w:rPr>
        <w:t>2002</w:t>
      </w:r>
      <w:r w:rsidRPr="00C83F09">
        <w:rPr>
          <w:rFonts w:cstheme="minorHAnsi"/>
        </w:rPr>
        <w:t xml:space="preserve">) Structure of </w:t>
      </w:r>
      <w:proofErr w:type="spellStart"/>
      <w:r w:rsidRPr="00C83F09">
        <w:rPr>
          <w:rFonts w:cstheme="minorHAnsi"/>
        </w:rPr>
        <w:t>Malonamidase</w:t>
      </w:r>
      <w:proofErr w:type="spellEnd"/>
      <w:r w:rsidRPr="00C83F09">
        <w:rPr>
          <w:rFonts w:cstheme="minorHAnsi"/>
        </w:rPr>
        <w:t xml:space="preserve"> E2 Reveals a Novel Ser-</w:t>
      </w:r>
      <w:proofErr w:type="spellStart"/>
      <w:r w:rsidRPr="00C83F09">
        <w:rPr>
          <w:rFonts w:cstheme="minorHAnsi"/>
          <w:i/>
          <w:iCs/>
        </w:rPr>
        <w:t>cis</w:t>
      </w:r>
      <w:r w:rsidRPr="00C83F09">
        <w:rPr>
          <w:rFonts w:cstheme="minorHAnsi"/>
        </w:rPr>
        <w:t>Ser</w:t>
      </w:r>
      <w:proofErr w:type="spellEnd"/>
      <w:r w:rsidRPr="00C83F09">
        <w:rPr>
          <w:rFonts w:cstheme="minorHAnsi"/>
        </w:rPr>
        <w:t>-Lys Catalytic Triad in a New Serine Hydrolase Fold that is Prevalent in Nature EMBO J. 21, 2509– </w:t>
      </w:r>
      <w:proofErr w:type="gramStart"/>
      <w:r w:rsidRPr="00C83F09">
        <w:rPr>
          <w:rFonts w:cstheme="minorHAnsi"/>
        </w:rPr>
        <w:t>2516</w:t>
      </w:r>
      <w:proofErr w:type="gramEnd"/>
    </w:p>
    <w:p w14:paraId="48C23B53" w14:textId="02A1244E" w:rsidR="00181B9D" w:rsidRPr="00C83F09" w:rsidRDefault="00181B9D" w:rsidP="009854B4">
      <w:pPr>
        <w:pStyle w:val="NoSpacing"/>
        <w:ind w:left="720" w:hanging="720"/>
        <w:rPr>
          <w:rFonts w:cstheme="minorHAnsi"/>
        </w:rPr>
      </w:pPr>
      <w:r w:rsidRPr="00C83F09">
        <w:rPr>
          <w:rFonts w:cstheme="minorHAnsi"/>
          <w:b/>
          <w:bCs/>
        </w:rPr>
        <w:t>12</w:t>
      </w:r>
      <w:r w:rsidR="009854B4" w:rsidRPr="00C83F09">
        <w:rPr>
          <w:rFonts w:cstheme="minorHAnsi"/>
          <w:b/>
          <w:bCs/>
        </w:rPr>
        <w:t xml:space="preserve"> </w:t>
      </w:r>
      <w:proofErr w:type="spellStart"/>
      <w:r w:rsidRPr="00C83F09">
        <w:rPr>
          <w:rFonts w:cstheme="minorHAnsi"/>
        </w:rPr>
        <w:t>Roon</w:t>
      </w:r>
      <w:proofErr w:type="spellEnd"/>
      <w:r w:rsidRPr="00C83F09">
        <w:rPr>
          <w:rFonts w:cstheme="minorHAnsi"/>
        </w:rPr>
        <w:t>, R. J., Hampshire, J., and Levenberg, B. (</w:t>
      </w:r>
      <w:r w:rsidRPr="00C83F09">
        <w:rPr>
          <w:rFonts w:cstheme="minorHAnsi"/>
          <w:b/>
          <w:bCs/>
        </w:rPr>
        <w:t>1972</w:t>
      </w:r>
      <w:r w:rsidRPr="00C83F09">
        <w:rPr>
          <w:rFonts w:cstheme="minorHAnsi"/>
        </w:rPr>
        <w:t xml:space="preserve">) Urea </w:t>
      </w:r>
      <w:proofErr w:type="spellStart"/>
      <w:r w:rsidRPr="00C83F09">
        <w:rPr>
          <w:rFonts w:cstheme="minorHAnsi"/>
        </w:rPr>
        <w:t>Amidolyase</w:t>
      </w:r>
      <w:proofErr w:type="spellEnd"/>
      <w:r w:rsidRPr="00C83F09">
        <w:rPr>
          <w:rFonts w:cstheme="minorHAnsi"/>
        </w:rPr>
        <w:t>. The Involvement of Biotin in Urea Cleavage J. Biol. Chem. 247, 7539– 7545</w:t>
      </w:r>
    </w:p>
    <w:p w14:paraId="161706A4" w14:textId="3087AEF6" w:rsidR="00181B9D" w:rsidRPr="00C83F09" w:rsidRDefault="00181B9D" w:rsidP="009854B4">
      <w:pPr>
        <w:pStyle w:val="NoSpacing"/>
        <w:ind w:left="720" w:hanging="720"/>
        <w:rPr>
          <w:rFonts w:cstheme="minorHAnsi"/>
        </w:rPr>
      </w:pPr>
      <w:r w:rsidRPr="00C83F09">
        <w:rPr>
          <w:rFonts w:cstheme="minorHAnsi"/>
          <w:b/>
          <w:bCs/>
        </w:rPr>
        <w:t>13</w:t>
      </w:r>
      <w:r w:rsidR="009854B4" w:rsidRPr="00C83F09">
        <w:rPr>
          <w:rFonts w:cstheme="minorHAnsi"/>
          <w:b/>
          <w:bCs/>
        </w:rPr>
        <w:t xml:space="preserve"> </w:t>
      </w:r>
      <w:r w:rsidRPr="00C83F09">
        <w:rPr>
          <w:rFonts w:cstheme="minorHAnsi"/>
        </w:rPr>
        <w:t>Ghosh, S., </w:t>
      </w:r>
      <w:proofErr w:type="spellStart"/>
      <w:r w:rsidRPr="00C83F09">
        <w:rPr>
          <w:rFonts w:cstheme="minorHAnsi"/>
        </w:rPr>
        <w:t>Navarathna</w:t>
      </w:r>
      <w:proofErr w:type="spellEnd"/>
      <w:r w:rsidRPr="00C83F09">
        <w:rPr>
          <w:rFonts w:cstheme="minorHAnsi"/>
        </w:rPr>
        <w:t>, D. H., Roberts, D. D., Cooper, J. T., Atkin, A. L., Petro, T. M., and Nickerson, K. W. (</w:t>
      </w:r>
      <w:r w:rsidRPr="00C83F09">
        <w:rPr>
          <w:rFonts w:cstheme="minorHAnsi"/>
          <w:b/>
          <w:bCs/>
        </w:rPr>
        <w:t>2009</w:t>
      </w:r>
      <w:r w:rsidRPr="00C83F09">
        <w:rPr>
          <w:rFonts w:cstheme="minorHAnsi"/>
        </w:rPr>
        <w:t>) Arginine-Induced Germ Tube Formation in </w:t>
      </w:r>
      <w:r w:rsidRPr="00C83F09">
        <w:rPr>
          <w:rFonts w:cstheme="minorHAnsi"/>
          <w:i/>
          <w:iCs/>
        </w:rPr>
        <w:t>Candida albicans</w:t>
      </w:r>
      <w:r w:rsidRPr="00C83F09">
        <w:rPr>
          <w:rFonts w:cstheme="minorHAnsi"/>
        </w:rPr>
        <w:t> is Essential for Escape from Murine Macrophage Line RAW 264.7 Infect. Immun. 77, 1596– 1605</w:t>
      </w:r>
    </w:p>
    <w:p w14:paraId="3A966B75" w14:textId="72580AA1" w:rsidR="00181B9D" w:rsidRPr="00C83F09" w:rsidRDefault="00181B9D" w:rsidP="009854B4">
      <w:pPr>
        <w:pStyle w:val="NoSpacing"/>
        <w:ind w:left="720" w:hanging="720"/>
        <w:rPr>
          <w:rFonts w:cstheme="minorHAnsi"/>
        </w:rPr>
      </w:pPr>
      <w:r w:rsidRPr="00C83F09">
        <w:rPr>
          <w:rFonts w:cstheme="minorHAnsi"/>
          <w:b/>
          <w:bCs/>
        </w:rPr>
        <w:lastRenderedPageBreak/>
        <w:t>14</w:t>
      </w:r>
      <w:r w:rsidR="009854B4" w:rsidRPr="00C83F09">
        <w:rPr>
          <w:rFonts w:cstheme="minorHAnsi"/>
          <w:b/>
          <w:bCs/>
        </w:rPr>
        <w:t xml:space="preserve"> </w:t>
      </w:r>
      <w:r w:rsidRPr="00C83F09">
        <w:rPr>
          <w:rFonts w:cstheme="minorHAnsi"/>
        </w:rPr>
        <w:t>Fan, C., Chou, C. Y., Tong, L., and Xiang, S. (</w:t>
      </w:r>
      <w:r w:rsidRPr="00C83F09">
        <w:rPr>
          <w:rFonts w:cstheme="minorHAnsi"/>
          <w:b/>
          <w:bCs/>
        </w:rPr>
        <w:t>2012</w:t>
      </w:r>
      <w:r w:rsidRPr="00C83F09">
        <w:rPr>
          <w:rFonts w:cstheme="minorHAnsi"/>
        </w:rPr>
        <w:t xml:space="preserve">) Crystal Structure of Urea Carboxylase Provides Insights into the </w:t>
      </w:r>
      <w:proofErr w:type="spellStart"/>
      <w:r w:rsidRPr="00C83F09">
        <w:rPr>
          <w:rFonts w:cstheme="minorHAnsi"/>
        </w:rPr>
        <w:t>Carboxyltransfer</w:t>
      </w:r>
      <w:proofErr w:type="spellEnd"/>
      <w:r w:rsidRPr="00C83F09">
        <w:rPr>
          <w:rFonts w:cstheme="minorHAnsi"/>
        </w:rPr>
        <w:t xml:space="preserve"> Reaction J. Biol. Chem. 287, 9389– </w:t>
      </w:r>
      <w:proofErr w:type="gramStart"/>
      <w:r w:rsidRPr="00C83F09">
        <w:rPr>
          <w:rFonts w:cstheme="minorHAnsi"/>
        </w:rPr>
        <w:t>9398</w:t>
      </w:r>
      <w:proofErr w:type="gramEnd"/>
    </w:p>
    <w:p w14:paraId="52E9A0E5" w14:textId="4BA25980" w:rsidR="00181B9D" w:rsidRPr="00C83F09" w:rsidRDefault="00181B9D" w:rsidP="009854B4">
      <w:pPr>
        <w:pStyle w:val="NoSpacing"/>
        <w:ind w:left="720" w:hanging="720"/>
        <w:rPr>
          <w:rFonts w:cstheme="minorHAnsi"/>
        </w:rPr>
      </w:pPr>
      <w:r w:rsidRPr="00C83F09">
        <w:rPr>
          <w:rFonts w:cstheme="minorHAnsi"/>
          <w:b/>
          <w:bCs/>
        </w:rPr>
        <w:t>15</w:t>
      </w:r>
      <w:r w:rsidR="009854B4" w:rsidRPr="00C83F09">
        <w:rPr>
          <w:rFonts w:cstheme="minorHAnsi"/>
          <w:b/>
          <w:bCs/>
        </w:rPr>
        <w:t xml:space="preserve"> </w:t>
      </w:r>
      <w:r w:rsidRPr="00C83F09">
        <w:rPr>
          <w:rFonts w:cstheme="minorHAnsi"/>
        </w:rPr>
        <w:t>Kanamori, T., </w:t>
      </w:r>
      <w:proofErr w:type="spellStart"/>
      <w:r w:rsidRPr="00C83F09">
        <w:rPr>
          <w:rFonts w:cstheme="minorHAnsi"/>
        </w:rPr>
        <w:t>Kanou</w:t>
      </w:r>
      <w:proofErr w:type="spellEnd"/>
      <w:r w:rsidRPr="00C83F09">
        <w:rPr>
          <w:rFonts w:cstheme="minorHAnsi"/>
        </w:rPr>
        <w:t>, N., Kusakabe, S., </w:t>
      </w:r>
      <w:proofErr w:type="spellStart"/>
      <w:r w:rsidRPr="00C83F09">
        <w:rPr>
          <w:rFonts w:cstheme="minorHAnsi"/>
        </w:rPr>
        <w:t>Atomi</w:t>
      </w:r>
      <w:proofErr w:type="spellEnd"/>
      <w:r w:rsidRPr="00C83F09">
        <w:rPr>
          <w:rFonts w:cstheme="minorHAnsi"/>
        </w:rPr>
        <w:t>, H., and </w:t>
      </w:r>
      <w:proofErr w:type="spellStart"/>
      <w:r w:rsidRPr="00C83F09">
        <w:rPr>
          <w:rFonts w:cstheme="minorHAnsi"/>
        </w:rPr>
        <w:t>Imanaka</w:t>
      </w:r>
      <w:proofErr w:type="spellEnd"/>
      <w:r w:rsidRPr="00C83F09">
        <w:rPr>
          <w:rFonts w:cstheme="minorHAnsi"/>
        </w:rPr>
        <w:t>, T. (</w:t>
      </w:r>
      <w:r w:rsidRPr="00C83F09">
        <w:rPr>
          <w:rFonts w:cstheme="minorHAnsi"/>
          <w:b/>
          <w:bCs/>
        </w:rPr>
        <w:t>2005</w:t>
      </w:r>
      <w:r w:rsidRPr="00C83F09">
        <w:rPr>
          <w:rFonts w:cstheme="minorHAnsi"/>
        </w:rPr>
        <w:t>) Allophanate Hydrolase of </w:t>
      </w:r>
      <w:proofErr w:type="spellStart"/>
      <w:r w:rsidRPr="00C83F09">
        <w:rPr>
          <w:rFonts w:cstheme="minorHAnsi"/>
          <w:i/>
          <w:iCs/>
        </w:rPr>
        <w:t>Oleomonas</w:t>
      </w:r>
      <w:proofErr w:type="spellEnd"/>
      <w:r w:rsidRPr="00C83F09">
        <w:rPr>
          <w:rFonts w:cstheme="minorHAnsi"/>
          <w:i/>
          <w:iCs/>
        </w:rPr>
        <w:t xml:space="preserve"> </w:t>
      </w:r>
      <w:proofErr w:type="spellStart"/>
      <w:r w:rsidRPr="00C83F09">
        <w:rPr>
          <w:rFonts w:cstheme="minorHAnsi"/>
          <w:i/>
          <w:iCs/>
        </w:rPr>
        <w:t>sagaranensis</w:t>
      </w:r>
      <w:proofErr w:type="spellEnd"/>
      <w:r w:rsidRPr="00C83F09">
        <w:rPr>
          <w:rFonts w:cstheme="minorHAnsi"/>
        </w:rPr>
        <w:t> Involved in an ATP-Dependent Degradation Pathway Specific to Urea FEMS Microbiol. Lett. 245, 61– 65</w:t>
      </w:r>
    </w:p>
    <w:p w14:paraId="11DE7EB9" w14:textId="1AF2CE78" w:rsidR="00181B9D" w:rsidRPr="00C83F09" w:rsidRDefault="00181B9D" w:rsidP="009854B4">
      <w:pPr>
        <w:pStyle w:val="NoSpacing"/>
        <w:ind w:left="720" w:hanging="720"/>
        <w:rPr>
          <w:rFonts w:cstheme="minorHAnsi"/>
        </w:rPr>
      </w:pPr>
      <w:r w:rsidRPr="00C83F09">
        <w:rPr>
          <w:rFonts w:cstheme="minorHAnsi"/>
          <w:b/>
          <w:bCs/>
        </w:rPr>
        <w:t>16</w:t>
      </w:r>
      <w:r w:rsidR="009854B4" w:rsidRPr="00C83F09">
        <w:rPr>
          <w:rFonts w:cstheme="minorHAnsi"/>
          <w:b/>
          <w:bCs/>
        </w:rPr>
        <w:t xml:space="preserve"> </w:t>
      </w:r>
      <w:proofErr w:type="spellStart"/>
      <w:r w:rsidRPr="00C83F09">
        <w:rPr>
          <w:rFonts w:cstheme="minorHAnsi"/>
        </w:rPr>
        <w:t>Strope</w:t>
      </w:r>
      <w:proofErr w:type="spellEnd"/>
      <w:r w:rsidRPr="00C83F09">
        <w:rPr>
          <w:rFonts w:cstheme="minorHAnsi"/>
        </w:rPr>
        <w:t>, P. K., Nickerson, K. W., Harris, S. D., and Moriyama, E. N. (</w:t>
      </w:r>
      <w:r w:rsidRPr="00C83F09">
        <w:rPr>
          <w:rFonts w:cstheme="minorHAnsi"/>
          <w:b/>
          <w:bCs/>
        </w:rPr>
        <w:t>2011</w:t>
      </w:r>
      <w:r w:rsidRPr="00C83F09">
        <w:rPr>
          <w:rFonts w:cstheme="minorHAnsi"/>
        </w:rPr>
        <w:t xml:space="preserve">) Molecular Evolution of Urea </w:t>
      </w:r>
      <w:proofErr w:type="spellStart"/>
      <w:r w:rsidRPr="00C83F09">
        <w:rPr>
          <w:rFonts w:cstheme="minorHAnsi"/>
        </w:rPr>
        <w:t>Amidolyase</w:t>
      </w:r>
      <w:proofErr w:type="spellEnd"/>
      <w:r w:rsidRPr="00C83F09">
        <w:rPr>
          <w:rFonts w:cstheme="minorHAnsi"/>
        </w:rPr>
        <w:t xml:space="preserve"> and Urea Carboxylase in Fungi BMC </w:t>
      </w:r>
      <w:proofErr w:type="spellStart"/>
      <w:r w:rsidRPr="00C83F09">
        <w:rPr>
          <w:rFonts w:cstheme="minorHAnsi"/>
        </w:rPr>
        <w:t>Evol</w:t>
      </w:r>
      <w:proofErr w:type="spellEnd"/>
      <w:r w:rsidRPr="00C83F09">
        <w:rPr>
          <w:rFonts w:cstheme="minorHAnsi"/>
        </w:rPr>
        <w:t>. Biol. 11, 80</w:t>
      </w:r>
    </w:p>
    <w:p w14:paraId="27517AF1" w14:textId="45CEAA1D" w:rsidR="00181B9D" w:rsidRPr="00C83F09" w:rsidRDefault="00181B9D" w:rsidP="009854B4">
      <w:pPr>
        <w:pStyle w:val="NoSpacing"/>
        <w:ind w:left="720" w:hanging="720"/>
        <w:rPr>
          <w:rFonts w:cstheme="minorHAnsi"/>
        </w:rPr>
      </w:pPr>
      <w:r w:rsidRPr="00C83F09">
        <w:rPr>
          <w:rFonts w:cstheme="minorHAnsi"/>
          <w:b/>
          <w:bCs/>
        </w:rPr>
        <w:t>17</w:t>
      </w:r>
      <w:r w:rsidR="009854B4" w:rsidRPr="00C83F09">
        <w:rPr>
          <w:rFonts w:cstheme="minorHAnsi"/>
          <w:b/>
          <w:bCs/>
        </w:rPr>
        <w:t xml:space="preserve"> </w:t>
      </w:r>
      <w:proofErr w:type="spellStart"/>
      <w:r w:rsidRPr="00C83F09">
        <w:rPr>
          <w:rFonts w:cstheme="minorHAnsi"/>
        </w:rPr>
        <w:t>Shapir</w:t>
      </w:r>
      <w:proofErr w:type="spellEnd"/>
      <w:r w:rsidRPr="00C83F09">
        <w:rPr>
          <w:rFonts w:cstheme="minorHAnsi"/>
        </w:rPr>
        <w:t>, N., </w:t>
      </w:r>
      <w:proofErr w:type="spellStart"/>
      <w:r w:rsidRPr="00C83F09">
        <w:rPr>
          <w:rFonts w:cstheme="minorHAnsi"/>
        </w:rPr>
        <w:t>Sadowsky</w:t>
      </w:r>
      <w:proofErr w:type="spellEnd"/>
      <w:r w:rsidRPr="00C83F09">
        <w:rPr>
          <w:rFonts w:cstheme="minorHAnsi"/>
        </w:rPr>
        <w:t>, M. J., and </w:t>
      </w:r>
      <w:proofErr w:type="spellStart"/>
      <w:r w:rsidRPr="00C83F09">
        <w:rPr>
          <w:rFonts w:cstheme="minorHAnsi"/>
        </w:rPr>
        <w:t>Wackett</w:t>
      </w:r>
      <w:proofErr w:type="spellEnd"/>
      <w:r w:rsidRPr="00C83F09">
        <w:rPr>
          <w:rFonts w:cstheme="minorHAnsi"/>
        </w:rPr>
        <w:t>, L. P. (</w:t>
      </w:r>
      <w:r w:rsidRPr="00C83F09">
        <w:rPr>
          <w:rFonts w:cstheme="minorHAnsi"/>
          <w:b/>
          <w:bCs/>
        </w:rPr>
        <w:t>2005</w:t>
      </w:r>
      <w:r w:rsidRPr="00C83F09">
        <w:rPr>
          <w:rFonts w:cstheme="minorHAnsi"/>
        </w:rPr>
        <w:t>) Purification and Characterization of Allophanate Hydrolase (</w:t>
      </w:r>
      <w:proofErr w:type="spellStart"/>
      <w:r w:rsidRPr="00C83F09">
        <w:rPr>
          <w:rFonts w:cstheme="minorHAnsi"/>
        </w:rPr>
        <w:t>AtzF</w:t>
      </w:r>
      <w:proofErr w:type="spellEnd"/>
      <w:r w:rsidRPr="00C83F09">
        <w:rPr>
          <w:rFonts w:cstheme="minorHAnsi"/>
        </w:rPr>
        <w:t>) from </w:t>
      </w:r>
      <w:r w:rsidRPr="00C83F09">
        <w:rPr>
          <w:rFonts w:cstheme="minorHAnsi"/>
          <w:i/>
          <w:iCs/>
        </w:rPr>
        <w:t>Pseudomonas</w:t>
      </w:r>
      <w:r w:rsidRPr="00C83F09">
        <w:rPr>
          <w:rFonts w:cstheme="minorHAnsi"/>
        </w:rPr>
        <w:t xml:space="preserve"> sp. Strain ADP J. </w:t>
      </w:r>
      <w:proofErr w:type="spellStart"/>
      <w:r w:rsidRPr="00C83F09">
        <w:rPr>
          <w:rFonts w:cstheme="minorHAnsi"/>
        </w:rPr>
        <w:t>Bacteriol</w:t>
      </w:r>
      <w:proofErr w:type="spellEnd"/>
      <w:r w:rsidRPr="00C83F09">
        <w:rPr>
          <w:rFonts w:cstheme="minorHAnsi"/>
        </w:rPr>
        <w:t>. 187, 3731– 3738</w:t>
      </w:r>
    </w:p>
    <w:p w14:paraId="14F201B1" w14:textId="7D6B761E" w:rsidR="00181B9D" w:rsidRPr="00C83F09" w:rsidRDefault="00181B9D" w:rsidP="009854B4">
      <w:pPr>
        <w:pStyle w:val="NoSpacing"/>
        <w:ind w:left="720" w:hanging="720"/>
        <w:rPr>
          <w:rFonts w:cstheme="minorHAnsi"/>
        </w:rPr>
      </w:pPr>
      <w:r w:rsidRPr="00C83F09">
        <w:rPr>
          <w:rFonts w:cstheme="minorHAnsi"/>
          <w:b/>
          <w:bCs/>
        </w:rPr>
        <w:t>18</w:t>
      </w:r>
      <w:r w:rsidR="009854B4" w:rsidRPr="00C83F09">
        <w:rPr>
          <w:rFonts w:cstheme="minorHAnsi"/>
          <w:b/>
          <w:bCs/>
        </w:rPr>
        <w:t xml:space="preserve"> </w:t>
      </w:r>
      <w:r w:rsidRPr="00C83F09">
        <w:rPr>
          <w:rFonts w:cstheme="minorHAnsi"/>
        </w:rPr>
        <w:t>Cheng, G., </w:t>
      </w:r>
      <w:proofErr w:type="spellStart"/>
      <w:r w:rsidRPr="00C83F09">
        <w:rPr>
          <w:rFonts w:cstheme="minorHAnsi"/>
        </w:rPr>
        <w:t>Shapir</w:t>
      </w:r>
      <w:proofErr w:type="spellEnd"/>
      <w:r w:rsidRPr="00C83F09">
        <w:rPr>
          <w:rFonts w:cstheme="minorHAnsi"/>
        </w:rPr>
        <w:t>, N., </w:t>
      </w:r>
      <w:proofErr w:type="spellStart"/>
      <w:r w:rsidRPr="00C83F09">
        <w:rPr>
          <w:rFonts w:cstheme="minorHAnsi"/>
        </w:rPr>
        <w:t>Sadowsky</w:t>
      </w:r>
      <w:proofErr w:type="spellEnd"/>
      <w:r w:rsidRPr="00C83F09">
        <w:rPr>
          <w:rFonts w:cstheme="minorHAnsi"/>
        </w:rPr>
        <w:t>, M. J., and </w:t>
      </w:r>
      <w:proofErr w:type="spellStart"/>
      <w:r w:rsidRPr="00C83F09">
        <w:rPr>
          <w:rFonts w:cstheme="minorHAnsi"/>
        </w:rPr>
        <w:t>Wackett</w:t>
      </w:r>
      <w:proofErr w:type="spellEnd"/>
      <w:r w:rsidRPr="00C83F09">
        <w:rPr>
          <w:rFonts w:cstheme="minorHAnsi"/>
        </w:rPr>
        <w:t>, L. P. (</w:t>
      </w:r>
      <w:r w:rsidRPr="00C83F09">
        <w:rPr>
          <w:rFonts w:cstheme="minorHAnsi"/>
          <w:b/>
          <w:bCs/>
        </w:rPr>
        <w:t>2005</w:t>
      </w:r>
      <w:r w:rsidRPr="00C83F09">
        <w:rPr>
          <w:rFonts w:cstheme="minorHAnsi"/>
        </w:rPr>
        <w:t>) Allophanate Hydrolase, Not Urease, Functions in Bacterial Cyanuric Acid Metabolism Appl. Environ. Microbiol. 71, 4437– 4445</w:t>
      </w:r>
    </w:p>
    <w:p w14:paraId="0D409316" w14:textId="54266F7A" w:rsidR="00181B9D" w:rsidRPr="00C83F09" w:rsidRDefault="00181B9D" w:rsidP="009854B4">
      <w:pPr>
        <w:pStyle w:val="NoSpacing"/>
        <w:ind w:left="720" w:hanging="720"/>
        <w:rPr>
          <w:rFonts w:cstheme="minorHAnsi"/>
        </w:rPr>
      </w:pPr>
      <w:r w:rsidRPr="00C83F09">
        <w:rPr>
          <w:rFonts w:cstheme="minorHAnsi"/>
          <w:b/>
          <w:bCs/>
        </w:rPr>
        <w:t>19</w:t>
      </w:r>
      <w:r w:rsidR="009854B4" w:rsidRPr="00C83F09">
        <w:rPr>
          <w:rFonts w:cstheme="minorHAnsi"/>
          <w:b/>
          <w:bCs/>
        </w:rPr>
        <w:t xml:space="preserve"> </w:t>
      </w:r>
      <w:r w:rsidRPr="00C83F09">
        <w:rPr>
          <w:rFonts w:cstheme="minorHAnsi"/>
        </w:rPr>
        <w:t>Whitney, P. A. and Cooper, T. G. (</w:t>
      </w:r>
      <w:r w:rsidRPr="00C83F09">
        <w:rPr>
          <w:rFonts w:cstheme="minorHAnsi"/>
          <w:b/>
          <w:bCs/>
        </w:rPr>
        <w:t>1972</w:t>
      </w:r>
      <w:r w:rsidRPr="00C83F09">
        <w:rPr>
          <w:rFonts w:cstheme="minorHAnsi"/>
        </w:rPr>
        <w:t xml:space="preserve">) Urea Carboxylase and Allophanate Hydrolase. Two Components of Adenosine </w:t>
      </w:r>
      <w:proofErr w:type="spellStart"/>
      <w:proofErr w:type="gramStart"/>
      <w:r w:rsidRPr="00C83F09">
        <w:rPr>
          <w:rFonts w:cstheme="minorHAnsi"/>
        </w:rPr>
        <w:t>Triphosphate:Urea</w:t>
      </w:r>
      <w:proofErr w:type="spellEnd"/>
      <w:proofErr w:type="gramEnd"/>
      <w:r w:rsidRPr="00C83F09">
        <w:rPr>
          <w:rFonts w:cstheme="minorHAnsi"/>
        </w:rPr>
        <w:t xml:space="preserve"> Amido-Lyase in </w:t>
      </w:r>
      <w:r w:rsidRPr="00C83F09">
        <w:rPr>
          <w:rFonts w:cstheme="minorHAnsi"/>
          <w:i/>
          <w:iCs/>
        </w:rPr>
        <w:t>Saccharomyces cerevisiae</w:t>
      </w:r>
      <w:r w:rsidRPr="00C83F09">
        <w:rPr>
          <w:rFonts w:cstheme="minorHAnsi"/>
        </w:rPr>
        <w:t> J. Biol. Chem. 247, 1349– 1353</w:t>
      </w:r>
    </w:p>
    <w:p w14:paraId="104888D0" w14:textId="39B83B9D" w:rsidR="00181B9D" w:rsidRPr="00C83F09" w:rsidRDefault="00181B9D" w:rsidP="009854B4">
      <w:pPr>
        <w:pStyle w:val="NoSpacing"/>
        <w:ind w:left="720" w:hanging="720"/>
        <w:rPr>
          <w:rFonts w:cstheme="minorHAnsi"/>
        </w:rPr>
      </w:pPr>
      <w:r w:rsidRPr="00C83F09">
        <w:rPr>
          <w:rFonts w:cstheme="minorHAnsi"/>
          <w:b/>
          <w:bCs/>
        </w:rPr>
        <w:t>20</w:t>
      </w:r>
      <w:r w:rsidR="009854B4" w:rsidRPr="00C83F09">
        <w:rPr>
          <w:rFonts w:cstheme="minorHAnsi"/>
          <w:b/>
          <w:bCs/>
        </w:rPr>
        <w:t xml:space="preserve"> </w:t>
      </w:r>
      <w:r w:rsidRPr="00C83F09">
        <w:rPr>
          <w:rFonts w:cstheme="minorHAnsi"/>
        </w:rPr>
        <w:t>Lietzan, A. D., Menefee, A. L., </w:t>
      </w:r>
      <w:proofErr w:type="spellStart"/>
      <w:r w:rsidRPr="00C83F09">
        <w:rPr>
          <w:rFonts w:cstheme="minorHAnsi"/>
        </w:rPr>
        <w:t>Zeczycki</w:t>
      </w:r>
      <w:proofErr w:type="spellEnd"/>
      <w:r w:rsidRPr="00C83F09">
        <w:rPr>
          <w:rFonts w:cstheme="minorHAnsi"/>
        </w:rPr>
        <w:t>, T. N., Kumar, S., Attwood, P. V., Wallace, J. C., Cleland, W. W., and St Maurice, M. (</w:t>
      </w:r>
      <w:r w:rsidRPr="00C83F09">
        <w:rPr>
          <w:rFonts w:cstheme="minorHAnsi"/>
          <w:b/>
          <w:bCs/>
        </w:rPr>
        <w:t>2011</w:t>
      </w:r>
      <w:r w:rsidRPr="00C83F09">
        <w:rPr>
          <w:rFonts w:cstheme="minorHAnsi"/>
        </w:rPr>
        <w:t>) Interaction between the Biotin Carboxyl Carrier Domain and the Biotin Carboxylase Domain in Pyruvate Carboxylase from </w:t>
      </w:r>
      <w:r w:rsidRPr="00C83F09">
        <w:rPr>
          <w:rFonts w:cstheme="minorHAnsi"/>
          <w:i/>
          <w:iCs/>
        </w:rPr>
        <w:t xml:space="preserve">Rhizobium </w:t>
      </w:r>
      <w:proofErr w:type="spellStart"/>
      <w:r w:rsidRPr="00C83F09">
        <w:rPr>
          <w:rFonts w:cstheme="minorHAnsi"/>
          <w:i/>
          <w:iCs/>
        </w:rPr>
        <w:t>etli</w:t>
      </w:r>
      <w:proofErr w:type="spellEnd"/>
      <w:r w:rsidRPr="00C83F09">
        <w:rPr>
          <w:rFonts w:cstheme="minorHAnsi"/>
        </w:rPr>
        <w:t> Biochemistry 50, 9708– 9723</w:t>
      </w:r>
    </w:p>
    <w:p w14:paraId="69B98D88" w14:textId="456B8B74" w:rsidR="00181B9D" w:rsidRPr="00C83F09" w:rsidRDefault="00181B9D" w:rsidP="009854B4">
      <w:pPr>
        <w:pStyle w:val="NoSpacing"/>
        <w:ind w:left="720" w:hanging="720"/>
        <w:rPr>
          <w:rFonts w:cstheme="minorHAnsi"/>
        </w:rPr>
      </w:pPr>
      <w:r w:rsidRPr="00C83F09">
        <w:rPr>
          <w:rFonts w:cstheme="minorHAnsi"/>
          <w:b/>
          <w:bCs/>
        </w:rPr>
        <w:t>21</w:t>
      </w:r>
      <w:r w:rsidR="001B5E52" w:rsidRPr="00C83F09">
        <w:rPr>
          <w:rFonts w:cstheme="minorHAnsi"/>
          <w:b/>
          <w:bCs/>
        </w:rPr>
        <w:t xml:space="preserve"> </w:t>
      </w:r>
      <w:proofErr w:type="spellStart"/>
      <w:r w:rsidRPr="00C83F09">
        <w:rPr>
          <w:rFonts w:cstheme="minorHAnsi"/>
        </w:rPr>
        <w:t>Gasteiger</w:t>
      </w:r>
      <w:proofErr w:type="spellEnd"/>
      <w:r w:rsidRPr="00C83F09">
        <w:rPr>
          <w:rFonts w:cstheme="minorHAnsi"/>
        </w:rPr>
        <w:t>, E., </w:t>
      </w:r>
      <w:proofErr w:type="spellStart"/>
      <w:r w:rsidRPr="00C83F09">
        <w:rPr>
          <w:rFonts w:cstheme="minorHAnsi"/>
        </w:rPr>
        <w:t>Gattiker</w:t>
      </w:r>
      <w:proofErr w:type="spellEnd"/>
      <w:r w:rsidRPr="00C83F09">
        <w:rPr>
          <w:rFonts w:cstheme="minorHAnsi"/>
        </w:rPr>
        <w:t>, A., Hoogland, C., </w:t>
      </w:r>
      <w:proofErr w:type="spellStart"/>
      <w:r w:rsidRPr="00C83F09">
        <w:rPr>
          <w:rFonts w:cstheme="minorHAnsi"/>
        </w:rPr>
        <w:t>Ivanyi</w:t>
      </w:r>
      <w:proofErr w:type="spellEnd"/>
      <w:r w:rsidRPr="00C83F09">
        <w:rPr>
          <w:rFonts w:cstheme="minorHAnsi"/>
        </w:rPr>
        <w:t>, I., Appel, R. D., and </w:t>
      </w:r>
      <w:proofErr w:type="spellStart"/>
      <w:r w:rsidRPr="00C83F09">
        <w:rPr>
          <w:rFonts w:cstheme="minorHAnsi"/>
        </w:rPr>
        <w:t>Bairoch</w:t>
      </w:r>
      <w:proofErr w:type="spellEnd"/>
      <w:r w:rsidRPr="00C83F09">
        <w:rPr>
          <w:rFonts w:cstheme="minorHAnsi"/>
        </w:rPr>
        <w:t>, A. (</w:t>
      </w:r>
      <w:r w:rsidRPr="00C83F09">
        <w:rPr>
          <w:rFonts w:cstheme="minorHAnsi"/>
          <w:b/>
          <w:bCs/>
        </w:rPr>
        <w:t>2003</w:t>
      </w:r>
      <w:r w:rsidRPr="00C83F09">
        <w:rPr>
          <w:rFonts w:cstheme="minorHAnsi"/>
        </w:rPr>
        <w:t>) </w:t>
      </w:r>
      <w:proofErr w:type="spellStart"/>
      <w:r w:rsidRPr="00C83F09">
        <w:rPr>
          <w:rFonts w:cstheme="minorHAnsi"/>
        </w:rPr>
        <w:t>ExPASy</w:t>
      </w:r>
      <w:proofErr w:type="spellEnd"/>
      <w:r w:rsidRPr="00C83F09">
        <w:rPr>
          <w:rFonts w:cstheme="minorHAnsi"/>
        </w:rPr>
        <w:t>: The Proteomics Server for in-Depth Protein Knowledge and Analysis Nucleic Acids Res. 31, 3784– 3788</w:t>
      </w:r>
    </w:p>
    <w:p w14:paraId="1AD03702" w14:textId="1925F343" w:rsidR="00181B9D" w:rsidRPr="00C83F09" w:rsidRDefault="00181B9D" w:rsidP="009854B4">
      <w:pPr>
        <w:pStyle w:val="NoSpacing"/>
        <w:ind w:left="720" w:hanging="720"/>
        <w:rPr>
          <w:rFonts w:cstheme="minorHAnsi"/>
        </w:rPr>
      </w:pPr>
      <w:r w:rsidRPr="00C83F09">
        <w:rPr>
          <w:rFonts w:cstheme="minorHAnsi"/>
          <w:b/>
          <w:bCs/>
        </w:rPr>
        <w:t>22</w:t>
      </w:r>
      <w:r w:rsidR="001B5E52" w:rsidRPr="00C83F09">
        <w:rPr>
          <w:rFonts w:cstheme="minorHAnsi"/>
          <w:b/>
          <w:bCs/>
        </w:rPr>
        <w:t xml:space="preserve"> </w:t>
      </w:r>
      <w:proofErr w:type="spellStart"/>
      <w:r w:rsidRPr="00C83F09">
        <w:rPr>
          <w:rFonts w:cstheme="minorHAnsi"/>
        </w:rPr>
        <w:t>Otwinowski</w:t>
      </w:r>
      <w:proofErr w:type="spellEnd"/>
      <w:r w:rsidRPr="00C83F09">
        <w:rPr>
          <w:rFonts w:cstheme="minorHAnsi"/>
        </w:rPr>
        <w:t>, Z. and Minor, W. (</w:t>
      </w:r>
      <w:r w:rsidRPr="00C83F09">
        <w:rPr>
          <w:rFonts w:cstheme="minorHAnsi"/>
          <w:b/>
          <w:bCs/>
        </w:rPr>
        <w:t>1997</w:t>
      </w:r>
      <w:r w:rsidRPr="00C83F09">
        <w:rPr>
          <w:rFonts w:cstheme="minorHAnsi"/>
        </w:rPr>
        <w:t xml:space="preserve">) Processing of X-ray Diffraction Data Collected in Oscillation Mode Methods </w:t>
      </w:r>
      <w:proofErr w:type="spellStart"/>
      <w:r w:rsidRPr="00C83F09">
        <w:rPr>
          <w:rFonts w:cstheme="minorHAnsi"/>
        </w:rPr>
        <w:t>Enzymol</w:t>
      </w:r>
      <w:proofErr w:type="spellEnd"/>
      <w:r w:rsidRPr="00C83F09">
        <w:rPr>
          <w:rFonts w:cstheme="minorHAnsi"/>
        </w:rPr>
        <w:t>. 276, 307– 326</w:t>
      </w:r>
    </w:p>
    <w:p w14:paraId="4A90E7F3" w14:textId="40A6BE8A" w:rsidR="00181B9D" w:rsidRPr="00C83F09" w:rsidRDefault="00181B9D" w:rsidP="009854B4">
      <w:pPr>
        <w:pStyle w:val="NoSpacing"/>
        <w:ind w:left="720" w:hanging="720"/>
        <w:rPr>
          <w:rFonts w:cstheme="minorHAnsi"/>
        </w:rPr>
      </w:pPr>
      <w:r w:rsidRPr="00C83F09">
        <w:rPr>
          <w:rFonts w:cstheme="minorHAnsi"/>
          <w:b/>
          <w:bCs/>
        </w:rPr>
        <w:t>23</w:t>
      </w:r>
      <w:r w:rsidR="001B5E52" w:rsidRPr="00C83F09">
        <w:rPr>
          <w:rFonts w:cstheme="minorHAnsi"/>
          <w:b/>
          <w:bCs/>
        </w:rPr>
        <w:t xml:space="preserve"> </w:t>
      </w:r>
      <w:r w:rsidRPr="00C83F09">
        <w:rPr>
          <w:rFonts w:cstheme="minorHAnsi"/>
        </w:rPr>
        <w:t>McCoy, A. J., Grosse-</w:t>
      </w:r>
      <w:proofErr w:type="spellStart"/>
      <w:r w:rsidRPr="00C83F09">
        <w:rPr>
          <w:rFonts w:cstheme="minorHAnsi"/>
        </w:rPr>
        <w:t>Kunstleve</w:t>
      </w:r>
      <w:proofErr w:type="spellEnd"/>
      <w:r w:rsidRPr="00C83F09">
        <w:rPr>
          <w:rFonts w:cstheme="minorHAnsi"/>
        </w:rPr>
        <w:t>, R. W., Adams, P. D., Winn, M. D., </w:t>
      </w:r>
      <w:proofErr w:type="spellStart"/>
      <w:r w:rsidRPr="00C83F09">
        <w:rPr>
          <w:rFonts w:cstheme="minorHAnsi"/>
        </w:rPr>
        <w:t>Storoni</w:t>
      </w:r>
      <w:proofErr w:type="spellEnd"/>
      <w:r w:rsidRPr="00C83F09">
        <w:rPr>
          <w:rFonts w:cstheme="minorHAnsi"/>
        </w:rPr>
        <w:t>, L. C., and Read, R. J. (</w:t>
      </w:r>
      <w:r w:rsidRPr="00C83F09">
        <w:rPr>
          <w:rFonts w:cstheme="minorHAnsi"/>
          <w:b/>
          <w:bCs/>
        </w:rPr>
        <w:t>2007</w:t>
      </w:r>
      <w:r w:rsidRPr="00C83F09">
        <w:rPr>
          <w:rFonts w:cstheme="minorHAnsi"/>
        </w:rPr>
        <w:t xml:space="preserve">) Phaser Crystallographic Software J. Appl. </w:t>
      </w:r>
      <w:proofErr w:type="spellStart"/>
      <w:r w:rsidRPr="00C83F09">
        <w:rPr>
          <w:rFonts w:cstheme="minorHAnsi"/>
        </w:rPr>
        <w:t>Crystallogr</w:t>
      </w:r>
      <w:proofErr w:type="spellEnd"/>
      <w:r w:rsidRPr="00C83F09">
        <w:rPr>
          <w:rFonts w:cstheme="minorHAnsi"/>
        </w:rPr>
        <w:t>. 40, 658– 674</w:t>
      </w:r>
    </w:p>
    <w:p w14:paraId="3E18E490" w14:textId="0E78E367" w:rsidR="00181B9D" w:rsidRPr="00C83F09" w:rsidRDefault="00181B9D" w:rsidP="009854B4">
      <w:pPr>
        <w:pStyle w:val="NoSpacing"/>
        <w:ind w:left="720" w:hanging="720"/>
        <w:rPr>
          <w:rFonts w:cstheme="minorHAnsi"/>
        </w:rPr>
      </w:pPr>
      <w:r w:rsidRPr="00C83F09">
        <w:rPr>
          <w:rFonts w:cstheme="minorHAnsi"/>
          <w:b/>
          <w:bCs/>
        </w:rPr>
        <w:t>24</w:t>
      </w:r>
      <w:r w:rsidR="001B5E52" w:rsidRPr="00C83F09">
        <w:rPr>
          <w:rFonts w:cstheme="minorHAnsi"/>
          <w:b/>
          <w:bCs/>
        </w:rPr>
        <w:t xml:space="preserve"> </w:t>
      </w:r>
      <w:r w:rsidRPr="00C83F09">
        <w:rPr>
          <w:rFonts w:cstheme="minorHAnsi"/>
        </w:rPr>
        <w:t>Terwilliger, T. C., Grosse-</w:t>
      </w:r>
      <w:proofErr w:type="spellStart"/>
      <w:r w:rsidRPr="00C83F09">
        <w:rPr>
          <w:rFonts w:cstheme="minorHAnsi"/>
        </w:rPr>
        <w:t>Kunstleve</w:t>
      </w:r>
      <w:proofErr w:type="spellEnd"/>
      <w:r w:rsidRPr="00C83F09">
        <w:rPr>
          <w:rFonts w:cstheme="minorHAnsi"/>
        </w:rPr>
        <w:t>, R. W., </w:t>
      </w:r>
      <w:proofErr w:type="spellStart"/>
      <w:r w:rsidRPr="00C83F09">
        <w:rPr>
          <w:rFonts w:cstheme="minorHAnsi"/>
        </w:rPr>
        <w:t>Afonine</w:t>
      </w:r>
      <w:proofErr w:type="spellEnd"/>
      <w:r w:rsidRPr="00C83F09">
        <w:rPr>
          <w:rFonts w:cstheme="minorHAnsi"/>
        </w:rPr>
        <w:t>, P. V., Moriarty, N. W., Zwart, P. H., Hung, L. W., Read, R. J., and Adams, P. D. (</w:t>
      </w:r>
      <w:r w:rsidRPr="00C83F09">
        <w:rPr>
          <w:rFonts w:cstheme="minorHAnsi"/>
          <w:b/>
          <w:bCs/>
        </w:rPr>
        <w:t>2008</w:t>
      </w:r>
      <w:r w:rsidRPr="00C83F09">
        <w:rPr>
          <w:rFonts w:cstheme="minorHAnsi"/>
        </w:rPr>
        <w:t xml:space="preserve">) Iterative Model Building, Structure Refinement and Density Modification with the PHENIX </w:t>
      </w:r>
      <w:proofErr w:type="spellStart"/>
      <w:r w:rsidRPr="00C83F09">
        <w:rPr>
          <w:rFonts w:cstheme="minorHAnsi"/>
        </w:rPr>
        <w:t>AutoBuild</w:t>
      </w:r>
      <w:proofErr w:type="spellEnd"/>
      <w:r w:rsidRPr="00C83F09">
        <w:rPr>
          <w:rFonts w:cstheme="minorHAnsi"/>
        </w:rPr>
        <w:t xml:space="preserve"> Wizard Acta </w:t>
      </w:r>
      <w:proofErr w:type="spellStart"/>
      <w:r w:rsidRPr="00C83F09">
        <w:rPr>
          <w:rFonts w:cstheme="minorHAnsi"/>
        </w:rPr>
        <w:t>Crystallogr</w:t>
      </w:r>
      <w:proofErr w:type="spellEnd"/>
      <w:r w:rsidRPr="00C83F09">
        <w:rPr>
          <w:rFonts w:cstheme="minorHAnsi"/>
        </w:rPr>
        <w:t>. D64, 61– 69</w:t>
      </w:r>
    </w:p>
    <w:p w14:paraId="52AD9B14" w14:textId="12A01345" w:rsidR="00181B9D" w:rsidRPr="00C83F09" w:rsidRDefault="00181B9D" w:rsidP="009854B4">
      <w:pPr>
        <w:pStyle w:val="NoSpacing"/>
        <w:ind w:left="720" w:hanging="720"/>
        <w:rPr>
          <w:rFonts w:cstheme="minorHAnsi"/>
        </w:rPr>
      </w:pPr>
      <w:r w:rsidRPr="00C83F09">
        <w:rPr>
          <w:rFonts w:cstheme="minorHAnsi"/>
          <w:b/>
          <w:bCs/>
        </w:rPr>
        <w:t>25</w:t>
      </w:r>
      <w:r w:rsidR="001B5E52" w:rsidRPr="00C83F09">
        <w:rPr>
          <w:rFonts w:cstheme="minorHAnsi"/>
          <w:b/>
          <w:bCs/>
        </w:rPr>
        <w:t xml:space="preserve"> </w:t>
      </w:r>
      <w:r w:rsidRPr="00C83F09">
        <w:rPr>
          <w:rFonts w:cstheme="minorHAnsi"/>
        </w:rPr>
        <w:t>Emsley, P. and </w:t>
      </w:r>
      <w:proofErr w:type="spellStart"/>
      <w:r w:rsidRPr="00C83F09">
        <w:rPr>
          <w:rFonts w:cstheme="minorHAnsi"/>
        </w:rPr>
        <w:t>Cowtan</w:t>
      </w:r>
      <w:proofErr w:type="spellEnd"/>
      <w:r w:rsidRPr="00C83F09">
        <w:rPr>
          <w:rFonts w:cstheme="minorHAnsi"/>
        </w:rPr>
        <w:t>, K. (</w:t>
      </w:r>
      <w:r w:rsidRPr="00C83F09">
        <w:rPr>
          <w:rFonts w:cstheme="minorHAnsi"/>
          <w:b/>
          <w:bCs/>
        </w:rPr>
        <w:t>2004</w:t>
      </w:r>
      <w:r w:rsidRPr="00C83F09">
        <w:rPr>
          <w:rFonts w:cstheme="minorHAnsi"/>
        </w:rPr>
        <w:t xml:space="preserve">) Coot: Model-Building Tools for Molecular Graphics Acta </w:t>
      </w:r>
      <w:proofErr w:type="spellStart"/>
      <w:r w:rsidRPr="00C83F09">
        <w:rPr>
          <w:rFonts w:cstheme="minorHAnsi"/>
        </w:rPr>
        <w:t>Crystallogr</w:t>
      </w:r>
      <w:proofErr w:type="spellEnd"/>
      <w:r w:rsidRPr="00C83F09">
        <w:rPr>
          <w:rFonts w:cstheme="minorHAnsi"/>
        </w:rPr>
        <w:t>. D60, 2126– 2132</w:t>
      </w:r>
    </w:p>
    <w:p w14:paraId="28A3B0EC" w14:textId="6C5BC0CE" w:rsidR="00181B9D" w:rsidRPr="00C83F09" w:rsidRDefault="00181B9D" w:rsidP="009854B4">
      <w:pPr>
        <w:pStyle w:val="NoSpacing"/>
        <w:ind w:left="720" w:hanging="720"/>
        <w:rPr>
          <w:rFonts w:cstheme="minorHAnsi"/>
        </w:rPr>
      </w:pPr>
      <w:r w:rsidRPr="00C83F09">
        <w:rPr>
          <w:rFonts w:cstheme="minorHAnsi"/>
          <w:b/>
          <w:bCs/>
        </w:rPr>
        <w:t>26</w:t>
      </w:r>
      <w:r w:rsidR="001B5E52" w:rsidRPr="00C83F09">
        <w:rPr>
          <w:rFonts w:cstheme="minorHAnsi"/>
          <w:b/>
          <w:bCs/>
        </w:rPr>
        <w:t xml:space="preserve"> </w:t>
      </w:r>
      <w:proofErr w:type="spellStart"/>
      <w:r w:rsidRPr="00C83F09">
        <w:rPr>
          <w:rFonts w:cstheme="minorHAnsi"/>
        </w:rPr>
        <w:t>Afonine</w:t>
      </w:r>
      <w:proofErr w:type="spellEnd"/>
      <w:r w:rsidRPr="00C83F09">
        <w:rPr>
          <w:rFonts w:cstheme="minorHAnsi"/>
        </w:rPr>
        <w:t>, P. V., Grosse-</w:t>
      </w:r>
      <w:proofErr w:type="spellStart"/>
      <w:r w:rsidRPr="00C83F09">
        <w:rPr>
          <w:rFonts w:cstheme="minorHAnsi"/>
        </w:rPr>
        <w:t>Kunstleve</w:t>
      </w:r>
      <w:proofErr w:type="spellEnd"/>
      <w:r w:rsidRPr="00C83F09">
        <w:rPr>
          <w:rFonts w:cstheme="minorHAnsi"/>
        </w:rPr>
        <w:t>, R. W., and Adams, P. D. (2005) The Phenix Refinement Framework. Collaborative Computational Project Number 4 Newsletter, July.</w:t>
      </w:r>
    </w:p>
    <w:p w14:paraId="60E3D872" w14:textId="22A586F5" w:rsidR="00181B9D" w:rsidRPr="00C83F09" w:rsidRDefault="00181B9D" w:rsidP="009854B4">
      <w:pPr>
        <w:pStyle w:val="NoSpacing"/>
        <w:ind w:left="720" w:hanging="720"/>
        <w:rPr>
          <w:rFonts w:cstheme="minorHAnsi"/>
        </w:rPr>
      </w:pPr>
      <w:r w:rsidRPr="00C83F09">
        <w:rPr>
          <w:rFonts w:cstheme="minorHAnsi"/>
          <w:b/>
          <w:bCs/>
        </w:rPr>
        <w:t>27</w:t>
      </w:r>
      <w:r w:rsidR="001B5E52" w:rsidRPr="00C83F09">
        <w:rPr>
          <w:rFonts w:cstheme="minorHAnsi"/>
          <w:b/>
          <w:bCs/>
        </w:rPr>
        <w:t xml:space="preserve"> </w:t>
      </w:r>
      <w:r w:rsidRPr="00C83F09">
        <w:rPr>
          <w:rFonts w:cstheme="minorHAnsi"/>
        </w:rPr>
        <w:t>Kimura, S., </w:t>
      </w:r>
      <w:proofErr w:type="spellStart"/>
      <w:r w:rsidRPr="00C83F09">
        <w:rPr>
          <w:rFonts w:cstheme="minorHAnsi"/>
        </w:rPr>
        <w:t>Yamanishi</w:t>
      </w:r>
      <w:proofErr w:type="spellEnd"/>
      <w:r w:rsidRPr="00C83F09">
        <w:rPr>
          <w:rFonts w:cstheme="minorHAnsi"/>
        </w:rPr>
        <w:t>, H., </w:t>
      </w:r>
      <w:proofErr w:type="spellStart"/>
      <w:r w:rsidRPr="00C83F09">
        <w:rPr>
          <w:rFonts w:cstheme="minorHAnsi"/>
        </w:rPr>
        <w:t>Iyama</w:t>
      </w:r>
      <w:proofErr w:type="spellEnd"/>
      <w:r w:rsidRPr="00C83F09">
        <w:rPr>
          <w:rFonts w:cstheme="minorHAnsi"/>
        </w:rPr>
        <w:t>, S., Yamaguchi, Y., and </w:t>
      </w:r>
      <w:proofErr w:type="spellStart"/>
      <w:r w:rsidRPr="00C83F09">
        <w:rPr>
          <w:rFonts w:cstheme="minorHAnsi"/>
        </w:rPr>
        <w:t>Kanakura</w:t>
      </w:r>
      <w:proofErr w:type="spellEnd"/>
      <w:r w:rsidRPr="00C83F09">
        <w:rPr>
          <w:rFonts w:cstheme="minorHAnsi"/>
        </w:rPr>
        <w:t>, Y. (</w:t>
      </w:r>
      <w:r w:rsidRPr="00C83F09">
        <w:rPr>
          <w:rFonts w:cstheme="minorHAnsi"/>
          <w:b/>
          <w:bCs/>
        </w:rPr>
        <w:t>2003</w:t>
      </w:r>
      <w:r w:rsidRPr="00C83F09">
        <w:rPr>
          <w:rFonts w:cstheme="minorHAnsi"/>
        </w:rPr>
        <w:t xml:space="preserve">) Enzymatic Assay for Determination of Bicarbonate Ion in Plasma using Urea </w:t>
      </w:r>
      <w:proofErr w:type="spellStart"/>
      <w:r w:rsidRPr="00C83F09">
        <w:rPr>
          <w:rFonts w:cstheme="minorHAnsi"/>
        </w:rPr>
        <w:t>Amidolyase</w:t>
      </w:r>
      <w:proofErr w:type="spellEnd"/>
      <w:r w:rsidRPr="00C83F09">
        <w:rPr>
          <w:rFonts w:cstheme="minorHAnsi"/>
        </w:rPr>
        <w:t xml:space="preserve"> Clin. </w:t>
      </w:r>
      <w:proofErr w:type="spellStart"/>
      <w:r w:rsidRPr="00C83F09">
        <w:rPr>
          <w:rFonts w:cstheme="minorHAnsi"/>
        </w:rPr>
        <w:t>Chim</w:t>
      </w:r>
      <w:proofErr w:type="spellEnd"/>
      <w:r w:rsidRPr="00C83F09">
        <w:rPr>
          <w:rFonts w:cstheme="minorHAnsi"/>
        </w:rPr>
        <w:t>. Acta 328, 179– 184</w:t>
      </w:r>
    </w:p>
    <w:p w14:paraId="0B2AE1BA" w14:textId="23AC80F9" w:rsidR="00181B9D" w:rsidRPr="00C83F09" w:rsidRDefault="00181B9D" w:rsidP="009854B4">
      <w:pPr>
        <w:pStyle w:val="NoSpacing"/>
        <w:ind w:left="720" w:hanging="720"/>
        <w:rPr>
          <w:rFonts w:cstheme="minorHAnsi"/>
        </w:rPr>
      </w:pPr>
      <w:r w:rsidRPr="00C83F09">
        <w:rPr>
          <w:rFonts w:cstheme="minorHAnsi"/>
          <w:b/>
          <w:bCs/>
        </w:rPr>
        <w:t>28</w:t>
      </w:r>
      <w:r w:rsidR="001B5E52" w:rsidRPr="00C83F09">
        <w:rPr>
          <w:rFonts w:cstheme="minorHAnsi"/>
          <w:b/>
          <w:bCs/>
        </w:rPr>
        <w:t xml:space="preserve"> </w:t>
      </w:r>
      <w:proofErr w:type="spellStart"/>
      <w:r w:rsidRPr="00C83F09">
        <w:rPr>
          <w:rFonts w:cstheme="minorHAnsi"/>
        </w:rPr>
        <w:t>Weatherburn</w:t>
      </w:r>
      <w:proofErr w:type="spellEnd"/>
      <w:r w:rsidRPr="00C83F09">
        <w:rPr>
          <w:rFonts w:cstheme="minorHAnsi"/>
        </w:rPr>
        <w:t>., M. W. (</w:t>
      </w:r>
      <w:r w:rsidRPr="00C83F09">
        <w:rPr>
          <w:rFonts w:cstheme="minorHAnsi"/>
          <w:b/>
          <w:bCs/>
        </w:rPr>
        <w:t>1967</w:t>
      </w:r>
      <w:r w:rsidRPr="00C83F09">
        <w:rPr>
          <w:rFonts w:cstheme="minorHAnsi"/>
        </w:rPr>
        <w:t>) Phenol-</w:t>
      </w:r>
      <w:proofErr w:type="spellStart"/>
      <w:r w:rsidRPr="00C83F09">
        <w:rPr>
          <w:rFonts w:cstheme="minorHAnsi"/>
        </w:rPr>
        <w:t>Hypochloride</w:t>
      </w:r>
      <w:proofErr w:type="spellEnd"/>
      <w:r w:rsidRPr="00C83F09">
        <w:rPr>
          <w:rFonts w:cstheme="minorHAnsi"/>
        </w:rPr>
        <w:t xml:space="preserve"> Reaction for Determination of Ammonia Anal. Chem. 39, 971– 974</w:t>
      </w:r>
    </w:p>
    <w:p w14:paraId="08B18250" w14:textId="31AEC340" w:rsidR="00181B9D" w:rsidRPr="00C83F09" w:rsidRDefault="00181B9D" w:rsidP="009854B4">
      <w:pPr>
        <w:pStyle w:val="NoSpacing"/>
        <w:ind w:left="720" w:hanging="720"/>
        <w:rPr>
          <w:rFonts w:cstheme="minorHAnsi"/>
        </w:rPr>
      </w:pPr>
      <w:r w:rsidRPr="00C83F09">
        <w:rPr>
          <w:rFonts w:cstheme="minorHAnsi"/>
          <w:b/>
          <w:bCs/>
        </w:rPr>
        <w:t>29</w:t>
      </w:r>
      <w:r w:rsidR="001B5E52" w:rsidRPr="00C83F09">
        <w:rPr>
          <w:rFonts w:cstheme="minorHAnsi"/>
          <w:b/>
          <w:bCs/>
        </w:rPr>
        <w:t xml:space="preserve"> </w:t>
      </w:r>
      <w:r w:rsidRPr="00C83F09">
        <w:rPr>
          <w:rFonts w:cstheme="minorHAnsi"/>
        </w:rPr>
        <w:t>Greenberg, D. E., </w:t>
      </w:r>
      <w:proofErr w:type="spellStart"/>
      <w:r w:rsidRPr="00C83F09">
        <w:rPr>
          <w:rFonts w:cstheme="minorHAnsi"/>
        </w:rPr>
        <w:t>Porcella</w:t>
      </w:r>
      <w:proofErr w:type="spellEnd"/>
      <w:r w:rsidRPr="00C83F09">
        <w:rPr>
          <w:rFonts w:cstheme="minorHAnsi"/>
        </w:rPr>
        <w:t>, S. F., Stock, F., Wong, A., </w:t>
      </w:r>
      <w:proofErr w:type="spellStart"/>
      <w:r w:rsidRPr="00C83F09">
        <w:rPr>
          <w:rFonts w:cstheme="minorHAnsi"/>
        </w:rPr>
        <w:t>Conville</w:t>
      </w:r>
      <w:proofErr w:type="spellEnd"/>
      <w:r w:rsidRPr="00C83F09">
        <w:rPr>
          <w:rFonts w:cstheme="minorHAnsi"/>
        </w:rPr>
        <w:t>, P. S., Murray, P. R., Holland, S. M., and </w:t>
      </w:r>
      <w:proofErr w:type="spellStart"/>
      <w:r w:rsidRPr="00C83F09">
        <w:rPr>
          <w:rFonts w:cstheme="minorHAnsi"/>
        </w:rPr>
        <w:t>Zelazny</w:t>
      </w:r>
      <w:proofErr w:type="spellEnd"/>
      <w:r w:rsidRPr="00C83F09">
        <w:rPr>
          <w:rFonts w:cstheme="minorHAnsi"/>
        </w:rPr>
        <w:t>, A. M. (</w:t>
      </w:r>
      <w:r w:rsidRPr="00C83F09">
        <w:rPr>
          <w:rFonts w:cstheme="minorHAnsi"/>
          <w:b/>
          <w:bCs/>
        </w:rPr>
        <w:t>2006</w:t>
      </w:r>
      <w:r w:rsidRPr="00C83F09">
        <w:rPr>
          <w:rFonts w:cstheme="minorHAnsi"/>
        </w:rPr>
        <w:t>) </w:t>
      </w:r>
      <w:proofErr w:type="spellStart"/>
      <w:r w:rsidRPr="00C83F09">
        <w:rPr>
          <w:rFonts w:cstheme="minorHAnsi"/>
          <w:i/>
          <w:iCs/>
        </w:rPr>
        <w:t>Granulibacter</w:t>
      </w:r>
      <w:proofErr w:type="spellEnd"/>
      <w:r w:rsidRPr="00C83F09">
        <w:rPr>
          <w:rFonts w:cstheme="minorHAnsi"/>
          <w:i/>
          <w:iCs/>
        </w:rPr>
        <w:t xml:space="preserve"> </w:t>
      </w:r>
      <w:proofErr w:type="spellStart"/>
      <w:r w:rsidRPr="00C83F09">
        <w:rPr>
          <w:rFonts w:cstheme="minorHAnsi"/>
          <w:i/>
          <w:iCs/>
        </w:rPr>
        <w:t>bethesdensis</w:t>
      </w:r>
      <w:proofErr w:type="spellEnd"/>
      <w:r w:rsidRPr="00C83F09">
        <w:rPr>
          <w:rFonts w:cstheme="minorHAnsi"/>
        </w:rPr>
        <w:t xml:space="preserve"> Gen. Nov., Sp. Nov., a Distinctive Pathogenic Acetic Acid Bacterium in the Family </w:t>
      </w:r>
      <w:proofErr w:type="spellStart"/>
      <w:r w:rsidRPr="00C83F09">
        <w:rPr>
          <w:rFonts w:cstheme="minorHAnsi"/>
        </w:rPr>
        <w:t>Acetobacteraceae</w:t>
      </w:r>
      <w:proofErr w:type="spellEnd"/>
      <w:r w:rsidRPr="00C83F09">
        <w:rPr>
          <w:rFonts w:cstheme="minorHAnsi"/>
        </w:rPr>
        <w:t xml:space="preserve"> Int. J. Syst. </w:t>
      </w:r>
      <w:proofErr w:type="spellStart"/>
      <w:r w:rsidRPr="00C83F09">
        <w:rPr>
          <w:rFonts w:cstheme="minorHAnsi"/>
        </w:rPr>
        <w:t>Evol</w:t>
      </w:r>
      <w:proofErr w:type="spellEnd"/>
      <w:r w:rsidRPr="00C83F09">
        <w:rPr>
          <w:rFonts w:cstheme="minorHAnsi"/>
        </w:rPr>
        <w:t>. Microbiol. 56, 2609– 2616</w:t>
      </w:r>
    </w:p>
    <w:p w14:paraId="11188043" w14:textId="34B0F867" w:rsidR="00181B9D" w:rsidRPr="00C83F09" w:rsidRDefault="00181B9D" w:rsidP="009854B4">
      <w:pPr>
        <w:pStyle w:val="NoSpacing"/>
        <w:ind w:left="720" w:hanging="720"/>
        <w:rPr>
          <w:rFonts w:cstheme="minorHAnsi"/>
        </w:rPr>
      </w:pPr>
      <w:r w:rsidRPr="00C83F09">
        <w:rPr>
          <w:rFonts w:cstheme="minorHAnsi"/>
          <w:b/>
          <w:bCs/>
        </w:rPr>
        <w:t>30</w:t>
      </w:r>
      <w:r w:rsidR="001B5E52" w:rsidRPr="00C83F09">
        <w:rPr>
          <w:rFonts w:cstheme="minorHAnsi"/>
          <w:b/>
          <w:bCs/>
        </w:rPr>
        <w:t xml:space="preserve"> </w:t>
      </w:r>
      <w:r w:rsidRPr="00C83F09">
        <w:rPr>
          <w:rFonts w:cstheme="minorHAnsi"/>
        </w:rPr>
        <w:t>Holm, L. and </w:t>
      </w:r>
      <w:proofErr w:type="spellStart"/>
      <w:r w:rsidRPr="00C83F09">
        <w:rPr>
          <w:rFonts w:cstheme="minorHAnsi"/>
        </w:rPr>
        <w:t>Rosenstrom</w:t>
      </w:r>
      <w:proofErr w:type="spellEnd"/>
      <w:r w:rsidRPr="00C83F09">
        <w:rPr>
          <w:rFonts w:cstheme="minorHAnsi"/>
        </w:rPr>
        <w:t>, P. (</w:t>
      </w:r>
      <w:r w:rsidRPr="00C83F09">
        <w:rPr>
          <w:rFonts w:cstheme="minorHAnsi"/>
          <w:b/>
          <w:bCs/>
        </w:rPr>
        <w:t>2010</w:t>
      </w:r>
      <w:r w:rsidRPr="00C83F09">
        <w:rPr>
          <w:rFonts w:cstheme="minorHAnsi"/>
        </w:rPr>
        <w:t>) Dali Server: Conservation Mapping in 3D Nucleic Acids Res. 38, W545– W549</w:t>
      </w:r>
    </w:p>
    <w:p w14:paraId="58A64721" w14:textId="781CA814" w:rsidR="00181B9D" w:rsidRPr="00C83F09" w:rsidRDefault="00181B9D" w:rsidP="009854B4">
      <w:pPr>
        <w:pStyle w:val="NoSpacing"/>
        <w:ind w:left="720" w:hanging="720"/>
        <w:rPr>
          <w:rFonts w:cstheme="minorHAnsi"/>
        </w:rPr>
      </w:pPr>
      <w:r w:rsidRPr="00C83F09">
        <w:rPr>
          <w:rFonts w:cstheme="minorHAnsi"/>
          <w:b/>
          <w:bCs/>
        </w:rPr>
        <w:t>31</w:t>
      </w:r>
      <w:r w:rsidR="001B5E52" w:rsidRPr="00C83F09">
        <w:rPr>
          <w:rFonts w:cstheme="minorHAnsi"/>
          <w:b/>
          <w:bCs/>
        </w:rPr>
        <w:t xml:space="preserve"> </w:t>
      </w:r>
      <w:proofErr w:type="spellStart"/>
      <w:r w:rsidRPr="00C83F09">
        <w:rPr>
          <w:rFonts w:cstheme="minorHAnsi"/>
        </w:rPr>
        <w:t>Krissinel</w:t>
      </w:r>
      <w:proofErr w:type="spellEnd"/>
      <w:r w:rsidRPr="00C83F09">
        <w:rPr>
          <w:rFonts w:cstheme="minorHAnsi"/>
        </w:rPr>
        <w:t>, E. and Henrick, K. (</w:t>
      </w:r>
      <w:r w:rsidRPr="00C83F09">
        <w:rPr>
          <w:rFonts w:cstheme="minorHAnsi"/>
          <w:b/>
          <w:bCs/>
        </w:rPr>
        <w:t>2007</w:t>
      </w:r>
      <w:r w:rsidRPr="00C83F09">
        <w:rPr>
          <w:rFonts w:cstheme="minorHAnsi"/>
        </w:rPr>
        <w:t>) Inference of Macromolecular Assemblies from Crystalline State J. Mol. Biol. 372, 774– 797</w:t>
      </w:r>
    </w:p>
    <w:p w14:paraId="3A1D3406" w14:textId="6168EF92" w:rsidR="00181B9D" w:rsidRPr="00C83F09" w:rsidRDefault="00181B9D" w:rsidP="009854B4">
      <w:pPr>
        <w:pStyle w:val="NoSpacing"/>
        <w:ind w:left="720" w:hanging="720"/>
        <w:rPr>
          <w:rFonts w:cstheme="minorHAnsi"/>
        </w:rPr>
      </w:pPr>
      <w:r w:rsidRPr="00C83F09">
        <w:rPr>
          <w:rFonts w:cstheme="minorHAnsi"/>
          <w:b/>
          <w:bCs/>
        </w:rPr>
        <w:t>32</w:t>
      </w:r>
      <w:r w:rsidR="001B5E52" w:rsidRPr="00C83F09">
        <w:rPr>
          <w:rFonts w:cstheme="minorHAnsi"/>
          <w:b/>
          <w:bCs/>
        </w:rPr>
        <w:t xml:space="preserve"> </w:t>
      </w:r>
      <w:proofErr w:type="spellStart"/>
      <w:r w:rsidRPr="00C83F09">
        <w:rPr>
          <w:rFonts w:cstheme="minorHAnsi"/>
        </w:rPr>
        <w:t>Shapir</w:t>
      </w:r>
      <w:proofErr w:type="spellEnd"/>
      <w:r w:rsidRPr="00C83F09">
        <w:rPr>
          <w:rFonts w:cstheme="minorHAnsi"/>
        </w:rPr>
        <w:t>, N., Cheng, G., </w:t>
      </w:r>
      <w:proofErr w:type="spellStart"/>
      <w:r w:rsidRPr="00C83F09">
        <w:rPr>
          <w:rFonts w:cstheme="minorHAnsi"/>
        </w:rPr>
        <w:t>Sadowsky</w:t>
      </w:r>
      <w:proofErr w:type="spellEnd"/>
      <w:r w:rsidRPr="00C83F09">
        <w:rPr>
          <w:rFonts w:cstheme="minorHAnsi"/>
        </w:rPr>
        <w:t>, M. J., and </w:t>
      </w:r>
      <w:proofErr w:type="spellStart"/>
      <w:r w:rsidRPr="00C83F09">
        <w:rPr>
          <w:rFonts w:cstheme="minorHAnsi"/>
        </w:rPr>
        <w:t>Wackett</w:t>
      </w:r>
      <w:proofErr w:type="spellEnd"/>
      <w:r w:rsidRPr="00C83F09">
        <w:rPr>
          <w:rFonts w:cstheme="minorHAnsi"/>
        </w:rPr>
        <w:t>, L. P. (</w:t>
      </w:r>
      <w:r w:rsidRPr="00C83F09">
        <w:rPr>
          <w:rFonts w:cstheme="minorHAnsi"/>
          <w:b/>
          <w:bCs/>
        </w:rPr>
        <w:t>2006</w:t>
      </w:r>
      <w:r w:rsidRPr="00C83F09">
        <w:rPr>
          <w:rFonts w:cstheme="minorHAnsi"/>
        </w:rPr>
        <w:t xml:space="preserve">) Purification and Characterization of </w:t>
      </w:r>
      <w:proofErr w:type="spellStart"/>
      <w:r w:rsidRPr="00C83F09">
        <w:rPr>
          <w:rFonts w:cstheme="minorHAnsi"/>
        </w:rPr>
        <w:t>TrzF</w:t>
      </w:r>
      <w:proofErr w:type="spellEnd"/>
      <w:r w:rsidRPr="00C83F09">
        <w:rPr>
          <w:rFonts w:cstheme="minorHAnsi"/>
        </w:rPr>
        <w:t>: Biuret Hydrolysis by Allophanate Hydrolase Supports Growth Appl. Environ. Microbiol. 72, 2491– 2495</w:t>
      </w:r>
    </w:p>
    <w:p w14:paraId="1DC20384" w14:textId="62CF0B77" w:rsidR="00181B9D" w:rsidRPr="00C83F09" w:rsidRDefault="00181B9D" w:rsidP="009854B4">
      <w:pPr>
        <w:pStyle w:val="NoSpacing"/>
        <w:ind w:left="720" w:hanging="720"/>
        <w:rPr>
          <w:rFonts w:cstheme="minorHAnsi"/>
        </w:rPr>
      </w:pPr>
      <w:r w:rsidRPr="00C83F09">
        <w:rPr>
          <w:rFonts w:cstheme="minorHAnsi"/>
          <w:b/>
          <w:bCs/>
        </w:rPr>
        <w:t>33</w:t>
      </w:r>
      <w:r w:rsidR="001B5E52" w:rsidRPr="00C83F09">
        <w:rPr>
          <w:rFonts w:cstheme="minorHAnsi"/>
          <w:b/>
          <w:bCs/>
        </w:rPr>
        <w:t xml:space="preserve"> </w:t>
      </w:r>
      <w:proofErr w:type="spellStart"/>
      <w:r w:rsidRPr="00C83F09">
        <w:rPr>
          <w:rFonts w:cstheme="minorHAnsi"/>
        </w:rPr>
        <w:t>Kleywegt</w:t>
      </w:r>
      <w:proofErr w:type="spellEnd"/>
      <w:r w:rsidRPr="00C83F09">
        <w:rPr>
          <w:rFonts w:cstheme="minorHAnsi"/>
        </w:rPr>
        <w:t>, G. J. and Jones, T. A. (</w:t>
      </w:r>
      <w:r w:rsidRPr="00C83F09">
        <w:rPr>
          <w:rFonts w:cstheme="minorHAnsi"/>
          <w:b/>
          <w:bCs/>
        </w:rPr>
        <w:t>1994</w:t>
      </w:r>
      <w:r w:rsidRPr="00C83F09">
        <w:rPr>
          <w:rFonts w:cstheme="minorHAnsi"/>
        </w:rPr>
        <w:t xml:space="preserve">) Detection, Delineation, Measurement and Display of Cavities in Macromolecular Structures Acta </w:t>
      </w:r>
      <w:proofErr w:type="spellStart"/>
      <w:r w:rsidRPr="00C83F09">
        <w:rPr>
          <w:rFonts w:cstheme="minorHAnsi"/>
        </w:rPr>
        <w:t>Crystallogr</w:t>
      </w:r>
      <w:proofErr w:type="spellEnd"/>
      <w:r w:rsidRPr="00C83F09">
        <w:rPr>
          <w:rFonts w:cstheme="minorHAnsi"/>
        </w:rPr>
        <w:t>. D50, 178– 185</w:t>
      </w:r>
    </w:p>
    <w:p w14:paraId="532A8CAE" w14:textId="010414CB" w:rsidR="00181B9D" w:rsidRPr="00C83F09" w:rsidRDefault="00181B9D" w:rsidP="009854B4">
      <w:pPr>
        <w:pStyle w:val="NoSpacing"/>
        <w:ind w:left="720" w:hanging="720"/>
        <w:rPr>
          <w:rFonts w:cstheme="minorHAnsi"/>
        </w:rPr>
      </w:pPr>
      <w:r w:rsidRPr="00C83F09">
        <w:rPr>
          <w:rFonts w:cstheme="minorHAnsi"/>
          <w:b/>
          <w:bCs/>
        </w:rPr>
        <w:t>34</w:t>
      </w:r>
      <w:r w:rsidR="001B5E52" w:rsidRPr="00C83F09">
        <w:rPr>
          <w:rFonts w:cstheme="minorHAnsi"/>
          <w:b/>
          <w:bCs/>
        </w:rPr>
        <w:t xml:space="preserve"> </w:t>
      </w:r>
      <w:proofErr w:type="spellStart"/>
      <w:r w:rsidRPr="00C83F09">
        <w:rPr>
          <w:rFonts w:cstheme="minorHAnsi"/>
        </w:rPr>
        <w:t>Valina</w:t>
      </w:r>
      <w:proofErr w:type="spellEnd"/>
      <w:r w:rsidRPr="00C83F09">
        <w:rPr>
          <w:rFonts w:cstheme="minorHAnsi"/>
        </w:rPr>
        <w:t>, A. L., </w:t>
      </w:r>
      <w:proofErr w:type="spellStart"/>
      <w:r w:rsidRPr="00C83F09">
        <w:rPr>
          <w:rFonts w:cstheme="minorHAnsi"/>
        </w:rPr>
        <w:t>Mazumder-Shivakumar</w:t>
      </w:r>
      <w:proofErr w:type="spellEnd"/>
      <w:r w:rsidRPr="00C83F09">
        <w:rPr>
          <w:rFonts w:cstheme="minorHAnsi"/>
        </w:rPr>
        <w:t>, D., and </w:t>
      </w:r>
      <w:proofErr w:type="spellStart"/>
      <w:r w:rsidRPr="00C83F09">
        <w:rPr>
          <w:rFonts w:cstheme="minorHAnsi"/>
        </w:rPr>
        <w:t>Bruice</w:t>
      </w:r>
      <w:proofErr w:type="spellEnd"/>
      <w:r w:rsidRPr="00C83F09">
        <w:rPr>
          <w:rFonts w:cstheme="minorHAnsi"/>
        </w:rPr>
        <w:t>, T. C. (</w:t>
      </w:r>
      <w:r w:rsidRPr="00C83F09">
        <w:rPr>
          <w:rFonts w:cstheme="minorHAnsi"/>
          <w:b/>
          <w:bCs/>
        </w:rPr>
        <w:t>2004</w:t>
      </w:r>
      <w:r w:rsidRPr="00C83F09">
        <w:rPr>
          <w:rFonts w:cstheme="minorHAnsi"/>
        </w:rPr>
        <w:t>) Probing the Ser-Ser-Lys Catalytic Triad Mechanism of Peptide Amidase: Computational Studies of the Ground State, Transition State, and Intermediate Biochemistry 43, 15657– </w:t>
      </w:r>
      <w:proofErr w:type="gramStart"/>
      <w:r w:rsidRPr="00C83F09">
        <w:rPr>
          <w:rFonts w:cstheme="minorHAnsi"/>
        </w:rPr>
        <w:t>15672</w:t>
      </w:r>
      <w:proofErr w:type="gramEnd"/>
    </w:p>
    <w:p w14:paraId="3930FB3A" w14:textId="3B8DB3F4" w:rsidR="00181B9D" w:rsidRPr="00C83F09" w:rsidRDefault="00181B9D" w:rsidP="009854B4">
      <w:pPr>
        <w:pStyle w:val="NoSpacing"/>
        <w:ind w:left="720" w:hanging="720"/>
        <w:rPr>
          <w:rFonts w:cstheme="minorHAnsi"/>
        </w:rPr>
      </w:pPr>
      <w:r w:rsidRPr="00C83F09">
        <w:rPr>
          <w:rFonts w:cstheme="minorHAnsi"/>
          <w:b/>
          <w:bCs/>
        </w:rPr>
        <w:t>35</w:t>
      </w:r>
      <w:r w:rsidR="001B5E52" w:rsidRPr="00C83F09">
        <w:rPr>
          <w:rFonts w:cstheme="minorHAnsi"/>
          <w:b/>
          <w:bCs/>
        </w:rPr>
        <w:t xml:space="preserve"> </w:t>
      </w:r>
      <w:r w:rsidRPr="00C83F09">
        <w:rPr>
          <w:rFonts w:cstheme="minorHAnsi"/>
        </w:rPr>
        <w:t>McKinney, M. K. and </w:t>
      </w:r>
      <w:proofErr w:type="spellStart"/>
      <w:r w:rsidRPr="00C83F09">
        <w:rPr>
          <w:rFonts w:cstheme="minorHAnsi"/>
        </w:rPr>
        <w:t>Cravatt</w:t>
      </w:r>
      <w:proofErr w:type="spellEnd"/>
      <w:r w:rsidRPr="00C83F09">
        <w:rPr>
          <w:rFonts w:cstheme="minorHAnsi"/>
        </w:rPr>
        <w:t>, B. F. (</w:t>
      </w:r>
      <w:r w:rsidRPr="00C83F09">
        <w:rPr>
          <w:rFonts w:cstheme="minorHAnsi"/>
          <w:b/>
          <w:bCs/>
        </w:rPr>
        <w:t>2003</w:t>
      </w:r>
      <w:r w:rsidRPr="00C83F09">
        <w:rPr>
          <w:rFonts w:cstheme="minorHAnsi"/>
        </w:rPr>
        <w:t>) Evidence for Distinct Roles in Catalysis for Residues of the Serine-Serine-Lysine Catalytic Triad of Fatty Acid Amide Hydrolase J. Biol. Chem. 278, 37393– 37399</w:t>
      </w:r>
    </w:p>
    <w:p w14:paraId="4DB15B41" w14:textId="019E1A6F" w:rsidR="00181B9D" w:rsidRPr="00C83F09" w:rsidRDefault="00181B9D" w:rsidP="009854B4">
      <w:pPr>
        <w:pStyle w:val="NoSpacing"/>
        <w:ind w:left="720" w:hanging="720"/>
        <w:rPr>
          <w:rFonts w:cstheme="minorHAnsi"/>
        </w:rPr>
      </w:pPr>
      <w:r w:rsidRPr="00C83F09">
        <w:rPr>
          <w:rFonts w:cstheme="minorHAnsi"/>
          <w:b/>
          <w:bCs/>
        </w:rPr>
        <w:lastRenderedPageBreak/>
        <w:t>36</w:t>
      </w:r>
      <w:r w:rsidR="001B5E52" w:rsidRPr="00C83F09">
        <w:rPr>
          <w:rFonts w:cstheme="minorHAnsi"/>
          <w:b/>
          <w:bCs/>
        </w:rPr>
        <w:t xml:space="preserve"> </w:t>
      </w:r>
      <w:r w:rsidRPr="00C83F09">
        <w:rPr>
          <w:rFonts w:cstheme="minorHAnsi"/>
        </w:rPr>
        <w:t>Shin, S., Lee, T. H., Koo, H. M., Kim, S. Y., Lee, H. S., Kim, Y. S., and Oh, B. H. (</w:t>
      </w:r>
      <w:r w:rsidRPr="00C83F09">
        <w:rPr>
          <w:rFonts w:cstheme="minorHAnsi"/>
          <w:b/>
          <w:bCs/>
        </w:rPr>
        <w:t>2002</w:t>
      </w:r>
      <w:r w:rsidRPr="00C83F09">
        <w:rPr>
          <w:rFonts w:cstheme="minorHAnsi"/>
        </w:rPr>
        <w:t xml:space="preserve">) Crystallization and Preliminary X-ray Crystallographic Analysis of </w:t>
      </w:r>
      <w:proofErr w:type="spellStart"/>
      <w:r w:rsidRPr="00C83F09">
        <w:rPr>
          <w:rFonts w:cstheme="minorHAnsi"/>
        </w:rPr>
        <w:t>Malonamidase</w:t>
      </w:r>
      <w:proofErr w:type="spellEnd"/>
      <w:r w:rsidRPr="00C83F09">
        <w:rPr>
          <w:rFonts w:cstheme="minorHAnsi"/>
        </w:rPr>
        <w:t xml:space="preserve"> E2, an Amidase Signature Family Member Acta </w:t>
      </w:r>
      <w:proofErr w:type="spellStart"/>
      <w:r w:rsidRPr="00C83F09">
        <w:rPr>
          <w:rFonts w:cstheme="minorHAnsi"/>
        </w:rPr>
        <w:t>Crystallogr</w:t>
      </w:r>
      <w:proofErr w:type="spellEnd"/>
      <w:r w:rsidRPr="00C83F09">
        <w:rPr>
          <w:rFonts w:cstheme="minorHAnsi"/>
        </w:rPr>
        <w:t>. D58, 562– 563</w:t>
      </w:r>
    </w:p>
    <w:p w14:paraId="04A545FE" w14:textId="77B660AF" w:rsidR="00181B9D" w:rsidRPr="00C83F09" w:rsidRDefault="00181B9D" w:rsidP="009854B4">
      <w:pPr>
        <w:pStyle w:val="NoSpacing"/>
        <w:ind w:left="720" w:hanging="720"/>
        <w:rPr>
          <w:rFonts w:cstheme="minorHAnsi"/>
        </w:rPr>
      </w:pPr>
      <w:r w:rsidRPr="00C83F09">
        <w:rPr>
          <w:rFonts w:cstheme="minorHAnsi"/>
          <w:b/>
          <w:bCs/>
        </w:rPr>
        <w:t>37</w:t>
      </w:r>
      <w:r w:rsidR="001B5E52" w:rsidRPr="00C83F09">
        <w:rPr>
          <w:rFonts w:cstheme="minorHAnsi"/>
          <w:b/>
          <w:bCs/>
        </w:rPr>
        <w:t xml:space="preserve"> </w:t>
      </w:r>
      <w:r w:rsidRPr="00C83F09">
        <w:rPr>
          <w:rFonts w:cstheme="minorHAnsi"/>
        </w:rPr>
        <w:t>Nakamura, A., Yao, M., </w:t>
      </w:r>
      <w:proofErr w:type="spellStart"/>
      <w:r w:rsidRPr="00C83F09">
        <w:rPr>
          <w:rFonts w:cstheme="minorHAnsi"/>
        </w:rPr>
        <w:t>Chimnaronk</w:t>
      </w:r>
      <w:proofErr w:type="spellEnd"/>
      <w:r w:rsidRPr="00C83F09">
        <w:rPr>
          <w:rFonts w:cstheme="minorHAnsi"/>
        </w:rPr>
        <w:t>, S., Sakai, N., and Tanaka, I. (</w:t>
      </w:r>
      <w:r w:rsidRPr="00C83F09">
        <w:rPr>
          <w:rFonts w:cstheme="minorHAnsi"/>
          <w:b/>
          <w:bCs/>
        </w:rPr>
        <w:t>2006</w:t>
      </w:r>
      <w:r w:rsidRPr="00C83F09">
        <w:rPr>
          <w:rFonts w:cstheme="minorHAnsi"/>
        </w:rPr>
        <w:t xml:space="preserve">) Ammonia Channel Couples Glutaminase with Transamidase Reactions in </w:t>
      </w:r>
      <w:proofErr w:type="spellStart"/>
      <w:r w:rsidRPr="00C83F09">
        <w:rPr>
          <w:rFonts w:cstheme="minorHAnsi"/>
        </w:rPr>
        <w:t>GatCAB</w:t>
      </w:r>
      <w:proofErr w:type="spellEnd"/>
      <w:r w:rsidRPr="00C83F09">
        <w:rPr>
          <w:rFonts w:cstheme="minorHAnsi"/>
        </w:rPr>
        <w:t> Science 312, 1954– 1958</w:t>
      </w:r>
    </w:p>
    <w:p w14:paraId="2EEB66BD" w14:textId="5D3D640E" w:rsidR="00181B9D" w:rsidRPr="00C83F09" w:rsidRDefault="00181B9D" w:rsidP="009854B4">
      <w:pPr>
        <w:pStyle w:val="NoSpacing"/>
        <w:ind w:left="720" w:hanging="720"/>
        <w:rPr>
          <w:rFonts w:cstheme="minorHAnsi"/>
        </w:rPr>
      </w:pPr>
      <w:r w:rsidRPr="00C83F09">
        <w:rPr>
          <w:rFonts w:cstheme="minorHAnsi"/>
          <w:b/>
          <w:bCs/>
        </w:rPr>
        <w:t>38</w:t>
      </w:r>
      <w:r w:rsidR="001B5E52" w:rsidRPr="00C83F09">
        <w:rPr>
          <w:rFonts w:cstheme="minorHAnsi"/>
          <w:b/>
          <w:bCs/>
        </w:rPr>
        <w:t xml:space="preserve"> </w:t>
      </w:r>
      <w:r w:rsidRPr="00C83F09">
        <w:rPr>
          <w:rFonts w:cstheme="minorHAnsi"/>
        </w:rPr>
        <w:t>Bracey, M. H., Hanson, M. A., Masuda, K. R., Stevens, R. C., and </w:t>
      </w:r>
      <w:proofErr w:type="spellStart"/>
      <w:r w:rsidRPr="00C83F09">
        <w:rPr>
          <w:rFonts w:cstheme="minorHAnsi"/>
        </w:rPr>
        <w:t>Cravatt</w:t>
      </w:r>
      <w:proofErr w:type="spellEnd"/>
      <w:r w:rsidRPr="00C83F09">
        <w:rPr>
          <w:rFonts w:cstheme="minorHAnsi"/>
        </w:rPr>
        <w:t>, B. F. (</w:t>
      </w:r>
      <w:r w:rsidRPr="00C83F09">
        <w:rPr>
          <w:rFonts w:cstheme="minorHAnsi"/>
          <w:b/>
          <w:bCs/>
        </w:rPr>
        <w:t>2002</w:t>
      </w:r>
      <w:r w:rsidRPr="00C83F09">
        <w:rPr>
          <w:rFonts w:cstheme="minorHAnsi"/>
        </w:rPr>
        <w:t>) Structural Adaptations in a Membrane Enzyme that Terminates Endocannabinoid Signaling Science 298, 1793– </w:t>
      </w:r>
      <w:proofErr w:type="gramStart"/>
      <w:r w:rsidRPr="00C83F09">
        <w:rPr>
          <w:rFonts w:cstheme="minorHAnsi"/>
        </w:rPr>
        <w:t>1796</w:t>
      </w:r>
      <w:proofErr w:type="gramEnd"/>
    </w:p>
    <w:p w14:paraId="05FA61DD" w14:textId="2CFA5DBC" w:rsidR="00181B9D" w:rsidRPr="00C83F09" w:rsidRDefault="00181B9D" w:rsidP="009854B4">
      <w:pPr>
        <w:pStyle w:val="NoSpacing"/>
        <w:ind w:left="720" w:hanging="720"/>
        <w:rPr>
          <w:rFonts w:cstheme="minorHAnsi"/>
        </w:rPr>
      </w:pPr>
      <w:r w:rsidRPr="00C83F09">
        <w:rPr>
          <w:rFonts w:cstheme="minorHAnsi"/>
          <w:b/>
          <w:bCs/>
        </w:rPr>
        <w:t>39</w:t>
      </w:r>
      <w:r w:rsidR="001B5E52" w:rsidRPr="00C83F09">
        <w:rPr>
          <w:rFonts w:cstheme="minorHAnsi"/>
          <w:b/>
          <w:bCs/>
        </w:rPr>
        <w:t xml:space="preserve"> </w:t>
      </w:r>
      <w:proofErr w:type="spellStart"/>
      <w:r w:rsidRPr="00C83F09">
        <w:rPr>
          <w:rFonts w:cstheme="minorHAnsi"/>
        </w:rPr>
        <w:t>Labahn</w:t>
      </w:r>
      <w:proofErr w:type="spellEnd"/>
      <w:r w:rsidRPr="00C83F09">
        <w:rPr>
          <w:rFonts w:cstheme="minorHAnsi"/>
        </w:rPr>
        <w:t>, J., Neumann, S., </w:t>
      </w:r>
      <w:proofErr w:type="spellStart"/>
      <w:r w:rsidRPr="00C83F09">
        <w:rPr>
          <w:rFonts w:cstheme="minorHAnsi"/>
        </w:rPr>
        <w:t>Buldt</w:t>
      </w:r>
      <w:proofErr w:type="spellEnd"/>
      <w:r w:rsidRPr="00C83F09">
        <w:rPr>
          <w:rFonts w:cstheme="minorHAnsi"/>
        </w:rPr>
        <w:t>, G., Kula, M. R., and </w:t>
      </w:r>
      <w:proofErr w:type="spellStart"/>
      <w:r w:rsidRPr="00C83F09">
        <w:rPr>
          <w:rFonts w:cstheme="minorHAnsi"/>
        </w:rPr>
        <w:t>Granzin</w:t>
      </w:r>
      <w:proofErr w:type="spellEnd"/>
      <w:r w:rsidRPr="00C83F09">
        <w:rPr>
          <w:rFonts w:cstheme="minorHAnsi"/>
        </w:rPr>
        <w:t>, J. (</w:t>
      </w:r>
      <w:r w:rsidRPr="00C83F09">
        <w:rPr>
          <w:rFonts w:cstheme="minorHAnsi"/>
          <w:b/>
          <w:bCs/>
        </w:rPr>
        <w:t>2002</w:t>
      </w:r>
      <w:r w:rsidRPr="00C83F09">
        <w:rPr>
          <w:rFonts w:cstheme="minorHAnsi"/>
        </w:rPr>
        <w:t>) An Alternative Mechanism for Amidase Signature Enzymes J. Mol. Biol. 322, 1053– 1064</w:t>
      </w:r>
    </w:p>
    <w:p w14:paraId="47691E83" w14:textId="27E12001" w:rsidR="00181B9D" w:rsidRPr="00C83F09" w:rsidRDefault="00181B9D" w:rsidP="009854B4">
      <w:pPr>
        <w:pStyle w:val="NoSpacing"/>
        <w:ind w:left="720" w:hanging="720"/>
        <w:rPr>
          <w:rFonts w:cstheme="minorHAnsi"/>
        </w:rPr>
      </w:pPr>
      <w:r w:rsidRPr="00C83F09">
        <w:rPr>
          <w:rFonts w:cstheme="minorHAnsi"/>
          <w:b/>
          <w:bCs/>
        </w:rPr>
        <w:t>40</w:t>
      </w:r>
      <w:r w:rsidR="001B5E52" w:rsidRPr="00C83F09">
        <w:rPr>
          <w:rFonts w:cstheme="minorHAnsi"/>
          <w:b/>
          <w:bCs/>
        </w:rPr>
        <w:t xml:space="preserve"> </w:t>
      </w:r>
      <w:r w:rsidRPr="00C83F09">
        <w:rPr>
          <w:rFonts w:cstheme="minorHAnsi"/>
        </w:rPr>
        <w:t>Garcia-Gonzalez, V., </w:t>
      </w:r>
      <w:proofErr w:type="spellStart"/>
      <w:r w:rsidRPr="00C83F09">
        <w:rPr>
          <w:rFonts w:cstheme="minorHAnsi"/>
        </w:rPr>
        <w:t>Govantes</w:t>
      </w:r>
      <w:proofErr w:type="spellEnd"/>
      <w:r w:rsidRPr="00C83F09">
        <w:rPr>
          <w:rFonts w:cstheme="minorHAnsi"/>
        </w:rPr>
        <w:t>, F., </w:t>
      </w:r>
      <w:proofErr w:type="spellStart"/>
      <w:r w:rsidRPr="00C83F09">
        <w:rPr>
          <w:rFonts w:cstheme="minorHAnsi"/>
        </w:rPr>
        <w:t>Porrua</w:t>
      </w:r>
      <w:proofErr w:type="spellEnd"/>
      <w:r w:rsidRPr="00C83F09">
        <w:rPr>
          <w:rFonts w:cstheme="minorHAnsi"/>
        </w:rPr>
        <w:t>, O., and </w:t>
      </w:r>
      <w:proofErr w:type="spellStart"/>
      <w:r w:rsidRPr="00C83F09">
        <w:rPr>
          <w:rFonts w:cstheme="minorHAnsi"/>
        </w:rPr>
        <w:t>Santero</w:t>
      </w:r>
      <w:proofErr w:type="spellEnd"/>
      <w:r w:rsidRPr="00C83F09">
        <w:rPr>
          <w:rFonts w:cstheme="minorHAnsi"/>
        </w:rPr>
        <w:t>, E. (</w:t>
      </w:r>
      <w:r w:rsidRPr="00C83F09">
        <w:rPr>
          <w:rFonts w:cstheme="minorHAnsi"/>
          <w:b/>
          <w:bCs/>
        </w:rPr>
        <w:t>2005</w:t>
      </w:r>
      <w:r w:rsidRPr="00C83F09">
        <w:rPr>
          <w:rFonts w:cstheme="minorHAnsi"/>
        </w:rPr>
        <w:t>) Regulation of the </w:t>
      </w:r>
      <w:r w:rsidRPr="00C83F09">
        <w:rPr>
          <w:rFonts w:cstheme="minorHAnsi"/>
          <w:i/>
          <w:iCs/>
        </w:rPr>
        <w:t>Pseudomonas</w:t>
      </w:r>
      <w:r w:rsidRPr="00C83F09">
        <w:rPr>
          <w:rFonts w:cstheme="minorHAnsi"/>
        </w:rPr>
        <w:t xml:space="preserve"> sp. Strain ADP Cyanuric Acid Degradation Operon J. </w:t>
      </w:r>
      <w:proofErr w:type="spellStart"/>
      <w:r w:rsidRPr="00C83F09">
        <w:rPr>
          <w:rFonts w:cstheme="minorHAnsi"/>
        </w:rPr>
        <w:t>Bacteriol</w:t>
      </w:r>
      <w:proofErr w:type="spellEnd"/>
      <w:r w:rsidRPr="00C83F09">
        <w:rPr>
          <w:rFonts w:cstheme="minorHAnsi"/>
        </w:rPr>
        <w:t>. 187, 155– 167</w:t>
      </w:r>
    </w:p>
    <w:p w14:paraId="4C0CE64A" w14:textId="21ADF259" w:rsidR="00181B9D" w:rsidRPr="00C83F09" w:rsidRDefault="00181B9D" w:rsidP="009854B4">
      <w:pPr>
        <w:pStyle w:val="NoSpacing"/>
        <w:ind w:left="720" w:hanging="720"/>
        <w:rPr>
          <w:rFonts w:cstheme="minorHAnsi"/>
        </w:rPr>
      </w:pPr>
      <w:r w:rsidRPr="00C83F09">
        <w:rPr>
          <w:rFonts w:cstheme="minorHAnsi"/>
          <w:b/>
          <w:bCs/>
        </w:rPr>
        <w:t>41</w:t>
      </w:r>
      <w:r w:rsidR="001B5E52" w:rsidRPr="00C83F09">
        <w:rPr>
          <w:rFonts w:cstheme="minorHAnsi"/>
          <w:b/>
          <w:bCs/>
        </w:rPr>
        <w:t xml:space="preserve"> </w:t>
      </w:r>
      <w:r w:rsidRPr="00C83F09">
        <w:rPr>
          <w:rFonts w:cstheme="minorHAnsi"/>
        </w:rPr>
        <w:t>Lombard, J. and Moreira, D. (</w:t>
      </w:r>
      <w:r w:rsidRPr="00C83F09">
        <w:rPr>
          <w:rFonts w:cstheme="minorHAnsi"/>
          <w:b/>
          <w:bCs/>
        </w:rPr>
        <w:t>2011</w:t>
      </w:r>
      <w:r w:rsidRPr="00C83F09">
        <w:rPr>
          <w:rFonts w:cstheme="minorHAnsi"/>
        </w:rPr>
        <w:t xml:space="preserve">) Early Evolution of the Biotin-Dependent Carboxylase Family BMC </w:t>
      </w:r>
      <w:proofErr w:type="spellStart"/>
      <w:r w:rsidRPr="00C83F09">
        <w:rPr>
          <w:rFonts w:cstheme="minorHAnsi"/>
        </w:rPr>
        <w:t>Evol</w:t>
      </w:r>
      <w:proofErr w:type="spellEnd"/>
      <w:r w:rsidRPr="00C83F09">
        <w:rPr>
          <w:rFonts w:cstheme="minorHAnsi"/>
        </w:rPr>
        <w:t>. Biol. 11, 232</w:t>
      </w:r>
    </w:p>
    <w:p w14:paraId="5BD4B853" w14:textId="5DA77FA3" w:rsidR="00181B9D" w:rsidRPr="00C83F09" w:rsidRDefault="00181B9D" w:rsidP="009854B4">
      <w:pPr>
        <w:pStyle w:val="NoSpacing"/>
        <w:ind w:left="720" w:hanging="720"/>
        <w:rPr>
          <w:rFonts w:cstheme="minorHAnsi"/>
        </w:rPr>
      </w:pPr>
      <w:r w:rsidRPr="00C83F09">
        <w:rPr>
          <w:rFonts w:cstheme="minorHAnsi"/>
          <w:b/>
          <w:bCs/>
        </w:rPr>
        <w:t>42</w:t>
      </w:r>
      <w:r w:rsidR="001B5E52" w:rsidRPr="00C83F09">
        <w:rPr>
          <w:rFonts w:cstheme="minorHAnsi"/>
          <w:b/>
          <w:bCs/>
        </w:rPr>
        <w:t xml:space="preserve"> </w:t>
      </w:r>
      <w:proofErr w:type="spellStart"/>
      <w:r w:rsidRPr="00C83F09">
        <w:rPr>
          <w:rFonts w:cstheme="minorHAnsi"/>
        </w:rPr>
        <w:t>Pollmann</w:t>
      </w:r>
      <w:proofErr w:type="spellEnd"/>
      <w:r w:rsidRPr="00C83F09">
        <w:rPr>
          <w:rFonts w:cstheme="minorHAnsi"/>
        </w:rPr>
        <w:t>, S., Neu, D., and </w:t>
      </w:r>
      <w:proofErr w:type="spellStart"/>
      <w:r w:rsidRPr="00C83F09">
        <w:rPr>
          <w:rFonts w:cstheme="minorHAnsi"/>
        </w:rPr>
        <w:t>Weiler</w:t>
      </w:r>
      <w:proofErr w:type="spellEnd"/>
      <w:r w:rsidRPr="00C83F09">
        <w:rPr>
          <w:rFonts w:cstheme="minorHAnsi"/>
        </w:rPr>
        <w:t>, E. W. (</w:t>
      </w:r>
      <w:r w:rsidRPr="00C83F09">
        <w:rPr>
          <w:rFonts w:cstheme="minorHAnsi"/>
          <w:b/>
          <w:bCs/>
        </w:rPr>
        <w:t>2003</w:t>
      </w:r>
      <w:r w:rsidRPr="00C83F09">
        <w:rPr>
          <w:rFonts w:cstheme="minorHAnsi"/>
        </w:rPr>
        <w:t>) Molecular Cloning and Characterization of an Amidase from </w:t>
      </w:r>
      <w:r w:rsidRPr="00C83F09">
        <w:rPr>
          <w:rFonts w:cstheme="minorHAnsi"/>
          <w:i/>
          <w:iCs/>
        </w:rPr>
        <w:t>Arabidopsis thaliana</w:t>
      </w:r>
      <w:r w:rsidRPr="00C83F09">
        <w:rPr>
          <w:rFonts w:cstheme="minorHAnsi"/>
        </w:rPr>
        <w:t> Capable of Converting Indole-3-Acetamide into the Plant Growth Hormone, Indole-3-Acetic Acid Phytochemistry 62, 293– </w:t>
      </w:r>
      <w:proofErr w:type="gramStart"/>
      <w:r w:rsidRPr="00C83F09">
        <w:rPr>
          <w:rFonts w:cstheme="minorHAnsi"/>
        </w:rPr>
        <w:t>300</w:t>
      </w:r>
      <w:proofErr w:type="gramEnd"/>
    </w:p>
    <w:p w14:paraId="5C048A34" w14:textId="4D3FFA85" w:rsidR="00181B9D" w:rsidRPr="00C83F09" w:rsidRDefault="00181B9D" w:rsidP="009854B4">
      <w:pPr>
        <w:pStyle w:val="NoSpacing"/>
        <w:ind w:left="720" w:hanging="720"/>
        <w:rPr>
          <w:rFonts w:cstheme="minorHAnsi"/>
        </w:rPr>
      </w:pPr>
      <w:r w:rsidRPr="00C83F09">
        <w:rPr>
          <w:rFonts w:cstheme="minorHAnsi"/>
          <w:b/>
          <w:bCs/>
        </w:rPr>
        <w:t>43</w:t>
      </w:r>
      <w:r w:rsidR="001B5E52" w:rsidRPr="00C83F09">
        <w:rPr>
          <w:rFonts w:cstheme="minorHAnsi"/>
          <w:b/>
          <w:bCs/>
        </w:rPr>
        <w:t xml:space="preserve"> </w:t>
      </w:r>
      <w:proofErr w:type="spellStart"/>
      <w:r w:rsidRPr="00C83F09">
        <w:rPr>
          <w:rFonts w:cstheme="minorHAnsi"/>
        </w:rPr>
        <w:t>Gerlt</w:t>
      </w:r>
      <w:proofErr w:type="spellEnd"/>
      <w:r w:rsidRPr="00C83F09">
        <w:rPr>
          <w:rFonts w:cstheme="minorHAnsi"/>
        </w:rPr>
        <w:t>, J. A., Babbitt, P. C., Jacobson, M. P., and </w:t>
      </w:r>
      <w:proofErr w:type="spellStart"/>
      <w:r w:rsidRPr="00C83F09">
        <w:rPr>
          <w:rFonts w:cstheme="minorHAnsi"/>
        </w:rPr>
        <w:t>Almo</w:t>
      </w:r>
      <w:proofErr w:type="spellEnd"/>
      <w:r w:rsidRPr="00C83F09">
        <w:rPr>
          <w:rFonts w:cstheme="minorHAnsi"/>
        </w:rPr>
        <w:t>, S. C. (</w:t>
      </w:r>
      <w:r w:rsidRPr="00C83F09">
        <w:rPr>
          <w:rFonts w:cstheme="minorHAnsi"/>
          <w:b/>
          <w:bCs/>
        </w:rPr>
        <w:t>2012</w:t>
      </w:r>
      <w:r w:rsidRPr="00C83F09">
        <w:rPr>
          <w:rFonts w:cstheme="minorHAnsi"/>
        </w:rPr>
        <w:t>) Divergent Evolution in Enolase Superfamily: Strategies for Assigning Functions J. Biol. Chem. 287, 29– </w:t>
      </w:r>
      <w:proofErr w:type="gramStart"/>
      <w:r w:rsidRPr="00C83F09">
        <w:rPr>
          <w:rFonts w:cstheme="minorHAnsi"/>
        </w:rPr>
        <w:t>34</w:t>
      </w:r>
      <w:proofErr w:type="gramEnd"/>
    </w:p>
    <w:p w14:paraId="7C3FDA1E" w14:textId="483734AB" w:rsidR="00181B9D" w:rsidRPr="00C83F09" w:rsidRDefault="00181B9D" w:rsidP="009854B4">
      <w:pPr>
        <w:pStyle w:val="NoSpacing"/>
        <w:ind w:left="720" w:hanging="720"/>
        <w:rPr>
          <w:rFonts w:cstheme="minorHAnsi"/>
        </w:rPr>
      </w:pPr>
      <w:r w:rsidRPr="00C83F09">
        <w:rPr>
          <w:rFonts w:cstheme="minorHAnsi"/>
          <w:b/>
          <w:bCs/>
        </w:rPr>
        <w:t>44</w:t>
      </w:r>
      <w:r w:rsidR="001B5E52" w:rsidRPr="00C83F09">
        <w:rPr>
          <w:rFonts w:cstheme="minorHAnsi"/>
          <w:b/>
          <w:bCs/>
        </w:rPr>
        <w:t xml:space="preserve"> </w:t>
      </w:r>
      <w:r w:rsidRPr="00C83F09">
        <w:rPr>
          <w:rFonts w:cstheme="minorHAnsi"/>
        </w:rPr>
        <w:t>Nagao, A., Suzuki, T., </w:t>
      </w:r>
      <w:proofErr w:type="spellStart"/>
      <w:r w:rsidRPr="00C83F09">
        <w:rPr>
          <w:rFonts w:cstheme="minorHAnsi"/>
        </w:rPr>
        <w:t>Katoh</w:t>
      </w:r>
      <w:proofErr w:type="spellEnd"/>
      <w:r w:rsidRPr="00C83F09">
        <w:rPr>
          <w:rFonts w:cstheme="minorHAnsi"/>
        </w:rPr>
        <w:t>, T., </w:t>
      </w:r>
      <w:proofErr w:type="spellStart"/>
      <w:r w:rsidRPr="00C83F09">
        <w:rPr>
          <w:rFonts w:cstheme="minorHAnsi"/>
        </w:rPr>
        <w:t>Sakaguchi</w:t>
      </w:r>
      <w:proofErr w:type="spellEnd"/>
      <w:r w:rsidRPr="00C83F09">
        <w:rPr>
          <w:rFonts w:cstheme="minorHAnsi"/>
        </w:rPr>
        <w:t>, Y., and Suzuki, T. (</w:t>
      </w:r>
      <w:r w:rsidRPr="00C83F09">
        <w:rPr>
          <w:rFonts w:cstheme="minorHAnsi"/>
          <w:b/>
          <w:bCs/>
        </w:rPr>
        <w:t>2009</w:t>
      </w:r>
      <w:r w:rsidRPr="00C83F09">
        <w:rPr>
          <w:rFonts w:cstheme="minorHAnsi"/>
        </w:rPr>
        <w:t xml:space="preserve">) Biogenesis of Glutaminyl-Mt </w:t>
      </w:r>
      <w:proofErr w:type="spellStart"/>
      <w:r w:rsidRPr="00C83F09">
        <w:rPr>
          <w:rFonts w:cstheme="minorHAnsi"/>
        </w:rPr>
        <w:t>tRNA</w:t>
      </w:r>
      <w:r w:rsidRPr="00C83F09">
        <w:rPr>
          <w:rFonts w:cstheme="minorHAnsi"/>
          <w:vertAlign w:val="superscript"/>
        </w:rPr>
        <w:t>Gln</w:t>
      </w:r>
      <w:proofErr w:type="spellEnd"/>
      <w:r w:rsidRPr="00C83F09">
        <w:rPr>
          <w:rFonts w:cstheme="minorHAnsi"/>
        </w:rPr>
        <w:t> in Human Mitochondria Proc. Natl. Acad. Sci. U.S.A. 106, 16209– 16214</w:t>
      </w:r>
    </w:p>
    <w:p w14:paraId="634E5A02" w14:textId="3E771B4E" w:rsidR="00181B9D" w:rsidRPr="00C83F09" w:rsidRDefault="00181B9D" w:rsidP="009854B4">
      <w:pPr>
        <w:pStyle w:val="NoSpacing"/>
        <w:ind w:left="720" w:hanging="720"/>
        <w:rPr>
          <w:rFonts w:cstheme="minorHAnsi"/>
        </w:rPr>
      </w:pPr>
      <w:r w:rsidRPr="00C83F09">
        <w:rPr>
          <w:rFonts w:cstheme="minorHAnsi"/>
          <w:b/>
          <w:bCs/>
        </w:rPr>
        <w:t>45</w:t>
      </w:r>
      <w:r w:rsidR="001B5E52" w:rsidRPr="00C83F09">
        <w:rPr>
          <w:rFonts w:cstheme="minorHAnsi"/>
          <w:b/>
          <w:bCs/>
        </w:rPr>
        <w:t xml:space="preserve"> </w:t>
      </w:r>
      <w:r w:rsidRPr="00C83F09">
        <w:rPr>
          <w:rFonts w:cstheme="minorHAnsi"/>
        </w:rPr>
        <w:t>Sheppard, K. and Soll, D. (</w:t>
      </w:r>
      <w:r w:rsidRPr="00C83F09">
        <w:rPr>
          <w:rFonts w:cstheme="minorHAnsi"/>
          <w:b/>
          <w:bCs/>
        </w:rPr>
        <w:t>2008</w:t>
      </w:r>
      <w:r w:rsidRPr="00C83F09">
        <w:rPr>
          <w:rFonts w:cstheme="minorHAnsi"/>
        </w:rPr>
        <w:t xml:space="preserve">) On the Evolution of the tRNA-Dependent </w:t>
      </w:r>
      <w:proofErr w:type="spellStart"/>
      <w:r w:rsidRPr="00C83F09">
        <w:rPr>
          <w:rFonts w:cstheme="minorHAnsi"/>
        </w:rPr>
        <w:t>Amidotransferases</w:t>
      </w:r>
      <w:proofErr w:type="spellEnd"/>
      <w:r w:rsidRPr="00C83F09">
        <w:rPr>
          <w:rFonts w:cstheme="minorHAnsi"/>
        </w:rPr>
        <w:t xml:space="preserve">, </w:t>
      </w:r>
      <w:proofErr w:type="spellStart"/>
      <w:r w:rsidRPr="00C83F09">
        <w:rPr>
          <w:rFonts w:cstheme="minorHAnsi"/>
        </w:rPr>
        <w:t>GatCAB</w:t>
      </w:r>
      <w:proofErr w:type="spellEnd"/>
      <w:r w:rsidRPr="00C83F09">
        <w:rPr>
          <w:rFonts w:cstheme="minorHAnsi"/>
        </w:rPr>
        <w:t xml:space="preserve"> and </w:t>
      </w:r>
      <w:proofErr w:type="spellStart"/>
      <w:r w:rsidRPr="00C83F09">
        <w:rPr>
          <w:rFonts w:cstheme="minorHAnsi"/>
        </w:rPr>
        <w:t>GatDE</w:t>
      </w:r>
      <w:proofErr w:type="spellEnd"/>
      <w:r w:rsidRPr="00C83F09">
        <w:rPr>
          <w:rFonts w:cstheme="minorHAnsi"/>
        </w:rPr>
        <w:t> J. Mol. Biol. 377, 831– 844</w:t>
      </w:r>
    </w:p>
    <w:p w14:paraId="71069CA4" w14:textId="71A90BD6" w:rsidR="00181B9D" w:rsidRPr="00C83F09" w:rsidRDefault="00181B9D" w:rsidP="009854B4">
      <w:pPr>
        <w:pStyle w:val="NoSpacing"/>
        <w:ind w:left="720" w:hanging="720"/>
        <w:rPr>
          <w:rFonts w:cstheme="minorHAnsi"/>
        </w:rPr>
      </w:pPr>
      <w:r w:rsidRPr="00C83F09">
        <w:rPr>
          <w:rFonts w:cstheme="minorHAnsi"/>
          <w:b/>
          <w:bCs/>
        </w:rPr>
        <w:t>46</w:t>
      </w:r>
      <w:r w:rsidR="001B5E52" w:rsidRPr="00C83F09">
        <w:rPr>
          <w:rFonts w:cstheme="minorHAnsi"/>
          <w:b/>
          <w:bCs/>
        </w:rPr>
        <w:t xml:space="preserve"> </w:t>
      </w:r>
      <w:proofErr w:type="spellStart"/>
      <w:r w:rsidRPr="00C83F09">
        <w:rPr>
          <w:rFonts w:cstheme="minorHAnsi"/>
        </w:rPr>
        <w:t>Geck</w:t>
      </w:r>
      <w:proofErr w:type="spellEnd"/>
      <w:r w:rsidRPr="00C83F09">
        <w:rPr>
          <w:rFonts w:cstheme="minorHAnsi"/>
        </w:rPr>
        <w:t>, M. K. and Kirsch, J. F. (</w:t>
      </w:r>
      <w:r w:rsidRPr="00C83F09">
        <w:rPr>
          <w:rFonts w:cstheme="minorHAnsi"/>
          <w:b/>
          <w:bCs/>
        </w:rPr>
        <w:t>1999</w:t>
      </w:r>
      <w:r w:rsidRPr="00C83F09">
        <w:rPr>
          <w:rFonts w:cstheme="minorHAnsi"/>
        </w:rPr>
        <w:t>) A Novel, Definitive Test for Substrate Channeling Illustrated with the Aspartate Aminotransferase/Malate Dehydrogenase System Biochemistry 38, 8032– </w:t>
      </w:r>
      <w:proofErr w:type="gramStart"/>
      <w:r w:rsidRPr="00C83F09">
        <w:rPr>
          <w:rFonts w:cstheme="minorHAnsi"/>
        </w:rPr>
        <w:t>8037</w:t>
      </w:r>
      <w:proofErr w:type="gramEnd"/>
    </w:p>
    <w:p w14:paraId="2398A820" w14:textId="3274A832" w:rsidR="00181B9D" w:rsidRPr="00C83F09" w:rsidRDefault="00181B9D" w:rsidP="009854B4">
      <w:pPr>
        <w:pStyle w:val="NoSpacing"/>
        <w:ind w:left="720" w:hanging="720"/>
        <w:rPr>
          <w:rFonts w:cstheme="minorHAnsi"/>
        </w:rPr>
      </w:pPr>
      <w:r w:rsidRPr="00C83F09">
        <w:rPr>
          <w:rFonts w:cstheme="minorHAnsi"/>
          <w:b/>
          <w:bCs/>
        </w:rPr>
        <w:t>47</w:t>
      </w:r>
      <w:r w:rsidR="001B5E52" w:rsidRPr="00C83F09">
        <w:rPr>
          <w:rFonts w:cstheme="minorHAnsi"/>
          <w:b/>
          <w:bCs/>
        </w:rPr>
        <w:t xml:space="preserve"> </w:t>
      </w:r>
      <w:r w:rsidRPr="00C83F09">
        <w:rPr>
          <w:rFonts w:cstheme="minorHAnsi"/>
        </w:rPr>
        <w:t>James, C. L. and Viola, R. E. (</w:t>
      </w:r>
      <w:r w:rsidRPr="00C83F09">
        <w:rPr>
          <w:rFonts w:cstheme="minorHAnsi"/>
          <w:b/>
          <w:bCs/>
        </w:rPr>
        <w:t>2002</w:t>
      </w:r>
      <w:r w:rsidRPr="00C83F09">
        <w:rPr>
          <w:rFonts w:cstheme="minorHAnsi"/>
        </w:rPr>
        <w:t>) Production and Characterization of Bifunctional Enzymes. Substrate Channeling in the Aspartate Pathway Biochemistry 41, 3726– 3731</w:t>
      </w:r>
    </w:p>
    <w:p w14:paraId="55CFF3F3" w14:textId="77777777" w:rsidR="00946CDE" w:rsidRPr="00C83F09" w:rsidRDefault="00946CDE" w:rsidP="009854B4">
      <w:pPr>
        <w:pStyle w:val="NoSpacing"/>
        <w:ind w:left="720" w:hanging="720"/>
        <w:rPr>
          <w:rFonts w:cstheme="minorHAnsi"/>
        </w:rPr>
      </w:pPr>
    </w:p>
    <w:sectPr w:rsidR="00946CDE" w:rsidRPr="00C83F09" w:rsidSect="00563E7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121AD8"/>
    <w:multiLevelType w:val="multilevel"/>
    <w:tmpl w:val="11263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E85E30"/>
    <w:multiLevelType w:val="multilevel"/>
    <w:tmpl w:val="27347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8292900"/>
    <w:multiLevelType w:val="multilevel"/>
    <w:tmpl w:val="39C6F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4"/>
  </w:num>
  <w:num w:numId="4">
    <w:abstractNumId w:val="6"/>
  </w:num>
  <w:num w:numId="5">
    <w:abstractNumId w:val="8"/>
  </w:num>
  <w:num w:numId="6">
    <w:abstractNumId w:val="3"/>
  </w:num>
  <w:num w:numId="7">
    <w:abstractNumId w:val="2"/>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Dg6Ja8d0tkmBj9EfQNH+JXt7n9dSpc/bn+k7Em+mihP8Vrg5SN7a26fEzxhIu4C33NP+iJ3BWgmghCreMprgKw==" w:salt="jr5EKmdOcTgA87VVaGCQ9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2E0"/>
    <w:rsid w:val="00150DB6"/>
    <w:rsid w:val="00154D34"/>
    <w:rsid w:val="00160E1F"/>
    <w:rsid w:val="00161372"/>
    <w:rsid w:val="001622DB"/>
    <w:rsid w:val="00163F71"/>
    <w:rsid w:val="00173556"/>
    <w:rsid w:val="0018114F"/>
    <w:rsid w:val="00181ADF"/>
    <w:rsid w:val="00181B9D"/>
    <w:rsid w:val="00183A38"/>
    <w:rsid w:val="001854EA"/>
    <w:rsid w:val="00185C26"/>
    <w:rsid w:val="00196C7C"/>
    <w:rsid w:val="001A1C71"/>
    <w:rsid w:val="001A1DF4"/>
    <w:rsid w:val="001A34C4"/>
    <w:rsid w:val="001B5E52"/>
    <w:rsid w:val="001B6E76"/>
    <w:rsid w:val="001C3A3F"/>
    <w:rsid w:val="001D1087"/>
    <w:rsid w:val="001D2448"/>
    <w:rsid w:val="001D3ADE"/>
    <w:rsid w:val="001D58D3"/>
    <w:rsid w:val="001D7574"/>
    <w:rsid w:val="001D776C"/>
    <w:rsid w:val="001D7BCC"/>
    <w:rsid w:val="001E18FE"/>
    <w:rsid w:val="001E7CDD"/>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6B90"/>
    <w:rsid w:val="00297296"/>
    <w:rsid w:val="002A0668"/>
    <w:rsid w:val="002A3714"/>
    <w:rsid w:val="002A6B8B"/>
    <w:rsid w:val="002A7FBB"/>
    <w:rsid w:val="002B1ED8"/>
    <w:rsid w:val="002B3720"/>
    <w:rsid w:val="002B45EC"/>
    <w:rsid w:val="002B62C6"/>
    <w:rsid w:val="002C17A7"/>
    <w:rsid w:val="002C2DA5"/>
    <w:rsid w:val="002C4714"/>
    <w:rsid w:val="002C6160"/>
    <w:rsid w:val="002D02F2"/>
    <w:rsid w:val="002D28EA"/>
    <w:rsid w:val="002D51BB"/>
    <w:rsid w:val="002D5BAE"/>
    <w:rsid w:val="002D5C0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22E"/>
    <w:rsid w:val="0033243D"/>
    <w:rsid w:val="0033652E"/>
    <w:rsid w:val="00340617"/>
    <w:rsid w:val="00340B13"/>
    <w:rsid w:val="00340CDB"/>
    <w:rsid w:val="00342126"/>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D68A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11B"/>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D76"/>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D72EB"/>
    <w:rsid w:val="004E34F8"/>
    <w:rsid w:val="004E3C84"/>
    <w:rsid w:val="004E528B"/>
    <w:rsid w:val="004F146C"/>
    <w:rsid w:val="004F1F3C"/>
    <w:rsid w:val="004F657B"/>
    <w:rsid w:val="0050408D"/>
    <w:rsid w:val="00504C6A"/>
    <w:rsid w:val="00510364"/>
    <w:rsid w:val="005116C9"/>
    <w:rsid w:val="00511BEE"/>
    <w:rsid w:val="005142F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3E77"/>
    <w:rsid w:val="005643C8"/>
    <w:rsid w:val="005673D1"/>
    <w:rsid w:val="00570F38"/>
    <w:rsid w:val="00573955"/>
    <w:rsid w:val="00580E33"/>
    <w:rsid w:val="00583225"/>
    <w:rsid w:val="0058647B"/>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06EA"/>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189F"/>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45E32"/>
    <w:rsid w:val="007466F7"/>
    <w:rsid w:val="007516AA"/>
    <w:rsid w:val="00757D89"/>
    <w:rsid w:val="00757F72"/>
    <w:rsid w:val="0076194B"/>
    <w:rsid w:val="00763676"/>
    <w:rsid w:val="00772776"/>
    <w:rsid w:val="00776E56"/>
    <w:rsid w:val="00781619"/>
    <w:rsid w:val="00784156"/>
    <w:rsid w:val="0079146B"/>
    <w:rsid w:val="00791DD5"/>
    <w:rsid w:val="00796875"/>
    <w:rsid w:val="0079756E"/>
    <w:rsid w:val="007A1233"/>
    <w:rsid w:val="007A258F"/>
    <w:rsid w:val="007A3B3A"/>
    <w:rsid w:val="007B0BBA"/>
    <w:rsid w:val="007B3AB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0B9"/>
    <w:rsid w:val="00977C0E"/>
    <w:rsid w:val="00977F1D"/>
    <w:rsid w:val="00982217"/>
    <w:rsid w:val="00984B39"/>
    <w:rsid w:val="009854B4"/>
    <w:rsid w:val="00986A83"/>
    <w:rsid w:val="00990645"/>
    <w:rsid w:val="009978C1"/>
    <w:rsid w:val="009A130B"/>
    <w:rsid w:val="009A2639"/>
    <w:rsid w:val="009A397F"/>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3C7C"/>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3E55"/>
    <w:rsid w:val="00BC420A"/>
    <w:rsid w:val="00BC540B"/>
    <w:rsid w:val="00BC7302"/>
    <w:rsid w:val="00BD01F3"/>
    <w:rsid w:val="00BD0D8D"/>
    <w:rsid w:val="00BD439F"/>
    <w:rsid w:val="00BD4F14"/>
    <w:rsid w:val="00BE0AE3"/>
    <w:rsid w:val="00BE2644"/>
    <w:rsid w:val="00BE42F3"/>
    <w:rsid w:val="00BE551C"/>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3F09"/>
    <w:rsid w:val="00C85BDD"/>
    <w:rsid w:val="00C86B81"/>
    <w:rsid w:val="00C91557"/>
    <w:rsid w:val="00C92F7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D021F"/>
    <w:rsid w:val="00CD139B"/>
    <w:rsid w:val="00CD5E59"/>
    <w:rsid w:val="00CD7831"/>
    <w:rsid w:val="00CE05D4"/>
    <w:rsid w:val="00CE4712"/>
    <w:rsid w:val="00CF53EE"/>
    <w:rsid w:val="00CF5BD4"/>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A2A82"/>
    <w:rsid w:val="00DA3D8A"/>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4B52"/>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181B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fld-title">
    <w:name w:val="hlfld-title"/>
    <w:basedOn w:val="DefaultParagraphFont"/>
    <w:rsid w:val="00181B9D"/>
  </w:style>
  <w:style w:type="character" w:customStyle="1" w:styleId="hlfld-contribauthor">
    <w:name w:val="hlfld-contribauthor"/>
    <w:basedOn w:val="DefaultParagraphFont"/>
    <w:rsid w:val="00181B9D"/>
  </w:style>
  <w:style w:type="character" w:styleId="FollowedHyperlink">
    <w:name w:val="FollowedHyperlink"/>
    <w:basedOn w:val="DefaultParagraphFont"/>
    <w:uiPriority w:val="99"/>
    <w:semiHidden/>
    <w:unhideWhenUsed/>
    <w:rsid w:val="00181B9D"/>
    <w:rPr>
      <w:color w:val="800080"/>
      <w:u w:val="single"/>
    </w:rPr>
  </w:style>
  <w:style w:type="character" w:customStyle="1" w:styleId="comma-separator">
    <w:name w:val="comma-separator"/>
    <w:basedOn w:val="DefaultParagraphFont"/>
    <w:rsid w:val="00181B9D"/>
  </w:style>
  <w:style w:type="character" w:customStyle="1" w:styleId="author-xref-symbol">
    <w:name w:val="author-xref-symbol"/>
    <w:basedOn w:val="DefaultParagraphFont"/>
    <w:rsid w:val="00181B9D"/>
  </w:style>
  <w:style w:type="character" w:customStyle="1" w:styleId="Title1">
    <w:name w:val="Title1"/>
    <w:basedOn w:val="DefaultParagraphFont"/>
    <w:rsid w:val="00181B9D"/>
  </w:style>
  <w:style w:type="character" w:customStyle="1" w:styleId="aff-text">
    <w:name w:val="aff-text"/>
    <w:basedOn w:val="DefaultParagraphFont"/>
    <w:rsid w:val="00181B9D"/>
  </w:style>
  <w:style w:type="character" w:customStyle="1" w:styleId="cit-title">
    <w:name w:val="cit-title"/>
    <w:basedOn w:val="DefaultParagraphFont"/>
    <w:rsid w:val="00181B9D"/>
  </w:style>
  <w:style w:type="character" w:customStyle="1" w:styleId="cit-year-info">
    <w:name w:val="cit-year-info"/>
    <w:basedOn w:val="DefaultParagraphFont"/>
    <w:rsid w:val="00181B9D"/>
  </w:style>
  <w:style w:type="character" w:customStyle="1" w:styleId="cit-volume">
    <w:name w:val="cit-volume"/>
    <w:basedOn w:val="DefaultParagraphFont"/>
    <w:rsid w:val="00181B9D"/>
  </w:style>
  <w:style w:type="character" w:customStyle="1" w:styleId="cit-issue">
    <w:name w:val="cit-issue"/>
    <w:basedOn w:val="DefaultParagraphFont"/>
    <w:rsid w:val="00181B9D"/>
  </w:style>
  <w:style w:type="character" w:customStyle="1" w:styleId="cit-pagerange">
    <w:name w:val="cit-pagerange"/>
    <w:basedOn w:val="DefaultParagraphFont"/>
    <w:rsid w:val="00181B9D"/>
  </w:style>
  <w:style w:type="character" w:customStyle="1" w:styleId="pub-date">
    <w:name w:val="pub-date"/>
    <w:basedOn w:val="DefaultParagraphFont"/>
    <w:rsid w:val="00181B9D"/>
  </w:style>
  <w:style w:type="character" w:customStyle="1" w:styleId="date-separator">
    <w:name w:val="date-separator"/>
    <w:basedOn w:val="DefaultParagraphFont"/>
    <w:rsid w:val="00181B9D"/>
  </w:style>
  <w:style w:type="character" w:customStyle="1" w:styleId="pub-date-value">
    <w:name w:val="pub-date-value"/>
    <w:basedOn w:val="DefaultParagraphFont"/>
    <w:rsid w:val="00181B9D"/>
  </w:style>
  <w:style w:type="character" w:customStyle="1" w:styleId="sharelabel">
    <w:name w:val="share__label"/>
    <w:basedOn w:val="DefaultParagraphFont"/>
    <w:rsid w:val="00181B9D"/>
  </w:style>
  <w:style w:type="character" w:customStyle="1" w:styleId="achs-addto-mendeleylabel">
    <w:name w:val="achs-addto-mendeley_label"/>
    <w:basedOn w:val="DefaultParagraphFont"/>
    <w:rsid w:val="00181B9D"/>
  </w:style>
  <w:style w:type="character" w:customStyle="1" w:styleId="cit-download-dropdownlabel">
    <w:name w:val="cit-download-dropdown_label"/>
    <w:basedOn w:val="DefaultParagraphFont"/>
    <w:rsid w:val="00181B9D"/>
  </w:style>
  <w:style w:type="character" w:customStyle="1" w:styleId="ealerts-btn-text">
    <w:name w:val="ealerts-btn-text"/>
    <w:basedOn w:val="DefaultParagraphFont"/>
    <w:rsid w:val="00181B9D"/>
  </w:style>
  <w:style w:type="character" w:customStyle="1" w:styleId="articleheader-suppinfo-text">
    <w:name w:val="article_header-suppinfo-text"/>
    <w:basedOn w:val="DefaultParagraphFont"/>
    <w:rsid w:val="00181B9D"/>
  </w:style>
  <w:style w:type="character" w:customStyle="1" w:styleId="articleheader-suppinfo-arrow">
    <w:name w:val="article_header-suppinfo-arrow"/>
    <w:basedOn w:val="DefaultParagraphFont"/>
    <w:rsid w:val="00181B9D"/>
  </w:style>
  <w:style w:type="paragraph" w:customStyle="1" w:styleId="articlebodyabstracttext">
    <w:name w:val="articlebody_abstracttext"/>
    <w:basedOn w:val="Normal"/>
    <w:rsid w:val="00181B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181B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181B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181B9D"/>
  </w:style>
  <w:style w:type="paragraph" w:customStyle="1" w:styleId="frontend-filesviewer-inlinemode-header-moduletitle--1f7m9">
    <w:name w:val="frontend-filesviewer-inlinemode-header-module__title--1f7m9"/>
    <w:basedOn w:val="Normal"/>
    <w:rsid w:val="00181B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2rmte">
    <w:name w:val="frontend-filesviewer-inlinemode-header-module__statssection--2rmte"/>
    <w:basedOn w:val="Normal"/>
    <w:rsid w:val="00181B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21-gk">
    <w:name w:val="frontend-filesviewer-inlinemode-header-module__statscount--21-gk"/>
    <w:basedOn w:val="DefaultParagraphFont"/>
    <w:rsid w:val="00181B9D"/>
  </w:style>
  <w:style w:type="character" w:customStyle="1" w:styleId="frontend-filesviewer-inlinemode-header-modulestatstype--3gttb">
    <w:name w:val="frontend-filesviewer-inlinemode-header-module__statstype--3gttb"/>
    <w:basedOn w:val="DefaultParagraphFont"/>
    <w:rsid w:val="00181B9D"/>
  </w:style>
  <w:style w:type="character" w:customStyle="1" w:styleId="frontend-filesviewer-inlinemode-mainsection-moduleexpandbuttoncontent--3tzpv">
    <w:name w:val="frontend-filesviewer-inlinemode-mainsection-module__expandbuttoncontent--3tzpv"/>
    <w:basedOn w:val="DefaultParagraphFont"/>
    <w:rsid w:val="00181B9D"/>
  </w:style>
  <w:style w:type="paragraph" w:styleId="NormalWeb">
    <w:name w:val="Normal (Web)"/>
    <w:basedOn w:val="Normal"/>
    <w:uiPriority w:val="99"/>
    <w:semiHidden/>
    <w:unhideWhenUsed/>
    <w:rsid w:val="00181B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181B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181B9D"/>
  </w:style>
  <w:style w:type="character" w:customStyle="1" w:styleId="nlmx">
    <w:name w:val="nlm_x"/>
    <w:basedOn w:val="DefaultParagraphFont"/>
    <w:rsid w:val="00181B9D"/>
  </w:style>
  <w:style w:type="character" w:customStyle="1" w:styleId="nlmyear">
    <w:name w:val="nlm_year"/>
    <w:basedOn w:val="DefaultParagraphFont"/>
    <w:rsid w:val="00181B9D"/>
  </w:style>
  <w:style w:type="character" w:customStyle="1" w:styleId="nlmarticle-title">
    <w:name w:val="nlm_article-title"/>
    <w:basedOn w:val="DefaultParagraphFont"/>
    <w:rsid w:val="00181B9D"/>
  </w:style>
  <w:style w:type="character" w:customStyle="1" w:styleId="citationsource-journal">
    <w:name w:val="citation_source-journal"/>
    <w:basedOn w:val="DefaultParagraphFont"/>
    <w:rsid w:val="00181B9D"/>
  </w:style>
  <w:style w:type="character" w:customStyle="1" w:styleId="nlmvolume">
    <w:name w:val="nlm_volume"/>
    <w:basedOn w:val="DefaultParagraphFont"/>
    <w:rsid w:val="00181B9D"/>
  </w:style>
  <w:style w:type="character" w:customStyle="1" w:styleId="nlmfpage">
    <w:name w:val="nlm_fpage"/>
    <w:basedOn w:val="DefaultParagraphFont"/>
    <w:rsid w:val="00181B9D"/>
  </w:style>
  <w:style w:type="character" w:customStyle="1" w:styleId="nlmlpage">
    <w:name w:val="nlm_lpage"/>
    <w:basedOn w:val="DefaultParagraphFont"/>
    <w:rsid w:val="00181B9D"/>
  </w:style>
  <w:style w:type="character" w:customStyle="1" w:styleId="citationsource-book">
    <w:name w:val="citation_source-book"/>
    <w:basedOn w:val="DefaultParagraphFont"/>
    <w:rsid w:val="00181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hyperlink" Target="http://pubs.acs.org/" TargetMode="External"/><Relationship Id="rId3" Type="http://schemas.openxmlformats.org/officeDocument/2006/relationships/customXml" Target="../customXml/item3.xml"/><Relationship Id="rId21" Type="http://schemas.openxmlformats.org/officeDocument/2006/relationships/hyperlink" Target="https://pubs.acs.org/page/copyright/permissions.html" TargetMode="Externa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hyperlink" Target="https://pubs.acs.org/doi/suppl/10.1021/bi301242m" TargetMode="External"/><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hyperlink" Target="https://www.rcsb.org/pdb/search/structidSearch.do?structureId=4GY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23" Type="http://schemas.openxmlformats.org/officeDocument/2006/relationships/theme" Target="theme/theme1.xml"/><Relationship Id="rId10" Type="http://schemas.openxmlformats.org/officeDocument/2006/relationships/hyperlink" Target="http://epublications.marquette.edu/" TargetMode="External"/><Relationship Id="rId19" Type="http://schemas.openxmlformats.org/officeDocument/2006/relationships/hyperlink" Target="https://www.rcsb.org/pdb/search/structidSearch.do?structureId=4GYR" TargetMode="External"/><Relationship Id="rId4" Type="http://schemas.openxmlformats.org/officeDocument/2006/relationships/customXml" Target="../customXml/item4.xml"/><Relationship Id="rId9" Type="http://schemas.openxmlformats.org/officeDocument/2006/relationships/hyperlink" Target="https://doi.org/10.1021/bi301242m" TargetMode="External"/><Relationship Id="rId14" Type="http://schemas.openxmlformats.org/officeDocument/2006/relationships/image" Target="media/image4.gi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purl.org/dc/dcmitype/"/>
    <ds:schemaRef ds:uri="http://schemas.microsoft.com/office/infopath/2007/PartnerControls"/>
    <ds:schemaRef ds:uri="http://schemas.openxmlformats.org/package/2006/metadata/core-properties"/>
    <ds:schemaRef ds:uri="http://purl.org/dc/terms/"/>
    <ds:schemaRef ds:uri="1dc5a16d-a9e1-4107-81af-b56e13c8526c"/>
    <ds:schemaRef ds:uri="http://purl.org/dc/elements/1.1/"/>
    <ds:schemaRef ds:uri="http://schemas.microsoft.com/office/2006/documentManagement/types"/>
    <ds:schemaRef ds:uri="455b151d-75b8-4438-a72d-e06b314124a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26B4FDE3-E065-4EA7-A004-B9AE0F5B84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6F885F-B3CD-44F6-88E4-50FB95387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18</Pages>
  <Words>8439</Words>
  <Characters>48107</Characters>
  <Application>Microsoft Office Word</Application>
  <DocSecurity>8</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2020-10-08T14:38:00Z</dcterms:created>
  <dcterms:modified xsi:type="dcterms:W3CDTF">2021-02-05T17:47:00Z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