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7BAA" w14:textId="77777777" w:rsidR="000A7622" w:rsidRPr="00B749CF" w:rsidRDefault="000A7622" w:rsidP="000A7622">
      <w:pPr>
        <w:pStyle w:val="Default"/>
        <w:rPr>
          <w:rFonts w:asciiTheme="minorHAnsi" w:hAnsiTheme="minorHAnsi" w:cstheme="minorHAnsi"/>
          <w:sz w:val="22"/>
          <w:szCs w:val="22"/>
        </w:rPr>
      </w:pPr>
    </w:p>
    <w:p w14:paraId="2538F7F5" w14:textId="77777777" w:rsidR="000A7622" w:rsidRPr="00B749CF" w:rsidRDefault="000A7622" w:rsidP="00D14423">
      <w:pPr>
        <w:autoSpaceDE w:val="0"/>
        <w:autoSpaceDN w:val="0"/>
        <w:adjustRightInd w:val="0"/>
        <w:rPr>
          <w:rFonts w:cstheme="minorHAnsi"/>
          <w:b/>
          <w:bCs/>
          <w:color w:val="316192"/>
          <w:sz w:val="28"/>
          <w:szCs w:val="26"/>
        </w:rPr>
      </w:pPr>
      <w:bookmarkStart w:id="0" w:name="_Hlk505159787"/>
      <w:bookmarkStart w:id="1" w:name="_Hlk510431162"/>
      <w:r w:rsidRPr="00B749CF">
        <w:rPr>
          <w:rFonts w:cstheme="minorHAnsi"/>
          <w:b/>
          <w:bCs/>
          <w:color w:val="316192"/>
          <w:sz w:val="28"/>
          <w:szCs w:val="26"/>
        </w:rPr>
        <w:t>Marquette University</w:t>
      </w:r>
    </w:p>
    <w:p w14:paraId="158D4B9F" w14:textId="77777777" w:rsidR="000A7622" w:rsidRPr="00B749CF" w:rsidRDefault="000A7622" w:rsidP="00D14423">
      <w:pPr>
        <w:autoSpaceDE w:val="0"/>
        <w:autoSpaceDN w:val="0"/>
        <w:adjustRightInd w:val="0"/>
        <w:rPr>
          <w:rFonts w:cstheme="minorHAnsi"/>
          <w:b/>
          <w:bCs/>
          <w:color w:val="316192"/>
          <w:sz w:val="40"/>
          <w:szCs w:val="36"/>
        </w:rPr>
      </w:pPr>
      <w:proofErr w:type="spellStart"/>
      <w:r w:rsidRPr="00B749CF">
        <w:rPr>
          <w:rFonts w:cstheme="minorHAnsi"/>
          <w:b/>
          <w:bCs/>
          <w:color w:val="316192"/>
          <w:sz w:val="40"/>
          <w:szCs w:val="36"/>
        </w:rPr>
        <w:t>e-Publications@Marquette</w:t>
      </w:r>
      <w:proofErr w:type="spellEnd"/>
    </w:p>
    <w:p w14:paraId="689ACF87" w14:textId="77777777" w:rsidR="000A7622" w:rsidRPr="00B749CF" w:rsidRDefault="000A7622" w:rsidP="00D14423">
      <w:pPr>
        <w:autoSpaceDE w:val="0"/>
        <w:autoSpaceDN w:val="0"/>
        <w:adjustRightInd w:val="0"/>
        <w:rPr>
          <w:rFonts w:cstheme="minorHAnsi"/>
          <w:b/>
          <w:bCs/>
          <w:i/>
          <w:iCs/>
        </w:rPr>
      </w:pPr>
    </w:p>
    <w:p w14:paraId="161853CC" w14:textId="07A747B6" w:rsidR="000A7622" w:rsidRPr="00B749CF" w:rsidRDefault="00735C37" w:rsidP="00D14423">
      <w:pPr>
        <w:autoSpaceDE w:val="0"/>
        <w:autoSpaceDN w:val="0"/>
        <w:adjustRightInd w:val="0"/>
        <w:rPr>
          <w:rFonts w:cstheme="minorHAnsi"/>
          <w:b/>
          <w:bCs/>
          <w:i/>
          <w:iCs/>
          <w:sz w:val="32"/>
          <w:szCs w:val="32"/>
        </w:rPr>
      </w:pPr>
      <w:r w:rsidRPr="00B749CF">
        <w:rPr>
          <w:rFonts w:cstheme="minorHAnsi"/>
          <w:b/>
          <w:bCs/>
          <w:i/>
          <w:iCs/>
          <w:sz w:val="32"/>
          <w:szCs w:val="32"/>
        </w:rPr>
        <w:t xml:space="preserve">Chemistry </w:t>
      </w:r>
      <w:r w:rsidR="000A7622" w:rsidRPr="00B749CF">
        <w:rPr>
          <w:rFonts w:cstheme="minorHAnsi"/>
          <w:b/>
          <w:bCs/>
          <w:i/>
          <w:iCs/>
          <w:sz w:val="32"/>
          <w:szCs w:val="32"/>
        </w:rPr>
        <w:t>Faculty Research and Publications/</w:t>
      </w:r>
      <w:r w:rsidRPr="00B749CF">
        <w:rPr>
          <w:rFonts w:cstheme="minorHAnsi"/>
          <w:b/>
          <w:bCs/>
          <w:i/>
          <w:iCs/>
          <w:sz w:val="32"/>
          <w:szCs w:val="32"/>
        </w:rPr>
        <w:t>College of Arts and Sciences</w:t>
      </w:r>
    </w:p>
    <w:bookmarkEnd w:id="0"/>
    <w:p w14:paraId="3E538636" w14:textId="77777777" w:rsidR="000A7622" w:rsidRPr="00B749CF" w:rsidRDefault="000A7622" w:rsidP="00D14423">
      <w:pPr>
        <w:jc w:val="center"/>
        <w:rPr>
          <w:rFonts w:cstheme="minorHAnsi"/>
          <w:b/>
          <w:bCs/>
          <w:i/>
          <w:iCs/>
        </w:rPr>
      </w:pPr>
    </w:p>
    <w:p w14:paraId="25509BF0" w14:textId="3FC0B04E" w:rsidR="000A7622" w:rsidRPr="00B749CF" w:rsidRDefault="000A7622" w:rsidP="00D14423">
      <w:pPr>
        <w:jc w:val="center"/>
        <w:rPr>
          <w:rFonts w:cstheme="minorHAnsi"/>
          <w:sz w:val="24"/>
          <w:szCs w:val="24"/>
        </w:rPr>
      </w:pPr>
      <w:r w:rsidRPr="00B749CF">
        <w:rPr>
          <w:rFonts w:cstheme="minorHAnsi"/>
          <w:b/>
          <w:bCs/>
          <w:i/>
          <w:iCs/>
          <w:sz w:val="24"/>
          <w:szCs w:val="24"/>
        </w:rPr>
        <w:t xml:space="preserve">This paper is NOT THE PUBLISHED VERSION; </w:t>
      </w:r>
      <w:r w:rsidRPr="00B749CF">
        <w:rPr>
          <w:rFonts w:cstheme="minorHAnsi"/>
          <w:b/>
          <w:bCs/>
          <w:sz w:val="24"/>
          <w:szCs w:val="24"/>
        </w:rPr>
        <w:t xml:space="preserve">but the author’s final, peer-reviewed manuscript. </w:t>
      </w:r>
      <w:r w:rsidRPr="00B749CF">
        <w:rPr>
          <w:rFonts w:cstheme="minorHAnsi"/>
          <w:sz w:val="24"/>
          <w:szCs w:val="24"/>
        </w:rPr>
        <w:t xml:space="preserve">The published version may be accessed by following the link in </w:t>
      </w:r>
      <w:proofErr w:type="spellStart"/>
      <w:r w:rsidRPr="00B749CF">
        <w:rPr>
          <w:rFonts w:cstheme="minorHAnsi"/>
          <w:sz w:val="24"/>
          <w:szCs w:val="24"/>
        </w:rPr>
        <w:t>th</w:t>
      </w:r>
      <w:proofErr w:type="spellEnd"/>
      <w:r w:rsidRPr="00B749CF">
        <w:rPr>
          <w:rFonts w:cstheme="minorHAnsi"/>
          <w:sz w:val="24"/>
          <w:szCs w:val="24"/>
        </w:rPr>
        <w:t xml:space="preserve"> citation below.</w:t>
      </w:r>
    </w:p>
    <w:p w14:paraId="207B0342" w14:textId="77777777" w:rsidR="000A7622" w:rsidRPr="00B749CF" w:rsidRDefault="000A7622" w:rsidP="00D14423">
      <w:pPr>
        <w:jc w:val="center"/>
        <w:rPr>
          <w:rFonts w:cstheme="minorHAnsi"/>
          <w:sz w:val="24"/>
          <w:szCs w:val="24"/>
        </w:rPr>
      </w:pPr>
    </w:p>
    <w:p w14:paraId="2A38AFE1" w14:textId="0F64ABC2" w:rsidR="000A7622" w:rsidRPr="00B749CF" w:rsidRDefault="00B749CF" w:rsidP="00D14423">
      <w:pPr>
        <w:rPr>
          <w:rFonts w:cstheme="minorHAnsi"/>
          <w:sz w:val="24"/>
          <w:szCs w:val="24"/>
        </w:rPr>
      </w:pPr>
      <w:proofErr w:type="spellStart"/>
      <w:r>
        <w:rPr>
          <w:rFonts w:cstheme="minorHAnsi"/>
          <w:i/>
          <w:sz w:val="24"/>
          <w:szCs w:val="24"/>
          <w:lang w:val="fr-FR"/>
        </w:rPr>
        <w:t>Polymer</w:t>
      </w:r>
      <w:proofErr w:type="spellEnd"/>
      <w:r>
        <w:rPr>
          <w:rFonts w:cstheme="minorHAnsi"/>
          <w:i/>
          <w:sz w:val="24"/>
          <w:szCs w:val="24"/>
          <w:lang w:val="fr-FR"/>
        </w:rPr>
        <w:t xml:space="preserve"> </w:t>
      </w:r>
      <w:proofErr w:type="spellStart"/>
      <w:r>
        <w:rPr>
          <w:rFonts w:cstheme="minorHAnsi"/>
          <w:i/>
          <w:sz w:val="24"/>
          <w:szCs w:val="24"/>
          <w:lang w:val="fr-FR"/>
        </w:rPr>
        <w:t>Degradation</w:t>
      </w:r>
      <w:proofErr w:type="spellEnd"/>
      <w:r>
        <w:rPr>
          <w:rFonts w:cstheme="minorHAnsi"/>
          <w:i/>
          <w:sz w:val="24"/>
          <w:szCs w:val="24"/>
          <w:lang w:val="fr-FR"/>
        </w:rPr>
        <w:t xml:space="preserve"> and </w:t>
      </w:r>
      <w:proofErr w:type="spellStart"/>
      <w:r>
        <w:rPr>
          <w:rFonts w:cstheme="minorHAnsi"/>
          <w:i/>
          <w:sz w:val="24"/>
          <w:szCs w:val="24"/>
          <w:lang w:val="fr-FR"/>
        </w:rPr>
        <w:t>Stability</w:t>
      </w:r>
      <w:proofErr w:type="spellEnd"/>
      <w:r w:rsidR="000A7622" w:rsidRPr="00B749CF">
        <w:rPr>
          <w:rFonts w:cstheme="minorHAnsi"/>
          <w:sz w:val="24"/>
          <w:szCs w:val="24"/>
          <w:lang w:val="fr-FR"/>
        </w:rPr>
        <w:t xml:space="preserve">, Vol. </w:t>
      </w:r>
      <w:r>
        <w:rPr>
          <w:rFonts w:cstheme="minorHAnsi"/>
          <w:sz w:val="24"/>
          <w:szCs w:val="24"/>
          <w:lang w:val="fr-FR"/>
        </w:rPr>
        <w:t>80</w:t>
      </w:r>
      <w:r w:rsidR="000A7622" w:rsidRPr="00B749CF">
        <w:rPr>
          <w:rFonts w:cstheme="minorHAnsi"/>
          <w:sz w:val="24"/>
          <w:szCs w:val="24"/>
          <w:lang w:val="fr-FR"/>
        </w:rPr>
        <w:t xml:space="preserve">, No. </w:t>
      </w:r>
      <w:r>
        <w:rPr>
          <w:rFonts w:cstheme="minorHAnsi"/>
          <w:sz w:val="24"/>
          <w:szCs w:val="24"/>
          <w:lang w:val="fr-FR"/>
        </w:rPr>
        <w:t>1</w:t>
      </w:r>
      <w:r w:rsidR="000A7622" w:rsidRPr="00B749CF">
        <w:rPr>
          <w:rFonts w:cstheme="minorHAnsi"/>
          <w:sz w:val="24"/>
          <w:szCs w:val="24"/>
          <w:lang w:val="fr-FR"/>
        </w:rPr>
        <w:t xml:space="preserve"> (</w:t>
      </w:r>
      <w:r>
        <w:rPr>
          <w:rFonts w:cstheme="minorHAnsi"/>
          <w:sz w:val="24"/>
          <w:szCs w:val="24"/>
          <w:lang w:val="fr-FR"/>
        </w:rPr>
        <w:t>2003</w:t>
      </w:r>
      <w:proofErr w:type="gramStart"/>
      <w:r w:rsidR="000A7622" w:rsidRPr="00B749CF">
        <w:rPr>
          <w:rFonts w:cstheme="minorHAnsi"/>
          <w:sz w:val="24"/>
          <w:szCs w:val="24"/>
          <w:lang w:val="fr-FR"/>
        </w:rPr>
        <w:t>):</w:t>
      </w:r>
      <w:proofErr w:type="gramEnd"/>
      <w:r w:rsidR="000A7622" w:rsidRPr="00B749CF">
        <w:rPr>
          <w:rFonts w:cstheme="minorHAnsi"/>
          <w:sz w:val="24"/>
          <w:szCs w:val="24"/>
          <w:lang w:val="fr-FR"/>
        </w:rPr>
        <w:t xml:space="preserve"> </w:t>
      </w:r>
      <w:r>
        <w:rPr>
          <w:rFonts w:cstheme="minorHAnsi"/>
          <w:sz w:val="24"/>
          <w:szCs w:val="24"/>
          <w:lang w:val="fr-FR"/>
        </w:rPr>
        <w:t>171-182</w:t>
      </w:r>
      <w:r w:rsidR="000A7622" w:rsidRPr="00B749CF">
        <w:rPr>
          <w:rFonts w:cstheme="minorHAnsi"/>
          <w:sz w:val="24"/>
          <w:szCs w:val="24"/>
          <w:lang w:val="fr-FR"/>
        </w:rPr>
        <w:t xml:space="preserve">. </w:t>
      </w:r>
      <w:hyperlink r:id="rId8" w:history="1">
        <w:r w:rsidR="000A7622" w:rsidRPr="00B749CF">
          <w:rPr>
            <w:rFonts w:cstheme="minorHAnsi"/>
            <w:color w:val="0563C1" w:themeColor="hyperlink"/>
            <w:sz w:val="24"/>
            <w:szCs w:val="24"/>
            <w:u w:val="single"/>
            <w:lang w:val="fr-FR"/>
          </w:rPr>
          <w:t>DOI</w:t>
        </w:r>
      </w:hyperlink>
      <w:r w:rsidR="000A7622" w:rsidRPr="00B749CF">
        <w:rPr>
          <w:rFonts w:cstheme="minorHAnsi"/>
          <w:sz w:val="24"/>
          <w:szCs w:val="24"/>
          <w:lang w:val="fr-FR"/>
        </w:rPr>
        <w:t xml:space="preserve">. </w:t>
      </w:r>
      <w:r w:rsidR="000A7622" w:rsidRPr="00B749CF">
        <w:rPr>
          <w:rFonts w:cstheme="minorHAnsi"/>
          <w:sz w:val="24"/>
          <w:szCs w:val="24"/>
        </w:rPr>
        <w:t xml:space="preserve">This article is © </w:t>
      </w:r>
      <w:r w:rsidR="00C51C72">
        <w:rPr>
          <w:rFonts w:cstheme="minorHAnsi"/>
          <w:sz w:val="24"/>
          <w:szCs w:val="24"/>
        </w:rPr>
        <w:t>Elsevier</w:t>
      </w:r>
      <w:r w:rsidR="000A7622" w:rsidRPr="00B749CF">
        <w:rPr>
          <w:rFonts w:cstheme="minorHAnsi"/>
          <w:sz w:val="24"/>
          <w:szCs w:val="24"/>
        </w:rPr>
        <w:t xml:space="preserve"> and permission has been granted for this version to appear in </w:t>
      </w:r>
      <w:hyperlink r:id="rId9" w:history="1">
        <w:proofErr w:type="spellStart"/>
        <w:r w:rsidR="000A7622" w:rsidRPr="00B749CF">
          <w:rPr>
            <w:rFonts w:cstheme="minorHAnsi"/>
            <w:color w:val="0563C1" w:themeColor="hyperlink"/>
            <w:sz w:val="24"/>
            <w:szCs w:val="24"/>
            <w:u w:val="single"/>
          </w:rPr>
          <w:t>e-Publications@Marquette</w:t>
        </w:r>
        <w:proofErr w:type="spellEnd"/>
      </w:hyperlink>
      <w:r w:rsidR="000A7622" w:rsidRPr="00B749CF">
        <w:rPr>
          <w:rFonts w:cstheme="minorHAnsi"/>
          <w:sz w:val="24"/>
          <w:szCs w:val="24"/>
        </w:rPr>
        <w:t xml:space="preserve">. </w:t>
      </w:r>
      <w:r w:rsidR="00C51C72">
        <w:rPr>
          <w:rFonts w:cstheme="minorHAnsi"/>
          <w:sz w:val="24"/>
          <w:szCs w:val="24"/>
        </w:rPr>
        <w:t>Elsevier</w:t>
      </w:r>
      <w:r w:rsidR="000A7622" w:rsidRPr="00B749CF">
        <w:rPr>
          <w:rFonts w:cstheme="minorHAnsi"/>
          <w:sz w:val="24"/>
          <w:szCs w:val="24"/>
        </w:rPr>
        <w:t xml:space="preserve"> does not grant permission for this article to be further copied/distributed or hosted elsewhere without the express permission from </w:t>
      </w:r>
      <w:r w:rsidR="00C51C72">
        <w:rPr>
          <w:rFonts w:cstheme="minorHAnsi"/>
          <w:sz w:val="24"/>
          <w:szCs w:val="24"/>
        </w:rPr>
        <w:t>Elsevier</w:t>
      </w:r>
      <w:bookmarkStart w:id="2" w:name="_GoBack"/>
      <w:bookmarkEnd w:id="2"/>
      <w:r w:rsidR="000A7622" w:rsidRPr="00B749CF">
        <w:rPr>
          <w:rFonts w:cstheme="minorHAnsi"/>
          <w:sz w:val="24"/>
          <w:szCs w:val="24"/>
        </w:rPr>
        <w:t xml:space="preserve">. </w:t>
      </w:r>
    </w:p>
    <w:p w14:paraId="62B14945" w14:textId="23E3BA75" w:rsidR="00735C37" w:rsidRPr="00B749CF" w:rsidRDefault="00735C37" w:rsidP="00735C37">
      <w:pPr>
        <w:pStyle w:val="Title"/>
        <w:rPr>
          <w:rFonts w:asciiTheme="minorHAnsi" w:hAnsiTheme="minorHAnsi" w:cstheme="minorHAnsi"/>
        </w:rPr>
      </w:pPr>
      <w:r w:rsidRPr="00B749CF">
        <w:rPr>
          <w:rFonts w:asciiTheme="minorHAnsi" w:hAnsiTheme="minorHAnsi" w:cstheme="minorHAnsi"/>
        </w:rPr>
        <w:t>In-situ Reactive Blending to Prepare polystyrene–clay and Polypropylene–clay Nanocomposites</w:t>
      </w:r>
    </w:p>
    <w:p w14:paraId="7274F2C4" w14:textId="77777777" w:rsidR="00735C37" w:rsidRPr="00B749CF" w:rsidRDefault="00735C37" w:rsidP="00735C37">
      <w:pPr>
        <w:rPr>
          <w:rFonts w:cstheme="minorHAnsi"/>
        </w:rPr>
      </w:pPr>
    </w:p>
    <w:p w14:paraId="0878DB75" w14:textId="3B69D1AA" w:rsidR="00735C37" w:rsidRPr="00B749CF" w:rsidRDefault="00735C37" w:rsidP="00735C37">
      <w:pPr>
        <w:pStyle w:val="Heading3"/>
        <w:rPr>
          <w:rFonts w:asciiTheme="minorHAnsi" w:hAnsiTheme="minorHAnsi" w:cstheme="minorHAnsi"/>
          <w:color w:val="000000" w:themeColor="text1"/>
          <w:sz w:val="36"/>
          <w:szCs w:val="28"/>
        </w:rPr>
      </w:pPr>
      <w:proofErr w:type="spellStart"/>
      <w:r w:rsidRPr="00B749CF">
        <w:rPr>
          <w:rFonts w:asciiTheme="minorHAnsi" w:hAnsiTheme="minorHAnsi" w:cstheme="minorHAnsi"/>
          <w:color w:val="000000" w:themeColor="text1"/>
          <w:sz w:val="36"/>
          <w:szCs w:val="28"/>
        </w:rPr>
        <w:t>Dongyan</w:t>
      </w:r>
      <w:proofErr w:type="spellEnd"/>
      <w:r w:rsidRPr="00B749CF">
        <w:rPr>
          <w:rFonts w:asciiTheme="minorHAnsi" w:hAnsiTheme="minorHAnsi" w:cstheme="minorHAnsi"/>
          <w:color w:val="000000" w:themeColor="text1"/>
          <w:sz w:val="36"/>
          <w:szCs w:val="28"/>
        </w:rPr>
        <w:t xml:space="preserve"> Wang</w:t>
      </w:r>
    </w:p>
    <w:p w14:paraId="659D29AB" w14:textId="7AFC4B11" w:rsidR="00735C37" w:rsidRPr="00B749CF" w:rsidRDefault="00735C37" w:rsidP="00735C37">
      <w:pPr>
        <w:pStyle w:val="Heading3"/>
        <w:rPr>
          <w:rFonts w:asciiTheme="minorHAnsi" w:hAnsiTheme="minorHAnsi" w:cstheme="minorHAnsi"/>
          <w:color w:val="000000" w:themeColor="text1"/>
          <w:sz w:val="28"/>
          <w:szCs w:val="28"/>
        </w:rPr>
      </w:pPr>
      <w:r w:rsidRPr="00B749CF">
        <w:rPr>
          <w:rFonts w:asciiTheme="minorHAnsi" w:hAnsiTheme="minorHAnsi" w:cstheme="minorHAnsi"/>
          <w:color w:val="000000" w:themeColor="text1"/>
          <w:sz w:val="28"/>
          <w:szCs w:val="28"/>
        </w:rPr>
        <w:t>Department of Chemistry, Marquette University, Milwaukee, WI</w:t>
      </w:r>
    </w:p>
    <w:p w14:paraId="66814161" w14:textId="02091AA9" w:rsidR="00735C37" w:rsidRPr="00B749CF" w:rsidRDefault="00735C37" w:rsidP="00735C37">
      <w:pPr>
        <w:pStyle w:val="Heading3"/>
        <w:rPr>
          <w:rFonts w:asciiTheme="minorHAnsi" w:hAnsiTheme="minorHAnsi" w:cstheme="minorHAnsi"/>
          <w:color w:val="000000" w:themeColor="text1"/>
          <w:sz w:val="36"/>
          <w:szCs w:val="28"/>
        </w:rPr>
      </w:pPr>
      <w:r w:rsidRPr="00B749CF">
        <w:rPr>
          <w:rFonts w:asciiTheme="minorHAnsi" w:hAnsiTheme="minorHAnsi" w:cstheme="minorHAnsi"/>
          <w:color w:val="000000" w:themeColor="text1"/>
          <w:sz w:val="36"/>
          <w:szCs w:val="28"/>
        </w:rPr>
        <w:t xml:space="preserve">Charles A. </w:t>
      </w:r>
      <w:proofErr w:type="spellStart"/>
      <w:r w:rsidRPr="00B749CF">
        <w:rPr>
          <w:rFonts w:asciiTheme="minorHAnsi" w:hAnsiTheme="minorHAnsi" w:cstheme="minorHAnsi"/>
          <w:color w:val="000000" w:themeColor="text1"/>
          <w:sz w:val="36"/>
          <w:szCs w:val="28"/>
        </w:rPr>
        <w:t>Wilkie</w:t>
      </w:r>
      <w:proofErr w:type="spellEnd"/>
    </w:p>
    <w:p w14:paraId="32507B32" w14:textId="3BD8CAEE" w:rsidR="00735C37" w:rsidRPr="00B749CF" w:rsidRDefault="00735C37" w:rsidP="00735C37">
      <w:pPr>
        <w:pStyle w:val="Heading3"/>
        <w:rPr>
          <w:rFonts w:asciiTheme="minorHAnsi" w:hAnsiTheme="minorHAnsi" w:cstheme="minorHAnsi"/>
          <w:color w:val="000000" w:themeColor="text1"/>
          <w:sz w:val="28"/>
          <w:szCs w:val="28"/>
        </w:rPr>
      </w:pPr>
      <w:r w:rsidRPr="00B749CF">
        <w:rPr>
          <w:rFonts w:asciiTheme="minorHAnsi" w:hAnsiTheme="minorHAnsi" w:cstheme="minorHAnsi"/>
          <w:color w:val="000000" w:themeColor="text1"/>
          <w:sz w:val="28"/>
          <w:szCs w:val="28"/>
        </w:rPr>
        <w:t>Department of Chemistry, Marquette University, Milwaukee, WI</w:t>
      </w:r>
    </w:p>
    <w:p w14:paraId="1F2A6DD6" w14:textId="35016A45" w:rsidR="00735C37" w:rsidRPr="00B749CF" w:rsidRDefault="00735C37" w:rsidP="00D14423">
      <w:pPr>
        <w:rPr>
          <w:rFonts w:cstheme="minorHAnsi"/>
          <w:color w:val="737373"/>
          <w:sz w:val="26"/>
          <w:szCs w:val="26"/>
        </w:rPr>
      </w:pPr>
    </w:p>
    <w:p w14:paraId="501507B7" w14:textId="77777777" w:rsidR="00FE3038" w:rsidRPr="00B749CF" w:rsidRDefault="00FE3038" w:rsidP="00FE3038">
      <w:pPr>
        <w:pStyle w:val="Heading1"/>
        <w:rPr>
          <w:rFonts w:asciiTheme="minorHAnsi" w:hAnsiTheme="minorHAnsi" w:cstheme="minorHAnsi"/>
        </w:rPr>
      </w:pPr>
      <w:r w:rsidRPr="00B749CF">
        <w:rPr>
          <w:rFonts w:asciiTheme="minorHAnsi" w:hAnsiTheme="minorHAnsi" w:cstheme="minorHAnsi"/>
        </w:rPr>
        <w:t>Abstract</w:t>
      </w:r>
    </w:p>
    <w:p w14:paraId="51D5E493" w14:textId="77777777" w:rsidR="00FE3038" w:rsidRPr="00B749CF" w:rsidRDefault="00FE3038" w:rsidP="00FE3038">
      <w:pPr>
        <w:rPr>
          <w:rFonts w:cstheme="minorHAnsi"/>
        </w:rPr>
      </w:pPr>
      <w:r w:rsidRPr="00B749CF">
        <w:rPr>
          <w:rFonts w:cstheme="minorHAnsi"/>
        </w:rPr>
        <w:t xml:space="preserve">Nanocomposites of polystyrene and polypropylene with organically-modified clay may be prepared by melt blending in a </w:t>
      </w:r>
      <w:proofErr w:type="spellStart"/>
      <w:r w:rsidRPr="00B749CF">
        <w:rPr>
          <w:rFonts w:cstheme="minorHAnsi"/>
        </w:rPr>
        <w:t>Brabender</w:t>
      </w:r>
      <w:proofErr w:type="spellEnd"/>
      <w:r w:rsidRPr="00B749CF">
        <w:rPr>
          <w:rFonts w:cstheme="minorHAnsi"/>
        </w:rPr>
        <w:t xml:space="preserve"> mixer the clay and the polymer. The presence of maleic anhydride increases the likelihood of nanocomposite formation for polystyrene but is less important for polypropylene. The materials that result are immiscible materials, in that the clay is not uniformly distributed throughout the polymer matrix, but there is polymer inserted between the clay layers. The results from cone calorimetry suggest that nanocomposite formation has occurred, since there is a significant reduction in the peak heat release rate.</w:t>
      </w:r>
    </w:p>
    <w:p w14:paraId="2914E650" w14:textId="77777777" w:rsidR="00FE3038" w:rsidRPr="00B749CF" w:rsidRDefault="00FE3038" w:rsidP="00F42D15">
      <w:pPr>
        <w:pStyle w:val="Heading1"/>
        <w:rPr>
          <w:rFonts w:asciiTheme="minorHAnsi" w:hAnsiTheme="minorHAnsi" w:cstheme="minorHAnsi"/>
        </w:rPr>
      </w:pPr>
      <w:r w:rsidRPr="00B749CF">
        <w:rPr>
          <w:rFonts w:asciiTheme="minorHAnsi" w:hAnsiTheme="minorHAnsi" w:cstheme="minorHAnsi"/>
        </w:rPr>
        <w:lastRenderedPageBreak/>
        <w:t>1. Introduction</w:t>
      </w:r>
    </w:p>
    <w:p w14:paraId="21D4668D" w14:textId="77777777" w:rsidR="00FE3038" w:rsidRPr="00B749CF" w:rsidRDefault="00FE3038" w:rsidP="00FE3038">
      <w:pPr>
        <w:rPr>
          <w:rFonts w:cstheme="minorHAnsi"/>
          <w:szCs w:val="24"/>
        </w:rPr>
      </w:pPr>
      <w:r w:rsidRPr="00B749CF">
        <w:rPr>
          <w:rFonts w:cstheme="minorHAnsi"/>
          <w:szCs w:val="24"/>
        </w:rPr>
        <w:t>The study of polymer clay nanocomposites has been an active research field in polymer chemistry and material science for the past decade </w:t>
      </w:r>
      <w:bookmarkStart w:id="3" w:name="bBIB1"/>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"BIB1" </w:instrText>
      </w:r>
      <w:r w:rsidRPr="00B749CF">
        <w:rPr>
          <w:rFonts w:cstheme="minorHAnsi"/>
          <w:szCs w:val="24"/>
          <w:vertAlign w:val="superscript"/>
        </w:rPr>
        <w:fldChar w:fldCharType="separate"/>
      </w:r>
      <w:r w:rsidRPr="00B749CF">
        <w:rPr>
          <w:rStyle w:val="Hyperlink"/>
          <w:rFonts w:cstheme="minorHAnsi"/>
          <w:szCs w:val="24"/>
          <w:vertAlign w:val="superscript"/>
        </w:rPr>
        <w:t>[1]</w:t>
      </w:r>
      <w:r w:rsidRPr="00B749CF">
        <w:rPr>
          <w:rFonts w:cstheme="minorHAnsi"/>
          <w:szCs w:val="24"/>
          <w:vertAlign w:val="superscript"/>
        </w:rPr>
        <w:fldChar w:fldCharType="end"/>
      </w:r>
      <w:bookmarkEnd w:id="3"/>
      <w:r w:rsidRPr="00B749CF">
        <w:rPr>
          <w:rFonts w:cstheme="minorHAnsi"/>
          <w:szCs w:val="24"/>
          <w:vertAlign w:val="superscript"/>
        </w:rPr>
        <w:t>, </w:t>
      </w:r>
      <w:bookmarkStart w:id="4" w:name="bBIB2"/>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"BIB2" </w:instrText>
      </w:r>
      <w:r w:rsidRPr="00B749CF">
        <w:rPr>
          <w:rFonts w:cstheme="minorHAnsi"/>
          <w:szCs w:val="24"/>
          <w:vertAlign w:val="superscript"/>
        </w:rPr>
        <w:fldChar w:fldCharType="separate"/>
      </w:r>
      <w:r w:rsidRPr="00B749CF">
        <w:rPr>
          <w:rStyle w:val="Hyperlink"/>
          <w:rFonts w:cstheme="minorHAnsi"/>
          <w:szCs w:val="24"/>
          <w:vertAlign w:val="superscript"/>
        </w:rPr>
        <w:t>[2]</w:t>
      </w:r>
      <w:r w:rsidRPr="00B749CF">
        <w:rPr>
          <w:rFonts w:cstheme="minorHAnsi"/>
          <w:szCs w:val="24"/>
          <w:vertAlign w:val="superscript"/>
        </w:rPr>
        <w:fldChar w:fldCharType="end"/>
      </w:r>
      <w:bookmarkEnd w:id="4"/>
      <w:r w:rsidRPr="00B749CF">
        <w:rPr>
          <w:rFonts w:cstheme="minorHAnsi"/>
          <w:szCs w:val="24"/>
          <w:vertAlign w:val="superscript"/>
        </w:rPr>
        <w:t>, </w:t>
      </w:r>
      <w:bookmarkStart w:id="5" w:name="bBIB3"/>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"BIB3" </w:instrText>
      </w:r>
      <w:r w:rsidRPr="00B749CF">
        <w:rPr>
          <w:rFonts w:cstheme="minorHAnsi"/>
          <w:szCs w:val="24"/>
          <w:vertAlign w:val="superscript"/>
        </w:rPr>
        <w:fldChar w:fldCharType="separate"/>
      </w:r>
      <w:r w:rsidRPr="00B749CF">
        <w:rPr>
          <w:rStyle w:val="Hyperlink"/>
          <w:rFonts w:cstheme="minorHAnsi"/>
          <w:szCs w:val="24"/>
          <w:vertAlign w:val="superscript"/>
        </w:rPr>
        <w:t>[3]</w:t>
      </w:r>
      <w:r w:rsidRPr="00B749CF">
        <w:rPr>
          <w:rFonts w:cstheme="minorHAnsi"/>
          <w:szCs w:val="24"/>
          <w:vertAlign w:val="superscript"/>
        </w:rPr>
        <w:fldChar w:fldCharType="end"/>
      </w:r>
      <w:bookmarkEnd w:id="5"/>
      <w:r w:rsidRPr="00B749CF">
        <w:rPr>
          <w:rFonts w:cstheme="minorHAnsi"/>
          <w:szCs w:val="24"/>
        </w:rPr>
        <w:t xml:space="preserve">. These materials are of interest because of the enhanced mechanical and thermal properties and the decrease in permeability. The combination of a </w:t>
      </w:r>
      <w:proofErr w:type="spellStart"/>
      <w:r w:rsidRPr="00B749CF">
        <w:rPr>
          <w:rFonts w:cstheme="minorHAnsi"/>
          <w:szCs w:val="24"/>
        </w:rPr>
        <w:t>nano</w:t>
      </w:r>
      <w:proofErr w:type="spellEnd"/>
      <w:r w:rsidRPr="00B749CF">
        <w:rPr>
          <w:rFonts w:cstheme="minorHAnsi"/>
          <w:szCs w:val="24"/>
        </w:rPr>
        <w:t>-dimensional material with a polymer may yield either an immiscible material, in which the clay is acting as a filler and is not dispersed at the nanometer level, or a nanocomposite may be obtained. If the registry between the clay layers is maintained, the material is described as intercalated, while, if this registry is lost, the material is called exfoliated, also known as delaminated. Nanocomposites may be prepared either by polymerization or by a blending process. Bulk or in situ polymerization has also been used and frequently this offers better dispersion of the clay than can be obtained by a blending process, but there is a synthetic expense. The advantage of the polymerization process may be that the monomer is inserted into the gallery space of the clay where it undergoes polymerization, giving intercalated or exfoliated polymer clay nanocomposites. For a blending process, one must depend upon shear forces to drive the polymer between the clay layers and it is likely to be more difficult to insert polymer than monomer.</w:t>
      </w:r>
    </w:p>
    <w:p w14:paraId="6C6F00BE" w14:textId="77777777" w:rsidR="00FE3038" w:rsidRPr="00B749CF" w:rsidRDefault="00FE3038" w:rsidP="00FE3038">
      <w:pPr>
        <w:rPr>
          <w:rFonts w:cstheme="minorHAnsi"/>
          <w:szCs w:val="24"/>
        </w:rPr>
      </w:pPr>
      <w:r w:rsidRPr="00B749CF">
        <w:rPr>
          <w:rFonts w:cstheme="minorHAnsi"/>
          <w:szCs w:val="24"/>
        </w:rPr>
        <w:t xml:space="preserve">Clay contains layered silicate sheets, on which there resides a negative charge, and this is balanced by the charge on cations, typically sodium cations, within the gallery space; </w:t>
      </w:r>
      <w:proofErr w:type="gramStart"/>
      <w:r w:rsidRPr="00B749CF">
        <w:rPr>
          <w:rFonts w:cstheme="minorHAnsi"/>
          <w:szCs w:val="24"/>
        </w:rPr>
        <w:t>thus</w:t>
      </w:r>
      <w:proofErr w:type="gramEnd"/>
      <w:r w:rsidRPr="00B749CF">
        <w:rPr>
          <w:rFonts w:cstheme="minorHAnsi"/>
          <w:szCs w:val="24"/>
        </w:rPr>
        <w:t xml:space="preserve"> the gallery space is quite hydrophilic. Polymers and solvents which exhibits hydrophilic properties, such as poly(tetrahydrofuran) (THF) </w:t>
      </w:r>
      <w:bookmarkStart w:id="6" w:name="bBIB4"/>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"BIB4" </w:instrText>
      </w:r>
      <w:r w:rsidRPr="00B749CF">
        <w:rPr>
          <w:rFonts w:cstheme="minorHAnsi"/>
          <w:szCs w:val="24"/>
          <w:vertAlign w:val="superscript"/>
        </w:rPr>
        <w:fldChar w:fldCharType="separate"/>
      </w:r>
      <w:r w:rsidRPr="00B749CF">
        <w:rPr>
          <w:rStyle w:val="Hyperlink"/>
          <w:rFonts w:cstheme="minorHAnsi"/>
          <w:szCs w:val="24"/>
          <w:vertAlign w:val="superscript"/>
        </w:rPr>
        <w:t>[4]</w:t>
      </w:r>
      <w:r w:rsidRPr="00B749CF">
        <w:rPr>
          <w:rFonts w:cstheme="minorHAnsi"/>
          <w:szCs w:val="24"/>
          <w:vertAlign w:val="superscript"/>
        </w:rPr>
        <w:fldChar w:fldCharType="end"/>
      </w:r>
      <w:r w:rsidRPr="00B749CF">
        <w:rPr>
          <w:rFonts w:cstheme="minorHAnsi"/>
          <w:szCs w:val="24"/>
        </w:rPr>
        <w:t>, thiophene </w:t>
      </w:r>
      <w:bookmarkStart w:id="7" w:name="bBIB5"/>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"BIB5" </w:instrText>
      </w:r>
      <w:r w:rsidRPr="00B749CF">
        <w:rPr>
          <w:rFonts w:cstheme="minorHAnsi"/>
          <w:szCs w:val="24"/>
          <w:vertAlign w:val="superscript"/>
        </w:rPr>
        <w:fldChar w:fldCharType="separate"/>
      </w:r>
      <w:r w:rsidRPr="00B749CF">
        <w:rPr>
          <w:rStyle w:val="Hyperlink"/>
          <w:rFonts w:cstheme="minorHAnsi"/>
          <w:szCs w:val="24"/>
          <w:vertAlign w:val="superscript"/>
        </w:rPr>
        <w:t>[5]</w:t>
      </w:r>
      <w:r w:rsidRPr="00B749CF">
        <w:rPr>
          <w:rFonts w:cstheme="minorHAnsi"/>
          <w:szCs w:val="24"/>
          <w:vertAlign w:val="superscript"/>
        </w:rPr>
        <w:fldChar w:fldCharType="end"/>
      </w:r>
      <w:bookmarkEnd w:id="7"/>
      <w:r w:rsidRPr="00B749CF">
        <w:rPr>
          <w:rFonts w:cstheme="minorHAnsi"/>
          <w:szCs w:val="24"/>
        </w:rPr>
        <w:t>, epoxy </w:t>
      </w:r>
      <w:bookmarkStart w:id="8" w:name="bBIB6"/>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"BIB6" </w:instrText>
      </w:r>
      <w:r w:rsidRPr="00B749CF">
        <w:rPr>
          <w:rFonts w:cstheme="minorHAnsi"/>
          <w:szCs w:val="24"/>
          <w:vertAlign w:val="superscript"/>
        </w:rPr>
        <w:fldChar w:fldCharType="separate"/>
      </w:r>
      <w:r w:rsidRPr="00B749CF">
        <w:rPr>
          <w:rStyle w:val="Hyperlink"/>
          <w:rFonts w:cstheme="minorHAnsi"/>
          <w:szCs w:val="24"/>
          <w:vertAlign w:val="superscript"/>
        </w:rPr>
        <w:t>[6]</w:t>
      </w:r>
      <w:r w:rsidRPr="00B749CF">
        <w:rPr>
          <w:rFonts w:cstheme="minorHAnsi"/>
          <w:szCs w:val="24"/>
          <w:vertAlign w:val="superscript"/>
        </w:rPr>
        <w:fldChar w:fldCharType="end"/>
      </w:r>
      <w:bookmarkEnd w:id="8"/>
      <w:r w:rsidRPr="00B749CF">
        <w:rPr>
          <w:rFonts w:cstheme="minorHAnsi"/>
          <w:szCs w:val="24"/>
        </w:rPr>
        <w:t>, poly(vinyl chloride) (PVC) </w:t>
      </w:r>
      <w:bookmarkStart w:id="9" w:name="bBIB7"/>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"BIB7" </w:instrText>
      </w:r>
      <w:r w:rsidRPr="00B749CF">
        <w:rPr>
          <w:rFonts w:cstheme="minorHAnsi"/>
          <w:szCs w:val="24"/>
          <w:vertAlign w:val="superscript"/>
        </w:rPr>
        <w:fldChar w:fldCharType="separate"/>
      </w:r>
      <w:r w:rsidRPr="00B749CF">
        <w:rPr>
          <w:rStyle w:val="Hyperlink"/>
          <w:rFonts w:cstheme="minorHAnsi"/>
          <w:szCs w:val="24"/>
          <w:vertAlign w:val="superscript"/>
        </w:rPr>
        <w:t>[7]</w:t>
      </w:r>
      <w:r w:rsidRPr="00B749CF">
        <w:rPr>
          <w:rFonts w:cstheme="minorHAnsi"/>
          <w:szCs w:val="24"/>
          <w:vertAlign w:val="superscript"/>
        </w:rPr>
        <w:fldChar w:fldCharType="end"/>
      </w:r>
      <w:bookmarkEnd w:id="9"/>
      <w:r w:rsidRPr="00B749CF">
        <w:rPr>
          <w:rFonts w:cstheme="minorHAnsi"/>
          <w:szCs w:val="24"/>
          <w:vertAlign w:val="superscript"/>
        </w:rPr>
        <w:t>, </w:t>
      </w:r>
      <w:bookmarkStart w:id="10" w:name="bBIB8"/>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"BIB8" </w:instrText>
      </w:r>
      <w:r w:rsidRPr="00B749CF">
        <w:rPr>
          <w:rFonts w:cstheme="minorHAnsi"/>
          <w:szCs w:val="24"/>
          <w:vertAlign w:val="superscript"/>
        </w:rPr>
        <w:fldChar w:fldCharType="separate"/>
      </w:r>
      <w:r w:rsidRPr="00B749CF">
        <w:rPr>
          <w:rStyle w:val="Hyperlink"/>
          <w:rFonts w:cstheme="minorHAnsi"/>
          <w:szCs w:val="24"/>
          <w:vertAlign w:val="superscript"/>
        </w:rPr>
        <w:t>[8]</w:t>
      </w:r>
      <w:r w:rsidRPr="00B749CF">
        <w:rPr>
          <w:rFonts w:cstheme="minorHAnsi"/>
          <w:szCs w:val="24"/>
          <w:vertAlign w:val="superscript"/>
        </w:rPr>
        <w:fldChar w:fldCharType="end"/>
      </w:r>
      <w:bookmarkEnd w:id="10"/>
      <w:r w:rsidRPr="00B749CF">
        <w:rPr>
          <w:rFonts w:cstheme="minorHAnsi"/>
          <w:szCs w:val="24"/>
        </w:rPr>
        <w:t>, poly(ethylene oxide) (PEO) </w:t>
      </w:r>
      <w:bookmarkStart w:id="11" w:name="bBIB9"/>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"BIB9" </w:instrText>
      </w:r>
      <w:r w:rsidRPr="00B749CF">
        <w:rPr>
          <w:rFonts w:cstheme="minorHAnsi"/>
          <w:szCs w:val="24"/>
          <w:vertAlign w:val="superscript"/>
        </w:rPr>
        <w:fldChar w:fldCharType="separate"/>
      </w:r>
      <w:r w:rsidRPr="00B749CF">
        <w:rPr>
          <w:rStyle w:val="Hyperlink"/>
          <w:rFonts w:cstheme="minorHAnsi"/>
          <w:szCs w:val="24"/>
          <w:vertAlign w:val="superscript"/>
        </w:rPr>
        <w:t>[9]</w:t>
      </w:r>
      <w:r w:rsidRPr="00B749CF">
        <w:rPr>
          <w:rFonts w:cstheme="minorHAnsi"/>
          <w:szCs w:val="24"/>
          <w:vertAlign w:val="superscript"/>
        </w:rPr>
        <w:fldChar w:fldCharType="end"/>
      </w:r>
      <w:bookmarkEnd w:id="11"/>
      <w:r w:rsidRPr="00B749CF">
        <w:rPr>
          <w:rFonts w:cstheme="minorHAnsi"/>
          <w:szCs w:val="24"/>
        </w:rPr>
        <w:t xml:space="preserve">, </w:t>
      </w:r>
      <w:proofErr w:type="spellStart"/>
      <w:r w:rsidRPr="00B749CF">
        <w:rPr>
          <w:rFonts w:cstheme="minorHAnsi"/>
          <w:szCs w:val="24"/>
        </w:rPr>
        <w:t>etc</w:t>
      </w:r>
      <w:proofErr w:type="spellEnd"/>
      <w:r w:rsidRPr="00B749CF">
        <w:rPr>
          <w:rFonts w:cstheme="minorHAnsi"/>
          <w:szCs w:val="24"/>
        </w:rPr>
        <w:t xml:space="preserve">, can directly insert into the gallery space of the natural-occurring clay and may form an intercalated or exfoliated nanocomposite. For </w:t>
      </w:r>
      <w:proofErr w:type="gramStart"/>
      <w:r w:rsidRPr="00B749CF">
        <w:rPr>
          <w:rFonts w:cstheme="minorHAnsi"/>
          <w:szCs w:val="24"/>
        </w:rPr>
        <w:t>the majority of</w:t>
      </w:r>
      <w:proofErr w:type="gramEnd"/>
      <w:r w:rsidRPr="00B749CF">
        <w:rPr>
          <w:rFonts w:cstheme="minorHAnsi"/>
          <w:szCs w:val="24"/>
        </w:rPr>
        <w:t xml:space="preserve"> polymers, owing to their hydrophobic character, the clay must be modified with a surfactant in order to make the gallery space sufficiently hydrophobic to permit it to interact with the polymer. Another possibility is to use a compatibilizer, which would enhance the compatibility between the polymer and the sodium or organically-modified clay.</w:t>
      </w:r>
    </w:p>
    <w:p w14:paraId="797C6AD6" w14:textId="77777777" w:rsidR="00FE3038" w:rsidRPr="00B749CF" w:rsidRDefault="00FE3038" w:rsidP="00FE3038">
      <w:pPr>
        <w:rPr>
          <w:rFonts w:cstheme="minorHAnsi"/>
          <w:szCs w:val="24"/>
        </w:rPr>
      </w:pPr>
      <w:r w:rsidRPr="00B749CF">
        <w:rPr>
          <w:rFonts w:cstheme="minorHAnsi"/>
          <w:szCs w:val="24"/>
        </w:rPr>
        <w:t>Polystyrene (PS) clay nanocomposite have been prepared by both the in-situ polymerization method and melt intercalation. Zhu et al. </w:t>
      </w:r>
      <w:bookmarkStart w:id="12" w:name="bBIB10"/>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"BIB10" </w:instrText>
      </w:r>
      <w:r w:rsidRPr="00B749CF">
        <w:rPr>
          <w:rFonts w:cstheme="minorHAnsi"/>
          <w:szCs w:val="24"/>
          <w:vertAlign w:val="superscript"/>
        </w:rPr>
        <w:fldChar w:fldCharType="separate"/>
      </w:r>
      <w:r w:rsidRPr="00B749CF">
        <w:rPr>
          <w:rStyle w:val="Hyperlink"/>
          <w:rFonts w:cstheme="minorHAnsi"/>
          <w:szCs w:val="24"/>
          <w:vertAlign w:val="superscript"/>
        </w:rPr>
        <w:t>[10]</w:t>
      </w:r>
      <w:r w:rsidRPr="00B749CF">
        <w:rPr>
          <w:rFonts w:cstheme="minorHAnsi"/>
          <w:szCs w:val="24"/>
          <w:vertAlign w:val="superscript"/>
        </w:rPr>
        <w:fldChar w:fldCharType="end"/>
      </w:r>
      <w:r w:rsidRPr="00B749CF">
        <w:rPr>
          <w:rFonts w:cstheme="minorHAnsi"/>
          <w:szCs w:val="24"/>
        </w:rPr>
        <w:t> prepared both intercalated and exfoliated structure polystyrene clay nanocomposites using a bulk polymerization technique; the structure of the nanocomposite, intercalated or exfoliated, depends on the nature of the ‘onium’ counterion. Tseng et al. </w:t>
      </w:r>
      <w:bookmarkStart w:id="13" w:name="bBIB11"/>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"BIB11" </w:instrText>
      </w:r>
      <w:r w:rsidRPr="00B749CF">
        <w:rPr>
          <w:rFonts w:cstheme="minorHAnsi"/>
          <w:szCs w:val="24"/>
          <w:vertAlign w:val="superscript"/>
        </w:rPr>
        <w:fldChar w:fldCharType="separate"/>
      </w:r>
      <w:r w:rsidRPr="00B749CF">
        <w:rPr>
          <w:rStyle w:val="Hyperlink"/>
          <w:rFonts w:cstheme="minorHAnsi"/>
          <w:szCs w:val="24"/>
          <w:vertAlign w:val="superscript"/>
        </w:rPr>
        <w:t>[11]</w:t>
      </w:r>
      <w:r w:rsidRPr="00B749CF">
        <w:rPr>
          <w:rFonts w:cstheme="minorHAnsi"/>
          <w:szCs w:val="24"/>
          <w:vertAlign w:val="superscript"/>
        </w:rPr>
        <w:fldChar w:fldCharType="end"/>
      </w:r>
      <w:bookmarkEnd w:id="13"/>
      <w:r w:rsidRPr="00B749CF">
        <w:rPr>
          <w:rFonts w:cstheme="minorHAnsi"/>
          <w:szCs w:val="24"/>
        </w:rPr>
        <w:t xml:space="preserve"> reported the preparation of </w:t>
      </w:r>
      <w:proofErr w:type="spellStart"/>
      <w:r w:rsidRPr="00B749CF">
        <w:rPr>
          <w:rFonts w:cstheme="minorHAnsi"/>
          <w:szCs w:val="24"/>
        </w:rPr>
        <w:t>syndiotactic</w:t>
      </w:r>
      <w:proofErr w:type="spellEnd"/>
      <w:r w:rsidRPr="00B749CF">
        <w:rPr>
          <w:rFonts w:cstheme="minorHAnsi"/>
          <w:szCs w:val="24"/>
        </w:rPr>
        <w:t xml:space="preserve"> polystyrene/modified-clay nanocomposites by solution blending a mixture of pure s-PS and an organophilic clay in dichlorobenzene. PS–clay nanocomposites were also prepared by free radical polymerization of styrene containing </w:t>
      </w:r>
      <w:proofErr w:type="spellStart"/>
      <w:r w:rsidRPr="00B749CF">
        <w:rPr>
          <w:rFonts w:cstheme="minorHAnsi"/>
          <w:szCs w:val="24"/>
        </w:rPr>
        <w:t>vinylbenzyldimethyldodecylammonium</w:t>
      </w:r>
      <w:proofErr w:type="spellEnd"/>
      <w:r w:rsidRPr="00B749CF">
        <w:rPr>
          <w:rFonts w:cstheme="minorHAnsi"/>
          <w:szCs w:val="24"/>
        </w:rPr>
        <w:t xml:space="preserve"> as the surfactant </w:t>
      </w:r>
      <w:bookmarkStart w:id="14" w:name="bBIB12"/>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"BIB12" </w:instrText>
      </w:r>
      <w:r w:rsidRPr="00B749CF">
        <w:rPr>
          <w:rFonts w:cstheme="minorHAnsi"/>
          <w:szCs w:val="24"/>
          <w:vertAlign w:val="superscript"/>
        </w:rPr>
        <w:fldChar w:fldCharType="separate"/>
      </w:r>
      <w:r w:rsidRPr="00B749CF">
        <w:rPr>
          <w:rStyle w:val="Hyperlink"/>
          <w:rFonts w:cstheme="minorHAnsi"/>
          <w:szCs w:val="24"/>
          <w:vertAlign w:val="superscript"/>
        </w:rPr>
        <w:t>[12]</w:t>
      </w:r>
      <w:r w:rsidRPr="00B749CF">
        <w:rPr>
          <w:rFonts w:cstheme="minorHAnsi"/>
          <w:szCs w:val="24"/>
          <w:vertAlign w:val="superscript"/>
        </w:rPr>
        <w:fldChar w:fldCharType="end"/>
      </w:r>
      <w:bookmarkEnd w:id="14"/>
      <w:r w:rsidRPr="00B749CF">
        <w:rPr>
          <w:rFonts w:cstheme="minorHAnsi"/>
          <w:szCs w:val="24"/>
        </w:rPr>
        <w:t> while PS-sodium clay nanocomposites were prepared by emulsion polymerization </w:t>
      </w:r>
      <w:bookmarkStart w:id="15" w:name="bBIB13"/>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"BIB13" </w:instrText>
      </w:r>
      <w:r w:rsidRPr="00B749CF">
        <w:rPr>
          <w:rFonts w:cstheme="minorHAnsi"/>
          <w:szCs w:val="24"/>
          <w:vertAlign w:val="superscript"/>
        </w:rPr>
        <w:fldChar w:fldCharType="separate"/>
      </w:r>
      <w:r w:rsidRPr="00B749CF">
        <w:rPr>
          <w:rStyle w:val="Hyperlink"/>
          <w:rFonts w:cstheme="minorHAnsi"/>
          <w:szCs w:val="24"/>
          <w:vertAlign w:val="superscript"/>
        </w:rPr>
        <w:t>[13]</w:t>
      </w:r>
      <w:r w:rsidRPr="00B749CF">
        <w:rPr>
          <w:rFonts w:cstheme="minorHAnsi"/>
          <w:szCs w:val="24"/>
          <w:vertAlign w:val="superscript"/>
        </w:rPr>
        <w:fldChar w:fldCharType="end"/>
      </w:r>
      <w:bookmarkEnd w:id="15"/>
      <w:r w:rsidRPr="00B749CF">
        <w:rPr>
          <w:rFonts w:cstheme="minorHAnsi"/>
          <w:szCs w:val="24"/>
        </w:rPr>
        <w:t>. A comparison of solution, emulsion, suspension and bulk polymerization along with melt blending has also been performed </w:t>
      </w:r>
      <w:bookmarkStart w:id="16" w:name="bBIB14"/>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"BIB14" </w:instrText>
      </w:r>
      <w:r w:rsidRPr="00B749CF">
        <w:rPr>
          <w:rFonts w:cstheme="minorHAnsi"/>
          <w:szCs w:val="24"/>
          <w:vertAlign w:val="superscript"/>
        </w:rPr>
        <w:fldChar w:fldCharType="separate"/>
      </w:r>
      <w:r w:rsidRPr="00B749CF">
        <w:rPr>
          <w:rStyle w:val="Hyperlink"/>
          <w:rFonts w:cstheme="minorHAnsi"/>
          <w:szCs w:val="24"/>
          <w:vertAlign w:val="superscript"/>
        </w:rPr>
        <w:t>[14]</w:t>
      </w:r>
      <w:r w:rsidRPr="00B749CF">
        <w:rPr>
          <w:rFonts w:cstheme="minorHAnsi"/>
          <w:szCs w:val="24"/>
          <w:vertAlign w:val="superscript"/>
        </w:rPr>
        <w:fldChar w:fldCharType="end"/>
      </w:r>
      <w:r w:rsidRPr="00B749CF">
        <w:rPr>
          <w:rFonts w:cstheme="minorHAnsi"/>
          <w:szCs w:val="24"/>
        </w:rPr>
        <w:t>.</w:t>
      </w:r>
    </w:p>
    <w:p w14:paraId="351B90A6" w14:textId="77777777" w:rsidR="00FE3038" w:rsidRPr="00B749CF" w:rsidRDefault="00FE3038" w:rsidP="00FE3038">
      <w:pPr>
        <w:rPr>
          <w:rFonts w:cstheme="minorHAnsi"/>
          <w:szCs w:val="24"/>
        </w:rPr>
      </w:pPr>
      <w:r w:rsidRPr="00B749CF">
        <w:rPr>
          <w:rFonts w:cstheme="minorHAnsi"/>
          <w:szCs w:val="24"/>
        </w:rPr>
        <w:t>Zeng et al. </w:t>
      </w:r>
      <w:bookmarkStart w:id="17" w:name="bBIB15"/>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"BIB15" </w:instrText>
      </w:r>
      <w:r w:rsidRPr="00B749CF">
        <w:rPr>
          <w:rFonts w:cstheme="minorHAnsi"/>
          <w:szCs w:val="24"/>
          <w:vertAlign w:val="superscript"/>
        </w:rPr>
        <w:fldChar w:fldCharType="separate"/>
      </w:r>
      <w:r w:rsidRPr="00B749CF">
        <w:rPr>
          <w:rStyle w:val="Hyperlink"/>
          <w:rFonts w:cstheme="minorHAnsi"/>
          <w:szCs w:val="24"/>
          <w:vertAlign w:val="superscript"/>
        </w:rPr>
        <w:t>[15]</w:t>
      </w:r>
      <w:r w:rsidRPr="00B749CF">
        <w:rPr>
          <w:rFonts w:cstheme="minorHAnsi"/>
          <w:szCs w:val="24"/>
          <w:vertAlign w:val="superscript"/>
        </w:rPr>
        <w:fldChar w:fldCharType="end"/>
      </w:r>
      <w:bookmarkEnd w:id="17"/>
      <w:r w:rsidRPr="00B749CF">
        <w:rPr>
          <w:rFonts w:cstheme="minorHAnsi"/>
          <w:szCs w:val="24"/>
          <w:vertAlign w:val="superscript"/>
        </w:rPr>
        <w:t>, </w:t>
      </w:r>
      <w:bookmarkStart w:id="18" w:name="bBIB16"/>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"BIB16" </w:instrText>
      </w:r>
      <w:r w:rsidRPr="00B749CF">
        <w:rPr>
          <w:rFonts w:cstheme="minorHAnsi"/>
          <w:szCs w:val="24"/>
          <w:vertAlign w:val="superscript"/>
        </w:rPr>
        <w:fldChar w:fldCharType="separate"/>
      </w:r>
      <w:r w:rsidRPr="00B749CF">
        <w:rPr>
          <w:rStyle w:val="Hyperlink"/>
          <w:rFonts w:cstheme="minorHAnsi"/>
          <w:szCs w:val="24"/>
          <w:vertAlign w:val="superscript"/>
        </w:rPr>
        <w:t>[16]</w:t>
      </w:r>
      <w:r w:rsidRPr="00B749CF">
        <w:rPr>
          <w:rFonts w:cstheme="minorHAnsi"/>
          <w:szCs w:val="24"/>
          <w:vertAlign w:val="superscript"/>
        </w:rPr>
        <w:fldChar w:fldCharType="end"/>
      </w:r>
      <w:bookmarkEnd w:id="18"/>
      <w:r w:rsidRPr="00B749CF">
        <w:rPr>
          <w:rFonts w:cstheme="minorHAnsi"/>
          <w:szCs w:val="24"/>
        </w:rPr>
        <w:t> prepared (PS) clay nanocomposites via </w:t>
      </w:r>
      <w:r w:rsidRPr="00B749CF">
        <w:rPr>
          <w:rFonts w:cstheme="minorHAnsi"/>
          <w:i/>
          <w:iCs/>
          <w:szCs w:val="24"/>
        </w:rPr>
        <w:t>in-situ</w:t>
      </w:r>
      <w:r w:rsidRPr="00B749CF">
        <w:rPr>
          <w:rFonts w:cstheme="minorHAnsi"/>
          <w:szCs w:val="24"/>
        </w:rPr>
        <w:t> bulk polymerization; the effects of initiators and clay surface chemical modification on the nanocomposite structures were studied. They prepared a masterbatch, containing high clay content, by bulk polymerization and then used a compounder to lower the clay concentration.</w:t>
      </w:r>
    </w:p>
    <w:p w14:paraId="7D890259" w14:textId="77777777" w:rsidR="00FE3038" w:rsidRPr="00B749CF" w:rsidRDefault="00FE3038" w:rsidP="00FE3038">
      <w:pPr>
        <w:rPr>
          <w:rFonts w:cstheme="minorHAnsi"/>
          <w:szCs w:val="24"/>
        </w:rPr>
      </w:pPr>
      <w:r w:rsidRPr="00B749CF">
        <w:rPr>
          <w:rFonts w:cstheme="minorHAnsi"/>
          <w:szCs w:val="24"/>
        </w:rPr>
        <w:t>A shear-induced ordered structure in an exfoliated PS/clay nanocomposite was reported by Chen et al. </w:t>
      </w:r>
      <w:bookmarkStart w:id="19" w:name="bBIB17"/>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"BIB17" </w:instrText>
      </w:r>
      <w:r w:rsidRPr="00B749CF">
        <w:rPr>
          <w:rFonts w:cstheme="minorHAnsi"/>
          <w:szCs w:val="24"/>
          <w:vertAlign w:val="superscript"/>
        </w:rPr>
        <w:fldChar w:fldCharType="separate"/>
      </w:r>
      <w:r w:rsidRPr="00B749CF">
        <w:rPr>
          <w:rStyle w:val="Hyperlink"/>
          <w:rFonts w:cstheme="minorHAnsi"/>
          <w:szCs w:val="24"/>
          <w:vertAlign w:val="superscript"/>
        </w:rPr>
        <w:t>[17]</w:t>
      </w:r>
      <w:r w:rsidRPr="00B749CF">
        <w:rPr>
          <w:rFonts w:cstheme="minorHAnsi"/>
          <w:szCs w:val="24"/>
          <w:vertAlign w:val="superscript"/>
        </w:rPr>
        <w:fldChar w:fldCharType="end"/>
      </w:r>
      <w:bookmarkEnd w:id="19"/>
      <w:r w:rsidRPr="00B749CF">
        <w:rPr>
          <w:rFonts w:cstheme="minorHAnsi"/>
          <w:szCs w:val="24"/>
        </w:rPr>
        <w:t>. Self-assembly of a shear-induced ordered structure in the nanocomposite was reported for the first time. The self-assembly behavior was measured by XRD patterns, TEM, and FTIR dichroism technique. Compared with the broad amorphous peaks of the PS, a series of sharp XRD peaks were observed for the extruded PS/clay nanocomposite pellet sample, showing that an ordered structure occurred under shear flow.</w:t>
      </w:r>
    </w:p>
    <w:p w14:paraId="0C2C0C91" w14:textId="77777777" w:rsidR="00FE3038" w:rsidRPr="00B749CF" w:rsidRDefault="00FE3038" w:rsidP="00FE3038">
      <w:pPr>
        <w:rPr>
          <w:rFonts w:cstheme="minorHAnsi"/>
          <w:szCs w:val="24"/>
        </w:rPr>
      </w:pPr>
      <w:r w:rsidRPr="00B749CF">
        <w:rPr>
          <w:rFonts w:cstheme="minorHAnsi"/>
          <w:szCs w:val="24"/>
        </w:rPr>
        <w:t>Park et al. </w:t>
      </w:r>
      <w:bookmarkStart w:id="20" w:name="bBIB18"/>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"BIB18" </w:instrText>
      </w:r>
      <w:r w:rsidRPr="00B749CF">
        <w:rPr>
          <w:rFonts w:cstheme="minorHAnsi"/>
          <w:szCs w:val="24"/>
          <w:vertAlign w:val="superscript"/>
        </w:rPr>
        <w:fldChar w:fldCharType="separate"/>
      </w:r>
      <w:r w:rsidRPr="00B749CF">
        <w:rPr>
          <w:rStyle w:val="Hyperlink"/>
          <w:rFonts w:cstheme="minorHAnsi"/>
          <w:szCs w:val="24"/>
          <w:vertAlign w:val="superscript"/>
        </w:rPr>
        <w:t>[18]</w:t>
      </w:r>
      <w:r w:rsidRPr="00B749CF">
        <w:rPr>
          <w:rFonts w:cstheme="minorHAnsi"/>
          <w:szCs w:val="24"/>
          <w:vertAlign w:val="superscript"/>
        </w:rPr>
        <w:fldChar w:fldCharType="end"/>
      </w:r>
      <w:bookmarkEnd w:id="20"/>
      <w:r w:rsidRPr="00B749CF">
        <w:rPr>
          <w:rFonts w:cstheme="minorHAnsi"/>
          <w:szCs w:val="24"/>
        </w:rPr>
        <w:t xml:space="preserve"> reported the fabrication of nanocomposite of </w:t>
      </w:r>
      <w:proofErr w:type="spellStart"/>
      <w:r w:rsidRPr="00B749CF">
        <w:rPr>
          <w:rFonts w:cstheme="minorHAnsi"/>
          <w:szCs w:val="24"/>
        </w:rPr>
        <w:t>syndiotactic</w:t>
      </w:r>
      <w:proofErr w:type="spellEnd"/>
      <w:r w:rsidRPr="00B749CF">
        <w:rPr>
          <w:rFonts w:cstheme="minorHAnsi"/>
          <w:szCs w:val="24"/>
        </w:rPr>
        <w:t xml:space="preserve"> polystyrene (</w:t>
      </w:r>
      <w:proofErr w:type="spellStart"/>
      <w:r w:rsidRPr="00B749CF">
        <w:rPr>
          <w:rFonts w:cstheme="minorHAnsi"/>
          <w:szCs w:val="24"/>
        </w:rPr>
        <w:t>sPS</w:t>
      </w:r>
      <w:proofErr w:type="spellEnd"/>
      <w:r w:rsidRPr="00B749CF">
        <w:rPr>
          <w:rFonts w:cstheme="minorHAnsi"/>
          <w:szCs w:val="24"/>
        </w:rPr>
        <w:t xml:space="preserve">)/organophilic clay conducted by melt intercalation. To avoid the decrease of interlayer spacing due to desorption of organic materials at high temperature, various amorphous </w:t>
      </w:r>
      <w:proofErr w:type="spellStart"/>
      <w:r w:rsidRPr="00B749CF">
        <w:rPr>
          <w:rFonts w:cstheme="minorHAnsi"/>
          <w:szCs w:val="24"/>
        </w:rPr>
        <w:t>styrenic</w:t>
      </w:r>
      <w:proofErr w:type="spellEnd"/>
      <w:r w:rsidRPr="00B749CF">
        <w:rPr>
          <w:rFonts w:cstheme="minorHAnsi"/>
          <w:szCs w:val="24"/>
        </w:rPr>
        <w:t xml:space="preserve"> polymers were introduced during the melt mixing </w:t>
      </w:r>
      <w:r w:rsidRPr="00B749CF">
        <w:rPr>
          <w:rFonts w:cstheme="minorHAnsi"/>
          <w:szCs w:val="24"/>
        </w:rPr>
        <w:lastRenderedPageBreak/>
        <w:t xml:space="preserve">process. The mechanical properties of the nanocomposites such as tensile strength, flexural modulus and </w:t>
      </w:r>
      <w:proofErr w:type="spellStart"/>
      <w:r w:rsidRPr="00B749CF">
        <w:rPr>
          <w:rFonts w:cstheme="minorHAnsi"/>
          <w:szCs w:val="24"/>
        </w:rPr>
        <w:t>izod</w:t>
      </w:r>
      <w:proofErr w:type="spellEnd"/>
      <w:r w:rsidRPr="00B749CF">
        <w:rPr>
          <w:rFonts w:cstheme="minorHAnsi"/>
          <w:szCs w:val="24"/>
        </w:rPr>
        <w:t xml:space="preserve"> impact strength were measured and discussed in relation to their microstructures.</w:t>
      </w:r>
    </w:p>
    <w:p w14:paraId="10EAD073" w14:textId="77777777" w:rsidR="00FE3038" w:rsidRPr="00B749CF" w:rsidRDefault="00FE3038" w:rsidP="00FE3038">
      <w:pPr>
        <w:rPr>
          <w:rFonts w:cstheme="minorHAnsi"/>
          <w:szCs w:val="24"/>
        </w:rPr>
      </w:pPr>
      <w:r w:rsidRPr="00B749CF">
        <w:rPr>
          <w:rFonts w:cstheme="minorHAnsi"/>
          <w:szCs w:val="24"/>
        </w:rPr>
        <w:t>Liu et al. </w:t>
      </w:r>
      <w:bookmarkStart w:id="21" w:name="bBIB19"/>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"BIB19" </w:instrText>
      </w:r>
      <w:r w:rsidRPr="00B749CF">
        <w:rPr>
          <w:rFonts w:cstheme="minorHAnsi"/>
          <w:szCs w:val="24"/>
          <w:vertAlign w:val="superscript"/>
        </w:rPr>
        <w:fldChar w:fldCharType="separate"/>
      </w:r>
      <w:r w:rsidRPr="00B749CF">
        <w:rPr>
          <w:rStyle w:val="Hyperlink"/>
          <w:rFonts w:cstheme="minorHAnsi"/>
          <w:szCs w:val="24"/>
          <w:vertAlign w:val="superscript"/>
        </w:rPr>
        <w:t>[19]</w:t>
      </w:r>
      <w:r w:rsidRPr="00B749CF">
        <w:rPr>
          <w:rFonts w:cstheme="minorHAnsi"/>
          <w:szCs w:val="24"/>
          <w:vertAlign w:val="superscript"/>
        </w:rPr>
        <w:fldChar w:fldCharType="end"/>
      </w:r>
      <w:bookmarkEnd w:id="21"/>
      <w:r w:rsidRPr="00B749CF">
        <w:rPr>
          <w:rFonts w:cstheme="minorHAnsi"/>
          <w:szCs w:val="24"/>
        </w:rPr>
        <w:t> prepared polypropylene (PP)/clay nanocomposites via graft copolymerization-melt compounding by using a new organophilic clay which had a larger interlayer spacing than the ordinarily organophilic clay only modified by alkyl ammonium. This larger interlayer spacing was accomplished by co-intercalation of monomers into the organoclay. One of the co-intercalation monomers was unsaturated, so it could tether on the PP backbone by a graft copolymerization reaction. The mechanical properties of the PP nanocomposite were improved. Nam et al. </w:t>
      </w:r>
      <w:bookmarkStart w:id="22" w:name="bBIB20"/>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"BIB20" </w:instrText>
      </w:r>
      <w:r w:rsidRPr="00B749CF">
        <w:rPr>
          <w:rFonts w:cstheme="minorHAnsi"/>
          <w:szCs w:val="24"/>
          <w:vertAlign w:val="superscript"/>
        </w:rPr>
        <w:fldChar w:fldCharType="separate"/>
      </w:r>
      <w:r w:rsidRPr="00B749CF">
        <w:rPr>
          <w:rStyle w:val="Hyperlink"/>
          <w:rFonts w:cstheme="minorHAnsi"/>
          <w:szCs w:val="24"/>
          <w:vertAlign w:val="superscript"/>
        </w:rPr>
        <w:t>[20]</w:t>
      </w:r>
      <w:r w:rsidRPr="00B749CF">
        <w:rPr>
          <w:rFonts w:cstheme="minorHAnsi"/>
          <w:szCs w:val="24"/>
          <w:vertAlign w:val="superscript"/>
        </w:rPr>
        <w:fldChar w:fldCharType="end"/>
      </w:r>
      <w:bookmarkEnd w:id="22"/>
      <w:r w:rsidRPr="00B749CF">
        <w:rPr>
          <w:rFonts w:cstheme="minorHAnsi"/>
          <w:szCs w:val="24"/>
        </w:rPr>
        <w:t> prepared intercalated PP/clay nanocomposites using maleic anhydride (MA) modified PP (PP-g-MA) and an organophilic clay via melt extrusion process. The intercalated PP nanocomposites showed an enhancement of modulus compared with PP matrix without clay.</w:t>
      </w:r>
    </w:p>
    <w:p w14:paraId="1B4B80FB" w14:textId="1B7BFFAC" w:rsidR="00FE3038" w:rsidRPr="00B749CF" w:rsidRDefault="00FE3038" w:rsidP="00FE3038">
      <w:pPr>
        <w:rPr>
          <w:rFonts w:cstheme="minorHAnsi"/>
          <w:szCs w:val="24"/>
        </w:rPr>
      </w:pPr>
      <w:r w:rsidRPr="00B749CF">
        <w:rPr>
          <w:rFonts w:cstheme="minorHAnsi"/>
          <w:szCs w:val="24"/>
        </w:rPr>
        <w:t>Okamoto et al. </w:t>
      </w:r>
      <w:bookmarkStart w:id="23" w:name="bBIB21"/>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"BIB21" </w:instrText>
      </w:r>
      <w:r w:rsidRPr="00B749CF">
        <w:rPr>
          <w:rFonts w:cstheme="minorHAnsi"/>
          <w:szCs w:val="24"/>
          <w:vertAlign w:val="superscript"/>
        </w:rPr>
        <w:fldChar w:fldCharType="separate"/>
      </w:r>
      <w:r w:rsidRPr="00B749CF">
        <w:rPr>
          <w:rStyle w:val="Hyperlink"/>
          <w:rFonts w:cstheme="minorHAnsi"/>
          <w:szCs w:val="24"/>
          <w:vertAlign w:val="superscript"/>
        </w:rPr>
        <w:t>[21]</w:t>
      </w:r>
      <w:r w:rsidRPr="00B749CF">
        <w:rPr>
          <w:rFonts w:cstheme="minorHAnsi"/>
          <w:szCs w:val="24"/>
          <w:vertAlign w:val="superscript"/>
        </w:rPr>
        <w:fldChar w:fldCharType="end"/>
      </w:r>
      <w:bookmarkEnd w:id="23"/>
      <w:r w:rsidRPr="00B749CF">
        <w:rPr>
          <w:rFonts w:cstheme="minorHAnsi"/>
          <w:szCs w:val="24"/>
        </w:rPr>
        <w:t> conducted foam processing on PP/clay nanocomposite in a batch process in an autoclave using supercritical CO</w:t>
      </w:r>
      <w:r w:rsidRPr="00B749CF">
        <w:rPr>
          <w:rFonts w:cstheme="minorHAnsi"/>
          <w:szCs w:val="24"/>
          <w:vertAlign w:val="subscript"/>
        </w:rPr>
        <w:t>2</w:t>
      </w:r>
      <w:r w:rsidRPr="00B749CF">
        <w:rPr>
          <w:rFonts w:cstheme="minorHAnsi"/>
          <w:szCs w:val="24"/>
        </w:rPr>
        <w:t xml:space="preserve"> as foaming agent under 10 MPa at 134.7 °C. </w:t>
      </w:r>
      <w:proofErr w:type="spellStart"/>
      <w:r w:rsidRPr="00B749CF">
        <w:rPr>
          <w:rFonts w:cstheme="minorHAnsi"/>
          <w:szCs w:val="24"/>
        </w:rPr>
        <w:t>Kodgire</w:t>
      </w:r>
      <w:proofErr w:type="spellEnd"/>
      <w:r w:rsidRPr="00B749CF">
        <w:rPr>
          <w:rFonts w:cstheme="minorHAnsi"/>
          <w:szCs w:val="24"/>
        </w:rPr>
        <w:t xml:space="preserve"> et al. </w:t>
      </w:r>
      <w:bookmarkStart w:id="24" w:name="bBIB22"/>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"BIB22" </w:instrText>
      </w:r>
      <w:r w:rsidRPr="00B749CF">
        <w:rPr>
          <w:rFonts w:cstheme="minorHAnsi"/>
          <w:szCs w:val="24"/>
          <w:vertAlign w:val="superscript"/>
        </w:rPr>
        <w:fldChar w:fldCharType="separate"/>
      </w:r>
      <w:r w:rsidRPr="00B749CF">
        <w:rPr>
          <w:rStyle w:val="Hyperlink"/>
          <w:rFonts w:cstheme="minorHAnsi"/>
          <w:szCs w:val="24"/>
          <w:vertAlign w:val="superscript"/>
        </w:rPr>
        <w:t>[22]</w:t>
      </w:r>
      <w:r w:rsidRPr="00B749CF">
        <w:rPr>
          <w:rFonts w:cstheme="minorHAnsi"/>
          <w:szCs w:val="24"/>
          <w:vertAlign w:val="superscript"/>
        </w:rPr>
        <w:fldChar w:fldCharType="end"/>
      </w:r>
      <w:bookmarkEnd w:id="24"/>
      <w:r w:rsidR="00B75BDF" w:rsidRPr="00B749CF">
        <w:rPr>
          <w:rFonts w:cstheme="minorHAnsi"/>
          <w:szCs w:val="24"/>
        </w:rPr>
        <w:t xml:space="preserve"> </w:t>
      </w:r>
      <w:r w:rsidRPr="00B749CF">
        <w:rPr>
          <w:rFonts w:cstheme="minorHAnsi"/>
          <w:szCs w:val="24"/>
        </w:rPr>
        <w:t xml:space="preserve">studied the morphology and properties of PP/clay nanocomposites. The melt intercalation of organophilic clay was carried out with a single-screw extruder and PP-g-MA was used as a compatibilizer. </w:t>
      </w:r>
      <w:proofErr w:type="spellStart"/>
      <w:r w:rsidRPr="00B749CF">
        <w:rPr>
          <w:rFonts w:cstheme="minorHAnsi"/>
          <w:szCs w:val="24"/>
        </w:rPr>
        <w:t>Hambir</w:t>
      </w:r>
      <w:proofErr w:type="spellEnd"/>
      <w:r w:rsidRPr="00B749CF">
        <w:rPr>
          <w:rFonts w:cstheme="minorHAnsi"/>
          <w:szCs w:val="24"/>
        </w:rPr>
        <w:t xml:space="preserve"> et al. </w:t>
      </w:r>
      <w:bookmarkStart w:id="25" w:name="bBIB23"/>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"BIB23" </w:instrText>
      </w:r>
      <w:r w:rsidRPr="00B749CF">
        <w:rPr>
          <w:rFonts w:cstheme="minorHAnsi"/>
          <w:szCs w:val="24"/>
          <w:vertAlign w:val="superscript"/>
        </w:rPr>
        <w:fldChar w:fldCharType="separate"/>
      </w:r>
      <w:r w:rsidRPr="00B749CF">
        <w:rPr>
          <w:rStyle w:val="Hyperlink"/>
          <w:rFonts w:cstheme="minorHAnsi"/>
          <w:szCs w:val="24"/>
          <w:vertAlign w:val="superscript"/>
        </w:rPr>
        <w:t>[23]</w:t>
      </w:r>
      <w:r w:rsidRPr="00B749CF">
        <w:rPr>
          <w:rFonts w:cstheme="minorHAnsi"/>
          <w:szCs w:val="24"/>
          <w:vertAlign w:val="superscript"/>
        </w:rPr>
        <w:fldChar w:fldCharType="end"/>
      </w:r>
      <w:bookmarkEnd w:id="25"/>
      <w:r w:rsidRPr="00B749CF">
        <w:rPr>
          <w:rFonts w:cstheme="minorHAnsi"/>
          <w:szCs w:val="24"/>
        </w:rPr>
        <w:t> studied the disordered structure of PP/</w:t>
      </w:r>
      <w:proofErr w:type="spellStart"/>
      <w:r w:rsidRPr="00B749CF">
        <w:rPr>
          <w:rFonts w:cstheme="minorHAnsi"/>
          <w:szCs w:val="24"/>
        </w:rPr>
        <w:t>octadecylamine</w:t>
      </w:r>
      <w:proofErr w:type="spellEnd"/>
      <w:r w:rsidRPr="00B749CF">
        <w:rPr>
          <w:rFonts w:cstheme="minorHAnsi"/>
          <w:szCs w:val="24"/>
        </w:rPr>
        <w:t>-modified montmorillonite clay nanocomposites. The onset of thermal degradation temperature increased from 270 °C to about 330 °C. The DMA data show significant improvement in the storage modulus; the intensity of the loss modulus peak decreased, showing weak cooperative relaxation of PP in the PP/clay composites. Kim et al. </w:t>
      </w:r>
      <w:bookmarkStart w:id="26" w:name="bBIB24"/>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"BIB24" </w:instrText>
      </w:r>
      <w:r w:rsidRPr="00B749CF">
        <w:rPr>
          <w:rFonts w:cstheme="minorHAnsi"/>
          <w:szCs w:val="24"/>
          <w:vertAlign w:val="superscript"/>
        </w:rPr>
        <w:fldChar w:fldCharType="separate"/>
      </w:r>
      <w:r w:rsidRPr="00B749CF">
        <w:rPr>
          <w:rStyle w:val="Hyperlink"/>
          <w:rFonts w:cstheme="minorHAnsi"/>
          <w:szCs w:val="24"/>
          <w:vertAlign w:val="superscript"/>
        </w:rPr>
        <w:t>[24]</w:t>
      </w:r>
      <w:r w:rsidRPr="00B749CF">
        <w:rPr>
          <w:rFonts w:cstheme="minorHAnsi"/>
          <w:szCs w:val="24"/>
          <w:vertAlign w:val="superscript"/>
        </w:rPr>
        <w:fldChar w:fldCharType="end"/>
      </w:r>
      <w:bookmarkEnd w:id="26"/>
      <w:r w:rsidRPr="00B749CF">
        <w:rPr>
          <w:rFonts w:cstheme="minorHAnsi"/>
          <w:szCs w:val="24"/>
        </w:rPr>
        <w:t xml:space="preserve"> prepared a polymer layered </w:t>
      </w:r>
      <w:proofErr w:type="spellStart"/>
      <w:r w:rsidRPr="00B749CF">
        <w:rPr>
          <w:rFonts w:cstheme="minorHAnsi"/>
          <w:szCs w:val="24"/>
        </w:rPr>
        <w:t>organosilicate</w:t>
      </w:r>
      <w:proofErr w:type="spellEnd"/>
      <w:r w:rsidRPr="00B749CF">
        <w:rPr>
          <w:rFonts w:cstheme="minorHAnsi"/>
          <w:szCs w:val="24"/>
        </w:rPr>
        <w:t xml:space="preserve"> nanocomposite by simple melt mixing of PP, PP-g-MA and organically modified clay. The nanocomposite exhibits higher thermal stability compared to the blend composed of PP and PP-g-MA only. The rheology of nanocomposite was also investigated. Lee et al. </w:t>
      </w:r>
      <w:bookmarkStart w:id="27" w:name="bBIB25"/>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"BIB25" </w:instrText>
      </w:r>
      <w:r w:rsidRPr="00B749CF">
        <w:rPr>
          <w:rFonts w:cstheme="minorHAnsi"/>
          <w:szCs w:val="24"/>
          <w:vertAlign w:val="superscript"/>
        </w:rPr>
        <w:fldChar w:fldCharType="separate"/>
      </w:r>
      <w:r w:rsidRPr="00B749CF">
        <w:rPr>
          <w:rStyle w:val="Hyperlink"/>
          <w:rFonts w:cstheme="minorHAnsi"/>
          <w:szCs w:val="24"/>
          <w:vertAlign w:val="superscript"/>
        </w:rPr>
        <w:t>[25]</w:t>
      </w:r>
      <w:r w:rsidRPr="00B749CF">
        <w:rPr>
          <w:rFonts w:cstheme="minorHAnsi"/>
          <w:szCs w:val="24"/>
          <w:vertAlign w:val="superscript"/>
        </w:rPr>
        <w:fldChar w:fldCharType="end"/>
      </w:r>
      <w:bookmarkEnd w:id="27"/>
      <w:r w:rsidRPr="00B749CF">
        <w:rPr>
          <w:rFonts w:cstheme="minorHAnsi"/>
          <w:szCs w:val="24"/>
        </w:rPr>
        <w:t xml:space="preserve"> employed a polyethylene glycol (PEG) oligomer in addition to PP-g-MA to improve both the intercalation of polymers and the compatibility with the PP matrix. The hybrid composites containing PP-g-MA (or PP), PEG and montmorillonite were prepared using a mixer and fabricated into thin film with a hot press. The intercalation of polymers between the clays was quite improved by the addition of the PEG oligomers. </w:t>
      </w:r>
      <w:proofErr w:type="spellStart"/>
      <w:r w:rsidRPr="00B749CF">
        <w:rPr>
          <w:rFonts w:cstheme="minorHAnsi"/>
          <w:szCs w:val="24"/>
        </w:rPr>
        <w:t>Kurokawa</w:t>
      </w:r>
      <w:proofErr w:type="spellEnd"/>
      <w:r w:rsidRPr="00B749CF">
        <w:rPr>
          <w:rFonts w:cstheme="minorHAnsi"/>
          <w:szCs w:val="24"/>
        </w:rPr>
        <w:t xml:space="preserve"> et al. </w:t>
      </w:r>
      <w:bookmarkStart w:id="28" w:name="bBIB26"/>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"BIB26" </w:instrText>
      </w:r>
      <w:r w:rsidRPr="00B749CF">
        <w:rPr>
          <w:rFonts w:cstheme="minorHAnsi"/>
          <w:szCs w:val="24"/>
          <w:vertAlign w:val="superscript"/>
        </w:rPr>
        <w:fldChar w:fldCharType="separate"/>
      </w:r>
      <w:r w:rsidRPr="00B749CF">
        <w:rPr>
          <w:rStyle w:val="Hyperlink"/>
          <w:rFonts w:cstheme="minorHAnsi"/>
          <w:szCs w:val="24"/>
          <w:vertAlign w:val="superscript"/>
        </w:rPr>
        <w:t>[26]</w:t>
      </w:r>
      <w:r w:rsidRPr="00B749CF">
        <w:rPr>
          <w:rFonts w:cstheme="minorHAnsi"/>
          <w:szCs w:val="24"/>
          <w:vertAlign w:val="superscript"/>
        </w:rPr>
        <w:fldChar w:fldCharType="end"/>
      </w:r>
      <w:bookmarkEnd w:id="28"/>
      <w:r w:rsidRPr="00B749CF">
        <w:rPr>
          <w:rFonts w:cstheme="minorHAnsi"/>
          <w:szCs w:val="24"/>
        </w:rPr>
        <w:t> prepared a PP nanocomposite using PP-g-MA with an organically-modified clay which was then blended with PP to reduce the clay content.</w:t>
      </w:r>
    </w:p>
    <w:p w14:paraId="3A9FCF50" w14:textId="77777777" w:rsidR="00FE3038" w:rsidRPr="00B749CF" w:rsidRDefault="00FE3038" w:rsidP="00FE3038">
      <w:pPr>
        <w:rPr>
          <w:rFonts w:cstheme="minorHAnsi"/>
          <w:szCs w:val="24"/>
        </w:rPr>
      </w:pPr>
      <w:r w:rsidRPr="00B749CF">
        <w:rPr>
          <w:rFonts w:cstheme="minorHAnsi"/>
          <w:szCs w:val="24"/>
        </w:rPr>
        <w:t xml:space="preserve">This study examines the effect of the </w:t>
      </w:r>
      <w:proofErr w:type="gramStart"/>
      <w:r w:rsidRPr="00B749CF">
        <w:rPr>
          <w:rFonts w:cstheme="minorHAnsi"/>
          <w:szCs w:val="24"/>
        </w:rPr>
        <w:t>particular organic</w:t>
      </w:r>
      <w:proofErr w:type="gramEnd"/>
      <w:r w:rsidRPr="00B749CF">
        <w:rPr>
          <w:rFonts w:cstheme="minorHAnsi"/>
          <w:szCs w:val="24"/>
        </w:rPr>
        <w:t xml:space="preserve"> modification of the clay, the effect of maleic anhydride, and the effect of shear on the formation of PP and PS nanocomposites by melt blending. Nanocomposite formation is followed using X-ray diffraction, transmission electron microscopy, thermogravimetric analysis, cone calorimetry and the evaluation of mechanical properties.</w:t>
      </w:r>
    </w:p>
    <w:p w14:paraId="1FE0F766" w14:textId="77777777" w:rsidR="00FE3038" w:rsidRPr="00B749CF" w:rsidRDefault="00FE3038" w:rsidP="00B75BDF">
      <w:pPr>
        <w:pStyle w:val="Heading1"/>
        <w:rPr>
          <w:rFonts w:asciiTheme="minorHAnsi" w:hAnsiTheme="minorHAnsi" w:cstheme="minorHAnsi"/>
        </w:rPr>
      </w:pPr>
      <w:r w:rsidRPr="00B749CF">
        <w:rPr>
          <w:rFonts w:asciiTheme="minorHAnsi" w:hAnsiTheme="minorHAnsi" w:cstheme="minorHAnsi"/>
        </w:rPr>
        <w:t>2. Experimental</w:t>
      </w:r>
    </w:p>
    <w:p w14:paraId="147FB489" w14:textId="77777777" w:rsidR="00FE3038" w:rsidRPr="00B749CF" w:rsidRDefault="00FE3038" w:rsidP="00B75BDF">
      <w:pPr>
        <w:pStyle w:val="Heading2"/>
        <w:rPr>
          <w:rFonts w:asciiTheme="minorHAnsi" w:hAnsiTheme="minorHAnsi" w:cstheme="minorHAnsi"/>
        </w:rPr>
      </w:pPr>
      <w:r w:rsidRPr="00B749CF">
        <w:rPr>
          <w:rFonts w:asciiTheme="minorHAnsi" w:hAnsiTheme="minorHAnsi" w:cstheme="minorHAnsi"/>
        </w:rPr>
        <w:t>2.1. Materials</w:t>
      </w:r>
    </w:p>
    <w:p w14:paraId="023DB341" w14:textId="77777777" w:rsidR="00FE3038" w:rsidRPr="00B749CF" w:rsidRDefault="00FE3038" w:rsidP="00FE3038">
      <w:pPr>
        <w:rPr>
          <w:rFonts w:cstheme="minorHAnsi"/>
          <w:szCs w:val="24"/>
        </w:rPr>
      </w:pPr>
      <w:proofErr w:type="spellStart"/>
      <w:r w:rsidRPr="00B749CF">
        <w:rPr>
          <w:rFonts w:cstheme="minorHAnsi"/>
          <w:szCs w:val="24"/>
        </w:rPr>
        <w:t>Dimethylhydrogenatedtallowbenzylammonium</w:t>
      </w:r>
      <w:proofErr w:type="spellEnd"/>
      <w:r w:rsidRPr="00B749CF">
        <w:rPr>
          <w:rFonts w:cstheme="minorHAnsi"/>
          <w:szCs w:val="24"/>
        </w:rPr>
        <w:t xml:space="preserve"> chloride was kindly provided by Akzo Nobel Surface Chemistry LLC and the organically-modified clay containing this cation, </w:t>
      </w:r>
      <w:proofErr w:type="spellStart"/>
      <w:r w:rsidRPr="00B749CF">
        <w:rPr>
          <w:rFonts w:cstheme="minorHAnsi"/>
          <w:szCs w:val="24"/>
        </w:rPr>
        <w:t>Cloisite</w:t>
      </w:r>
      <w:proofErr w:type="spellEnd"/>
      <w:r w:rsidRPr="00B749CF">
        <w:rPr>
          <w:rFonts w:cstheme="minorHAnsi"/>
          <w:szCs w:val="24"/>
        </w:rPr>
        <w:t xml:space="preserve"> 10A, was provided by Southern Clay Products. The sodium clay was provided by both Southern Clay and by </w:t>
      </w:r>
      <w:proofErr w:type="spellStart"/>
      <w:r w:rsidRPr="00B749CF">
        <w:rPr>
          <w:rFonts w:cstheme="minorHAnsi"/>
          <w:szCs w:val="24"/>
        </w:rPr>
        <w:t>Nanocor</w:t>
      </w:r>
      <w:proofErr w:type="spellEnd"/>
      <w:r w:rsidRPr="00B749CF">
        <w:rPr>
          <w:rFonts w:cstheme="minorHAnsi"/>
          <w:szCs w:val="24"/>
        </w:rPr>
        <w:t xml:space="preserve">; the Southern Clay material was used for mixing in the </w:t>
      </w:r>
      <w:proofErr w:type="spellStart"/>
      <w:r w:rsidRPr="00B749CF">
        <w:rPr>
          <w:rFonts w:cstheme="minorHAnsi"/>
          <w:szCs w:val="24"/>
        </w:rPr>
        <w:t>Brabender</w:t>
      </w:r>
      <w:proofErr w:type="spellEnd"/>
      <w:r w:rsidRPr="00B749CF">
        <w:rPr>
          <w:rFonts w:cstheme="minorHAnsi"/>
          <w:szCs w:val="24"/>
        </w:rPr>
        <w:t xml:space="preserve"> mixer while the </w:t>
      </w:r>
      <w:proofErr w:type="spellStart"/>
      <w:r w:rsidRPr="00B749CF">
        <w:rPr>
          <w:rFonts w:cstheme="minorHAnsi"/>
          <w:szCs w:val="24"/>
        </w:rPr>
        <w:t>Nanocor</w:t>
      </w:r>
      <w:proofErr w:type="spellEnd"/>
      <w:r w:rsidRPr="00B749CF">
        <w:rPr>
          <w:rFonts w:cstheme="minorHAnsi"/>
          <w:szCs w:val="24"/>
        </w:rPr>
        <w:t xml:space="preserve"> material was used in the higher shear mixing devices. </w:t>
      </w:r>
      <w:proofErr w:type="spellStart"/>
      <w:r w:rsidRPr="00B749CF">
        <w:rPr>
          <w:rFonts w:cstheme="minorHAnsi"/>
          <w:szCs w:val="24"/>
        </w:rPr>
        <w:t>Dimethylhexadecylstyrylammonium</w:t>
      </w:r>
      <w:proofErr w:type="spellEnd"/>
      <w:r w:rsidRPr="00B749CF">
        <w:rPr>
          <w:rFonts w:cstheme="minorHAnsi"/>
          <w:szCs w:val="24"/>
        </w:rPr>
        <w:t xml:space="preserve"> chloride and the clay containing this cation were synthesized following procedures that have been previously published </w:t>
      </w:r>
      <w:hyperlink r:id="rId10" w:anchor="BIB4" w:history="1">
        <w:r w:rsidRPr="00B749CF">
          <w:rPr>
            <w:rStyle w:val="Hyperlink"/>
            <w:rFonts w:cstheme="minorHAnsi"/>
            <w:szCs w:val="24"/>
            <w:vertAlign w:val="superscript"/>
          </w:rPr>
          <w:t>[4]</w:t>
        </w:r>
      </w:hyperlink>
      <w:bookmarkEnd w:id="6"/>
      <w:r w:rsidRPr="00B749CF">
        <w:rPr>
          <w:rFonts w:cstheme="minorHAnsi"/>
          <w:szCs w:val="24"/>
        </w:rPr>
        <w:t>. Polystyrene was acquired from the Aldrich Chemical Company; it has a Melt Flow Index (200 °C/5 kg, ASTM D 1238) 7.5 g/10 min, average molecular weight Mw ca. 230,000 and Mn ca 140,000. Polypropylene (</w:t>
      </w:r>
      <w:proofErr w:type="spellStart"/>
      <w:r w:rsidRPr="00B749CF">
        <w:rPr>
          <w:rFonts w:cstheme="minorHAnsi"/>
          <w:szCs w:val="24"/>
        </w:rPr>
        <w:t>i</w:t>
      </w:r>
      <w:proofErr w:type="spellEnd"/>
      <w:r w:rsidRPr="00B749CF">
        <w:rPr>
          <w:rFonts w:cstheme="minorHAnsi"/>
          <w:szCs w:val="24"/>
        </w:rPr>
        <w:t>-PP) is also an Aldrich product; it has a Melt Flow Index (230 °C/2.16 kg, ASTM D 1238) 35 g/10min, average molecular weight Mw ca. 190,000 and Mn ca. 50,000. All purchased materials are used as received.</w:t>
      </w:r>
    </w:p>
    <w:p w14:paraId="14128308" w14:textId="77777777" w:rsidR="00FE3038" w:rsidRPr="00B749CF" w:rsidRDefault="00FE3038" w:rsidP="000C43B7">
      <w:pPr>
        <w:pStyle w:val="Heading2"/>
        <w:rPr>
          <w:rFonts w:asciiTheme="minorHAnsi" w:hAnsiTheme="minorHAnsi" w:cstheme="minorHAnsi"/>
        </w:rPr>
      </w:pPr>
      <w:r w:rsidRPr="00B749CF">
        <w:rPr>
          <w:rFonts w:asciiTheme="minorHAnsi" w:hAnsiTheme="minorHAnsi" w:cstheme="minorHAnsi"/>
        </w:rPr>
        <w:lastRenderedPageBreak/>
        <w:t>2.2. In-situ reactive blending</w:t>
      </w:r>
    </w:p>
    <w:p w14:paraId="25398926" w14:textId="77777777" w:rsidR="00FE3038" w:rsidRPr="00B749CF" w:rsidRDefault="00FE3038" w:rsidP="00FE3038">
      <w:pPr>
        <w:rPr>
          <w:rFonts w:cstheme="minorHAnsi"/>
          <w:szCs w:val="24"/>
        </w:rPr>
      </w:pPr>
      <w:r w:rsidRPr="00B749CF">
        <w:rPr>
          <w:rFonts w:cstheme="minorHAnsi"/>
          <w:szCs w:val="24"/>
        </w:rPr>
        <w:t xml:space="preserve">For the organic clay systems, 50 g of commercial PS or PP was mixed with 1.5 g of organic clay, either VB16 clay or 10A clay, then the mixture was melt blended in </w:t>
      </w:r>
      <w:proofErr w:type="spellStart"/>
      <w:r w:rsidRPr="00B749CF">
        <w:rPr>
          <w:rFonts w:cstheme="minorHAnsi"/>
          <w:szCs w:val="24"/>
        </w:rPr>
        <w:t>Brabender</w:t>
      </w:r>
      <w:proofErr w:type="spellEnd"/>
      <w:r w:rsidRPr="00B749CF">
        <w:rPr>
          <w:rFonts w:cstheme="minorHAnsi"/>
          <w:szCs w:val="24"/>
        </w:rPr>
        <w:t xml:space="preserve"> </w:t>
      </w:r>
      <w:proofErr w:type="spellStart"/>
      <w:r w:rsidRPr="00B749CF">
        <w:rPr>
          <w:rFonts w:cstheme="minorHAnsi"/>
          <w:szCs w:val="24"/>
        </w:rPr>
        <w:t>Plasti</w:t>
      </w:r>
      <w:proofErr w:type="spellEnd"/>
      <w:r w:rsidRPr="00B749CF">
        <w:rPr>
          <w:rFonts w:cstheme="minorHAnsi"/>
          <w:szCs w:val="24"/>
        </w:rPr>
        <w:t>-Cord (cell volume is 50 cm</w:t>
      </w:r>
      <w:r w:rsidRPr="00B749CF">
        <w:rPr>
          <w:rFonts w:cstheme="minorHAnsi"/>
          <w:szCs w:val="24"/>
          <w:vertAlign w:val="superscript"/>
        </w:rPr>
        <w:t>3</w:t>
      </w:r>
      <w:r w:rsidRPr="00B749CF">
        <w:rPr>
          <w:rFonts w:cstheme="minorHAnsi"/>
          <w:szCs w:val="24"/>
        </w:rPr>
        <w:t>) at 200 °C with high rotor speed (60 rpm) for 30 min either in the presence or absence of maleic anhydride (MA, 1.5 g).</w:t>
      </w:r>
    </w:p>
    <w:p w14:paraId="2B4F4CF9" w14:textId="77777777" w:rsidR="00FE3038" w:rsidRPr="00B749CF" w:rsidRDefault="00FE3038" w:rsidP="00FE3038">
      <w:pPr>
        <w:rPr>
          <w:rFonts w:cstheme="minorHAnsi"/>
          <w:szCs w:val="24"/>
        </w:rPr>
      </w:pPr>
      <w:r w:rsidRPr="00B749CF">
        <w:rPr>
          <w:rFonts w:cstheme="minorHAnsi"/>
          <w:szCs w:val="24"/>
        </w:rPr>
        <w:t xml:space="preserve">For the sodium clay systems, 50 g of commercial PS or PP, 1.5 g of sodium clay, 0.5 g of ammonium salt—either 10A or VB16 salt was dry mixed and then the mixture was melt blended in </w:t>
      </w:r>
      <w:proofErr w:type="spellStart"/>
      <w:r w:rsidRPr="00B749CF">
        <w:rPr>
          <w:rFonts w:cstheme="minorHAnsi"/>
          <w:szCs w:val="24"/>
        </w:rPr>
        <w:t>Brabender</w:t>
      </w:r>
      <w:proofErr w:type="spellEnd"/>
      <w:r w:rsidRPr="00B749CF">
        <w:rPr>
          <w:rFonts w:cstheme="minorHAnsi"/>
          <w:szCs w:val="24"/>
        </w:rPr>
        <w:t xml:space="preserve"> </w:t>
      </w:r>
      <w:proofErr w:type="spellStart"/>
      <w:r w:rsidRPr="00B749CF">
        <w:rPr>
          <w:rFonts w:cstheme="minorHAnsi"/>
          <w:szCs w:val="24"/>
        </w:rPr>
        <w:t>Plasti</w:t>
      </w:r>
      <w:proofErr w:type="spellEnd"/>
      <w:r w:rsidRPr="00B749CF">
        <w:rPr>
          <w:rFonts w:cstheme="minorHAnsi"/>
          <w:szCs w:val="24"/>
        </w:rPr>
        <w:t>-Cord at 200 °C with high rotor speed (60 rpm) for 30 min either in the presence or absence of 1.5 g of MA.</w:t>
      </w:r>
    </w:p>
    <w:p w14:paraId="1C48C1F4" w14:textId="77777777" w:rsidR="00FE3038" w:rsidRPr="00B749CF" w:rsidRDefault="00FE3038" w:rsidP="00FE3038">
      <w:pPr>
        <w:rPr>
          <w:rFonts w:cstheme="minorHAnsi"/>
          <w:szCs w:val="24"/>
        </w:rPr>
      </w:pPr>
      <w:r w:rsidRPr="00B749CF">
        <w:rPr>
          <w:rFonts w:cstheme="minorHAnsi"/>
          <w:szCs w:val="24"/>
        </w:rPr>
        <w:t xml:space="preserve">Both preparations were also performed using an internal mixer (herein denoted as </w:t>
      </w:r>
      <w:proofErr w:type="spellStart"/>
      <w:r w:rsidRPr="00B749CF">
        <w:rPr>
          <w:rFonts w:cstheme="minorHAnsi"/>
          <w:szCs w:val="24"/>
        </w:rPr>
        <w:t>intermixer</w:t>
      </w:r>
      <w:proofErr w:type="spellEnd"/>
      <w:r w:rsidRPr="00B749CF">
        <w:rPr>
          <w:rFonts w:cstheme="minorHAnsi"/>
          <w:szCs w:val="24"/>
        </w:rPr>
        <w:t>), which has a cell volume of 200 cm</w:t>
      </w:r>
      <w:r w:rsidRPr="00B749CF">
        <w:rPr>
          <w:rFonts w:cstheme="minorHAnsi"/>
          <w:szCs w:val="24"/>
          <w:vertAlign w:val="superscript"/>
        </w:rPr>
        <w:t>3</w:t>
      </w:r>
      <w:r w:rsidRPr="00B749CF">
        <w:rPr>
          <w:rFonts w:cstheme="minorHAnsi"/>
          <w:szCs w:val="24"/>
        </w:rPr>
        <w:t xml:space="preserve"> at a rotor speed of 100 rpm at 200 °C for PS and 100 </w:t>
      </w:r>
      <w:proofErr w:type="spellStart"/>
      <w:r w:rsidRPr="00B749CF">
        <w:rPr>
          <w:rFonts w:cstheme="minorHAnsi"/>
          <w:szCs w:val="24"/>
        </w:rPr>
        <w:t>rmp</w:t>
      </w:r>
      <w:proofErr w:type="spellEnd"/>
      <w:r w:rsidRPr="00B749CF">
        <w:rPr>
          <w:rFonts w:cstheme="minorHAnsi"/>
          <w:szCs w:val="24"/>
        </w:rPr>
        <w:t xml:space="preserve"> at 190 °C for PP. A twin-screw extruder (L/D ratio 20/1) was also utilized; the barrel temperature distribution was 180 °C, 200 °C, 200 °C and 190 °C from feeder to extrusion-head and the screw speed were 50 rpm for PS, for PP the values were 170 °C, 190 °C, 190 °C, 180 °C and 50 rpm.</w:t>
      </w:r>
    </w:p>
    <w:p w14:paraId="2E456AC9" w14:textId="77777777" w:rsidR="00FE3038" w:rsidRPr="00B749CF" w:rsidRDefault="00FE3038" w:rsidP="000C43B7">
      <w:pPr>
        <w:pStyle w:val="Heading2"/>
        <w:rPr>
          <w:rFonts w:asciiTheme="minorHAnsi" w:hAnsiTheme="minorHAnsi" w:cstheme="minorHAnsi"/>
        </w:rPr>
      </w:pPr>
      <w:r w:rsidRPr="00B749CF">
        <w:rPr>
          <w:rFonts w:asciiTheme="minorHAnsi" w:hAnsiTheme="minorHAnsi" w:cstheme="minorHAnsi"/>
        </w:rPr>
        <w:t>2.3. Instrumentation</w:t>
      </w:r>
    </w:p>
    <w:p w14:paraId="381E5CE3" w14:textId="77777777" w:rsidR="00FE3038" w:rsidRPr="00B749CF" w:rsidRDefault="00FE3038" w:rsidP="00FE3038">
      <w:pPr>
        <w:rPr>
          <w:rFonts w:cstheme="minorHAnsi"/>
          <w:szCs w:val="24"/>
        </w:rPr>
      </w:pPr>
      <w:r w:rsidRPr="00B749CF">
        <w:rPr>
          <w:rFonts w:cstheme="minorHAnsi"/>
          <w:szCs w:val="24"/>
        </w:rPr>
        <w:t xml:space="preserve">X-ray diffraction (XRD) patterns were obtained using a Rigaku Geiger Flex, 2-circle powder </w:t>
      </w:r>
      <w:proofErr w:type="spellStart"/>
      <w:r w:rsidRPr="00B749CF">
        <w:rPr>
          <w:rFonts w:cstheme="minorHAnsi"/>
          <w:szCs w:val="24"/>
        </w:rPr>
        <w:t>difractometer</w:t>
      </w:r>
      <w:proofErr w:type="spellEnd"/>
      <w:r w:rsidRPr="00B749CF">
        <w:rPr>
          <w:rFonts w:cstheme="minorHAnsi"/>
          <w:szCs w:val="24"/>
        </w:rPr>
        <w:t xml:space="preserve"> equipped with Cu-</w:t>
      </w:r>
      <w:r w:rsidRPr="00B749CF">
        <w:rPr>
          <w:rFonts w:cstheme="minorHAnsi"/>
          <w:i/>
          <w:iCs/>
          <w:szCs w:val="24"/>
        </w:rPr>
        <w:t>K</w:t>
      </w:r>
      <w:r w:rsidRPr="00B749CF">
        <w:rPr>
          <w:rFonts w:cstheme="minorHAnsi"/>
          <w:szCs w:val="24"/>
          <w:vertAlign w:val="subscript"/>
        </w:rPr>
        <w:t>α</w:t>
      </w:r>
      <w:r w:rsidRPr="00B749CF">
        <w:rPr>
          <w:rFonts w:cstheme="minorHAnsi"/>
          <w:szCs w:val="24"/>
        </w:rPr>
        <w:t xml:space="preserve"> generator (λ=1.5404 Å). Generator tension is 50 KV and generator current is 20 mA. All the samples were compress molded at 170–180 °C to 20 mm × 15 mm × 1 mm plaques for XRD measurements. Thermogravimetric analysis (TGA) was performed on a Cahn TG131 unit under a 30ml/min flowing nitrogen atmosphere at a scan rate of 10 °C/min from 20 °C to 600 °C; temperatures are reproducible to ±3 °C and the fraction of non-volatile residue to ±2%. TGA-FTIR was performed on a Cahn TG131 unit coupled to a Mattson Research Series FTIR spectrometer under a 60 ml/min flow nitrogen atmosphere at a scan rate of 30 °C/min from 200 °C to 600 °C. Mechanical properties, tensile strength and elongation at break, were measured using dumbbell samples cut from about 0.3 mm thickness thin films according to ASTM D882-75b on an Instron Universal Test Machine. The crosshead speed was 5 mm/min or 1.25 mm/min, and five specimens were tested for each sample. Bright field transmission electron microscopy (TEM) image was obtained at 120 kV, at low-dose conditions, with a Phillips 400T electron microscopy. The sample was </w:t>
      </w:r>
      <w:proofErr w:type="spellStart"/>
      <w:r w:rsidRPr="00B749CF">
        <w:rPr>
          <w:rFonts w:cstheme="minorHAnsi"/>
          <w:szCs w:val="24"/>
        </w:rPr>
        <w:t>ultramicrotomed</w:t>
      </w:r>
      <w:proofErr w:type="spellEnd"/>
      <w:r w:rsidRPr="00B749CF">
        <w:rPr>
          <w:rFonts w:cstheme="minorHAnsi"/>
          <w:szCs w:val="24"/>
        </w:rPr>
        <w:t xml:space="preserve"> with a diamond knife on a Leica </w:t>
      </w:r>
      <w:proofErr w:type="spellStart"/>
      <w:r w:rsidRPr="00B749CF">
        <w:rPr>
          <w:rFonts w:cstheme="minorHAnsi"/>
          <w:szCs w:val="24"/>
        </w:rPr>
        <w:t>Ultracur</w:t>
      </w:r>
      <w:proofErr w:type="spellEnd"/>
      <w:r w:rsidRPr="00B749CF">
        <w:rPr>
          <w:rFonts w:cstheme="minorHAnsi"/>
          <w:szCs w:val="24"/>
        </w:rPr>
        <w:t xml:space="preserve"> UCT microtome at room temperature to give 70-nm-thick section. The section was transferred from water to carbon-coated Cu grids of 200 mesh. The contrast between the layered silicate and the polymer phase was </w:t>
      </w:r>
      <w:proofErr w:type="gramStart"/>
      <w:r w:rsidRPr="00B749CF">
        <w:rPr>
          <w:rFonts w:cstheme="minorHAnsi"/>
          <w:szCs w:val="24"/>
        </w:rPr>
        <w:t>sufficient</w:t>
      </w:r>
      <w:proofErr w:type="gramEnd"/>
      <w:r w:rsidRPr="00B749CF">
        <w:rPr>
          <w:rFonts w:cstheme="minorHAnsi"/>
          <w:szCs w:val="24"/>
        </w:rPr>
        <w:t xml:space="preserve"> for imaging, so no heavy metal staining of sections prior to imaging was required. Cone calorimetry was performed on an Atlas CONE-2 according to ASTM E 1354-92 at an incident flux of 35 kW/m</w:t>
      </w:r>
      <w:r w:rsidRPr="00B749CF">
        <w:rPr>
          <w:rFonts w:cstheme="minorHAnsi"/>
          <w:szCs w:val="24"/>
          <w:vertAlign w:val="superscript"/>
        </w:rPr>
        <w:t>2</w:t>
      </w:r>
      <w:r w:rsidRPr="00B749CF">
        <w:rPr>
          <w:rFonts w:cstheme="minorHAnsi"/>
          <w:szCs w:val="24"/>
        </w:rPr>
        <w:t> using a cone shaped heater. Exhaust flow was set at 24 l/s and the spark was continuous until the sample ignited. Cone samples were prepared by compression molding the sample (about 30 g) into square plaques. Typical results from Cone calorimetry are reproducible to within about ±10%. These uncertainties are based on many runs in which thousands of samples have been combusted </w:t>
      </w:r>
      <w:bookmarkStart w:id="29" w:name="bBIB27"/>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"BIB27" </w:instrText>
      </w:r>
      <w:r w:rsidRPr="00B749CF">
        <w:rPr>
          <w:rFonts w:cstheme="minorHAnsi"/>
          <w:szCs w:val="24"/>
          <w:vertAlign w:val="superscript"/>
        </w:rPr>
        <w:fldChar w:fldCharType="separate"/>
      </w:r>
      <w:r w:rsidRPr="00B749CF">
        <w:rPr>
          <w:rStyle w:val="Hyperlink"/>
          <w:rFonts w:cstheme="minorHAnsi"/>
          <w:szCs w:val="24"/>
          <w:vertAlign w:val="superscript"/>
        </w:rPr>
        <w:t>[27]</w:t>
      </w:r>
      <w:r w:rsidRPr="00B749CF">
        <w:rPr>
          <w:rFonts w:cstheme="minorHAnsi"/>
          <w:szCs w:val="24"/>
          <w:vertAlign w:val="superscript"/>
        </w:rPr>
        <w:fldChar w:fldCharType="end"/>
      </w:r>
      <w:r w:rsidRPr="00B749CF">
        <w:rPr>
          <w:rFonts w:cstheme="minorHAnsi"/>
          <w:szCs w:val="24"/>
        </w:rPr>
        <w:t>.</w:t>
      </w:r>
    </w:p>
    <w:p w14:paraId="7FDE4F52" w14:textId="77777777" w:rsidR="00FE3038" w:rsidRPr="00B749CF" w:rsidRDefault="00FE3038" w:rsidP="000C43B7">
      <w:pPr>
        <w:pStyle w:val="Heading1"/>
        <w:rPr>
          <w:rFonts w:asciiTheme="minorHAnsi" w:hAnsiTheme="minorHAnsi" w:cstheme="minorHAnsi"/>
        </w:rPr>
      </w:pPr>
      <w:r w:rsidRPr="00B749CF">
        <w:rPr>
          <w:rFonts w:asciiTheme="minorHAnsi" w:hAnsiTheme="minorHAnsi" w:cstheme="minorHAnsi"/>
        </w:rPr>
        <w:t>3. Results and discussion</w:t>
      </w:r>
    </w:p>
    <w:p w14:paraId="0E95FB59" w14:textId="77777777" w:rsidR="00FE3038" w:rsidRPr="00B749CF" w:rsidRDefault="00FE3038" w:rsidP="000C43B7">
      <w:pPr>
        <w:pStyle w:val="Heading2"/>
        <w:rPr>
          <w:rFonts w:asciiTheme="minorHAnsi" w:hAnsiTheme="minorHAnsi" w:cstheme="minorHAnsi"/>
        </w:rPr>
      </w:pPr>
      <w:r w:rsidRPr="00B749CF">
        <w:rPr>
          <w:rFonts w:asciiTheme="minorHAnsi" w:hAnsiTheme="minorHAnsi" w:cstheme="minorHAnsi"/>
        </w:rPr>
        <w:t>3.1. X-ray diffraction (XRD)</w:t>
      </w:r>
    </w:p>
    <w:p w14:paraId="2AD830DE" w14:textId="77777777" w:rsidR="00FE3038" w:rsidRPr="00B749CF" w:rsidRDefault="00FE3038" w:rsidP="00FE3038">
      <w:pPr>
        <w:rPr>
          <w:rFonts w:cstheme="minorHAnsi"/>
          <w:szCs w:val="24"/>
        </w:rPr>
      </w:pPr>
      <w:r w:rsidRPr="00B749CF">
        <w:rPr>
          <w:rFonts w:cstheme="minorHAnsi"/>
          <w:szCs w:val="24"/>
        </w:rPr>
        <w:t>XRD is an effective way to characterize the formation of a nanocomposite. In an immiscible mixture, the gallery height of clay, in terms of its d-spacing, should be virtually identical to that of the pristine clay; if a nanocomposite is formed, the d-spacing must increase. Two cases are possible, a peak is seen at larger d-spacing than in the pristine clay, indicating an intercalated structure, or no peak is seen, which may indicate either an exfoliated structure or disordering of the clay layers.</w:t>
      </w:r>
    </w:p>
    <w:p w14:paraId="42D77C94" w14:textId="77777777" w:rsidR="00FE3038" w:rsidRPr="00B749CF" w:rsidRDefault="00FE3038" w:rsidP="00FE3038">
      <w:pPr>
        <w:rPr>
          <w:rFonts w:cstheme="minorHAnsi"/>
          <w:szCs w:val="24"/>
        </w:rPr>
      </w:pPr>
      <w:r w:rsidRPr="00B749CF">
        <w:rPr>
          <w:rFonts w:cstheme="minorHAnsi"/>
          <w:szCs w:val="24"/>
        </w:rPr>
        <w:t xml:space="preserve">The first question to be addressed is the effect of MA on 2θ for PS systems using the devise which has the smallest shear, the </w:t>
      </w:r>
      <w:proofErr w:type="spellStart"/>
      <w:r w:rsidRPr="00B749CF">
        <w:rPr>
          <w:rFonts w:cstheme="minorHAnsi"/>
          <w:szCs w:val="24"/>
        </w:rPr>
        <w:t>Brabender</w:t>
      </w:r>
      <w:proofErr w:type="spellEnd"/>
      <w:r w:rsidRPr="00B749CF">
        <w:rPr>
          <w:rFonts w:cstheme="minorHAnsi"/>
          <w:szCs w:val="24"/>
        </w:rPr>
        <w:t xml:space="preserve"> mixer. </w:t>
      </w:r>
      <w:bookmarkStart w:id="30" w:name="bFIGGR1"/>
      <w:r w:rsidRPr="00B749CF">
        <w:rPr>
          <w:rFonts w:cstheme="minorHAnsi"/>
          <w:szCs w:val="24"/>
        </w:rPr>
        <w:fldChar w:fldCharType="begin"/>
      </w:r>
      <w:r w:rsidRPr="00B749CF">
        <w:rPr>
          <w:rFonts w:cstheme="minorHAnsi"/>
          <w:szCs w:val="24"/>
        </w:rPr>
        <w:instrText xml:space="preserve"> HYPERLINK "https://www.sciencedirect.com/science/article/pii/S0141391002003993?via%3Dihub" \l "FIGGR1" </w:instrText>
      </w:r>
      <w:r w:rsidRPr="00B749CF">
        <w:rPr>
          <w:rFonts w:cstheme="minorHAnsi"/>
          <w:szCs w:val="24"/>
        </w:rPr>
        <w:fldChar w:fldCharType="separate"/>
      </w:r>
      <w:r w:rsidRPr="00B749CF">
        <w:rPr>
          <w:rStyle w:val="Hyperlink"/>
          <w:rFonts w:cstheme="minorHAnsi"/>
          <w:szCs w:val="24"/>
        </w:rPr>
        <w:t>Fig. 1</w:t>
      </w:r>
      <w:r w:rsidRPr="00B749CF">
        <w:rPr>
          <w:rFonts w:cstheme="minorHAnsi"/>
          <w:szCs w:val="24"/>
        </w:rPr>
        <w:fldChar w:fldCharType="end"/>
      </w:r>
      <w:bookmarkEnd w:id="30"/>
      <w:r w:rsidRPr="00B749CF">
        <w:rPr>
          <w:rFonts w:cstheme="minorHAnsi"/>
          <w:szCs w:val="24"/>
        </w:rPr>
        <w:t xml:space="preserve"> shows that for organically-modified 10A–clay, the simple melt </w:t>
      </w:r>
      <w:r w:rsidRPr="00B749CF">
        <w:rPr>
          <w:rFonts w:cstheme="minorHAnsi"/>
          <w:szCs w:val="24"/>
        </w:rPr>
        <w:lastRenderedPageBreak/>
        <w:t>blending with PS results in a shift in 2θ that corresponds to a change in d-spacing from 1.9 to 3.5 nm. When MA is added, the change in d-spacing becomes somewhat smaller as the peak shifts to 3.2 nm, but the peak becomes much sharper. One interpretation of this is that there is more disordering in the absence of MA and the diffuse nature of the peak makes locating its center difficult. In the presence of MA, it seems clear that intercalation has occurred. Different results are obtained for VB16, as shown in </w:t>
      </w:r>
      <w:bookmarkStart w:id="31" w:name="bFIGGR2"/>
      <w:r w:rsidRPr="00B749CF">
        <w:rPr>
          <w:rFonts w:cstheme="minorHAnsi"/>
          <w:szCs w:val="24"/>
        </w:rPr>
        <w:fldChar w:fldCharType="begin"/>
      </w:r>
      <w:r w:rsidRPr="00B749CF">
        <w:rPr>
          <w:rFonts w:cstheme="minorHAnsi"/>
          <w:szCs w:val="24"/>
        </w:rPr>
        <w:instrText xml:space="preserve"> HYPERLINK "https://www.sciencedirect.com/science/article/pii/S0141391002003993?via%3Dihub" \l "FIGGR2" </w:instrText>
      </w:r>
      <w:r w:rsidRPr="00B749CF">
        <w:rPr>
          <w:rFonts w:cstheme="minorHAnsi"/>
          <w:szCs w:val="24"/>
        </w:rPr>
        <w:fldChar w:fldCharType="separate"/>
      </w:r>
      <w:r w:rsidRPr="00B749CF">
        <w:rPr>
          <w:rStyle w:val="Hyperlink"/>
          <w:rFonts w:cstheme="minorHAnsi"/>
          <w:szCs w:val="24"/>
        </w:rPr>
        <w:t>Fig. 2</w:t>
      </w:r>
      <w:r w:rsidRPr="00B749CF">
        <w:rPr>
          <w:rFonts w:cstheme="minorHAnsi"/>
          <w:szCs w:val="24"/>
        </w:rPr>
        <w:fldChar w:fldCharType="end"/>
      </w:r>
      <w:bookmarkEnd w:id="31"/>
      <w:r w:rsidRPr="00B749CF">
        <w:rPr>
          <w:rFonts w:cstheme="minorHAnsi"/>
          <w:szCs w:val="24"/>
        </w:rPr>
        <w:t xml:space="preserve">. The d-spacing of the VB16–clay is 2.9 nm, after melt blending with PS, the d-spacing decreases to 2.1 nm. Once </w:t>
      </w:r>
      <w:proofErr w:type="gramStart"/>
      <w:r w:rsidRPr="00B749CF">
        <w:rPr>
          <w:rFonts w:cstheme="minorHAnsi"/>
          <w:szCs w:val="24"/>
        </w:rPr>
        <w:t>again</w:t>
      </w:r>
      <w:proofErr w:type="gramEnd"/>
      <w:r w:rsidRPr="00B749CF">
        <w:rPr>
          <w:rFonts w:cstheme="minorHAnsi"/>
          <w:szCs w:val="24"/>
        </w:rPr>
        <w:t xml:space="preserve"> the peak is quite diffuse so it is difficult to state the exact position of the peak. In the presence of MA, the peak position is changed, moving to 3.0 nm, a slight increase from that in the pristine clay, but the peak is now much sharper. It is obvious that MA has some effect but, based upon XRD information alone, one cannot identify this effect.</w:t>
      </w:r>
    </w:p>
    <w:p w14:paraId="5FD321FD" w14:textId="1970AE18" w:rsidR="00FE3038" w:rsidRPr="00B749CF" w:rsidRDefault="00FE3038" w:rsidP="00974F8B">
      <w:pPr>
        <w:spacing w:after="0"/>
        <w:rPr>
          <w:rFonts w:cstheme="minorHAnsi"/>
          <w:sz w:val="24"/>
          <w:szCs w:val="24"/>
        </w:rPr>
      </w:pPr>
      <w:r w:rsidRPr="00B749CF">
        <w:rPr>
          <w:rFonts w:cstheme="minorHAnsi"/>
          <w:noProof/>
          <w:sz w:val="24"/>
          <w:szCs w:val="24"/>
        </w:rPr>
        <w:drawing>
          <wp:inline distT="0" distB="0" distL="0" distR="0" wp14:anchorId="35B1192D" wp14:editId="1D9DFAD2">
            <wp:extent cx="2743200" cy="1490472"/>
            <wp:effectExtent l="0" t="0" r="0" b="0"/>
            <wp:docPr id="12" name="Picture 12" descr="Fig. 1. XRD pattern of PS 10A–clay nanocomp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141391002003993-gr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490472"/>
                    </a:xfrm>
                    <a:prstGeom prst="rect">
                      <a:avLst/>
                    </a:prstGeom>
                    <a:noFill/>
                    <a:ln>
                      <a:noFill/>
                    </a:ln>
                  </pic:spPr>
                </pic:pic>
              </a:graphicData>
            </a:graphic>
          </wp:inline>
        </w:drawing>
      </w:r>
    </w:p>
    <w:p w14:paraId="447CCB95" w14:textId="77777777" w:rsidR="00FE3038" w:rsidRPr="00B749CF" w:rsidRDefault="00FE3038" w:rsidP="00FE3038">
      <w:pPr>
        <w:rPr>
          <w:rFonts w:cstheme="minorHAnsi"/>
          <w:szCs w:val="24"/>
        </w:rPr>
      </w:pPr>
      <w:r w:rsidRPr="00B749CF">
        <w:rPr>
          <w:rFonts w:cstheme="minorHAnsi"/>
          <w:szCs w:val="24"/>
        </w:rPr>
        <w:t>Fig. 1. XRD pattern of PS 10A–clay nanocomposite.</w:t>
      </w:r>
    </w:p>
    <w:p w14:paraId="029ADC90" w14:textId="70E338EE" w:rsidR="00FE3038" w:rsidRPr="00B749CF" w:rsidRDefault="00FE3038" w:rsidP="000C43B7">
      <w:pPr>
        <w:spacing w:after="0"/>
        <w:rPr>
          <w:rFonts w:cstheme="minorHAnsi"/>
          <w:sz w:val="24"/>
          <w:szCs w:val="24"/>
        </w:rPr>
      </w:pPr>
      <w:r w:rsidRPr="00B749CF">
        <w:rPr>
          <w:rFonts w:cstheme="minorHAnsi"/>
          <w:noProof/>
          <w:sz w:val="24"/>
          <w:szCs w:val="24"/>
        </w:rPr>
        <w:drawing>
          <wp:inline distT="0" distB="0" distL="0" distR="0" wp14:anchorId="661F9582" wp14:editId="51423295">
            <wp:extent cx="2743200" cy="1536192"/>
            <wp:effectExtent l="0" t="0" r="0" b="6985"/>
            <wp:docPr id="11" name="Picture 11" descr="Fig. 2. XRD pattern of PS VB16–clay nanocomp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s.els-cdn.com/content/image/1-s2.0-S0141391002003993-gr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536192"/>
                    </a:xfrm>
                    <a:prstGeom prst="rect">
                      <a:avLst/>
                    </a:prstGeom>
                    <a:noFill/>
                    <a:ln>
                      <a:noFill/>
                    </a:ln>
                  </pic:spPr>
                </pic:pic>
              </a:graphicData>
            </a:graphic>
          </wp:inline>
        </w:drawing>
      </w:r>
    </w:p>
    <w:p w14:paraId="11371D8B" w14:textId="77777777" w:rsidR="00FE3038" w:rsidRPr="00B749CF" w:rsidRDefault="00FE3038" w:rsidP="00FE3038">
      <w:pPr>
        <w:rPr>
          <w:rFonts w:cstheme="minorHAnsi"/>
          <w:szCs w:val="24"/>
        </w:rPr>
      </w:pPr>
      <w:r w:rsidRPr="00B749CF">
        <w:rPr>
          <w:rFonts w:cstheme="minorHAnsi"/>
          <w:szCs w:val="24"/>
        </w:rPr>
        <w:t>Fig. 2. XRD pattern of PS VB16–clay nanocomposite.</w:t>
      </w:r>
    </w:p>
    <w:p w14:paraId="0A751709" w14:textId="77777777" w:rsidR="00FE3038" w:rsidRPr="00B749CF" w:rsidRDefault="00FE3038" w:rsidP="00FE3038">
      <w:pPr>
        <w:rPr>
          <w:rFonts w:cstheme="minorHAnsi"/>
          <w:szCs w:val="24"/>
        </w:rPr>
      </w:pPr>
      <w:r w:rsidRPr="00B749CF">
        <w:rPr>
          <w:rFonts w:cstheme="minorHAnsi"/>
          <w:szCs w:val="24"/>
        </w:rPr>
        <w:t>We will next examine the difference between the prior formation of the organically-modified clay versus melt blending the sodium clay together with the surfactant, again in the presence and absence of MA. The work of Alexandre et al. </w:t>
      </w:r>
      <w:bookmarkStart w:id="32" w:name="bBIB28"/>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"BIB28" </w:instrText>
      </w:r>
      <w:r w:rsidRPr="00B749CF">
        <w:rPr>
          <w:rFonts w:cstheme="minorHAnsi"/>
          <w:szCs w:val="24"/>
          <w:vertAlign w:val="superscript"/>
        </w:rPr>
        <w:fldChar w:fldCharType="separate"/>
      </w:r>
      <w:r w:rsidRPr="00B749CF">
        <w:rPr>
          <w:rStyle w:val="Hyperlink"/>
          <w:rFonts w:cstheme="minorHAnsi"/>
          <w:szCs w:val="24"/>
          <w:vertAlign w:val="superscript"/>
        </w:rPr>
        <w:t>[28]</w:t>
      </w:r>
      <w:r w:rsidRPr="00B749CF">
        <w:rPr>
          <w:rFonts w:cstheme="minorHAnsi"/>
          <w:szCs w:val="24"/>
          <w:vertAlign w:val="superscript"/>
        </w:rPr>
        <w:fldChar w:fldCharType="end"/>
      </w:r>
      <w:bookmarkEnd w:id="32"/>
      <w:r w:rsidRPr="00B749CF">
        <w:rPr>
          <w:rFonts w:cstheme="minorHAnsi"/>
          <w:szCs w:val="24"/>
        </w:rPr>
        <w:t> has shown that one may form nanocomposites by blending of a sodium clay with a quaternary ammonium salt or by the direct use of the organically-modified clay. </w:t>
      </w:r>
      <w:bookmarkStart w:id="33" w:name="bFIGGR3"/>
      <w:r w:rsidRPr="00B749CF">
        <w:rPr>
          <w:rFonts w:cstheme="minorHAnsi"/>
          <w:szCs w:val="24"/>
        </w:rPr>
        <w:fldChar w:fldCharType="begin"/>
      </w:r>
      <w:r w:rsidRPr="00B749CF">
        <w:rPr>
          <w:rFonts w:cstheme="minorHAnsi"/>
          <w:szCs w:val="24"/>
        </w:rPr>
        <w:instrText xml:space="preserve"> HYPERLINK "https://www.sciencedirect.com/science/article/pii/S0141391002003993?via%3Dihub" \l "FIGGR3" </w:instrText>
      </w:r>
      <w:r w:rsidRPr="00B749CF">
        <w:rPr>
          <w:rFonts w:cstheme="minorHAnsi"/>
          <w:szCs w:val="24"/>
        </w:rPr>
        <w:fldChar w:fldCharType="separate"/>
      </w:r>
      <w:r w:rsidRPr="00B749CF">
        <w:rPr>
          <w:rStyle w:val="Hyperlink"/>
          <w:rFonts w:cstheme="minorHAnsi"/>
          <w:szCs w:val="24"/>
        </w:rPr>
        <w:t>Fig. 3</w:t>
      </w:r>
      <w:r w:rsidRPr="00B749CF">
        <w:rPr>
          <w:rFonts w:cstheme="minorHAnsi"/>
          <w:szCs w:val="24"/>
        </w:rPr>
        <w:fldChar w:fldCharType="end"/>
      </w:r>
      <w:r w:rsidRPr="00B749CF">
        <w:rPr>
          <w:rFonts w:cstheme="minorHAnsi"/>
          <w:szCs w:val="24"/>
        </w:rPr>
        <w:t xml:space="preserve"> shows the results using the 10A surfactant. The d-spacing for PS with the sodium clay and MA is 1.2 nm which shifts slightly in the presence of the 10A salt to 1.5 nm. It is significant to note that when all four components are present, PS, sodium clay, 10A salt and MA, the d-spacing increases to 2.8 nm. This is less than the values of 3.2–3.5 nm seen when the 10A clay is used directly but still is likely indicative of some nanocomposite formation. It must be noted that the peaks are much stronger when the organically-modified clay is directly </w:t>
      </w:r>
      <w:proofErr w:type="gramStart"/>
      <w:r w:rsidRPr="00B749CF">
        <w:rPr>
          <w:rFonts w:cstheme="minorHAnsi"/>
          <w:szCs w:val="24"/>
        </w:rPr>
        <w:t>used</w:t>
      </w:r>
      <w:proofErr w:type="gramEnd"/>
      <w:r w:rsidRPr="00B749CF">
        <w:rPr>
          <w:rFonts w:cstheme="minorHAnsi"/>
          <w:szCs w:val="24"/>
        </w:rPr>
        <w:t xml:space="preserve"> and this may imply more disorder in the sodium clay system.</w:t>
      </w:r>
    </w:p>
    <w:p w14:paraId="49016BAE" w14:textId="2ADD9589" w:rsidR="00FE3038" w:rsidRPr="00B749CF" w:rsidRDefault="00FE3038" w:rsidP="000C43B7">
      <w:pPr>
        <w:spacing w:after="0"/>
        <w:rPr>
          <w:rFonts w:cstheme="minorHAnsi"/>
          <w:sz w:val="24"/>
          <w:szCs w:val="24"/>
        </w:rPr>
      </w:pPr>
      <w:r w:rsidRPr="00B749CF">
        <w:rPr>
          <w:rFonts w:cstheme="minorHAnsi"/>
          <w:noProof/>
          <w:sz w:val="24"/>
          <w:szCs w:val="24"/>
        </w:rPr>
        <w:lastRenderedPageBreak/>
        <w:drawing>
          <wp:inline distT="0" distB="0" distL="0" distR="0" wp14:anchorId="64B784F9" wp14:editId="11A2F60E">
            <wp:extent cx="2743200" cy="1554480"/>
            <wp:effectExtent l="0" t="0" r="0" b="7620"/>
            <wp:docPr id="10" name="Picture 10" descr="Fig. 3. XRD patterns of PS with 10A salt and sodium clay and the effect of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s.els-cdn.com/content/image/1-s2.0-S0141391002003993-gr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554480"/>
                    </a:xfrm>
                    <a:prstGeom prst="rect">
                      <a:avLst/>
                    </a:prstGeom>
                    <a:noFill/>
                    <a:ln>
                      <a:noFill/>
                    </a:ln>
                  </pic:spPr>
                </pic:pic>
              </a:graphicData>
            </a:graphic>
          </wp:inline>
        </w:drawing>
      </w:r>
    </w:p>
    <w:p w14:paraId="7178BC22" w14:textId="77777777" w:rsidR="00FE3038" w:rsidRPr="00B749CF" w:rsidRDefault="00FE3038" w:rsidP="00FE3038">
      <w:pPr>
        <w:rPr>
          <w:rFonts w:cstheme="minorHAnsi"/>
          <w:szCs w:val="24"/>
        </w:rPr>
      </w:pPr>
      <w:r w:rsidRPr="00B749CF">
        <w:rPr>
          <w:rFonts w:cstheme="minorHAnsi"/>
          <w:szCs w:val="24"/>
        </w:rPr>
        <w:t>Fig. 3. XRD patterns of PS with 10A salt and sodium clay and the effect of MA.</w:t>
      </w:r>
    </w:p>
    <w:p w14:paraId="3FD65CE9" w14:textId="77777777" w:rsidR="00FE3038" w:rsidRPr="00B749CF" w:rsidRDefault="00FE3038" w:rsidP="00FE3038">
      <w:pPr>
        <w:rPr>
          <w:rFonts w:cstheme="minorHAnsi"/>
          <w:szCs w:val="24"/>
        </w:rPr>
      </w:pPr>
      <w:r w:rsidRPr="00B749CF">
        <w:rPr>
          <w:rFonts w:cstheme="minorHAnsi"/>
          <w:szCs w:val="24"/>
        </w:rPr>
        <w:t>Very similar results are seen for the VB16 system, shown in </w:t>
      </w:r>
      <w:bookmarkStart w:id="34" w:name="bFIGGR4"/>
      <w:r w:rsidRPr="00B749CF">
        <w:rPr>
          <w:rFonts w:cstheme="minorHAnsi"/>
          <w:szCs w:val="24"/>
        </w:rPr>
        <w:fldChar w:fldCharType="begin"/>
      </w:r>
      <w:r w:rsidRPr="00B749CF">
        <w:rPr>
          <w:rFonts w:cstheme="minorHAnsi"/>
          <w:szCs w:val="24"/>
        </w:rPr>
        <w:instrText xml:space="preserve"> HYPERLINK "https://www.sciencedirect.com/science/article/pii/S0141391002003993?via%3Dihub" \l "FIGGR4" </w:instrText>
      </w:r>
      <w:r w:rsidRPr="00B749CF">
        <w:rPr>
          <w:rFonts w:cstheme="minorHAnsi"/>
          <w:szCs w:val="24"/>
        </w:rPr>
        <w:fldChar w:fldCharType="separate"/>
      </w:r>
      <w:r w:rsidRPr="00B749CF">
        <w:rPr>
          <w:rStyle w:val="Hyperlink"/>
          <w:rFonts w:cstheme="minorHAnsi"/>
          <w:szCs w:val="24"/>
        </w:rPr>
        <w:t>Fig. 4</w:t>
      </w:r>
      <w:r w:rsidRPr="00B749CF">
        <w:rPr>
          <w:rFonts w:cstheme="minorHAnsi"/>
          <w:szCs w:val="24"/>
        </w:rPr>
        <w:fldChar w:fldCharType="end"/>
      </w:r>
      <w:r w:rsidRPr="00B749CF">
        <w:rPr>
          <w:rFonts w:cstheme="minorHAnsi"/>
          <w:szCs w:val="24"/>
        </w:rPr>
        <w:t>. It is interesting that, if one looks at the XRD patterns of </w:t>
      </w:r>
      <w:hyperlink r:id="rId14" w:anchor="FIGGR3" w:history="1">
        <w:r w:rsidRPr="00B749CF">
          <w:rPr>
            <w:rStyle w:val="Hyperlink"/>
            <w:rFonts w:cstheme="minorHAnsi"/>
            <w:szCs w:val="24"/>
          </w:rPr>
          <w:t>Fig. 3</w:t>
        </w:r>
      </w:hyperlink>
      <w:bookmarkEnd w:id="33"/>
      <w:r w:rsidRPr="00B749CF">
        <w:rPr>
          <w:rFonts w:cstheme="minorHAnsi"/>
          <w:szCs w:val="24"/>
        </w:rPr>
        <w:t>, </w:t>
      </w:r>
      <w:hyperlink r:id="rId15" w:anchor="FIGGR4" w:history="1">
        <w:r w:rsidRPr="00B749CF">
          <w:rPr>
            <w:rStyle w:val="Hyperlink"/>
            <w:rFonts w:cstheme="minorHAnsi"/>
            <w:szCs w:val="24"/>
          </w:rPr>
          <w:t>Fig. 4</w:t>
        </w:r>
      </w:hyperlink>
      <w:bookmarkEnd w:id="34"/>
      <w:r w:rsidRPr="00B749CF">
        <w:rPr>
          <w:rFonts w:cstheme="minorHAnsi"/>
          <w:szCs w:val="24"/>
        </w:rPr>
        <w:t>, both ammonium salts 10A and VB16 (PS Na–clay 10A-salt vs. PS Na–clay VB16-salt) show the same gallery spacing, 1.8 – 1.9 nm. When MA is present, the gallery spacing is again the same at 2.8 – 2.9 nm. When the organically-modified clay is used directly, the d-spacing is again similar at 3.2 – 3.5 nm. This strongly suggests that the structure of the clay counterion does not have a significant effect on nanocomposite formation. This is very different from what has been observed in bulk polymerization where the 10A clay gives an intercalated structure while VB16 is exfoliated </w:t>
      </w:r>
      <w:hyperlink r:id="rId16" w:anchor="BIB10" w:history="1">
        <w:r w:rsidRPr="00B749CF">
          <w:rPr>
            <w:rStyle w:val="Hyperlink"/>
            <w:rFonts w:cstheme="minorHAnsi"/>
            <w:szCs w:val="24"/>
            <w:vertAlign w:val="superscript"/>
          </w:rPr>
          <w:t>[10]</w:t>
        </w:r>
      </w:hyperlink>
      <w:r w:rsidRPr="00B749CF">
        <w:rPr>
          <w:rFonts w:cstheme="minorHAnsi"/>
          <w:szCs w:val="24"/>
        </w:rPr>
        <w:t>.</w:t>
      </w:r>
    </w:p>
    <w:p w14:paraId="1DB73A87" w14:textId="0D890163" w:rsidR="00FE3038" w:rsidRPr="00B749CF" w:rsidRDefault="00FE3038" w:rsidP="000C43B7">
      <w:pPr>
        <w:spacing w:after="0"/>
        <w:rPr>
          <w:rFonts w:cstheme="minorHAnsi"/>
          <w:sz w:val="24"/>
          <w:szCs w:val="24"/>
        </w:rPr>
      </w:pPr>
      <w:r w:rsidRPr="00B749CF">
        <w:rPr>
          <w:rFonts w:cstheme="minorHAnsi"/>
          <w:noProof/>
          <w:sz w:val="24"/>
          <w:szCs w:val="24"/>
        </w:rPr>
        <w:drawing>
          <wp:inline distT="0" distB="0" distL="0" distR="0" wp14:anchorId="6F75421C" wp14:editId="66EAFB20">
            <wp:extent cx="2743200" cy="1554480"/>
            <wp:effectExtent l="0" t="0" r="0" b="7620"/>
            <wp:docPr id="9" name="Picture 9" descr="Fig. 4. XRD pattern of PS with VB16 salt and sodium clay and the effect of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s.els-cdn.com/content/image/1-s2.0-S0141391002003993-gr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554480"/>
                    </a:xfrm>
                    <a:prstGeom prst="rect">
                      <a:avLst/>
                    </a:prstGeom>
                    <a:noFill/>
                    <a:ln>
                      <a:noFill/>
                    </a:ln>
                  </pic:spPr>
                </pic:pic>
              </a:graphicData>
            </a:graphic>
          </wp:inline>
        </w:drawing>
      </w:r>
    </w:p>
    <w:p w14:paraId="3AD49795" w14:textId="77777777" w:rsidR="00FE3038" w:rsidRPr="00B749CF" w:rsidRDefault="00FE3038" w:rsidP="00FE3038">
      <w:pPr>
        <w:rPr>
          <w:rFonts w:cstheme="minorHAnsi"/>
          <w:szCs w:val="24"/>
        </w:rPr>
      </w:pPr>
      <w:r w:rsidRPr="00B749CF">
        <w:rPr>
          <w:rFonts w:cstheme="minorHAnsi"/>
          <w:szCs w:val="24"/>
        </w:rPr>
        <w:t>Fig. 4. XRD pattern of PS with VB16 salt and sodium clay and the effect of MA.</w:t>
      </w:r>
    </w:p>
    <w:p w14:paraId="08C80932" w14:textId="77777777" w:rsidR="00FE3038" w:rsidRPr="00B749CF" w:rsidRDefault="00FE3038" w:rsidP="00FE3038">
      <w:pPr>
        <w:rPr>
          <w:rFonts w:cstheme="minorHAnsi"/>
          <w:szCs w:val="24"/>
        </w:rPr>
      </w:pPr>
      <w:r w:rsidRPr="00B749CF">
        <w:rPr>
          <w:rFonts w:cstheme="minorHAnsi"/>
          <w:szCs w:val="24"/>
        </w:rPr>
        <w:t>Attention is now turned to the effect of shear on nanocomposite formation. </w:t>
      </w:r>
      <w:bookmarkStart w:id="35" w:name="bFIGGR5"/>
      <w:r w:rsidRPr="00B749CF">
        <w:rPr>
          <w:rFonts w:cstheme="minorHAnsi"/>
          <w:szCs w:val="24"/>
        </w:rPr>
        <w:fldChar w:fldCharType="begin"/>
      </w:r>
      <w:r w:rsidRPr="00B749CF">
        <w:rPr>
          <w:rFonts w:cstheme="minorHAnsi"/>
          <w:szCs w:val="24"/>
        </w:rPr>
        <w:instrText xml:space="preserve"> HYPERLINK "https://www.sciencedirect.com/science/article/pii/S0141391002003993?via%3Dihub" \l "FIGGR5" </w:instrText>
      </w:r>
      <w:r w:rsidRPr="00B749CF">
        <w:rPr>
          <w:rFonts w:cstheme="minorHAnsi"/>
          <w:szCs w:val="24"/>
        </w:rPr>
        <w:fldChar w:fldCharType="separate"/>
      </w:r>
      <w:r w:rsidRPr="00B749CF">
        <w:rPr>
          <w:rStyle w:val="Hyperlink"/>
          <w:rFonts w:cstheme="minorHAnsi"/>
          <w:szCs w:val="24"/>
        </w:rPr>
        <w:t>Fig. 5</w:t>
      </w:r>
      <w:r w:rsidRPr="00B749CF">
        <w:rPr>
          <w:rFonts w:cstheme="minorHAnsi"/>
          <w:szCs w:val="24"/>
        </w:rPr>
        <w:fldChar w:fldCharType="end"/>
      </w:r>
      <w:bookmarkEnd w:id="35"/>
      <w:r w:rsidRPr="00B749CF">
        <w:rPr>
          <w:rFonts w:cstheme="minorHAnsi"/>
          <w:szCs w:val="24"/>
        </w:rPr>
        <w:t> shows the XRD results for the internal mixer while </w:t>
      </w:r>
      <w:bookmarkStart w:id="36" w:name="bFIGGR6"/>
      <w:r w:rsidRPr="00B749CF">
        <w:rPr>
          <w:rFonts w:cstheme="minorHAnsi"/>
          <w:szCs w:val="24"/>
        </w:rPr>
        <w:fldChar w:fldCharType="begin"/>
      </w:r>
      <w:r w:rsidRPr="00B749CF">
        <w:rPr>
          <w:rFonts w:cstheme="minorHAnsi"/>
          <w:szCs w:val="24"/>
        </w:rPr>
        <w:instrText xml:space="preserve"> HYPERLINK "https://www.sciencedirect.com/science/article/pii/S0141391002003993?via%3Dihub" \l "FIGGR6" </w:instrText>
      </w:r>
      <w:r w:rsidRPr="00B749CF">
        <w:rPr>
          <w:rFonts w:cstheme="minorHAnsi"/>
          <w:szCs w:val="24"/>
        </w:rPr>
        <w:fldChar w:fldCharType="separate"/>
      </w:r>
      <w:r w:rsidRPr="00B749CF">
        <w:rPr>
          <w:rStyle w:val="Hyperlink"/>
          <w:rFonts w:cstheme="minorHAnsi"/>
          <w:szCs w:val="24"/>
        </w:rPr>
        <w:t>Fig. 6</w:t>
      </w:r>
      <w:r w:rsidRPr="00B749CF">
        <w:rPr>
          <w:rFonts w:cstheme="minorHAnsi"/>
          <w:szCs w:val="24"/>
        </w:rPr>
        <w:fldChar w:fldCharType="end"/>
      </w:r>
      <w:r w:rsidRPr="00B749CF">
        <w:rPr>
          <w:rFonts w:cstheme="minorHAnsi"/>
          <w:szCs w:val="24"/>
        </w:rPr>
        <w:t xml:space="preserve"> shows those for the twin-screw extruder; the latter provides the most shear while the former is intermediate between the </w:t>
      </w:r>
      <w:proofErr w:type="spellStart"/>
      <w:r w:rsidRPr="00B749CF">
        <w:rPr>
          <w:rFonts w:cstheme="minorHAnsi"/>
          <w:szCs w:val="24"/>
        </w:rPr>
        <w:t>Brabender</w:t>
      </w:r>
      <w:proofErr w:type="spellEnd"/>
      <w:r w:rsidRPr="00B749CF">
        <w:rPr>
          <w:rFonts w:cstheme="minorHAnsi"/>
          <w:szCs w:val="24"/>
        </w:rPr>
        <w:t xml:space="preserve"> and the twin-screw. For the internal mixer, there is only a small difference between the direct use of the organically-modified clay versus the sodium clay plus the ammonium salt, as long as MA is present, the d-spacing is 3.1 nm for PS/VB16–clay/MA and 2.9 nm for PS/VB16-salt/Na-clay/MA. In the absence of MA, the d-spacing is significantly smaller, 2.1 nm for the organoclay and 1.9 nm for the sodium clay. In the twin-screw extruder, the devise with the highest shear rate, </w:t>
      </w:r>
      <w:hyperlink r:id="rId18" w:anchor="FIGGR6" w:history="1">
        <w:r w:rsidRPr="00B749CF">
          <w:rPr>
            <w:rStyle w:val="Hyperlink"/>
            <w:rFonts w:cstheme="minorHAnsi"/>
            <w:szCs w:val="24"/>
          </w:rPr>
          <w:t>Fig. 6</w:t>
        </w:r>
      </w:hyperlink>
      <w:bookmarkEnd w:id="36"/>
      <w:r w:rsidRPr="00B749CF">
        <w:rPr>
          <w:rFonts w:cstheme="minorHAnsi"/>
          <w:szCs w:val="24"/>
        </w:rPr>
        <w:t>, the d-spacing increases by 0.4 nm for the VB16 clay in the presence of MA and by 0.1 nm in its absence; the presence of MA is apparently not important at higher shear rates.</w:t>
      </w:r>
    </w:p>
    <w:p w14:paraId="7D158360" w14:textId="5936D6F0" w:rsidR="00FE3038" w:rsidRPr="00B749CF" w:rsidRDefault="00FE3038" w:rsidP="00177615">
      <w:pPr>
        <w:spacing w:after="0"/>
        <w:rPr>
          <w:rFonts w:cstheme="minorHAnsi"/>
          <w:sz w:val="24"/>
          <w:szCs w:val="24"/>
        </w:rPr>
      </w:pPr>
      <w:r w:rsidRPr="00B749CF">
        <w:rPr>
          <w:rFonts w:cstheme="minorHAnsi"/>
          <w:noProof/>
          <w:sz w:val="24"/>
          <w:szCs w:val="24"/>
        </w:rPr>
        <w:drawing>
          <wp:inline distT="0" distB="0" distL="0" distR="0" wp14:anchorId="00761D78" wp14:editId="373F2092">
            <wp:extent cx="2743200" cy="1527048"/>
            <wp:effectExtent l="0" t="0" r="0" b="0"/>
            <wp:docPr id="8" name="Picture 8" descr="Fig. 5. XRD pattern of PS VB16–clay nanocomposite via intermix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s.els-cdn.com/content/image/1-s2.0-S0141391002003993-gr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527048"/>
                    </a:xfrm>
                    <a:prstGeom prst="rect">
                      <a:avLst/>
                    </a:prstGeom>
                    <a:noFill/>
                    <a:ln>
                      <a:noFill/>
                    </a:ln>
                  </pic:spPr>
                </pic:pic>
              </a:graphicData>
            </a:graphic>
          </wp:inline>
        </w:drawing>
      </w:r>
    </w:p>
    <w:p w14:paraId="5764190D" w14:textId="77777777" w:rsidR="00FE3038" w:rsidRPr="00B749CF" w:rsidRDefault="00FE3038" w:rsidP="00FE3038">
      <w:pPr>
        <w:rPr>
          <w:rFonts w:cstheme="minorHAnsi"/>
          <w:szCs w:val="24"/>
        </w:rPr>
      </w:pPr>
      <w:r w:rsidRPr="00B749CF">
        <w:rPr>
          <w:rFonts w:cstheme="minorHAnsi"/>
          <w:szCs w:val="24"/>
        </w:rPr>
        <w:t xml:space="preserve">Fig. 5. XRD pattern of PS VB16–clay nanocomposite via </w:t>
      </w:r>
      <w:proofErr w:type="spellStart"/>
      <w:r w:rsidRPr="00B749CF">
        <w:rPr>
          <w:rFonts w:cstheme="minorHAnsi"/>
          <w:szCs w:val="24"/>
        </w:rPr>
        <w:t>intermixer</w:t>
      </w:r>
      <w:proofErr w:type="spellEnd"/>
      <w:r w:rsidRPr="00B749CF">
        <w:rPr>
          <w:rFonts w:cstheme="minorHAnsi"/>
          <w:szCs w:val="24"/>
        </w:rPr>
        <w:t>.</w:t>
      </w:r>
    </w:p>
    <w:p w14:paraId="3621EF46" w14:textId="5093B406" w:rsidR="00FE3038" w:rsidRPr="00B749CF" w:rsidRDefault="00FE3038" w:rsidP="00177615">
      <w:pPr>
        <w:spacing w:after="0"/>
        <w:rPr>
          <w:rFonts w:cstheme="minorHAnsi"/>
          <w:sz w:val="24"/>
          <w:szCs w:val="24"/>
        </w:rPr>
      </w:pPr>
      <w:r w:rsidRPr="00B749CF">
        <w:rPr>
          <w:rFonts w:cstheme="minorHAnsi"/>
          <w:noProof/>
          <w:sz w:val="24"/>
          <w:szCs w:val="24"/>
        </w:rPr>
        <w:lastRenderedPageBreak/>
        <w:drawing>
          <wp:inline distT="0" distB="0" distL="0" distR="0" wp14:anchorId="4E552A48" wp14:editId="7196F7D3">
            <wp:extent cx="2743200" cy="1600200"/>
            <wp:effectExtent l="0" t="0" r="0" b="0"/>
            <wp:docPr id="7" name="Picture 7" descr="Fig. 6. XRD pattern of PS VB16 nanocomposite via twin-screw extru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s.els-cdn.com/content/image/1-s2.0-S0141391002003993-gr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1600200"/>
                    </a:xfrm>
                    <a:prstGeom prst="rect">
                      <a:avLst/>
                    </a:prstGeom>
                    <a:noFill/>
                    <a:ln>
                      <a:noFill/>
                    </a:ln>
                  </pic:spPr>
                </pic:pic>
              </a:graphicData>
            </a:graphic>
          </wp:inline>
        </w:drawing>
      </w:r>
    </w:p>
    <w:p w14:paraId="48BBA8ED" w14:textId="77777777" w:rsidR="00FE3038" w:rsidRPr="00B749CF" w:rsidRDefault="00FE3038" w:rsidP="00FE3038">
      <w:pPr>
        <w:rPr>
          <w:rFonts w:cstheme="minorHAnsi"/>
          <w:szCs w:val="24"/>
        </w:rPr>
      </w:pPr>
      <w:r w:rsidRPr="00B749CF">
        <w:rPr>
          <w:rFonts w:cstheme="minorHAnsi"/>
          <w:szCs w:val="24"/>
        </w:rPr>
        <w:t>Fig. 6. XRD pattern of PS VB16 nanocomposite via twin-screw extruder.</w:t>
      </w:r>
    </w:p>
    <w:p w14:paraId="624C7884" w14:textId="50AC1332" w:rsidR="00FE3038" w:rsidRPr="00B749CF" w:rsidRDefault="00FE3038" w:rsidP="00FE3038">
      <w:pPr>
        <w:rPr>
          <w:rFonts w:cstheme="minorHAnsi"/>
          <w:szCs w:val="24"/>
        </w:rPr>
      </w:pPr>
      <w:r w:rsidRPr="00B749CF">
        <w:rPr>
          <w:rFonts w:cstheme="minorHAnsi"/>
          <w:szCs w:val="24"/>
        </w:rPr>
        <w:t>The XRD results for PP systems prepared by the same procedures used for PS are now described. </w:t>
      </w:r>
      <w:bookmarkStart w:id="37" w:name="bFIGGR7"/>
      <w:r w:rsidRPr="00B749CF">
        <w:rPr>
          <w:rFonts w:cstheme="minorHAnsi"/>
          <w:szCs w:val="24"/>
        </w:rPr>
        <w:fldChar w:fldCharType="begin"/>
      </w:r>
      <w:r w:rsidRPr="00B749CF">
        <w:rPr>
          <w:rFonts w:cstheme="minorHAnsi"/>
          <w:szCs w:val="24"/>
        </w:rPr>
        <w:instrText xml:space="preserve"> HYPERLINK "https://www.sciencedirect.com/science/article/pii/S0141391002003993?via%3Dihub" \l "FIGGR7" </w:instrText>
      </w:r>
      <w:r w:rsidRPr="00B749CF">
        <w:rPr>
          <w:rFonts w:cstheme="minorHAnsi"/>
          <w:szCs w:val="24"/>
        </w:rPr>
        <w:fldChar w:fldCharType="separate"/>
      </w:r>
      <w:r w:rsidRPr="00B749CF">
        <w:rPr>
          <w:rStyle w:val="Hyperlink"/>
          <w:rFonts w:cstheme="minorHAnsi"/>
          <w:szCs w:val="24"/>
        </w:rPr>
        <w:t>Fig. 7</w:t>
      </w:r>
      <w:r w:rsidRPr="00B749CF">
        <w:rPr>
          <w:rFonts w:cstheme="minorHAnsi"/>
          <w:szCs w:val="24"/>
        </w:rPr>
        <w:fldChar w:fldCharType="end"/>
      </w:r>
      <w:bookmarkEnd w:id="37"/>
      <w:r w:rsidR="00974F8B" w:rsidRPr="00B749CF">
        <w:rPr>
          <w:rFonts w:cstheme="minorHAnsi"/>
          <w:szCs w:val="24"/>
        </w:rPr>
        <w:t xml:space="preserve"> </w:t>
      </w:r>
      <w:r w:rsidRPr="00B749CF">
        <w:rPr>
          <w:rFonts w:cstheme="minorHAnsi"/>
          <w:szCs w:val="24"/>
        </w:rPr>
        <w:t xml:space="preserve">shows the results for PP with the 10A clay and salt in the </w:t>
      </w:r>
      <w:proofErr w:type="spellStart"/>
      <w:r w:rsidRPr="00B749CF">
        <w:rPr>
          <w:rFonts w:cstheme="minorHAnsi"/>
          <w:szCs w:val="24"/>
        </w:rPr>
        <w:t>Brabender</w:t>
      </w:r>
      <w:proofErr w:type="spellEnd"/>
      <w:r w:rsidRPr="00B749CF">
        <w:rPr>
          <w:rFonts w:cstheme="minorHAnsi"/>
          <w:szCs w:val="24"/>
        </w:rPr>
        <w:t xml:space="preserve"> mixer. When the 10A clay is used a very small peak at 2</w:t>
      </w:r>
      <w:r w:rsidRPr="00B749CF">
        <w:rPr>
          <w:rFonts w:cstheme="minorHAnsi"/>
          <w:i/>
          <w:iCs/>
          <w:szCs w:val="24"/>
        </w:rPr>
        <w:t>θ</w:t>
      </w:r>
      <w:r w:rsidRPr="00B749CF">
        <w:rPr>
          <w:rFonts w:cstheme="minorHAnsi"/>
          <w:szCs w:val="24"/>
        </w:rPr>
        <w:t>=2.24, corresponding to a d-spacing of 3.9 nm, is observed. For the combination of PP with 10A salt and sodium clay, two small peaks are observed at 2</w:t>
      </w:r>
      <w:r w:rsidRPr="00B749CF">
        <w:rPr>
          <w:rFonts w:cstheme="minorHAnsi"/>
          <w:i/>
          <w:iCs/>
          <w:szCs w:val="24"/>
        </w:rPr>
        <w:t>θ</w:t>
      </w:r>
      <w:r w:rsidRPr="00B749CF">
        <w:rPr>
          <w:rFonts w:cstheme="minorHAnsi"/>
          <w:szCs w:val="24"/>
        </w:rPr>
        <w:t>=1.6 and 2.2, which correspond to a d-spacing of 5.5 nm and 4.0 nm. Since these are quite small peaks, this may indicate either a good deal of disorder or a mixed intercalated-exfoliated system. In the presence of MA, PP with sodium clay and 10A salt plus MA, a broad peak is observed at 2</w:t>
      </w:r>
      <w:r w:rsidRPr="00B749CF">
        <w:rPr>
          <w:rFonts w:cstheme="minorHAnsi"/>
          <w:i/>
          <w:iCs/>
          <w:szCs w:val="24"/>
        </w:rPr>
        <w:t>θ</w:t>
      </w:r>
      <w:r w:rsidRPr="00B749CF">
        <w:rPr>
          <w:rFonts w:cstheme="minorHAnsi"/>
          <w:szCs w:val="24"/>
        </w:rPr>
        <w:t>=6.5, the d-spacing is 1.4 nm; the d-spacing in the 10A clay is 1.9 nm. The sodium clay is apparently only partially converted to an organically-modified clay so nanocomposite formation does not occur.</w:t>
      </w:r>
    </w:p>
    <w:p w14:paraId="2AB859CA" w14:textId="387B5120" w:rsidR="00FE3038" w:rsidRPr="00B749CF" w:rsidRDefault="00FE3038" w:rsidP="00300411">
      <w:pPr>
        <w:spacing w:after="0"/>
        <w:rPr>
          <w:rFonts w:cstheme="minorHAnsi"/>
          <w:sz w:val="24"/>
          <w:szCs w:val="24"/>
        </w:rPr>
      </w:pPr>
      <w:r w:rsidRPr="00B749CF">
        <w:rPr>
          <w:rFonts w:cstheme="minorHAnsi"/>
          <w:noProof/>
          <w:sz w:val="24"/>
          <w:szCs w:val="24"/>
        </w:rPr>
        <w:drawing>
          <wp:inline distT="0" distB="0" distL="0" distR="0" wp14:anchorId="3443F402" wp14:editId="51346ECC">
            <wp:extent cx="2743200" cy="1554480"/>
            <wp:effectExtent l="0" t="0" r="0" b="7620"/>
            <wp:docPr id="6" name="Picture 6" descr="Fig. 7. XRD pattern of PP 10A–clay nanocomp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s.els-cdn.com/content/image/1-s2.0-S0141391002003993-gr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1554480"/>
                    </a:xfrm>
                    <a:prstGeom prst="rect">
                      <a:avLst/>
                    </a:prstGeom>
                    <a:noFill/>
                    <a:ln>
                      <a:noFill/>
                    </a:ln>
                  </pic:spPr>
                </pic:pic>
              </a:graphicData>
            </a:graphic>
          </wp:inline>
        </w:drawing>
      </w:r>
    </w:p>
    <w:p w14:paraId="680C6B92" w14:textId="77777777" w:rsidR="00FE3038" w:rsidRPr="00B749CF" w:rsidRDefault="00FE3038" w:rsidP="00FE3038">
      <w:pPr>
        <w:rPr>
          <w:rFonts w:cstheme="minorHAnsi"/>
          <w:szCs w:val="24"/>
        </w:rPr>
      </w:pPr>
      <w:r w:rsidRPr="00B749CF">
        <w:rPr>
          <w:rFonts w:cstheme="minorHAnsi"/>
          <w:szCs w:val="24"/>
        </w:rPr>
        <w:t>Fig. 7. XRD pattern of PP 10A–clay nanocomposite.</w:t>
      </w:r>
    </w:p>
    <w:bookmarkStart w:id="38" w:name="bFIGGR8"/>
    <w:p w14:paraId="3F87BB26" w14:textId="77777777" w:rsidR="00FE3038" w:rsidRPr="00B749CF" w:rsidRDefault="00FE3038" w:rsidP="00FE3038">
      <w:pPr>
        <w:rPr>
          <w:rFonts w:cstheme="minorHAnsi"/>
          <w:szCs w:val="24"/>
        </w:rPr>
      </w:pPr>
      <w:r w:rsidRPr="00B749CF">
        <w:rPr>
          <w:rFonts w:cstheme="minorHAnsi"/>
          <w:szCs w:val="24"/>
        </w:rPr>
        <w:fldChar w:fldCharType="begin"/>
      </w:r>
      <w:r w:rsidRPr="00B749CF">
        <w:rPr>
          <w:rFonts w:cstheme="minorHAnsi"/>
          <w:szCs w:val="24"/>
        </w:rPr>
        <w:instrText xml:space="preserve"> HYPERLINK "https://www.sciencedirect.com/science/article/pii/S0141391002003993?via%3Dihub" \l "FIGGR8" </w:instrText>
      </w:r>
      <w:r w:rsidRPr="00B749CF">
        <w:rPr>
          <w:rFonts w:cstheme="minorHAnsi"/>
          <w:szCs w:val="24"/>
        </w:rPr>
        <w:fldChar w:fldCharType="separate"/>
      </w:r>
      <w:r w:rsidRPr="00B749CF">
        <w:rPr>
          <w:rStyle w:val="Hyperlink"/>
          <w:rFonts w:cstheme="minorHAnsi"/>
          <w:szCs w:val="24"/>
        </w:rPr>
        <w:t>Fig. 8</w:t>
      </w:r>
      <w:r w:rsidRPr="00B749CF">
        <w:rPr>
          <w:rFonts w:cstheme="minorHAnsi"/>
          <w:szCs w:val="24"/>
        </w:rPr>
        <w:fldChar w:fldCharType="end"/>
      </w:r>
      <w:bookmarkEnd w:id="38"/>
      <w:r w:rsidRPr="00B749CF">
        <w:rPr>
          <w:rFonts w:cstheme="minorHAnsi"/>
          <w:szCs w:val="24"/>
        </w:rPr>
        <w:t> gives the XRD pattern for VB16 systems. In all cases only broad peaks are seen, perhaps indicative of disorder in the system. For PP VB16 clay a broad peak from 2</w:t>
      </w:r>
      <w:r w:rsidRPr="00B749CF">
        <w:rPr>
          <w:rFonts w:cstheme="minorHAnsi"/>
          <w:i/>
          <w:szCs w:val="24"/>
        </w:rPr>
        <w:t>θ</w:t>
      </w:r>
      <w:r w:rsidRPr="00B749CF">
        <w:rPr>
          <w:rFonts w:cstheme="minorHAnsi"/>
          <w:szCs w:val="24"/>
        </w:rPr>
        <w:t>=2.2</w:t>
      </w:r>
      <w:r w:rsidRPr="00B749CF">
        <w:rPr>
          <w:rFonts w:ascii="Cambria Math" w:hAnsi="Cambria Math" w:cs="Cambria Math"/>
          <w:szCs w:val="24"/>
        </w:rPr>
        <w:t>∼</w:t>
      </w:r>
      <w:r w:rsidRPr="00B749CF">
        <w:rPr>
          <w:rFonts w:cstheme="minorHAnsi"/>
          <w:szCs w:val="24"/>
        </w:rPr>
        <w:t>5.0 is observed. The center appears to be at about 2</w:t>
      </w:r>
      <w:r w:rsidRPr="00B749CF">
        <w:rPr>
          <w:rFonts w:cstheme="minorHAnsi"/>
          <w:i/>
          <w:szCs w:val="24"/>
        </w:rPr>
        <w:t>θ</w:t>
      </w:r>
      <w:r w:rsidRPr="00B749CF">
        <w:rPr>
          <w:rFonts w:cstheme="minorHAnsi"/>
          <w:szCs w:val="24"/>
        </w:rPr>
        <w:t xml:space="preserve">=4.0, which gives a d-spacing somewhat smaller than in the pristine VB16 clay. For the PP–sodium clay–VB16 salt system, in the absence of MA no peak is seen, again probably indicative of disorder and not of an exfoliated system. When MA is added to this system, a </w:t>
      </w:r>
      <w:proofErr w:type="gramStart"/>
      <w:r w:rsidRPr="00B749CF">
        <w:rPr>
          <w:rFonts w:cstheme="minorHAnsi"/>
          <w:szCs w:val="24"/>
        </w:rPr>
        <w:t>fairly broad</w:t>
      </w:r>
      <w:proofErr w:type="gramEnd"/>
      <w:r w:rsidRPr="00B749CF">
        <w:rPr>
          <w:rFonts w:cstheme="minorHAnsi"/>
          <w:szCs w:val="24"/>
        </w:rPr>
        <w:t xml:space="preserve"> peak appears at 2</w:t>
      </w:r>
      <w:r w:rsidRPr="00B749CF">
        <w:rPr>
          <w:rFonts w:cstheme="minorHAnsi"/>
          <w:i/>
          <w:iCs/>
          <w:szCs w:val="24"/>
        </w:rPr>
        <w:t>θ</w:t>
      </w:r>
      <w:r w:rsidRPr="00B749CF">
        <w:rPr>
          <w:rFonts w:cstheme="minorHAnsi"/>
          <w:szCs w:val="24"/>
        </w:rPr>
        <w:t>=2.5, the d-spacing is 3.5 nm. This is a 2.3 nm increase compared to sodium clay and 0.6 nm increase compared to VB16 organic clay. This is clearly indicative of nanocomposite formation, probably with some disorder due to the breath of the peak.</w:t>
      </w:r>
    </w:p>
    <w:p w14:paraId="552364FD" w14:textId="3F7F3B4C" w:rsidR="00FE3038" w:rsidRPr="00B749CF" w:rsidRDefault="00FE3038" w:rsidP="00300411">
      <w:pPr>
        <w:spacing w:after="0"/>
        <w:rPr>
          <w:rFonts w:cstheme="minorHAnsi"/>
          <w:szCs w:val="24"/>
        </w:rPr>
      </w:pPr>
      <w:r w:rsidRPr="00B749CF">
        <w:rPr>
          <w:rFonts w:cstheme="minorHAnsi"/>
          <w:noProof/>
          <w:szCs w:val="24"/>
        </w:rPr>
        <w:drawing>
          <wp:inline distT="0" distB="0" distL="0" distR="0" wp14:anchorId="2DF4CC97" wp14:editId="102C50E7">
            <wp:extent cx="2743200" cy="1563624"/>
            <wp:effectExtent l="0" t="0" r="0" b="0"/>
            <wp:docPr id="5" name="Picture 5" descr="Fig. 8. XRD pattern of PP VB16–clay nanocomp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s.els-cdn.com/content/image/1-s2.0-S0141391002003993-gr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1563624"/>
                    </a:xfrm>
                    <a:prstGeom prst="rect">
                      <a:avLst/>
                    </a:prstGeom>
                    <a:noFill/>
                    <a:ln>
                      <a:noFill/>
                    </a:ln>
                  </pic:spPr>
                </pic:pic>
              </a:graphicData>
            </a:graphic>
          </wp:inline>
        </w:drawing>
      </w:r>
    </w:p>
    <w:p w14:paraId="1CD91F07" w14:textId="77777777" w:rsidR="00FE3038" w:rsidRPr="00B749CF" w:rsidRDefault="00FE3038" w:rsidP="00FE3038">
      <w:pPr>
        <w:rPr>
          <w:rFonts w:cstheme="minorHAnsi"/>
          <w:szCs w:val="24"/>
        </w:rPr>
      </w:pPr>
      <w:r w:rsidRPr="00B749CF">
        <w:rPr>
          <w:rFonts w:cstheme="minorHAnsi"/>
          <w:szCs w:val="24"/>
        </w:rPr>
        <w:t>Fig. 8. XRD pattern of PP VB16–clay nanocomposite.</w:t>
      </w:r>
    </w:p>
    <w:bookmarkStart w:id="39" w:name="bFIGGR9"/>
    <w:p w14:paraId="5087FE39" w14:textId="77777777" w:rsidR="00FE3038" w:rsidRPr="00B749CF" w:rsidRDefault="00FE3038" w:rsidP="00FE3038">
      <w:pPr>
        <w:rPr>
          <w:rFonts w:cstheme="minorHAnsi"/>
          <w:szCs w:val="24"/>
        </w:rPr>
      </w:pPr>
      <w:r w:rsidRPr="00B749CF">
        <w:rPr>
          <w:rFonts w:cstheme="minorHAnsi"/>
          <w:szCs w:val="24"/>
        </w:rPr>
        <w:lastRenderedPageBreak/>
        <w:fldChar w:fldCharType="begin"/>
      </w:r>
      <w:r w:rsidRPr="00B749CF">
        <w:rPr>
          <w:rFonts w:cstheme="minorHAnsi"/>
          <w:szCs w:val="24"/>
        </w:rPr>
        <w:instrText xml:space="preserve"> HYPERLINK "https://www.sciencedirect.com/science/article/pii/S0141391002003993?via%3Dihub" \l "FIGGR9" </w:instrText>
      </w:r>
      <w:r w:rsidRPr="00B749CF">
        <w:rPr>
          <w:rFonts w:cstheme="minorHAnsi"/>
          <w:szCs w:val="24"/>
        </w:rPr>
        <w:fldChar w:fldCharType="separate"/>
      </w:r>
      <w:r w:rsidRPr="00B749CF">
        <w:rPr>
          <w:rStyle w:val="Hyperlink"/>
          <w:rFonts w:cstheme="minorHAnsi"/>
          <w:szCs w:val="24"/>
        </w:rPr>
        <w:t>Fig. 9</w:t>
      </w:r>
      <w:r w:rsidRPr="00B749CF">
        <w:rPr>
          <w:rFonts w:cstheme="minorHAnsi"/>
          <w:szCs w:val="24"/>
        </w:rPr>
        <w:fldChar w:fldCharType="end"/>
      </w:r>
      <w:bookmarkEnd w:id="39"/>
      <w:r w:rsidRPr="00B749CF">
        <w:rPr>
          <w:rFonts w:cstheme="minorHAnsi"/>
          <w:szCs w:val="24"/>
        </w:rPr>
        <w:t>, </w:t>
      </w:r>
      <w:bookmarkStart w:id="40" w:name="bFIGGR10"/>
      <w:r w:rsidRPr="00B749CF">
        <w:rPr>
          <w:rFonts w:cstheme="minorHAnsi"/>
          <w:szCs w:val="24"/>
        </w:rPr>
        <w:fldChar w:fldCharType="begin"/>
      </w:r>
      <w:r w:rsidRPr="00B749CF">
        <w:rPr>
          <w:rFonts w:cstheme="minorHAnsi"/>
          <w:szCs w:val="24"/>
        </w:rPr>
        <w:instrText xml:space="preserve"> HYPERLINK "https://www.sciencedirect.com/science/article/pii/S0141391002003993?via%3Dihub" \l "FIGGR10" </w:instrText>
      </w:r>
      <w:r w:rsidRPr="00B749CF">
        <w:rPr>
          <w:rFonts w:cstheme="minorHAnsi"/>
          <w:szCs w:val="24"/>
        </w:rPr>
        <w:fldChar w:fldCharType="separate"/>
      </w:r>
      <w:r w:rsidRPr="00B749CF">
        <w:rPr>
          <w:rStyle w:val="Hyperlink"/>
          <w:rFonts w:cstheme="minorHAnsi"/>
          <w:szCs w:val="24"/>
        </w:rPr>
        <w:t>Fig. 10</w:t>
      </w:r>
      <w:r w:rsidRPr="00B749CF">
        <w:rPr>
          <w:rFonts w:cstheme="minorHAnsi"/>
          <w:szCs w:val="24"/>
        </w:rPr>
        <w:fldChar w:fldCharType="end"/>
      </w:r>
      <w:bookmarkEnd w:id="40"/>
      <w:r w:rsidRPr="00B749CF">
        <w:rPr>
          <w:rFonts w:cstheme="minorHAnsi"/>
          <w:szCs w:val="24"/>
        </w:rPr>
        <w:t xml:space="preserve"> show the XRD results for PP melt blended in either the internal mixer or the twin-screw extruder. From the internal mixer, in the absence of MA only a small and very broad peak is observed, probably indicating disorder in the clay layers. When MA is present, the peak is at the same position and strong for both VB16 clay and sodium clay plus VB16 salt, 2.6 nm. In the case of the twin-screw, the peak position is a little lower than what is observed from the internal mixer. The largest d-spacing is observed for the blend of PP with the sodium clay, VB16 salt and MA (3.5 nm) but the value is 3.1 nm, not very different, for both the VB16 clay and that clay in the presence of MA. One may conclude that the greater shear of both the internal mixer and the twin-screw lead to larger peaks at greater d-spacing than is seen in the low shear </w:t>
      </w:r>
      <w:proofErr w:type="spellStart"/>
      <w:r w:rsidRPr="00B749CF">
        <w:rPr>
          <w:rFonts w:cstheme="minorHAnsi"/>
          <w:szCs w:val="24"/>
        </w:rPr>
        <w:t>Brabender</w:t>
      </w:r>
      <w:proofErr w:type="spellEnd"/>
      <w:r w:rsidRPr="00B749CF">
        <w:rPr>
          <w:rFonts w:cstheme="minorHAnsi"/>
          <w:szCs w:val="24"/>
        </w:rPr>
        <w:t xml:space="preserve"> mixer.</w:t>
      </w:r>
    </w:p>
    <w:p w14:paraId="0C30B0C5" w14:textId="441843D8" w:rsidR="00FE3038" w:rsidRPr="00B749CF" w:rsidRDefault="00FE3038" w:rsidP="00300411">
      <w:pPr>
        <w:spacing w:after="0"/>
        <w:rPr>
          <w:rFonts w:cstheme="minorHAnsi"/>
          <w:szCs w:val="24"/>
        </w:rPr>
      </w:pPr>
      <w:r w:rsidRPr="00B749CF">
        <w:rPr>
          <w:rFonts w:cstheme="minorHAnsi"/>
          <w:noProof/>
          <w:szCs w:val="24"/>
        </w:rPr>
        <w:drawing>
          <wp:inline distT="0" distB="0" distL="0" distR="0" wp14:anchorId="23598ADC" wp14:editId="27A13523">
            <wp:extent cx="2743200" cy="1728216"/>
            <wp:effectExtent l="0" t="0" r="0" b="5715"/>
            <wp:docPr id="4" name="Picture 4" descr="Fig. 9. XRD pattern of PP VB16–clay nanocomposite via intermix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s.els-cdn.com/content/image/1-s2.0-S0141391002003993-gr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1728216"/>
                    </a:xfrm>
                    <a:prstGeom prst="rect">
                      <a:avLst/>
                    </a:prstGeom>
                    <a:noFill/>
                    <a:ln>
                      <a:noFill/>
                    </a:ln>
                  </pic:spPr>
                </pic:pic>
              </a:graphicData>
            </a:graphic>
          </wp:inline>
        </w:drawing>
      </w:r>
    </w:p>
    <w:p w14:paraId="113C25B9" w14:textId="77777777" w:rsidR="00FE3038" w:rsidRPr="00B749CF" w:rsidRDefault="00FE3038" w:rsidP="00FE3038">
      <w:pPr>
        <w:rPr>
          <w:rFonts w:cstheme="minorHAnsi"/>
          <w:szCs w:val="24"/>
        </w:rPr>
      </w:pPr>
      <w:r w:rsidRPr="00B749CF">
        <w:rPr>
          <w:rFonts w:cstheme="minorHAnsi"/>
          <w:szCs w:val="24"/>
        </w:rPr>
        <w:t xml:space="preserve">Fig. 9. XRD pattern of PP VB16–clay nanocomposite via </w:t>
      </w:r>
      <w:proofErr w:type="spellStart"/>
      <w:r w:rsidRPr="00B749CF">
        <w:rPr>
          <w:rFonts w:cstheme="minorHAnsi"/>
          <w:szCs w:val="24"/>
        </w:rPr>
        <w:t>intermixer</w:t>
      </w:r>
      <w:proofErr w:type="spellEnd"/>
      <w:r w:rsidRPr="00B749CF">
        <w:rPr>
          <w:rFonts w:cstheme="minorHAnsi"/>
          <w:szCs w:val="24"/>
        </w:rPr>
        <w:t>.</w:t>
      </w:r>
    </w:p>
    <w:p w14:paraId="4B7FF12A" w14:textId="0369DE59" w:rsidR="00FE3038" w:rsidRPr="00B749CF" w:rsidRDefault="00FE3038" w:rsidP="00DC74F2">
      <w:pPr>
        <w:spacing w:after="0"/>
        <w:rPr>
          <w:rFonts w:cstheme="minorHAnsi"/>
          <w:szCs w:val="24"/>
        </w:rPr>
      </w:pPr>
      <w:r w:rsidRPr="00B749CF">
        <w:rPr>
          <w:rFonts w:cstheme="minorHAnsi"/>
          <w:noProof/>
          <w:szCs w:val="24"/>
        </w:rPr>
        <w:drawing>
          <wp:inline distT="0" distB="0" distL="0" distR="0" wp14:anchorId="3D30D0C5" wp14:editId="63D576CF">
            <wp:extent cx="2743200" cy="1636776"/>
            <wp:effectExtent l="0" t="0" r="0" b="1905"/>
            <wp:docPr id="3" name="Picture 3" descr="Fig. 10. XRD pattern of PP VB16–clay nanocomposite via twin-screw extru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s.els-cdn.com/content/image/1-s2.0-S0141391002003993-gr1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1636776"/>
                    </a:xfrm>
                    <a:prstGeom prst="rect">
                      <a:avLst/>
                    </a:prstGeom>
                    <a:noFill/>
                    <a:ln>
                      <a:noFill/>
                    </a:ln>
                  </pic:spPr>
                </pic:pic>
              </a:graphicData>
            </a:graphic>
          </wp:inline>
        </w:drawing>
      </w:r>
    </w:p>
    <w:p w14:paraId="53F859D9" w14:textId="77777777" w:rsidR="00FE3038" w:rsidRPr="00B749CF" w:rsidRDefault="00FE3038" w:rsidP="00FE3038">
      <w:pPr>
        <w:rPr>
          <w:rFonts w:cstheme="minorHAnsi"/>
          <w:szCs w:val="24"/>
        </w:rPr>
      </w:pPr>
      <w:r w:rsidRPr="00B749CF">
        <w:rPr>
          <w:rFonts w:cstheme="minorHAnsi"/>
          <w:szCs w:val="24"/>
        </w:rPr>
        <w:t>Fig. 10. XRD pattern of PP VB16–clay nanocomposite via twin-screw extruder.</w:t>
      </w:r>
    </w:p>
    <w:p w14:paraId="799BBCBC" w14:textId="77777777" w:rsidR="00FE3038" w:rsidRPr="00B749CF" w:rsidRDefault="00FE3038" w:rsidP="00DC74F2">
      <w:pPr>
        <w:pStyle w:val="Heading2"/>
        <w:rPr>
          <w:rFonts w:asciiTheme="minorHAnsi" w:hAnsiTheme="minorHAnsi" w:cstheme="minorHAnsi"/>
        </w:rPr>
      </w:pPr>
      <w:r w:rsidRPr="00B749CF">
        <w:rPr>
          <w:rFonts w:asciiTheme="minorHAnsi" w:hAnsiTheme="minorHAnsi" w:cstheme="minorHAnsi"/>
        </w:rPr>
        <w:t>3.2. Role of MA in in-situ reactive blending</w:t>
      </w:r>
    </w:p>
    <w:p w14:paraId="66A46F81" w14:textId="77777777" w:rsidR="00FE3038" w:rsidRPr="00B749CF" w:rsidRDefault="00FE3038" w:rsidP="00FE3038">
      <w:pPr>
        <w:rPr>
          <w:rFonts w:cstheme="minorHAnsi"/>
          <w:szCs w:val="24"/>
        </w:rPr>
      </w:pPr>
      <w:r w:rsidRPr="00B749CF">
        <w:rPr>
          <w:rFonts w:cstheme="minorHAnsi"/>
          <w:szCs w:val="24"/>
        </w:rPr>
        <w:t>The role of MA in the functionalization of PP has been previously considered </w:t>
      </w:r>
      <w:bookmarkStart w:id="41" w:name="bBIB29"/>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"BIB29" </w:instrText>
      </w:r>
      <w:r w:rsidRPr="00B749CF">
        <w:rPr>
          <w:rFonts w:cstheme="minorHAnsi"/>
          <w:szCs w:val="24"/>
          <w:vertAlign w:val="superscript"/>
        </w:rPr>
        <w:fldChar w:fldCharType="separate"/>
      </w:r>
      <w:r w:rsidRPr="00B749CF">
        <w:rPr>
          <w:rStyle w:val="Hyperlink"/>
          <w:rFonts w:cstheme="minorHAnsi"/>
          <w:szCs w:val="24"/>
          <w:vertAlign w:val="superscript"/>
        </w:rPr>
        <w:t>[29]</w:t>
      </w:r>
      <w:r w:rsidRPr="00B749CF">
        <w:rPr>
          <w:rFonts w:cstheme="minorHAnsi"/>
          <w:szCs w:val="24"/>
          <w:vertAlign w:val="superscript"/>
        </w:rPr>
        <w:fldChar w:fldCharType="end"/>
      </w:r>
      <w:bookmarkEnd w:id="41"/>
      <w:r w:rsidRPr="00B749CF">
        <w:rPr>
          <w:rFonts w:cstheme="minorHAnsi"/>
          <w:szCs w:val="24"/>
          <w:vertAlign w:val="superscript"/>
        </w:rPr>
        <w:t>, </w:t>
      </w:r>
      <w:bookmarkStart w:id="42" w:name="bBIB30"/>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"BIB30" </w:instrText>
      </w:r>
      <w:r w:rsidRPr="00B749CF">
        <w:rPr>
          <w:rFonts w:cstheme="minorHAnsi"/>
          <w:szCs w:val="24"/>
          <w:vertAlign w:val="superscript"/>
        </w:rPr>
        <w:fldChar w:fldCharType="separate"/>
      </w:r>
      <w:r w:rsidRPr="00B749CF">
        <w:rPr>
          <w:rStyle w:val="Hyperlink"/>
          <w:rFonts w:cstheme="minorHAnsi"/>
          <w:szCs w:val="24"/>
          <w:vertAlign w:val="superscript"/>
        </w:rPr>
        <w:t>[30]</w:t>
      </w:r>
      <w:r w:rsidRPr="00B749CF">
        <w:rPr>
          <w:rFonts w:cstheme="minorHAnsi"/>
          <w:szCs w:val="24"/>
          <w:vertAlign w:val="superscript"/>
        </w:rPr>
        <w:fldChar w:fldCharType="end"/>
      </w:r>
      <w:bookmarkEnd w:id="42"/>
      <w:r w:rsidRPr="00B749CF">
        <w:rPr>
          <w:rFonts w:cstheme="minorHAnsi"/>
          <w:szCs w:val="24"/>
        </w:rPr>
        <w:t>. In the presence of a radical initiator, radical sites are formed on the PP chain and graft copolymerization of MA can occur at these sites. This leads to a functionalized polymer which may be better able to interact with the clay. Presumably a similar reaction must occur for PS.</w:t>
      </w:r>
    </w:p>
    <w:p w14:paraId="4D56A7C4" w14:textId="77777777" w:rsidR="00FE3038" w:rsidRPr="00B749CF" w:rsidRDefault="00FE3038" w:rsidP="00DC74F2">
      <w:pPr>
        <w:pStyle w:val="Heading2"/>
        <w:rPr>
          <w:rFonts w:asciiTheme="minorHAnsi" w:hAnsiTheme="minorHAnsi" w:cstheme="minorHAnsi"/>
        </w:rPr>
      </w:pPr>
      <w:r w:rsidRPr="00B749CF">
        <w:rPr>
          <w:rFonts w:asciiTheme="minorHAnsi" w:hAnsiTheme="minorHAnsi" w:cstheme="minorHAnsi"/>
        </w:rPr>
        <w:t>3.3. Transmission electron microscopy (TEM)</w:t>
      </w:r>
    </w:p>
    <w:p w14:paraId="106EE65E" w14:textId="77777777" w:rsidR="00FE3038" w:rsidRPr="00B749CF" w:rsidRDefault="00FE3038" w:rsidP="00FE3038">
      <w:pPr>
        <w:rPr>
          <w:rFonts w:cstheme="minorHAnsi"/>
          <w:szCs w:val="24"/>
        </w:rPr>
      </w:pPr>
      <w:r w:rsidRPr="00B749CF">
        <w:rPr>
          <w:rFonts w:cstheme="minorHAnsi"/>
          <w:szCs w:val="24"/>
        </w:rPr>
        <w:t>XRD alone provides a description of the d-spacing in the clay but it does not show the actual image of the clay, this requires a technique such as TEM. </w:t>
      </w:r>
      <w:bookmarkStart w:id="43" w:name="bFIGGR11"/>
      <w:r w:rsidRPr="00B749CF">
        <w:rPr>
          <w:rFonts w:cstheme="minorHAnsi"/>
          <w:szCs w:val="24"/>
        </w:rPr>
        <w:fldChar w:fldCharType="begin"/>
      </w:r>
      <w:r w:rsidRPr="00B749CF">
        <w:rPr>
          <w:rFonts w:cstheme="minorHAnsi"/>
          <w:szCs w:val="24"/>
        </w:rPr>
        <w:instrText xml:space="preserve"> HYPERLINK "https://www.sciencedirect.com/science/article/pii/S0141391002003993?via%3Dihub" \l "FIGGR11" </w:instrText>
      </w:r>
      <w:r w:rsidRPr="00B749CF">
        <w:rPr>
          <w:rFonts w:cstheme="minorHAnsi"/>
          <w:szCs w:val="24"/>
        </w:rPr>
        <w:fldChar w:fldCharType="separate"/>
      </w:r>
      <w:r w:rsidRPr="00B749CF">
        <w:rPr>
          <w:rStyle w:val="Hyperlink"/>
          <w:rFonts w:cstheme="minorHAnsi"/>
          <w:szCs w:val="24"/>
        </w:rPr>
        <w:t>Fig. 11</w:t>
      </w:r>
      <w:r w:rsidRPr="00B749CF">
        <w:rPr>
          <w:rFonts w:cstheme="minorHAnsi"/>
          <w:szCs w:val="24"/>
        </w:rPr>
        <w:fldChar w:fldCharType="end"/>
      </w:r>
      <w:r w:rsidRPr="00B749CF">
        <w:rPr>
          <w:rFonts w:cstheme="minorHAnsi"/>
          <w:szCs w:val="24"/>
        </w:rPr>
        <w:t>, </w:t>
      </w:r>
      <w:bookmarkStart w:id="44" w:name="bFIGGR12"/>
      <w:r w:rsidRPr="00B749CF">
        <w:rPr>
          <w:rFonts w:cstheme="minorHAnsi"/>
          <w:szCs w:val="24"/>
        </w:rPr>
        <w:fldChar w:fldCharType="begin"/>
      </w:r>
      <w:r w:rsidRPr="00B749CF">
        <w:rPr>
          <w:rFonts w:cstheme="minorHAnsi"/>
          <w:szCs w:val="24"/>
        </w:rPr>
        <w:instrText xml:space="preserve"> HYPERLINK "https://www.sciencedirect.com/science/article/pii/S0141391002003993?via%3Dihub" \l "FIGGR12" </w:instrText>
      </w:r>
      <w:r w:rsidRPr="00B749CF">
        <w:rPr>
          <w:rFonts w:cstheme="minorHAnsi"/>
          <w:szCs w:val="24"/>
        </w:rPr>
        <w:fldChar w:fldCharType="separate"/>
      </w:r>
      <w:r w:rsidRPr="00B749CF">
        <w:rPr>
          <w:rStyle w:val="Hyperlink"/>
          <w:rFonts w:cstheme="minorHAnsi"/>
          <w:szCs w:val="24"/>
        </w:rPr>
        <w:t>Fig. 12</w:t>
      </w:r>
      <w:r w:rsidRPr="00B749CF">
        <w:rPr>
          <w:rFonts w:cstheme="minorHAnsi"/>
          <w:szCs w:val="24"/>
        </w:rPr>
        <w:fldChar w:fldCharType="end"/>
      </w:r>
      <w:r w:rsidRPr="00B749CF">
        <w:rPr>
          <w:rFonts w:cstheme="minorHAnsi"/>
          <w:szCs w:val="24"/>
        </w:rPr>
        <w:t> show both the low and high magnification images of PS (</w:t>
      </w:r>
      <w:hyperlink r:id="rId25" w:anchor="FIGGR11" w:history="1">
        <w:r w:rsidRPr="00B749CF">
          <w:rPr>
            <w:rStyle w:val="Hyperlink"/>
            <w:rFonts w:cstheme="minorHAnsi"/>
            <w:szCs w:val="24"/>
          </w:rPr>
          <w:t>Fig. 11</w:t>
        </w:r>
      </w:hyperlink>
      <w:bookmarkEnd w:id="43"/>
      <w:r w:rsidRPr="00B749CF">
        <w:rPr>
          <w:rFonts w:cstheme="minorHAnsi"/>
          <w:szCs w:val="24"/>
        </w:rPr>
        <w:t>) and PP (</w:t>
      </w:r>
      <w:hyperlink r:id="rId26" w:anchor="FIGGR12" w:history="1">
        <w:r w:rsidRPr="00B749CF">
          <w:rPr>
            <w:rStyle w:val="Hyperlink"/>
            <w:rFonts w:cstheme="minorHAnsi"/>
            <w:szCs w:val="24"/>
          </w:rPr>
          <w:t>Fig. 12</w:t>
        </w:r>
      </w:hyperlink>
      <w:bookmarkEnd w:id="44"/>
      <w:r w:rsidRPr="00B749CF">
        <w:rPr>
          <w:rFonts w:cstheme="minorHAnsi"/>
          <w:szCs w:val="24"/>
        </w:rPr>
        <w:t>) nanocomposites. From the low magnification images one can see that there is not good dispersion of the clay throughout the polymer and that it is largely an immiscible material. The higher magnification images, on the other hand, clearly show discrete clay lines with polymer inserted between the clay layers. The d-spacing that may be calculated from these TEM images are in the range of 3.0–3.5 nm, in excellent agreement with XRD. These materials should probably be described as immiscible but there is polymer inserted between the clay layers.</w:t>
      </w:r>
    </w:p>
    <w:p w14:paraId="098867AA" w14:textId="5AC506F8" w:rsidR="00FE3038" w:rsidRPr="00B749CF" w:rsidRDefault="00FE3038" w:rsidP="00DC74F2">
      <w:pPr>
        <w:spacing w:after="0"/>
        <w:rPr>
          <w:rFonts w:cstheme="minorHAnsi"/>
          <w:sz w:val="24"/>
          <w:szCs w:val="24"/>
        </w:rPr>
      </w:pPr>
      <w:r w:rsidRPr="00B749CF">
        <w:rPr>
          <w:rFonts w:cstheme="minorHAnsi"/>
          <w:noProof/>
          <w:sz w:val="24"/>
          <w:szCs w:val="24"/>
        </w:rPr>
        <w:lastRenderedPageBreak/>
        <w:drawing>
          <wp:inline distT="0" distB="0" distL="0" distR="0" wp14:anchorId="14C5EDE9" wp14:editId="677E158E">
            <wp:extent cx="2743200" cy="1335024"/>
            <wp:effectExtent l="0" t="0" r="0" b="0"/>
            <wp:docPr id="2" name="Picture 2" descr="Fig. 11. Low (left) and high (right) magnification TEM images of PS/Na-clay nanocomposite (PS/Na-clay/VB-16 salt/MA) from the internal mix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s.els-cdn.com/content/image/1-s2.0-S0141391002003993-gr1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0" cy="1335024"/>
                    </a:xfrm>
                    <a:prstGeom prst="rect">
                      <a:avLst/>
                    </a:prstGeom>
                    <a:noFill/>
                    <a:ln>
                      <a:noFill/>
                    </a:ln>
                  </pic:spPr>
                </pic:pic>
              </a:graphicData>
            </a:graphic>
          </wp:inline>
        </w:drawing>
      </w:r>
    </w:p>
    <w:p w14:paraId="29CEFE1A" w14:textId="77777777" w:rsidR="00FE3038" w:rsidRPr="00B749CF" w:rsidRDefault="00FE3038" w:rsidP="00FE3038">
      <w:pPr>
        <w:rPr>
          <w:rFonts w:cstheme="minorHAnsi"/>
          <w:szCs w:val="24"/>
        </w:rPr>
      </w:pPr>
      <w:r w:rsidRPr="00B749CF">
        <w:rPr>
          <w:rFonts w:cstheme="minorHAnsi"/>
          <w:szCs w:val="24"/>
        </w:rPr>
        <w:t>Fig. 11. Low (left) and high (right) magnification TEM images of PS/Na-clay nanocomposite (PS/Na-clay/VB-16 salt/MA) from the internal mixer.</w:t>
      </w:r>
    </w:p>
    <w:p w14:paraId="04F6FD1F" w14:textId="5C0777C6" w:rsidR="00FE3038" w:rsidRPr="00B749CF" w:rsidRDefault="00FE3038" w:rsidP="00884A5A">
      <w:pPr>
        <w:spacing w:after="0"/>
        <w:rPr>
          <w:rFonts w:cstheme="minorHAnsi"/>
          <w:sz w:val="24"/>
          <w:szCs w:val="24"/>
        </w:rPr>
      </w:pPr>
      <w:r w:rsidRPr="00B749CF">
        <w:rPr>
          <w:rFonts w:cstheme="minorHAnsi"/>
          <w:noProof/>
          <w:sz w:val="24"/>
          <w:szCs w:val="24"/>
        </w:rPr>
        <w:drawing>
          <wp:inline distT="0" distB="0" distL="0" distR="0" wp14:anchorId="0844BD0B" wp14:editId="3AD2E9B9">
            <wp:extent cx="2743200" cy="1325880"/>
            <wp:effectExtent l="0" t="0" r="0" b="7620"/>
            <wp:docPr id="1" name="Picture 1" descr="Fig. 12. Low (left) and high (right) magnification images of the PP/Na–clay nanocomposite (PP+MA+VB16 salt) from the internal mix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s.els-cdn.com/content/image/1-s2.0-S0141391002003993-gr1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1325880"/>
                    </a:xfrm>
                    <a:prstGeom prst="rect">
                      <a:avLst/>
                    </a:prstGeom>
                    <a:noFill/>
                    <a:ln>
                      <a:noFill/>
                    </a:ln>
                  </pic:spPr>
                </pic:pic>
              </a:graphicData>
            </a:graphic>
          </wp:inline>
        </w:drawing>
      </w:r>
    </w:p>
    <w:p w14:paraId="052A821D" w14:textId="77777777" w:rsidR="00FE3038" w:rsidRPr="00B749CF" w:rsidRDefault="00FE3038" w:rsidP="00FE3038">
      <w:pPr>
        <w:rPr>
          <w:rFonts w:cstheme="minorHAnsi"/>
          <w:szCs w:val="24"/>
        </w:rPr>
      </w:pPr>
      <w:r w:rsidRPr="00B749CF">
        <w:rPr>
          <w:rFonts w:cstheme="minorHAnsi"/>
          <w:szCs w:val="24"/>
        </w:rPr>
        <w:t>Fig. 12. Low (left) and high (right) magnification images of the PP/Na–clay nanocomposite (PP+MA+VB16 salt) from the internal mixer.</w:t>
      </w:r>
    </w:p>
    <w:p w14:paraId="4ACE37ED" w14:textId="77777777" w:rsidR="00FE3038" w:rsidRPr="00B749CF" w:rsidRDefault="00FE3038" w:rsidP="00884A5A">
      <w:pPr>
        <w:pStyle w:val="Heading2"/>
        <w:rPr>
          <w:rFonts w:asciiTheme="minorHAnsi" w:hAnsiTheme="minorHAnsi" w:cstheme="minorHAnsi"/>
        </w:rPr>
      </w:pPr>
      <w:r w:rsidRPr="00B749CF">
        <w:rPr>
          <w:rFonts w:asciiTheme="minorHAnsi" w:hAnsiTheme="minorHAnsi" w:cstheme="minorHAnsi"/>
        </w:rPr>
        <w:t>3.4. Thermogravimetric analysis (TGA)</w:t>
      </w:r>
    </w:p>
    <w:p w14:paraId="64444B13" w14:textId="77777777" w:rsidR="00FE3038" w:rsidRPr="00B749CF" w:rsidRDefault="00FE3038" w:rsidP="00FE3038">
      <w:pPr>
        <w:rPr>
          <w:rFonts w:cstheme="minorHAnsi"/>
          <w:szCs w:val="24"/>
        </w:rPr>
      </w:pPr>
      <w:r w:rsidRPr="00B749CF">
        <w:rPr>
          <w:rFonts w:cstheme="minorHAnsi"/>
          <w:szCs w:val="24"/>
        </w:rPr>
        <w:t xml:space="preserve">The thermal stability of the nanocomposites has been accessed using TGA; the parameters for the PS nanocomposites (only those obtained from the </w:t>
      </w:r>
      <w:proofErr w:type="spellStart"/>
      <w:r w:rsidRPr="00B749CF">
        <w:rPr>
          <w:rFonts w:cstheme="minorHAnsi"/>
          <w:szCs w:val="24"/>
        </w:rPr>
        <w:t>Brabender</w:t>
      </w:r>
      <w:proofErr w:type="spellEnd"/>
      <w:r w:rsidRPr="00B749CF">
        <w:rPr>
          <w:rFonts w:cstheme="minorHAnsi"/>
          <w:szCs w:val="24"/>
        </w:rPr>
        <w:t xml:space="preserve"> mixer are included here) are shown in </w:t>
      </w:r>
      <w:bookmarkStart w:id="45" w:name="bTBL1"/>
      <w:r w:rsidRPr="00B749CF">
        <w:rPr>
          <w:rFonts w:cstheme="minorHAnsi"/>
          <w:szCs w:val="24"/>
        </w:rPr>
        <w:fldChar w:fldCharType="begin"/>
      </w:r>
      <w:r w:rsidRPr="00B749CF">
        <w:rPr>
          <w:rFonts w:cstheme="minorHAnsi"/>
          <w:szCs w:val="24"/>
        </w:rPr>
        <w:instrText xml:space="preserve"> HYPERLINK "https://www.sciencedirect.com/science/article/pii/S0141391002003993?via%3Dihub" \l "TBL1" </w:instrText>
      </w:r>
      <w:r w:rsidRPr="00B749CF">
        <w:rPr>
          <w:rFonts w:cstheme="minorHAnsi"/>
          <w:szCs w:val="24"/>
        </w:rPr>
        <w:fldChar w:fldCharType="separate"/>
      </w:r>
      <w:r w:rsidRPr="00B749CF">
        <w:rPr>
          <w:rStyle w:val="Hyperlink"/>
          <w:rFonts w:cstheme="minorHAnsi"/>
          <w:szCs w:val="24"/>
        </w:rPr>
        <w:t>Table 1</w:t>
      </w:r>
      <w:r w:rsidRPr="00B749CF">
        <w:rPr>
          <w:rFonts w:cstheme="minorHAnsi"/>
          <w:szCs w:val="24"/>
        </w:rPr>
        <w:fldChar w:fldCharType="end"/>
      </w:r>
      <w:bookmarkEnd w:id="45"/>
      <w:r w:rsidRPr="00B749CF">
        <w:rPr>
          <w:rFonts w:cstheme="minorHAnsi"/>
          <w:szCs w:val="24"/>
        </w:rPr>
        <w:t> and include the temperature at which 10% degradation occurs, a measure of the onset of degradation, the temperature at which 50% degradation occurs, the mid-point of the degradation process, and the fraction of material which remains at 600 °C, denoted as char </w:t>
      </w:r>
      <w:bookmarkStart w:id="46" w:name="bBIB31"/>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"BIB31" </w:instrText>
      </w:r>
      <w:r w:rsidRPr="00B749CF">
        <w:rPr>
          <w:rFonts w:cstheme="minorHAnsi"/>
          <w:szCs w:val="24"/>
          <w:vertAlign w:val="superscript"/>
        </w:rPr>
        <w:fldChar w:fldCharType="separate"/>
      </w:r>
      <w:r w:rsidRPr="00B749CF">
        <w:rPr>
          <w:rStyle w:val="Hyperlink"/>
          <w:rFonts w:cstheme="minorHAnsi"/>
          <w:szCs w:val="24"/>
          <w:vertAlign w:val="superscript"/>
        </w:rPr>
        <w:t>[31]</w:t>
      </w:r>
      <w:r w:rsidRPr="00B749CF">
        <w:rPr>
          <w:rFonts w:cstheme="minorHAnsi"/>
          <w:szCs w:val="24"/>
          <w:vertAlign w:val="superscript"/>
        </w:rPr>
        <w:fldChar w:fldCharType="end"/>
      </w:r>
      <w:bookmarkEnd w:id="46"/>
      <w:r w:rsidRPr="00B749CF">
        <w:rPr>
          <w:rFonts w:cstheme="minorHAnsi"/>
          <w:szCs w:val="24"/>
        </w:rPr>
        <w:t xml:space="preserve">. The onset temperature of the degradation is about 10 – 30 °C higher for the nanocomposites than for pristine PS except for the PS–sodium clay–MA sample, where XRD indicates that there is essentially no change in the d-spacing and nanocomposite formation is unlikely to have occurred, and for PS–VB16 salt–sodium clay–MA, where XRD evidence would favor nanocomposite formation. Previous work with PS has shown that nanocomposite formation usually gives rise to a significant, </w:t>
      </w:r>
      <w:r w:rsidRPr="00B749CF">
        <w:rPr>
          <w:rFonts w:ascii="Cambria Math" w:hAnsi="Cambria Math" w:cs="Cambria Math"/>
          <w:szCs w:val="24"/>
        </w:rPr>
        <w:t>∼</w:t>
      </w:r>
      <w:r w:rsidRPr="00B749CF">
        <w:rPr>
          <w:rFonts w:cstheme="minorHAnsi"/>
          <w:szCs w:val="24"/>
        </w:rPr>
        <w:t>50 °C, increase in onset temperature </w:t>
      </w:r>
      <w:hyperlink r:id="rId29" w:anchor="BIB10" w:history="1">
        <w:r w:rsidRPr="00B749CF">
          <w:rPr>
            <w:rStyle w:val="Hyperlink"/>
            <w:rFonts w:cstheme="minorHAnsi"/>
            <w:szCs w:val="24"/>
            <w:vertAlign w:val="superscript"/>
          </w:rPr>
          <w:t>[10]</w:t>
        </w:r>
      </w:hyperlink>
      <w:bookmarkEnd w:id="12"/>
      <w:r w:rsidRPr="00B749CF">
        <w:rPr>
          <w:rFonts w:cstheme="minorHAnsi"/>
          <w:szCs w:val="24"/>
        </w:rPr>
        <w:t>. The changes in the temperature at which 50% degradation occur parallel the changes in onset temperature. The amount of non-volatile residue, char, is constant throughout the range and corresponds reasonably well to the amount of clay that has been added to the polymer.</w:t>
      </w:r>
    </w:p>
    <w:p w14:paraId="2B00F8C9" w14:textId="77777777" w:rsidR="00FE3038" w:rsidRPr="00B749CF" w:rsidRDefault="00FE3038" w:rsidP="00FE3038">
      <w:pPr>
        <w:rPr>
          <w:rFonts w:cstheme="minorHAnsi"/>
          <w:szCs w:val="24"/>
        </w:rPr>
      </w:pPr>
      <w:r w:rsidRPr="00B749CF">
        <w:rPr>
          <w:rFonts w:cstheme="minorHAnsi"/>
          <w:szCs w:val="24"/>
        </w:rPr>
        <w:t>Table 1. TGA results for reactive blending of PS–clay nanocomposites</w:t>
      </w:r>
    </w:p>
    <w:tbl>
      <w:tblPr>
        <w:tblStyle w:val="TableGridLight"/>
        <w:tblW w:w="0" w:type="auto"/>
        <w:tblLook w:val="04A0" w:firstRow="1" w:lastRow="0" w:firstColumn="1" w:lastColumn="0" w:noHBand="0" w:noVBand="1"/>
        <w:tblCaption w:val="Table 1. TGA results for reactive blending of PS–clay nanocomposites"/>
        <w:tblDescription w:val="Table 1. TGA results for reactive blending of PS–clay nanocomposites"/>
      </w:tblPr>
      <w:tblGrid>
        <w:gridCol w:w="2571"/>
        <w:gridCol w:w="972"/>
        <w:gridCol w:w="972"/>
        <w:gridCol w:w="972"/>
        <w:gridCol w:w="1060"/>
      </w:tblGrid>
      <w:tr w:rsidR="00FE3038" w:rsidRPr="00B749CF" w14:paraId="54A99251" w14:textId="77777777" w:rsidTr="00884A5A">
        <w:tc>
          <w:tcPr>
            <w:tcW w:w="0" w:type="auto"/>
            <w:hideMark/>
          </w:tcPr>
          <w:p w14:paraId="5F550B89" w14:textId="77777777" w:rsidR="00FE3038" w:rsidRPr="00B749CF" w:rsidRDefault="00FE3038" w:rsidP="00FE3038">
            <w:pPr>
              <w:rPr>
                <w:rFonts w:cstheme="minorHAnsi"/>
                <w:szCs w:val="24"/>
              </w:rPr>
            </w:pPr>
            <w:r w:rsidRPr="00B749CF">
              <w:rPr>
                <w:rFonts w:cstheme="minorHAnsi"/>
                <w:szCs w:val="24"/>
              </w:rPr>
              <w:t>Samples</w:t>
            </w:r>
          </w:p>
        </w:tc>
        <w:tc>
          <w:tcPr>
            <w:tcW w:w="0" w:type="auto"/>
            <w:hideMark/>
          </w:tcPr>
          <w:p w14:paraId="5CA882C6" w14:textId="77777777" w:rsidR="00FE3038" w:rsidRPr="00B749CF" w:rsidRDefault="00FE3038" w:rsidP="00FE3038">
            <w:pPr>
              <w:rPr>
                <w:rFonts w:cstheme="minorHAnsi"/>
                <w:szCs w:val="24"/>
              </w:rPr>
            </w:pPr>
            <w:r w:rsidRPr="00B749CF">
              <w:rPr>
                <w:rFonts w:cstheme="minorHAnsi"/>
                <w:szCs w:val="24"/>
              </w:rPr>
              <w:t>10% (°C)</w:t>
            </w:r>
          </w:p>
        </w:tc>
        <w:tc>
          <w:tcPr>
            <w:tcW w:w="0" w:type="auto"/>
            <w:hideMark/>
          </w:tcPr>
          <w:p w14:paraId="47ADD75F" w14:textId="77777777" w:rsidR="00FE3038" w:rsidRPr="00B749CF" w:rsidRDefault="00FE3038" w:rsidP="00FE3038">
            <w:pPr>
              <w:rPr>
                <w:rFonts w:cstheme="minorHAnsi"/>
                <w:szCs w:val="24"/>
              </w:rPr>
            </w:pPr>
            <w:r w:rsidRPr="00B749CF">
              <w:rPr>
                <w:rFonts w:cstheme="minorHAnsi"/>
                <w:szCs w:val="24"/>
              </w:rPr>
              <w:t>50% (°C)</w:t>
            </w:r>
          </w:p>
        </w:tc>
        <w:tc>
          <w:tcPr>
            <w:tcW w:w="0" w:type="auto"/>
            <w:hideMark/>
          </w:tcPr>
          <w:p w14:paraId="732C317F" w14:textId="77777777" w:rsidR="00FE3038" w:rsidRPr="00B749CF" w:rsidRDefault="00FE3038" w:rsidP="00FE3038">
            <w:pPr>
              <w:rPr>
                <w:rFonts w:cstheme="minorHAnsi"/>
                <w:szCs w:val="24"/>
              </w:rPr>
            </w:pPr>
            <w:r w:rsidRPr="00B749CF">
              <w:rPr>
                <w:rFonts w:cstheme="minorHAnsi"/>
                <w:szCs w:val="24"/>
              </w:rPr>
              <w:t>Char (%)</w:t>
            </w:r>
          </w:p>
        </w:tc>
        <w:tc>
          <w:tcPr>
            <w:tcW w:w="0" w:type="auto"/>
            <w:hideMark/>
          </w:tcPr>
          <w:p w14:paraId="0173DB1D" w14:textId="77777777" w:rsidR="00FE3038" w:rsidRPr="00B749CF" w:rsidRDefault="00FE3038" w:rsidP="00FE3038">
            <w:pPr>
              <w:rPr>
                <w:rFonts w:cstheme="minorHAnsi"/>
                <w:szCs w:val="24"/>
              </w:rPr>
            </w:pPr>
            <w:r w:rsidRPr="00B749CF">
              <w:rPr>
                <w:rFonts w:cstheme="minorHAnsi"/>
                <w:szCs w:val="24"/>
              </w:rPr>
              <w:t>XRD (nm)</w:t>
            </w:r>
          </w:p>
        </w:tc>
      </w:tr>
      <w:tr w:rsidR="00FE3038" w:rsidRPr="00B749CF" w14:paraId="5B9E4114" w14:textId="77777777" w:rsidTr="00884A5A">
        <w:tc>
          <w:tcPr>
            <w:tcW w:w="0" w:type="auto"/>
            <w:hideMark/>
          </w:tcPr>
          <w:p w14:paraId="085F22C5" w14:textId="77777777" w:rsidR="00FE3038" w:rsidRPr="00B749CF" w:rsidRDefault="00FE3038" w:rsidP="00FE3038">
            <w:pPr>
              <w:rPr>
                <w:rFonts w:cstheme="minorHAnsi"/>
                <w:szCs w:val="24"/>
              </w:rPr>
            </w:pPr>
            <w:r w:rsidRPr="00B749CF">
              <w:rPr>
                <w:rFonts w:cstheme="minorHAnsi"/>
                <w:szCs w:val="24"/>
              </w:rPr>
              <w:t>PS</w:t>
            </w:r>
          </w:p>
        </w:tc>
        <w:tc>
          <w:tcPr>
            <w:tcW w:w="0" w:type="auto"/>
            <w:hideMark/>
          </w:tcPr>
          <w:p w14:paraId="44C58960" w14:textId="77777777" w:rsidR="00FE3038" w:rsidRPr="00B749CF" w:rsidRDefault="00FE3038" w:rsidP="00FE3038">
            <w:pPr>
              <w:rPr>
                <w:rFonts w:cstheme="minorHAnsi"/>
                <w:szCs w:val="24"/>
              </w:rPr>
            </w:pPr>
            <w:r w:rsidRPr="00B749CF">
              <w:rPr>
                <w:rFonts w:cstheme="minorHAnsi"/>
                <w:szCs w:val="24"/>
              </w:rPr>
              <w:t>329</w:t>
            </w:r>
          </w:p>
        </w:tc>
        <w:tc>
          <w:tcPr>
            <w:tcW w:w="0" w:type="auto"/>
            <w:hideMark/>
          </w:tcPr>
          <w:p w14:paraId="69340F59" w14:textId="77777777" w:rsidR="00FE3038" w:rsidRPr="00B749CF" w:rsidRDefault="00FE3038" w:rsidP="00FE3038">
            <w:pPr>
              <w:rPr>
                <w:rFonts w:cstheme="minorHAnsi"/>
                <w:szCs w:val="24"/>
              </w:rPr>
            </w:pPr>
            <w:r w:rsidRPr="00B749CF">
              <w:rPr>
                <w:rFonts w:cstheme="minorHAnsi"/>
                <w:szCs w:val="24"/>
              </w:rPr>
              <w:t>375</w:t>
            </w:r>
          </w:p>
        </w:tc>
        <w:tc>
          <w:tcPr>
            <w:tcW w:w="0" w:type="auto"/>
            <w:hideMark/>
          </w:tcPr>
          <w:p w14:paraId="0D3DC39E" w14:textId="77777777" w:rsidR="00FE3038" w:rsidRPr="00B749CF" w:rsidRDefault="00FE3038" w:rsidP="00FE3038">
            <w:pPr>
              <w:rPr>
                <w:rFonts w:cstheme="minorHAnsi"/>
                <w:szCs w:val="24"/>
              </w:rPr>
            </w:pPr>
            <w:r w:rsidRPr="00B749CF">
              <w:rPr>
                <w:rFonts w:cstheme="minorHAnsi"/>
                <w:szCs w:val="24"/>
              </w:rPr>
              <w:t>2</w:t>
            </w:r>
          </w:p>
        </w:tc>
        <w:tc>
          <w:tcPr>
            <w:tcW w:w="0" w:type="auto"/>
            <w:hideMark/>
          </w:tcPr>
          <w:p w14:paraId="158648A9" w14:textId="77777777" w:rsidR="00FE3038" w:rsidRPr="00B749CF" w:rsidRDefault="00FE3038" w:rsidP="00FE3038">
            <w:pPr>
              <w:rPr>
                <w:rFonts w:cstheme="minorHAnsi"/>
                <w:szCs w:val="24"/>
              </w:rPr>
            </w:pPr>
            <w:r w:rsidRPr="00B749CF">
              <w:rPr>
                <w:rFonts w:cstheme="minorHAnsi"/>
                <w:szCs w:val="24"/>
              </w:rPr>
              <w:t>–</w:t>
            </w:r>
          </w:p>
        </w:tc>
      </w:tr>
      <w:tr w:rsidR="00FE3038" w:rsidRPr="00B749CF" w14:paraId="06EDF14D" w14:textId="77777777" w:rsidTr="00884A5A">
        <w:tc>
          <w:tcPr>
            <w:tcW w:w="0" w:type="auto"/>
            <w:hideMark/>
          </w:tcPr>
          <w:p w14:paraId="61337341" w14:textId="77777777" w:rsidR="00FE3038" w:rsidRPr="00B749CF" w:rsidRDefault="00FE3038" w:rsidP="00FE3038">
            <w:pPr>
              <w:rPr>
                <w:rFonts w:cstheme="minorHAnsi"/>
                <w:szCs w:val="24"/>
              </w:rPr>
            </w:pPr>
            <w:proofErr w:type="spellStart"/>
            <w:r w:rsidRPr="00B749CF">
              <w:rPr>
                <w:rFonts w:cstheme="minorHAnsi"/>
                <w:szCs w:val="24"/>
              </w:rPr>
              <w:t>PS+Na-clay+MA</w:t>
            </w:r>
            <w:proofErr w:type="spellEnd"/>
          </w:p>
        </w:tc>
        <w:tc>
          <w:tcPr>
            <w:tcW w:w="0" w:type="auto"/>
            <w:hideMark/>
          </w:tcPr>
          <w:p w14:paraId="0DD98066" w14:textId="77777777" w:rsidR="00FE3038" w:rsidRPr="00B749CF" w:rsidRDefault="00FE3038" w:rsidP="00FE3038">
            <w:pPr>
              <w:rPr>
                <w:rFonts w:cstheme="minorHAnsi"/>
                <w:szCs w:val="24"/>
              </w:rPr>
            </w:pPr>
            <w:r w:rsidRPr="00B749CF">
              <w:rPr>
                <w:rFonts w:cstheme="minorHAnsi"/>
                <w:szCs w:val="24"/>
              </w:rPr>
              <w:t>333</w:t>
            </w:r>
          </w:p>
        </w:tc>
        <w:tc>
          <w:tcPr>
            <w:tcW w:w="0" w:type="auto"/>
            <w:hideMark/>
          </w:tcPr>
          <w:p w14:paraId="6C1F7F3A" w14:textId="77777777" w:rsidR="00FE3038" w:rsidRPr="00B749CF" w:rsidRDefault="00FE3038" w:rsidP="00FE3038">
            <w:pPr>
              <w:rPr>
                <w:rFonts w:cstheme="minorHAnsi"/>
                <w:szCs w:val="24"/>
              </w:rPr>
            </w:pPr>
            <w:r w:rsidRPr="00B749CF">
              <w:rPr>
                <w:rFonts w:cstheme="minorHAnsi"/>
                <w:szCs w:val="24"/>
              </w:rPr>
              <w:t>380</w:t>
            </w:r>
          </w:p>
        </w:tc>
        <w:tc>
          <w:tcPr>
            <w:tcW w:w="0" w:type="auto"/>
            <w:hideMark/>
          </w:tcPr>
          <w:p w14:paraId="0F60BA6D" w14:textId="77777777" w:rsidR="00FE3038" w:rsidRPr="00B749CF" w:rsidRDefault="00FE3038" w:rsidP="00FE3038">
            <w:pPr>
              <w:rPr>
                <w:rFonts w:cstheme="minorHAnsi"/>
                <w:szCs w:val="24"/>
              </w:rPr>
            </w:pPr>
            <w:r w:rsidRPr="00B749CF">
              <w:rPr>
                <w:rFonts w:cstheme="minorHAnsi"/>
                <w:szCs w:val="24"/>
              </w:rPr>
              <w:t>5</w:t>
            </w:r>
          </w:p>
        </w:tc>
        <w:tc>
          <w:tcPr>
            <w:tcW w:w="0" w:type="auto"/>
            <w:hideMark/>
          </w:tcPr>
          <w:p w14:paraId="0CDC9FDF" w14:textId="77777777" w:rsidR="00FE3038" w:rsidRPr="00B749CF" w:rsidRDefault="00FE3038" w:rsidP="00FE3038">
            <w:pPr>
              <w:rPr>
                <w:rFonts w:cstheme="minorHAnsi"/>
                <w:szCs w:val="24"/>
              </w:rPr>
            </w:pPr>
            <w:r w:rsidRPr="00B749CF">
              <w:rPr>
                <w:rFonts w:cstheme="minorHAnsi"/>
                <w:szCs w:val="24"/>
              </w:rPr>
              <w:t>1.2</w:t>
            </w:r>
          </w:p>
        </w:tc>
      </w:tr>
      <w:tr w:rsidR="00FE3038" w:rsidRPr="00B749CF" w14:paraId="429567EF" w14:textId="77777777" w:rsidTr="00884A5A">
        <w:tc>
          <w:tcPr>
            <w:tcW w:w="0" w:type="auto"/>
            <w:hideMark/>
          </w:tcPr>
          <w:p w14:paraId="714ECECB" w14:textId="77777777" w:rsidR="00FE3038" w:rsidRPr="00B749CF" w:rsidRDefault="00FE3038" w:rsidP="00FE3038">
            <w:pPr>
              <w:rPr>
                <w:rFonts w:cstheme="minorHAnsi"/>
                <w:szCs w:val="24"/>
              </w:rPr>
            </w:pPr>
            <w:r w:rsidRPr="00B749CF">
              <w:rPr>
                <w:rFonts w:cstheme="minorHAnsi"/>
                <w:szCs w:val="24"/>
              </w:rPr>
              <w:t>10A–clay</w:t>
            </w:r>
          </w:p>
        </w:tc>
        <w:tc>
          <w:tcPr>
            <w:tcW w:w="0" w:type="auto"/>
            <w:hideMark/>
          </w:tcPr>
          <w:p w14:paraId="776027F2" w14:textId="77777777" w:rsidR="00FE3038" w:rsidRPr="00B749CF" w:rsidRDefault="00FE3038" w:rsidP="00FE3038">
            <w:pPr>
              <w:rPr>
                <w:rFonts w:cstheme="minorHAnsi"/>
                <w:szCs w:val="24"/>
              </w:rPr>
            </w:pPr>
            <w:r w:rsidRPr="00B749CF">
              <w:rPr>
                <w:rFonts w:cstheme="minorHAnsi"/>
                <w:szCs w:val="24"/>
              </w:rPr>
              <w:t>–</w:t>
            </w:r>
          </w:p>
        </w:tc>
        <w:tc>
          <w:tcPr>
            <w:tcW w:w="0" w:type="auto"/>
            <w:hideMark/>
          </w:tcPr>
          <w:p w14:paraId="3EE965D3" w14:textId="77777777" w:rsidR="00FE3038" w:rsidRPr="00B749CF" w:rsidRDefault="00FE3038" w:rsidP="00FE3038">
            <w:pPr>
              <w:rPr>
                <w:rFonts w:cstheme="minorHAnsi"/>
                <w:szCs w:val="24"/>
              </w:rPr>
            </w:pPr>
            <w:r w:rsidRPr="00B749CF">
              <w:rPr>
                <w:rFonts w:cstheme="minorHAnsi"/>
                <w:szCs w:val="24"/>
              </w:rPr>
              <w:t>–</w:t>
            </w:r>
          </w:p>
        </w:tc>
        <w:tc>
          <w:tcPr>
            <w:tcW w:w="0" w:type="auto"/>
            <w:hideMark/>
          </w:tcPr>
          <w:p w14:paraId="1AF433AF" w14:textId="77777777" w:rsidR="00FE3038" w:rsidRPr="00B749CF" w:rsidRDefault="00FE3038" w:rsidP="00FE3038">
            <w:pPr>
              <w:rPr>
                <w:rFonts w:cstheme="minorHAnsi"/>
                <w:szCs w:val="24"/>
              </w:rPr>
            </w:pPr>
            <w:r w:rsidRPr="00B749CF">
              <w:rPr>
                <w:rFonts w:cstheme="minorHAnsi"/>
                <w:szCs w:val="24"/>
              </w:rPr>
              <w:t>–</w:t>
            </w:r>
          </w:p>
        </w:tc>
        <w:tc>
          <w:tcPr>
            <w:tcW w:w="0" w:type="auto"/>
            <w:hideMark/>
          </w:tcPr>
          <w:p w14:paraId="256F86DC" w14:textId="77777777" w:rsidR="00FE3038" w:rsidRPr="00B749CF" w:rsidRDefault="00FE3038" w:rsidP="00FE3038">
            <w:pPr>
              <w:rPr>
                <w:rFonts w:cstheme="minorHAnsi"/>
                <w:szCs w:val="24"/>
              </w:rPr>
            </w:pPr>
            <w:r w:rsidRPr="00B749CF">
              <w:rPr>
                <w:rFonts w:cstheme="minorHAnsi"/>
                <w:szCs w:val="24"/>
              </w:rPr>
              <w:t>1.9</w:t>
            </w:r>
          </w:p>
        </w:tc>
      </w:tr>
      <w:tr w:rsidR="00FE3038" w:rsidRPr="00B749CF" w14:paraId="080F9161" w14:textId="77777777" w:rsidTr="00884A5A">
        <w:tc>
          <w:tcPr>
            <w:tcW w:w="0" w:type="auto"/>
            <w:hideMark/>
          </w:tcPr>
          <w:p w14:paraId="78C116A2" w14:textId="77777777" w:rsidR="00FE3038" w:rsidRPr="00B749CF" w:rsidRDefault="00FE3038" w:rsidP="00FE3038">
            <w:pPr>
              <w:rPr>
                <w:rFonts w:cstheme="minorHAnsi"/>
                <w:szCs w:val="24"/>
              </w:rPr>
            </w:pPr>
            <w:r w:rsidRPr="00B749CF">
              <w:rPr>
                <w:rFonts w:cstheme="minorHAnsi"/>
                <w:szCs w:val="24"/>
              </w:rPr>
              <w:t>PS+10A–clay</w:t>
            </w:r>
          </w:p>
        </w:tc>
        <w:tc>
          <w:tcPr>
            <w:tcW w:w="0" w:type="auto"/>
            <w:hideMark/>
          </w:tcPr>
          <w:p w14:paraId="228E4AC0" w14:textId="77777777" w:rsidR="00FE3038" w:rsidRPr="00B749CF" w:rsidRDefault="00FE3038" w:rsidP="00FE3038">
            <w:pPr>
              <w:rPr>
                <w:rFonts w:cstheme="minorHAnsi"/>
                <w:szCs w:val="24"/>
              </w:rPr>
            </w:pPr>
            <w:r w:rsidRPr="00B749CF">
              <w:rPr>
                <w:rFonts w:cstheme="minorHAnsi"/>
                <w:szCs w:val="24"/>
              </w:rPr>
              <w:t>349</w:t>
            </w:r>
          </w:p>
        </w:tc>
        <w:tc>
          <w:tcPr>
            <w:tcW w:w="0" w:type="auto"/>
            <w:hideMark/>
          </w:tcPr>
          <w:p w14:paraId="47D67201" w14:textId="77777777" w:rsidR="00FE3038" w:rsidRPr="00B749CF" w:rsidRDefault="00FE3038" w:rsidP="00FE3038">
            <w:pPr>
              <w:rPr>
                <w:rFonts w:cstheme="minorHAnsi"/>
                <w:szCs w:val="24"/>
              </w:rPr>
            </w:pPr>
            <w:r w:rsidRPr="00B749CF">
              <w:rPr>
                <w:rFonts w:cstheme="minorHAnsi"/>
                <w:szCs w:val="24"/>
              </w:rPr>
              <w:t>398</w:t>
            </w:r>
          </w:p>
        </w:tc>
        <w:tc>
          <w:tcPr>
            <w:tcW w:w="0" w:type="auto"/>
            <w:hideMark/>
          </w:tcPr>
          <w:p w14:paraId="08E06A6E" w14:textId="77777777" w:rsidR="00FE3038" w:rsidRPr="00B749CF" w:rsidRDefault="00FE3038" w:rsidP="00FE3038">
            <w:pPr>
              <w:rPr>
                <w:rFonts w:cstheme="minorHAnsi"/>
                <w:szCs w:val="24"/>
              </w:rPr>
            </w:pPr>
            <w:r w:rsidRPr="00B749CF">
              <w:rPr>
                <w:rFonts w:cstheme="minorHAnsi"/>
                <w:szCs w:val="24"/>
              </w:rPr>
              <w:t>6</w:t>
            </w:r>
          </w:p>
        </w:tc>
        <w:tc>
          <w:tcPr>
            <w:tcW w:w="0" w:type="auto"/>
            <w:hideMark/>
          </w:tcPr>
          <w:p w14:paraId="245FBE2D" w14:textId="77777777" w:rsidR="00FE3038" w:rsidRPr="00B749CF" w:rsidRDefault="00FE3038" w:rsidP="00FE3038">
            <w:pPr>
              <w:rPr>
                <w:rFonts w:cstheme="minorHAnsi"/>
                <w:szCs w:val="24"/>
              </w:rPr>
            </w:pPr>
            <w:r w:rsidRPr="00B749CF">
              <w:rPr>
                <w:rFonts w:cstheme="minorHAnsi"/>
                <w:szCs w:val="24"/>
              </w:rPr>
              <w:t>3.5</w:t>
            </w:r>
          </w:p>
        </w:tc>
      </w:tr>
      <w:tr w:rsidR="00FE3038" w:rsidRPr="00B749CF" w14:paraId="4C3A8A69" w14:textId="77777777" w:rsidTr="00884A5A">
        <w:tc>
          <w:tcPr>
            <w:tcW w:w="0" w:type="auto"/>
            <w:hideMark/>
          </w:tcPr>
          <w:p w14:paraId="5848DF39" w14:textId="77777777" w:rsidR="00FE3038" w:rsidRPr="00B749CF" w:rsidRDefault="00FE3038" w:rsidP="00FE3038">
            <w:pPr>
              <w:rPr>
                <w:rFonts w:cstheme="minorHAnsi"/>
                <w:szCs w:val="24"/>
              </w:rPr>
            </w:pPr>
            <w:r w:rsidRPr="00B749CF">
              <w:rPr>
                <w:rFonts w:cstheme="minorHAnsi"/>
                <w:szCs w:val="24"/>
              </w:rPr>
              <w:t>PS+10A–</w:t>
            </w:r>
            <w:proofErr w:type="spellStart"/>
            <w:r w:rsidRPr="00B749CF">
              <w:rPr>
                <w:rFonts w:cstheme="minorHAnsi"/>
                <w:szCs w:val="24"/>
              </w:rPr>
              <w:t>clay+MA</w:t>
            </w:r>
            <w:proofErr w:type="spellEnd"/>
          </w:p>
        </w:tc>
        <w:tc>
          <w:tcPr>
            <w:tcW w:w="0" w:type="auto"/>
            <w:hideMark/>
          </w:tcPr>
          <w:p w14:paraId="7EA87541" w14:textId="77777777" w:rsidR="00FE3038" w:rsidRPr="00B749CF" w:rsidRDefault="00FE3038" w:rsidP="00FE3038">
            <w:pPr>
              <w:rPr>
                <w:rFonts w:cstheme="minorHAnsi"/>
                <w:szCs w:val="24"/>
              </w:rPr>
            </w:pPr>
            <w:r w:rsidRPr="00B749CF">
              <w:rPr>
                <w:rFonts w:cstheme="minorHAnsi"/>
                <w:szCs w:val="24"/>
              </w:rPr>
              <w:t>360</w:t>
            </w:r>
          </w:p>
        </w:tc>
        <w:tc>
          <w:tcPr>
            <w:tcW w:w="0" w:type="auto"/>
            <w:hideMark/>
          </w:tcPr>
          <w:p w14:paraId="1FA73FDE" w14:textId="77777777" w:rsidR="00FE3038" w:rsidRPr="00B749CF" w:rsidRDefault="00FE3038" w:rsidP="00FE3038">
            <w:pPr>
              <w:rPr>
                <w:rFonts w:cstheme="minorHAnsi"/>
                <w:szCs w:val="24"/>
              </w:rPr>
            </w:pPr>
            <w:r w:rsidRPr="00B749CF">
              <w:rPr>
                <w:rFonts w:cstheme="minorHAnsi"/>
                <w:szCs w:val="24"/>
              </w:rPr>
              <w:t>404</w:t>
            </w:r>
          </w:p>
        </w:tc>
        <w:tc>
          <w:tcPr>
            <w:tcW w:w="0" w:type="auto"/>
            <w:hideMark/>
          </w:tcPr>
          <w:p w14:paraId="6E49E7DC" w14:textId="77777777" w:rsidR="00FE3038" w:rsidRPr="00B749CF" w:rsidRDefault="00FE3038" w:rsidP="00FE3038">
            <w:pPr>
              <w:rPr>
                <w:rFonts w:cstheme="minorHAnsi"/>
                <w:szCs w:val="24"/>
              </w:rPr>
            </w:pPr>
            <w:r w:rsidRPr="00B749CF">
              <w:rPr>
                <w:rFonts w:cstheme="minorHAnsi"/>
                <w:szCs w:val="24"/>
              </w:rPr>
              <w:t>6</w:t>
            </w:r>
          </w:p>
        </w:tc>
        <w:tc>
          <w:tcPr>
            <w:tcW w:w="0" w:type="auto"/>
            <w:hideMark/>
          </w:tcPr>
          <w:p w14:paraId="2450D650" w14:textId="77777777" w:rsidR="00FE3038" w:rsidRPr="00B749CF" w:rsidRDefault="00FE3038" w:rsidP="00FE3038">
            <w:pPr>
              <w:rPr>
                <w:rFonts w:cstheme="minorHAnsi"/>
                <w:szCs w:val="24"/>
              </w:rPr>
            </w:pPr>
            <w:r w:rsidRPr="00B749CF">
              <w:rPr>
                <w:rFonts w:cstheme="minorHAnsi"/>
                <w:szCs w:val="24"/>
              </w:rPr>
              <w:t>3.2</w:t>
            </w:r>
          </w:p>
        </w:tc>
      </w:tr>
      <w:tr w:rsidR="00FE3038" w:rsidRPr="00B749CF" w14:paraId="5A7D7D62" w14:textId="77777777" w:rsidTr="00884A5A">
        <w:tc>
          <w:tcPr>
            <w:tcW w:w="0" w:type="auto"/>
            <w:hideMark/>
          </w:tcPr>
          <w:p w14:paraId="7CDCC5B1" w14:textId="77777777" w:rsidR="00FE3038" w:rsidRPr="00B749CF" w:rsidRDefault="00FE3038" w:rsidP="00FE3038">
            <w:pPr>
              <w:rPr>
                <w:rFonts w:cstheme="minorHAnsi"/>
                <w:szCs w:val="24"/>
              </w:rPr>
            </w:pPr>
            <w:r w:rsidRPr="00B749CF">
              <w:rPr>
                <w:rFonts w:cstheme="minorHAnsi"/>
                <w:szCs w:val="24"/>
              </w:rPr>
              <w:t xml:space="preserve">PS+10A </w:t>
            </w:r>
            <w:proofErr w:type="spellStart"/>
            <w:r w:rsidRPr="00B749CF">
              <w:rPr>
                <w:rFonts w:cstheme="minorHAnsi"/>
                <w:szCs w:val="24"/>
              </w:rPr>
              <w:t>salt+Na-clay</w:t>
            </w:r>
            <w:proofErr w:type="spellEnd"/>
          </w:p>
        </w:tc>
        <w:tc>
          <w:tcPr>
            <w:tcW w:w="0" w:type="auto"/>
            <w:hideMark/>
          </w:tcPr>
          <w:p w14:paraId="3C99188D" w14:textId="77777777" w:rsidR="00FE3038" w:rsidRPr="00B749CF" w:rsidRDefault="00FE3038" w:rsidP="00FE3038">
            <w:pPr>
              <w:rPr>
                <w:rFonts w:cstheme="minorHAnsi"/>
                <w:szCs w:val="24"/>
              </w:rPr>
            </w:pPr>
            <w:r w:rsidRPr="00B749CF">
              <w:rPr>
                <w:rFonts w:cstheme="minorHAnsi"/>
                <w:szCs w:val="24"/>
              </w:rPr>
              <w:t>343</w:t>
            </w:r>
          </w:p>
        </w:tc>
        <w:tc>
          <w:tcPr>
            <w:tcW w:w="0" w:type="auto"/>
            <w:hideMark/>
          </w:tcPr>
          <w:p w14:paraId="584FBFCC" w14:textId="77777777" w:rsidR="00FE3038" w:rsidRPr="00B749CF" w:rsidRDefault="00FE3038" w:rsidP="00FE3038">
            <w:pPr>
              <w:rPr>
                <w:rFonts w:cstheme="minorHAnsi"/>
                <w:szCs w:val="24"/>
              </w:rPr>
            </w:pPr>
            <w:r w:rsidRPr="00B749CF">
              <w:rPr>
                <w:rFonts w:cstheme="minorHAnsi"/>
                <w:szCs w:val="24"/>
              </w:rPr>
              <w:t>392</w:t>
            </w:r>
          </w:p>
        </w:tc>
        <w:tc>
          <w:tcPr>
            <w:tcW w:w="0" w:type="auto"/>
            <w:hideMark/>
          </w:tcPr>
          <w:p w14:paraId="067DE881" w14:textId="77777777" w:rsidR="00FE3038" w:rsidRPr="00B749CF" w:rsidRDefault="00FE3038" w:rsidP="00FE3038">
            <w:pPr>
              <w:rPr>
                <w:rFonts w:cstheme="minorHAnsi"/>
                <w:szCs w:val="24"/>
              </w:rPr>
            </w:pPr>
            <w:r w:rsidRPr="00B749CF">
              <w:rPr>
                <w:rFonts w:cstheme="minorHAnsi"/>
                <w:szCs w:val="24"/>
              </w:rPr>
              <w:t>4</w:t>
            </w:r>
          </w:p>
        </w:tc>
        <w:tc>
          <w:tcPr>
            <w:tcW w:w="0" w:type="auto"/>
            <w:hideMark/>
          </w:tcPr>
          <w:p w14:paraId="274D45DA" w14:textId="77777777" w:rsidR="00FE3038" w:rsidRPr="00B749CF" w:rsidRDefault="00FE3038" w:rsidP="00FE3038">
            <w:pPr>
              <w:rPr>
                <w:rFonts w:cstheme="minorHAnsi"/>
                <w:szCs w:val="24"/>
              </w:rPr>
            </w:pPr>
            <w:r w:rsidRPr="00B749CF">
              <w:rPr>
                <w:rFonts w:cstheme="minorHAnsi"/>
                <w:szCs w:val="24"/>
              </w:rPr>
              <w:t>1.5</w:t>
            </w:r>
          </w:p>
        </w:tc>
      </w:tr>
      <w:tr w:rsidR="00FE3038" w:rsidRPr="00B749CF" w14:paraId="6B467632" w14:textId="77777777" w:rsidTr="00884A5A">
        <w:tc>
          <w:tcPr>
            <w:tcW w:w="0" w:type="auto"/>
            <w:hideMark/>
          </w:tcPr>
          <w:p w14:paraId="1B3FF37E" w14:textId="77777777" w:rsidR="00FE3038" w:rsidRPr="00B749CF" w:rsidRDefault="00FE3038" w:rsidP="00FE3038">
            <w:pPr>
              <w:rPr>
                <w:rFonts w:cstheme="minorHAnsi"/>
                <w:szCs w:val="24"/>
              </w:rPr>
            </w:pPr>
            <w:r w:rsidRPr="00B749CF">
              <w:rPr>
                <w:rFonts w:cstheme="minorHAnsi"/>
                <w:szCs w:val="24"/>
              </w:rPr>
              <w:t xml:space="preserve">PS+10A </w:t>
            </w:r>
            <w:proofErr w:type="spellStart"/>
            <w:r w:rsidRPr="00B749CF">
              <w:rPr>
                <w:rFonts w:cstheme="minorHAnsi"/>
                <w:szCs w:val="24"/>
              </w:rPr>
              <w:t>salt+Na-clay+MA</w:t>
            </w:r>
            <w:proofErr w:type="spellEnd"/>
          </w:p>
        </w:tc>
        <w:tc>
          <w:tcPr>
            <w:tcW w:w="0" w:type="auto"/>
            <w:hideMark/>
          </w:tcPr>
          <w:p w14:paraId="7F6CE8E9" w14:textId="77777777" w:rsidR="00FE3038" w:rsidRPr="00B749CF" w:rsidRDefault="00FE3038" w:rsidP="00FE3038">
            <w:pPr>
              <w:rPr>
                <w:rFonts w:cstheme="minorHAnsi"/>
                <w:szCs w:val="24"/>
              </w:rPr>
            </w:pPr>
            <w:r w:rsidRPr="00B749CF">
              <w:rPr>
                <w:rFonts w:cstheme="minorHAnsi"/>
                <w:szCs w:val="24"/>
              </w:rPr>
              <w:t>339</w:t>
            </w:r>
          </w:p>
        </w:tc>
        <w:tc>
          <w:tcPr>
            <w:tcW w:w="0" w:type="auto"/>
            <w:hideMark/>
          </w:tcPr>
          <w:p w14:paraId="10301F12" w14:textId="77777777" w:rsidR="00FE3038" w:rsidRPr="00B749CF" w:rsidRDefault="00FE3038" w:rsidP="00FE3038">
            <w:pPr>
              <w:rPr>
                <w:rFonts w:cstheme="minorHAnsi"/>
                <w:szCs w:val="24"/>
              </w:rPr>
            </w:pPr>
            <w:r w:rsidRPr="00B749CF">
              <w:rPr>
                <w:rFonts w:cstheme="minorHAnsi"/>
                <w:szCs w:val="24"/>
              </w:rPr>
              <w:t>384</w:t>
            </w:r>
          </w:p>
        </w:tc>
        <w:tc>
          <w:tcPr>
            <w:tcW w:w="0" w:type="auto"/>
            <w:hideMark/>
          </w:tcPr>
          <w:p w14:paraId="2124A2B9" w14:textId="77777777" w:rsidR="00FE3038" w:rsidRPr="00B749CF" w:rsidRDefault="00FE3038" w:rsidP="00FE3038">
            <w:pPr>
              <w:rPr>
                <w:rFonts w:cstheme="minorHAnsi"/>
                <w:szCs w:val="24"/>
              </w:rPr>
            </w:pPr>
            <w:r w:rsidRPr="00B749CF">
              <w:rPr>
                <w:rFonts w:cstheme="minorHAnsi"/>
                <w:szCs w:val="24"/>
              </w:rPr>
              <w:t>5</w:t>
            </w:r>
          </w:p>
        </w:tc>
        <w:tc>
          <w:tcPr>
            <w:tcW w:w="0" w:type="auto"/>
            <w:hideMark/>
          </w:tcPr>
          <w:p w14:paraId="15835AFE" w14:textId="77777777" w:rsidR="00FE3038" w:rsidRPr="00B749CF" w:rsidRDefault="00FE3038" w:rsidP="00FE3038">
            <w:pPr>
              <w:rPr>
                <w:rFonts w:cstheme="minorHAnsi"/>
                <w:szCs w:val="24"/>
              </w:rPr>
            </w:pPr>
            <w:r w:rsidRPr="00B749CF">
              <w:rPr>
                <w:rFonts w:cstheme="minorHAnsi"/>
                <w:szCs w:val="24"/>
              </w:rPr>
              <w:t>2.8</w:t>
            </w:r>
          </w:p>
        </w:tc>
      </w:tr>
      <w:tr w:rsidR="00FE3038" w:rsidRPr="00B749CF" w14:paraId="749D08EB" w14:textId="77777777" w:rsidTr="00884A5A">
        <w:tc>
          <w:tcPr>
            <w:tcW w:w="0" w:type="auto"/>
            <w:hideMark/>
          </w:tcPr>
          <w:p w14:paraId="093157A6" w14:textId="77777777" w:rsidR="00FE3038" w:rsidRPr="00B749CF" w:rsidRDefault="00FE3038" w:rsidP="00FE3038">
            <w:pPr>
              <w:rPr>
                <w:rFonts w:cstheme="minorHAnsi"/>
                <w:szCs w:val="24"/>
              </w:rPr>
            </w:pPr>
            <w:r w:rsidRPr="00B749CF">
              <w:rPr>
                <w:rFonts w:cstheme="minorHAnsi"/>
                <w:szCs w:val="24"/>
              </w:rPr>
              <w:t>VB16–clay</w:t>
            </w:r>
          </w:p>
        </w:tc>
        <w:tc>
          <w:tcPr>
            <w:tcW w:w="0" w:type="auto"/>
            <w:hideMark/>
          </w:tcPr>
          <w:p w14:paraId="44FC3BF8" w14:textId="77777777" w:rsidR="00FE3038" w:rsidRPr="00B749CF" w:rsidRDefault="00FE3038" w:rsidP="00FE3038">
            <w:pPr>
              <w:rPr>
                <w:rFonts w:cstheme="minorHAnsi"/>
                <w:szCs w:val="24"/>
              </w:rPr>
            </w:pPr>
            <w:r w:rsidRPr="00B749CF">
              <w:rPr>
                <w:rFonts w:cstheme="minorHAnsi"/>
                <w:szCs w:val="24"/>
              </w:rPr>
              <w:t>–</w:t>
            </w:r>
          </w:p>
        </w:tc>
        <w:tc>
          <w:tcPr>
            <w:tcW w:w="0" w:type="auto"/>
            <w:hideMark/>
          </w:tcPr>
          <w:p w14:paraId="1B956992" w14:textId="77777777" w:rsidR="00FE3038" w:rsidRPr="00B749CF" w:rsidRDefault="00FE3038" w:rsidP="00FE3038">
            <w:pPr>
              <w:rPr>
                <w:rFonts w:cstheme="minorHAnsi"/>
                <w:szCs w:val="24"/>
              </w:rPr>
            </w:pPr>
            <w:r w:rsidRPr="00B749CF">
              <w:rPr>
                <w:rFonts w:cstheme="minorHAnsi"/>
                <w:szCs w:val="24"/>
              </w:rPr>
              <w:t>–</w:t>
            </w:r>
          </w:p>
        </w:tc>
        <w:tc>
          <w:tcPr>
            <w:tcW w:w="0" w:type="auto"/>
            <w:hideMark/>
          </w:tcPr>
          <w:p w14:paraId="4DFFBCA9" w14:textId="77777777" w:rsidR="00FE3038" w:rsidRPr="00B749CF" w:rsidRDefault="00FE3038" w:rsidP="00FE3038">
            <w:pPr>
              <w:rPr>
                <w:rFonts w:cstheme="minorHAnsi"/>
                <w:szCs w:val="24"/>
              </w:rPr>
            </w:pPr>
            <w:r w:rsidRPr="00B749CF">
              <w:rPr>
                <w:rFonts w:cstheme="minorHAnsi"/>
                <w:szCs w:val="24"/>
              </w:rPr>
              <w:t>–</w:t>
            </w:r>
          </w:p>
        </w:tc>
        <w:tc>
          <w:tcPr>
            <w:tcW w:w="0" w:type="auto"/>
            <w:hideMark/>
          </w:tcPr>
          <w:p w14:paraId="66F58931" w14:textId="77777777" w:rsidR="00FE3038" w:rsidRPr="00B749CF" w:rsidRDefault="00FE3038" w:rsidP="00FE3038">
            <w:pPr>
              <w:rPr>
                <w:rFonts w:cstheme="minorHAnsi"/>
                <w:szCs w:val="24"/>
              </w:rPr>
            </w:pPr>
            <w:r w:rsidRPr="00B749CF">
              <w:rPr>
                <w:rFonts w:cstheme="minorHAnsi"/>
                <w:szCs w:val="24"/>
              </w:rPr>
              <w:t>2.9</w:t>
            </w:r>
          </w:p>
        </w:tc>
      </w:tr>
      <w:tr w:rsidR="00FE3038" w:rsidRPr="00B749CF" w14:paraId="47C932B0" w14:textId="77777777" w:rsidTr="00884A5A">
        <w:tc>
          <w:tcPr>
            <w:tcW w:w="0" w:type="auto"/>
            <w:hideMark/>
          </w:tcPr>
          <w:p w14:paraId="476C23B2" w14:textId="77777777" w:rsidR="00FE3038" w:rsidRPr="00B749CF" w:rsidRDefault="00FE3038" w:rsidP="00FE3038">
            <w:pPr>
              <w:rPr>
                <w:rFonts w:cstheme="minorHAnsi"/>
                <w:szCs w:val="24"/>
              </w:rPr>
            </w:pPr>
            <w:r w:rsidRPr="00B749CF">
              <w:rPr>
                <w:rFonts w:cstheme="minorHAnsi"/>
                <w:szCs w:val="24"/>
              </w:rPr>
              <w:t>PS+VB16–clay</w:t>
            </w:r>
          </w:p>
        </w:tc>
        <w:tc>
          <w:tcPr>
            <w:tcW w:w="0" w:type="auto"/>
            <w:hideMark/>
          </w:tcPr>
          <w:p w14:paraId="1AA2351D" w14:textId="77777777" w:rsidR="00FE3038" w:rsidRPr="00B749CF" w:rsidRDefault="00FE3038" w:rsidP="00FE3038">
            <w:pPr>
              <w:rPr>
                <w:rFonts w:cstheme="minorHAnsi"/>
                <w:szCs w:val="24"/>
              </w:rPr>
            </w:pPr>
            <w:r w:rsidRPr="00B749CF">
              <w:rPr>
                <w:rFonts w:cstheme="minorHAnsi"/>
                <w:szCs w:val="24"/>
              </w:rPr>
              <w:t>351</w:t>
            </w:r>
          </w:p>
        </w:tc>
        <w:tc>
          <w:tcPr>
            <w:tcW w:w="0" w:type="auto"/>
            <w:hideMark/>
          </w:tcPr>
          <w:p w14:paraId="5BDC5E05" w14:textId="77777777" w:rsidR="00FE3038" w:rsidRPr="00B749CF" w:rsidRDefault="00FE3038" w:rsidP="00FE3038">
            <w:pPr>
              <w:rPr>
                <w:rFonts w:cstheme="minorHAnsi"/>
                <w:szCs w:val="24"/>
              </w:rPr>
            </w:pPr>
            <w:r w:rsidRPr="00B749CF">
              <w:rPr>
                <w:rFonts w:cstheme="minorHAnsi"/>
                <w:szCs w:val="24"/>
              </w:rPr>
              <w:t>392</w:t>
            </w:r>
          </w:p>
        </w:tc>
        <w:tc>
          <w:tcPr>
            <w:tcW w:w="0" w:type="auto"/>
            <w:hideMark/>
          </w:tcPr>
          <w:p w14:paraId="300FC068" w14:textId="77777777" w:rsidR="00FE3038" w:rsidRPr="00B749CF" w:rsidRDefault="00FE3038" w:rsidP="00FE3038">
            <w:pPr>
              <w:rPr>
                <w:rFonts w:cstheme="minorHAnsi"/>
                <w:szCs w:val="24"/>
              </w:rPr>
            </w:pPr>
            <w:r w:rsidRPr="00B749CF">
              <w:rPr>
                <w:rFonts w:cstheme="minorHAnsi"/>
                <w:szCs w:val="24"/>
              </w:rPr>
              <w:t>5</w:t>
            </w:r>
          </w:p>
        </w:tc>
        <w:tc>
          <w:tcPr>
            <w:tcW w:w="0" w:type="auto"/>
            <w:hideMark/>
          </w:tcPr>
          <w:p w14:paraId="67552068" w14:textId="77777777" w:rsidR="00FE3038" w:rsidRPr="00B749CF" w:rsidRDefault="00FE3038" w:rsidP="00FE3038">
            <w:pPr>
              <w:rPr>
                <w:rFonts w:cstheme="minorHAnsi"/>
                <w:szCs w:val="24"/>
              </w:rPr>
            </w:pPr>
            <w:r w:rsidRPr="00B749CF">
              <w:rPr>
                <w:rFonts w:cstheme="minorHAnsi"/>
                <w:szCs w:val="24"/>
              </w:rPr>
              <w:t>2.1</w:t>
            </w:r>
          </w:p>
        </w:tc>
      </w:tr>
      <w:tr w:rsidR="00FE3038" w:rsidRPr="00B749CF" w14:paraId="5EB1070F" w14:textId="77777777" w:rsidTr="00884A5A">
        <w:tc>
          <w:tcPr>
            <w:tcW w:w="0" w:type="auto"/>
            <w:hideMark/>
          </w:tcPr>
          <w:p w14:paraId="0CAA5BEA" w14:textId="77777777" w:rsidR="00FE3038" w:rsidRPr="00B749CF" w:rsidRDefault="00FE3038" w:rsidP="00FE3038">
            <w:pPr>
              <w:rPr>
                <w:rFonts w:cstheme="minorHAnsi"/>
                <w:szCs w:val="24"/>
              </w:rPr>
            </w:pPr>
            <w:r w:rsidRPr="00B749CF">
              <w:rPr>
                <w:rFonts w:cstheme="minorHAnsi"/>
                <w:szCs w:val="24"/>
              </w:rPr>
              <w:t>PS+VB16–</w:t>
            </w:r>
            <w:proofErr w:type="spellStart"/>
            <w:r w:rsidRPr="00B749CF">
              <w:rPr>
                <w:rFonts w:cstheme="minorHAnsi"/>
                <w:szCs w:val="24"/>
              </w:rPr>
              <w:t>clay+MA</w:t>
            </w:r>
            <w:proofErr w:type="spellEnd"/>
          </w:p>
        </w:tc>
        <w:tc>
          <w:tcPr>
            <w:tcW w:w="0" w:type="auto"/>
            <w:hideMark/>
          </w:tcPr>
          <w:p w14:paraId="7E94C88A" w14:textId="77777777" w:rsidR="00FE3038" w:rsidRPr="00B749CF" w:rsidRDefault="00FE3038" w:rsidP="00FE3038">
            <w:pPr>
              <w:rPr>
                <w:rFonts w:cstheme="minorHAnsi"/>
                <w:szCs w:val="24"/>
              </w:rPr>
            </w:pPr>
            <w:r w:rsidRPr="00B749CF">
              <w:rPr>
                <w:rFonts w:cstheme="minorHAnsi"/>
                <w:szCs w:val="24"/>
              </w:rPr>
              <w:t>352</w:t>
            </w:r>
          </w:p>
        </w:tc>
        <w:tc>
          <w:tcPr>
            <w:tcW w:w="0" w:type="auto"/>
            <w:hideMark/>
          </w:tcPr>
          <w:p w14:paraId="2CDE609A" w14:textId="77777777" w:rsidR="00FE3038" w:rsidRPr="00B749CF" w:rsidRDefault="00FE3038" w:rsidP="00FE3038">
            <w:pPr>
              <w:rPr>
                <w:rFonts w:cstheme="minorHAnsi"/>
                <w:szCs w:val="24"/>
              </w:rPr>
            </w:pPr>
            <w:r w:rsidRPr="00B749CF">
              <w:rPr>
                <w:rFonts w:cstheme="minorHAnsi"/>
                <w:szCs w:val="24"/>
              </w:rPr>
              <w:t>398</w:t>
            </w:r>
          </w:p>
        </w:tc>
        <w:tc>
          <w:tcPr>
            <w:tcW w:w="0" w:type="auto"/>
            <w:hideMark/>
          </w:tcPr>
          <w:p w14:paraId="6A2CC132" w14:textId="77777777" w:rsidR="00FE3038" w:rsidRPr="00B749CF" w:rsidRDefault="00FE3038" w:rsidP="00FE3038">
            <w:pPr>
              <w:rPr>
                <w:rFonts w:cstheme="minorHAnsi"/>
                <w:szCs w:val="24"/>
              </w:rPr>
            </w:pPr>
            <w:r w:rsidRPr="00B749CF">
              <w:rPr>
                <w:rFonts w:cstheme="minorHAnsi"/>
                <w:szCs w:val="24"/>
              </w:rPr>
              <w:t>5</w:t>
            </w:r>
          </w:p>
        </w:tc>
        <w:tc>
          <w:tcPr>
            <w:tcW w:w="0" w:type="auto"/>
            <w:hideMark/>
          </w:tcPr>
          <w:p w14:paraId="51FC7F6B" w14:textId="77777777" w:rsidR="00FE3038" w:rsidRPr="00B749CF" w:rsidRDefault="00FE3038" w:rsidP="00FE3038">
            <w:pPr>
              <w:rPr>
                <w:rFonts w:cstheme="minorHAnsi"/>
                <w:szCs w:val="24"/>
              </w:rPr>
            </w:pPr>
            <w:r w:rsidRPr="00B749CF">
              <w:rPr>
                <w:rFonts w:cstheme="minorHAnsi"/>
                <w:szCs w:val="24"/>
              </w:rPr>
              <w:t>3.0</w:t>
            </w:r>
          </w:p>
        </w:tc>
      </w:tr>
      <w:tr w:rsidR="00FE3038" w:rsidRPr="00B749CF" w14:paraId="4353AD74" w14:textId="77777777" w:rsidTr="00884A5A">
        <w:tc>
          <w:tcPr>
            <w:tcW w:w="0" w:type="auto"/>
            <w:hideMark/>
          </w:tcPr>
          <w:p w14:paraId="4868A676" w14:textId="77777777" w:rsidR="00FE3038" w:rsidRPr="00B749CF" w:rsidRDefault="00FE3038" w:rsidP="00FE3038">
            <w:pPr>
              <w:rPr>
                <w:rFonts w:cstheme="minorHAnsi"/>
                <w:szCs w:val="24"/>
              </w:rPr>
            </w:pPr>
            <w:r w:rsidRPr="00B749CF">
              <w:rPr>
                <w:rFonts w:cstheme="minorHAnsi"/>
                <w:szCs w:val="24"/>
              </w:rPr>
              <w:t xml:space="preserve">PS+VB16 </w:t>
            </w:r>
            <w:proofErr w:type="spellStart"/>
            <w:r w:rsidRPr="00B749CF">
              <w:rPr>
                <w:rFonts w:cstheme="minorHAnsi"/>
                <w:szCs w:val="24"/>
              </w:rPr>
              <w:t>salt+Na-clay</w:t>
            </w:r>
            <w:proofErr w:type="spellEnd"/>
          </w:p>
        </w:tc>
        <w:tc>
          <w:tcPr>
            <w:tcW w:w="0" w:type="auto"/>
            <w:hideMark/>
          </w:tcPr>
          <w:p w14:paraId="71C6D8CD" w14:textId="77777777" w:rsidR="00FE3038" w:rsidRPr="00B749CF" w:rsidRDefault="00FE3038" w:rsidP="00FE3038">
            <w:pPr>
              <w:rPr>
                <w:rFonts w:cstheme="minorHAnsi"/>
                <w:szCs w:val="24"/>
              </w:rPr>
            </w:pPr>
            <w:r w:rsidRPr="00B749CF">
              <w:rPr>
                <w:rFonts w:cstheme="minorHAnsi"/>
                <w:szCs w:val="24"/>
              </w:rPr>
              <w:t>344</w:t>
            </w:r>
          </w:p>
        </w:tc>
        <w:tc>
          <w:tcPr>
            <w:tcW w:w="0" w:type="auto"/>
            <w:hideMark/>
          </w:tcPr>
          <w:p w14:paraId="74782BCD" w14:textId="77777777" w:rsidR="00FE3038" w:rsidRPr="00B749CF" w:rsidRDefault="00FE3038" w:rsidP="00FE3038">
            <w:pPr>
              <w:rPr>
                <w:rFonts w:cstheme="minorHAnsi"/>
                <w:szCs w:val="24"/>
              </w:rPr>
            </w:pPr>
            <w:r w:rsidRPr="00B749CF">
              <w:rPr>
                <w:rFonts w:cstheme="minorHAnsi"/>
                <w:szCs w:val="24"/>
              </w:rPr>
              <w:t>390</w:t>
            </w:r>
          </w:p>
        </w:tc>
        <w:tc>
          <w:tcPr>
            <w:tcW w:w="0" w:type="auto"/>
            <w:hideMark/>
          </w:tcPr>
          <w:p w14:paraId="41355713" w14:textId="77777777" w:rsidR="00FE3038" w:rsidRPr="00B749CF" w:rsidRDefault="00FE3038" w:rsidP="00FE3038">
            <w:pPr>
              <w:rPr>
                <w:rFonts w:cstheme="minorHAnsi"/>
                <w:szCs w:val="24"/>
              </w:rPr>
            </w:pPr>
            <w:r w:rsidRPr="00B749CF">
              <w:rPr>
                <w:rFonts w:cstheme="minorHAnsi"/>
                <w:szCs w:val="24"/>
              </w:rPr>
              <w:t>5</w:t>
            </w:r>
          </w:p>
        </w:tc>
        <w:tc>
          <w:tcPr>
            <w:tcW w:w="0" w:type="auto"/>
            <w:hideMark/>
          </w:tcPr>
          <w:p w14:paraId="365A5AA1" w14:textId="77777777" w:rsidR="00FE3038" w:rsidRPr="00B749CF" w:rsidRDefault="00FE3038" w:rsidP="00FE3038">
            <w:pPr>
              <w:rPr>
                <w:rFonts w:cstheme="minorHAnsi"/>
                <w:szCs w:val="24"/>
              </w:rPr>
            </w:pPr>
            <w:r w:rsidRPr="00B749CF">
              <w:rPr>
                <w:rFonts w:cstheme="minorHAnsi"/>
                <w:szCs w:val="24"/>
              </w:rPr>
              <w:t>1.4</w:t>
            </w:r>
          </w:p>
        </w:tc>
      </w:tr>
      <w:tr w:rsidR="00FE3038" w:rsidRPr="00B749CF" w14:paraId="68DE5EC3" w14:textId="77777777" w:rsidTr="00884A5A">
        <w:tc>
          <w:tcPr>
            <w:tcW w:w="0" w:type="auto"/>
            <w:hideMark/>
          </w:tcPr>
          <w:p w14:paraId="7C32023F" w14:textId="77777777" w:rsidR="00FE3038" w:rsidRPr="00B749CF" w:rsidRDefault="00FE3038" w:rsidP="00FE3038">
            <w:pPr>
              <w:rPr>
                <w:rFonts w:cstheme="minorHAnsi"/>
                <w:szCs w:val="24"/>
              </w:rPr>
            </w:pPr>
            <w:r w:rsidRPr="00B749CF">
              <w:rPr>
                <w:rFonts w:cstheme="minorHAnsi"/>
                <w:szCs w:val="24"/>
              </w:rPr>
              <w:lastRenderedPageBreak/>
              <w:t xml:space="preserve">PS+VB16 </w:t>
            </w:r>
            <w:proofErr w:type="spellStart"/>
            <w:r w:rsidRPr="00B749CF">
              <w:rPr>
                <w:rFonts w:cstheme="minorHAnsi"/>
                <w:szCs w:val="24"/>
              </w:rPr>
              <w:t>salt+Na-clay+MA</w:t>
            </w:r>
            <w:proofErr w:type="spellEnd"/>
          </w:p>
        </w:tc>
        <w:tc>
          <w:tcPr>
            <w:tcW w:w="0" w:type="auto"/>
            <w:hideMark/>
          </w:tcPr>
          <w:p w14:paraId="258D1330" w14:textId="77777777" w:rsidR="00FE3038" w:rsidRPr="00B749CF" w:rsidRDefault="00FE3038" w:rsidP="00FE3038">
            <w:pPr>
              <w:rPr>
                <w:rFonts w:cstheme="minorHAnsi"/>
                <w:szCs w:val="24"/>
              </w:rPr>
            </w:pPr>
            <w:r w:rsidRPr="00B749CF">
              <w:rPr>
                <w:rFonts w:cstheme="minorHAnsi"/>
                <w:szCs w:val="24"/>
              </w:rPr>
              <w:t>328</w:t>
            </w:r>
          </w:p>
        </w:tc>
        <w:tc>
          <w:tcPr>
            <w:tcW w:w="0" w:type="auto"/>
            <w:hideMark/>
          </w:tcPr>
          <w:p w14:paraId="3025EC49" w14:textId="77777777" w:rsidR="00FE3038" w:rsidRPr="00B749CF" w:rsidRDefault="00FE3038" w:rsidP="00FE3038">
            <w:pPr>
              <w:rPr>
                <w:rFonts w:cstheme="minorHAnsi"/>
                <w:szCs w:val="24"/>
              </w:rPr>
            </w:pPr>
            <w:r w:rsidRPr="00B749CF">
              <w:rPr>
                <w:rFonts w:cstheme="minorHAnsi"/>
                <w:szCs w:val="24"/>
              </w:rPr>
              <w:t>377</w:t>
            </w:r>
          </w:p>
        </w:tc>
        <w:tc>
          <w:tcPr>
            <w:tcW w:w="0" w:type="auto"/>
            <w:hideMark/>
          </w:tcPr>
          <w:p w14:paraId="39E669D0" w14:textId="77777777" w:rsidR="00FE3038" w:rsidRPr="00B749CF" w:rsidRDefault="00FE3038" w:rsidP="00FE3038">
            <w:pPr>
              <w:rPr>
                <w:rFonts w:cstheme="minorHAnsi"/>
                <w:szCs w:val="24"/>
              </w:rPr>
            </w:pPr>
            <w:r w:rsidRPr="00B749CF">
              <w:rPr>
                <w:rFonts w:cstheme="minorHAnsi"/>
                <w:szCs w:val="24"/>
              </w:rPr>
              <w:t>5</w:t>
            </w:r>
          </w:p>
        </w:tc>
        <w:tc>
          <w:tcPr>
            <w:tcW w:w="0" w:type="auto"/>
            <w:hideMark/>
          </w:tcPr>
          <w:p w14:paraId="57761A5E" w14:textId="77777777" w:rsidR="00FE3038" w:rsidRPr="00B749CF" w:rsidRDefault="00FE3038" w:rsidP="00FE3038">
            <w:pPr>
              <w:rPr>
                <w:rFonts w:cstheme="minorHAnsi"/>
                <w:szCs w:val="24"/>
              </w:rPr>
            </w:pPr>
            <w:r w:rsidRPr="00B749CF">
              <w:rPr>
                <w:rFonts w:cstheme="minorHAnsi"/>
                <w:szCs w:val="24"/>
              </w:rPr>
              <w:t>2.9</w:t>
            </w:r>
          </w:p>
        </w:tc>
      </w:tr>
    </w:tbl>
    <w:p w14:paraId="1F4AD1CB" w14:textId="77777777" w:rsidR="00451C14" w:rsidRPr="00B749CF" w:rsidRDefault="00451C14" w:rsidP="00FE3038">
      <w:pPr>
        <w:rPr>
          <w:rFonts w:cstheme="minorHAnsi"/>
          <w:szCs w:val="24"/>
        </w:rPr>
      </w:pPr>
    </w:p>
    <w:p w14:paraId="35E65E25" w14:textId="6F515C32" w:rsidR="00FE3038" w:rsidRPr="00B749CF" w:rsidRDefault="00FE3038" w:rsidP="00FE3038">
      <w:pPr>
        <w:rPr>
          <w:rFonts w:cstheme="minorHAnsi"/>
          <w:szCs w:val="24"/>
        </w:rPr>
      </w:pPr>
      <w:r w:rsidRPr="00B749CF">
        <w:rPr>
          <w:rFonts w:cstheme="minorHAnsi"/>
          <w:szCs w:val="24"/>
        </w:rPr>
        <w:t>For the PP system, in only two cases is the onset temperature enhanced relative to that in pristine PP, the PP–sodium clay–10A salt system and PP–10A clay. The presence of MA always causes a decrease in the onset temperature of the PP. In work from this laboratory we have found that the onset temperature in the TGA experiment for melt blended PP and PE is unaffected by nanocomposite formation </w:t>
      </w:r>
      <w:bookmarkStart w:id="47" w:name="bBIB32"/>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"BIB32" </w:instrText>
      </w:r>
      <w:r w:rsidRPr="00B749CF">
        <w:rPr>
          <w:rFonts w:cstheme="minorHAnsi"/>
          <w:szCs w:val="24"/>
          <w:vertAlign w:val="superscript"/>
        </w:rPr>
        <w:fldChar w:fldCharType="separate"/>
      </w:r>
      <w:r w:rsidRPr="00B749CF">
        <w:rPr>
          <w:rStyle w:val="Hyperlink"/>
          <w:rFonts w:cstheme="minorHAnsi"/>
          <w:szCs w:val="24"/>
          <w:vertAlign w:val="superscript"/>
        </w:rPr>
        <w:t>[32]</w:t>
      </w:r>
      <w:r w:rsidRPr="00B749CF">
        <w:rPr>
          <w:rFonts w:cstheme="minorHAnsi"/>
          <w:szCs w:val="24"/>
          <w:vertAlign w:val="superscript"/>
        </w:rPr>
        <w:fldChar w:fldCharType="end"/>
      </w:r>
      <w:r w:rsidRPr="00B749CF">
        <w:rPr>
          <w:rFonts w:cstheme="minorHAnsi"/>
          <w:szCs w:val="24"/>
        </w:rPr>
        <w:t> regardless of the clay used (</w:t>
      </w:r>
      <w:bookmarkStart w:id="48" w:name="bTBL2"/>
      <w:r w:rsidRPr="00B749CF">
        <w:rPr>
          <w:rFonts w:cstheme="minorHAnsi"/>
          <w:szCs w:val="24"/>
        </w:rPr>
        <w:fldChar w:fldCharType="begin"/>
      </w:r>
      <w:r w:rsidRPr="00B749CF">
        <w:rPr>
          <w:rFonts w:cstheme="minorHAnsi"/>
          <w:szCs w:val="24"/>
        </w:rPr>
        <w:instrText xml:space="preserve"> HYPERLINK "https://www.sciencedirect.com/science/article/pii/S0141391002003993?via%3Dihub" \l "TBL2" </w:instrText>
      </w:r>
      <w:r w:rsidRPr="00B749CF">
        <w:rPr>
          <w:rFonts w:cstheme="minorHAnsi"/>
          <w:szCs w:val="24"/>
        </w:rPr>
        <w:fldChar w:fldCharType="separate"/>
      </w:r>
      <w:r w:rsidRPr="00B749CF">
        <w:rPr>
          <w:rStyle w:val="Hyperlink"/>
          <w:rFonts w:cstheme="minorHAnsi"/>
          <w:szCs w:val="24"/>
        </w:rPr>
        <w:t>Table 2</w:t>
      </w:r>
      <w:r w:rsidRPr="00B749CF">
        <w:rPr>
          <w:rFonts w:cstheme="minorHAnsi"/>
          <w:szCs w:val="24"/>
        </w:rPr>
        <w:fldChar w:fldCharType="end"/>
      </w:r>
      <w:bookmarkEnd w:id="48"/>
      <w:r w:rsidRPr="00B749CF">
        <w:rPr>
          <w:rFonts w:cstheme="minorHAnsi"/>
          <w:szCs w:val="24"/>
        </w:rPr>
        <w:t xml:space="preserve">). Once </w:t>
      </w:r>
      <w:proofErr w:type="gramStart"/>
      <w:r w:rsidRPr="00B749CF">
        <w:rPr>
          <w:rFonts w:cstheme="minorHAnsi"/>
          <w:szCs w:val="24"/>
        </w:rPr>
        <w:t>again</w:t>
      </w:r>
      <w:proofErr w:type="gramEnd"/>
      <w:r w:rsidRPr="00B749CF">
        <w:rPr>
          <w:rFonts w:cstheme="minorHAnsi"/>
          <w:szCs w:val="24"/>
        </w:rPr>
        <w:t xml:space="preserve"> the changes in the 50% temperature parallel those in the onset temperature and the amount of non-volatile residue correlates well with the amount of clay.</w:t>
      </w:r>
    </w:p>
    <w:p w14:paraId="61B67C38" w14:textId="77777777" w:rsidR="00FE3038" w:rsidRPr="00B749CF" w:rsidRDefault="00FE3038" w:rsidP="00FE3038">
      <w:pPr>
        <w:rPr>
          <w:rFonts w:cstheme="minorHAnsi"/>
          <w:szCs w:val="24"/>
        </w:rPr>
      </w:pPr>
      <w:r w:rsidRPr="00B749CF">
        <w:rPr>
          <w:rFonts w:cstheme="minorHAnsi"/>
          <w:szCs w:val="24"/>
        </w:rPr>
        <w:t>Table 2. TGA results for reactive blending of PP-clay nanocomposites</w:t>
      </w:r>
    </w:p>
    <w:tbl>
      <w:tblPr>
        <w:tblStyle w:val="TableGridLight"/>
        <w:tblW w:w="0" w:type="auto"/>
        <w:tblLook w:val="04A0" w:firstRow="1" w:lastRow="0" w:firstColumn="1" w:lastColumn="0" w:noHBand="0" w:noVBand="1"/>
        <w:tblCaption w:val="Table 2. TGA results for reactive blending of PP-clay nanocomposites"/>
        <w:tblDescription w:val="Table 2. TGA results for reactive blending of PP-clay nanocomposites"/>
      </w:tblPr>
      <w:tblGrid>
        <w:gridCol w:w="2138"/>
        <w:gridCol w:w="1500"/>
        <w:gridCol w:w="1500"/>
        <w:gridCol w:w="972"/>
      </w:tblGrid>
      <w:tr w:rsidR="00FE3038" w:rsidRPr="00B749CF" w14:paraId="7C493E9D" w14:textId="77777777" w:rsidTr="00451C14">
        <w:tc>
          <w:tcPr>
            <w:tcW w:w="0" w:type="auto"/>
            <w:hideMark/>
          </w:tcPr>
          <w:p w14:paraId="30C854D3" w14:textId="77777777" w:rsidR="00FE3038" w:rsidRPr="00B749CF" w:rsidRDefault="00FE3038" w:rsidP="00FE3038">
            <w:pPr>
              <w:rPr>
                <w:rFonts w:cstheme="minorHAnsi"/>
                <w:szCs w:val="24"/>
              </w:rPr>
            </w:pPr>
            <w:r w:rsidRPr="00B749CF">
              <w:rPr>
                <w:rFonts w:cstheme="minorHAnsi"/>
                <w:szCs w:val="24"/>
              </w:rPr>
              <w:t>Sample</w:t>
            </w:r>
          </w:p>
        </w:tc>
        <w:tc>
          <w:tcPr>
            <w:tcW w:w="0" w:type="auto"/>
            <w:hideMark/>
          </w:tcPr>
          <w:p w14:paraId="106AEC63" w14:textId="77777777" w:rsidR="00FE3038" w:rsidRPr="00B749CF" w:rsidRDefault="00FE3038" w:rsidP="00FE3038">
            <w:pPr>
              <w:rPr>
                <w:rFonts w:cstheme="minorHAnsi"/>
                <w:szCs w:val="24"/>
              </w:rPr>
            </w:pPr>
            <w:r w:rsidRPr="00B749CF">
              <w:rPr>
                <w:rFonts w:cstheme="minorHAnsi"/>
                <w:szCs w:val="24"/>
              </w:rPr>
              <w:t>10% Mass loss</w:t>
            </w:r>
          </w:p>
        </w:tc>
        <w:tc>
          <w:tcPr>
            <w:tcW w:w="0" w:type="auto"/>
            <w:hideMark/>
          </w:tcPr>
          <w:p w14:paraId="70FB3B3F" w14:textId="77777777" w:rsidR="00FE3038" w:rsidRPr="00B749CF" w:rsidRDefault="00FE3038" w:rsidP="00FE3038">
            <w:pPr>
              <w:rPr>
                <w:rFonts w:cstheme="minorHAnsi"/>
                <w:szCs w:val="24"/>
              </w:rPr>
            </w:pPr>
            <w:r w:rsidRPr="00B749CF">
              <w:rPr>
                <w:rFonts w:cstheme="minorHAnsi"/>
                <w:szCs w:val="24"/>
              </w:rPr>
              <w:t>50% Mass loss</w:t>
            </w:r>
          </w:p>
        </w:tc>
        <w:tc>
          <w:tcPr>
            <w:tcW w:w="0" w:type="auto"/>
            <w:hideMark/>
          </w:tcPr>
          <w:p w14:paraId="711CE34F" w14:textId="77777777" w:rsidR="00FE3038" w:rsidRPr="00B749CF" w:rsidRDefault="00FE3038" w:rsidP="00FE3038">
            <w:pPr>
              <w:rPr>
                <w:rFonts w:cstheme="minorHAnsi"/>
                <w:szCs w:val="24"/>
              </w:rPr>
            </w:pPr>
            <w:r w:rsidRPr="00B749CF">
              <w:rPr>
                <w:rFonts w:cstheme="minorHAnsi"/>
                <w:szCs w:val="24"/>
              </w:rPr>
              <w:t>Char (%)</w:t>
            </w:r>
          </w:p>
        </w:tc>
      </w:tr>
      <w:tr w:rsidR="00FE3038" w:rsidRPr="00B749CF" w14:paraId="34E08E85" w14:textId="77777777" w:rsidTr="00451C14">
        <w:tc>
          <w:tcPr>
            <w:tcW w:w="0" w:type="auto"/>
            <w:hideMark/>
          </w:tcPr>
          <w:p w14:paraId="20F4030D" w14:textId="77777777" w:rsidR="00FE3038" w:rsidRPr="00B749CF" w:rsidRDefault="00FE3038" w:rsidP="00FE3038">
            <w:pPr>
              <w:rPr>
                <w:rFonts w:cstheme="minorHAnsi"/>
                <w:szCs w:val="24"/>
              </w:rPr>
            </w:pPr>
            <w:r w:rsidRPr="00B749CF">
              <w:rPr>
                <w:rFonts w:cstheme="minorHAnsi"/>
                <w:szCs w:val="24"/>
              </w:rPr>
              <w:t>PP neat melt blended</w:t>
            </w:r>
          </w:p>
        </w:tc>
        <w:tc>
          <w:tcPr>
            <w:tcW w:w="0" w:type="auto"/>
            <w:hideMark/>
          </w:tcPr>
          <w:p w14:paraId="4C25C07F" w14:textId="77777777" w:rsidR="00FE3038" w:rsidRPr="00B749CF" w:rsidRDefault="00FE3038" w:rsidP="00FE3038">
            <w:pPr>
              <w:rPr>
                <w:rFonts w:cstheme="minorHAnsi"/>
                <w:szCs w:val="24"/>
              </w:rPr>
            </w:pPr>
            <w:r w:rsidRPr="00B749CF">
              <w:rPr>
                <w:rFonts w:cstheme="minorHAnsi"/>
                <w:szCs w:val="24"/>
              </w:rPr>
              <w:t>337</w:t>
            </w:r>
          </w:p>
        </w:tc>
        <w:tc>
          <w:tcPr>
            <w:tcW w:w="0" w:type="auto"/>
            <w:hideMark/>
          </w:tcPr>
          <w:p w14:paraId="5F569982" w14:textId="77777777" w:rsidR="00FE3038" w:rsidRPr="00B749CF" w:rsidRDefault="00FE3038" w:rsidP="00FE3038">
            <w:pPr>
              <w:rPr>
                <w:rFonts w:cstheme="minorHAnsi"/>
                <w:szCs w:val="24"/>
              </w:rPr>
            </w:pPr>
            <w:r w:rsidRPr="00B749CF">
              <w:rPr>
                <w:rFonts w:cstheme="minorHAnsi"/>
                <w:szCs w:val="24"/>
              </w:rPr>
              <w:t>413</w:t>
            </w:r>
          </w:p>
        </w:tc>
        <w:tc>
          <w:tcPr>
            <w:tcW w:w="0" w:type="auto"/>
            <w:hideMark/>
          </w:tcPr>
          <w:p w14:paraId="184BF41C" w14:textId="77777777" w:rsidR="00FE3038" w:rsidRPr="00B749CF" w:rsidRDefault="00FE3038" w:rsidP="00FE3038">
            <w:pPr>
              <w:rPr>
                <w:rFonts w:cstheme="minorHAnsi"/>
                <w:szCs w:val="24"/>
              </w:rPr>
            </w:pPr>
            <w:r w:rsidRPr="00B749CF">
              <w:rPr>
                <w:rFonts w:cstheme="minorHAnsi"/>
                <w:szCs w:val="24"/>
              </w:rPr>
              <w:t>4</w:t>
            </w:r>
          </w:p>
        </w:tc>
      </w:tr>
      <w:tr w:rsidR="00FE3038" w:rsidRPr="00B749CF" w14:paraId="4D1C489A" w14:textId="77777777" w:rsidTr="00451C14">
        <w:tc>
          <w:tcPr>
            <w:tcW w:w="0" w:type="auto"/>
            <w:hideMark/>
          </w:tcPr>
          <w:p w14:paraId="25C84E93" w14:textId="77777777" w:rsidR="00FE3038" w:rsidRPr="00B749CF" w:rsidRDefault="00FE3038" w:rsidP="00FE3038">
            <w:pPr>
              <w:rPr>
                <w:rFonts w:cstheme="minorHAnsi"/>
                <w:szCs w:val="24"/>
              </w:rPr>
            </w:pPr>
            <w:r w:rsidRPr="00B749CF">
              <w:rPr>
                <w:rFonts w:cstheme="minorHAnsi"/>
                <w:szCs w:val="24"/>
              </w:rPr>
              <w:t>PP Na 10A salt</w:t>
            </w:r>
          </w:p>
        </w:tc>
        <w:tc>
          <w:tcPr>
            <w:tcW w:w="0" w:type="auto"/>
            <w:hideMark/>
          </w:tcPr>
          <w:p w14:paraId="107B111B" w14:textId="77777777" w:rsidR="00FE3038" w:rsidRPr="00B749CF" w:rsidRDefault="00FE3038" w:rsidP="00FE3038">
            <w:pPr>
              <w:rPr>
                <w:rFonts w:cstheme="minorHAnsi"/>
                <w:szCs w:val="24"/>
              </w:rPr>
            </w:pPr>
            <w:r w:rsidRPr="00B749CF">
              <w:rPr>
                <w:rFonts w:cstheme="minorHAnsi"/>
                <w:szCs w:val="24"/>
              </w:rPr>
              <w:t>367</w:t>
            </w:r>
          </w:p>
        </w:tc>
        <w:tc>
          <w:tcPr>
            <w:tcW w:w="0" w:type="auto"/>
            <w:hideMark/>
          </w:tcPr>
          <w:p w14:paraId="5C4BF905" w14:textId="77777777" w:rsidR="00FE3038" w:rsidRPr="00B749CF" w:rsidRDefault="00FE3038" w:rsidP="00FE3038">
            <w:pPr>
              <w:rPr>
                <w:rFonts w:cstheme="minorHAnsi"/>
                <w:szCs w:val="24"/>
              </w:rPr>
            </w:pPr>
            <w:r w:rsidRPr="00B749CF">
              <w:rPr>
                <w:rFonts w:cstheme="minorHAnsi"/>
                <w:szCs w:val="24"/>
              </w:rPr>
              <w:t>432</w:t>
            </w:r>
          </w:p>
        </w:tc>
        <w:tc>
          <w:tcPr>
            <w:tcW w:w="0" w:type="auto"/>
            <w:hideMark/>
          </w:tcPr>
          <w:p w14:paraId="699D2834" w14:textId="77777777" w:rsidR="00FE3038" w:rsidRPr="00B749CF" w:rsidRDefault="00FE3038" w:rsidP="00FE3038">
            <w:pPr>
              <w:rPr>
                <w:rFonts w:cstheme="minorHAnsi"/>
                <w:szCs w:val="24"/>
              </w:rPr>
            </w:pPr>
            <w:r w:rsidRPr="00B749CF">
              <w:rPr>
                <w:rFonts w:cstheme="minorHAnsi"/>
                <w:szCs w:val="24"/>
              </w:rPr>
              <w:t>5</w:t>
            </w:r>
          </w:p>
        </w:tc>
      </w:tr>
      <w:tr w:rsidR="00FE3038" w:rsidRPr="00B749CF" w14:paraId="07FDEB53" w14:textId="77777777" w:rsidTr="00451C14">
        <w:tc>
          <w:tcPr>
            <w:tcW w:w="0" w:type="auto"/>
            <w:hideMark/>
          </w:tcPr>
          <w:p w14:paraId="511A237F" w14:textId="77777777" w:rsidR="00FE3038" w:rsidRPr="00B749CF" w:rsidRDefault="00FE3038" w:rsidP="00FE3038">
            <w:pPr>
              <w:rPr>
                <w:rFonts w:cstheme="minorHAnsi"/>
                <w:szCs w:val="24"/>
              </w:rPr>
            </w:pPr>
            <w:r w:rsidRPr="00B749CF">
              <w:rPr>
                <w:rFonts w:cstheme="minorHAnsi"/>
                <w:szCs w:val="24"/>
              </w:rPr>
              <w:t>PP Na 10A salt MA</w:t>
            </w:r>
          </w:p>
        </w:tc>
        <w:tc>
          <w:tcPr>
            <w:tcW w:w="0" w:type="auto"/>
            <w:hideMark/>
          </w:tcPr>
          <w:p w14:paraId="72D09A06" w14:textId="77777777" w:rsidR="00FE3038" w:rsidRPr="00B749CF" w:rsidRDefault="00FE3038" w:rsidP="00FE3038">
            <w:pPr>
              <w:rPr>
                <w:rFonts w:cstheme="minorHAnsi"/>
                <w:szCs w:val="24"/>
              </w:rPr>
            </w:pPr>
            <w:r w:rsidRPr="00B749CF">
              <w:rPr>
                <w:rFonts w:cstheme="minorHAnsi"/>
                <w:szCs w:val="24"/>
              </w:rPr>
              <w:t>322</w:t>
            </w:r>
          </w:p>
        </w:tc>
        <w:tc>
          <w:tcPr>
            <w:tcW w:w="0" w:type="auto"/>
            <w:hideMark/>
          </w:tcPr>
          <w:p w14:paraId="47B1BEAE" w14:textId="77777777" w:rsidR="00FE3038" w:rsidRPr="00B749CF" w:rsidRDefault="00FE3038" w:rsidP="00FE3038">
            <w:pPr>
              <w:rPr>
                <w:rFonts w:cstheme="minorHAnsi"/>
                <w:szCs w:val="24"/>
              </w:rPr>
            </w:pPr>
            <w:r w:rsidRPr="00B749CF">
              <w:rPr>
                <w:rFonts w:cstheme="minorHAnsi"/>
                <w:szCs w:val="24"/>
              </w:rPr>
              <w:t>411</w:t>
            </w:r>
          </w:p>
        </w:tc>
        <w:tc>
          <w:tcPr>
            <w:tcW w:w="0" w:type="auto"/>
            <w:hideMark/>
          </w:tcPr>
          <w:p w14:paraId="08ED05A3" w14:textId="77777777" w:rsidR="00FE3038" w:rsidRPr="00B749CF" w:rsidRDefault="00FE3038" w:rsidP="00FE3038">
            <w:pPr>
              <w:rPr>
                <w:rFonts w:cstheme="minorHAnsi"/>
                <w:szCs w:val="24"/>
              </w:rPr>
            </w:pPr>
            <w:r w:rsidRPr="00B749CF">
              <w:rPr>
                <w:rFonts w:cstheme="minorHAnsi"/>
                <w:szCs w:val="24"/>
              </w:rPr>
              <w:t>6</w:t>
            </w:r>
          </w:p>
        </w:tc>
      </w:tr>
      <w:tr w:rsidR="00FE3038" w:rsidRPr="00B749CF" w14:paraId="6E4C7AD1" w14:textId="77777777" w:rsidTr="00451C14">
        <w:tc>
          <w:tcPr>
            <w:tcW w:w="0" w:type="auto"/>
            <w:hideMark/>
          </w:tcPr>
          <w:p w14:paraId="33398FF7" w14:textId="77777777" w:rsidR="00FE3038" w:rsidRPr="00B749CF" w:rsidRDefault="00FE3038" w:rsidP="00FE3038">
            <w:pPr>
              <w:rPr>
                <w:rFonts w:cstheme="minorHAnsi"/>
                <w:szCs w:val="24"/>
              </w:rPr>
            </w:pPr>
            <w:r w:rsidRPr="00B749CF">
              <w:rPr>
                <w:rFonts w:cstheme="minorHAnsi"/>
                <w:szCs w:val="24"/>
              </w:rPr>
              <w:t>PP 10A–clay</w:t>
            </w:r>
          </w:p>
        </w:tc>
        <w:tc>
          <w:tcPr>
            <w:tcW w:w="0" w:type="auto"/>
            <w:hideMark/>
          </w:tcPr>
          <w:p w14:paraId="4254D524" w14:textId="77777777" w:rsidR="00FE3038" w:rsidRPr="00B749CF" w:rsidRDefault="00FE3038" w:rsidP="00FE3038">
            <w:pPr>
              <w:rPr>
                <w:rFonts w:cstheme="minorHAnsi"/>
                <w:szCs w:val="24"/>
              </w:rPr>
            </w:pPr>
            <w:r w:rsidRPr="00B749CF">
              <w:rPr>
                <w:rFonts w:cstheme="minorHAnsi"/>
                <w:szCs w:val="24"/>
              </w:rPr>
              <w:t>342</w:t>
            </w:r>
          </w:p>
        </w:tc>
        <w:tc>
          <w:tcPr>
            <w:tcW w:w="0" w:type="auto"/>
            <w:hideMark/>
          </w:tcPr>
          <w:p w14:paraId="4B819AD2" w14:textId="77777777" w:rsidR="00FE3038" w:rsidRPr="00B749CF" w:rsidRDefault="00FE3038" w:rsidP="00FE3038">
            <w:pPr>
              <w:rPr>
                <w:rFonts w:cstheme="minorHAnsi"/>
                <w:szCs w:val="24"/>
              </w:rPr>
            </w:pPr>
            <w:r w:rsidRPr="00B749CF">
              <w:rPr>
                <w:rFonts w:cstheme="minorHAnsi"/>
                <w:szCs w:val="24"/>
              </w:rPr>
              <w:t>419</w:t>
            </w:r>
          </w:p>
        </w:tc>
        <w:tc>
          <w:tcPr>
            <w:tcW w:w="0" w:type="auto"/>
            <w:hideMark/>
          </w:tcPr>
          <w:p w14:paraId="461D54D6" w14:textId="77777777" w:rsidR="00FE3038" w:rsidRPr="00B749CF" w:rsidRDefault="00FE3038" w:rsidP="00FE3038">
            <w:pPr>
              <w:rPr>
                <w:rFonts w:cstheme="minorHAnsi"/>
                <w:szCs w:val="24"/>
              </w:rPr>
            </w:pPr>
            <w:r w:rsidRPr="00B749CF">
              <w:rPr>
                <w:rFonts w:cstheme="minorHAnsi"/>
                <w:szCs w:val="24"/>
              </w:rPr>
              <w:t>5</w:t>
            </w:r>
          </w:p>
        </w:tc>
      </w:tr>
      <w:tr w:rsidR="00FE3038" w:rsidRPr="00B749CF" w14:paraId="3441E1EA" w14:textId="77777777" w:rsidTr="00451C14">
        <w:tc>
          <w:tcPr>
            <w:tcW w:w="0" w:type="auto"/>
            <w:hideMark/>
          </w:tcPr>
          <w:p w14:paraId="0710A568" w14:textId="77777777" w:rsidR="00FE3038" w:rsidRPr="00B749CF" w:rsidRDefault="00FE3038" w:rsidP="00FE3038">
            <w:pPr>
              <w:rPr>
                <w:rFonts w:cstheme="minorHAnsi"/>
                <w:szCs w:val="24"/>
              </w:rPr>
            </w:pPr>
            <w:r w:rsidRPr="00B749CF">
              <w:rPr>
                <w:rFonts w:cstheme="minorHAnsi"/>
                <w:szCs w:val="24"/>
              </w:rPr>
              <w:t>PP Na VB16 salt</w:t>
            </w:r>
          </w:p>
        </w:tc>
        <w:tc>
          <w:tcPr>
            <w:tcW w:w="0" w:type="auto"/>
            <w:hideMark/>
          </w:tcPr>
          <w:p w14:paraId="24A63577" w14:textId="77777777" w:rsidR="00FE3038" w:rsidRPr="00B749CF" w:rsidRDefault="00FE3038" w:rsidP="00FE3038">
            <w:pPr>
              <w:rPr>
                <w:rFonts w:cstheme="minorHAnsi"/>
                <w:szCs w:val="24"/>
              </w:rPr>
            </w:pPr>
            <w:r w:rsidRPr="00B749CF">
              <w:rPr>
                <w:rFonts w:cstheme="minorHAnsi"/>
                <w:szCs w:val="24"/>
              </w:rPr>
              <w:t>337</w:t>
            </w:r>
          </w:p>
        </w:tc>
        <w:tc>
          <w:tcPr>
            <w:tcW w:w="0" w:type="auto"/>
            <w:hideMark/>
          </w:tcPr>
          <w:p w14:paraId="175DCFEE" w14:textId="77777777" w:rsidR="00FE3038" w:rsidRPr="00B749CF" w:rsidRDefault="00FE3038" w:rsidP="00FE3038">
            <w:pPr>
              <w:rPr>
                <w:rFonts w:cstheme="minorHAnsi"/>
                <w:szCs w:val="24"/>
              </w:rPr>
            </w:pPr>
            <w:r w:rsidRPr="00B749CF">
              <w:rPr>
                <w:rFonts w:cstheme="minorHAnsi"/>
                <w:szCs w:val="24"/>
              </w:rPr>
              <w:t>418</w:t>
            </w:r>
          </w:p>
        </w:tc>
        <w:tc>
          <w:tcPr>
            <w:tcW w:w="0" w:type="auto"/>
            <w:hideMark/>
          </w:tcPr>
          <w:p w14:paraId="04FE8BB2" w14:textId="77777777" w:rsidR="00FE3038" w:rsidRPr="00B749CF" w:rsidRDefault="00FE3038" w:rsidP="00FE3038">
            <w:pPr>
              <w:rPr>
                <w:rFonts w:cstheme="minorHAnsi"/>
                <w:szCs w:val="24"/>
              </w:rPr>
            </w:pPr>
            <w:r w:rsidRPr="00B749CF">
              <w:rPr>
                <w:rFonts w:cstheme="minorHAnsi"/>
                <w:szCs w:val="24"/>
              </w:rPr>
              <w:t>5</w:t>
            </w:r>
          </w:p>
        </w:tc>
      </w:tr>
      <w:tr w:rsidR="00FE3038" w:rsidRPr="00B749CF" w14:paraId="6375A4DF" w14:textId="77777777" w:rsidTr="00451C14">
        <w:tc>
          <w:tcPr>
            <w:tcW w:w="0" w:type="auto"/>
            <w:hideMark/>
          </w:tcPr>
          <w:p w14:paraId="5E8494F7" w14:textId="77777777" w:rsidR="00FE3038" w:rsidRPr="00B749CF" w:rsidRDefault="00FE3038" w:rsidP="00FE3038">
            <w:pPr>
              <w:rPr>
                <w:rFonts w:cstheme="minorHAnsi"/>
                <w:szCs w:val="24"/>
              </w:rPr>
            </w:pPr>
            <w:r w:rsidRPr="00B749CF">
              <w:rPr>
                <w:rFonts w:cstheme="minorHAnsi"/>
                <w:szCs w:val="24"/>
              </w:rPr>
              <w:t>PP Na VB16 salt MA</w:t>
            </w:r>
          </w:p>
        </w:tc>
        <w:tc>
          <w:tcPr>
            <w:tcW w:w="0" w:type="auto"/>
            <w:hideMark/>
          </w:tcPr>
          <w:p w14:paraId="1F53A219" w14:textId="77777777" w:rsidR="00FE3038" w:rsidRPr="00B749CF" w:rsidRDefault="00FE3038" w:rsidP="00FE3038">
            <w:pPr>
              <w:rPr>
                <w:rFonts w:cstheme="minorHAnsi"/>
                <w:szCs w:val="24"/>
              </w:rPr>
            </w:pPr>
            <w:r w:rsidRPr="00B749CF">
              <w:rPr>
                <w:rFonts w:cstheme="minorHAnsi"/>
                <w:szCs w:val="24"/>
              </w:rPr>
              <w:t>327</w:t>
            </w:r>
          </w:p>
        </w:tc>
        <w:tc>
          <w:tcPr>
            <w:tcW w:w="0" w:type="auto"/>
            <w:hideMark/>
          </w:tcPr>
          <w:p w14:paraId="667E4ECE" w14:textId="77777777" w:rsidR="00FE3038" w:rsidRPr="00B749CF" w:rsidRDefault="00FE3038" w:rsidP="00FE3038">
            <w:pPr>
              <w:rPr>
                <w:rFonts w:cstheme="minorHAnsi"/>
                <w:szCs w:val="24"/>
              </w:rPr>
            </w:pPr>
            <w:r w:rsidRPr="00B749CF">
              <w:rPr>
                <w:rFonts w:cstheme="minorHAnsi"/>
                <w:szCs w:val="24"/>
              </w:rPr>
              <w:t>415</w:t>
            </w:r>
          </w:p>
        </w:tc>
        <w:tc>
          <w:tcPr>
            <w:tcW w:w="0" w:type="auto"/>
            <w:hideMark/>
          </w:tcPr>
          <w:p w14:paraId="16A217BE" w14:textId="77777777" w:rsidR="00FE3038" w:rsidRPr="00B749CF" w:rsidRDefault="00FE3038" w:rsidP="00FE3038">
            <w:pPr>
              <w:rPr>
                <w:rFonts w:cstheme="minorHAnsi"/>
                <w:szCs w:val="24"/>
              </w:rPr>
            </w:pPr>
            <w:r w:rsidRPr="00B749CF">
              <w:rPr>
                <w:rFonts w:cstheme="minorHAnsi"/>
                <w:szCs w:val="24"/>
              </w:rPr>
              <w:t>5</w:t>
            </w:r>
          </w:p>
        </w:tc>
      </w:tr>
      <w:tr w:rsidR="00FE3038" w:rsidRPr="00B749CF" w14:paraId="3642D9D5" w14:textId="77777777" w:rsidTr="00451C14">
        <w:tc>
          <w:tcPr>
            <w:tcW w:w="0" w:type="auto"/>
            <w:hideMark/>
          </w:tcPr>
          <w:p w14:paraId="3342D87A" w14:textId="77777777" w:rsidR="00FE3038" w:rsidRPr="00B749CF" w:rsidRDefault="00FE3038" w:rsidP="00FE3038">
            <w:pPr>
              <w:rPr>
                <w:rFonts w:cstheme="minorHAnsi"/>
                <w:szCs w:val="24"/>
              </w:rPr>
            </w:pPr>
            <w:r w:rsidRPr="00B749CF">
              <w:rPr>
                <w:rFonts w:cstheme="minorHAnsi"/>
                <w:szCs w:val="24"/>
              </w:rPr>
              <w:t>PP VB16–clay</w:t>
            </w:r>
          </w:p>
        </w:tc>
        <w:tc>
          <w:tcPr>
            <w:tcW w:w="0" w:type="auto"/>
            <w:hideMark/>
          </w:tcPr>
          <w:p w14:paraId="26779584" w14:textId="77777777" w:rsidR="00FE3038" w:rsidRPr="00B749CF" w:rsidRDefault="00FE3038" w:rsidP="00FE3038">
            <w:pPr>
              <w:rPr>
                <w:rFonts w:cstheme="minorHAnsi"/>
                <w:szCs w:val="24"/>
              </w:rPr>
            </w:pPr>
            <w:r w:rsidRPr="00B749CF">
              <w:rPr>
                <w:rFonts w:cstheme="minorHAnsi"/>
                <w:szCs w:val="24"/>
              </w:rPr>
              <w:t>331</w:t>
            </w:r>
          </w:p>
        </w:tc>
        <w:tc>
          <w:tcPr>
            <w:tcW w:w="0" w:type="auto"/>
            <w:hideMark/>
          </w:tcPr>
          <w:p w14:paraId="54AFB095" w14:textId="77777777" w:rsidR="00FE3038" w:rsidRPr="00B749CF" w:rsidRDefault="00FE3038" w:rsidP="00FE3038">
            <w:pPr>
              <w:rPr>
                <w:rFonts w:cstheme="minorHAnsi"/>
                <w:szCs w:val="24"/>
              </w:rPr>
            </w:pPr>
            <w:r w:rsidRPr="00B749CF">
              <w:rPr>
                <w:rFonts w:cstheme="minorHAnsi"/>
                <w:szCs w:val="24"/>
              </w:rPr>
              <w:t>417</w:t>
            </w:r>
          </w:p>
        </w:tc>
        <w:tc>
          <w:tcPr>
            <w:tcW w:w="0" w:type="auto"/>
            <w:hideMark/>
          </w:tcPr>
          <w:p w14:paraId="731636D7" w14:textId="77777777" w:rsidR="00FE3038" w:rsidRPr="00B749CF" w:rsidRDefault="00FE3038" w:rsidP="00FE3038">
            <w:pPr>
              <w:rPr>
                <w:rFonts w:cstheme="minorHAnsi"/>
                <w:szCs w:val="24"/>
              </w:rPr>
            </w:pPr>
            <w:r w:rsidRPr="00B749CF">
              <w:rPr>
                <w:rFonts w:cstheme="minorHAnsi"/>
                <w:szCs w:val="24"/>
              </w:rPr>
              <w:t>5</w:t>
            </w:r>
          </w:p>
        </w:tc>
      </w:tr>
    </w:tbl>
    <w:p w14:paraId="598F850F" w14:textId="77777777" w:rsidR="0097120B" w:rsidRPr="00B749CF" w:rsidRDefault="0097120B" w:rsidP="00451C14">
      <w:pPr>
        <w:pStyle w:val="Heading2"/>
        <w:rPr>
          <w:rFonts w:asciiTheme="minorHAnsi" w:hAnsiTheme="minorHAnsi" w:cstheme="minorHAnsi"/>
        </w:rPr>
      </w:pPr>
    </w:p>
    <w:p w14:paraId="3DAB8071" w14:textId="6AAF1397" w:rsidR="00FE3038" w:rsidRPr="00B749CF" w:rsidRDefault="00FE3038" w:rsidP="00451C14">
      <w:pPr>
        <w:pStyle w:val="Heading2"/>
        <w:rPr>
          <w:rFonts w:asciiTheme="minorHAnsi" w:hAnsiTheme="minorHAnsi" w:cstheme="minorHAnsi"/>
        </w:rPr>
      </w:pPr>
      <w:r w:rsidRPr="00B749CF">
        <w:rPr>
          <w:rFonts w:asciiTheme="minorHAnsi" w:hAnsiTheme="minorHAnsi" w:cstheme="minorHAnsi"/>
        </w:rPr>
        <w:t>3.5. Mechanical properties</w:t>
      </w:r>
    </w:p>
    <w:p w14:paraId="776B5480" w14:textId="77777777" w:rsidR="00FE3038" w:rsidRPr="00B749CF" w:rsidRDefault="00FE3038" w:rsidP="00FE3038">
      <w:pPr>
        <w:rPr>
          <w:rFonts w:cstheme="minorHAnsi"/>
          <w:szCs w:val="24"/>
        </w:rPr>
      </w:pPr>
      <w:r w:rsidRPr="00B749CF">
        <w:rPr>
          <w:rFonts w:cstheme="minorHAnsi"/>
          <w:szCs w:val="24"/>
        </w:rPr>
        <w:t>An Instron test machine has been used to measure the tensile strength and elongation at break for both PS and PP nanocomposites; these results are shown in </w:t>
      </w:r>
      <w:bookmarkStart w:id="49" w:name="bTBL3"/>
      <w:r w:rsidRPr="00B749CF">
        <w:rPr>
          <w:rFonts w:cstheme="minorHAnsi"/>
          <w:szCs w:val="24"/>
        </w:rPr>
        <w:fldChar w:fldCharType="begin"/>
      </w:r>
      <w:r w:rsidRPr="00B749CF">
        <w:rPr>
          <w:rFonts w:cstheme="minorHAnsi"/>
          <w:szCs w:val="24"/>
        </w:rPr>
        <w:instrText xml:space="preserve"> HYPERLINK "https://www.sciencedirect.com/science/article/pii/S0141391002003993?via%3Dihub" \l "TBL3" </w:instrText>
      </w:r>
      <w:r w:rsidRPr="00B749CF">
        <w:rPr>
          <w:rFonts w:cstheme="minorHAnsi"/>
          <w:szCs w:val="24"/>
        </w:rPr>
        <w:fldChar w:fldCharType="separate"/>
      </w:r>
      <w:r w:rsidRPr="00B749CF">
        <w:rPr>
          <w:rStyle w:val="Hyperlink"/>
          <w:rFonts w:cstheme="minorHAnsi"/>
          <w:szCs w:val="24"/>
        </w:rPr>
        <w:t>Table 3</w:t>
      </w:r>
      <w:r w:rsidRPr="00B749CF">
        <w:rPr>
          <w:rFonts w:cstheme="minorHAnsi"/>
          <w:szCs w:val="24"/>
        </w:rPr>
        <w:fldChar w:fldCharType="end"/>
      </w:r>
      <w:bookmarkEnd w:id="49"/>
      <w:r w:rsidRPr="00B749CF">
        <w:rPr>
          <w:rFonts w:cstheme="minorHAnsi"/>
          <w:szCs w:val="24"/>
        </w:rPr>
        <w:t> for PS and </w:t>
      </w:r>
      <w:bookmarkStart w:id="50" w:name="bTBL4"/>
      <w:r w:rsidRPr="00B749CF">
        <w:rPr>
          <w:rFonts w:cstheme="minorHAnsi"/>
          <w:szCs w:val="24"/>
        </w:rPr>
        <w:fldChar w:fldCharType="begin"/>
      </w:r>
      <w:r w:rsidRPr="00B749CF">
        <w:rPr>
          <w:rFonts w:cstheme="minorHAnsi"/>
          <w:szCs w:val="24"/>
        </w:rPr>
        <w:instrText xml:space="preserve"> HYPERLINK "https://www.sciencedirect.com/science/article/pii/S0141391002003993?via%3Dihub" \l "TBL4" </w:instrText>
      </w:r>
      <w:r w:rsidRPr="00B749CF">
        <w:rPr>
          <w:rFonts w:cstheme="minorHAnsi"/>
          <w:szCs w:val="24"/>
        </w:rPr>
        <w:fldChar w:fldCharType="separate"/>
      </w:r>
      <w:r w:rsidRPr="00B749CF">
        <w:rPr>
          <w:rStyle w:val="Hyperlink"/>
          <w:rFonts w:cstheme="minorHAnsi"/>
          <w:szCs w:val="24"/>
        </w:rPr>
        <w:t>Table 4</w:t>
      </w:r>
      <w:r w:rsidRPr="00B749CF">
        <w:rPr>
          <w:rFonts w:cstheme="minorHAnsi"/>
          <w:szCs w:val="24"/>
        </w:rPr>
        <w:fldChar w:fldCharType="end"/>
      </w:r>
      <w:bookmarkEnd w:id="50"/>
      <w:r w:rsidRPr="00B749CF">
        <w:rPr>
          <w:rFonts w:cstheme="minorHAnsi"/>
          <w:szCs w:val="24"/>
        </w:rPr>
        <w:t xml:space="preserve"> for PP. For PS samples that were mixed under the lowest shear condition, in the </w:t>
      </w:r>
      <w:proofErr w:type="spellStart"/>
      <w:r w:rsidRPr="00B749CF">
        <w:rPr>
          <w:rFonts w:cstheme="minorHAnsi"/>
          <w:szCs w:val="24"/>
        </w:rPr>
        <w:t>Brabender</w:t>
      </w:r>
      <w:proofErr w:type="spellEnd"/>
      <w:r w:rsidRPr="00B749CF">
        <w:rPr>
          <w:rFonts w:cstheme="minorHAnsi"/>
          <w:szCs w:val="24"/>
        </w:rPr>
        <w:t xml:space="preserve"> mixer, both the tensile strength and the elongation at break decrease, while when the samples were mixed under higher shear, both of </w:t>
      </w:r>
      <w:proofErr w:type="gramStart"/>
      <w:r w:rsidRPr="00B749CF">
        <w:rPr>
          <w:rFonts w:cstheme="minorHAnsi"/>
          <w:szCs w:val="24"/>
        </w:rPr>
        <w:t>these increase</w:t>
      </w:r>
      <w:proofErr w:type="gramEnd"/>
      <w:r w:rsidRPr="00B749CF">
        <w:rPr>
          <w:rFonts w:cstheme="minorHAnsi"/>
          <w:szCs w:val="24"/>
        </w:rPr>
        <w:t>. Previous work has shown that there is not much change for PS nanocomposites, whether they are intercalated or exfoliated </w:t>
      </w:r>
      <w:hyperlink r:id="rId30" w:anchor="BIB14" w:history="1">
        <w:r w:rsidRPr="00B749CF">
          <w:rPr>
            <w:rStyle w:val="Hyperlink"/>
            <w:rFonts w:cstheme="minorHAnsi"/>
            <w:szCs w:val="24"/>
            <w:vertAlign w:val="superscript"/>
          </w:rPr>
          <w:t>[14]</w:t>
        </w:r>
      </w:hyperlink>
      <w:bookmarkEnd w:id="16"/>
      <w:r w:rsidRPr="00B749CF">
        <w:rPr>
          <w:rFonts w:cstheme="minorHAnsi"/>
          <w:szCs w:val="24"/>
        </w:rPr>
        <w:t>. The enhanced properties seen in both the internal mixer and the twin-screw extruder certainly indicate that an interesting change has occurred.</w:t>
      </w:r>
    </w:p>
    <w:p w14:paraId="6B95B074" w14:textId="77777777" w:rsidR="00FE3038" w:rsidRPr="00B749CF" w:rsidRDefault="00FE3038" w:rsidP="00FE3038">
      <w:pPr>
        <w:rPr>
          <w:rFonts w:cstheme="minorHAnsi"/>
          <w:szCs w:val="24"/>
        </w:rPr>
      </w:pPr>
      <w:r w:rsidRPr="00B749CF">
        <w:rPr>
          <w:rFonts w:cstheme="minorHAnsi"/>
          <w:szCs w:val="24"/>
        </w:rPr>
        <w:t>Table 3. Tensile strength and elongation at break of PS–clay nanocomposites</w:t>
      </w:r>
    </w:p>
    <w:tbl>
      <w:tblPr>
        <w:tblStyle w:val="TableGridLight"/>
        <w:tblW w:w="0" w:type="auto"/>
        <w:tblLook w:val="04A0" w:firstRow="1" w:lastRow="0" w:firstColumn="1" w:lastColumn="0" w:noHBand="0" w:noVBand="1"/>
        <w:tblCaption w:val="Table 3. Tensile strength and elongation at break of PS–clay nanocomposites"/>
        <w:tblDescription w:val="Table 3. Tensile strength and elongation at break of PS–clay nanocomposites"/>
      </w:tblPr>
      <w:tblGrid>
        <w:gridCol w:w="3556"/>
        <w:gridCol w:w="2240"/>
        <w:gridCol w:w="2297"/>
      </w:tblGrid>
      <w:tr w:rsidR="00FE3038" w:rsidRPr="00B749CF" w14:paraId="6BAB1CAC" w14:textId="77777777" w:rsidTr="009E5E22">
        <w:tc>
          <w:tcPr>
            <w:tcW w:w="0" w:type="auto"/>
            <w:hideMark/>
          </w:tcPr>
          <w:p w14:paraId="689F3904" w14:textId="77777777" w:rsidR="00FE3038" w:rsidRPr="00B749CF" w:rsidRDefault="00FE3038" w:rsidP="00FE3038">
            <w:pPr>
              <w:rPr>
                <w:rFonts w:cstheme="minorHAnsi"/>
                <w:szCs w:val="24"/>
              </w:rPr>
            </w:pPr>
            <w:r w:rsidRPr="00B749CF">
              <w:rPr>
                <w:rFonts w:cstheme="minorHAnsi"/>
                <w:szCs w:val="24"/>
              </w:rPr>
              <w:t>Sample</w:t>
            </w:r>
          </w:p>
        </w:tc>
        <w:tc>
          <w:tcPr>
            <w:tcW w:w="0" w:type="auto"/>
            <w:hideMark/>
          </w:tcPr>
          <w:p w14:paraId="3F5B376E" w14:textId="77777777" w:rsidR="00FE3038" w:rsidRPr="00B749CF" w:rsidRDefault="00FE3038" w:rsidP="00FE3038">
            <w:pPr>
              <w:rPr>
                <w:rFonts w:cstheme="minorHAnsi"/>
                <w:szCs w:val="24"/>
              </w:rPr>
            </w:pPr>
            <w:r w:rsidRPr="00B749CF">
              <w:rPr>
                <w:rFonts w:cstheme="minorHAnsi"/>
                <w:szCs w:val="24"/>
              </w:rPr>
              <w:t>Tensile strength (MPa)</w:t>
            </w:r>
          </w:p>
        </w:tc>
        <w:tc>
          <w:tcPr>
            <w:tcW w:w="0" w:type="auto"/>
            <w:hideMark/>
          </w:tcPr>
          <w:p w14:paraId="296A3CCC" w14:textId="77777777" w:rsidR="00FE3038" w:rsidRPr="00B749CF" w:rsidRDefault="00FE3038" w:rsidP="00FE3038">
            <w:pPr>
              <w:rPr>
                <w:rFonts w:cstheme="minorHAnsi"/>
                <w:szCs w:val="24"/>
              </w:rPr>
            </w:pPr>
            <w:r w:rsidRPr="00B749CF">
              <w:rPr>
                <w:rFonts w:cstheme="minorHAnsi"/>
                <w:szCs w:val="24"/>
              </w:rPr>
              <w:t>Elongation at break (%)</w:t>
            </w:r>
          </w:p>
        </w:tc>
      </w:tr>
      <w:tr w:rsidR="00FE3038" w:rsidRPr="00B749CF" w14:paraId="1A5A5AB4" w14:textId="77777777" w:rsidTr="009E5E22">
        <w:tc>
          <w:tcPr>
            <w:tcW w:w="0" w:type="auto"/>
            <w:hideMark/>
          </w:tcPr>
          <w:p w14:paraId="1E77E607" w14:textId="77777777" w:rsidR="00FE3038" w:rsidRPr="00B749CF" w:rsidRDefault="00FE3038" w:rsidP="00FE3038">
            <w:pPr>
              <w:rPr>
                <w:rFonts w:cstheme="minorHAnsi"/>
                <w:szCs w:val="24"/>
              </w:rPr>
            </w:pPr>
            <w:bookmarkStart w:id="51" w:name="bTBLFN3A" w:colFirst="1" w:colLast="2"/>
            <w:r w:rsidRPr="00B749CF">
              <w:rPr>
                <w:rFonts w:cstheme="minorHAnsi"/>
                <w:szCs w:val="24"/>
              </w:rPr>
              <w:t>PS neat</w:t>
            </w:r>
          </w:p>
        </w:tc>
        <w:tc>
          <w:tcPr>
            <w:tcW w:w="0" w:type="auto"/>
            <w:hideMark/>
          </w:tcPr>
          <w:p w14:paraId="78C0519D" w14:textId="77777777" w:rsidR="00FE3038" w:rsidRPr="00B749CF" w:rsidRDefault="00FE3038" w:rsidP="00FE3038">
            <w:pPr>
              <w:rPr>
                <w:rFonts w:cstheme="minorHAnsi"/>
                <w:szCs w:val="24"/>
              </w:rPr>
            </w:pPr>
            <w:r w:rsidRPr="00B749CF">
              <w:rPr>
                <w:rFonts w:cstheme="minorHAnsi"/>
                <w:szCs w:val="24"/>
              </w:rPr>
              <w:t>7.5</w:t>
            </w:r>
            <w:hyperlink r:id="rId31" w:anchor="TBLFN3A" w:history="1">
              <w:r w:rsidRPr="00B749CF">
                <w:rPr>
                  <w:rStyle w:val="Hyperlink"/>
                  <w:rFonts w:cstheme="minorHAnsi"/>
                  <w:szCs w:val="24"/>
                  <w:vertAlign w:val="superscript"/>
                </w:rPr>
                <w:t>a</w:t>
              </w:r>
            </w:hyperlink>
          </w:p>
        </w:tc>
        <w:tc>
          <w:tcPr>
            <w:tcW w:w="0" w:type="auto"/>
            <w:hideMark/>
          </w:tcPr>
          <w:p w14:paraId="0507E149" w14:textId="77777777" w:rsidR="00FE3038" w:rsidRPr="00B749CF" w:rsidRDefault="00FE3038" w:rsidP="00FE3038">
            <w:pPr>
              <w:rPr>
                <w:rFonts w:cstheme="minorHAnsi"/>
                <w:szCs w:val="24"/>
              </w:rPr>
            </w:pPr>
            <w:r w:rsidRPr="00B749CF">
              <w:rPr>
                <w:rFonts w:cstheme="minorHAnsi"/>
                <w:szCs w:val="24"/>
              </w:rPr>
              <w:t>12</w:t>
            </w:r>
            <w:hyperlink r:id="rId32" w:anchor="TBLFN3A" w:history="1">
              <w:r w:rsidRPr="00B749CF">
                <w:rPr>
                  <w:rStyle w:val="Hyperlink"/>
                  <w:rFonts w:cstheme="minorHAnsi"/>
                  <w:szCs w:val="24"/>
                  <w:vertAlign w:val="superscript"/>
                </w:rPr>
                <w:t>a</w:t>
              </w:r>
            </w:hyperlink>
          </w:p>
        </w:tc>
      </w:tr>
      <w:tr w:rsidR="00FE3038" w:rsidRPr="00B749CF" w14:paraId="5BBD6CE2" w14:textId="77777777" w:rsidTr="009E5E22">
        <w:tc>
          <w:tcPr>
            <w:tcW w:w="0" w:type="auto"/>
            <w:hideMark/>
          </w:tcPr>
          <w:p w14:paraId="1756732D" w14:textId="77777777" w:rsidR="00FE3038" w:rsidRPr="00B749CF" w:rsidRDefault="00FE3038" w:rsidP="00FE3038">
            <w:pPr>
              <w:rPr>
                <w:rFonts w:cstheme="minorHAnsi"/>
                <w:szCs w:val="24"/>
              </w:rPr>
            </w:pPr>
            <w:r w:rsidRPr="00B749CF">
              <w:rPr>
                <w:rFonts w:cstheme="minorHAnsi"/>
                <w:szCs w:val="24"/>
              </w:rPr>
              <w:t>PS VB16–clay (</w:t>
            </w:r>
            <w:proofErr w:type="spellStart"/>
            <w:r w:rsidRPr="00B749CF">
              <w:rPr>
                <w:rFonts w:cstheme="minorHAnsi"/>
                <w:szCs w:val="24"/>
              </w:rPr>
              <w:t>Brabender</w:t>
            </w:r>
            <w:proofErr w:type="spellEnd"/>
            <w:r w:rsidRPr="00B749CF">
              <w:rPr>
                <w:rFonts w:cstheme="minorHAnsi"/>
                <w:szCs w:val="24"/>
              </w:rPr>
              <w:t>)</w:t>
            </w:r>
          </w:p>
        </w:tc>
        <w:tc>
          <w:tcPr>
            <w:tcW w:w="0" w:type="auto"/>
            <w:hideMark/>
          </w:tcPr>
          <w:p w14:paraId="6A8D3945" w14:textId="77777777" w:rsidR="00FE3038" w:rsidRPr="00B749CF" w:rsidRDefault="00FE3038" w:rsidP="00FE3038">
            <w:pPr>
              <w:rPr>
                <w:rFonts w:cstheme="minorHAnsi"/>
                <w:szCs w:val="24"/>
              </w:rPr>
            </w:pPr>
            <w:r w:rsidRPr="00B749CF">
              <w:rPr>
                <w:rFonts w:cstheme="minorHAnsi"/>
                <w:szCs w:val="24"/>
              </w:rPr>
              <w:t>4.9</w:t>
            </w:r>
            <w:hyperlink r:id="rId33" w:anchor="TBLFN3A" w:history="1">
              <w:r w:rsidRPr="00B749CF">
                <w:rPr>
                  <w:rStyle w:val="Hyperlink"/>
                  <w:rFonts w:cstheme="minorHAnsi"/>
                  <w:szCs w:val="24"/>
                  <w:vertAlign w:val="superscript"/>
                </w:rPr>
                <w:t>a</w:t>
              </w:r>
            </w:hyperlink>
          </w:p>
        </w:tc>
        <w:tc>
          <w:tcPr>
            <w:tcW w:w="0" w:type="auto"/>
            <w:hideMark/>
          </w:tcPr>
          <w:p w14:paraId="46DB078C" w14:textId="77777777" w:rsidR="00FE3038" w:rsidRPr="00B749CF" w:rsidRDefault="00FE3038" w:rsidP="00FE3038">
            <w:pPr>
              <w:rPr>
                <w:rFonts w:cstheme="minorHAnsi"/>
                <w:szCs w:val="24"/>
              </w:rPr>
            </w:pPr>
            <w:r w:rsidRPr="00B749CF">
              <w:rPr>
                <w:rFonts w:cstheme="minorHAnsi"/>
                <w:szCs w:val="24"/>
              </w:rPr>
              <w:t>5</w:t>
            </w:r>
            <w:hyperlink r:id="rId34" w:anchor="TBLFN3A" w:history="1">
              <w:r w:rsidRPr="00B749CF">
                <w:rPr>
                  <w:rStyle w:val="Hyperlink"/>
                  <w:rFonts w:cstheme="minorHAnsi"/>
                  <w:szCs w:val="24"/>
                  <w:vertAlign w:val="superscript"/>
                </w:rPr>
                <w:t>a</w:t>
              </w:r>
            </w:hyperlink>
          </w:p>
        </w:tc>
      </w:tr>
      <w:tr w:rsidR="00FE3038" w:rsidRPr="00B749CF" w14:paraId="5DE485C7" w14:textId="77777777" w:rsidTr="009E5E22">
        <w:tc>
          <w:tcPr>
            <w:tcW w:w="0" w:type="auto"/>
            <w:hideMark/>
          </w:tcPr>
          <w:p w14:paraId="0D0710F1" w14:textId="77777777" w:rsidR="00FE3038" w:rsidRPr="00B749CF" w:rsidRDefault="00FE3038" w:rsidP="00FE3038">
            <w:pPr>
              <w:rPr>
                <w:rFonts w:cstheme="minorHAnsi"/>
                <w:szCs w:val="24"/>
              </w:rPr>
            </w:pPr>
            <w:r w:rsidRPr="00B749CF">
              <w:rPr>
                <w:rFonts w:cstheme="minorHAnsi"/>
                <w:szCs w:val="24"/>
              </w:rPr>
              <w:t>PS 10A–clay (</w:t>
            </w:r>
            <w:proofErr w:type="spellStart"/>
            <w:r w:rsidRPr="00B749CF">
              <w:rPr>
                <w:rFonts w:cstheme="minorHAnsi"/>
                <w:szCs w:val="24"/>
              </w:rPr>
              <w:t>Brabender</w:t>
            </w:r>
            <w:proofErr w:type="spellEnd"/>
            <w:r w:rsidRPr="00B749CF">
              <w:rPr>
                <w:rFonts w:cstheme="minorHAnsi"/>
                <w:szCs w:val="24"/>
              </w:rPr>
              <w:t>)</w:t>
            </w:r>
          </w:p>
        </w:tc>
        <w:tc>
          <w:tcPr>
            <w:tcW w:w="0" w:type="auto"/>
            <w:hideMark/>
          </w:tcPr>
          <w:p w14:paraId="6321A42C" w14:textId="77777777" w:rsidR="00FE3038" w:rsidRPr="00B749CF" w:rsidRDefault="00FE3038" w:rsidP="00FE3038">
            <w:pPr>
              <w:rPr>
                <w:rFonts w:cstheme="minorHAnsi"/>
                <w:szCs w:val="24"/>
              </w:rPr>
            </w:pPr>
            <w:r w:rsidRPr="00B749CF">
              <w:rPr>
                <w:rFonts w:cstheme="minorHAnsi"/>
                <w:szCs w:val="24"/>
              </w:rPr>
              <w:t>5.0</w:t>
            </w:r>
            <w:hyperlink r:id="rId35" w:anchor="TBLFN3A" w:history="1">
              <w:r w:rsidRPr="00B749CF">
                <w:rPr>
                  <w:rStyle w:val="Hyperlink"/>
                  <w:rFonts w:cstheme="minorHAnsi"/>
                  <w:szCs w:val="24"/>
                  <w:vertAlign w:val="superscript"/>
                </w:rPr>
                <w:t>a</w:t>
              </w:r>
            </w:hyperlink>
          </w:p>
        </w:tc>
        <w:tc>
          <w:tcPr>
            <w:tcW w:w="0" w:type="auto"/>
            <w:hideMark/>
          </w:tcPr>
          <w:p w14:paraId="1CA415C9" w14:textId="77777777" w:rsidR="00FE3038" w:rsidRPr="00B749CF" w:rsidRDefault="00FE3038" w:rsidP="00FE3038">
            <w:pPr>
              <w:rPr>
                <w:rFonts w:cstheme="minorHAnsi"/>
                <w:szCs w:val="24"/>
              </w:rPr>
            </w:pPr>
            <w:r w:rsidRPr="00B749CF">
              <w:rPr>
                <w:rFonts w:cstheme="minorHAnsi"/>
                <w:szCs w:val="24"/>
              </w:rPr>
              <w:t>5</w:t>
            </w:r>
            <w:hyperlink r:id="rId36" w:anchor="TBLFN3A" w:history="1">
              <w:r w:rsidRPr="00B749CF">
                <w:rPr>
                  <w:rStyle w:val="Hyperlink"/>
                  <w:rFonts w:cstheme="minorHAnsi"/>
                  <w:szCs w:val="24"/>
                  <w:vertAlign w:val="superscript"/>
                </w:rPr>
                <w:t>a</w:t>
              </w:r>
            </w:hyperlink>
          </w:p>
        </w:tc>
      </w:tr>
      <w:tr w:rsidR="00FE3038" w:rsidRPr="00B749CF" w14:paraId="1AFBF86B" w14:textId="77777777" w:rsidTr="009E5E22">
        <w:tc>
          <w:tcPr>
            <w:tcW w:w="0" w:type="auto"/>
            <w:hideMark/>
          </w:tcPr>
          <w:p w14:paraId="22ED0141" w14:textId="77777777" w:rsidR="00FE3038" w:rsidRPr="00B749CF" w:rsidRDefault="00FE3038" w:rsidP="00FE3038">
            <w:pPr>
              <w:rPr>
                <w:rFonts w:cstheme="minorHAnsi"/>
                <w:szCs w:val="24"/>
              </w:rPr>
            </w:pPr>
            <w:bookmarkStart w:id="52" w:name="bTBLFN3B" w:colFirst="1" w:colLast="2"/>
            <w:bookmarkEnd w:id="51"/>
            <w:r w:rsidRPr="00B749CF">
              <w:rPr>
                <w:rFonts w:cstheme="minorHAnsi"/>
                <w:szCs w:val="24"/>
              </w:rPr>
              <w:t>PS VB16–clay (</w:t>
            </w:r>
            <w:proofErr w:type="spellStart"/>
            <w:r w:rsidRPr="00B749CF">
              <w:rPr>
                <w:rFonts w:cstheme="minorHAnsi"/>
                <w:szCs w:val="24"/>
              </w:rPr>
              <w:t>Intermixer</w:t>
            </w:r>
            <w:proofErr w:type="spellEnd"/>
            <w:r w:rsidRPr="00B749CF">
              <w:rPr>
                <w:rFonts w:cstheme="minorHAnsi"/>
                <w:szCs w:val="24"/>
              </w:rPr>
              <w:t>)</w:t>
            </w:r>
          </w:p>
        </w:tc>
        <w:tc>
          <w:tcPr>
            <w:tcW w:w="0" w:type="auto"/>
            <w:hideMark/>
          </w:tcPr>
          <w:p w14:paraId="7955EBE8" w14:textId="77777777" w:rsidR="00FE3038" w:rsidRPr="00B749CF" w:rsidRDefault="00FE3038" w:rsidP="00FE3038">
            <w:pPr>
              <w:rPr>
                <w:rFonts w:cstheme="minorHAnsi"/>
                <w:szCs w:val="24"/>
              </w:rPr>
            </w:pPr>
            <w:r w:rsidRPr="00B749CF">
              <w:rPr>
                <w:rFonts w:cstheme="minorHAnsi"/>
                <w:szCs w:val="24"/>
              </w:rPr>
              <w:t>21.5</w:t>
            </w:r>
            <w:hyperlink r:id="rId37" w:anchor="TBLFN3B" w:history="1">
              <w:r w:rsidRPr="00B749CF">
                <w:rPr>
                  <w:rStyle w:val="Hyperlink"/>
                  <w:rFonts w:cstheme="minorHAnsi"/>
                  <w:szCs w:val="24"/>
                  <w:vertAlign w:val="superscript"/>
                </w:rPr>
                <w:t>b</w:t>
              </w:r>
            </w:hyperlink>
          </w:p>
        </w:tc>
        <w:tc>
          <w:tcPr>
            <w:tcW w:w="0" w:type="auto"/>
            <w:hideMark/>
          </w:tcPr>
          <w:p w14:paraId="7048268E" w14:textId="77777777" w:rsidR="00FE3038" w:rsidRPr="00B749CF" w:rsidRDefault="00FE3038" w:rsidP="00FE3038">
            <w:pPr>
              <w:rPr>
                <w:rFonts w:cstheme="minorHAnsi"/>
                <w:szCs w:val="24"/>
              </w:rPr>
            </w:pPr>
            <w:r w:rsidRPr="00B749CF">
              <w:rPr>
                <w:rFonts w:cstheme="minorHAnsi"/>
                <w:szCs w:val="24"/>
              </w:rPr>
              <w:t>54</w:t>
            </w:r>
            <w:hyperlink r:id="rId38" w:anchor="TBLFN3B" w:history="1">
              <w:r w:rsidRPr="00B749CF">
                <w:rPr>
                  <w:rStyle w:val="Hyperlink"/>
                  <w:rFonts w:cstheme="minorHAnsi"/>
                  <w:szCs w:val="24"/>
                  <w:vertAlign w:val="superscript"/>
                </w:rPr>
                <w:t>b</w:t>
              </w:r>
            </w:hyperlink>
          </w:p>
        </w:tc>
      </w:tr>
      <w:tr w:rsidR="00FE3038" w:rsidRPr="00B749CF" w14:paraId="0028E63F" w14:textId="77777777" w:rsidTr="009E5E22">
        <w:tc>
          <w:tcPr>
            <w:tcW w:w="0" w:type="auto"/>
            <w:hideMark/>
          </w:tcPr>
          <w:p w14:paraId="4F75EAD3" w14:textId="77777777" w:rsidR="00FE3038" w:rsidRPr="00B749CF" w:rsidRDefault="00FE3038" w:rsidP="00FE3038">
            <w:pPr>
              <w:rPr>
                <w:rFonts w:cstheme="minorHAnsi"/>
                <w:szCs w:val="24"/>
              </w:rPr>
            </w:pPr>
            <w:r w:rsidRPr="00B749CF">
              <w:rPr>
                <w:rFonts w:cstheme="minorHAnsi"/>
                <w:szCs w:val="24"/>
              </w:rPr>
              <w:t>PS VB16–clay MA (</w:t>
            </w:r>
            <w:proofErr w:type="spellStart"/>
            <w:r w:rsidRPr="00B749CF">
              <w:rPr>
                <w:rFonts w:cstheme="minorHAnsi"/>
                <w:szCs w:val="24"/>
              </w:rPr>
              <w:t>Intermixer</w:t>
            </w:r>
            <w:proofErr w:type="spellEnd"/>
            <w:r w:rsidRPr="00B749CF">
              <w:rPr>
                <w:rFonts w:cstheme="minorHAnsi"/>
                <w:szCs w:val="24"/>
              </w:rPr>
              <w:t>)</w:t>
            </w:r>
          </w:p>
        </w:tc>
        <w:tc>
          <w:tcPr>
            <w:tcW w:w="0" w:type="auto"/>
            <w:hideMark/>
          </w:tcPr>
          <w:p w14:paraId="79BE8534" w14:textId="77777777" w:rsidR="00FE3038" w:rsidRPr="00B749CF" w:rsidRDefault="00FE3038" w:rsidP="00FE3038">
            <w:pPr>
              <w:rPr>
                <w:rFonts w:cstheme="minorHAnsi"/>
                <w:szCs w:val="24"/>
              </w:rPr>
            </w:pPr>
            <w:r w:rsidRPr="00B749CF">
              <w:rPr>
                <w:rFonts w:cstheme="minorHAnsi"/>
                <w:szCs w:val="24"/>
              </w:rPr>
              <w:t>20.5</w:t>
            </w:r>
            <w:hyperlink r:id="rId39" w:anchor="TBLFN3B" w:history="1">
              <w:r w:rsidRPr="00B749CF">
                <w:rPr>
                  <w:rStyle w:val="Hyperlink"/>
                  <w:rFonts w:cstheme="minorHAnsi"/>
                  <w:szCs w:val="24"/>
                  <w:vertAlign w:val="superscript"/>
                </w:rPr>
                <w:t>b</w:t>
              </w:r>
            </w:hyperlink>
          </w:p>
        </w:tc>
        <w:tc>
          <w:tcPr>
            <w:tcW w:w="0" w:type="auto"/>
            <w:hideMark/>
          </w:tcPr>
          <w:p w14:paraId="1D0912F4" w14:textId="77777777" w:rsidR="00FE3038" w:rsidRPr="00B749CF" w:rsidRDefault="00FE3038" w:rsidP="00FE3038">
            <w:pPr>
              <w:rPr>
                <w:rFonts w:cstheme="minorHAnsi"/>
                <w:szCs w:val="24"/>
              </w:rPr>
            </w:pPr>
            <w:r w:rsidRPr="00B749CF">
              <w:rPr>
                <w:rFonts w:cstheme="minorHAnsi"/>
                <w:szCs w:val="24"/>
              </w:rPr>
              <w:t>56</w:t>
            </w:r>
            <w:hyperlink r:id="rId40" w:anchor="TBLFN3B" w:history="1">
              <w:r w:rsidRPr="00B749CF">
                <w:rPr>
                  <w:rStyle w:val="Hyperlink"/>
                  <w:rFonts w:cstheme="minorHAnsi"/>
                  <w:szCs w:val="24"/>
                  <w:vertAlign w:val="superscript"/>
                </w:rPr>
                <w:t>b</w:t>
              </w:r>
            </w:hyperlink>
          </w:p>
        </w:tc>
      </w:tr>
      <w:tr w:rsidR="00FE3038" w:rsidRPr="00B749CF" w14:paraId="27C9732E" w14:textId="77777777" w:rsidTr="009E5E22">
        <w:tc>
          <w:tcPr>
            <w:tcW w:w="0" w:type="auto"/>
            <w:hideMark/>
          </w:tcPr>
          <w:p w14:paraId="3C15BCEE" w14:textId="77777777" w:rsidR="00FE3038" w:rsidRPr="00B749CF" w:rsidRDefault="00FE3038" w:rsidP="00FE3038">
            <w:pPr>
              <w:rPr>
                <w:rFonts w:cstheme="minorHAnsi"/>
                <w:szCs w:val="24"/>
              </w:rPr>
            </w:pPr>
            <w:r w:rsidRPr="00B749CF">
              <w:rPr>
                <w:rFonts w:cstheme="minorHAnsi"/>
                <w:szCs w:val="24"/>
              </w:rPr>
              <w:t>PS VB16 salt Na–clay MA (</w:t>
            </w:r>
            <w:proofErr w:type="spellStart"/>
            <w:r w:rsidRPr="00B749CF">
              <w:rPr>
                <w:rFonts w:cstheme="minorHAnsi"/>
                <w:szCs w:val="24"/>
              </w:rPr>
              <w:t>Intermixer</w:t>
            </w:r>
            <w:proofErr w:type="spellEnd"/>
            <w:r w:rsidRPr="00B749CF">
              <w:rPr>
                <w:rFonts w:cstheme="minorHAnsi"/>
                <w:szCs w:val="24"/>
              </w:rPr>
              <w:t>)</w:t>
            </w:r>
          </w:p>
        </w:tc>
        <w:tc>
          <w:tcPr>
            <w:tcW w:w="0" w:type="auto"/>
            <w:hideMark/>
          </w:tcPr>
          <w:p w14:paraId="28FDB93A" w14:textId="77777777" w:rsidR="00FE3038" w:rsidRPr="00B749CF" w:rsidRDefault="00FE3038" w:rsidP="00FE3038">
            <w:pPr>
              <w:rPr>
                <w:rFonts w:cstheme="minorHAnsi"/>
                <w:szCs w:val="24"/>
              </w:rPr>
            </w:pPr>
            <w:r w:rsidRPr="00B749CF">
              <w:rPr>
                <w:rFonts w:cstheme="minorHAnsi"/>
                <w:szCs w:val="24"/>
              </w:rPr>
              <w:t>26.1</w:t>
            </w:r>
            <w:hyperlink r:id="rId41" w:anchor="TBLFN3B" w:history="1">
              <w:r w:rsidRPr="00B749CF">
                <w:rPr>
                  <w:rStyle w:val="Hyperlink"/>
                  <w:rFonts w:cstheme="minorHAnsi"/>
                  <w:szCs w:val="24"/>
                  <w:vertAlign w:val="superscript"/>
                </w:rPr>
                <w:t>b</w:t>
              </w:r>
            </w:hyperlink>
          </w:p>
        </w:tc>
        <w:tc>
          <w:tcPr>
            <w:tcW w:w="0" w:type="auto"/>
            <w:hideMark/>
          </w:tcPr>
          <w:p w14:paraId="28B7A1DD" w14:textId="77777777" w:rsidR="00FE3038" w:rsidRPr="00B749CF" w:rsidRDefault="00FE3038" w:rsidP="00FE3038">
            <w:pPr>
              <w:rPr>
                <w:rFonts w:cstheme="minorHAnsi"/>
                <w:szCs w:val="24"/>
              </w:rPr>
            </w:pPr>
            <w:r w:rsidRPr="00B749CF">
              <w:rPr>
                <w:rFonts w:cstheme="minorHAnsi"/>
                <w:szCs w:val="24"/>
              </w:rPr>
              <w:t>63</w:t>
            </w:r>
            <w:hyperlink r:id="rId42" w:anchor="TBLFN3B" w:history="1">
              <w:r w:rsidRPr="00B749CF">
                <w:rPr>
                  <w:rStyle w:val="Hyperlink"/>
                  <w:rFonts w:cstheme="minorHAnsi"/>
                  <w:szCs w:val="24"/>
                  <w:vertAlign w:val="superscript"/>
                </w:rPr>
                <w:t>b</w:t>
              </w:r>
            </w:hyperlink>
          </w:p>
        </w:tc>
      </w:tr>
    </w:tbl>
    <w:bookmarkEnd w:id="52"/>
    <w:p w14:paraId="1E3361D8" w14:textId="7ABAF5E0" w:rsidR="00FE3038" w:rsidRPr="00B749CF" w:rsidRDefault="00FE3038" w:rsidP="009E5E22">
      <w:pPr>
        <w:pStyle w:val="NoSpacing"/>
        <w:rPr>
          <w:rFonts w:cstheme="minorHAnsi"/>
        </w:rPr>
      </w:pPr>
      <w:proofErr w:type="spellStart"/>
      <w:r w:rsidRPr="00B749CF">
        <w:rPr>
          <w:rFonts w:cstheme="minorHAnsi"/>
        </w:rPr>
        <w:t>aCrosshead</w:t>
      </w:r>
      <w:proofErr w:type="spellEnd"/>
      <w:r w:rsidRPr="00B749CF">
        <w:rPr>
          <w:rFonts w:cstheme="minorHAnsi"/>
        </w:rPr>
        <w:t xml:space="preserve"> speed 5 mm/min.</w:t>
      </w:r>
    </w:p>
    <w:p w14:paraId="3199CE1A" w14:textId="12FCEC6A" w:rsidR="00FE3038" w:rsidRPr="00B749CF" w:rsidRDefault="00FE3038" w:rsidP="009E5E22">
      <w:pPr>
        <w:pStyle w:val="NoSpacing"/>
        <w:rPr>
          <w:rFonts w:cstheme="minorHAnsi"/>
        </w:rPr>
      </w:pPr>
      <w:proofErr w:type="spellStart"/>
      <w:r w:rsidRPr="00B749CF">
        <w:rPr>
          <w:rFonts w:cstheme="minorHAnsi"/>
        </w:rPr>
        <w:t>bCrosshead</w:t>
      </w:r>
      <w:proofErr w:type="spellEnd"/>
      <w:r w:rsidRPr="00B749CF">
        <w:rPr>
          <w:rFonts w:cstheme="minorHAnsi"/>
        </w:rPr>
        <w:t xml:space="preserve"> speed 1.25 mm/min.</w:t>
      </w:r>
    </w:p>
    <w:p w14:paraId="0C0663AC" w14:textId="77777777" w:rsidR="009E5E22" w:rsidRPr="00B749CF" w:rsidRDefault="009E5E22" w:rsidP="009E5E22">
      <w:pPr>
        <w:pStyle w:val="NoSpacing"/>
        <w:rPr>
          <w:rFonts w:cstheme="minorHAnsi"/>
        </w:rPr>
      </w:pPr>
    </w:p>
    <w:p w14:paraId="748481F3" w14:textId="77777777" w:rsidR="00FE3038" w:rsidRPr="00B749CF" w:rsidRDefault="00FE3038" w:rsidP="00FE3038">
      <w:pPr>
        <w:rPr>
          <w:rFonts w:cstheme="minorHAnsi"/>
          <w:szCs w:val="24"/>
        </w:rPr>
      </w:pPr>
      <w:r w:rsidRPr="00B749CF">
        <w:rPr>
          <w:rFonts w:cstheme="minorHAnsi"/>
          <w:szCs w:val="24"/>
        </w:rPr>
        <w:t>Table 4. Tensile strength and elongation at break of PP–clay nanocomposites</w:t>
      </w:r>
    </w:p>
    <w:tbl>
      <w:tblPr>
        <w:tblStyle w:val="TableGridLight"/>
        <w:tblW w:w="0" w:type="auto"/>
        <w:tblLook w:val="04A0" w:firstRow="1" w:lastRow="0" w:firstColumn="1" w:lastColumn="0" w:noHBand="0" w:noVBand="1"/>
        <w:tblCaption w:val="Table 4. Tensile strength and elongation at break of PP–clay nanocomposites"/>
        <w:tblDescription w:val="Table 4. Tensile strength and elongation at break of PP–clay nanocomposites"/>
      </w:tblPr>
      <w:tblGrid>
        <w:gridCol w:w="3526"/>
        <w:gridCol w:w="2240"/>
        <w:gridCol w:w="2297"/>
      </w:tblGrid>
      <w:tr w:rsidR="00FE3038" w:rsidRPr="00B749CF" w14:paraId="10298119" w14:textId="77777777" w:rsidTr="009E5E22">
        <w:tc>
          <w:tcPr>
            <w:tcW w:w="0" w:type="auto"/>
            <w:hideMark/>
          </w:tcPr>
          <w:p w14:paraId="1A7A448F" w14:textId="77777777" w:rsidR="00FE3038" w:rsidRPr="00B749CF" w:rsidRDefault="00FE3038" w:rsidP="00FE3038">
            <w:pPr>
              <w:rPr>
                <w:rFonts w:cstheme="minorHAnsi"/>
                <w:szCs w:val="24"/>
              </w:rPr>
            </w:pPr>
            <w:r w:rsidRPr="00B749CF">
              <w:rPr>
                <w:rFonts w:cstheme="minorHAnsi"/>
                <w:szCs w:val="24"/>
              </w:rPr>
              <w:t>Sample</w:t>
            </w:r>
          </w:p>
        </w:tc>
        <w:tc>
          <w:tcPr>
            <w:tcW w:w="0" w:type="auto"/>
            <w:hideMark/>
          </w:tcPr>
          <w:p w14:paraId="5FA4F066" w14:textId="77777777" w:rsidR="00FE3038" w:rsidRPr="00B749CF" w:rsidRDefault="00FE3038" w:rsidP="00FE3038">
            <w:pPr>
              <w:rPr>
                <w:rFonts w:cstheme="minorHAnsi"/>
                <w:szCs w:val="24"/>
              </w:rPr>
            </w:pPr>
            <w:r w:rsidRPr="00B749CF">
              <w:rPr>
                <w:rFonts w:cstheme="minorHAnsi"/>
                <w:szCs w:val="24"/>
              </w:rPr>
              <w:t>Tensile strength (MPa)</w:t>
            </w:r>
          </w:p>
        </w:tc>
        <w:tc>
          <w:tcPr>
            <w:tcW w:w="0" w:type="auto"/>
            <w:hideMark/>
          </w:tcPr>
          <w:p w14:paraId="55A759B6" w14:textId="77777777" w:rsidR="00FE3038" w:rsidRPr="00B749CF" w:rsidRDefault="00FE3038" w:rsidP="00FE3038">
            <w:pPr>
              <w:rPr>
                <w:rFonts w:cstheme="minorHAnsi"/>
                <w:szCs w:val="24"/>
              </w:rPr>
            </w:pPr>
            <w:r w:rsidRPr="00B749CF">
              <w:rPr>
                <w:rFonts w:cstheme="minorHAnsi"/>
                <w:szCs w:val="24"/>
              </w:rPr>
              <w:t>Elongation at break (%)</w:t>
            </w:r>
          </w:p>
        </w:tc>
      </w:tr>
      <w:tr w:rsidR="00FE3038" w:rsidRPr="00B749CF" w14:paraId="4323A7A5" w14:textId="77777777" w:rsidTr="009E5E22">
        <w:tc>
          <w:tcPr>
            <w:tcW w:w="0" w:type="auto"/>
            <w:hideMark/>
          </w:tcPr>
          <w:p w14:paraId="234A57BA" w14:textId="77777777" w:rsidR="00FE3038" w:rsidRPr="00B749CF" w:rsidRDefault="00FE3038" w:rsidP="00FE3038">
            <w:pPr>
              <w:rPr>
                <w:rFonts w:cstheme="minorHAnsi"/>
                <w:szCs w:val="24"/>
              </w:rPr>
            </w:pPr>
            <w:bookmarkStart w:id="53" w:name="bTBLFN4A" w:colFirst="1" w:colLast="2"/>
            <w:r w:rsidRPr="00B749CF">
              <w:rPr>
                <w:rFonts w:cstheme="minorHAnsi"/>
                <w:szCs w:val="24"/>
              </w:rPr>
              <w:t>PP neat melt blended (</w:t>
            </w:r>
            <w:proofErr w:type="spellStart"/>
            <w:r w:rsidRPr="00B749CF">
              <w:rPr>
                <w:rFonts w:cstheme="minorHAnsi"/>
                <w:szCs w:val="24"/>
              </w:rPr>
              <w:t>Brabender</w:t>
            </w:r>
            <w:proofErr w:type="spellEnd"/>
            <w:r w:rsidRPr="00B749CF">
              <w:rPr>
                <w:rFonts w:cstheme="minorHAnsi"/>
                <w:szCs w:val="24"/>
              </w:rPr>
              <w:t>)</w:t>
            </w:r>
          </w:p>
        </w:tc>
        <w:tc>
          <w:tcPr>
            <w:tcW w:w="0" w:type="auto"/>
            <w:hideMark/>
          </w:tcPr>
          <w:p w14:paraId="76144486" w14:textId="77777777" w:rsidR="00FE3038" w:rsidRPr="00B749CF" w:rsidRDefault="00FE3038" w:rsidP="00FE3038">
            <w:pPr>
              <w:rPr>
                <w:rFonts w:cstheme="minorHAnsi"/>
                <w:szCs w:val="24"/>
              </w:rPr>
            </w:pPr>
            <w:r w:rsidRPr="00B749CF">
              <w:rPr>
                <w:rFonts w:cstheme="minorHAnsi"/>
                <w:szCs w:val="24"/>
              </w:rPr>
              <w:t>37.9</w:t>
            </w:r>
            <w:hyperlink r:id="rId43" w:anchor="TBLFN4A" w:history="1">
              <w:r w:rsidRPr="00B749CF">
                <w:rPr>
                  <w:rStyle w:val="Hyperlink"/>
                  <w:rFonts w:cstheme="minorHAnsi"/>
                  <w:szCs w:val="24"/>
                  <w:vertAlign w:val="superscript"/>
                </w:rPr>
                <w:t>a</w:t>
              </w:r>
            </w:hyperlink>
          </w:p>
        </w:tc>
        <w:tc>
          <w:tcPr>
            <w:tcW w:w="0" w:type="auto"/>
            <w:hideMark/>
          </w:tcPr>
          <w:p w14:paraId="0295AD3D" w14:textId="77777777" w:rsidR="00FE3038" w:rsidRPr="00B749CF" w:rsidRDefault="00FE3038" w:rsidP="00FE3038">
            <w:pPr>
              <w:rPr>
                <w:rFonts w:cstheme="minorHAnsi"/>
                <w:szCs w:val="24"/>
              </w:rPr>
            </w:pPr>
            <w:r w:rsidRPr="00B749CF">
              <w:rPr>
                <w:rFonts w:cstheme="minorHAnsi"/>
                <w:szCs w:val="24"/>
              </w:rPr>
              <w:t>1350</w:t>
            </w:r>
            <w:hyperlink r:id="rId44" w:anchor="TBLFN4A" w:history="1">
              <w:r w:rsidRPr="00B749CF">
                <w:rPr>
                  <w:rStyle w:val="Hyperlink"/>
                  <w:rFonts w:cstheme="minorHAnsi"/>
                  <w:szCs w:val="24"/>
                  <w:vertAlign w:val="superscript"/>
                </w:rPr>
                <w:t>a</w:t>
              </w:r>
            </w:hyperlink>
          </w:p>
        </w:tc>
      </w:tr>
      <w:tr w:rsidR="00FE3038" w:rsidRPr="00B749CF" w14:paraId="1D7520EE" w14:textId="77777777" w:rsidTr="009E5E22">
        <w:tc>
          <w:tcPr>
            <w:tcW w:w="0" w:type="auto"/>
            <w:hideMark/>
          </w:tcPr>
          <w:p w14:paraId="49E33E68" w14:textId="77777777" w:rsidR="00FE3038" w:rsidRPr="00B749CF" w:rsidRDefault="00FE3038" w:rsidP="00FE3038">
            <w:pPr>
              <w:rPr>
                <w:rFonts w:cstheme="minorHAnsi"/>
                <w:szCs w:val="24"/>
              </w:rPr>
            </w:pPr>
            <w:r w:rsidRPr="00B749CF">
              <w:rPr>
                <w:rFonts w:cstheme="minorHAnsi"/>
                <w:szCs w:val="24"/>
              </w:rPr>
              <w:t>PP 10A–clay (</w:t>
            </w:r>
            <w:proofErr w:type="spellStart"/>
            <w:r w:rsidRPr="00B749CF">
              <w:rPr>
                <w:rFonts w:cstheme="minorHAnsi"/>
                <w:szCs w:val="24"/>
              </w:rPr>
              <w:t>Brabender</w:t>
            </w:r>
            <w:proofErr w:type="spellEnd"/>
            <w:r w:rsidRPr="00B749CF">
              <w:rPr>
                <w:rFonts w:cstheme="minorHAnsi"/>
                <w:szCs w:val="24"/>
              </w:rPr>
              <w:t>)</w:t>
            </w:r>
          </w:p>
        </w:tc>
        <w:tc>
          <w:tcPr>
            <w:tcW w:w="0" w:type="auto"/>
            <w:hideMark/>
          </w:tcPr>
          <w:p w14:paraId="2DDE07FB" w14:textId="77777777" w:rsidR="00FE3038" w:rsidRPr="00B749CF" w:rsidRDefault="00FE3038" w:rsidP="00FE3038">
            <w:pPr>
              <w:rPr>
                <w:rFonts w:cstheme="minorHAnsi"/>
                <w:szCs w:val="24"/>
              </w:rPr>
            </w:pPr>
            <w:r w:rsidRPr="00B749CF">
              <w:rPr>
                <w:rFonts w:cstheme="minorHAnsi"/>
                <w:szCs w:val="24"/>
              </w:rPr>
              <w:t>31.6</w:t>
            </w:r>
            <w:hyperlink r:id="rId45" w:anchor="TBLFN4A" w:history="1">
              <w:r w:rsidRPr="00B749CF">
                <w:rPr>
                  <w:rStyle w:val="Hyperlink"/>
                  <w:rFonts w:cstheme="minorHAnsi"/>
                  <w:szCs w:val="24"/>
                  <w:vertAlign w:val="superscript"/>
                </w:rPr>
                <w:t>a</w:t>
              </w:r>
            </w:hyperlink>
          </w:p>
        </w:tc>
        <w:tc>
          <w:tcPr>
            <w:tcW w:w="0" w:type="auto"/>
            <w:hideMark/>
          </w:tcPr>
          <w:p w14:paraId="39E4E6C0" w14:textId="77777777" w:rsidR="00FE3038" w:rsidRPr="00B749CF" w:rsidRDefault="00FE3038" w:rsidP="00FE3038">
            <w:pPr>
              <w:rPr>
                <w:rFonts w:cstheme="minorHAnsi"/>
                <w:szCs w:val="24"/>
              </w:rPr>
            </w:pPr>
            <w:r w:rsidRPr="00B749CF">
              <w:rPr>
                <w:rFonts w:cstheme="minorHAnsi"/>
                <w:szCs w:val="24"/>
              </w:rPr>
              <w:t>143</w:t>
            </w:r>
            <w:hyperlink r:id="rId46" w:anchor="TBLFN4A" w:history="1">
              <w:r w:rsidRPr="00B749CF">
                <w:rPr>
                  <w:rStyle w:val="Hyperlink"/>
                  <w:rFonts w:cstheme="minorHAnsi"/>
                  <w:szCs w:val="24"/>
                  <w:vertAlign w:val="superscript"/>
                </w:rPr>
                <w:t>a</w:t>
              </w:r>
            </w:hyperlink>
          </w:p>
        </w:tc>
      </w:tr>
      <w:tr w:rsidR="00FE3038" w:rsidRPr="00B749CF" w14:paraId="18881A9E" w14:textId="77777777" w:rsidTr="009E5E22">
        <w:tc>
          <w:tcPr>
            <w:tcW w:w="0" w:type="auto"/>
            <w:hideMark/>
          </w:tcPr>
          <w:p w14:paraId="317D0162" w14:textId="77777777" w:rsidR="00FE3038" w:rsidRPr="00B749CF" w:rsidRDefault="00FE3038" w:rsidP="00FE3038">
            <w:pPr>
              <w:rPr>
                <w:rFonts w:cstheme="minorHAnsi"/>
                <w:szCs w:val="24"/>
              </w:rPr>
            </w:pPr>
            <w:r w:rsidRPr="00B749CF">
              <w:rPr>
                <w:rFonts w:cstheme="minorHAnsi"/>
                <w:szCs w:val="24"/>
              </w:rPr>
              <w:t>PP Na 10A salt MA (</w:t>
            </w:r>
            <w:proofErr w:type="spellStart"/>
            <w:r w:rsidRPr="00B749CF">
              <w:rPr>
                <w:rFonts w:cstheme="minorHAnsi"/>
                <w:szCs w:val="24"/>
              </w:rPr>
              <w:t>Brabender</w:t>
            </w:r>
            <w:proofErr w:type="spellEnd"/>
            <w:r w:rsidRPr="00B749CF">
              <w:rPr>
                <w:rFonts w:cstheme="minorHAnsi"/>
                <w:szCs w:val="24"/>
              </w:rPr>
              <w:t>)</w:t>
            </w:r>
          </w:p>
        </w:tc>
        <w:tc>
          <w:tcPr>
            <w:tcW w:w="0" w:type="auto"/>
            <w:hideMark/>
          </w:tcPr>
          <w:p w14:paraId="23AAEBEA" w14:textId="77777777" w:rsidR="00FE3038" w:rsidRPr="00B749CF" w:rsidRDefault="00FE3038" w:rsidP="00FE3038">
            <w:pPr>
              <w:rPr>
                <w:rFonts w:cstheme="minorHAnsi"/>
                <w:szCs w:val="24"/>
              </w:rPr>
            </w:pPr>
            <w:r w:rsidRPr="00B749CF">
              <w:rPr>
                <w:rFonts w:cstheme="minorHAnsi"/>
                <w:szCs w:val="24"/>
              </w:rPr>
              <w:t>27.5</w:t>
            </w:r>
            <w:hyperlink r:id="rId47" w:anchor="TBLFN4A" w:history="1">
              <w:r w:rsidRPr="00B749CF">
                <w:rPr>
                  <w:rStyle w:val="Hyperlink"/>
                  <w:rFonts w:cstheme="minorHAnsi"/>
                  <w:szCs w:val="24"/>
                  <w:vertAlign w:val="superscript"/>
                </w:rPr>
                <w:t>a</w:t>
              </w:r>
            </w:hyperlink>
          </w:p>
        </w:tc>
        <w:tc>
          <w:tcPr>
            <w:tcW w:w="0" w:type="auto"/>
            <w:hideMark/>
          </w:tcPr>
          <w:p w14:paraId="6F292547" w14:textId="77777777" w:rsidR="00FE3038" w:rsidRPr="00B749CF" w:rsidRDefault="00FE3038" w:rsidP="00FE3038">
            <w:pPr>
              <w:rPr>
                <w:rFonts w:cstheme="minorHAnsi"/>
                <w:szCs w:val="24"/>
              </w:rPr>
            </w:pPr>
            <w:r w:rsidRPr="00B749CF">
              <w:rPr>
                <w:rFonts w:cstheme="minorHAnsi"/>
                <w:szCs w:val="24"/>
              </w:rPr>
              <w:t>1245</w:t>
            </w:r>
            <w:hyperlink r:id="rId48" w:anchor="TBLFN4A" w:history="1">
              <w:r w:rsidRPr="00B749CF">
                <w:rPr>
                  <w:rStyle w:val="Hyperlink"/>
                  <w:rFonts w:cstheme="minorHAnsi"/>
                  <w:szCs w:val="24"/>
                  <w:vertAlign w:val="superscript"/>
                </w:rPr>
                <w:t>a</w:t>
              </w:r>
            </w:hyperlink>
          </w:p>
        </w:tc>
      </w:tr>
      <w:tr w:rsidR="00FE3038" w:rsidRPr="00B749CF" w14:paraId="66F7C4F6" w14:textId="77777777" w:rsidTr="009E5E22">
        <w:tc>
          <w:tcPr>
            <w:tcW w:w="0" w:type="auto"/>
            <w:hideMark/>
          </w:tcPr>
          <w:p w14:paraId="3871E2C2" w14:textId="77777777" w:rsidR="00FE3038" w:rsidRPr="00B749CF" w:rsidRDefault="00FE3038" w:rsidP="00FE3038">
            <w:pPr>
              <w:rPr>
                <w:rFonts w:cstheme="minorHAnsi"/>
                <w:szCs w:val="24"/>
              </w:rPr>
            </w:pPr>
            <w:r w:rsidRPr="00B749CF">
              <w:rPr>
                <w:rFonts w:cstheme="minorHAnsi"/>
                <w:szCs w:val="24"/>
              </w:rPr>
              <w:t>PP VB16–clay (</w:t>
            </w:r>
            <w:proofErr w:type="spellStart"/>
            <w:r w:rsidRPr="00B749CF">
              <w:rPr>
                <w:rFonts w:cstheme="minorHAnsi"/>
                <w:szCs w:val="24"/>
              </w:rPr>
              <w:t>Brabender</w:t>
            </w:r>
            <w:proofErr w:type="spellEnd"/>
            <w:r w:rsidRPr="00B749CF">
              <w:rPr>
                <w:rFonts w:cstheme="minorHAnsi"/>
                <w:szCs w:val="24"/>
              </w:rPr>
              <w:t>)</w:t>
            </w:r>
          </w:p>
        </w:tc>
        <w:tc>
          <w:tcPr>
            <w:tcW w:w="0" w:type="auto"/>
            <w:hideMark/>
          </w:tcPr>
          <w:p w14:paraId="041511A2" w14:textId="77777777" w:rsidR="00FE3038" w:rsidRPr="00B749CF" w:rsidRDefault="00FE3038" w:rsidP="00FE3038">
            <w:pPr>
              <w:rPr>
                <w:rFonts w:cstheme="minorHAnsi"/>
                <w:szCs w:val="24"/>
              </w:rPr>
            </w:pPr>
            <w:r w:rsidRPr="00B749CF">
              <w:rPr>
                <w:rFonts w:cstheme="minorHAnsi"/>
                <w:szCs w:val="24"/>
              </w:rPr>
              <w:t>39.4</w:t>
            </w:r>
            <w:hyperlink r:id="rId49" w:anchor="TBLFN4A" w:history="1">
              <w:r w:rsidRPr="00B749CF">
                <w:rPr>
                  <w:rStyle w:val="Hyperlink"/>
                  <w:rFonts w:cstheme="minorHAnsi"/>
                  <w:szCs w:val="24"/>
                  <w:vertAlign w:val="superscript"/>
                </w:rPr>
                <w:t>a</w:t>
              </w:r>
            </w:hyperlink>
          </w:p>
        </w:tc>
        <w:tc>
          <w:tcPr>
            <w:tcW w:w="0" w:type="auto"/>
            <w:hideMark/>
          </w:tcPr>
          <w:p w14:paraId="37522F92" w14:textId="77777777" w:rsidR="00FE3038" w:rsidRPr="00B749CF" w:rsidRDefault="00FE3038" w:rsidP="00FE3038">
            <w:pPr>
              <w:rPr>
                <w:rFonts w:cstheme="minorHAnsi"/>
                <w:szCs w:val="24"/>
              </w:rPr>
            </w:pPr>
            <w:r w:rsidRPr="00B749CF">
              <w:rPr>
                <w:rFonts w:cstheme="minorHAnsi"/>
                <w:szCs w:val="24"/>
              </w:rPr>
              <w:t>36</w:t>
            </w:r>
            <w:hyperlink r:id="rId50" w:anchor="TBLFN4A" w:history="1">
              <w:r w:rsidRPr="00B749CF">
                <w:rPr>
                  <w:rStyle w:val="Hyperlink"/>
                  <w:rFonts w:cstheme="minorHAnsi"/>
                  <w:szCs w:val="24"/>
                  <w:vertAlign w:val="superscript"/>
                </w:rPr>
                <w:t>a</w:t>
              </w:r>
            </w:hyperlink>
          </w:p>
        </w:tc>
      </w:tr>
      <w:tr w:rsidR="00FE3038" w:rsidRPr="00B749CF" w14:paraId="1454CD7B" w14:textId="77777777" w:rsidTr="009E5E22">
        <w:tc>
          <w:tcPr>
            <w:tcW w:w="0" w:type="auto"/>
            <w:hideMark/>
          </w:tcPr>
          <w:p w14:paraId="4A4BF1CD" w14:textId="77777777" w:rsidR="00FE3038" w:rsidRPr="00B749CF" w:rsidRDefault="00FE3038" w:rsidP="00FE3038">
            <w:pPr>
              <w:rPr>
                <w:rFonts w:cstheme="minorHAnsi"/>
                <w:szCs w:val="24"/>
              </w:rPr>
            </w:pPr>
            <w:r w:rsidRPr="00B749CF">
              <w:rPr>
                <w:rFonts w:cstheme="minorHAnsi"/>
                <w:szCs w:val="24"/>
              </w:rPr>
              <w:t>PP Na VB16 salt MA (</w:t>
            </w:r>
            <w:proofErr w:type="spellStart"/>
            <w:r w:rsidRPr="00B749CF">
              <w:rPr>
                <w:rFonts w:cstheme="minorHAnsi"/>
                <w:szCs w:val="24"/>
              </w:rPr>
              <w:t>Brabener</w:t>
            </w:r>
            <w:proofErr w:type="spellEnd"/>
            <w:r w:rsidRPr="00B749CF">
              <w:rPr>
                <w:rFonts w:cstheme="minorHAnsi"/>
                <w:szCs w:val="24"/>
              </w:rPr>
              <w:t>)</w:t>
            </w:r>
          </w:p>
        </w:tc>
        <w:tc>
          <w:tcPr>
            <w:tcW w:w="0" w:type="auto"/>
            <w:hideMark/>
          </w:tcPr>
          <w:p w14:paraId="5E88168B" w14:textId="77777777" w:rsidR="00FE3038" w:rsidRPr="00B749CF" w:rsidRDefault="00FE3038" w:rsidP="00FE3038">
            <w:pPr>
              <w:rPr>
                <w:rFonts w:cstheme="minorHAnsi"/>
                <w:szCs w:val="24"/>
              </w:rPr>
            </w:pPr>
            <w:r w:rsidRPr="00B749CF">
              <w:rPr>
                <w:rFonts w:cstheme="minorHAnsi"/>
                <w:szCs w:val="24"/>
              </w:rPr>
              <w:t>32.4</w:t>
            </w:r>
            <w:hyperlink r:id="rId51" w:anchor="TBLFN4A" w:history="1">
              <w:r w:rsidRPr="00B749CF">
                <w:rPr>
                  <w:rStyle w:val="Hyperlink"/>
                  <w:rFonts w:cstheme="minorHAnsi"/>
                  <w:szCs w:val="24"/>
                  <w:vertAlign w:val="superscript"/>
                </w:rPr>
                <w:t>a</w:t>
              </w:r>
            </w:hyperlink>
          </w:p>
        </w:tc>
        <w:tc>
          <w:tcPr>
            <w:tcW w:w="0" w:type="auto"/>
            <w:hideMark/>
          </w:tcPr>
          <w:p w14:paraId="25D5C0DE" w14:textId="77777777" w:rsidR="00FE3038" w:rsidRPr="00B749CF" w:rsidRDefault="00FE3038" w:rsidP="00FE3038">
            <w:pPr>
              <w:rPr>
                <w:rFonts w:cstheme="minorHAnsi"/>
                <w:szCs w:val="24"/>
              </w:rPr>
            </w:pPr>
            <w:r w:rsidRPr="00B749CF">
              <w:rPr>
                <w:rFonts w:cstheme="minorHAnsi"/>
                <w:szCs w:val="24"/>
              </w:rPr>
              <w:t>54</w:t>
            </w:r>
            <w:hyperlink r:id="rId52" w:anchor="TBLFN4A" w:history="1">
              <w:r w:rsidRPr="00B749CF">
                <w:rPr>
                  <w:rStyle w:val="Hyperlink"/>
                  <w:rFonts w:cstheme="minorHAnsi"/>
                  <w:szCs w:val="24"/>
                  <w:vertAlign w:val="superscript"/>
                </w:rPr>
                <w:t>a</w:t>
              </w:r>
            </w:hyperlink>
          </w:p>
        </w:tc>
      </w:tr>
      <w:tr w:rsidR="00FE3038" w:rsidRPr="00B749CF" w14:paraId="44A344FD" w14:textId="77777777" w:rsidTr="009E5E22">
        <w:tc>
          <w:tcPr>
            <w:tcW w:w="0" w:type="auto"/>
            <w:hideMark/>
          </w:tcPr>
          <w:p w14:paraId="145BB071" w14:textId="77777777" w:rsidR="00FE3038" w:rsidRPr="00B749CF" w:rsidRDefault="00FE3038" w:rsidP="00FE3038">
            <w:pPr>
              <w:rPr>
                <w:rFonts w:cstheme="minorHAnsi"/>
                <w:szCs w:val="24"/>
              </w:rPr>
            </w:pPr>
            <w:bookmarkStart w:id="54" w:name="bTBLFN4B" w:colFirst="1" w:colLast="2"/>
            <w:bookmarkEnd w:id="53"/>
            <w:r w:rsidRPr="00B749CF">
              <w:rPr>
                <w:rFonts w:cstheme="minorHAnsi"/>
                <w:szCs w:val="24"/>
              </w:rPr>
              <w:lastRenderedPageBreak/>
              <w:t>PP VB16–clay (</w:t>
            </w:r>
            <w:proofErr w:type="spellStart"/>
            <w:r w:rsidRPr="00B749CF">
              <w:rPr>
                <w:rFonts w:cstheme="minorHAnsi"/>
                <w:szCs w:val="24"/>
              </w:rPr>
              <w:t>Intermixer</w:t>
            </w:r>
            <w:proofErr w:type="spellEnd"/>
            <w:r w:rsidRPr="00B749CF">
              <w:rPr>
                <w:rFonts w:cstheme="minorHAnsi"/>
                <w:szCs w:val="24"/>
              </w:rPr>
              <w:t>)</w:t>
            </w:r>
          </w:p>
        </w:tc>
        <w:tc>
          <w:tcPr>
            <w:tcW w:w="0" w:type="auto"/>
            <w:hideMark/>
          </w:tcPr>
          <w:p w14:paraId="1C8CA0D7" w14:textId="77777777" w:rsidR="00FE3038" w:rsidRPr="00B749CF" w:rsidRDefault="00FE3038" w:rsidP="00FE3038">
            <w:pPr>
              <w:rPr>
                <w:rFonts w:cstheme="minorHAnsi"/>
                <w:szCs w:val="24"/>
              </w:rPr>
            </w:pPr>
            <w:r w:rsidRPr="00B749CF">
              <w:rPr>
                <w:rFonts w:cstheme="minorHAnsi"/>
                <w:szCs w:val="24"/>
              </w:rPr>
              <w:t>25.0</w:t>
            </w:r>
            <w:hyperlink r:id="rId53" w:anchor="TBLFN4B" w:history="1">
              <w:r w:rsidRPr="00B749CF">
                <w:rPr>
                  <w:rStyle w:val="Hyperlink"/>
                  <w:rFonts w:cstheme="minorHAnsi"/>
                  <w:szCs w:val="24"/>
                  <w:vertAlign w:val="superscript"/>
                </w:rPr>
                <w:t>b</w:t>
              </w:r>
            </w:hyperlink>
          </w:p>
        </w:tc>
        <w:tc>
          <w:tcPr>
            <w:tcW w:w="0" w:type="auto"/>
            <w:hideMark/>
          </w:tcPr>
          <w:p w14:paraId="5A031E03" w14:textId="77777777" w:rsidR="00FE3038" w:rsidRPr="00B749CF" w:rsidRDefault="00FE3038" w:rsidP="00FE3038">
            <w:pPr>
              <w:rPr>
                <w:rFonts w:cstheme="minorHAnsi"/>
                <w:szCs w:val="24"/>
              </w:rPr>
            </w:pPr>
            <w:r w:rsidRPr="00B749CF">
              <w:rPr>
                <w:rFonts w:cstheme="minorHAnsi"/>
                <w:szCs w:val="24"/>
              </w:rPr>
              <w:t>145</w:t>
            </w:r>
            <w:hyperlink r:id="rId54" w:anchor="TBLFN4B" w:history="1">
              <w:r w:rsidRPr="00B749CF">
                <w:rPr>
                  <w:rStyle w:val="Hyperlink"/>
                  <w:rFonts w:cstheme="minorHAnsi"/>
                  <w:szCs w:val="24"/>
                  <w:vertAlign w:val="superscript"/>
                </w:rPr>
                <w:t>b</w:t>
              </w:r>
            </w:hyperlink>
          </w:p>
        </w:tc>
      </w:tr>
      <w:tr w:rsidR="00FE3038" w:rsidRPr="00B749CF" w14:paraId="353964EE" w14:textId="77777777" w:rsidTr="009E5E22">
        <w:tc>
          <w:tcPr>
            <w:tcW w:w="0" w:type="auto"/>
            <w:hideMark/>
          </w:tcPr>
          <w:p w14:paraId="469A66F7" w14:textId="77777777" w:rsidR="00FE3038" w:rsidRPr="00B749CF" w:rsidRDefault="00FE3038" w:rsidP="00FE3038">
            <w:pPr>
              <w:rPr>
                <w:rFonts w:cstheme="minorHAnsi"/>
                <w:szCs w:val="24"/>
              </w:rPr>
            </w:pPr>
            <w:r w:rsidRPr="00B749CF">
              <w:rPr>
                <w:rFonts w:cstheme="minorHAnsi"/>
                <w:szCs w:val="24"/>
              </w:rPr>
              <w:t>PP VB16–clay MA (</w:t>
            </w:r>
            <w:proofErr w:type="spellStart"/>
            <w:r w:rsidRPr="00B749CF">
              <w:rPr>
                <w:rFonts w:cstheme="minorHAnsi"/>
                <w:szCs w:val="24"/>
              </w:rPr>
              <w:t>Intermixer</w:t>
            </w:r>
            <w:proofErr w:type="spellEnd"/>
            <w:r w:rsidRPr="00B749CF">
              <w:rPr>
                <w:rFonts w:cstheme="minorHAnsi"/>
                <w:szCs w:val="24"/>
              </w:rPr>
              <w:t>)</w:t>
            </w:r>
          </w:p>
        </w:tc>
        <w:tc>
          <w:tcPr>
            <w:tcW w:w="0" w:type="auto"/>
            <w:hideMark/>
          </w:tcPr>
          <w:p w14:paraId="2C6CEF64" w14:textId="77777777" w:rsidR="00FE3038" w:rsidRPr="00B749CF" w:rsidRDefault="00FE3038" w:rsidP="00FE3038">
            <w:pPr>
              <w:rPr>
                <w:rFonts w:cstheme="minorHAnsi"/>
                <w:szCs w:val="24"/>
              </w:rPr>
            </w:pPr>
            <w:r w:rsidRPr="00B749CF">
              <w:rPr>
                <w:rFonts w:cstheme="minorHAnsi"/>
                <w:szCs w:val="24"/>
              </w:rPr>
              <w:t>23.6</w:t>
            </w:r>
            <w:hyperlink r:id="rId55" w:anchor="TBLFN4B" w:history="1">
              <w:r w:rsidRPr="00B749CF">
                <w:rPr>
                  <w:rStyle w:val="Hyperlink"/>
                  <w:rFonts w:cstheme="minorHAnsi"/>
                  <w:szCs w:val="24"/>
                  <w:vertAlign w:val="superscript"/>
                </w:rPr>
                <w:t>b</w:t>
              </w:r>
            </w:hyperlink>
          </w:p>
        </w:tc>
        <w:tc>
          <w:tcPr>
            <w:tcW w:w="0" w:type="auto"/>
            <w:hideMark/>
          </w:tcPr>
          <w:p w14:paraId="6A28AB1D" w14:textId="77777777" w:rsidR="00FE3038" w:rsidRPr="00B749CF" w:rsidRDefault="00FE3038" w:rsidP="00FE3038">
            <w:pPr>
              <w:rPr>
                <w:rFonts w:cstheme="minorHAnsi"/>
                <w:szCs w:val="24"/>
              </w:rPr>
            </w:pPr>
            <w:r w:rsidRPr="00B749CF">
              <w:rPr>
                <w:rFonts w:cstheme="minorHAnsi"/>
                <w:szCs w:val="24"/>
              </w:rPr>
              <w:t>359</w:t>
            </w:r>
            <w:hyperlink r:id="rId56" w:anchor="TBLFN4B" w:history="1">
              <w:r w:rsidRPr="00B749CF">
                <w:rPr>
                  <w:rStyle w:val="Hyperlink"/>
                  <w:rFonts w:cstheme="minorHAnsi"/>
                  <w:szCs w:val="24"/>
                  <w:vertAlign w:val="superscript"/>
                </w:rPr>
                <w:t>b</w:t>
              </w:r>
            </w:hyperlink>
          </w:p>
        </w:tc>
      </w:tr>
      <w:tr w:rsidR="00FE3038" w:rsidRPr="00B749CF" w14:paraId="41DEB132" w14:textId="77777777" w:rsidTr="009E5E22">
        <w:tc>
          <w:tcPr>
            <w:tcW w:w="0" w:type="auto"/>
            <w:hideMark/>
          </w:tcPr>
          <w:p w14:paraId="75E1DFCA" w14:textId="77777777" w:rsidR="00FE3038" w:rsidRPr="00B749CF" w:rsidRDefault="00FE3038" w:rsidP="00FE3038">
            <w:pPr>
              <w:rPr>
                <w:rFonts w:cstheme="minorHAnsi"/>
                <w:szCs w:val="24"/>
              </w:rPr>
            </w:pPr>
            <w:r w:rsidRPr="00B749CF">
              <w:rPr>
                <w:rFonts w:cstheme="minorHAnsi"/>
                <w:szCs w:val="24"/>
              </w:rPr>
              <w:t>PP VB16 salt Na-clay MA (</w:t>
            </w:r>
            <w:proofErr w:type="spellStart"/>
            <w:r w:rsidRPr="00B749CF">
              <w:rPr>
                <w:rFonts w:cstheme="minorHAnsi"/>
                <w:szCs w:val="24"/>
              </w:rPr>
              <w:t>Intermixer</w:t>
            </w:r>
            <w:proofErr w:type="spellEnd"/>
            <w:r w:rsidRPr="00B749CF">
              <w:rPr>
                <w:rFonts w:cstheme="minorHAnsi"/>
                <w:szCs w:val="24"/>
              </w:rPr>
              <w:t>)</w:t>
            </w:r>
          </w:p>
        </w:tc>
        <w:tc>
          <w:tcPr>
            <w:tcW w:w="0" w:type="auto"/>
            <w:hideMark/>
          </w:tcPr>
          <w:p w14:paraId="755346B6" w14:textId="77777777" w:rsidR="00FE3038" w:rsidRPr="00B749CF" w:rsidRDefault="00FE3038" w:rsidP="00FE3038">
            <w:pPr>
              <w:rPr>
                <w:rFonts w:cstheme="minorHAnsi"/>
                <w:szCs w:val="24"/>
              </w:rPr>
            </w:pPr>
            <w:r w:rsidRPr="00B749CF">
              <w:rPr>
                <w:rFonts w:cstheme="minorHAnsi"/>
                <w:szCs w:val="24"/>
              </w:rPr>
              <w:t>27.4</w:t>
            </w:r>
            <w:hyperlink r:id="rId57" w:anchor="TBLFN4B" w:history="1">
              <w:r w:rsidRPr="00B749CF">
                <w:rPr>
                  <w:rStyle w:val="Hyperlink"/>
                  <w:rFonts w:cstheme="minorHAnsi"/>
                  <w:szCs w:val="24"/>
                  <w:vertAlign w:val="superscript"/>
                </w:rPr>
                <w:t>b</w:t>
              </w:r>
            </w:hyperlink>
          </w:p>
        </w:tc>
        <w:tc>
          <w:tcPr>
            <w:tcW w:w="0" w:type="auto"/>
            <w:hideMark/>
          </w:tcPr>
          <w:p w14:paraId="16CC978D" w14:textId="77777777" w:rsidR="00FE3038" w:rsidRPr="00B749CF" w:rsidRDefault="00FE3038" w:rsidP="00FE3038">
            <w:pPr>
              <w:rPr>
                <w:rFonts w:cstheme="minorHAnsi"/>
                <w:szCs w:val="24"/>
              </w:rPr>
            </w:pPr>
            <w:r w:rsidRPr="00B749CF">
              <w:rPr>
                <w:rFonts w:cstheme="minorHAnsi"/>
                <w:szCs w:val="24"/>
              </w:rPr>
              <w:t>526</w:t>
            </w:r>
            <w:hyperlink r:id="rId58" w:anchor="TBLFN4B" w:history="1">
              <w:r w:rsidRPr="00B749CF">
                <w:rPr>
                  <w:rStyle w:val="Hyperlink"/>
                  <w:rFonts w:cstheme="minorHAnsi"/>
                  <w:szCs w:val="24"/>
                  <w:vertAlign w:val="superscript"/>
                </w:rPr>
                <w:t>b</w:t>
              </w:r>
            </w:hyperlink>
          </w:p>
        </w:tc>
      </w:tr>
    </w:tbl>
    <w:bookmarkEnd w:id="54"/>
    <w:p w14:paraId="2870ED3B" w14:textId="313F95EE" w:rsidR="00FE3038" w:rsidRPr="00B749CF" w:rsidRDefault="00FE3038" w:rsidP="009E5E22">
      <w:pPr>
        <w:pStyle w:val="NoSpacing"/>
        <w:rPr>
          <w:rFonts w:cstheme="minorHAnsi"/>
          <w:sz w:val="20"/>
        </w:rPr>
      </w:pPr>
      <w:proofErr w:type="spellStart"/>
      <w:r w:rsidRPr="00B749CF">
        <w:rPr>
          <w:rFonts w:cstheme="minorHAnsi"/>
          <w:sz w:val="20"/>
        </w:rPr>
        <w:t>aCrosshead</w:t>
      </w:r>
      <w:proofErr w:type="spellEnd"/>
      <w:r w:rsidRPr="00B749CF">
        <w:rPr>
          <w:rFonts w:cstheme="minorHAnsi"/>
          <w:sz w:val="20"/>
        </w:rPr>
        <w:t xml:space="preserve"> speed 5 mm/min.</w:t>
      </w:r>
    </w:p>
    <w:p w14:paraId="1C439838" w14:textId="6F67A572" w:rsidR="00FE3038" w:rsidRPr="00B749CF" w:rsidRDefault="00FE3038" w:rsidP="009E5E22">
      <w:pPr>
        <w:pStyle w:val="NoSpacing"/>
        <w:rPr>
          <w:rFonts w:cstheme="minorHAnsi"/>
          <w:sz w:val="20"/>
        </w:rPr>
      </w:pPr>
      <w:proofErr w:type="spellStart"/>
      <w:r w:rsidRPr="00B749CF">
        <w:rPr>
          <w:rFonts w:cstheme="minorHAnsi"/>
          <w:sz w:val="20"/>
        </w:rPr>
        <w:t>bCrosshead</w:t>
      </w:r>
      <w:proofErr w:type="spellEnd"/>
      <w:r w:rsidRPr="00B749CF">
        <w:rPr>
          <w:rFonts w:cstheme="minorHAnsi"/>
          <w:sz w:val="20"/>
        </w:rPr>
        <w:t xml:space="preserve"> speed 1.25 mm/min.</w:t>
      </w:r>
    </w:p>
    <w:p w14:paraId="053F031E" w14:textId="77777777" w:rsidR="009E5E22" w:rsidRPr="00B749CF" w:rsidRDefault="009E5E22" w:rsidP="00FE3038">
      <w:pPr>
        <w:rPr>
          <w:rFonts w:cstheme="minorHAnsi"/>
          <w:szCs w:val="24"/>
        </w:rPr>
      </w:pPr>
    </w:p>
    <w:p w14:paraId="68334BD9" w14:textId="76430C62" w:rsidR="00FE3038" w:rsidRPr="00B749CF" w:rsidRDefault="00FE3038" w:rsidP="00FE3038">
      <w:pPr>
        <w:rPr>
          <w:rFonts w:cstheme="minorHAnsi"/>
          <w:szCs w:val="24"/>
        </w:rPr>
      </w:pPr>
      <w:r w:rsidRPr="00B749CF">
        <w:rPr>
          <w:rFonts w:cstheme="minorHAnsi"/>
          <w:szCs w:val="24"/>
        </w:rPr>
        <w:t xml:space="preserve">For polypropylene the tensile strength is always decreased and the elongation at break is very significantly reduced for </w:t>
      </w:r>
      <w:proofErr w:type="gramStart"/>
      <w:r w:rsidRPr="00B749CF">
        <w:rPr>
          <w:rFonts w:cstheme="minorHAnsi"/>
          <w:szCs w:val="24"/>
        </w:rPr>
        <w:t>all of</w:t>
      </w:r>
      <w:proofErr w:type="gramEnd"/>
      <w:r w:rsidRPr="00B749CF">
        <w:rPr>
          <w:rFonts w:cstheme="minorHAnsi"/>
          <w:szCs w:val="24"/>
        </w:rPr>
        <w:t xml:space="preserve"> these systems. Since these are apparently immiscible systems, the clay is acting primarily as a filler, and one may not expect to see enhanced mechanical properties.</w:t>
      </w:r>
    </w:p>
    <w:p w14:paraId="12F1A3D1" w14:textId="77777777" w:rsidR="00FE3038" w:rsidRPr="00B749CF" w:rsidRDefault="00FE3038" w:rsidP="009E5E22">
      <w:pPr>
        <w:pStyle w:val="Heading2"/>
        <w:rPr>
          <w:rFonts w:asciiTheme="minorHAnsi" w:hAnsiTheme="minorHAnsi" w:cstheme="minorHAnsi"/>
        </w:rPr>
      </w:pPr>
      <w:r w:rsidRPr="00B749CF">
        <w:rPr>
          <w:rFonts w:asciiTheme="minorHAnsi" w:hAnsiTheme="minorHAnsi" w:cstheme="minorHAnsi"/>
        </w:rPr>
        <w:t>3.6. Cone calorimetry</w:t>
      </w:r>
    </w:p>
    <w:p w14:paraId="5B26568D" w14:textId="77777777" w:rsidR="00FE3038" w:rsidRPr="00B749CF" w:rsidRDefault="00FE3038" w:rsidP="00FE3038">
      <w:pPr>
        <w:rPr>
          <w:rFonts w:cstheme="minorHAnsi"/>
          <w:szCs w:val="24"/>
        </w:rPr>
      </w:pPr>
      <w:r w:rsidRPr="00B749CF">
        <w:rPr>
          <w:rFonts w:cstheme="minorHAnsi"/>
          <w:szCs w:val="24"/>
        </w:rPr>
        <w:t xml:space="preserve">The assessment of the flammability of nanocomposites is usually by cone calorimetry; the parameters that are evaluated include the time to ignition, </w:t>
      </w:r>
      <w:proofErr w:type="spellStart"/>
      <w:r w:rsidRPr="00B749CF">
        <w:rPr>
          <w:rFonts w:cstheme="minorHAnsi"/>
          <w:szCs w:val="24"/>
        </w:rPr>
        <w:t>t</w:t>
      </w:r>
      <w:r w:rsidRPr="00B749CF">
        <w:rPr>
          <w:rFonts w:cstheme="minorHAnsi"/>
          <w:szCs w:val="24"/>
          <w:vertAlign w:val="subscript"/>
        </w:rPr>
        <w:t>ign</w:t>
      </w:r>
      <w:proofErr w:type="spellEnd"/>
      <w:r w:rsidRPr="00B749CF">
        <w:rPr>
          <w:rFonts w:cstheme="minorHAnsi"/>
          <w:szCs w:val="24"/>
        </w:rPr>
        <w:t xml:space="preserve">, the peak heat release rate, PHRR, and the time to PHRR, </w:t>
      </w:r>
      <w:proofErr w:type="spellStart"/>
      <w:r w:rsidRPr="00B749CF">
        <w:rPr>
          <w:rFonts w:cstheme="minorHAnsi"/>
          <w:szCs w:val="24"/>
        </w:rPr>
        <w:t>t</w:t>
      </w:r>
      <w:r w:rsidRPr="00B749CF">
        <w:rPr>
          <w:rFonts w:cstheme="minorHAnsi"/>
          <w:szCs w:val="24"/>
          <w:vertAlign w:val="subscript"/>
        </w:rPr>
        <w:t>PHRR</w:t>
      </w:r>
      <w:proofErr w:type="spellEnd"/>
      <w:r w:rsidRPr="00B749CF">
        <w:rPr>
          <w:rFonts w:cstheme="minorHAnsi"/>
          <w:szCs w:val="24"/>
        </w:rPr>
        <w:t xml:space="preserve">, the specific extinction area, SEA, a measure of smoke, and the mass loss rate, MLR. Observations that are usually made for nanocomposites are that the time to ignition is usually lower for nanocomposites than for the virgin polymer and that the PHRR is usually significantly decreased, with the amount of the decrease depending upon the particular polymer under investigation and not on the intercalated or exfoliated nature of the system. In </w:t>
      </w:r>
      <w:proofErr w:type="gramStart"/>
      <w:r w:rsidRPr="00B749CF">
        <w:rPr>
          <w:rFonts w:cstheme="minorHAnsi"/>
          <w:szCs w:val="24"/>
        </w:rPr>
        <w:t>general</w:t>
      </w:r>
      <w:proofErr w:type="gramEnd"/>
      <w:r w:rsidRPr="00B749CF">
        <w:rPr>
          <w:rFonts w:cstheme="minorHAnsi"/>
          <w:szCs w:val="24"/>
        </w:rPr>
        <w:t xml:space="preserve"> the amount of smoke is about the same or perhaps a little larger and the mass loss rate is decreased. The results for the polystyrene systems are presented in </w:t>
      </w:r>
      <w:bookmarkStart w:id="55" w:name="bTBL5"/>
      <w:r w:rsidRPr="00B749CF">
        <w:rPr>
          <w:rFonts w:cstheme="minorHAnsi"/>
          <w:szCs w:val="24"/>
        </w:rPr>
        <w:fldChar w:fldCharType="begin"/>
      </w:r>
      <w:r w:rsidRPr="00B749CF">
        <w:rPr>
          <w:rFonts w:cstheme="minorHAnsi"/>
          <w:szCs w:val="24"/>
        </w:rPr>
        <w:instrText xml:space="preserve"> HYPERLINK "https://www.sciencedirect.com/science/article/pii/S0141391002003993?via%3Dihub" \l "TBL5" </w:instrText>
      </w:r>
      <w:r w:rsidRPr="00B749CF">
        <w:rPr>
          <w:rFonts w:cstheme="minorHAnsi"/>
          <w:szCs w:val="24"/>
        </w:rPr>
        <w:fldChar w:fldCharType="separate"/>
      </w:r>
      <w:r w:rsidRPr="00B749CF">
        <w:rPr>
          <w:rStyle w:val="Hyperlink"/>
          <w:rFonts w:cstheme="minorHAnsi"/>
          <w:szCs w:val="24"/>
        </w:rPr>
        <w:t>Table 5</w:t>
      </w:r>
      <w:r w:rsidRPr="00B749CF">
        <w:rPr>
          <w:rFonts w:cstheme="minorHAnsi"/>
          <w:szCs w:val="24"/>
        </w:rPr>
        <w:fldChar w:fldCharType="end"/>
      </w:r>
      <w:bookmarkEnd w:id="55"/>
      <w:r w:rsidRPr="00B749CF">
        <w:rPr>
          <w:rFonts w:cstheme="minorHAnsi"/>
          <w:szCs w:val="24"/>
        </w:rPr>
        <w:t>.</w:t>
      </w:r>
    </w:p>
    <w:p w14:paraId="68D33FF4" w14:textId="77777777" w:rsidR="00FE3038" w:rsidRPr="00B749CF" w:rsidRDefault="00FE3038" w:rsidP="00FE3038">
      <w:pPr>
        <w:rPr>
          <w:rFonts w:cstheme="minorHAnsi"/>
          <w:szCs w:val="24"/>
        </w:rPr>
      </w:pPr>
      <w:r w:rsidRPr="00B749CF">
        <w:rPr>
          <w:rFonts w:cstheme="minorHAnsi"/>
          <w:szCs w:val="24"/>
        </w:rPr>
        <w:t>Table 5. Cone calorimeter results for PS reactive blending</w:t>
      </w:r>
    </w:p>
    <w:tbl>
      <w:tblPr>
        <w:tblStyle w:val="TableGridLight"/>
        <w:tblW w:w="0" w:type="auto"/>
        <w:tblLook w:val="04A0" w:firstRow="1" w:lastRow="0" w:firstColumn="1" w:lastColumn="0" w:noHBand="0" w:noVBand="1"/>
        <w:tblCaption w:val="Table 5. Cone calorimeter results for PS reactive blending"/>
        <w:tblDescription w:val="Table 5. Cone calorimeter results for PS reactive blending"/>
      </w:tblPr>
      <w:tblGrid>
        <w:gridCol w:w="2319"/>
        <w:gridCol w:w="688"/>
        <w:gridCol w:w="2542"/>
        <w:gridCol w:w="818"/>
        <w:gridCol w:w="1176"/>
        <w:gridCol w:w="1222"/>
      </w:tblGrid>
      <w:tr w:rsidR="00FE3038" w:rsidRPr="00B749CF" w14:paraId="3381F0A5" w14:textId="77777777" w:rsidTr="00B611B3">
        <w:tc>
          <w:tcPr>
            <w:tcW w:w="0" w:type="auto"/>
            <w:hideMark/>
          </w:tcPr>
          <w:p w14:paraId="0B496097" w14:textId="77777777" w:rsidR="00FE3038" w:rsidRPr="00B749CF" w:rsidRDefault="00FE3038" w:rsidP="00FE3038">
            <w:pPr>
              <w:rPr>
                <w:rFonts w:cstheme="minorHAnsi"/>
                <w:sz w:val="20"/>
                <w:szCs w:val="24"/>
              </w:rPr>
            </w:pPr>
            <w:r w:rsidRPr="00B749CF">
              <w:rPr>
                <w:rFonts w:cstheme="minorHAnsi"/>
                <w:sz w:val="20"/>
                <w:szCs w:val="24"/>
              </w:rPr>
              <w:t>Sample</w:t>
            </w:r>
          </w:p>
        </w:tc>
        <w:tc>
          <w:tcPr>
            <w:tcW w:w="0" w:type="auto"/>
            <w:hideMark/>
          </w:tcPr>
          <w:p w14:paraId="190B3861" w14:textId="77777777" w:rsidR="00FE3038" w:rsidRPr="00B749CF" w:rsidRDefault="00FE3038" w:rsidP="00FE3038">
            <w:pPr>
              <w:rPr>
                <w:rFonts w:cstheme="minorHAnsi"/>
                <w:sz w:val="20"/>
                <w:szCs w:val="24"/>
              </w:rPr>
            </w:pPr>
            <w:proofErr w:type="spellStart"/>
            <w:r w:rsidRPr="00B749CF">
              <w:rPr>
                <w:rFonts w:cstheme="minorHAnsi"/>
                <w:i/>
                <w:iCs/>
                <w:sz w:val="20"/>
                <w:szCs w:val="24"/>
              </w:rPr>
              <w:t>t</w:t>
            </w:r>
            <w:r w:rsidRPr="00B749CF">
              <w:rPr>
                <w:rFonts w:cstheme="minorHAnsi"/>
                <w:sz w:val="20"/>
                <w:szCs w:val="24"/>
                <w:vertAlign w:val="subscript"/>
              </w:rPr>
              <w:t>ign</w:t>
            </w:r>
            <w:proofErr w:type="spellEnd"/>
            <w:r w:rsidRPr="00B749CF">
              <w:rPr>
                <w:rFonts w:cstheme="minorHAnsi"/>
                <w:sz w:val="20"/>
                <w:szCs w:val="24"/>
              </w:rPr>
              <w:t> (s)</w:t>
            </w:r>
          </w:p>
        </w:tc>
        <w:tc>
          <w:tcPr>
            <w:tcW w:w="0" w:type="auto"/>
            <w:hideMark/>
          </w:tcPr>
          <w:p w14:paraId="5E7EAB91" w14:textId="77777777" w:rsidR="00FE3038" w:rsidRPr="00B749CF" w:rsidRDefault="00FE3038" w:rsidP="00FE3038">
            <w:pPr>
              <w:rPr>
                <w:rFonts w:cstheme="minorHAnsi"/>
                <w:sz w:val="20"/>
                <w:szCs w:val="24"/>
              </w:rPr>
            </w:pPr>
            <w:r w:rsidRPr="00B749CF">
              <w:rPr>
                <w:rFonts w:cstheme="minorHAnsi"/>
                <w:sz w:val="20"/>
                <w:szCs w:val="24"/>
              </w:rPr>
              <w:t>PHRR (kW/m</w:t>
            </w:r>
            <w:r w:rsidRPr="00B749CF">
              <w:rPr>
                <w:rFonts w:cstheme="minorHAnsi"/>
                <w:sz w:val="20"/>
                <w:szCs w:val="24"/>
                <w:vertAlign w:val="superscript"/>
              </w:rPr>
              <w:t>2</w:t>
            </w:r>
            <w:r w:rsidRPr="00B749CF">
              <w:rPr>
                <w:rFonts w:cstheme="minorHAnsi"/>
                <w:sz w:val="20"/>
                <w:szCs w:val="24"/>
              </w:rPr>
              <w:t>) (% reduction)</w:t>
            </w:r>
          </w:p>
        </w:tc>
        <w:tc>
          <w:tcPr>
            <w:tcW w:w="0" w:type="auto"/>
            <w:hideMark/>
          </w:tcPr>
          <w:p w14:paraId="3C88BAB5" w14:textId="77777777" w:rsidR="00FE3038" w:rsidRPr="00B749CF" w:rsidRDefault="00FE3038" w:rsidP="00FE3038">
            <w:pPr>
              <w:rPr>
                <w:rFonts w:cstheme="minorHAnsi"/>
                <w:sz w:val="20"/>
                <w:szCs w:val="24"/>
              </w:rPr>
            </w:pPr>
            <w:proofErr w:type="spellStart"/>
            <w:r w:rsidRPr="00B749CF">
              <w:rPr>
                <w:rFonts w:cstheme="minorHAnsi"/>
                <w:i/>
                <w:iCs/>
                <w:sz w:val="20"/>
                <w:szCs w:val="24"/>
              </w:rPr>
              <w:t>t</w:t>
            </w:r>
            <w:r w:rsidRPr="00B749CF">
              <w:rPr>
                <w:rFonts w:cstheme="minorHAnsi"/>
                <w:sz w:val="20"/>
                <w:szCs w:val="24"/>
                <w:vertAlign w:val="subscript"/>
              </w:rPr>
              <w:t>PHRR</w:t>
            </w:r>
            <w:proofErr w:type="spellEnd"/>
            <w:r w:rsidRPr="00B749CF">
              <w:rPr>
                <w:rFonts w:cstheme="minorHAnsi"/>
                <w:sz w:val="20"/>
                <w:szCs w:val="24"/>
              </w:rPr>
              <w:t> (s)</w:t>
            </w:r>
          </w:p>
        </w:tc>
        <w:tc>
          <w:tcPr>
            <w:tcW w:w="0" w:type="auto"/>
            <w:hideMark/>
          </w:tcPr>
          <w:p w14:paraId="646F9435" w14:textId="77777777" w:rsidR="00FE3038" w:rsidRPr="00B749CF" w:rsidRDefault="00FE3038" w:rsidP="00FE3038">
            <w:pPr>
              <w:rPr>
                <w:rFonts w:cstheme="minorHAnsi"/>
                <w:sz w:val="20"/>
                <w:szCs w:val="24"/>
              </w:rPr>
            </w:pPr>
            <w:r w:rsidRPr="00B749CF">
              <w:rPr>
                <w:rFonts w:cstheme="minorHAnsi"/>
                <w:sz w:val="20"/>
                <w:szCs w:val="24"/>
              </w:rPr>
              <w:t>SEA (m</w:t>
            </w:r>
            <w:r w:rsidRPr="00B749CF">
              <w:rPr>
                <w:rFonts w:cstheme="minorHAnsi"/>
                <w:sz w:val="20"/>
                <w:szCs w:val="24"/>
                <w:vertAlign w:val="superscript"/>
              </w:rPr>
              <w:t>2</w:t>
            </w:r>
            <w:r w:rsidRPr="00B749CF">
              <w:rPr>
                <w:rFonts w:cstheme="minorHAnsi"/>
                <w:sz w:val="20"/>
                <w:szCs w:val="24"/>
              </w:rPr>
              <w:t>/kg)</w:t>
            </w:r>
          </w:p>
        </w:tc>
        <w:tc>
          <w:tcPr>
            <w:tcW w:w="0" w:type="auto"/>
            <w:hideMark/>
          </w:tcPr>
          <w:p w14:paraId="2795A905" w14:textId="77777777" w:rsidR="00FE3038" w:rsidRPr="00B749CF" w:rsidRDefault="00FE3038" w:rsidP="00FE3038">
            <w:pPr>
              <w:rPr>
                <w:rFonts w:cstheme="minorHAnsi"/>
                <w:sz w:val="20"/>
                <w:szCs w:val="24"/>
              </w:rPr>
            </w:pPr>
            <w:r w:rsidRPr="00B749CF">
              <w:rPr>
                <w:rFonts w:cstheme="minorHAnsi"/>
                <w:sz w:val="20"/>
                <w:szCs w:val="24"/>
              </w:rPr>
              <w:t>MLR (g/sm</w:t>
            </w:r>
            <w:r w:rsidRPr="00B749CF">
              <w:rPr>
                <w:rFonts w:cstheme="minorHAnsi"/>
                <w:sz w:val="20"/>
                <w:szCs w:val="24"/>
                <w:vertAlign w:val="superscript"/>
              </w:rPr>
              <w:t>2</w:t>
            </w:r>
            <w:r w:rsidRPr="00B749CF">
              <w:rPr>
                <w:rFonts w:cstheme="minorHAnsi"/>
                <w:sz w:val="20"/>
                <w:szCs w:val="24"/>
              </w:rPr>
              <w:t>)</w:t>
            </w:r>
          </w:p>
        </w:tc>
      </w:tr>
      <w:tr w:rsidR="00FE3038" w:rsidRPr="00B749CF" w14:paraId="1C08E8C6" w14:textId="77777777" w:rsidTr="00B611B3">
        <w:tc>
          <w:tcPr>
            <w:tcW w:w="0" w:type="auto"/>
            <w:hideMark/>
          </w:tcPr>
          <w:p w14:paraId="1AF9BCE4" w14:textId="77777777" w:rsidR="00FE3038" w:rsidRPr="00B749CF" w:rsidRDefault="00FE3038" w:rsidP="00FE3038">
            <w:pPr>
              <w:rPr>
                <w:rFonts w:cstheme="minorHAnsi"/>
                <w:sz w:val="20"/>
                <w:szCs w:val="24"/>
              </w:rPr>
            </w:pPr>
            <w:proofErr w:type="spellStart"/>
            <w:r w:rsidRPr="00B749CF">
              <w:rPr>
                <w:rFonts w:cstheme="minorHAnsi"/>
                <w:i/>
                <w:iCs/>
                <w:sz w:val="20"/>
                <w:szCs w:val="24"/>
              </w:rPr>
              <w:t>Brabender</w:t>
            </w:r>
            <w:proofErr w:type="spellEnd"/>
            <w:r w:rsidRPr="00B749CF">
              <w:rPr>
                <w:rFonts w:cstheme="minorHAnsi"/>
                <w:i/>
                <w:iCs/>
                <w:sz w:val="20"/>
                <w:szCs w:val="24"/>
              </w:rPr>
              <w:t xml:space="preserve"> mixer</w:t>
            </w:r>
          </w:p>
        </w:tc>
        <w:tc>
          <w:tcPr>
            <w:tcW w:w="0" w:type="auto"/>
            <w:hideMark/>
          </w:tcPr>
          <w:p w14:paraId="79D02D39" w14:textId="77777777" w:rsidR="00FE3038" w:rsidRPr="00B749CF" w:rsidRDefault="00FE3038" w:rsidP="00FE3038">
            <w:pPr>
              <w:rPr>
                <w:rFonts w:cstheme="minorHAnsi"/>
                <w:sz w:val="20"/>
                <w:szCs w:val="24"/>
              </w:rPr>
            </w:pPr>
          </w:p>
        </w:tc>
        <w:tc>
          <w:tcPr>
            <w:tcW w:w="0" w:type="auto"/>
            <w:hideMark/>
          </w:tcPr>
          <w:p w14:paraId="4263DEF7" w14:textId="77777777" w:rsidR="00FE3038" w:rsidRPr="00B749CF" w:rsidRDefault="00FE3038" w:rsidP="00FE3038">
            <w:pPr>
              <w:rPr>
                <w:rFonts w:cstheme="minorHAnsi"/>
                <w:sz w:val="20"/>
                <w:szCs w:val="24"/>
              </w:rPr>
            </w:pPr>
          </w:p>
        </w:tc>
        <w:tc>
          <w:tcPr>
            <w:tcW w:w="0" w:type="auto"/>
            <w:hideMark/>
          </w:tcPr>
          <w:p w14:paraId="0C6D7BEE" w14:textId="77777777" w:rsidR="00FE3038" w:rsidRPr="00B749CF" w:rsidRDefault="00FE3038" w:rsidP="00FE3038">
            <w:pPr>
              <w:rPr>
                <w:rFonts w:cstheme="minorHAnsi"/>
                <w:sz w:val="20"/>
                <w:szCs w:val="24"/>
              </w:rPr>
            </w:pPr>
          </w:p>
        </w:tc>
        <w:tc>
          <w:tcPr>
            <w:tcW w:w="0" w:type="auto"/>
            <w:hideMark/>
          </w:tcPr>
          <w:p w14:paraId="5F3816E7" w14:textId="77777777" w:rsidR="00FE3038" w:rsidRPr="00B749CF" w:rsidRDefault="00FE3038" w:rsidP="00FE3038">
            <w:pPr>
              <w:rPr>
                <w:rFonts w:cstheme="minorHAnsi"/>
                <w:sz w:val="20"/>
                <w:szCs w:val="24"/>
              </w:rPr>
            </w:pPr>
          </w:p>
        </w:tc>
        <w:tc>
          <w:tcPr>
            <w:tcW w:w="0" w:type="auto"/>
            <w:hideMark/>
          </w:tcPr>
          <w:p w14:paraId="05D373AA" w14:textId="77777777" w:rsidR="00FE3038" w:rsidRPr="00B749CF" w:rsidRDefault="00FE3038" w:rsidP="00FE3038">
            <w:pPr>
              <w:rPr>
                <w:rFonts w:cstheme="minorHAnsi"/>
                <w:sz w:val="20"/>
                <w:szCs w:val="24"/>
              </w:rPr>
            </w:pPr>
          </w:p>
        </w:tc>
      </w:tr>
      <w:tr w:rsidR="00FE3038" w:rsidRPr="00B749CF" w14:paraId="4AFE7109" w14:textId="77777777" w:rsidTr="00B611B3">
        <w:tc>
          <w:tcPr>
            <w:tcW w:w="0" w:type="auto"/>
            <w:hideMark/>
          </w:tcPr>
          <w:p w14:paraId="1CD6A742" w14:textId="77777777" w:rsidR="00FE3038" w:rsidRPr="00B749CF" w:rsidRDefault="00FE3038" w:rsidP="00FE3038">
            <w:pPr>
              <w:rPr>
                <w:rFonts w:cstheme="minorHAnsi"/>
                <w:sz w:val="20"/>
                <w:szCs w:val="24"/>
              </w:rPr>
            </w:pPr>
            <w:r w:rsidRPr="00B749CF">
              <w:rPr>
                <w:rFonts w:cstheme="minorHAnsi"/>
                <w:sz w:val="20"/>
                <w:szCs w:val="24"/>
              </w:rPr>
              <w:t>PS</w:t>
            </w:r>
          </w:p>
        </w:tc>
        <w:tc>
          <w:tcPr>
            <w:tcW w:w="0" w:type="auto"/>
            <w:hideMark/>
          </w:tcPr>
          <w:p w14:paraId="71DB52B6" w14:textId="77777777" w:rsidR="00FE3038" w:rsidRPr="00B749CF" w:rsidRDefault="00FE3038" w:rsidP="00FE3038">
            <w:pPr>
              <w:rPr>
                <w:rFonts w:cstheme="minorHAnsi"/>
                <w:sz w:val="20"/>
                <w:szCs w:val="24"/>
              </w:rPr>
            </w:pPr>
            <w:r w:rsidRPr="00B749CF">
              <w:rPr>
                <w:rFonts w:cstheme="minorHAnsi"/>
                <w:sz w:val="20"/>
                <w:szCs w:val="24"/>
              </w:rPr>
              <w:t>51</w:t>
            </w:r>
          </w:p>
        </w:tc>
        <w:tc>
          <w:tcPr>
            <w:tcW w:w="0" w:type="auto"/>
            <w:hideMark/>
          </w:tcPr>
          <w:p w14:paraId="0600F1C1" w14:textId="77777777" w:rsidR="00FE3038" w:rsidRPr="00B749CF" w:rsidRDefault="00FE3038" w:rsidP="00FE3038">
            <w:pPr>
              <w:rPr>
                <w:rFonts w:cstheme="minorHAnsi"/>
                <w:sz w:val="20"/>
                <w:szCs w:val="24"/>
              </w:rPr>
            </w:pPr>
            <w:r w:rsidRPr="00B749CF">
              <w:rPr>
                <w:rFonts w:cstheme="minorHAnsi"/>
                <w:sz w:val="20"/>
                <w:szCs w:val="24"/>
              </w:rPr>
              <w:t>1450</w:t>
            </w:r>
          </w:p>
        </w:tc>
        <w:tc>
          <w:tcPr>
            <w:tcW w:w="0" w:type="auto"/>
            <w:hideMark/>
          </w:tcPr>
          <w:p w14:paraId="6D47204C" w14:textId="77777777" w:rsidR="00FE3038" w:rsidRPr="00B749CF" w:rsidRDefault="00FE3038" w:rsidP="00FE3038">
            <w:pPr>
              <w:rPr>
                <w:rFonts w:cstheme="minorHAnsi"/>
                <w:sz w:val="20"/>
                <w:szCs w:val="24"/>
              </w:rPr>
            </w:pPr>
            <w:r w:rsidRPr="00B749CF">
              <w:rPr>
                <w:rFonts w:cstheme="minorHAnsi"/>
                <w:sz w:val="20"/>
                <w:szCs w:val="24"/>
              </w:rPr>
              <w:t>92</w:t>
            </w:r>
          </w:p>
        </w:tc>
        <w:tc>
          <w:tcPr>
            <w:tcW w:w="0" w:type="auto"/>
            <w:hideMark/>
          </w:tcPr>
          <w:p w14:paraId="5CAF03BC" w14:textId="77777777" w:rsidR="00FE3038" w:rsidRPr="00B749CF" w:rsidRDefault="00FE3038" w:rsidP="00FE3038">
            <w:pPr>
              <w:rPr>
                <w:rFonts w:cstheme="minorHAnsi"/>
                <w:sz w:val="20"/>
                <w:szCs w:val="24"/>
              </w:rPr>
            </w:pPr>
            <w:r w:rsidRPr="00B749CF">
              <w:rPr>
                <w:rFonts w:cstheme="minorHAnsi"/>
                <w:sz w:val="20"/>
                <w:szCs w:val="24"/>
              </w:rPr>
              <w:t>875</w:t>
            </w:r>
          </w:p>
        </w:tc>
        <w:tc>
          <w:tcPr>
            <w:tcW w:w="0" w:type="auto"/>
            <w:hideMark/>
          </w:tcPr>
          <w:p w14:paraId="412F3484" w14:textId="77777777" w:rsidR="00FE3038" w:rsidRPr="00B749CF" w:rsidRDefault="00FE3038" w:rsidP="00FE3038">
            <w:pPr>
              <w:rPr>
                <w:rFonts w:cstheme="minorHAnsi"/>
                <w:sz w:val="20"/>
                <w:szCs w:val="24"/>
              </w:rPr>
            </w:pPr>
            <w:r w:rsidRPr="00B749CF">
              <w:rPr>
                <w:rFonts w:cstheme="minorHAnsi"/>
                <w:sz w:val="20"/>
                <w:szCs w:val="24"/>
              </w:rPr>
              <w:t>37</w:t>
            </w:r>
          </w:p>
        </w:tc>
      </w:tr>
      <w:tr w:rsidR="00FE3038" w:rsidRPr="00B749CF" w14:paraId="3CA4B05C" w14:textId="77777777" w:rsidTr="00B611B3">
        <w:tc>
          <w:tcPr>
            <w:tcW w:w="0" w:type="auto"/>
            <w:hideMark/>
          </w:tcPr>
          <w:p w14:paraId="1E43523E" w14:textId="77777777" w:rsidR="00FE3038" w:rsidRPr="00B749CF" w:rsidRDefault="00FE3038" w:rsidP="00FE3038">
            <w:pPr>
              <w:rPr>
                <w:rFonts w:cstheme="minorHAnsi"/>
                <w:sz w:val="20"/>
                <w:szCs w:val="24"/>
              </w:rPr>
            </w:pPr>
            <w:r w:rsidRPr="00B749CF">
              <w:rPr>
                <w:rFonts w:cstheme="minorHAnsi"/>
                <w:sz w:val="20"/>
                <w:szCs w:val="24"/>
              </w:rPr>
              <w:t>PS-VB16–clay</w:t>
            </w:r>
          </w:p>
        </w:tc>
        <w:tc>
          <w:tcPr>
            <w:tcW w:w="0" w:type="auto"/>
            <w:hideMark/>
          </w:tcPr>
          <w:p w14:paraId="17B6E48D" w14:textId="77777777" w:rsidR="00FE3038" w:rsidRPr="00B749CF" w:rsidRDefault="00FE3038" w:rsidP="00FE3038">
            <w:pPr>
              <w:rPr>
                <w:rFonts w:cstheme="minorHAnsi"/>
                <w:sz w:val="20"/>
                <w:szCs w:val="24"/>
              </w:rPr>
            </w:pPr>
            <w:r w:rsidRPr="00B749CF">
              <w:rPr>
                <w:rFonts w:cstheme="minorHAnsi"/>
                <w:sz w:val="20"/>
                <w:szCs w:val="24"/>
              </w:rPr>
              <w:t>38</w:t>
            </w:r>
          </w:p>
        </w:tc>
        <w:tc>
          <w:tcPr>
            <w:tcW w:w="0" w:type="auto"/>
            <w:hideMark/>
          </w:tcPr>
          <w:p w14:paraId="5E6AA866" w14:textId="77777777" w:rsidR="00FE3038" w:rsidRPr="00B749CF" w:rsidRDefault="00FE3038" w:rsidP="00FE3038">
            <w:pPr>
              <w:rPr>
                <w:rFonts w:cstheme="minorHAnsi"/>
                <w:sz w:val="20"/>
                <w:szCs w:val="24"/>
              </w:rPr>
            </w:pPr>
            <w:r w:rsidRPr="00B749CF">
              <w:rPr>
                <w:rFonts w:cstheme="minorHAnsi"/>
                <w:sz w:val="20"/>
                <w:szCs w:val="24"/>
              </w:rPr>
              <w:t>997 (31)</w:t>
            </w:r>
          </w:p>
        </w:tc>
        <w:tc>
          <w:tcPr>
            <w:tcW w:w="0" w:type="auto"/>
            <w:hideMark/>
          </w:tcPr>
          <w:p w14:paraId="3CCB2D38" w14:textId="77777777" w:rsidR="00FE3038" w:rsidRPr="00B749CF" w:rsidRDefault="00FE3038" w:rsidP="00FE3038">
            <w:pPr>
              <w:rPr>
                <w:rFonts w:cstheme="minorHAnsi"/>
                <w:sz w:val="20"/>
                <w:szCs w:val="24"/>
              </w:rPr>
            </w:pPr>
            <w:r w:rsidRPr="00B749CF">
              <w:rPr>
                <w:rFonts w:cstheme="minorHAnsi"/>
                <w:sz w:val="20"/>
                <w:szCs w:val="24"/>
              </w:rPr>
              <w:t>98</w:t>
            </w:r>
          </w:p>
        </w:tc>
        <w:tc>
          <w:tcPr>
            <w:tcW w:w="0" w:type="auto"/>
            <w:hideMark/>
          </w:tcPr>
          <w:p w14:paraId="599280DA" w14:textId="77777777" w:rsidR="00FE3038" w:rsidRPr="00B749CF" w:rsidRDefault="00FE3038" w:rsidP="00FE3038">
            <w:pPr>
              <w:rPr>
                <w:rFonts w:cstheme="minorHAnsi"/>
                <w:sz w:val="20"/>
                <w:szCs w:val="24"/>
              </w:rPr>
            </w:pPr>
            <w:r w:rsidRPr="00B749CF">
              <w:rPr>
                <w:rFonts w:cstheme="minorHAnsi"/>
                <w:sz w:val="20"/>
                <w:szCs w:val="24"/>
              </w:rPr>
              <w:t>947</w:t>
            </w:r>
          </w:p>
        </w:tc>
        <w:tc>
          <w:tcPr>
            <w:tcW w:w="0" w:type="auto"/>
            <w:hideMark/>
          </w:tcPr>
          <w:p w14:paraId="64661E49" w14:textId="77777777" w:rsidR="00FE3038" w:rsidRPr="00B749CF" w:rsidRDefault="00FE3038" w:rsidP="00FE3038">
            <w:pPr>
              <w:rPr>
                <w:rFonts w:cstheme="minorHAnsi"/>
                <w:sz w:val="20"/>
                <w:szCs w:val="24"/>
              </w:rPr>
            </w:pPr>
            <w:r w:rsidRPr="00B749CF">
              <w:rPr>
                <w:rFonts w:cstheme="minorHAnsi"/>
                <w:sz w:val="20"/>
                <w:szCs w:val="24"/>
              </w:rPr>
              <w:t>32</w:t>
            </w:r>
          </w:p>
        </w:tc>
      </w:tr>
      <w:tr w:rsidR="00FE3038" w:rsidRPr="00B749CF" w14:paraId="0FDF08F5" w14:textId="77777777" w:rsidTr="00B611B3">
        <w:tc>
          <w:tcPr>
            <w:tcW w:w="0" w:type="auto"/>
            <w:hideMark/>
          </w:tcPr>
          <w:p w14:paraId="150E8B19" w14:textId="77777777" w:rsidR="00FE3038" w:rsidRPr="00B749CF" w:rsidRDefault="00FE3038" w:rsidP="00FE3038">
            <w:pPr>
              <w:rPr>
                <w:rFonts w:cstheme="minorHAnsi"/>
                <w:sz w:val="20"/>
                <w:szCs w:val="24"/>
              </w:rPr>
            </w:pPr>
            <w:r w:rsidRPr="00B749CF">
              <w:rPr>
                <w:rFonts w:cstheme="minorHAnsi"/>
                <w:sz w:val="20"/>
                <w:szCs w:val="24"/>
              </w:rPr>
              <w:t>PS-10A–clay</w:t>
            </w:r>
          </w:p>
        </w:tc>
        <w:tc>
          <w:tcPr>
            <w:tcW w:w="0" w:type="auto"/>
            <w:hideMark/>
          </w:tcPr>
          <w:p w14:paraId="69FAF11B" w14:textId="77777777" w:rsidR="00FE3038" w:rsidRPr="00B749CF" w:rsidRDefault="00FE3038" w:rsidP="00FE3038">
            <w:pPr>
              <w:rPr>
                <w:rFonts w:cstheme="minorHAnsi"/>
                <w:sz w:val="20"/>
                <w:szCs w:val="24"/>
              </w:rPr>
            </w:pPr>
            <w:r w:rsidRPr="00B749CF">
              <w:rPr>
                <w:rFonts w:cstheme="minorHAnsi"/>
                <w:sz w:val="20"/>
                <w:szCs w:val="24"/>
              </w:rPr>
              <w:t>41</w:t>
            </w:r>
          </w:p>
        </w:tc>
        <w:tc>
          <w:tcPr>
            <w:tcW w:w="0" w:type="auto"/>
            <w:hideMark/>
          </w:tcPr>
          <w:p w14:paraId="5B008D65" w14:textId="77777777" w:rsidR="00FE3038" w:rsidRPr="00B749CF" w:rsidRDefault="00FE3038" w:rsidP="00FE3038">
            <w:pPr>
              <w:rPr>
                <w:rFonts w:cstheme="minorHAnsi"/>
                <w:sz w:val="20"/>
                <w:szCs w:val="24"/>
              </w:rPr>
            </w:pPr>
            <w:r w:rsidRPr="00B749CF">
              <w:rPr>
                <w:rFonts w:cstheme="minorHAnsi"/>
                <w:sz w:val="20"/>
                <w:szCs w:val="24"/>
              </w:rPr>
              <w:t>1102 (24)</w:t>
            </w:r>
          </w:p>
        </w:tc>
        <w:tc>
          <w:tcPr>
            <w:tcW w:w="0" w:type="auto"/>
            <w:hideMark/>
          </w:tcPr>
          <w:p w14:paraId="3F3D4DCF" w14:textId="77777777" w:rsidR="00FE3038" w:rsidRPr="00B749CF" w:rsidRDefault="00FE3038" w:rsidP="00FE3038">
            <w:pPr>
              <w:rPr>
                <w:rFonts w:cstheme="minorHAnsi"/>
                <w:sz w:val="20"/>
                <w:szCs w:val="24"/>
              </w:rPr>
            </w:pPr>
            <w:r w:rsidRPr="00B749CF">
              <w:rPr>
                <w:rFonts w:cstheme="minorHAnsi"/>
                <w:sz w:val="20"/>
                <w:szCs w:val="24"/>
              </w:rPr>
              <w:t>93</w:t>
            </w:r>
          </w:p>
        </w:tc>
        <w:tc>
          <w:tcPr>
            <w:tcW w:w="0" w:type="auto"/>
            <w:hideMark/>
          </w:tcPr>
          <w:p w14:paraId="2DDECA2E" w14:textId="77777777" w:rsidR="00FE3038" w:rsidRPr="00B749CF" w:rsidRDefault="00FE3038" w:rsidP="00FE3038">
            <w:pPr>
              <w:rPr>
                <w:rFonts w:cstheme="minorHAnsi"/>
                <w:sz w:val="20"/>
                <w:szCs w:val="24"/>
              </w:rPr>
            </w:pPr>
            <w:r w:rsidRPr="00B749CF">
              <w:rPr>
                <w:rFonts w:cstheme="minorHAnsi"/>
                <w:sz w:val="20"/>
                <w:szCs w:val="24"/>
              </w:rPr>
              <w:t>855</w:t>
            </w:r>
          </w:p>
        </w:tc>
        <w:tc>
          <w:tcPr>
            <w:tcW w:w="0" w:type="auto"/>
            <w:hideMark/>
          </w:tcPr>
          <w:p w14:paraId="56FF013B" w14:textId="77777777" w:rsidR="00FE3038" w:rsidRPr="00B749CF" w:rsidRDefault="00FE3038" w:rsidP="00FE3038">
            <w:pPr>
              <w:rPr>
                <w:rFonts w:cstheme="minorHAnsi"/>
                <w:sz w:val="20"/>
                <w:szCs w:val="24"/>
              </w:rPr>
            </w:pPr>
            <w:r w:rsidRPr="00B749CF">
              <w:rPr>
                <w:rFonts w:cstheme="minorHAnsi"/>
                <w:sz w:val="20"/>
                <w:szCs w:val="24"/>
              </w:rPr>
              <w:t>33</w:t>
            </w:r>
          </w:p>
        </w:tc>
      </w:tr>
      <w:tr w:rsidR="00FE3038" w:rsidRPr="00B749CF" w14:paraId="118F8C38" w14:textId="77777777" w:rsidTr="00B611B3">
        <w:tc>
          <w:tcPr>
            <w:tcW w:w="0" w:type="auto"/>
            <w:hideMark/>
          </w:tcPr>
          <w:p w14:paraId="7A674E48" w14:textId="77777777" w:rsidR="00FE3038" w:rsidRPr="00B749CF" w:rsidRDefault="00FE3038" w:rsidP="00FE3038">
            <w:pPr>
              <w:rPr>
                <w:rFonts w:cstheme="minorHAnsi"/>
                <w:sz w:val="20"/>
                <w:szCs w:val="24"/>
              </w:rPr>
            </w:pPr>
            <w:r w:rsidRPr="00B749CF">
              <w:rPr>
                <w:rFonts w:cstheme="minorHAnsi"/>
                <w:sz w:val="20"/>
                <w:szCs w:val="24"/>
              </w:rPr>
              <w:t>PS-VB16–clay–MA</w:t>
            </w:r>
          </w:p>
        </w:tc>
        <w:tc>
          <w:tcPr>
            <w:tcW w:w="0" w:type="auto"/>
            <w:hideMark/>
          </w:tcPr>
          <w:p w14:paraId="68331198" w14:textId="77777777" w:rsidR="00FE3038" w:rsidRPr="00B749CF" w:rsidRDefault="00FE3038" w:rsidP="00FE3038">
            <w:pPr>
              <w:rPr>
                <w:rFonts w:cstheme="minorHAnsi"/>
                <w:sz w:val="20"/>
                <w:szCs w:val="24"/>
              </w:rPr>
            </w:pPr>
            <w:r w:rsidRPr="00B749CF">
              <w:rPr>
                <w:rFonts w:cstheme="minorHAnsi"/>
                <w:sz w:val="20"/>
                <w:szCs w:val="24"/>
              </w:rPr>
              <w:t>36</w:t>
            </w:r>
          </w:p>
        </w:tc>
        <w:tc>
          <w:tcPr>
            <w:tcW w:w="0" w:type="auto"/>
            <w:hideMark/>
          </w:tcPr>
          <w:p w14:paraId="0A36F4B9" w14:textId="77777777" w:rsidR="00FE3038" w:rsidRPr="00B749CF" w:rsidRDefault="00FE3038" w:rsidP="00FE3038">
            <w:pPr>
              <w:rPr>
                <w:rFonts w:cstheme="minorHAnsi"/>
                <w:sz w:val="20"/>
                <w:szCs w:val="24"/>
              </w:rPr>
            </w:pPr>
            <w:r w:rsidRPr="00B749CF">
              <w:rPr>
                <w:rFonts w:cstheme="minorHAnsi"/>
                <w:sz w:val="20"/>
                <w:szCs w:val="24"/>
              </w:rPr>
              <w:t>986 (32)</w:t>
            </w:r>
          </w:p>
        </w:tc>
        <w:tc>
          <w:tcPr>
            <w:tcW w:w="0" w:type="auto"/>
            <w:hideMark/>
          </w:tcPr>
          <w:p w14:paraId="79572463" w14:textId="77777777" w:rsidR="00FE3038" w:rsidRPr="00B749CF" w:rsidRDefault="00FE3038" w:rsidP="00FE3038">
            <w:pPr>
              <w:rPr>
                <w:rFonts w:cstheme="minorHAnsi"/>
                <w:sz w:val="20"/>
                <w:szCs w:val="24"/>
              </w:rPr>
            </w:pPr>
            <w:r w:rsidRPr="00B749CF">
              <w:rPr>
                <w:rFonts w:cstheme="minorHAnsi"/>
                <w:sz w:val="20"/>
                <w:szCs w:val="24"/>
              </w:rPr>
              <w:t>98</w:t>
            </w:r>
          </w:p>
        </w:tc>
        <w:tc>
          <w:tcPr>
            <w:tcW w:w="0" w:type="auto"/>
            <w:hideMark/>
          </w:tcPr>
          <w:p w14:paraId="1F1BD93C" w14:textId="77777777" w:rsidR="00FE3038" w:rsidRPr="00B749CF" w:rsidRDefault="00FE3038" w:rsidP="00FE3038">
            <w:pPr>
              <w:rPr>
                <w:rFonts w:cstheme="minorHAnsi"/>
                <w:sz w:val="20"/>
                <w:szCs w:val="24"/>
              </w:rPr>
            </w:pPr>
            <w:r w:rsidRPr="00B749CF">
              <w:rPr>
                <w:rFonts w:cstheme="minorHAnsi"/>
                <w:sz w:val="20"/>
                <w:szCs w:val="24"/>
              </w:rPr>
              <w:t>936</w:t>
            </w:r>
          </w:p>
        </w:tc>
        <w:tc>
          <w:tcPr>
            <w:tcW w:w="0" w:type="auto"/>
            <w:hideMark/>
          </w:tcPr>
          <w:p w14:paraId="0A69A299" w14:textId="77777777" w:rsidR="00FE3038" w:rsidRPr="00B749CF" w:rsidRDefault="00FE3038" w:rsidP="00FE3038">
            <w:pPr>
              <w:rPr>
                <w:rFonts w:cstheme="minorHAnsi"/>
                <w:sz w:val="20"/>
                <w:szCs w:val="24"/>
              </w:rPr>
            </w:pPr>
            <w:r w:rsidRPr="00B749CF">
              <w:rPr>
                <w:rFonts w:cstheme="minorHAnsi"/>
                <w:sz w:val="20"/>
                <w:szCs w:val="24"/>
              </w:rPr>
              <w:t>30</w:t>
            </w:r>
          </w:p>
        </w:tc>
      </w:tr>
      <w:tr w:rsidR="00FE3038" w:rsidRPr="00B749CF" w14:paraId="253775E6" w14:textId="77777777" w:rsidTr="00B611B3">
        <w:tc>
          <w:tcPr>
            <w:tcW w:w="0" w:type="auto"/>
            <w:hideMark/>
          </w:tcPr>
          <w:p w14:paraId="4B030281" w14:textId="77777777" w:rsidR="00FE3038" w:rsidRPr="00B749CF" w:rsidRDefault="00FE3038" w:rsidP="00FE3038">
            <w:pPr>
              <w:rPr>
                <w:rFonts w:cstheme="minorHAnsi"/>
                <w:sz w:val="20"/>
                <w:szCs w:val="24"/>
              </w:rPr>
            </w:pPr>
            <w:r w:rsidRPr="00B749CF">
              <w:rPr>
                <w:rFonts w:cstheme="minorHAnsi"/>
                <w:sz w:val="20"/>
                <w:szCs w:val="24"/>
              </w:rPr>
              <w:t>PS-10A–clay–MA</w:t>
            </w:r>
          </w:p>
        </w:tc>
        <w:tc>
          <w:tcPr>
            <w:tcW w:w="0" w:type="auto"/>
            <w:hideMark/>
          </w:tcPr>
          <w:p w14:paraId="4D83F79D" w14:textId="77777777" w:rsidR="00FE3038" w:rsidRPr="00B749CF" w:rsidRDefault="00FE3038" w:rsidP="00FE3038">
            <w:pPr>
              <w:rPr>
                <w:rFonts w:cstheme="minorHAnsi"/>
                <w:sz w:val="20"/>
                <w:szCs w:val="24"/>
              </w:rPr>
            </w:pPr>
            <w:r w:rsidRPr="00B749CF">
              <w:rPr>
                <w:rFonts w:cstheme="minorHAnsi"/>
                <w:sz w:val="20"/>
                <w:szCs w:val="24"/>
              </w:rPr>
              <w:t>26</w:t>
            </w:r>
          </w:p>
        </w:tc>
        <w:tc>
          <w:tcPr>
            <w:tcW w:w="0" w:type="auto"/>
            <w:hideMark/>
          </w:tcPr>
          <w:p w14:paraId="5ABF1953" w14:textId="77777777" w:rsidR="00FE3038" w:rsidRPr="00B749CF" w:rsidRDefault="00FE3038" w:rsidP="00FE3038">
            <w:pPr>
              <w:rPr>
                <w:rFonts w:cstheme="minorHAnsi"/>
                <w:sz w:val="20"/>
                <w:szCs w:val="24"/>
              </w:rPr>
            </w:pPr>
            <w:r w:rsidRPr="00B749CF">
              <w:rPr>
                <w:rFonts w:cstheme="minorHAnsi"/>
                <w:sz w:val="20"/>
                <w:szCs w:val="24"/>
              </w:rPr>
              <w:t>1003 (31)</w:t>
            </w:r>
          </w:p>
        </w:tc>
        <w:tc>
          <w:tcPr>
            <w:tcW w:w="0" w:type="auto"/>
            <w:hideMark/>
          </w:tcPr>
          <w:p w14:paraId="703B7671" w14:textId="77777777" w:rsidR="00FE3038" w:rsidRPr="00B749CF" w:rsidRDefault="00FE3038" w:rsidP="00FE3038">
            <w:pPr>
              <w:rPr>
                <w:rFonts w:cstheme="minorHAnsi"/>
                <w:sz w:val="20"/>
                <w:szCs w:val="24"/>
              </w:rPr>
            </w:pPr>
            <w:r w:rsidRPr="00B749CF">
              <w:rPr>
                <w:rFonts w:cstheme="minorHAnsi"/>
                <w:sz w:val="20"/>
                <w:szCs w:val="24"/>
              </w:rPr>
              <w:t>87</w:t>
            </w:r>
          </w:p>
        </w:tc>
        <w:tc>
          <w:tcPr>
            <w:tcW w:w="0" w:type="auto"/>
            <w:hideMark/>
          </w:tcPr>
          <w:p w14:paraId="343BBF78" w14:textId="77777777" w:rsidR="00FE3038" w:rsidRPr="00B749CF" w:rsidRDefault="00FE3038" w:rsidP="00FE3038">
            <w:pPr>
              <w:rPr>
                <w:rFonts w:cstheme="minorHAnsi"/>
                <w:sz w:val="20"/>
                <w:szCs w:val="24"/>
              </w:rPr>
            </w:pPr>
            <w:r w:rsidRPr="00B749CF">
              <w:rPr>
                <w:rFonts w:cstheme="minorHAnsi"/>
                <w:sz w:val="20"/>
                <w:szCs w:val="24"/>
              </w:rPr>
              <w:t>900</w:t>
            </w:r>
          </w:p>
        </w:tc>
        <w:tc>
          <w:tcPr>
            <w:tcW w:w="0" w:type="auto"/>
            <w:hideMark/>
          </w:tcPr>
          <w:p w14:paraId="732D2027" w14:textId="77777777" w:rsidR="00FE3038" w:rsidRPr="00B749CF" w:rsidRDefault="00FE3038" w:rsidP="00FE3038">
            <w:pPr>
              <w:rPr>
                <w:rFonts w:cstheme="minorHAnsi"/>
                <w:sz w:val="20"/>
                <w:szCs w:val="24"/>
              </w:rPr>
            </w:pPr>
            <w:r w:rsidRPr="00B749CF">
              <w:rPr>
                <w:rFonts w:cstheme="minorHAnsi"/>
                <w:sz w:val="20"/>
                <w:szCs w:val="24"/>
              </w:rPr>
              <w:t>30</w:t>
            </w:r>
          </w:p>
        </w:tc>
      </w:tr>
      <w:tr w:rsidR="00FE3038" w:rsidRPr="00B749CF" w14:paraId="3ABACB6B" w14:textId="77777777" w:rsidTr="00B611B3">
        <w:tc>
          <w:tcPr>
            <w:tcW w:w="0" w:type="auto"/>
            <w:hideMark/>
          </w:tcPr>
          <w:p w14:paraId="5BB2CA9A" w14:textId="77777777" w:rsidR="00FE3038" w:rsidRPr="00B749CF" w:rsidRDefault="00FE3038" w:rsidP="00FE3038">
            <w:pPr>
              <w:rPr>
                <w:rFonts w:cstheme="minorHAnsi"/>
                <w:sz w:val="20"/>
                <w:szCs w:val="24"/>
              </w:rPr>
            </w:pPr>
            <w:r w:rsidRPr="00B749CF">
              <w:rPr>
                <w:rFonts w:cstheme="minorHAnsi"/>
                <w:sz w:val="20"/>
                <w:szCs w:val="24"/>
              </w:rPr>
              <w:t>PS-Na-clay–MA</w:t>
            </w:r>
          </w:p>
        </w:tc>
        <w:tc>
          <w:tcPr>
            <w:tcW w:w="0" w:type="auto"/>
            <w:hideMark/>
          </w:tcPr>
          <w:p w14:paraId="75134BCF" w14:textId="77777777" w:rsidR="00FE3038" w:rsidRPr="00B749CF" w:rsidRDefault="00FE3038" w:rsidP="00FE3038">
            <w:pPr>
              <w:rPr>
                <w:rFonts w:cstheme="minorHAnsi"/>
                <w:sz w:val="20"/>
                <w:szCs w:val="24"/>
              </w:rPr>
            </w:pPr>
            <w:r w:rsidRPr="00B749CF">
              <w:rPr>
                <w:rFonts w:cstheme="minorHAnsi"/>
                <w:sz w:val="20"/>
                <w:szCs w:val="24"/>
              </w:rPr>
              <w:t>29</w:t>
            </w:r>
          </w:p>
        </w:tc>
        <w:tc>
          <w:tcPr>
            <w:tcW w:w="0" w:type="auto"/>
            <w:hideMark/>
          </w:tcPr>
          <w:p w14:paraId="00504A8D" w14:textId="77777777" w:rsidR="00FE3038" w:rsidRPr="00B749CF" w:rsidRDefault="00FE3038" w:rsidP="00FE3038">
            <w:pPr>
              <w:rPr>
                <w:rFonts w:cstheme="minorHAnsi"/>
                <w:sz w:val="20"/>
                <w:szCs w:val="24"/>
              </w:rPr>
            </w:pPr>
            <w:r w:rsidRPr="00B749CF">
              <w:rPr>
                <w:rFonts w:cstheme="minorHAnsi"/>
                <w:sz w:val="20"/>
                <w:szCs w:val="24"/>
              </w:rPr>
              <w:t>1043 (28)</w:t>
            </w:r>
          </w:p>
        </w:tc>
        <w:tc>
          <w:tcPr>
            <w:tcW w:w="0" w:type="auto"/>
            <w:hideMark/>
          </w:tcPr>
          <w:p w14:paraId="2348AA90" w14:textId="77777777" w:rsidR="00FE3038" w:rsidRPr="00B749CF" w:rsidRDefault="00FE3038" w:rsidP="00FE3038">
            <w:pPr>
              <w:rPr>
                <w:rFonts w:cstheme="minorHAnsi"/>
                <w:sz w:val="20"/>
                <w:szCs w:val="24"/>
              </w:rPr>
            </w:pPr>
            <w:r w:rsidRPr="00B749CF">
              <w:rPr>
                <w:rFonts w:cstheme="minorHAnsi"/>
                <w:sz w:val="20"/>
                <w:szCs w:val="24"/>
              </w:rPr>
              <w:t>91</w:t>
            </w:r>
          </w:p>
        </w:tc>
        <w:tc>
          <w:tcPr>
            <w:tcW w:w="0" w:type="auto"/>
            <w:hideMark/>
          </w:tcPr>
          <w:p w14:paraId="35C417A7" w14:textId="77777777" w:rsidR="00FE3038" w:rsidRPr="00B749CF" w:rsidRDefault="00FE3038" w:rsidP="00FE3038">
            <w:pPr>
              <w:rPr>
                <w:rFonts w:cstheme="minorHAnsi"/>
                <w:sz w:val="20"/>
                <w:szCs w:val="24"/>
              </w:rPr>
            </w:pPr>
            <w:r w:rsidRPr="00B749CF">
              <w:rPr>
                <w:rFonts w:cstheme="minorHAnsi"/>
                <w:sz w:val="20"/>
                <w:szCs w:val="24"/>
              </w:rPr>
              <w:t>932</w:t>
            </w:r>
          </w:p>
        </w:tc>
        <w:tc>
          <w:tcPr>
            <w:tcW w:w="0" w:type="auto"/>
            <w:hideMark/>
          </w:tcPr>
          <w:p w14:paraId="3ECC3284" w14:textId="77777777" w:rsidR="00FE3038" w:rsidRPr="00B749CF" w:rsidRDefault="00FE3038" w:rsidP="00FE3038">
            <w:pPr>
              <w:rPr>
                <w:rFonts w:cstheme="minorHAnsi"/>
                <w:sz w:val="20"/>
                <w:szCs w:val="24"/>
              </w:rPr>
            </w:pPr>
            <w:r w:rsidRPr="00B749CF">
              <w:rPr>
                <w:rFonts w:cstheme="minorHAnsi"/>
                <w:sz w:val="20"/>
                <w:szCs w:val="24"/>
              </w:rPr>
              <w:t>30</w:t>
            </w:r>
          </w:p>
        </w:tc>
      </w:tr>
      <w:tr w:rsidR="00FE3038" w:rsidRPr="00B749CF" w14:paraId="415834F2" w14:textId="77777777" w:rsidTr="00B611B3">
        <w:tc>
          <w:tcPr>
            <w:tcW w:w="0" w:type="auto"/>
            <w:hideMark/>
          </w:tcPr>
          <w:p w14:paraId="2B1A9D11" w14:textId="77777777" w:rsidR="00FE3038" w:rsidRPr="00B749CF" w:rsidRDefault="00FE3038" w:rsidP="00FE3038">
            <w:pPr>
              <w:rPr>
                <w:rFonts w:cstheme="minorHAnsi"/>
                <w:sz w:val="20"/>
                <w:szCs w:val="24"/>
              </w:rPr>
            </w:pPr>
            <w:r w:rsidRPr="00B749CF">
              <w:rPr>
                <w:rFonts w:cstheme="minorHAnsi"/>
                <w:sz w:val="20"/>
                <w:szCs w:val="24"/>
              </w:rPr>
              <w:t>PS-Na-clay–MA–VB16 salt</w:t>
            </w:r>
          </w:p>
        </w:tc>
        <w:tc>
          <w:tcPr>
            <w:tcW w:w="0" w:type="auto"/>
            <w:hideMark/>
          </w:tcPr>
          <w:p w14:paraId="37085CCF" w14:textId="77777777" w:rsidR="00FE3038" w:rsidRPr="00B749CF" w:rsidRDefault="00FE3038" w:rsidP="00FE3038">
            <w:pPr>
              <w:rPr>
                <w:rFonts w:cstheme="minorHAnsi"/>
                <w:sz w:val="20"/>
                <w:szCs w:val="24"/>
              </w:rPr>
            </w:pPr>
            <w:r w:rsidRPr="00B749CF">
              <w:rPr>
                <w:rFonts w:cstheme="minorHAnsi"/>
                <w:sz w:val="20"/>
                <w:szCs w:val="24"/>
              </w:rPr>
              <w:t>32</w:t>
            </w:r>
          </w:p>
        </w:tc>
        <w:tc>
          <w:tcPr>
            <w:tcW w:w="0" w:type="auto"/>
            <w:hideMark/>
          </w:tcPr>
          <w:p w14:paraId="56DD3D8D" w14:textId="77777777" w:rsidR="00FE3038" w:rsidRPr="00B749CF" w:rsidRDefault="00FE3038" w:rsidP="00FE3038">
            <w:pPr>
              <w:rPr>
                <w:rFonts w:cstheme="minorHAnsi"/>
                <w:sz w:val="20"/>
                <w:szCs w:val="24"/>
              </w:rPr>
            </w:pPr>
            <w:r w:rsidRPr="00B749CF">
              <w:rPr>
                <w:rFonts w:cstheme="minorHAnsi"/>
                <w:sz w:val="20"/>
                <w:szCs w:val="24"/>
              </w:rPr>
              <w:t>1072 (26)</w:t>
            </w:r>
          </w:p>
        </w:tc>
        <w:tc>
          <w:tcPr>
            <w:tcW w:w="0" w:type="auto"/>
            <w:hideMark/>
          </w:tcPr>
          <w:p w14:paraId="008F2796" w14:textId="77777777" w:rsidR="00FE3038" w:rsidRPr="00B749CF" w:rsidRDefault="00FE3038" w:rsidP="00FE3038">
            <w:pPr>
              <w:rPr>
                <w:rFonts w:cstheme="minorHAnsi"/>
                <w:sz w:val="20"/>
                <w:szCs w:val="24"/>
              </w:rPr>
            </w:pPr>
            <w:r w:rsidRPr="00B749CF">
              <w:rPr>
                <w:rFonts w:cstheme="minorHAnsi"/>
                <w:sz w:val="20"/>
                <w:szCs w:val="24"/>
              </w:rPr>
              <w:t>103</w:t>
            </w:r>
          </w:p>
        </w:tc>
        <w:tc>
          <w:tcPr>
            <w:tcW w:w="0" w:type="auto"/>
            <w:hideMark/>
          </w:tcPr>
          <w:p w14:paraId="0EEE6569" w14:textId="77777777" w:rsidR="00FE3038" w:rsidRPr="00B749CF" w:rsidRDefault="00FE3038" w:rsidP="00FE3038">
            <w:pPr>
              <w:rPr>
                <w:rFonts w:cstheme="minorHAnsi"/>
                <w:sz w:val="20"/>
                <w:szCs w:val="24"/>
              </w:rPr>
            </w:pPr>
            <w:r w:rsidRPr="00B749CF">
              <w:rPr>
                <w:rFonts w:cstheme="minorHAnsi"/>
                <w:sz w:val="20"/>
                <w:szCs w:val="24"/>
              </w:rPr>
              <w:t>857</w:t>
            </w:r>
          </w:p>
        </w:tc>
        <w:tc>
          <w:tcPr>
            <w:tcW w:w="0" w:type="auto"/>
            <w:hideMark/>
          </w:tcPr>
          <w:p w14:paraId="6AB51E4C" w14:textId="77777777" w:rsidR="00FE3038" w:rsidRPr="00B749CF" w:rsidRDefault="00FE3038" w:rsidP="00FE3038">
            <w:pPr>
              <w:rPr>
                <w:rFonts w:cstheme="minorHAnsi"/>
                <w:sz w:val="20"/>
                <w:szCs w:val="24"/>
              </w:rPr>
            </w:pPr>
            <w:r w:rsidRPr="00B749CF">
              <w:rPr>
                <w:rFonts w:cstheme="minorHAnsi"/>
                <w:sz w:val="20"/>
                <w:szCs w:val="24"/>
              </w:rPr>
              <w:t>31</w:t>
            </w:r>
          </w:p>
        </w:tc>
      </w:tr>
      <w:tr w:rsidR="00FE3038" w:rsidRPr="00B749CF" w14:paraId="0BDF5409" w14:textId="77777777" w:rsidTr="00B611B3">
        <w:tc>
          <w:tcPr>
            <w:tcW w:w="0" w:type="auto"/>
            <w:hideMark/>
          </w:tcPr>
          <w:p w14:paraId="6FF3F649" w14:textId="77777777" w:rsidR="00FE3038" w:rsidRPr="00B749CF" w:rsidRDefault="00FE3038" w:rsidP="00FE3038">
            <w:pPr>
              <w:rPr>
                <w:rFonts w:cstheme="minorHAnsi"/>
                <w:sz w:val="20"/>
                <w:szCs w:val="24"/>
              </w:rPr>
            </w:pPr>
            <w:r w:rsidRPr="00B749CF">
              <w:rPr>
                <w:rFonts w:cstheme="minorHAnsi"/>
                <w:sz w:val="20"/>
                <w:szCs w:val="24"/>
              </w:rPr>
              <w:t>PS-Na-clay–MA–10A salt</w:t>
            </w:r>
          </w:p>
        </w:tc>
        <w:tc>
          <w:tcPr>
            <w:tcW w:w="0" w:type="auto"/>
            <w:hideMark/>
          </w:tcPr>
          <w:p w14:paraId="7D3C4E92" w14:textId="77777777" w:rsidR="00FE3038" w:rsidRPr="00B749CF" w:rsidRDefault="00FE3038" w:rsidP="00FE3038">
            <w:pPr>
              <w:rPr>
                <w:rFonts w:cstheme="minorHAnsi"/>
                <w:sz w:val="20"/>
                <w:szCs w:val="24"/>
              </w:rPr>
            </w:pPr>
            <w:r w:rsidRPr="00B749CF">
              <w:rPr>
                <w:rFonts w:cstheme="minorHAnsi"/>
                <w:sz w:val="20"/>
                <w:szCs w:val="24"/>
              </w:rPr>
              <w:t>31</w:t>
            </w:r>
          </w:p>
        </w:tc>
        <w:tc>
          <w:tcPr>
            <w:tcW w:w="0" w:type="auto"/>
            <w:hideMark/>
          </w:tcPr>
          <w:p w14:paraId="0D9F2137" w14:textId="77777777" w:rsidR="00FE3038" w:rsidRPr="00B749CF" w:rsidRDefault="00FE3038" w:rsidP="00FE3038">
            <w:pPr>
              <w:rPr>
                <w:rFonts w:cstheme="minorHAnsi"/>
                <w:sz w:val="20"/>
                <w:szCs w:val="24"/>
              </w:rPr>
            </w:pPr>
            <w:r w:rsidRPr="00B749CF">
              <w:rPr>
                <w:rFonts w:cstheme="minorHAnsi"/>
                <w:sz w:val="20"/>
                <w:szCs w:val="24"/>
              </w:rPr>
              <w:t>1037 (28)</w:t>
            </w:r>
          </w:p>
        </w:tc>
        <w:tc>
          <w:tcPr>
            <w:tcW w:w="0" w:type="auto"/>
            <w:hideMark/>
          </w:tcPr>
          <w:p w14:paraId="2CC9FD4B" w14:textId="77777777" w:rsidR="00FE3038" w:rsidRPr="00B749CF" w:rsidRDefault="00FE3038" w:rsidP="00FE3038">
            <w:pPr>
              <w:rPr>
                <w:rFonts w:cstheme="minorHAnsi"/>
                <w:sz w:val="20"/>
                <w:szCs w:val="24"/>
              </w:rPr>
            </w:pPr>
            <w:r w:rsidRPr="00B749CF">
              <w:rPr>
                <w:rFonts w:cstheme="minorHAnsi"/>
                <w:sz w:val="20"/>
                <w:szCs w:val="24"/>
              </w:rPr>
              <w:t>92</w:t>
            </w:r>
          </w:p>
        </w:tc>
        <w:tc>
          <w:tcPr>
            <w:tcW w:w="0" w:type="auto"/>
            <w:hideMark/>
          </w:tcPr>
          <w:p w14:paraId="5C06F691" w14:textId="77777777" w:rsidR="00FE3038" w:rsidRPr="00B749CF" w:rsidRDefault="00FE3038" w:rsidP="00FE3038">
            <w:pPr>
              <w:rPr>
                <w:rFonts w:cstheme="minorHAnsi"/>
                <w:sz w:val="20"/>
                <w:szCs w:val="24"/>
              </w:rPr>
            </w:pPr>
            <w:r w:rsidRPr="00B749CF">
              <w:rPr>
                <w:rFonts w:cstheme="minorHAnsi"/>
                <w:sz w:val="20"/>
                <w:szCs w:val="24"/>
              </w:rPr>
              <w:t>914</w:t>
            </w:r>
          </w:p>
        </w:tc>
        <w:tc>
          <w:tcPr>
            <w:tcW w:w="0" w:type="auto"/>
            <w:hideMark/>
          </w:tcPr>
          <w:p w14:paraId="122E0E17" w14:textId="77777777" w:rsidR="00FE3038" w:rsidRPr="00B749CF" w:rsidRDefault="00FE3038" w:rsidP="00FE3038">
            <w:pPr>
              <w:rPr>
                <w:rFonts w:cstheme="minorHAnsi"/>
                <w:sz w:val="20"/>
                <w:szCs w:val="24"/>
              </w:rPr>
            </w:pPr>
            <w:r w:rsidRPr="00B749CF">
              <w:rPr>
                <w:rFonts w:cstheme="minorHAnsi"/>
                <w:sz w:val="20"/>
                <w:szCs w:val="24"/>
              </w:rPr>
              <w:t>31</w:t>
            </w:r>
          </w:p>
        </w:tc>
      </w:tr>
      <w:tr w:rsidR="00FE3038" w:rsidRPr="00B749CF" w14:paraId="4F8AD2D2" w14:textId="77777777" w:rsidTr="00B611B3">
        <w:tc>
          <w:tcPr>
            <w:tcW w:w="0" w:type="auto"/>
            <w:hideMark/>
          </w:tcPr>
          <w:p w14:paraId="11A7A248" w14:textId="77777777" w:rsidR="00FE3038" w:rsidRPr="00B749CF" w:rsidRDefault="00FE3038" w:rsidP="00FE3038">
            <w:pPr>
              <w:rPr>
                <w:rFonts w:cstheme="minorHAnsi"/>
                <w:sz w:val="20"/>
                <w:szCs w:val="24"/>
              </w:rPr>
            </w:pPr>
            <w:r w:rsidRPr="00B749CF">
              <w:rPr>
                <w:rFonts w:cstheme="minorHAnsi"/>
                <w:i/>
                <w:iCs/>
                <w:sz w:val="20"/>
                <w:szCs w:val="24"/>
              </w:rPr>
              <w:t>Internal mixer</w:t>
            </w:r>
          </w:p>
        </w:tc>
        <w:tc>
          <w:tcPr>
            <w:tcW w:w="0" w:type="auto"/>
            <w:hideMark/>
          </w:tcPr>
          <w:p w14:paraId="670962CB" w14:textId="77777777" w:rsidR="00FE3038" w:rsidRPr="00B749CF" w:rsidRDefault="00FE3038" w:rsidP="00FE3038">
            <w:pPr>
              <w:rPr>
                <w:rFonts w:cstheme="minorHAnsi"/>
                <w:sz w:val="20"/>
                <w:szCs w:val="24"/>
              </w:rPr>
            </w:pPr>
          </w:p>
        </w:tc>
        <w:tc>
          <w:tcPr>
            <w:tcW w:w="0" w:type="auto"/>
            <w:hideMark/>
          </w:tcPr>
          <w:p w14:paraId="6E200040" w14:textId="77777777" w:rsidR="00FE3038" w:rsidRPr="00B749CF" w:rsidRDefault="00FE3038" w:rsidP="00FE3038">
            <w:pPr>
              <w:rPr>
                <w:rFonts w:cstheme="minorHAnsi"/>
                <w:sz w:val="20"/>
                <w:szCs w:val="24"/>
              </w:rPr>
            </w:pPr>
          </w:p>
        </w:tc>
        <w:tc>
          <w:tcPr>
            <w:tcW w:w="0" w:type="auto"/>
            <w:hideMark/>
          </w:tcPr>
          <w:p w14:paraId="5CB696C7" w14:textId="77777777" w:rsidR="00FE3038" w:rsidRPr="00B749CF" w:rsidRDefault="00FE3038" w:rsidP="00FE3038">
            <w:pPr>
              <w:rPr>
                <w:rFonts w:cstheme="minorHAnsi"/>
                <w:sz w:val="20"/>
                <w:szCs w:val="24"/>
              </w:rPr>
            </w:pPr>
          </w:p>
        </w:tc>
        <w:tc>
          <w:tcPr>
            <w:tcW w:w="0" w:type="auto"/>
            <w:hideMark/>
          </w:tcPr>
          <w:p w14:paraId="63C33020" w14:textId="77777777" w:rsidR="00FE3038" w:rsidRPr="00B749CF" w:rsidRDefault="00FE3038" w:rsidP="00FE3038">
            <w:pPr>
              <w:rPr>
                <w:rFonts w:cstheme="minorHAnsi"/>
                <w:sz w:val="20"/>
                <w:szCs w:val="24"/>
              </w:rPr>
            </w:pPr>
          </w:p>
        </w:tc>
        <w:tc>
          <w:tcPr>
            <w:tcW w:w="0" w:type="auto"/>
            <w:hideMark/>
          </w:tcPr>
          <w:p w14:paraId="521A21AD" w14:textId="77777777" w:rsidR="00FE3038" w:rsidRPr="00B749CF" w:rsidRDefault="00FE3038" w:rsidP="00FE3038">
            <w:pPr>
              <w:rPr>
                <w:rFonts w:cstheme="minorHAnsi"/>
                <w:sz w:val="20"/>
                <w:szCs w:val="24"/>
              </w:rPr>
            </w:pPr>
          </w:p>
        </w:tc>
      </w:tr>
      <w:tr w:rsidR="00FE3038" w:rsidRPr="00B749CF" w14:paraId="635D4712" w14:textId="77777777" w:rsidTr="00B611B3">
        <w:tc>
          <w:tcPr>
            <w:tcW w:w="0" w:type="auto"/>
            <w:hideMark/>
          </w:tcPr>
          <w:p w14:paraId="1BC6AE7D" w14:textId="77777777" w:rsidR="00FE3038" w:rsidRPr="00B749CF" w:rsidRDefault="00FE3038" w:rsidP="00FE3038">
            <w:pPr>
              <w:rPr>
                <w:rFonts w:cstheme="minorHAnsi"/>
                <w:sz w:val="20"/>
                <w:szCs w:val="24"/>
              </w:rPr>
            </w:pPr>
            <w:r w:rsidRPr="00B749CF">
              <w:rPr>
                <w:rFonts w:cstheme="minorHAnsi"/>
                <w:sz w:val="20"/>
                <w:szCs w:val="24"/>
              </w:rPr>
              <w:t>PS-VB16–clay</w:t>
            </w:r>
          </w:p>
        </w:tc>
        <w:tc>
          <w:tcPr>
            <w:tcW w:w="0" w:type="auto"/>
            <w:hideMark/>
          </w:tcPr>
          <w:p w14:paraId="3020AFFA" w14:textId="77777777" w:rsidR="00FE3038" w:rsidRPr="00B749CF" w:rsidRDefault="00FE3038" w:rsidP="00FE3038">
            <w:pPr>
              <w:rPr>
                <w:rFonts w:cstheme="minorHAnsi"/>
                <w:sz w:val="20"/>
                <w:szCs w:val="24"/>
              </w:rPr>
            </w:pPr>
            <w:r w:rsidRPr="00B749CF">
              <w:rPr>
                <w:rFonts w:cstheme="minorHAnsi"/>
                <w:sz w:val="20"/>
                <w:szCs w:val="24"/>
              </w:rPr>
              <w:t>54</w:t>
            </w:r>
          </w:p>
        </w:tc>
        <w:tc>
          <w:tcPr>
            <w:tcW w:w="0" w:type="auto"/>
            <w:hideMark/>
          </w:tcPr>
          <w:p w14:paraId="710BD6FE" w14:textId="77777777" w:rsidR="00FE3038" w:rsidRPr="00B749CF" w:rsidRDefault="00FE3038" w:rsidP="00FE3038">
            <w:pPr>
              <w:rPr>
                <w:rFonts w:cstheme="minorHAnsi"/>
                <w:sz w:val="20"/>
                <w:szCs w:val="24"/>
              </w:rPr>
            </w:pPr>
            <w:r w:rsidRPr="00B749CF">
              <w:rPr>
                <w:rFonts w:cstheme="minorHAnsi"/>
                <w:sz w:val="20"/>
                <w:szCs w:val="24"/>
              </w:rPr>
              <w:t>1127 (22)</w:t>
            </w:r>
          </w:p>
        </w:tc>
        <w:tc>
          <w:tcPr>
            <w:tcW w:w="0" w:type="auto"/>
            <w:hideMark/>
          </w:tcPr>
          <w:p w14:paraId="6E43D1EC" w14:textId="77777777" w:rsidR="00FE3038" w:rsidRPr="00B749CF" w:rsidRDefault="00FE3038" w:rsidP="00FE3038">
            <w:pPr>
              <w:rPr>
                <w:rFonts w:cstheme="minorHAnsi"/>
                <w:sz w:val="20"/>
                <w:szCs w:val="24"/>
              </w:rPr>
            </w:pPr>
            <w:r w:rsidRPr="00B749CF">
              <w:rPr>
                <w:rFonts w:cstheme="minorHAnsi"/>
                <w:sz w:val="20"/>
                <w:szCs w:val="24"/>
              </w:rPr>
              <w:t>88</w:t>
            </w:r>
          </w:p>
        </w:tc>
        <w:tc>
          <w:tcPr>
            <w:tcW w:w="0" w:type="auto"/>
            <w:hideMark/>
          </w:tcPr>
          <w:p w14:paraId="3AD92A1E" w14:textId="77777777" w:rsidR="00FE3038" w:rsidRPr="00B749CF" w:rsidRDefault="00FE3038" w:rsidP="00FE3038">
            <w:pPr>
              <w:rPr>
                <w:rFonts w:cstheme="minorHAnsi"/>
                <w:sz w:val="20"/>
                <w:szCs w:val="24"/>
              </w:rPr>
            </w:pPr>
            <w:r w:rsidRPr="00B749CF">
              <w:rPr>
                <w:rFonts w:cstheme="minorHAnsi"/>
                <w:sz w:val="20"/>
                <w:szCs w:val="24"/>
              </w:rPr>
              <w:t>1121</w:t>
            </w:r>
          </w:p>
        </w:tc>
        <w:tc>
          <w:tcPr>
            <w:tcW w:w="0" w:type="auto"/>
            <w:hideMark/>
          </w:tcPr>
          <w:p w14:paraId="3831A394" w14:textId="77777777" w:rsidR="00FE3038" w:rsidRPr="00B749CF" w:rsidRDefault="00FE3038" w:rsidP="00FE3038">
            <w:pPr>
              <w:rPr>
                <w:rFonts w:cstheme="minorHAnsi"/>
                <w:sz w:val="20"/>
                <w:szCs w:val="24"/>
              </w:rPr>
            </w:pPr>
            <w:r w:rsidRPr="00B749CF">
              <w:rPr>
                <w:rFonts w:cstheme="minorHAnsi"/>
                <w:sz w:val="20"/>
                <w:szCs w:val="24"/>
              </w:rPr>
              <w:t>30</w:t>
            </w:r>
          </w:p>
        </w:tc>
      </w:tr>
      <w:tr w:rsidR="00FE3038" w:rsidRPr="00B749CF" w14:paraId="0953796F" w14:textId="77777777" w:rsidTr="00B611B3">
        <w:tc>
          <w:tcPr>
            <w:tcW w:w="0" w:type="auto"/>
            <w:hideMark/>
          </w:tcPr>
          <w:p w14:paraId="0C7C635F" w14:textId="77777777" w:rsidR="00FE3038" w:rsidRPr="00B749CF" w:rsidRDefault="00FE3038" w:rsidP="00FE3038">
            <w:pPr>
              <w:rPr>
                <w:rFonts w:cstheme="minorHAnsi"/>
                <w:sz w:val="20"/>
                <w:szCs w:val="24"/>
              </w:rPr>
            </w:pPr>
            <w:r w:rsidRPr="00B749CF">
              <w:rPr>
                <w:rFonts w:cstheme="minorHAnsi"/>
                <w:sz w:val="20"/>
                <w:szCs w:val="24"/>
              </w:rPr>
              <w:t>PS-VB16–clay–MA</w:t>
            </w:r>
          </w:p>
        </w:tc>
        <w:tc>
          <w:tcPr>
            <w:tcW w:w="0" w:type="auto"/>
            <w:hideMark/>
          </w:tcPr>
          <w:p w14:paraId="1AFCE138" w14:textId="77777777" w:rsidR="00FE3038" w:rsidRPr="00B749CF" w:rsidRDefault="00FE3038" w:rsidP="00FE3038">
            <w:pPr>
              <w:rPr>
                <w:rFonts w:cstheme="minorHAnsi"/>
                <w:sz w:val="20"/>
                <w:szCs w:val="24"/>
              </w:rPr>
            </w:pPr>
            <w:r w:rsidRPr="00B749CF">
              <w:rPr>
                <w:rFonts w:cstheme="minorHAnsi"/>
                <w:sz w:val="20"/>
                <w:szCs w:val="24"/>
              </w:rPr>
              <w:t>44</w:t>
            </w:r>
          </w:p>
        </w:tc>
        <w:tc>
          <w:tcPr>
            <w:tcW w:w="0" w:type="auto"/>
            <w:hideMark/>
          </w:tcPr>
          <w:p w14:paraId="7258F38A" w14:textId="77777777" w:rsidR="00FE3038" w:rsidRPr="00B749CF" w:rsidRDefault="00FE3038" w:rsidP="00FE3038">
            <w:pPr>
              <w:rPr>
                <w:rFonts w:cstheme="minorHAnsi"/>
                <w:sz w:val="20"/>
                <w:szCs w:val="24"/>
              </w:rPr>
            </w:pPr>
            <w:r w:rsidRPr="00B749CF">
              <w:rPr>
                <w:rFonts w:cstheme="minorHAnsi"/>
                <w:sz w:val="20"/>
                <w:szCs w:val="24"/>
              </w:rPr>
              <w:t>1109 (24)</w:t>
            </w:r>
          </w:p>
        </w:tc>
        <w:tc>
          <w:tcPr>
            <w:tcW w:w="0" w:type="auto"/>
            <w:hideMark/>
          </w:tcPr>
          <w:p w14:paraId="5983D8F0" w14:textId="77777777" w:rsidR="00FE3038" w:rsidRPr="00B749CF" w:rsidRDefault="00FE3038" w:rsidP="00FE3038">
            <w:pPr>
              <w:rPr>
                <w:rFonts w:cstheme="minorHAnsi"/>
                <w:sz w:val="20"/>
                <w:szCs w:val="24"/>
              </w:rPr>
            </w:pPr>
            <w:r w:rsidRPr="00B749CF">
              <w:rPr>
                <w:rFonts w:cstheme="minorHAnsi"/>
                <w:sz w:val="20"/>
                <w:szCs w:val="24"/>
              </w:rPr>
              <w:t>94</w:t>
            </w:r>
          </w:p>
        </w:tc>
        <w:tc>
          <w:tcPr>
            <w:tcW w:w="0" w:type="auto"/>
            <w:hideMark/>
          </w:tcPr>
          <w:p w14:paraId="322646EE" w14:textId="77777777" w:rsidR="00FE3038" w:rsidRPr="00B749CF" w:rsidRDefault="00FE3038" w:rsidP="00FE3038">
            <w:pPr>
              <w:rPr>
                <w:rFonts w:cstheme="minorHAnsi"/>
                <w:sz w:val="20"/>
                <w:szCs w:val="24"/>
              </w:rPr>
            </w:pPr>
            <w:r w:rsidRPr="00B749CF">
              <w:rPr>
                <w:rFonts w:cstheme="minorHAnsi"/>
                <w:sz w:val="20"/>
                <w:szCs w:val="24"/>
              </w:rPr>
              <w:t>1121</w:t>
            </w:r>
          </w:p>
        </w:tc>
        <w:tc>
          <w:tcPr>
            <w:tcW w:w="0" w:type="auto"/>
            <w:hideMark/>
          </w:tcPr>
          <w:p w14:paraId="017BE6D7" w14:textId="77777777" w:rsidR="00FE3038" w:rsidRPr="00B749CF" w:rsidRDefault="00FE3038" w:rsidP="00FE3038">
            <w:pPr>
              <w:rPr>
                <w:rFonts w:cstheme="minorHAnsi"/>
                <w:sz w:val="20"/>
                <w:szCs w:val="24"/>
              </w:rPr>
            </w:pPr>
            <w:r w:rsidRPr="00B749CF">
              <w:rPr>
                <w:rFonts w:cstheme="minorHAnsi"/>
                <w:sz w:val="20"/>
                <w:szCs w:val="24"/>
              </w:rPr>
              <w:t>28</w:t>
            </w:r>
          </w:p>
        </w:tc>
      </w:tr>
      <w:tr w:rsidR="00FE3038" w:rsidRPr="00B749CF" w14:paraId="5E50519B" w14:textId="77777777" w:rsidTr="00B611B3">
        <w:tc>
          <w:tcPr>
            <w:tcW w:w="0" w:type="auto"/>
            <w:hideMark/>
          </w:tcPr>
          <w:p w14:paraId="62665B0F" w14:textId="77777777" w:rsidR="00FE3038" w:rsidRPr="00B749CF" w:rsidRDefault="00FE3038" w:rsidP="00FE3038">
            <w:pPr>
              <w:rPr>
                <w:rFonts w:cstheme="minorHAnsi"/>
                <w:sz w:val="20"/>
                <w:szCs w:val="24"/>
              </w:rPr>
            </w:pPr>
            <w:r w:rsidRPr="00B749CF">
              <w:rPr>
                <w:rFonts w:cstheme="minorHAnsi"/>
                <w:sz w:val="20"/>
                <w:szCs w:val="24"/>
              </w:rPr>
              <w:t>PS-Na-clay–MA–VB16 salt</w:t>
            </w:r>
          </w:p>
        </w:tc>
        <w:tc>
          <w:tcPr>
            <w:tcW w:w="0" w:type="auto"/>
            <w:hideMark/>
          </w:tcPr>
          <w:p w14:paraId="0BC03B96" w14:textId="77777777" w:rsidR="00FE3038" w:rsidRPr="00B749CF" w:rsidRDefault="00FE3038" w:rsidP="00FE3038">
            <w:pPr>
              <w:rPr>
                <w:rFonts w:cstheme="minorHAnsi"/>
                <w:sz w:val="20"/>
                <w:szCs w:val="24"/>
              </w:rPr>
            </w:pPr>
            <w:r w:rsidRPr="00B749CF">
              <w:rPr>
                <w:rFonts w:cstheme="minorHAnsi"/>
                <w:sz w:val="20"/>
                <w:szCs w:val="24"/>
              </w:rPr>
              <w:t>38</w:t>
            </w:r>
          </w:p>
        </w:tc>
        <w:tc>
          <w:tcPr>
            <w:tcW w:w="0" w:type="auto"/>
            <w:hideMark/>
          </w:tcPr>
          <w:p w14:paraId="68BA9F4A" w14:textId="77777777" w:rsidR="00FE3038" w:rsidRPr="00B749CF" w:rsidRDefault="00FE3038" w:rsidP="00FE3038">
            <w:pPr>
              <w:rPr>
                <w:rFonts w:cstheme="minorHAnsi"/>
                <w:sz w:val="20"/>
                <w:szCs w:val="24"/>
              </w:rPr>
            </w:pPr>
            <w:r w:rsidRPr="00B749CF">
              <w:rPr>
                <w:rFonts w:cstheme="minorHAnsi"/>
                <w:sz w:val="20"/>
                <w:szCs w:val="24"/>
              </w:rPr>
              <w:t>847 (42)</w:t>
            </w:r>
          </w:p>
        </w:tc>
        <w:tc>
          <w:tcPr>
            <w:tcW w:w="0" w:type="auto"/>
            <w:hideMark/>
          </w:tcPr>
          <w:p w14:paraId="5A7DC3C1" w14:textId="77777777" w:rsidR="00FE3038" w:rsidRPr="00B749CF" w:rsidRDefault="00FE3038" w:rsidP="00FE3038">
            <w:pPr>
              <w:rPr>
                <w:rFonts w:cstheme="minorHAnsi"/>
                <w:sz w:val="20"/>
                <w:szCs w:val="24"/>
              </w:rPr>
            </w:pPr>
            <w:r w:rsidRPr="00B749CF">
              <w:rPr>
                <w:rFonts w:cstheme="minorHAnsi"/>
                <w:sz w:val="20"/>
                <w:szCs w:val="24"/>
              </w:rPr>
              <w:t>89</w:t>
            </w:r>
          </w:p>
        </w:tc>
        <w:tc>
          <w:tcPr>
            <w:tcW w:w="0" w:type="auto"/>
            <w:hideMark/>
          </w:tcPr>
          <w:p w14:paraId="25CBB634" w14:textId="77777777" w:rsidR="00FE3038" w:rsidRPr="00B749CF" w:rsidRDefault="00FE3038" w:rsidP="00FE3038">
            <w:pPr>
              <w:rPr>
                <w:rFonts w:cstheme="minorHAnsi"/>
                <w:sz w:val="20"/>
                <w:szCs w:val="24"/>
              </w:rPr>
            </w:pPr>
            <w:r w:rsidRPr="00B749CF">
              <w:rPr>
                <w:rFonts w:cstheme="minorHAnsi"/>
                <w:sz w:val="20"/>
                <w:szCs w:val="24"/>
              </w:rPr>
              <w:t>1183</w:t>
            </w:r>
          </w:p>
        </w:tc>
        <w:tc>
          <w:tcPr>
            <w:tcW w:w="0" w:type="auto"/>
            <w:hideMark/>
          </w:tcPr>
          <w:p w14:paraId="1319C2BC" w14:textId="77777777" w:rsidR="00FE3038" w:rsidRPr="00B749CF" w:rsidRDefault="00FE3038" w:rsidP="00FE3038">
            <w:pPr>
              <w:rPr>
                <w:rFonts w:cstheme="minorHAnsi"/>
                <w:sz w:val="20"/>
                <w:szCs w:val="24"/>
              </w:rPr>
            </w:pPr>
            <w:r w:rsidRPr="00B749CF">
              <w:rPr>
                <w:rFonts w:cstheme="minorHAnsi"/>
                <w:sz w:val="20"/>
                <w:szCs w:val="24"/>
              </w:rPr>
              <w:t>22</w:t>
            </w:r>
          </w:p>
        </w:tc>
      </w:tr>
      <w:tr w:rsidR="00FE3038" w:rsidRPr="00B749CF" w14:paraId="058F0409" w14:textId="77777777" w:rsidTr="00B611B3">
        <w:tc>
          <w:tcPr>
            <w:tcW w:w="0" w:type="auto"/>
            <w:hideMark/>
          </w:tcPr>
          <w:p w14:paraId="4A5780B3" w14:textId="77777777" w:rsidR="00FE3038" w:rsidRPr="00B749CF" w:rsidRDefault="00FE3038" w:rsidP="00FE3038">
            <w:pPr>
              <w:rPr>
                <w:rFonts w:cstheme="minorHAnsi"/>
                <w:sz w:val="20"/>
                <w:szCs w:val="24"/>
              </w:rPr>
            </w:pPr>
            <w:r w:rsidRPr="00B749CF">
              <w:rPr>
                <w:rFonts w:cstheme="minorHAnsi"/>
                <w:i/>
                <w:iCs/>
                <w:sz w:val="20"/>
                <w:szCs w:val="24"/>
              </w:rPr>
              <w:t>Twin-screw extruder</w:t>
            </w:r>
          </w:p>
        </w:tc>
        <w:tc>
          <w:tcPr>
            <w:tcW w:w="0" w:type="auto"/>
            <w:hideMark/>
          </w:tcPr>
          <w:p w14:paraId="19F12141" w14:textId="77777777" w:rsidR="00FE3038" w:rsidRPr="00B749CF" w:rsidRDefault="00FE3038" w:rsidP="00FE3038">
            <w:pPr>
              <w:rPr>
                <w:rFonts w:cstheme="minorHAnsi"/>
                <w:sz w:val="20"/>
                <w:szCs w:val="24"/>
              </w:rPr>
            </w:pPr>
          </w:p>
        </w:tc>
        <w:tc>
          <w:tcPr>
            <w:tcW w:w="0" w:type="auto"/>
            <w:hideMark/>
          </w:tcPr>
          <w:p w14:paraId="5295865D" w14:textId="77777777" w:rsidR="00FE3038" w:rsidRPr="00B749CF" w:rsidRDefault="00FE3038" w:rsidP="00FE3038">
            <w:pPr>
              <w:rPr>
                <w:rFonts w:cstheme="minorHAnsi"/>
                <w:sz w:val="20"/>
                <w:szCs w:val="24"/>
              </w:rPr>
            </w:pPr>
          </w:p>
        </w:tc>
        <w:tc>
          <w:tcPr>
            <w:tcW w:w="0" w:type="auto"/>
            <w:hideMark/>
          </w:tcPr>
          <w:p w14:paraId="4D509020" w14:textId="77777777" w:rsidR="00FE3038" w:rsidRPr="00B749CF" w:rsidRDefault="00FE3038" w:rsidP="00FE3038">
            <w:pPr>
              <w:rPr>
                <w:rFonts w:cstheme="minorHAnsi"/>
                <w:sz w:val="20"/>
                <w:szCs w:val="24"/>
              </w:rPr>
            </w:pPr>
          </w:p>
        </w:tc>
        <w:tc>
          <w:tcPr>
            <w:tcW w:w="0" w:type="auto"/>
            <w:hideMark/>
          </w:tcPr>
          <w:p w14:paraId="26B5FC82" w14:textId="77777777" w:rsidR="00FE3038" w:rsidRPr="00B749CF" w:rsidRDefault="00FE3038" w:rsidP="00FE3038">
            <w:pPr>
              <w:rPr>
                <w:rFonts w:cstheme="minorHAnsi"/>
                <w:sz w:val="20"/>
                <w:szCs w:val="24"/>
              </w:rPr>
            </w:pPr>
          </w:p>
        </w:tc>
        <w:tc>
          <w:tcPr>
            <w:tcW w:w="0" w:type="auto"/>
            <w:hideMark/>
          </w:tcPr>
          <w:p w14:paraId="2EA4DBBF" w14:textId="77777777" w:rsidR="00FE3038" w:rsidRPr="00B749CF" w:rsidRDefault="00FE3038" w:rsidP="00FE3038">
            <w:pPr>
              <w:rPr>
                <w:rFonts w:cstheme="minorHAnsi"/>
                <w:sz w:val="20"/>
                <w:szCs w:val="24"/>
              </w:rPr>
            </w:pPr>
          </w:p>
        </w:tc>
      </w:tr>
      <w:tr w:rsidR="00FE3038" w:rsidRPr="00B749CF" w14:paraId="5C0E565C" w14:textId="77777777" w:rsidTr="00B611B3">
        <w:tc>
          <w:tcPr>
            <w:tcW w:w="0" w:type="auto"/>
            <w:hideMark/>
          </w:tcPr>
          <w:p w14:paraId="5A9A71FC" w14:textId="77777777" w:rsidR="00FE3038" w:rsidRPr="00B749CF" w:rsidRDefault="00FE3038" w:rsidP="00FE3038">
            <w:pPr>
              <w:rPr>
                <w:rFonts w:cstheme="minorHAnsi"/>
                <w:sz w:val="20"/>
                <w:szCs w:val="24"/>
              </w:rPr>
            </w:pPr>
            <w:r w:rsidRPr="00B749CF">
              <w:rPr>
                <w:rFonts w:cstheme="minorHAnsi"/>
                <w:sz w:val="20"/>
                <w:szCs w:val="24"/>
              </w:rPr>
              <w:t>PS-VB16–clay</w:t>
            </w:r>
          </w:p>
        </w:tc>
        <w:tc>
          <w:tcPr>
            <w:tcW w:w="0" w:type="auto"/>
            <w:hideMark/>
          </w:tcPr>
          <w:p w14:paraId="7213AA88" w14:textId="77777777" w:rsidR="00FE3038" w:rsidRPr="00B749CF" w:rsidRDefault="00FE3038" w:rsidP="00FE3038">
            <w:pPr>
              <w:rPr>
                <w:rFonts w:cstheme="minorHAnsi"/>
                <w:sz w:val="20"/>
                <w:szCs w:val="24"/>
              </w:rPr>
            </w:pPr>
            <w:r w:rsidRPr="00B749CF">
              <w:rPr>
                <w:rFonts w:cstheme="minorHAnsi"/>
                <w:sz w:val="20"/>
                <w:szCs w:val="24"/>
              </w:rPr>
              <w:t>27</w:t>
            </w:r>
          </w:p>
        </w:tc>
        <w:tc>
          <w:tcPr>
            <w:tcW w:w="0" w:type="auto"/>
            <w:hideMark/>
          </w:tcPr>
          <w:p w14:paraId="77822960" w14:textId="77777777" w:rsidR="00FE3038" w:rsidRPr="00B749CF" w:rsidRDefault="00FE3038" w:rsidP="00FE3038">
            <w:pPr>
              <w:rPr>
                <w:rFonts w:cstheme="minorHAnsi"/>
                <w:sz w:val="20"/>
                <w:szCs w:val="24"/>
              </w:rPr>
            </w:pPr>
            <w:r w:rsidRPr="00B749CF">
              <w:rPr>
                <w:rFonts w:cstheme="minorHAnsi"/>
                <w:sz w:val="20"/>
                <w:szCs w:val="24"/>
              </w:rPr>
              <w:t>870 (40)</w:t>
            </w:r>
          </w:p>
        </w:tc>
        <w:tc>
          <w:tcPr>
            <w:tcW w:w="0" w:type="auto"/>
            <w:hideMark/>
          </w:tcPr>
          <w:p w14:paraId="577A3F62" w14:textId="77777777" w:rsidR="00FE3038" w:rsidRPr="00B749CF" w:rsidRDefault="00FE3038" w:rsidP="00FE3038">
            <w:pPr>
              <w:rPr>
                <w:rFonts w:cstheme="minorHAnsi"/>
                <w:sz w:val="20"/>
                <w:szCs w:val="24"/>
              </w:rPr>
            </w:pPr>
            <w:r w:rsidRPr="00B749CF">
              <w:rPr>
                <w:rFonts w:cstheme="minorHAnsi"/>
                <w:sz w:val="20"/>
                <w:szCs w:val="24"/>
              </w:rPr>
              <w:t>96</w:t>
            </w:r>
          </w:p>
        </w:tc>
        <w:tc>
          <w:tcPr>
            <w:tcW w:w="0" w:type="auto"/>
            <w:hideMark/>
          </w:tcPr>
          <w:p w14:paraId="07DE8805" w14:textId="77777777" w:rsidR="00FE3038" w:rsidRPr="00B749CF" w:rsidRDefault="00FE3038" w:rsidP="00FE3038">
            <w:pPr>
              <w:rPr>
                <w:rFonts w:cstheme="minorHAnsi"/>
                <w:sz w:val="20"/>
                <w:szCs w:val="24"/>
              </w:rPr>
            </w:pPr>
            <w:r w:rsidRPr="00B749CF">
              <w:rPr>
                <w:rFonts w:cstheme="minorHAnsi"/>
                <w:sz w:val="20"/>
                <w:szCs w:val="24"/>
              </w:rPr>
              <w:t>1199</w:t>
            </w:r>
          </w:p>
        </w:tc>
        <w:tc>
          <w:tcPr>
            <w:tcW w:w="0" w:type="auto"/>
            <w:hideMark/>
          </w:tcPr>
          <w:p w14:paraId="7F14CD21" w14:textId="77777777" w:rsidR="00FE3038" w:rsidRPr="00B749CF" w:rsidRDefault="00FE3038" w:rsidP="00FE3038">
            <w:pPr>
              <w:rPr>
                <w:rFonts w:cstheme="minorHAnsi"/>
                <w:sz w:val="20"/>
                <w:szCs w:val="24"/>
              </w:rPr>
            </w:pPr>
            <w:r w:rsidRPr="00B749CF">
              <w:rPr>
                <w:rFonts w:cstheme="minorHAnsi"/>
                <w:sz w:val="20"/>
                <w:szCs w:val="24"/>
              </w:rPr>
              <w:t>23</w:t>
            </w:r>
          </w:p>
        </w:tc>
      </w:tr>
      <w:tr w:rsidR="00FE3038" w:rsidRPr="00B749CF" w14:paraId="47141EE7" w14:textId="77777777" w:rsidTr="00B611B3">
        <w:tc>
          <w:tcPr>
            <w:tcW w:w="0" w:type="auto"/>
            <w:hideMark/>
          </w:tcPr>
          <w:p w14:paraId="2D13EC80" w14:textId="77777777" w:rsidR="00FE3038" w:rsidRPr="00B749CF" w:rsidRDefault="00FE3038" w:rsidP="00FE3038">
            <w:pPr>
              <w:rPr>
                <w:rFonts w:cstheme="minorHAnsi"/>
                <w:sz w:val="20"/>
                <w:szCs w:val="24"/>
              </w:rPr>
            </w:pPr>
            <w:r w:rsidRPr="00B749CF">
              <w:rPr>
                <w:rFonts w:cstheme="minorHAnsi"/>
                <w:sz w:val="20"/>
                <w:szCs w:val="24"/>
              </w:rPr>
              <w:t>PS-VB16–clay–MA</w:t>
            </w:r>
          </w:p>
        </w:tc>
        <w:tc>
          <w:tcPr>
            <w:tcW w:w="0" w:type="auto"/>
            <w:hideMark/>
          </w:tcPr>
          <w:p w14:paraId="7064C59C" w14:textId="77777777" w:rsidR="00FE3038" w:rsidRPr="00B749CF" w:rsidRDefault="00FE3038" w:rsidP="00FE3038">
            <w:pPr>
              <w:rPr>
                <w:rFonts w:cstheme="minorHAnsi"/>
                <w:sz w:val="20"/>
                <w:szCs w:val="24"/>
              </w:rPr>
            </w:pPr>
            <w:r w:rsidRPr="00B749CF">
              <w:rPr>
                <w:rFonts w:cstheme="minorHAnsi"/>
                <w:sz w:val="20"/>
                <w:szCs w:val="24"/>
              </w:rPr>
              <w:t>32</w:t>
            </w:r>
          </w:p>
        </w:tc>
        <w:tc>
          <w:tcPr>
            <w:tcW w:w="0" w:type="auto"/>
            <w:hideMark/>
          </w:tcPr>
          <w:p w14:paraId="64FDED14" w14:textId="77777777" w:rsidR="00FE3038" w:rsidRPr="00B749CF" w:rsidRDefault="00FE3038" w:rsidP="00FE3038">
            <w:pPr>
              <w:rPr>
                <w:rFonts w:cstheme="minorHAnsi"/>
                <w:sz w:val="20"/>
                <w:szCs w:val="24"/>
              </w:rPr>
            </w:pPr>
            <w:r w:rsidRPr="00B749CF">
              <w:rPr>
                <w:rFonts w:cstheme="minorHAnsi"/>
                <w:sz w:val="20"/>
                <w:szCs w:val="24"/>
              </w:rPr>
              <w:t>913 (37)</w:t>
            </w:r>
          </w:p>
        </w:tc>
        <w:tc>
          <w:tcPr>
            <w:tcW w:w="0" w:type="auto"/>
            <w:hideMark/>
          </w:tcPr>
          <w:p w14:paraId="7C7CF865" w14:textId="77777777" w:rsidR="00FE3038" w:rsidRPr="00B749CF" w:rsidRDefault="00FE3038" w:rsidP="00FE3038">
            <w:pPr>
              <w:rPr>
                <w:rFonts w:cstheme="minorHAnsi"/>
                <w:sz w:val="20"/>
                <w:szCs w:val="24"/>
              </w:rPr>
            </w:pPr>
            <w:r w:rsidRPr="00B749CF">
              <w:rPr>
                <w:rFonts w:cstheme="minorHAnsi"/>
                <w:sz w:val="20"/>
                <w:szCs w:val="24"/>
              </w:rPr>
              <w:t>98</w:t>
            </w:r>
          </w:p>
        </w:tc>
        <w:tc>
          <w:tcPr>
            <w:tcW w:w="0" w:type="auto"/>
            <w:hideMark/>
          </w:tcPr>
          <w:p w14:paraId="61523C9E" w14:textId="77777777" w:rsidR="00FE3038" w:rsidRPr="00B749CF" w:rsidRDefault="00FE3038" w:rsidP="00FE3038">
            <w:pPr>
              <w:rPr>
                <w:rFonts w:cstheme="minorHAnsi"/>
                <w:sz w:val="20"/>
                <w:szCs w:val="24"/>
              </w:rPr>
            </w:pPr>
            <w:r w:rsidRPr="00B749CF">
              <w:rPr>
                <w:rFonts w:cstheme="minorHAnsi"/>
                <w:sz w:val="20"/>
                <w:szCs w:val="24"/>
              </w:rPr>
              <w:t>1228</w:t>
            </w:r>
          </w:p>
        </w:tc>
        <w:tc>
          <w:tcPr>
            <w:tcW w:w="0" w:type="auto"/>
            <w:hideMark/>
          </w:tcPr>
          <w:p w14:paraId="2AEC520A" w14:textId="77777777" w:rsidR="00FE3038" w:rsidRPr="00B749CF" w:rsidRDefault="00FE3038" w:rsidP="00FE3038">
            <w:pPr>
              <w:rPr>
                <w:rFonts w:cstheme="minorHAnsi"/>
                <w:sz w:val="20"/>
                <w:szCs w:val="24"/>
              </w:rPr>
            </w:pPr>
            <w:r w:rsidRPr="00B749CF">
              <w:rPr>
                <w:rFonts w:cstheme="minorHAnsi"/>
                <w:sz w:val="20"/>
                <w:szCs w:val="24"/>
              </w:rPr>
              <w:t>25</w:t>
            </w:r>
          </w:p>
        </w:tc>
      </w:tr>
      <w:tr w:rsidR="00FE3038" w:rsidRPr="00B749CF" w14:paraId="204D3906" w14:textId="77777777" w:rsidTr="00B611B3">
        <w:tc>
          <w:tcPr>
            <w:tcW w:w="0" w:type="auto"/>
            <w:hideMark/>
          </w:tcPr>
          <w:p w14:paraId="69F25284" w14:textId="77777777" w:rsidR="00FE3038" w:rsidRPr="00B749CF" w:rsidRDefault="00FE3038" w:rsidP="00FE3038">
            <w:pPr>
              <w:rPr>
                <w:rFonts w:cstheme="minorHAnsi"/>
                <w:sz w:val="20"/>
                <w:szCs w:val="24"/>
              </w:rPr>
            </w:pPr>
            <w:r w:rsidRPr="00B749CF">
              <w:rPr>
                <w:rFonts w:cstheme="minorHAnsi"/>
                <w:sz w:val="20"/>
                <w:szCs w:val="24"/>
              </w:rPr>
              <w:t>PS-Na-clay–MA–VB16 salt</w:t>
            </w:r>
          </w:p>
        </w:tc>
        <w:tc>
          <w:tcPr>
            <w:tcW w:w="0" w:type="auto"/>
            <w:hideMark/>
          </w:tcPr>
          <w:p w14:paraId="1054808D" w14:textId="77777777" w:rsidR="00FE3038" w:rsidRPr="00B749CF" w:rsidRDefault="00FE3038" w:rsidP="00FE3038">
            <w:pPr>
              <w:rPr>
                <w:rFonts w:cstheme="minorHAnsi"/>
                <w:sz w:val="20"/>
                <w:szCs w:val="24"/>
              </w:rPr>
            </w:pPr>
            <w:r w:rsidRPr="00B749CF">
              <w:rPr>
                <w:rFonts w:cstheme="minorHAnsi"/>
                <w:sz w:val="20"/>
                <w:szCs w:val="24"/>
              </w:rPr>
              <w:t>33</w:t>
            </w:r>
          </w:p>
        </w:tc>
        <w:tc>
          <w:tcPr>
            <w:tcW w:w="0" w:type="auto"/>
            <w:hideMark/>
          </w:tcPr>
          <w:p w14:paraId="14D45899" w14:textId="77777777" w:rsidR="00FE3038" w:rsidRPr="00B749CF" w:rsidRDefault="00FE3038" w:rsidP="00FE3038">
            <w:pPr>
              <w:rPr>
                <w:rFonts w:cstheme="minorHAnsi"/>
                <w:sz w:val="20"/>
                <w:szCs w:val="24"/>
              </w:rPr>
            </w:pPr>
            <w:r w:rsidRPr="00B749CF">
              <w:rPr>
                <w:rFonts w:cstheme="minorHAnsi"/>
                <w:sz w:val="20"/>
                <w:szCs w:val="24"/>
              </w:rPr>
              <w:t>1050 (28)</w:t>
            </w:r>
          </w:p>
        </w:tc>
        <w:tc>
          <w:tcPr>
            <w:tcW w:w="0" w:type="auto"/>
            <w:hideMark/>
          </w:tcPr>
          <w:p w14:paraId="3157A1FA" w14:textId="77777777" w:rsidR="00FE3038" w:rsidRPr="00B749CF" w:rsidRDefault="00FE3038" w:rsidP="00FE3038">
            <w:pPr>
              <w:rPr>
                <w:rFonts w:cstheme="minorHAnsi"/>
                <w:sz w:val="20"/>
                <w:szCs w:val="24"/>
              </w:rPr>
            </w:pPr>
            <w:r w:rsidRPr="00B749CF">
              <w:rPr>
                <w:rFonts w:cstheme="minorHAnsi"/>
                <w:sz w:val="20"/>
                <w:szCs w:val="24"/>
              </w:rPr>
              <w:t>96</w:t>
            </w:r>
          </w:p>
        </w:tc>
        <w:tc>
          <w:tcPr>
            <w:tcW w:w="0" w:type="auto"/>
            <w:hideMark/>
          </w:tcPr>
          <w:p w14:paraId="09EDB6BC" w14:textId="77777777" w:rsidR="00FE3038" w:rsidRPr="00B749CF" w:rsidRDefault="00FE3038" w:rsidP="00FE3038">
            <w:pPr>
              <w:rPr>
                <w:rFonts w:cstheme="minorHAnsi"/>
                <w:sz w:val="20"/>
                <w:szCs w:val="24"/>
              </w:rPr>
            </w:pPr>
            <w:r w:rsidRPr="00B749CF">
              <w:rPr>
                <w:rFonts w:cstheme="minorHAnsi"/>
                <w:sz w:val="20"/>
                <w:szCs w:val="24"/>
              </w:rPr>
              <w:t>1154</w:t>
            </w:r>
          </w:p>
        </w:tc>
        <w:tc>
          <w:tcPr>
            <w:tcW w:w="0" w:type="auto"/>
            <w:hideMark/>
          </w:tcPr>
          <w:p w14:paraId="7F8805A3" w14:textId="77777777" w:rsidR="00FE3038" w:rsidRPr="00B749CF" w:rsidRDefault="00FE3038" w:rsidP="00FE3038">
            <w:pPr>
              <w:rPr>
                <w:rFonts w:cstheme="minorHAnsi"/>
                <w:sz w:val="20"/>
                <w:szCs w:val="24"/>
              </w:rPr>
            </w:pPr>
            <w:r w:rsidRPr="00B749CF">
              <w:rPr>
                <w:rFonts w:cstheme="minorHAnsi"/>
                <w:sz w:val="20"/>
                <w:szCs w:val="24"/>
              </w:rPr>
              <w:t>26</w:t>
            </w:r>
          </w:p>
        </w:tc>
      </w:tr>
    </w:tbl>
    <w:p w14:paraId="19BDFC41" w14:textId="77777777" w:rsidR="00B611B3" w:rsidRPr="00B749CF" w:rsidRDefault="00B611B3" w:rsidP="00FE3038">
      <w:pPr>
        <w:rPr>
          <w:rFonts w:cstheme="minorHAnsi"/>
          <w:szCs w:val="24"/>
        </w:rPr>
      </w:pPr>
    </w:p>
    <w:p w14:paraId="4D9169EE" w14:textId="3597C06E" w:rsidR="00FE3038" w:rsidRPr="00B749CF" w:rsidRDefault="00FE3038" w:rsidP="00FE3038">
      <w:pPr>
        <w:rPr>
          <w:rFonts w:cstheme="minorHAnsi"/>
          <w:szCs w:val="24"/>
        </w:rPr>
      </w:pPr>
      <w:r w:rsidRPr="00B749CF">
        <w:rPr>
          <w:rFonts w:cstheme="minorHAnsi"/>
          <w:szCs w:val="24"/>
        </w:rPr>
        <w:t xml:space="preserve">Looking first at the reduction in PHRR, the best that has been obtained is in the region of 50%. From the table we see that in most cases the reductions are in the 20–30% range and in only two or three cases do we even approach the 50% figure. This must </w:t>
      </w:r>
      <w:proofErr w:type="gramStart"/>
      <w:r w:rsidRPr="00B749CF">
        <w:rPr>
          <w:rFonts w:cstheme="minorHAnsi"/>
          <w:szCs w:val="24"/>
        </w:rPr>
        <w:t>be a reflection of</w:t>
      </w:r>
      <w:proofErr w:type="gramEnd"/>
      <w:r w:rsidRPr="00B749CF">
        <w:rPr>
          <w:rFonts w:cstheme="minorHAnsi"/>
          <w:szCs w:val="24"/>
        </w:rPr>
        <w:t xml:space="preserve"> the somewhat immiscible nature of this system. Gilman </w:t>
      </w:r>
      <w:hyperlink r:id="rId59" w:anchor="BIB27" w:history="1">
        <w:r w:rsidRPr="00B749CF">
          <w:rPr>
            <w:rStyle w:val="Hyperlink"/>
            <w:rFonts w:cstheme="minorHAnsi"/>
            <w:szCs w:val="24"/>
            <w:vertAlign w:val="superscript"/>
          </w:rPr>
          <w:t>[27]</w:t>
        </w:r>
      </w:hyperlink>
      <w:r w:rsidRPr="00B749CF">
        <w:rPr>
          <w:rFonts w:cstheme="minorHAnsi"/>
          <w:szCs w:val="24"/>
          <w:vertAlign w:val="superscript"/>
        </w:rPr>
        <w:t>, </w:t>
      </w:r>
      <w:bookmarkStart w:id="56" w:name="bBIB33"/>
      <w:r w:rsidRPr="00B749CF">
        <w:rPr>
          <w:rFonts w:cstheme="minorHAnsi"/>
          <w:szCs w:val="24"/>
          <w:vertAlign w:val="superscript"/>
        </w:rPr>
        <w:fldChar w:fldCharType="begin"/>
      </w:r>
      <w:r w:rsidRPr="00B749CF">
        <w:rPr>
          <w:rFonts w:cstheme="minorHAnsi"/>
          <w:szCs w:val="24"/>
          <w:vertAlign w:val="superscript"/>
        </w:rPr>
        <w:instrText xml:space="preserve"> HYPERLINK "https://www.sciencedirect.com/science/article/pii/S0141391002003993?via%3Dihub" \l "BIB33" </w:instrText>
      </w:r>
      <w:r w:rsidRPr="00B749CF">
        <w:rPr>
          <w:rFonts w:cstheme="minorHAnsi"/>
          <w:szCs w:val="24"/>
          <w:vertAlign w:val="superscript"/>
        </w:rPr>
        <w:fldChar w:fldCharType="separate"/>
      </w:r>
      <w:r w:rsidRPr="00B749CF">
        <w:rPr>
          <w:rStyle w:val="Hyperlink"/>
          <w:rFonts w:cstheme="minorHAnsi"/>
          <w:szCs w:val="24"/>
          <w:vertAlign w:val="superscript"/>
        </w:rPr>
        <w:t>[33]</w:t>
      </w:r>
      <w:r w:rsidRPr="00B749CF">
        <w:rPr>
          <w:rFonts w:cstheme="minorHAnsi"/>
          <w:szCs w:val="24"/>
          <w:vertAlign w:val="superscript"/>
        </w:rPr>
        <w:fldChar w:fldCharType="end"/>
      </w:r>
      <w:r w:rsidRPr="00B749CF">
        <w:rPr>
          <w:rFonts w:cstheme="minorHAnsi"/>
          <w:szCs w:val="24"/>
        </w:rPr>
        <w:t xml:space="preserve"> has reported that an immiscible PS-clay nanocomposite gives a 3% reduction while an intercalated system gives a 48% reduction. The values that are observed in this study are much closer to the high value and must indicate that nanocomposite formation has occurred. It should be noted that the time to PHRR is constant across the entire range of samples while the time to ignition does decrease and the greatest decrease in time to </w:t>
      </w:r>
      <w:r w:rsidRPr="00B749CF">
        <w:rPr>
          <w:rFonts w:cstheme="minorHAnsi"/>
          <w:szCs w:val="24"/>
        </w:rPr>
        <w:lastRenderedPageBreak/>
        <w:t xml:space="preserve">ignition occurs for the systems which give the greatest reduction in PHRR. As </w:t>
      </w:r>
      <w:proofErr w:type="gramStart"/>
      <w:r w:rsidRPr="00B749CF">
        <w:rPr>
          <w:rFonts w:cstheme="minorHAnsi"/>
          <w:szCs w:val="24"/>
        </w:rPr>
        <w:t>expected</w:t>
      </w:r>
      <w:proofErr w:type="gramEnd"/>
      <w:r w:rsidRPr="00B749CF">
        <w:rPr>
          <w:rFonts w:cstheme="minorHAnsi"/>
          <w:szCs w:val="24"/>
        </w:rPr>
        <w:t xml:space="preserve"> the mass loss rate is decreased and the amount of smoke is constant to somewhat increased.</w:t>
      </w:r>
    </w:p>
    <w:p w14:paraId="5E99A5A0" w14:textId="77777777" w:rsidR="00FE3038" w:rsidRPr="00B749CF" w:rsidRDefault="00FE3038" w:rsidP="00FE3038">
      <w:pPr>
        <w:rPr>
          <w:rFonts w:cstheme="minorHAnsi"/>
          <w:szCs w:val="24"/>
        </w:rPr>
      </w:pPr>
      <w:r w:rsidRPr="00B749CF">
        <w:rPr>
          <w:rFonts w:cstheme="minorHAnsi"/>
          <w:szCs w:val="24"/>
        </w:rPr>
        <w:t>The cone calorimetric results for the polypropylene systems are shown in </w:t>
      </w:r>
      <w:bookmarkStart w:id="57" w:name="bTBL6"/>
      <w:r w:rsidRPr="00B749CF">
        <w:rPr>
          <w:rFonts w:cstheme="minorHAnsi"/>
          <w:szCs w:val="24"/>
        </w:rPr>
        <w:fldChar w:fldCharType="begin"/>
      </w:r>
      <w:r w:rsidRPr="00B749CF">
        <w:rPr>
          <w:rFonts w:cstheme="minorHAnsi"/>
          <w:szCs w:val="24"/>
        </w:rPr>
        <w:instrText xml:space="preserve"> HYPERLINK "https://www.sciencedirect.com/science/article/pii/S0141391002003993?via%3Dihub" \l "TBL6" </w:instrText>
      </w:r>
      <w:r w:rsidRPr="00B749CF">
        <w:rPr>
          <w:rFonts w:cstheme="minorHAnsi"/>
          <w:szCs w:val="24"/>
        </w:rPr>
        <w:fldChar w:fldCharType="separate"/>
      </w:r>
      <w:r w:rsidRPr="00B749CF">
        <w:rPr>
          <w:rStyle w:val="Hyperlink"/>
          <w:rFonts w:cstheme="minorHAnsi"/>
          <w:szCs w:val="24"/>
        </w:rPr>
        <w:t>Table 6</w:t>
      </w:r>
      <w:r w:rsidRPr="00B749CF">
        <w:rPr>
          <w:rFonts w:cstheme="minorHAnsi"/>
          <w:szCs w:val="24"/>
        </w:rPr>
        <w:fldChar w:fldCharType="end"/>
      </w:r>
      <w:bookmarkEnd w:id="57"/>
      <w:r w:rsidRPr="00B749CF">
        <w:rPr>
          <w:rFonts w:cstheme="minorHAnsi"/>
          <w:szCs w:val="24"/>
        </w:rPr>
        <w:t>. There are no published results for simple polypropylene, rather results are available for polypropylene-graft-maleic anhydride. Notice must be directed to the entry for PP plus MA. The PHRR is routinely lower for this graft copolymer than for virgin PP. The value for virgin PP is 1600 kW/m</w:t>
      </w:r>
      <w:r w:rsidRPr="00B749CF">
        <w:rPr>
          <w:rFonts w:cstheme="minorHAnsi"/>
          <w:szCs w:val="24"/>
          <w:vertAlign w:val="superscript"/>
        </w:rPr>
        <w:t>2</w:t>
      </w:r>
      <w:r w:rsidRPr="00B749CF">
        <w:rPr>
          <w:rFonts w:cstheme="minorHAnsi"/>
          <w:szCs w:val="24"/>
        </w:rPr>
        <w:t>, while PP-g-MA gives 1046 kW/m</w:t>
      </w:r>
      <w:r w:rsidRPr="00B749CF">
        <w:rPr>
          <w:rFonts w:cstheme="minorHAnsi"/>
          <w:szCs w:val="24"/>
          <w:vertAlign w:val="superscript"/>
        </w:rPr>
        <w:t>2</w:t>
      </w:r>
      <w:r w:rsidRPr="00B749CF">
        <w:rPr>
          <w:rFonts w:cstheme="minorHAnsi"/>
          <w:szCs w:val="24"/>
        </w:rPr>
        <w:t>, both at an irradiance of 35 kW/m</w:t>
      </w:r>
      <w:r w:rsidRPr="00B749CF">
        <w:rPr>
          <w:rFonts w:cstheme="minorHAnsi"/>
          <w:szCs w:val="24"/>
          <w:vertAlign w:val="superscript"/>
        </w:rPr>
        <w:t>2</w:t>
      </w:r>
      <w:r w:rsidRPr="00B749CF">
        <w:rPr>
          <w:rFonts w:cstheme="minorHAnsi"/>
          <w:szCs w:val="24"/>
        </w:rPr>
        <w:t>. Recently in this laboratory, we have been able to prepare an authentic, mixed intercalated-exfoliated nanocomposite of polypropylene. The reduction in PHRR for PP-g-MA </w:t>
      </w:r>
      <w:hyperlink r:id="rId60" w:anchor="BIB27" w:history="1">
        <w:r w:rsidRPr="00B749CF">
          <w:rPr>
            <w:rStyle w:val="Hyperlink"/>
            <w:rFonts w:cstheme="minorHAnsi"/>
            <w:szCs w:val="24"/>
            <w:vertAlign w:val="superscript"/>
          </w:rPr>
          <w:t>[27]</w:t>
        </w:r>
      </w:hyperlink>
      <w:bookmarkEnd w:id="29"/>
      <w:r w:rsidRPr="00B749CF">
        <w:rPr>
          <w:rFonts w:cstheme="minorHAnsi"/>
          <w:szCs w:val="24"/>
          <w:vertAlign w:val="superscript"/>
        </w:rPr>
        <w:t>, </w:t>
      </w:r>
      <w:hyperlink r:id="rId61" w:anchor="BIB33" w:history="1">
        <w:r w:rsidRPr="00B749CF">
          <w:rPr>
            <w:rStyle w:val="Hyperlink"/>
            <w:rFonts w:cstheme="minorHAnsi"/>
            <w:szCs w:val="24"/>
            <w:vertAlign w:val="superscript"/>
          </w:rPr>
          <w:t>[33]</w:t>
        </w:r>
      </w:hyperlink>
      <w:bookmarkEnd w:id="56"/>
      <w:r w:rsidRPr="00B749CF">
        <w:rPr>
          <w:rFonts w:cstheme="minorHAnsi"/>
          <w:szCs w:val="24"/>
        </w:rPr>
        <w:t> is 54% while for PP itself </w:t>
      </w:r>
      <w:hyperlink r:id="rId62" w:anchor="BIB32" w:history="1">
        <w:r w:rsidRPr="00B749CF">
          <w:rPr>
            <w:rStyle w:val="Hyperlink"/>
            <w:rFonts w:cstheme="minorHAnsi"/>
            <w:szCs w:val="24"/>
            <w:vertAlign w:val="superscript"/>
          </w:rPr>
          <w:t>[32]</w:t>
        </w:r>
      </w:hyperlink>
      <w:bookmarkEnd w:id="47"/>
      <w:r w:rsidRPr="00B749CF">
        <w:rPr>
          <w:rFonts w:cstheme="minorHAnsi"/>
          <w:szCs w:val="24"/>
        </w:rPr>
        <w:t xml:space="preserve">, the best value that has been obtained is 20%. In this work the typical values are in the range of 11% up to 34%. If one compares with the unpublished value for PP, these results indicate that nanocomposite formation has occurred in those cases where the PHRR reduction is large. The mass loss rate does not change for all samples and the smoke is also relatively constant but there is a variation in time to ignition. The greatest decrease in time to ignition occurs for those systems which show the greatest reduction in PHRR. This may be a </w:t>
      </w:r>
      <w:proofErr w:type="gramStart"/>
      <w:r w:rsidRPr="00B749CF">
        <w:rPr>
          <w:rFonts w:cstheme="minorHAnsi"/>
          <w:szCs w:val="24"/>
        </w:rPr>
        <w:t>criteria</w:t>
      </w:r>
      <w:proofErr w:type="gramEnd"/>
      <w:r w:rsidRPr="00B749CF">
        <w:rPr>
          <w:rFonts w:cstheme="minorHAnsi"/>
          <w:szCs w:val="24"/>
        </w:rPr>
        <w:t xml:space="preserve"> for nanocomposite formation, a significant reduction in time to ignition and a significant reduction in PHRR. This suggests that a nanocomposite is formed with the 10A clay alone and with the sodium clay combined with the 10A salt, both with and without MA. There does not appear to be an advantage from the higher shear offered by the internal mixer or the twin-screw extruder.</w:t>
      </w:r>
    </w:p>
    <w:p w14:paraId="4773E6FB" w14:textId="77777777" w:rsidR="00FE3038" w:rsidRPr="00B749CF" w:rsidRDefault="00FE3038" w:rsidP="00FE3038">
      <w:pPr>
        <w:rPr>
          <w:rFonts w:cstheme="minorHAnsi"/>
          <w:color w:val="000000" w:themeColor="text1"/>
          <w:szCs w:val="24"/>
        </w:rPr>
      </w:pPr>
      <w:r w:rsidRPr="00B749CF">
        <w:rPr>
          <w:rFonts w:cstheme="minorHAnsi"/>
          <w:color w:val="000000" w:themeColor="text1"/>
          <w:szCs w:val="24"/>
        </w:rPr>
        <w:t>Table 6. Cone calorimeter results for PP reactive blending</w:t>
      </w:r>
    </w:p>
    <w:tbl>
      <w:tblPr>
        <w:tblStyle w:val="TableGridLight"/>
        <w:tblW w:w="0" w:type="auto"/>
        <w:tblLook w:val="04A0" w:firstRow="1" w:lastRow="0" w:firstColumn="1" w:lastColumn="0" w:noHBand="0" w:noVBand="1"/>
        <w:tblCaption w:val="Table 6. Cone calorimeter results for PP reactive blending"/>
        <w:tblDescription w:val="Table 6. Cone calorimeter results for PP reactive blending"/>
      </w:tblPr>
      <w:tblGrid>
        <w:gridCol w:w="2584"/>
        <w:gridCol w:w="731"/>
        <w:gridCol w:w="1517"/>
        <w:gridCol w:w="871"/>
        <w:gridCol w:w="1271"/>
        <w:gridCol w:w="1371"/>
      </w:tblGrid>
      <w:tr w:rsidR="00FE3038" w:rsidRPr="00B749CF" w14:paraId="06CAA3A7" w14:textId="77777777" w:rsidTr="00B66680">
        <w:tc>
          <w:tcPr>
            <w:tcW w:w="0" w:type="auto"/>
            <w:hideMark/>
          </w:tcPr>
          <w:p w14:paraId="44710EB0" w14:textId="77777777" w:rsidR="00FE3038" w:rsidRPr="00B749CF" w:rsidRDefault="00FE3038" w:rsidP="00FE3038">
            <w:pPr>
              <w:rPr>
                <w:rFonts w:cstheme="minorHAnsi"/>
                <w:szCs w:val="24"/>
              </w:rPr>
            </w:pPr>
            <w:r w:rsidRPr="00B749CF">
              <w:rPr>
                <w:rFonts w:cstheme="minorHAnsi"/>
                <w:szCs w:val="24"/>
              </w:rPr>
              <w:t>Sample</w:t>
            </w:r>
          </w:p>
        </w:tc>
        <w:tc>
          <w:tcPr>
            <w:tcW w:w="0" w:type="auto"/>
            <w:hideMark/>
          </w:tcPr>
          <w:p w14:paraId="404D582B" w14:textId="77777777" w:rsidR="00FE3038" w:rsidRPr="00B749CF" w:rsidRDefault="00FE3038" w:rsidP="00FE3038">
            <w:pPr>
              <w:rPr>
                <w:rFonts w:cstheme="minorHAnsi"/>
                <w:szCs w:val="24"/>
              </w:rPr>
            </w:pPr>
            <w:proofErr w:type="spellStart"/>
            <w:r w:rsidRPr="00B749CF">
              <w:rPr>
                <w:rFonts w:cstheme="minorHAnsi"/>
                <w:i/>
                <w:iCs/>
                <w:szCs w:val="24"/>
              </w:rPr>
              <w:t>t</w:t>
            </w:r>
            <w:r w:rsidRPr="00B749CF">
              <w:rPr>
                <w:rFonts w:cstheme="minorHAnsi"/>
                <w:szCs w:val="24"/>
                <w:vertAlign w:val="subscript"/>
              </w:rPr>
              <w:t>ign</w:t>
            </w:r>
            <w:proofErr w:type="spellEnd"/>
            <w:r w:rsidRPr="00B749CF">
              <w:rPr>
                <w:rFonts w:cstheme="minorHAnsi"/>
                <w:szCs w:val="24"/>
              </w:rPr>
              <w:t> (s)</w:t>
            </w:r>
          </w:p>
        </w:tc>
        <w:tc>
          <w:tcPr>
            <w:tcW w:w="0" w:type="auto"/>
            <w:hideMark/>
          </w:tcPr>
          <w:p w14:paraId="723C487A" w14:textId="77777777" w:rsidR="00FE3038" w:rsidRPr="00B749CF" w:rsidRDefault="00FE3038" w:rsidP="00FE3038">
            <w:pPr>
              <w:rPr>
                <w:rFonts w:cstheme="minorHAnsi"/>
                <w:szCs w:val="24"/>
              </w:rPr>
            </w:pPr>
            <w:r w:rsidRPr="00B749CF">
              <w:rPr>
                <w:rFonts w:cstheme="minorHAnsi"/>
                <w:szCs w:val="24"/>
              </w:rPr>
              <w:t>PHRR (kW/m</w:t>
            </w:r>
            <w:r w:rsidRPr="00B749CF">
              <w:rPr>
                <w:rFonts w:cstheme="minorHAnsi"/>
                <w:szCs w:val="24"/>
                <w:vertAlign w:val="superscript"/>
              </w:rPr>
              <w:t>2</w:t>
            </w:r>
            <w:r w:rsidRPr="00B749CF">
              <w:rPr>
                <w:rFonts w:cstheme="minorHAnsi"/>
                <w:szCs w:val="24"/>
              </w:rPr>
              <w:t>)</w:t>
            </w:r>
          </w:p>
        </w:tc>
        <w:tc>
          <w:tcPr>
            <w:tcW w:w="0" w:type="auto"/>
            <w:hideMark/>
          </w:tcPr>
          <w:p w14:paraId="0DB56EE1" w14:textId="77777777" w:rsidR="00FE3038" w:rsidRPr="00B749CF" w:rsidRDefault="00FE3038" w:rsidP="00FE3038">
            <w:pPr>
              <w:rPr>
                <w:rFonts w:cstheme="minorHAnsi"/>
                <w:szCs w:val="24"/>
              </w:rPr>
            </w:pPr>
            <w:proofErr w:type="spellStart"/>
            <w:r w:rsidRPr="00B749CF">
              <w:rPr>
                <w:rFonts w:cstheme="minorHAnsi"/>
                <w:i/>
                <w:iCs/>
                <w:szCs w:val="24"/>
              </w:rPr>
              <w:t>t</w:t>
            </w:r>
            <w:r w:rsidRPr="00B749CF">
              <w:rPr>
                <w:rFonts w:cstheme="minorHAnsi"/>
                <w:szCs w:val="24"/>
                <w:vertAlign w:val="subscript"/>
              </w:rPr>
              <w:t>PHRR</w:t>
            </w:r>
            <w:proofErr w:type="spellEnd"/>
            <w:r w:rsidRPr="00B749CF">
              <w:rPr>
                <w:rFonts w:cstheme="minorHAnsi"/>
                <w:szCs w:val="24"/>
              </w:rPr>
              <w:t> (s)</w:t>
            </w:r>
          </w:p>
        </w:tc>
        <w:tc>
          <w:tcPr>
            <w:tcW w:w="0" w:type="auto"/>
            <w:hideMark/>
          </w:tcPr>
          <w:p w14:paraId="046B5947" w14:textId="77777777" w:rsidR="00FE3038" w:rsidRPr="00B749CF" w:rsidRDefault="00FE3038" w:rsidP="00FE3038">
            <w:pPr>
              <w:rPr>
                <w:rFonts w:cstheme="minorHAnsi"/>
                <w:szCs w:val="24"/>
              </w:rPr>
            </w:pPr>
            <w:r w:rsidRPr="00B749CF">
              <w:rPr>
                <w:rFonts w:cstheme="minorHAnsi"/>
                <w:szCs w:val="24"/>
              </w:rPr>
              <w:t>SEA (m</w:t>
            </w:r>
            <w:r w:rsidRPr="00B749CF">
              <w:rPr>
                <w:rFonts w:cstheme="minorHAnsi"/>
                <w:szCs w:val="24"/>
                <w:vertAlign w:val="superscript"/>
              </w:rPr>
              <w:t>2</w:t>
            </w:r>
            <w:r w:rsidRPr="00B749CF">
              <w:rPr>
                <w:rFonts w:cstheme="minorHAnsi"/>
                <w:szCs w:val="24"/>
              </w:rPr>
              <w:t>/kg)</w:t>
            </w:r>
          </w:p>
        </w:tc>
        <w:tc>
          <w:tcPr>
            <w:tcW w:w="0" w:type="auto"/>
            <w:hideMark/>
          </w:tcPr>
          <w:p w14:paraId="254C9A5D" w14:textId="77777777" w:rsidR="00FE3038" w:rsidRPr="00B749CF" w:rsidRDefault="00FE3038" w:rsidP="00FE3038">
            <w:pPr>
              <w:rPr>
                <w:rFonts w:cstheme="minorHAnsi"/>
                <w:szCs w:val="24"/>
              </w:rPr>
            </w:pPr>
            <w:r w:rsidRPr="00B749CF">
              <w:rPr>
                <w:rFonts w:cstheme="minorHAnsi"/>
                <w:szCs w:val="24"/>
              </w:rPr>
              <w:t>MLR (g/s m</w:t>
            </w:r>
            <w:r w:rsidRPr="00B749CF">
              <w:rPr>
                <w:rFonts w:cstheme="minorHAnsi"/>
                <w:szCs w:val="24"/>
                <w:vertAlign w:val="superscript"/>
              </w:rPr>
              <w:t>2</w:t>
            </w:r>
            <w:r w:rsidRPr="00B749CF">
              <w:rPr>
                <w:rFonts w:cstheme="minorHAnsi"/>
                <w:szCs w:val="24"/>
              </w:rPr>
              <w:t>)</w:t>
            </w:r>
          </w:p>
        </w:tc>
      </w:tr>
      <w:tr w:rsidR="00FE3038" w:rsidRPr="00B749CF" w14:paraId="14DFCA24" w14:textId="77777777" w:rsidTr="00B66680">
        <w:tc>
          <w:tcPr>
            <w:tcW w:w="0" w:type="auto"/>
            <w:hideMark/>
          </w:tcPr>
          <w:p w14:paraId="26F4E42F" w14:textId="77777777" w:rsidR="00FE3038" w:rsidRPr="00B749CF" w:rsidRDefault="00FE3038" w:rsidP="00FE3038">
            <w:pPr>
              <w:rPr>
                <w:rFonts w:cstheme="minorHAnsi"/>
                <w:szCs w:val="24"/>
              </w:rPr>
            </w:pPr>
            <w:proofErr w:type="spellStart"/>
            <w:r w:rsidRPr="00B749CF">
              <w:rPr>
                <w:rFonts w:cstheme="minorHAnsi"/>
                <w:i/>
                <w:iCs/>
                <w:szCs w:val="24"/>
              </w:rPr>
              <w:t>Brabender</w:t>
            </w:r>
            <w:proofErr w:type="spellEnd"/>
            <w:r w:rsidRPr="00B749CF">
              <w:rPr>
                <w:rFonts w:cstheme="minorHAnsi"/>
                <w:i/>
                <w:iCs/>
                <w:szCs w:val="24"/>
              </w:rPr>
              <w:t xml:space="preserve"> mixer</w:t>
            </w:r>
          </w:p>
        </w:tc>
        <w:tc>
          <w:tcPr>
            <w:tcW w:w="0" w:type="auto"/>
            <w:hideMark/>
          </w:tcPr>
          <w:p w14:paraId="1BE2A07D" w14:textId="77777777" w:rsidR="00FE3038" w:rsidRPr="00B749CF" w:rsidRDefault="00FE3038" w:rsidP="00FE3038">
            <w:pPr>
              <w:rPr>
                <w:rFonts w:cstheme="minorHAnsi"/>
                <w:szCs w:val="24"/>
              </w:rPr>
            </w:pPr>
          </w:p>
        </w:tc>
        <w:tc>
          <w:tcPr>
            <w:tcW w:w="0" w:type="auto"/>
            <w:hideMark/>
          </w:tcPr>
          <w:p w14:paraId="6033A4D7" w14:textId="77777777" w:rsidR="00FE3038" w:rsidRPr="00B749CF" w:rsidRDefault="00FE3038" w:rsidP="00FE3038">
            <w:pPr>
              <w:rPr>
                <w:rFonts w:cstheme="minorHAnsi"/>
                <w:szCs w:val="24"/>
              </w:rPr>
            </w:pPr>
          </w:p>
        </w:tc>
        <w:tc>
          <w:tcPr>
            <w:tcW w:w="0" w:type="auto"/>
            <w:hideMark/>
          </w:tcPr>
          <w:p w14:paraId="3847A63F" w14:textId="77777777" w:rsidR="00FE3038" w:rsidRPr="00B749CF" w:rsidRDefault="00FE3038" w:rsidP="00FE3038">
            <w:pPr>
              <w:rPr>
                <w:rFonts w:cstheme="minorHAnsi"/>
                <w:szCs w:val="24"/>
              </w:rPr>
            </w:pPr>
          </w:p>
        </w:tc>
        <w:tc>
          <w:tcPr>
            <w:tcW w:w="0" w:type="auto"/>
            <w:hideMark/>
          </w:tcPr>
          <w:p w14:paraId="2FC18612" w14:textId="77777777" w:rsidR="00FE3038" w:rsidRPr="00B749CF" w:rsidRDefault="00FE3038" w:rsidP="00FE3038">
            <w:pPr>
              <w:rPr>
                <w:rFonts w:cstheme="minorHAnsi"/>
                <w:szCs w:val="24"/>
              </w:rPr>
            </w:pPr>
          </w:p>
        </w:tc>
        <w:tc>
          <w:tcPr>
            <w:tcW w:w="0" w:type="auto"/>
            <w:hideMark/>
          </w:tcPr>
          <w:p w14:paraId="2E412972" w14:textId="77777777" w:rsidR="00FE3038" w:rsidRPr="00B749CF" w:rsidRDefault="00FE3038" w:rsidP="00FE3038">
            <w:pPr>
              <w:rPr>
                <w:rFonts w:cstheme="minorHAnsi"/>
                <w:szCs w:val="24"/>
              </w:rPr>
            </w:pPr>
          </w:p>
        </w:tc>
      </w:tr>
      <w:tr w:rsidR="00FE3038" w:rsidRPr="00B749CF" w14:paraId="1A54C553" w14:textId="77777777" w:rsidTr="00B66680">
        <w:tc>
          <w:tcPr>
            <w:tcW w:w="0" w:type="auto"/>
            <w:hideMark/>
          </w:tcPr>
          <w:p w14:paraId="685A84BE" w14:textId="77777777" w:rsidR="00FE3038" w:rsidRPr="00B749CF" w:rsidRDefault="00FE3038" w:rsidP="00FE3038">
            <w:pPr>
              <w:rPr>
                <w:rFonts w:cstheme="minorHAnsi"/>
                <w:szCs w:val="24"/>
              </w:rPr>
            </w:pPr>
            <w:r w:rsidRPr="00B749CF">
              <w:rPr>
                <w:rFonts w:cstheme="minorHAnsi"/>
                <w:szCs w:val="24"/>
              </w:rPr>
              <w:t>PP</w:t>
            </w:r>
          </w:p>
        </w:tc>
        <w:tc>
          <w:tcPr>
            <w:tcW w:w="0" w:type="auto"/>
            <w:hideMark/>
          </w:tcPr>
          <w:p w14:paraId="73A359AB" w14:textId="77777777" w:rsidR="00FE3038" w:rsidRPr="00B749CF" w:rsidRDefault="00FE3038" w:rsidP="00FE3038">
            <w:pPr>
              <w:rPr>
                <w:rFonts w:cstheme="minorHAnsi"/>
                <w:szCs w:val="24"/>
              </w:rPr>
            </w:pPr>
            <w:r w:rsidRPr="00B749CF">
              <w:rPr>
                <w:rFonts w:cstheme="minorHAnsi"/>
                <w:szCs w:val="24"/>
              </w:rPr>
              <w:t>49</w:t>
            </w:r>
          </w:p>
        </w:tc>
        <w:tc>
          <w:tcPr>
            <w:tcW w:w="0" w:type="auto"/>
            <w:hideMark/>
          </w:tcPr>
          <w:p w14:paraId="5CB3DD7F" w14:textId="77777777" w:rsidR="00FE3038" w:rsidRPr="00B749CF" w:rsidRDefault="00FE3038" w:rsidP="00FE3038">
            <w:pPr>
              <w:rPr>
                <w:rFonts w:cstheme="minorHAnsi"/>
                <w:szCs w:val="24"/>
              </w:rPr>
            </w:pPr>
            <w:r w:rsidRPr="00B749CF">
              <w:rPr>
                <w:rFonts w:cstheme="minorHAnsi"/>
                <w:szCs w:val="24"/>
              </w:rPr>
              <w:t>1642</w:t>
            </w:r>
          </w:p>
        </w:tc>
        <w:tc>
          <w:tcPr>
            <w:tcW w:w="0" w:type="auto"/>
            <w:hideMark/>
          </w:tcPr>
          <w:p w14:paraId="7B452C05" w14:textId="77777777" w:rsidR="00FE3038" w:rsidRPr="00B749CF" w:rsidRDefault="00FE3038" w:rsidP="00FE3038">
            <w:pPr>
              <w:rPr>
                <w:rFonts w:cstheme="minorHAnsi"/>
                <w:szCs w:val="24"/>
              </w:rPr>
            </w:pPr>
            <w:r w:rsidRPr="00B749CF">
              <w:rPr>
                <w:rFonts w:cstheme="minorHAnsi"/>
                <w:szCs w:val="24"/>
              </w:rPr>
              <w:t>103</w:t>
            </w:r>
          </w:p>
        </w:tc>
        <w:tc>
          <w:tcPr>
            <w:tcW w:w="0" w:type="auto"/>
            <w:hideMark/>
          </w:tcPr>
          <w:p w14:paraId="27B6C8AF" w14:textId="77777777" w:rsidR="00FE3038" w:rsidRPr="00B749CF" w:rsidRDefault="00FE3038" w:rsidP="00FE3038">
            <w:pPr>
              <w:rPr>
                <w:rFonts w:cstheme="minorHAnsi"/>
                <w:szCs w:val="24"/>
              </w:rPr>
            </w:pPr>
            <w:r w:rsidRPr="00B749CF">
              <w:rPr>
                <w:rFonts w:cstheme="minorHAnsi"/>
                <w:szCs w:val="24"/>
              </w:rPr>
              <w:t>290</w:t>
            </w:r>
          </w:p>
        </w:tc>
        <w:tc>
          <w:tcPr>
            <w:tcW w:w="0" w:type="auto"/>
            <w:hideMark/>
          </w:tcPr>
          <w:p w14:paraId="2A3DA7A2" w14:textId="77777777" w:rsidR="00FE3038" w:rsidRPr="00B749CF" w:rsidRDefault="00FE3038" w:rsidP="00FE3038">
            <w:pPr>
              <w:rPr>
                <w:rFonts w:cstheme="minorHAnsi"/>
                <w:szCs w:val="24"/>
              </w:rPr>
            </w:pPr>
            <w:r w:rsidRPr="00B749CF">
              <w:rPr>
                <w:rFonts w:cstheme="minorHAnsi"/>
                <w:szCs w:val="24"/>
              </w:rPr>
              <w:t>22</w:t>
            </w:r>
          </w:p>
        </w:tc>
      </w:tr>
      <w:tr w:rsidR="00FE3038" w:rsidRPr="00B749CF" w14:paraId="765E2767" w14:textId="77777777" w:rsidTr="00B66680">
        <w:tc>
          <w:tcPr>
            <w:tcW w:w="0" w:type="auto"/>
            <w:hideMark/>
          </w:tcPr>
          <w:p w14:paraId="4122C1F7" w14:textId="77777777" w:rsidR="00FE3038" w:rsidRPr="00B749CF" w:rsidRDefault="00FE3038" w:rsidP="00FE3038">
            <w:pPr>
              <w:rPr>
                <w:rFonts w:cstheme="minorHAnsi"/>
                <w:szCs w:val="24"/>
              </w:rPr>
            </w:pPr>
            <w:r w:rsidRPr="00B749CF">
              <w:rPr>
                <w:rFonts w:cstheme="minorHAnsi"/>
                <w:szCs w:val="24"/>
              </w:rPr>
              <w:t>PP-VB16–clay</w:t>
            </w:r>
          </w:p>
        </w:tc>
        <w:tc>
          <w:tcPr>
            <w:tcW w:w="0" w:type="auto"/>
            <w:hideMark/>
          </w:tcPr>
          <w:p w14:paraId="6D77FF23" w14:textId="77777777" w:rsidR="00FE3038" w:rsidRPr="00B749CF" w:rsidRDefault="00FE3038" w:rsidP="00FE3038">
            <w:pPr>
              <w:rPr>
                <w:rFonts w:cstheme="minorHAnsi"/>
                <w:szCs w:val="24"/>
              </w:rPr>
            </w:pPr>
            <w:r w:rsidRPr="00B749CF">
              <w:rPr>
                <w:rFonts w:cstheme="minorHAnsi"/>
                <w:szCs w:val="24"/>
              </w:rPr>
              <w:t>27</w:t>
            </w:r>
          </w:p>
        </w:tc>
        <w:tc>
          <w:tcPr>
            <w:tcW w:w="0" w:type="auto"/>
            <w:hideMark/>
          </w:tcPr>
          <w:p w14:paraId="2F83DCD3" w14:textId="77777777" w:rsidR="00FE3038" w:rsidRPr="00B749CF" w:rsidRDefault="00FE3038" w:rsidP="00FE3038">
            <w:pPr>
              <w:rPr>
                <w:rFonts w:cstheme="minorHAnsi"/>
                <w:szCs w:val="24"/>
              </w:rPr>
            </w:pPr>
            <w:r w:rsidRPr="00B749CF">
              <w:rPr>
                <w:rFonts w:cstheme="minorHAnsi"/>
                <w:szCs w:val="24"/>
              </w:rPr>
              <w:t>1246 (24)</w:t>
            </w:r>
          </w:p>
        </w:tc>
        <w:tc>
          <w:tcPr>
            <w:tcW w:w="0" w:type="auto"/>
            <w:hideMark/>
          </w:tcPr>
          <w:p w14:paraId="70BB4EE9" w14:textId="77777777" w:rsidR="00FE3038" w:rsidRPr="00B749CF" w:rsidRDefault="00FE3038" w:rsidP="00FE3038">
            <w:pPr>
              <w:rPr>
                <w:rFonts w:cstheme="minorHAnsi"/>
                <w:szCs w:val="24"/>
              </w:rPr>
            </w:pPr>
            <w:r w:rsidRPr="00B749CF">
              <w:rPr>
                <w:rFonts w:cstheme="minorHAnsi"/>
                <w:szCs w:val="24"/>
              </w:rPr>
              <w:t>102</w:t>
            </w:r>
          </w:p>
        </w:tc>
        <w:tc>
          <w:tcPr>
            <w:tcW w:w="0" w:type="auto"/>
            <w:hideMark/>
          </w:tcPr>
          <w:p w14:paraId="5CCF2CB1" w14:textId="77777777" w:rsidR="00FE3038" w:rsidRPr="00B749CF" w:rsidRDefault="00FE3038" w:rsidP="00FE3038">
            <w:pPr>
              <w:rPr>
                <w:rFonts w:cstheme="minorHAnsi"/>
                <w:szCs w:val="24"/>
              </w:rPr>
            </w:pPr>
            <w:r w:rsidRPr="00B749CF">
              <w:rPr>
                <w:rFonts w:cstheme="minorHAnsi"/>
                <w:szCs w:val="24"/>
              </w:rPr>
              <w:t>283</w:t>
            </w:r>
          </w:p>
        </w:tc>
        <w:tc>
          <w:tcPr>
            <w:tcW w:w="0" w:type="auto"/>
            <w:hideMark/>
          </w:tcPr>
          <w:p w14:paraId="12F25972" w14:textId="77777777" w:rsidR="00FE3038" w:rsidRPr="00B749CF" w:rsidRDefault="00FE3038" w:rsidP="00FE3038">
            <w:pPr>
              <w:rPr>
                <w:rFonts w:cstheme="minorHAnsi"/>
                <w:szCs w:val="24"/>
              </w:rPr>
            </w:pPr>
            <w:r w:rsidRPr="00B749CF">
              <w:rPr>
                <w:rFonts w:cstheme="minorHAnsi"/>
                <w:szCs w:val="24"/>
              </w:rPr>
              <w:t>22</w:t>
            </w:r>
          </w:p>
        </w:tc>
      </w:tr>
      <w:tr w:rsidR="00FE3038" w:rsidRPr="00B749CF" w14:paraId="160F0941" w14:textId="77777777" w:rsidTr="00B66680">
        <w:tc>
          <w:tcPr>
            <w:tcW w:w="0" w:type="auto"/>
            <w:hideMark/>
          </w:tcPr>
          <w:p w14:paraId="151A9514" w14:textId="77777777" w:rsidR="00FE3038" w:rsidRPr="00B749CF" w:rsidRDefault="00FE3038" w:rsidP="00FE3038">
            <w:pPr>
              <w:rPr>
                <w:rFonts w:cstheme="minorHAnsi"/>
                <w:szCs w:val="24"/>
              </w:rPr>
            </w:pPr>
            <w:r w:rsidRPr="00B749CF">
              <w:rPr>
                <w:rFonts w:cstheme="minorHAnsi"/>
                <w:szCs w:val="24"/>
              </w:rPr>
              <w:t>PP-10A–clay</w:t>
            </w:r>
          </w:p>
        </w:tc>
        <w:tc>
          <w:tcPr>
            <w:tcW w:w="0" w:type="auto"/>
            <w:hideMark/>
          </w:tcPr>
          <w:p w14:paraId="37D5E114" w14:textId="77777777" w:rsidR="00FE3038" w:rsidRPr="00B749CF" w:rsidRDefault="00FE3038" w:rsidP="00FE3038">
            <w:pPr>
              <w:rPr>
                <w:rFonts w:cstheme="minorHAnsi"/>
                <w:szCs w:val="24"/>
              </w:rPr>
            </w:pPr>
            <w:r w:rsidRPr="00B749CF">
              <w:rPr>
                <w:rFonts w:cstheme="minorHAnsi"/>
                <w:szCs w:val="24"/>
              </w:rPr>
              <w:t>32</w:t>
            </w:r>
          </w:p>
        </w:tc>
        <w:tc>
          <w:tcPr>
            <w:tcW w:w="0" w:type="auto"/>
            <w:hideMark/>
          </w:tcPr>
          <w:p w14:paraId="23289AAD" w14:textId="77777777" w:rsidR="00FE3038" w:rsidRPr="00B749CF" w:rsidRDefault="00FE3038" w:rsidP="00FE3038">
            <w:pPr>
              <w:rPr>
                <w:rFonts w:cstheme="minorHAnsi"/>
                <w:szCs w:val="24"/>
              </w:rPr>
            </w:pPr>
            <w:r w:rsidRPr="00B749CF">
              <w:rPr>
                <w:rFonts w:cstheme="minorHAnsi"/>
                <w:szCs w:val="24"/>
              </w:rPr>
              <w:t>1084 (34)</w:t>
            </w:r>
          </w:p>
        </w:tc>
        <w:tc>
          <w:tcPr>
            <w:tcW w:w="0" w:type="auto"/>
            <w:hideMark/>
          </w:tcPr>
          <w:p w14:paraId="67C2B397" w14:textId="77777777" w:rsidR="00FE3038" w:rsidRPr="00B749CF" w:rsidRDefault="00FE3038" w:rsidP="00FE3038">
            <w:pPr>
              <w:rPr>
                <w:rFonts w:cstheme="minorHAnsi"/>
                <w:szCs w:val="24"/>
              </w:rPr>
            </w:pPr>
            <w:r w:rsidRPr="00B749CF">
              <w:rPr>
                <w:rFonts w:cstheme="minorHAnsi"/>
                <w:szCs w:val="24"/>
              </w:rPr>
              <w:t>108</w:t>
            </w:r>
          </w:p>
        </w:tc>
        <w:tc>
          <w:tcPr>
            <w:tcW w:w="0" w:type="auto"/>
            <w:hideMark/>
          </w:tcPr>
          <w:p w14:paraId="33709268" w14:textId="77777777" w:rsidR="00FE3038" w:rsidRPr="00B749CF" w:rsidRDefault="00FE3038" w:rsidP="00FE3038">
            <w:pPr>
              <w:rPr>
                <w:rFonts w:cstheme="minorHAnsi"/>
                <w:szCs w:val="24"/>
              </w:rPr>
            </w:pPr>
            <w:r w:rsidRPr="00B749CF">
              <w:rPr>
                <w:rFonts w:cstheme="minorHAnsi"/>
                <w:szCs w:val="24"/>
              </w:rPr>
              <w:t>281</w:t>
            </w:r>
          </w:p>
        </w:tc>
        <w:tc>
          <w:tcPr>
            <w:tcW w:w="0" w:type="auto"/>
            <w:hideMark/>
          </w:tcPr>
          <w:p w14:paraId="00AD5E80" w14:textId="77777777" w:rsidR="00FE3038" w:rsidRPr="00B749CF" w:rsidRDefault="00FE3038" w:rsidP="00FE3038">
            <w:pPr>
              <w:rPr>
                <w:rFonts w:cstheme="minorHAnsi"/>
                <w:szCs w:val="24"/>
              </w:rPr>
            </w:pPr>
            <w:r w:rsidRPr="00B749CF">
              <w:rPr>
                <w:rFonts w:cstheme="minorHAnsi"/>
                <w:szCs w:val="24"/>
              </w:rPr>
              <w:t>21</w:t>
            </w:r>
          </w:p>
        </w:tc>
      </w:tr>
      <w:tr w:rsidR="00FE3038" w:rsidRPr="00B749CF" w14:paraId="35AD2910" w14:textId="77777777" w:rsidTr="00B66680">
        <w:tc>
          <w:tcPr>
            <w:tcW w:w="0" w:type="auto"/>
            <w:hideMark/>
          </w:tcPr>
          <w:p w14:paraId="59E2B14B" w14:textId="77777777" w:rsidR="00FE3038" w:rsidRPr="00B749CF" w:rsidRDefault="00FE3038" w:rsidP="00FE3038">
            <w:pPr>
              <w:rPr>
                <w:rFonts w:cstheme="minorHAnsi"/>
                <w:szCs w:val="24"/>
              </w:rPr>
            </w:pPr>
            <w:r w:rsidRPr="00B749CF">
              <w:rPr>
                <w:rFonts w:cstheme="minorHAnsi"/>
                <w:szCs w:val="24"/>
              </w:rPr>
              <w:t>PP–MA</w:t>
            </w:r>
          </w:p>
        </w:tc>
        <w:tc>
          <w:tcPr>
            <w:tcW w:w="0" w:type="auto"/>
            <w:hideMark/>
          </w:tcPr>
          <w:p w14:paraId="68B875CE" w14:textId="77777777" w:rsidR="00FE3038" w:rsidRPr="00B749CF" w:rsidRDefault="00FE3038" w:rsidP="00FE3038">
            <w:pPr>
              <w:rPr>
                <w:rFonts w:cstheme="minorHAnsi"/>
                <w:szCs w:val="24"/>
              </w:rPr>
            </w:pPr>
            <w:r w:rsidRPr="00B749CF">
              <w:rPr>
                <w:rFonts w:cstheme="minorHAnsi"/>
                <w:szCs w:val="24"/>
              </w:rPr>
              <w:t>27</w:t>
            </w:r>
          </w:p>
        </w:tc>
        <w:tc>
          <w:tcPr>
            <w:tcW w:w="0" w:type="auto"/>
            <w:hideMark/>
          </w:tcPr>
          <w:p w14:paraId="078C430B" w14:textId="77777777" w:rsidR="00FE3038" w:rsidRPr="00B749CF" w:rsidRDefault="00FE3038" w:rsidP="00FE3038">
            <w:pPr>
              <w:rPr>
                <w:rFonts w:cstheme="minorHAnsi"/>
                <w:szCs w:val="24"/>
              </w:rPr>
            </w:pPr>
            <w:r w:rsidRPr="00B749CF">
              <w:rPr>
                <w:rFonts w:cstheme="minorHAnsi"/>
                <w:szCs w:val="24"/>
              </w:rPr>
              <w:t>1091 (34)</w:t>
            </w:r>
          </w:p>
        </w:tc>
        <w:tc>
          <w:tcPr>
            <w:tcW w:w="0" w:type="auto"/>
            <w:hideMark/>
          </w:tcPr>
          <w:p w14:paraId="2AF4C35B" w14:textId="77777777" w:rsidR="00FE3038" w:rsidRPr="00B749CF" w:rsidRDefault="00FE3038" w:rsidP="00FE3038">
            <w:pPr>
              <w:rPr>
                <w:rFonts w:cstheme="minorHAnsi"/>
                <w:szCs w:val="24"/>
              </w:rPr>
            </w:pPr>
            <w:r w:rsidRPr="00B749CF">
              <w:rPr>
                <w:rFonts w:cstheme="minorHAnsi"/>
                <w:szCs w:val="24"/>
              </w:rPr>
              <w:t>100</w:t>
            </w:r>
          </w:p>
        </w:tc>
        <w:tc>
          <w:tcPr>
            <w:tcW w:w="0" w:type="auto"/>
            <w:hideMark/>
          </w:tcPr>
          <w:p w14:paraId="0AF7430B" w14:textId="77777777" w:rsidR="00FE3038" w:rsidRPr="00B749CF" w:rsidRDefault="00FE3038" w:rsidP="00FE3038">
            <w:pPr>
              <w:rPr>
                <w:rFonts w:cstheme="minorHAnsi"/>
                <w:szCs w:val="24"/>
              </w:rPr>
            </w:pPr>
            <w:r w:rsidRPr="00B749CF">
              <w:rPr>
                <w:rFonts w:cstheme="minorHAnsi"/>
                <w:szCs w:val="24"/>
              </w:rPr>
              <w:t>233</w:t>
            </w:r>
          </w:p>
        </w:tc>
        <w:tc>
          <w:tcPr>
            <w:tcW w:w="0" w:type="auto"/>
            <w:hideMark/>
          </w:tcPr>
          <w:p w14:paraId="4AD3AD53" w14:textId="77777777" w:rsidR="00FE3038" w:rsidRPr="00B749CF" w:rsidRDefault="00FE3038" w:rsidP="00FE3038">
            <w:pPr>
              <w:rPr>
                <w:rFonts w:cstheme="minorHAnsi"/>
                <w:szCs w:val="24"/>
              </w:rPr>
            </w:pPr>
            <w:r w:rsidRPr="00B749CF">
              <w:rPr>
                <w:rFonts w:cstheme="minorHAnsi"/>
                <w:szCs w:val="24"/>
              </w:rPr>
              <w:t>24</w:t>
            </w:r>
          </w:p>
        </w:tc>
      </w:tr>
      <w:tr w:rsidR="00FE3038" w:rsidRPr="00B749CF" w14:paraId="1BE62504" w14:textId="77777777" w:rsidTr="00B66680">
        <w:tc>
          <w:tcPr>
            <w:tcW w:w="0" w:type="auto"/>
            <w:hideMark/>
          </w:tcPr>
          <w:p w14:paraId="4F0D1178" w14:textId="77777777" w:rsidR="00FE3038" w:rsidRPr="00B749CF" w:rsidRDefault="00FE3038" w:rsidP="00FE3038">
            <w:pPr>
              <w:rPr>
                <w:rFonts w:cstheme="minorHAnsi"/>
                <w:szCs w:val="24"/>
              </w:rPr>
            </w:pPr>
            <w:r w:rsidRPr="00B749CF">
              <w:rPr>
                <w:rFonts w:cstheme="minorHAnsi"/>
                <w:szCs w:val="24"/>
              </w:rPr>
              <w:t>PS-Na–clay–MA–VB16 salt</w:t>
            </w:r>
          </w:p>
        </w:tc>
        <w:tc>
          <w:tcPr>
            <w:tcW w:w="0" w:type="auto"/>
            <w:hideMark/>
          </w:tcPr>
          <w:p w14:paraId="43640D73" w14:textId="77777777" w:rsidR="00FE3038" w:rsidRPr="00B749CF" w:rsidRDefault="00FE3038" w:rsidP="00FE3038">
            <w:pPr>
              <w:rPr>
                <w:rFonts w:cstheme="minorHAnsi"/>
                <w:szCs w:val="24"/>
              </w:rPr>
            </w:pPr>
            <w:r w:rsidRPr="00B749CF">
              <w:rPr>
                <w:rFonts w:cstheme="minorHAnsi"/>
                <w:szCs w:val="24"/>
              </w:rPr>
              <w:t>30</w:t>
            </w:r>
          </w:p>
        </w:tc>
        <w:tc>
          <w:tcPr>
            <w:tcW w:w="0" w:type="auto"/>
            <w:hideMark/>
          </w:tcPr>
          <w:p w14:paraId="7064BAFC" w14:textId="77777777" w:rsidR="00FE3038" w:rsidRPr="00B749CF" w:rsidRDefault="00FE3038" w:rsidP="00FE3038">
            <w:pPr>
              <w:rPr>
                <w:rFonts w:cstheme="minorHAnsi"/>
                <w:szCs w:val="24"/>
              </w:rPr>
            </w:pPr>
            <w:r w:rsidRPr="00B749CF">
              <w:rPr>
                <w:rFonts w:cstheme="minorHAnsi"/>
                <w:szCs w:val="24"/>
              </w:rPr>
              <w:t>1163 (29)</w:t>
            </w:r>
          </w:p>
        </w:tc>
        <w:tc>
          <w:tcPr>
            <w:tcW w:w="0" w:type="auto"/>
            <w:hideMark/>
          </w:tcPr>
          <w:p w14:paraId="636636F4" w14:textId="77777777" w:rsidR="00FE3038" w:rsidRPr="00B749CF" w:rsidRDefault="00FE3038" w:rsidP="00FE3038">
            <w:pPr>
              <w:rPr>
                <w:rFonts w:cstheme="minorHAnsi"/>
                <w:szCs w:val="24"/>
              </w:rPr>
            </w:pPr>
            <w:r w:rsidRPr="00B749CF">
              <w:rPr>
                <w:rFonts w:cstheme="minorHAnsi"/>
                <w:szCs w:val="24"/>
              </w:rPr>
              <w:t>102</w:t>
            </w:r>
          </w:p>
        </w:tc>
        <w:tc>
          <w:tcPr>
            <w:tcW w:w="0" w:type="auto"/>
            <w:hideMark/>
          </w:tcPr>
          <w:p w14:paraId="63570D93" w14:textId="77777777" w:rsidR="00FE3038" w:rsidRPr="00B749CF" w:rsidRDefault="00FE3038" w:rsidP="00FE3038">
            <w:pPr>
              <w:rPr>
                <w:rFonts w:cstheme="minorHAnsi"/>
                <w:szCs w:val="24"/>
              </w:rPr>
            </w:pPr>
            <w:r w:rsidRPr="00B749CF">
              <w:rPr>
                <w:rFonts w:cstheme="minorHAnsi"/>
                <w:szCs w:val="24"/>
              </w:rPr>
              <w:t>271</w:t>
            </w:r>
          </w:p>
        </w:tc>
        <w:tc>
          <w:tcPr>
            <w:tcW w:w="0" w:type="auto"/>
            <w:hideMark/>
          </w:tcPr>
          <w:p w14:paraId="1DB09F90" w14:textId="77777777" w:rsidR="00FE3038" w:rsidRPr="00B749CF" w:rsidRDefault="00FE3038" w:rsidP="00FE3038">
            <w:pPr>
              <w:rPr>
                <w:rFonts w:cstheme="minorHAnsi"/>
                <w:szCs w:val="24"/>
              </w:rPr>
            </w:pPr>
            <w:r w:rsidRPr="00B749CF">
              <w:rPr>
                <w:rFonts w:cstheme="minorHAnsi"/>
                <w:szCs w:val="24"/>
              </w:rPr>
              <w:t>22</w:t>
            </w:r>
          </w:p>
        </w:tc>
      </w:tr>
      <w:tr w:rsidR="00FE3038" w:rsidRPr="00B749CF" w14:paraId="6DD83AF3" w14:textId="77777777" w:rsidTr="00B66680">
        <w:tc>
          <w:tcPr>
            <w:tcW w:w="0" w:type="auto"/>
            <w:hideMark/>
          </w:tcPr>
          <w:p w14:paraId="6726CBCA" w14:textId="77777777" w:rsidR="00FE3038" w:rsidRPr="00B749CF" w:rsidRDefault="00FE3038" w:rsidP="00FE3038">
            <w:pPr>
              <w:rPr>
                <w:rFonts w:cstheme="minorHAnsi"/>
                <w:szCs w:val="24"/>
              </w:rPr>
            </w:pPr>
            <w:r w:rsidRPr="00B749CF">
              <w:rPr>
                <w:rFonts w:cstheme="minorHAnsi"/>
                <w:szCs w:val="24"/>
              </w:rPr>
              <w:t>PS-Na–clay–MA–10A salt</w:t>
            </w:r>
          </w:p>
        </w:tc>
        <w:tc>
          <w:tcPr>
            <w:tcW w:w="0" w:type="auto"/>
            <w:hideMark/>
          </w:tcPr>
          <w:p w14:paraId="5664ED35" w14:textId="77777777" w:rsidR="00FE3038" w:rsidRPr="00B749CF" w:rsidRDefault="00FE3038" w:rsidP="00FE3038">
            <w:pPr>
              <w:rPr>
                <w:rFonts w:cstheme="minorHAnsi"/>
                <w:szCs w:val="24"/>
              </w:rPr>
            </w:pPr>
            <w:r w:rsidRPr="00B749CF">
              <w:rPr>
                <w:rFonts w:cstheme="minorHAnsi"/>
                <w:szCs w:val="24"/>
              </w:rPr>
              <w:t>26</w:t>
            </w:r>
          </w:p>
        </w:tc>
        <w:tc>
          <w:tcPr>
            <w:tcW w:w="0" w:type="auto"/>
            <w:hideMark/>
          </w:tcPr>
          <w:p w14:paraId="78ECE883" w14:textId="77777777" w:rsidR="00FE3038" w:rsidRPr="00B749CF" w:rsidRDefault="00FE3038" w:rsidP="00FE3038">
            <w:pPr>
              <w:rPr>
                <w:rFonts w:cstheme="minorHAnsi"/>
                <w:szCs w:val="24"/>
              </w:rPr>
            </w:pPr>
            <w:r w:rsidRPr="00B749CF">
              <w:rPr>
                <w:rFonts w:cstheme="minorHAnsi"/>
                <w:szCs w:val="24"/>
              </w:rPr>
              <w:t>1136 (31)</w:t>
            </w:r>
          </w:p>
        </w:tc>
        <w:tc>
          <w:tcPr>
            <w:tcW w:w="0" w:type="auto"/>
            <w:hideMark/>
          </w:tcPr>
          <w:p w14:paraId="33A0D6C3" w14:textId="77777777" w:rsidR="00FE3038" w:rsidRPr="00B749CF" w:rsidRDefault="00FE3038" w:rsidP="00FE3038">
            <w:pPr>
              <w:rPr>
                <w:rFonts w:cstheme="minorHAnsi"/>
                <w:szCs w:val="24"/>
              </w:rPr>
            </w:pPr>
            <w:r w:rsidRPr="00B749CF">
              <w:rPr>
                <w:rFonts w:cstheme="minorHAnsi"/>
                <w:szCs w:val="24"/>
              </w:rPr>
              <w:t>98</w:t>
            </w:r>
          </w:p>
        </w:tc>
        <w:tc>
          <w:tcPr>
            <w:tcW w:w="0" w:type="auto"/>
            <w:hideMark/>
          </w:tcPr>
          <w:p w14:paraId="3C5BC358" w14:textId="77777777" w:rsidR="00FE3038" w:rsidRPr="00B749CF" w:rsidRDefault="00FE3038" w:rsidP="00FE3038">
            <w:pPr>
              <w:rPr>
                <w:rFonts w:cstheme="minorHAnsi"/>
                <w:szCs w:val="24"/>
              </w:rPr>
            </w:pPr>
            <w:r w:rsidRPr="00B749CF">
              <w:rPr>
                <w:rFonts w:cstheme="minorHAnsi"/>
                <w:szCs w:val="24"/>
              </w:rPr>
              <w:t>300</w:t>
            </w:r>
          </w:p>
        </w:tc>
        <w:tc>
          <w:tcPr>
            <w:tcW w:w="0" w:type="auto"/>
            <w:hideMark/>
          </w:tcPr>
          <w:p w14:paraId="2761CBE8" w14:textId="77777777" w:rsidR="00FE3038" w:rsidRPr="00B749CF" w:rsidRDefault="00FE3038" w:rsidP="00FE3038">
            <w:pPr>
              <w:rPr>
                <w:rFonts w:cstheme="minorHAnsi"/>
                <w:szCs w:val="24"/>
              </w:rPr>
            </w:pPr>
            <w:r w:rsidRPr="00B749CF">
              <w:rPr>
                <w:rFonts w:cstheme="minorHAnsi"/>
                <w:szCs w:val="24"/>
              </w:rPr>
              <w:t>20</w:t>
            </w:r>
          </w:p>
        </w:tc>
      </w:tr>
      <w:tr w:rsidR="00FE3038" w:rsidRPr="00B749CF" w14:paraId="0B65833C" w14:textId="77777777" w:rsidTr="00B66680">
        <w:tc>
          <w:tcPr>
            <w:tcW w:w="0" w:type="auto"/>
            <w:hideMark/>
          </w:tcPr>
          <w:p w14:paraId="1B5A7AE9" w14:textId="77777777" w:rsidR="00FE3038" w:rsidRPr="00B749CF" w:rsidRDefault="00FE3038" w:rsidP="00FE3038">
            <w:pPr>
              <w:rPr>
                <w:rFonts w:cstheme="minorHAnsi"/>
                <w:szCs w:val="24"/>
              </w:rPr>
            </w:pPr>
            <w:r w:rsidRPr="00B749CF">
              <w:rPr>
                <w:rFonts w:cstheme="minorHAnsi"/>
                <w:szCs w:val="24"/>
              </w:rPr>
              <w:t>PP-Na–10A salt</w:t>
            </w:r>
          </w:p>
        </w:tc>
        <w:tc>
          <w:tcPr>
            <w:tcW w:w="0" w:type="auto"/>
            <w:hideMark/>
          </w:tcPr>
          <w:p w14:paraId="7929EF38" w14:textId="77777777" w:rsidR="00FE3038" w:rsidRPr="00B749CF" w:rsidRDefault="00FE3038" w:rsidP="00FE3038">
            <w:pPr>
              <w:rPr>
                <w:rFonts w:cstheme="minorHAnsi"/>
                <w:szCs w:val="24"/>
              </w:rPr>
            </w:pPr>
            <w:r w:rsidRPr="00B749CF">
              <w:rPr>
                <w:rFonts w:cstheme="minorHAnsi"/>
                <w:szCs w:val="24"/>
              </w:rPr>
              <w:t>23</w:t>
            </w:r>
          </w:p>
        </w:tc>
        <w:tc>
          <w:tcPr>
            <w:tcW w:w="0" w:type="auto"/>
            <w:hideMark/>
          </w:tcPr>
          <w:p w14:paraId="58CB287C" w14:textId="77777777" w:rsidR="00FE3038" w:rsidRPr="00B749CF" w:rsidRDefault="00FE3038" w:rsidP="00FE3038">
            <w:pPr>
              <w:rPr>
                <w:rFonts w:cstheme="minorHAnsi"/>
                <w:szCs w:val="24"/>
              </w:rPr>
            </w:pPr>
            <w:r w:rsidRPr="00B749CF">
              <w:rPr>
                <w:rFonts w:cstheme="minorHAnsi"/>
                <w:szCs w:val="24"/>
              </w:rPr>
              <w:t>1101 (33)</w:t>
            </w:r>
          </w:p>
        </w:tc>
        <w:tc>
          <w:tcPr>
            <w:tcW w:w="0" w:type="auto"/>
            <w:hideMark/>
          </w:tcPr>
          <w:p w14:paraId="04DD01AE" w14:textId="77777777" w:rsidR="00FE3038" w:rsidRPr="00B749CF" w:rsidRDefault="00FE3038" w:rsidP="00FE3038">
            <w:pPr>
              <w:rPr>
                <w:rFonts w:cstheme="minorHAnsi"/>
                <w:szCs w:val="24"/>
              </w:rPr>
            </w:pPr>
            <w:r w:rsidRPr="00B749CF">
              <w:rPr>
                <w:rFonts w:cstheme="minorHAnsi"/>
                <w:szCs w:val="24"/>
              </w:rPr>
              <w:t>103</w:t>
            </w:r>
          </w:p>
        </w:tc>
        <w:tc>
          <w:tcPr>
            <w:tcW w:w="0" w:type="auto"/>
            <w:hideMark/>
          </w:tcPr>
          <w:p w14:paraId="2D962184" w14:textId="77777777" w:rsidR="00FE3038" w:rsidRPr="00B749CF" w:rsidRDefault="00FE3038" w:rsidP="00FE3038">
            <w:pPr>
              <w:rPr>
                <w:rFonts w:cstheme="minorHAnsi"/>
                <w:szCs w:val="24"/>
              </w:rPr>
            </w:pPr>
            <w:r w:rsidRPr="00B749CF">
              <w:rPr>
                <w:rFonts w:cstheme="minorHAnsi"/>
                <w:szCs w:val="24"/>
              </w:rPr>
              <w:t>303</w:t>
            </w:r>
          </w:p>
        </w:tc>
        <w:tc>
          <w:tcPr>
            <w:tcW w:w="0" w:type="auto"/>
            <w:hideMark/>
          </w:tcPr>
          <w:p w14:paraId="73908C5B" w14:textId="77777777" w:rsidR="00FE3038" w:rsidRPr="00B749CF" w:rsidRDefault="00FE3038" w:rsidP="00FE3038">
            <w:pPr>
              <w:rPr>
                <w:rFonts w:cstheme="minorHAnsi"/>
                <w:szCs w:val="24"/>
              </w:rPr>
            </w:pPr>
            <w:r w:rsidRPr="00B749CF">
              <w:rPr>
                <w:rFonts w:cstheme="minorHAnsi"/>
                <w:szCs w:val="24"/>
              </w:rPr>
              <w:t>22</w:t>
            </w:r>
          </w:p>
        </w:tc>
      </w:tr>
      <w:tr w:rsidR="00FE3038" w:rsidRPr="00B749CF" w14:paraId="024AF7C7" w14:textId="77777777" w:rsidTr="00B66680">
        <w:tc>
          <w:tcPr>
            <w:tcW w:w="0" w:type="auto"/>
            <w:hideMark/>
          </w:tcPr>
          <w:p w14:paraId="50685828" w14:textId="77777777" w:rsidR="00FE3038" w:rsidRPr="00B749CF" w:rsidRDefault="00FE3038" w:rsidP="00FE3038">
            <w:pPr>
              <w:rPr>
                <w:rFonts w:cstheme="minorHAnsi"/>
                <w:szCs w:val="24"/>
              </w:rPr>
            </w:pPr>
            <w:r w:rsidRPr="00B749CF">
              <w:rPr>
                <w:rFonts w:cstheme="minorHAnsi"/>
                <w:i/>
                <w:iCs/>
                <w:szCs w:val="24"/>
              </w:rPr>
              <w:t>Internal mixer</w:t>
            </w:r>
          </w:p>
        </w:tc>
        <w:tc>
          <w:tcPr>
            <w:tcW w:w="0" w:type="auto"/>
            <w:hideMark/>
          </w:tcPr>
          <w:p w14:paraId="4E0ADBAF" w14:textId="77777777" w:rsidR="00FE3038" w:rsidRPr="00B749CF" w:rsidRDefault="00FE3038" w:rsidP="00FE3038">
            <w:pPr>
              <w:rPr>
                <w:rFonts w:cstheme="minorHAnsi"/>
                <w:szCs w:val="24"/>
              </w:rPr>
            </w:pPr>
          </w:p>
        </w:tc>
        <w:tc>
          <w:tcPr>
            <w:tcW w:w="0" w:type="auto"/>
            <w:hideMark/>
          </w:tcPr>
          <w:p w14:paraId="119AAAA9" w14:textId="77777777" w:rsidR="00FE3038" w:rsidRPr="00B749CF" w:rsidRDefault="00FE3038" w:rsidP="00FE3038">
            <w:pPr>
              <w:rPr>
                <w:rFonts w:cstheme="minorHAnsi"/>
                <w:szCs w:val="24"/>
              </w:rPr>
            </w:pPr>
          </w:p>
        </w:tc>
        <w:tc>
          <w:tcPr>
            <w:tcW w:w="0" w:type="auto"/>
            <w:hideMark/>
          </w:tcPr>
          <w:p w14:paraId="7591BFF3" w14:textId="77777777" w:rsidR="00FE3038" w:rsidRPr="00B749CF" w:rsidRDefault="00FE3038" w:rsidP="00FE3038">
            <w:pPr>
              <w:rPr>
                <w:rFonts w:cstheme="minorHAnsi"/>
                <w:szCs w:val="24"/>
              </w:rPr>
            </w:pPr>
          </w:p>
        </w:tc>
        <w:tc>
          <w:tcPr>
            <w:tcW w:w="0" w:type="auto"/>
            <w:hideMark/>
          </w:tcPr>
          <w:p w14:paraId="737DD412" w14:textId="77777777" w:rsidR="00FE3038" w:rsidRPr="00B749CF" w:rsidRDefault="00FE3038" w:rsidP="00FE3038">
            <w:pPr>
              <w:rPr>
                <w:rFonts w:cstheme="minorHAnsi"/>
                <w:szCs w:val="24"/>
              </w:rPr>
            </w:pPr>
          </w:p>
        </w:tc>
        <w:tc>
          <w:tcPr>
            <w:tcW w:w="0" w:type="auto"/>
            <w:hideMark/>
          </w:tcPr>
          <w:p w14:paraId="3D3DAE0D" w14:textId="77777777" w:rsidR="00FE3038" w:rsidRPr="00B749CF" w:rsidRDefault="00FE3038" w:rsidP="00FE3038">
            <w:pPr>
              <w:rPr>
                <w:rFonts w:cstheme="minorHAnsi"/>
                <w:szCs w:val="24"/>
              </w:rPr>
            </w:pPr>
          </w:p>
        </w:tc>
      </w:tr>
      <w:tr w:rsidR="00FE3038" w:rsidRPr="00B749CF" w14:paraId="1E7FA85B" w14:textId="77777777" w:rsidTr="00B66680">
        <w:tc>
          <w:tcPr>
            <w:tcW w:w="0" w:type="auto"/>
            <w:hideMark/>
          </w:tcPr>
          <w:p w14:paraId="1110329C" w14:textId="77777777" w:rsidR="00FE3038" w:rsidRPr="00B749CF" w:rsidRDefault="00FE3038" w:rsidP="00FE3038">
            <w:pPr>
              <w:rPr>
                <w:rFonts w:cstheme="minorHAnsi"/>
                <w:szCs w:val="24"/>
              </w:rPr>
            </w:pPr>
            <w:r w:rsidRPr="00B749CF">
              <w:rPr>
                <w:rFonts w:cstheme="minorHAnsi"/>
                <w:szCs w:val="24"/>
              </w:rPr>
              <w:t>PP-VB16–clay</w:t>
            </w:r>
          </w:p>
        </w:tc>
        <w:tc>
          <w:tcPr>
            <w:tcW w:w="0" w:type="auto"/>
            <w:hideMark/>
          </w:tcPr>
          <w:p w14:paraId="35724FAF" w14:textId="77777777" w:rsidR="00FE3038" w:rsidRPr="00B749CF" w:rsidRDefault="00FE3038" w:rsidP="00FE3038">
            <w:pPr>
              <w:rPr>
                <w:rFonts w:cstheme="minorHAnsi"/>
                <w:szCs w:val="24"/>
              </w:rPr>
            </w:pPr>
            <w:r w:rsidRPr="00B749CF">
              <w:rPr>
                <w:rFonts w:cstheme="minorHAnsi"/>
                <w:szCs w:val="24"/>
              </w:rPr>
              <w:t>48</w:t>
            </w:r>
          </w:p>
        </w:tc>
        <w:tc>
          <w:tcPr>
            <w:tcW w:w="0" w:type="auto"/>
            <w:hideMark/>
          </w:tcPr>
          <w:p w14:paraId="7D67C237" w14:textId="77777777" w:rsidR="00FE3038" w:rsidRPr="00B749CF" w:rsidRDefault="00FE3038" w:rsidP="00FE3038">
            <w:pPr>
              <w:rPr>
                <w:rFonts w:cstheme="minorHAnsi"/>
                <w:szCs w:val="24"/>
              </w:rPr>
            </w:pPr>
            <w:r w:rsidRPr="00B749CF">
              <w:rPr>
                <w:rFonts w:cstheme="minorHAnsi"/>
                <w:szCs w:val="24"/>
              </w:rPr>
              <w:t>1420 (14)</w:t>
            </w:r>
          </w:p>
        </w:tc>
        <w:tc>
          <w:tcPr>
            <w:tcW w:w="0" w:type="auto"/>
            <w:hideMark/>
          </w:tcPr>
          <w:p w14:paraId="1092A96D" w14:textId="77777777" w:rsidR="00FE3038" w:rsidRPr="00B749CF" w:rsidRDefault="00FE3038" w:rsidP="00FE3038">
            <w:pPr>
              <w:rPr>
                <w:rFonts w:cstheme="minorHAnsi"/>
                <w:szCs w:val="24"/>
              </w:rPr>
            </w:pPr>
            <w:r w:rsidRPr="00B749CF">
              <w:rPr>
                <w:rFonts w:cstheme="minorHAnsi"/>
                <w:szCs w:val="24"/>
              </w:rPr>
              <w:t>108</w:t>
            </w:r>
          </w:p>
        </w:tc>
        <w:tc>
          <w:tcPr>
            <w:tcW w:w="0" w:type="auto"/>
            <w:hideMark/>
          </w:tcPr>
          <w:p w14:paraId="657A6E5F" w14:textId="77777777" w:rsidR="00FE3038" w:rsidRPr="00B749CF" w:rsidRDefault="00FE3038" w:rsidP="00FE3038">
            <w:pPr>
              <w:rPr>
                <w:rFonts w:cstheme="minorHAnsi"/>
                <w:szCs w:val="24"/>
              </w:rPr>
            </w:pPr>
            <w:r w:rsidRPr="00B749CF">
              <w:rPr>
                <w:rFonts w:cstheme="minorHAnsi"/>
                <w:szCs w:val="24"/>
              </w:rPr>
              <w:t>386</w:t>
            </w:r>
          </w:p>
        </w:tc>
        <w:tc>
          <w:tcPr>
            <w:tcW w:w="0" w:type="auto"/>
            <w:hideMark/>
          </w:tcPr>
          <w:p w14:paraId="24E9200F" w14:textId="77777777" w:rsidR="00FE3038" w:rsidRPr="00B749CF" w:rsidRDefault="00FE3038" w:rsidP="00FE3038">
            <w:pPr>
              <w:rPr>
                <w:rFonts w:cstheme="minorHAnsi"/>
                <w:szCs w:val="24"/>
              </w:rPr>
            </w:pPr>
            <w:r w:rsidRPr="00B749CF">
              <w:rPr>
                <w:rFonts w:cstheme="minorHAnsi"/>
                <w:szCs w:val="24"/>
              </w:rPr>
              <w:t>22</w:t>
            </w:r>
          </w:p>
        </w:tc>
      </w:tr>
      <w:tr w:rsidR="00FE3038" w:rsidRPr="00B749CF" w14:paraId="6E07F7BE" w14:textId="77777777" w:rsidTr="00B66680">
        <w:tc>
          <w:tcPr>
            <w:tcW w:w="0" w:type="auto"/>
            <w:hideMark/>
          </w:tcPr>
          <w:p w14:paraId="226A7AC9" w14:textId="77777777" w:rsidR="00FE3038" w:rsidRPr="00B749CF" w:rsidRDefault="00FE3038" w:rsidP="00FE3038">
            <w:pPr>
              <w:rPr>
                <w:rFonts w:cstheme="minorHAnsi"/>
                <w:szCs w:val="24"/>
              </w:rPr>
            </w:pPr>
            <w:r w:rsidRPr="00B749CF">
              <w:rPr>
                <w:rFonts w:cstheme="minorHAnsi"/>
                <w:szCs w:val="24"/>
              </w:rPr>
              <w:t>PP-VB16–clay–MA</w:t>
            </w:r>
          </w:p>
        </w:tc>
        <w:tc>
          <w:tcPr>
            <w:tcW w:w="0" w:type="auto"/>
            <w:hideMark/>
          </w:tcPr>
          <w:p w14:paraId="69F52EAF" w14:textId="77777777" w:rsidR="00FE3038" w:rsidRPr="00B749CF" w:rsidRDefault="00FE3038" w:rsidP="00FE3038">
            <w:pPr>
              <w:rPr>
                <w:rFonts w:cstheme="minorHAnsi"/>
                <w:szCs w:val="24"/>
              </w:rPr>
            </w:pPr>
            <w:r w:rsidRPr="00B749CF">
              <w:rPr>
                <w:rFonts w:cstheme="minorHAnsi"/>
                <w:szCs w:val="24"/>
              </w:rPr>
              <w:t>46</w:t>
            </w:r>
          </w:p>
        </w:tc>
        <w:tc>
          <w:tcPr>
            <w:tcW w:w="0" w:type="auto"/>
            <w:hideMark/>
          </w:tcPr>
          <w:p w14:paraId="7E0CDC37" w14:textId="77777777" w:rsidR="00FE3038" w:rsidRPr="00B749CF" w:rsidRDefault="00FE3038" w:rsidP="00FE3038">
            <w:pPr>
              <w:rPr>
                <w:rFonts w:cstheme="minorHAnsi"/>
                <w:szCs w:val="24"/>
              </w:rPr>
            </w:pPr>
            <w:r w:rsidRPr="00B749CF">
              <w:rPr>
                <w:rFonts w:cstheme="minorHAnsi"/>
                <w:szCs w:val="24"/>
              </w:rPr>
              <w:t>1456 (11)</w:t>
            </w:r>
          </w:p>
        </w:tc>
        <w:tc>
          <w:tcPr>
            <w:tcW w:w="0" w:type="auto"/>
            <w:hideMark/>
          </w:tcPr>
          <w:p w14:paraId="4E6938B8" w14:textId="77777777" w:rsidR="00FE3038" w:rsidRPr="00B749CF" w:rsidRDefault="00FE3038" w:rsidP="00FE3038">
            <w:pPr>
              <w:rPr>
                <w:rFonts w:cstheme="minorHAnsi"/>
                <w:szCs w:val="24"/>
              </w:rPr>
            </w:pPr>
            <w:r w:rsidRPr="00B749CF">
              <w:rPr>
                <w:rFonts w:cstheme="minorHAnsi"/>
                <w:szCs w:val="24"/>
              </w:rPr>
              <w:t>106</w:t>
            </w:r>
          </w:p>
        </w:tc>
        <w:tc>
          <w:tcPr>
            <w:tcW w:w="0" w:type="auto"/>
            <w:hideMark/>
          </w:tcPr>
          <w:p w14:paraId="35B1C5BC" w14:textId="77777777" w:rsidR="00FE3038" w:rsidRPr="00B749CF" w:rsidRDefault="00FE3038" w:rsidP="00FE3038">
            <w:pPr>
              <w:rPr>
                <w:rFonts w:cstheme="minorHAnsi"/>
                <w:szCs w:val="24"/>
              </w:rPr>
            </w:pPr>
            <w:r w:rsidRPr="00B749CF">
              <w:rPr>
                <w:rFonts w:cstheme="minorHAnsi"/>
                <w:szCs w:val="24"/>
              </w:rPr>
              <w:t>354</w:t>
            </w:r>
          </w:p>
        </w:tc>
        <w:tc>
          <w:tcPr>
            <w:tcW w:w="0" w:type="auto"/>
            <w:hideMark/>
          </w:tcPr>
          <w:p w14:paraId="7FFB7D6F" w14:textId="77777777" w:rsidR="00FE3038" w:rsidRPr="00B749CF" w:rsidRDefault="00FE3038" w:rsidP="00FE3038">
            <w:pPr>
              <w:rPr>
                <w:rFonts w:cstheme="minorHAnsi"/>
                <w:szCs w:val="24"/>
              </w:rPr>
            </w:pPr>
            <w:r w:rsidRPr="00B749CF">
              <w:rPr>
                <w:rFonts w:cstheme="minorHAnsi"/>
                <w:szCs w:val="24"/>
              </w:rPr>
              <w:t>23</w:t>
            </w:r>
          </w:p>
        </w:tc>
      </w:tr>
      <w:tr w:rsidR="00FE3038" w:rsidRPr="00B749CF" w14:paraId="19F877D8" w14:textId="77777777" w:rsidTr="00B66680">
        <w:tc>
          <w:tcPr>
            <w:tcW w:w="0" w:type="auto"/>
            <w:hideMark/>
          </w:tcPr>
          <w:p w14:paraId="42B82DEF" w14:textId="77777777" w:rsidR="00FE3038" w:rsidRPr="00B749CF" w:rsidRDefault="00FE3038" w:rsidP="00FE3038">
            <w:pPr>
              <w:rPr>
                <w:rFonts w:cstheme="minorHAnsi"/>
                <w:szCs w:val="24"/>
              </w:rPr>
            </w:pPr>
            <w:r w:rsidRPr="00B749CF">
              <w:rPr>
                <w:rFonts w:cstheme="minorHAnsi"/>
                <w:szCs w:val="24"/>
              </w:rPr>
              <w:t>PP-Na–clay–MA–VB16 salt</w:t>
            </w:r>
          </w:p>
        </w:tc>
        <w:tc>
          <w:tcPr>
            <w:tcW w:w="0" w:type="auto"/>
            <w:hideMark/>
          </w:tcPr>
          <w:p w14:paraId="2EC6F1AF" w14:textId="77777777" w:rsidR="00FE3038" w:rsidRPr="00B749CF" w:rsidRDefault="00FE3038" w:rsidP="00FE3038">
            <w:pPr>
              <w:rPr>
                <w:rFonts w:cstheme="minorHAnsi"/>
                <w:szCs w:val="24"/>
              </w:rPr>
            </w:pPr>
            <w:r w:rsidRPr="00B749CF">
              <w:rPr>
                <w:rFonts w:cstheme="minorHAnsi"/>
                <w:szCs w:val="24"/>
              </w:rPr>
              <w:t>46</w:t>
            </w:r>
          </w:p>
        </w:tc>
        <w:tc>
          <w:tcPr>
            <w:tcW w:w="0" w:type="auto"/>
            <w:hideMark/>
          </w:tcPr>
          <w:p w14:paraId="21328178" w14:textId="77777777" w:rsidR="00FE3038" w:rsidRPr="00B749CF" w:rsidRDefault="00FE3038" w:rsidP="00FE3038">
            <w:pPr>
              <w:rPr>
                <w:rFonts w:cstheme="minorHAnsi"/>
                <w:szCs w:val="24"/>
              </w:rPr>
            </w:pPr>
            <w:r w:rsidRPr="00B749CF">
              <w:rPr>
                <w:rFonts w:cstheme="minorHAnsi"/>
                <w:szCs w:val="24"/>
              </w:rPr>
              <w:t>1278 (22)</w:t>
            </w:r>
          </w:p>
        </w:tc>
        <w:tc>
          <w:tcPr>
            <w:tcW w:w="0" w:type="auto"/>
            <w:hideMark/>
          </w:tcPr>
          <w:p w14:paraId="299DA998" w14:textId="77777777" w:rsidR="00FE3038" w:rsidRPr="00B749CF" w:rsidRDefault="00FE3038" w:rsidP="00FE3038">
            <w:pPr>
              <w:rPr>
                <w:rFonts w:cstheme="minorHAnsi"/>
                <w:szCs w:val="24"/>
              </w:rPr>
            </w:pPr>
            <w:r w:rsidRPr="00B749CF">
              <w:rPr>
                <w:rFonts w:cstheme="minorHAnsi"/>
                <w:szCs w:val="24"/>
              </w:rPr>
              <w:t>114</w:t>
            </w:r>
          </w:p>
        </w:tc>
        <w:tc>
          <w:tcPr>
            <w:tcW w:w="0" w:type="auto"/>
            <w:hideMark/>
          </w:tcPr>
          <w:p w14:paraId="207FED42" w14:textId="77777777" w:rsidR="00FE3038" w:rsidRPr="00B749CF" w:rsidRDefault="00FE3038" w:rsidP="00FE3038">
            <w:pPr>
              <w:rPr>
                <w:rFonts w:cstheme="minorHAnsi"/>
                <w:szCs w:val="24"/>
              </w:rPr>
            </w:pPr>
            <w:r w:rsidRPr="00B749CF">
              <w:rPr>
                <w:rFonts w:cstheme="minorHAnsi"/>
                <w:szCs w:val="24"/>
              </w:rPr>
              <w:t>380</w:t>
            </w:r>
          </w:p>
        </w:tc>
        <w:tc>
          <w:tcPr>
            <w:tcW w:w="0" w:type="auto"/>
            <w:hideMark/>
          </w:tcPr>
          <w:p w14:paraId="66BDC9ED" w14:textId="77777777" w:rsidR="00FE3038" w:rsidRPr="00B749CF" w:rsidRDefault="00FE3038" w:rsidP="00FE3038">
            <w:pPr>
              <w:rPr>
                <w:rFonts w:cstheme="minorHAnsi"/>
                <w:szCs w:val="24"/>
              </w:rPr>
            </w:pPr>
            <w:r w:rsidRPr="00B749CF">
              <w:rPr>
                <w:rFonts w:cstheme="minorHAnsi"/>
                <w:szCs w:val="24"/>
              </w:rPr>
              <w:t>20</w:t>
            </w:r>
          </w:p>
        </w:tc>
      </w:tr>
      <w:tr w:rsidR="00FE3038" w:rsidRPr="00B749CF" w14:paraId="57EDD0A3" w14:textId="77777777" w:rsidTr="00B66680">
        <w:tc>
          <w:tcPr>
            <w:tcW w:w="0" w:type="auto"/>
            <w:hideMark/>
          </w:tcPr>
          <w:p w14:paraId="6C1A5EC6" w14:textId="77777777" w:rsidR="00FE3038" w:rsidRPr="00B749CF" w:rsidRDefault="00FE3038" w:rsidP="00FE3038">
            <w:pPr>
              <w:rPr>
                <w:rFonts w:cstheme="minorHAnsi"/>
                <w:szCs w:val="24"/>
              </w:rPr>
            </w:pPr>
            <w:r w:rsidRPr="00B749CF">
              <w:rPr>
                <w:rFonts w:cstheme="minorHAnsi"/>
                <w:i/>
                <w:iCs/>
                <w:szCs w:val="24"/>
              </w:rPr>
              <w:t>Twin-screw extruder</w:t>
            </w:r>
          </w:p>
        </w:tc>
        <w:tc>
          <w:tcPr>
            <w:tcW w:w="0" w:type="auto"/>
            <w:hideMark/>
          </w:tcPr>
          <w:p w14:paraId="4AB2D2CE" w14:textId="77777777" w:rsidR="00FE3038" w:rsidRPr="00B749CF" w:rsidRDefault="00FE3038" w:rsidP="00FE3038">
            <w:pPr>
              <w:rPr>
                <w:rFonts w:cstheme="minorHAnsi"/>
                <w:szCs w:val="24"/>
              </w:rPr>
            </w:pPr>
          </w:p>
        </w:tc>
        <w:tc>
          <w:tcPr>
            <w:tcW w:w="0" w:type="auto"/>
            <w:hideMark/>
          </w:tcPr>
          <w:p w14:paraId="494E12DC" w14:textId="77777777" w:rsidR="00FE3038" w:rsidRPr="00B749CF" w:rsidRDefault="00FE3038" w:rsidP="00FE3038">
            <w:pPr>
              <w:rPr>
                <w:rFonts w:cstheme="minorHAnsi"/>
                <w:szCs w:val="24"/>
              </w:rPr>
            </w:pPr>
          </w:p>
        </w:tc>
        <w:tc>
          <w:tcPr>
            <w:tcW w:w="0" w:type="auto"/>
            <w:hideMark/>
          </w:tcPr>
          <w:p w14:paraId="53365C96" w14:textId="77777777" w:rsidR="00FE3038" w:rsidRPr="00B749CF" w:rsidRDefault="00FE3038" w:rsidP="00FE3038">
            <w:pPr>
              <w:rPr>
                <w:rFonts w:cstheme="minorHAnsi"/>
                <w:szCs w:val="24"/>
              </w:rPr>
            </w:pPr>
          </w:p>
        </w:tc>
        <w:tc>
          <w:tcPr>
            <w:tcW w:w="0" w:type="auto"/>
            <w:hideMark/>
          </w:tcPr>
          <w:p w14:paraId="678AB816" w14:textId="77777777" w:rsidR="00FE3038" w:rsidRPr="00B749CF" w:rsidRDefault="00FE3038" w:rsidP="00FE3038">
            <w:pPr>
              <w:rPr>
                <w:rFonts w:cstheme="minorHAnsi"/>
                <w:szCs w:val="24"/>
              </w:rPr>
            </w:pPr>
          </w:p>
        </w:tc>
        <w:tc>
          <w:tcPr>
            <w:tcW w:w="0" w:type="auto"/>
            <w:hideMark/>
          </w:tcPr>
          <w:p w14:paraId="4FC51CC7" w14:textId="77777777" w:rsidR="00FE3038" w:rsidRPr="00B749CF" w:rsidRDefault="00FE3038" w:rsidP="00FE3038">
            <w:pPr>
              <w:rPr>
                <w:rFonts w:cstheme="minorHAnsi"/>
                <w:szCs w:val="24"/>
              </w:rPr>
            </w:pPr>
          </w:p>
        </w:tc>
      </w:tr>
      <w:tr w:rsidR="00FE3038" w:rsidRPr="00B749CF" w14:paraId="2705D9E3" w14:textId="77777777" w:rsidTr="00B66680">
        <w:tc>
          <w:tcPr>
            <w:tcW w:w="0" w:type="auto"/>
            <w:hideMark/>
          </w:tcPr>
          <w:p w14:paraId="5969EEF4" w14:textId="77777777" w:rsidR="00FE3038" w:rsidRPr="00B749CF" w:rsidRDefault="00FE3038" w:rsidP="00FE3038">
            <w:pPr>
              <w:rPr>
                <w:rFonts w:cstheme="minorHAnsi"/>
                <w:szCs w:val="24"/>
              </w:rPr>
            </w:pPr>
            <w:r w:rsidRPr="00B749CF">
              <w:rPr>
                <w:rFonts w:cstheme="minorHAnsi"/>
                <w:szCs w:val="24"/>
              </w:rPr>
              <w:t>PP-VB16–clay</w:t>
            </w:r>
          </w:p>
        </w:tc>
        <w:tc>
          <w:tcPr>
            <w:tcW w:w="0" w:type="auto"/>
            <w:hideMark/>
          </w:tcPr>
          <w:p w14:paraId="5000FC81" w14:textId="77777777" w:rsidR="00FE3038" w:rsidRPr="00B749CF" w:rsidRDefault="00FE3038" w:rsidP="00FE3038">
            <w:pPr>
              <w:rPr>
                <w:rFonts w:cstheme="minorHAnsi"/>
                <w:szCs w:val="24"/>
              </w:rPr>
            </w:pPr>
            <w:r w:rsidRPr="00B749CF">
              <w:rPr>
                <w:rFonts w:cstheme="minorHAnsi"/>
                <w:szCs w:val="24"/>
              </w:rPr>
              <w:t>32</w:t>
            </w:r>
          </w:p>
        </w:tc>
        <w:tc>
          <w:tcPr>
            <w:tcW w:w="0" w:type="auto"/>
            <w:hideMark/>
          </w:tcPr>
          <w:p w14:paraId="50E3AFFD" w14:textId="77777777" w:rsidR="00FE3038" w:rsidRPr="00B749CF" w:rsidRDefault="00FE3038" w:rsidP="00FE3038">
            <w:pPr>
              <w:rPr>
                <w:rFonts w:cstheme="minorHAnsi"/>
                <w:szCs w:val="24"/>
              </w:rPr>
            </w:pPr>
            <w:r w:rsidRPr="00B749CF">
              <w:rPr>
                <w:rFonts w:cstheme="minorHAnsi"/>
                <w:szCs w:val="24"/>
              </w:rPr>
              <w:t>1344 (18)</w:t>
            </w:r>
          </w:p>
        </w:tc>
        <w:tc>
          <w:tcPr>
            <w:tcW w:w="0" w:type="auto"/>
            <w:hideMark/>
          </w:tcPr>
          <w:p w14:paraId="49E34F8E" w14:textId="77777777" w:rsidR="00FE3038" w:rsidRPr="00B749CF" w:rsidRDefault="00FE3038" w:rsidP="00FE3038">
            <w:pPr>
              <w:rPr>
                <w:rFonts w:cstheme="minorHAnsi"/>
                <w:szCs w:val="24"/>
              </w:rPr>
            </w:pPr>
            <w:r w:rsidRPr="00B749CF">
              <w:rPr>
                <w:rFonts w:cstheme="minorHAnsi"/>
                <w:szCs w:val="24"/>
              </w:rPr>
              <w:t>108</w:t>
            </w:r>
          </w:p>
        </w:tc>
        <w:tc>
          <w:tcPr>
            <w:tcW w:w="0" w:type="auto"/>
            <w:hideMark/>
          </w:tcPr>
          <w:p w14:paraId="306FE1D7" w14:textId="77777777" w:rsidR="00FE3038" w:rsidRPr="00B749CF" w:rsidRDefault="00FE3038" w:rsidP="00FE3038">
            <w:pPr>
              <w:rPr>
                <w:rFonts w:cstheme="minorHAnsi"/>
                <w:szCs w:val="24"/>
              </w:rPr>
            </w:pPr>
            <w:r w:rsidRPr="00B749CF">
              <w:rPr>
                <w:rFonts w:cstheme="minorHAnsi"/>
                <w:szCs w:val="24"/>
              </w:rPr>
              <w:t>316</w:t>
            </w:r>
          </w:p>
        </w:tc>
        <w:tc>
          <w:tcPr>
            <w:tcW w:w="0" w:type="auto"/>
            <w:hideMark/>
          </w:tcPr>
          <w:p w14:paraId="4F37B41F" w14:textId="77777777" w:rsidR="00FE3038" w:rsidRPr="00B749CF" w:rsidRDefault="00FE3038" w:rsidP="00FE3038">
            <w:pPr>
              <w:rPr>
                <w:rFonts w:cstheme="minorHAnsi"/>
                <w:szCs w:val="24"/>
              </w:rPr>
            </w:pPr>
            <w:r w:rsidRPr="00B749CF">
              <w:rPr>
                <w:rFonts w:cstheme="minorHAnsi"/>
                <w:szCs w:val="24"/>
              </w:rPr>
              <w:t>21</w:t>
            </w:r>
          </w:p>
        </w:tc>
      </w:tr>
      <w:tr w:rsidR="00FE3038" w:rsidRPr="00B749CF" w14:paraId="04F8BF27" w14:textId="77777777" w:rsidTr="00B66680">
        <w:tc>
          <w:tcPr>
            <w:tcW w:w="0" w:type="auto"/>
            <w:hideMark/>
          </w:tcPr>
          <w:p w14:paraId="26849E07" w14:textId="77777777" w:rsidR="00FE3038" w:rsidRPr="00B749CF" w:rsidRDefault="00FE3038" w:rsidP="00FE3038">
            <w:pPr>
              <w:rPr>
                <w:rFonts w:cstheme="minorHAnsi"/>
                <w:szCs w:val="24"/>
              </w:rPr>
            </w:pPr>
            <w:r w:rsidRPr="00B749CF">
              <w:rPr>
                <w:rFonts w:cstheme="minorHAnsi"/>
                <w:szCs w:val="24"/>
              </w:rPr>
              <w:t>PP-VB16–clay–MA</w:t>
            </w:r>
          </w:p>
        </w:tc>
        <w:tc>
          <w:tcPr>
            <w:tcW w:w="0" w:type="auto"/>
            <w:hideMark/>
          </w:tcPr>
          <w:p w14:paraId="48AF2DBC" w14:textId="77777777" w:rsidR="00FE3038" w:rsidRPr="00B749CF" w:rsidRDefault="00FE3038" w:rsidP="00FE3038">
            <w:pPr>
              <w:rPr>
                <w:rFonts w:cstheme="minorHAnsi"/>
                <w:szCs w:val="24"/>
              </w:rPr>
            </w:pPr>
            <w:r w:rsidRPr="00B749CF">
              <w:rPr>
                <w:rFonts w:cstheme="minorHAnsi"/>
                <w:szCs w:val="24"/>
              </w:rPr>
              <w:t>34</w:t>
            </w:r>
          </w:p>
        </w:tc>
        <w:tc>
          <w:tcPr>
            <w:tcW w:w="0" w:type="auto"/>
            <w:hideMark/>
          </w:tcPr>
          <w:p w14:paraId="037A722C" w14:textId="77777777" w:rsidR="00FE3038" w:rsidRPr="00B749CF" w:rsidRDefault="00FE3038" w:rsidP="00FE3038">
            <w:pPr>
              <w:rPr>
                <w:rFonts w:cstheme="minorHAnsi"/>
                <w:szCs w:val="24"/>
              </w:rPr>
            </w:pPr>
            <w:r w:rsidRPr="00B749CF">
              <w:rPr>
                <w:rFonts w:cstheme="minorHAnsi"/>
                <w:szCs w:val="24"/>
              </w:rPr>
              <w:t>1197 (27)</w:t>
            </w:r>
          </w:p>
        </w:tc>
        <w:tc>
          <w:tcPr>
            <w:tcW w:w="0" w:type="auto"/>
            <w:hideMark/>
          </w:tcPr>
          <w:p w14:paraId="0B7AB28B" w14:textId="77777777" w:rsidR="00FE3038" w:rsidRPr="00B749CF" w:rsidRDefault="00FE3038" w:rsidP="00FE3038">
            <w:pPr>
              <w:rPr>
                <w:rFonts w:cstheme="minorHAnsi"/>
                <w:szCs w:val="24"/>
              </w:rPr>
            </w:pPr>
            <w:r w:rsidRPr="00B749CF">
              <w:rPr>
                <w:rFonts w:cstheme="minorHAnsi"/>
                <w:szCs w:val="24"/>
              </w:rPr>
              <w:t>100</w:t>
            </w:r>
          </w:p>
        </w:tc>
        <w:tc>
          <w:tcPr>
            <w:tcW w:w="0" w:type="auto"/>
            <w:hideMark/>
          </w:tcPr>
          <w:p w14:paraId="7D202694" w14:textId="77777777" w:rsidR="00FE3038" w:rsidRPr="00B749CF" w:rsidRDefault="00FE3038" w:rsidP="00FE3038">
            <w:pPr>
              <w:rPr>
                <w:rFonts w:cstheme="minorHAnsi"/>
                <w:szCs w:val="24"/>
              </w:rPr>
            </w:pPr>
            <w:r w:rsidRPr="00B749CF">
              <w:rPr>
                <w:rFonts w:cstheme="minorHAnsi"/>
                <w:szCs w:val="24"/>
              </w:rPr>
              <w:t>327</w:t>
            </w:r>
          </w:p>
        </w:tc>
        <w:tc>
          <w:tcPr>
            <w:tcW w:w="0" w:type="auto"/>
            <w:hideMark/>
          </w:tcPr>
          <w:p w14:paraId="557502C9" w14:textId="77777777" w:rsidR="00FE3038" w:rsidRPr="00B749CF" w:rsidRDefault="00FE3038" w:rsidP="00FE3038">
            <w:pPr>
              <w:rPr>
                <w:rFonts w:cstheme="minorHAnsi"/>
                <w:szCs w:val="24"/>
              </w:rPr>
            </w:pPr>
            <w:r w:rsidRPr="00B749CF">
              <w:rPr>
                <w:rFonts w:cstheme="minorHAnsi"/>
                <w:szCs w:val="24"/>
              </w:rPr>
              <w:t>20</w:t>
            </w:r>
          </w:p>
        </w:tc>
      </w:tr>
      <w:tr w:rsidR="00FE3038" w:rsidRPr="00B749CF" w14:paraId="419384D8" w14:textId="77777777" w:rsidTr="00B66680">
        <w:tc>
          <w:tcPr>
            <w:tcW w:w="0" w:type="auto"/>
            <w:hideMark/>
          </w:tcPr>
          <w:p w14:paraId="55C9DE62" w14:textId="77777777" w:rsidR="00FE3038" w:rsidRPr="00B749CF" w:rsidRDefault="00FE3038" w:rsidP="00FE3038">
            <w:pPr>
              <w:rPr>
                <w:rFonts w:cstheme="minorHAnsi"/>
                <w:szCs w:val="24"/>
              </w:rPr>
            </w:pPr>
            <w:r w:rsidRPr="00B749CF">
              <w:rPr>
                <w:rFonts w:cstheme="minorHAnsi"/>
                <w:szCs w:val="24"/>
              </w:rPr>
              <w:t>PS-Na–clay–MA–VB16 salt</w:t>
            </w:r>
          </w:p>
        </w:tc>
        <w:tc>
          <w:tcPr>
            <w:tcW w:w="0" w:type="auto"/>
            <w:hideMark/>
          </w:tcPr>
          <w:p w14:paraId="3C653DAD" w14:textId="77777777" w:rsidR="00FE3038" w:rsidRPr="00B749CF" w:rsidRDefault="00FE3038" w:rsidP="00FE3038">
            <w:pPr>
              <w:rPr>
                <w:rFonts w:cstheme="minorHAnsi"/>
                <w:szCs w:val="24"/>
              </w:rPr>
            </w:pPr>
            <w:r w:rsidRPr="00B749CF">
              <w:rPr>
                <w:rFonts w:cstheme="minorHAnsi"/>
                <w:szCs w:val="24"/>
              </w:rPr>
              <w:t>34</w:t>
            </w:r>
          </w:p>
        </w:tc>
        <w:tc>
          <w:tcPr>
            <w:tcW w:w="0" w:type="auto"/>
            <w:hideMark/>
          </w:tcPr>
          <w:p w14:paraId="12FBFB27" w14:textId="77777777" w:rsidR="00FE3038" w:rsidRPr="00B749CF" w:rsidRDefault="00FE3038" w:rsidP="00FE3038">
            <w:pPr>
              <w:rPr>
                <w:rFonts w:cstheme="minorHAnsi"/>
                <w:szCs w:val="24"/>
              </w:rPr>
            </w:pPr>
            <w:r w:rsidRPr="00B749CF">
              <w:rPr>
                <w:rFonts w:cstheme="minorHAnsi"/>
                <w:szCs w:val="24"/>
              </w:rPr>
              <w:t>1351 (18)</w:t>
            </w:r>
          </w:p>
        </w:tc>
        <w:tc>
          <w:tcPr>
            <w:tcW w:w="0" w:type="auto"/>
            <w:hideMark/>
          </w:tcPr>
          <w:p w14:paraId="67DED0D2" w14:textId="77777777" w:rsidR="00FE3038" w:rsidRPr="00B749CF" w:rsidRDefault="00FE3038" w:rsidP="00FE3038">
            <w:pPr>
              <w:rPr>
                <w:rFonts w:cstheme="minorHAnsi"/>
                <w:szCs w:val="24"/>
              </w:rPr>
            </w:pPr>
            <w:r w:rsidRPr="00B749CF">
              <w:rPr>
                <w:rFonts w:cstheme="minorHAnsi"/>
                <w:szCs w:val="24"/>
              </w:rPr>
              <w:t>105</w:t>
            </w:r>
          </w:p>
        </w:tc>
        <w:tc>
          <w:tcPr>
            <w:tcW w:w="0" w:type="auto"/>
            <w:hideMark/>
          </w:tcPr>
          <w:p w14:paraId="69FDF755" w14:textId="77777777" w:rsidR="00FE3038" w:rsidRPr="00B749CF" w:rsidRDefault="00FE3038" w:rsidP="00FE3038">
            <w:pPr>
              <w:rPr>
                <w:rFonts w:cstheme="minorHAnsi"/>
                <w:szCs w:val="24"/>
              </w:rPr>
            </w:pPr>
            <w:r w:rsidRPr="00B749CF">
              <w:rPr>
                <w:rFonts w:cstheme="minorHAnsi"/>
                <w:szCs w:val="24"/>
              </w:rPr>
              <w:t>327</w:t>
            </w:r>
          </w:p>
        </w:tc>
        <w:tc>
          <w:tcPr>
            <w:tcW w:w="0" w:type="auto"/>
            <w:hideMark/>
          </w:tcPr>
          <w:p w14:paraId="4F06590F" w14:textId="77777777" w:rsidR="00FE3038" w:rsidRPr="00B749CF" w:rsidRDefault="00FE3038" w:rsidP="00FE3038">
            <w:pPr>
              <w:rPr>
                <w:rFonts w:cstheme="minorHAnsi"/>
                <w:szCs w:val="24"/>
              </w:rPr>
            </w:pPr>
            <w:r w:rsidRPr="00B749CF">
              <w:rPr>
                <w:rFonts w:cstheme="minorHAnsi"/>
                <w:szCs w:val="24"/>
              </w:rPr>
              <w:t>20</w:t>
            </w:r>
          </w:p>
        </w:tc>
      </w:tr>
    </w:tbl>
    <w:p w14:paraId="535C17A0" w14:textId="71E0848E" w:rsidR="00FE3038" w:rsidRPr="00B749CF" w:rsidRDefault="00FE3038" w:rsidP="00B66680">
      <w:pPr>
        <w:pStyle w:val="Heading1"/>
        <w:rPr>
          <w:rFonts w:asciiTheme="minorHAnsi" w:hAnsiTheme="minorHAnsi" w:cstheme="minorHAnsi"/>
        </w:rPr>
      </w:pPr>
      <w:r w:rsidRPr="00B749CF">
        <w:rPr>
          <w:rFonts w:asciiTheme="minorHAnsi" w:hAnsiTheme="minorHAnsi" w:cstheme="minorHAnsi"/>
        </w:rPr>
        <w:t>4. Conclusions</w:t>
      </w:r>
    </w:p>
    <w:p w14:paraId="0F034811" w14:textId="77777777" w:rsidR="00FE3038" w:rsidRPr="00B749CF" w:rsidRDefault="00FE3038" w:rsidP="00FE3038">
      <w:pPr>
        <w:rPr>
          <w:rFonts w:cstheme="minorHAnsi"/>
          <w:szCs w:val="24"/>
        </w:rPr>
      </w:pPr>
      <w:r w:rsidRPr="00B749CF">
        <w:rPr>
          <w:rFonts w:cstheme="minorHAnsi"/>
          <w:szCs w:val="24"/>
        </w:rPr>
        <w:t xml:space="preserve">PS– and PP–clay nanocomposites have been prepared by in situ reactive blending both with organic clay and sodium clay in the presence of maleic anhydride (MA). From XRD the d-spacing increases to a value larger than 3 nm. TEM shows that the clay is non-homogenously distributed throughout the </w:t>
      </w:r>
      <w:proofErr w:type="gramStart"/>
      <w:r w:rsidRPr="00B749CF">
        <w:rPr>
          <w:rFonts w:cstheme="minorHAnsi"/>
          <w:szCs w:val="24"/>
        </w:rPr>
        <w:t>polymer</w:t>
      </w:r>
      <w:proofErr w:type="gramEnd"/>
      <w:r w:rsidRPr="00B749CF">
        <w:rPr>
          <w:rFonts w:cstheme="minorHAnsi"/>
          <w:szCs w:val="24"/>
        </w:rPr>
        <w:t xml:space="preserve"> but polymer is inserted between the clay layers and the d-spacing agrees with that found by XRD. Thermal degradation in nitrogen in a little more difficult for the PS systems and is not </w:t>
      </w:r>
      <w:proofErr w:type="gramStart"/>
      <w:r w:rsidRPr="00B749CF">
        <w:rPr>
          <w:rFonts w:cstheme="minorHAnsi"/>
          <w:szCs w:val="24"/>
        </w:rPr>
        <w:t>effected</w:t>
      </w:r>
      <w:proofErr w:type="gramEnd"/>
      <w:r w:rsidRPr="00B749CF">
        <w:rPr>
          <w:rFonts w:cstheme="minorHAnsi"/>
          <w:szCs w:val="24"/>
        </w:rPr>
        <w:t xml:space="preserve"> for PP materials. The cone calorimetric results show that there is a significant reduction in peak heat release rate, much larger than would be expected from an immiscible system but not quite as large as has been observed for true intercalated or exfoliated PS nanocomposites. This suggests that the systems are at least partially intercalated, in agreement with the </w:t>
      </w:r>
      <w:r w:rsidRPr="00B749CF">
        <w:rPr>
          <w:rFonts w:cstheme="minorHAnsi"/>
          <w:szCs w:val="24"/>
        </w:rPr>
        <w:lastRenderedPageBreak/>
        <w:t>observations from XRD and TEM, and that the fact that the clay is not homogeneously distributed does not mean that one cannot describe this as a nanocomposite. The presence of maleic anhydride during the melt blending seems to enhance intercalation.</w:t>
      </w:r>
    </w:p>
    <w:p w14:paraId="0BF08015" w14:textId="77777777" w:rsidR="00FE3038" w:rsidRPr="00B749CF" w:rsidRDefault="00FE3038" w:rsidP="00B66680">
      <w:pPr>
        <w:pStyle w:val="Heading1"/>
        <w:rPr>
          <w:rFonts w:asciiTheme="minorHAnsi" w:hAnsiTheme="minorHAnsi" w:cstheme="minorHAnsi"/>
        </w:rPr>
      </w:pPr>
      <w:r w:rsidRPr="00B749CF">
        <w:rPr>
          <w:rFonts w:asciiTheme="minorHAnsi" w:hAnsiTheme="minorHAnsi" w:cstheme="minorHAnsi"/>
        </w:rPr>
        <w:t>Acknowledgements</w:t>
      </w:r>
    </w:p>
    <w:p w14:paraId="246E592E" w14:textId="77777777" w:rsidR="00FE3038" w:rsidRPr="00B749CF" w:rsidRDefault="00FE3038" w:rsidP="00FE3038">
      <w:pPr>
        <w:rPr>
          <w:rFonts w:cstheme="minorHAnsi"/>
          <w:szCs w:val="24"/>
        </w:rPr>
      </w:pPr>
      <w:r w:rsidRPr="00B749CF">
        <w:rPr>
          <w:rFonts w:cstheme="minorHAnsi"/>
          <w:szCs w:val="24"/>
        </w:rPr>
        <w:t xml:space="preserve">This work was performed under the sponsorship of the US Department of </w:t>
      </w:r>
      <w:proofErr w:type="spellStart"/>
      <w:r w:rsidRPr="00B749CF">
        <w:rPr>
          <w:rFonts w:cstheme="minorHAnsi"/>
          <w:szCs w:val="24"/>
        </w:rPr>
        <w:t>Commence</w:t>
      </w:r>
      <w:proofErr w:type="spellEnd"/>
      <w:r w:rsidRPr="00B749CF">
        <w:rPr>
          <w:rFonts w:cstheme="minorHAnsi"/>
          <w:szCs w:val="24"/>
        </w:rPr>
        <w:t xml:space="preserve">, National Institute of Standards and Technology, Grant Number 70NANB6D0119. The assistance of Alexander Morgan and Joseph Harris at the Dow Chemical Company in obtaining the TEM images is gratefully acknowledged. The cooperation of Tie Lan and Jerry Qian at </w:t>
      </w:r>
      <w:proofErr w:type="spellStart"/>
      <w:r w:rsidRPr="00B749CF">
        <w:rPr>
          <w:rFonts w:cstheme="minorHAnsi"/>
          <w:szCs w:val="24"/>
        </w:rPr>
        <w:t>Nanocor</w:t>
      </w:r>
      <w:proofErr w:type="spellEnd"/>
      <w:r w:rsidRPr="00B749CF">
        <w:rPr>
          <w:rFonts w:cstheme="minorHAnsi"/>
          <w:szCs w:val="24"/>
        </w:rPr>
        <w:t xml:space="preserve">, Inc., in making their internal mixer and </w:t>
      </w:r>
      <w:proofErr w:type="gramStart"/>
      <w:r w:rsidRPr="00B749CF">
        <w:rPr>
          <w:rFonts w:cstheme="minorHAnsi"/>
          <w:szCs w:val="24"/>
        </w:rPr>
        <w:t>twin screw</w:t>
      </w:r>
      <w:proofErr w:type="gramEnd"/>
      <w:r w:rsidRPr="00B749CF">
        <w:rPr>
          <w:rFonts w:cstheme="minorHAnsi"/>
          <w:szCs w:val="24"/>
        </w:rPr>
        <w:t xml:space="preserve"> extruder available is greatly appreciated.</w:t>
      </w:r>
    </w:p>
    <w:p w14:paraId="58ACDBF6" w14:textId="77777777" w:rsidR="00FE3038" w:rsidRPr="00B749CF" w:rsidRDefault="00FE3038" w:rsidP="00B749CF">
      <w:pPr>
        <w:pStyle w:val="Heading1"/>
        <w:rPr>
          <w:rFonts w:asciiTheme="minorHAnsi" w:hAnsiTheme="minorHAnsi" w:cstheme="minorHAnsi"/>
        </w:rPr>
      </w:pPr>
      <w:r w:rsidRPr="00B749CF">
        <w:rPr>
          <w:rFonts w:asciiTheme="minorHAnsi" w:hAnsiTheme="minorHAnsi" w:cstheme="minorHAnsi"/>
        </w:rPr>
        <w:t>References</w:t>
      </w:r>
    </w:p>
    <w:p w14:paraId="54B489E8" w14:textId="3ECBCF69" w:rsidR="00FE3038" w:rsidRPr="00B749CF" w:rsidRDefault="00C51C72" w:rsidP="007E6273">
      <w:pPr>
        <w:spacing w:after="0"/>
        <w:ind w:left="720" w:hanging="720"/>
        <w:rPr>
          <w:rFonts w:cstheme="minorHAnsi"/>
          <w:szCs w:val="24"/>
        </w:rPr>
      </w:pPr>
      <w:hyperlink r:id="rId63" w:anchor="bBIB1" w:history="1">
        <w:r w:rsidR="00FE3038" w:rsidRPr="00B749CF">
          <w:rPr>
            <w:rStyle w:val="Hyperlink"/>
            <w:rFonts w:cstheme="minorHAnsi"/>
            <w:szCs w:val="24"/>
          </w:rPr>
          <w:t>[1]</w:t>
        </w:r>
      </w:hyperlink>
      <w:r w:rsidR="00DA2CC6" w:rsidRPr="00B749CF">
        <w:rPr>
          <w:rStyle w:val="Hyperlink"/>
          <w:rFonts w:cstheme="minorHAnsi"/>
          <w:szCs w:val="24"/>
        </w:rPr>
        <w:t xml:space="preserve"> </w:t>
      </w:r>
      <w:r w:rsidR="00FE3038" w:rsidRPr="00B749CF">
        <w:rPr>
          <w:rFonts w:cstheme="minorHAnsi"/>
          <w:szCs w:val="24"/>
        </w:rPr>
        <w:t>E.P. </w:t>
      </w:r>
      <w:proofErr w:type="spellStart"/>
      <w:r w:rsidR="00FE3038" w:rsidRPr="00B749CF">
        <w:rPr>
          <w:rFonts w:cstheme="minorHAnsi"/>
          <w:szCs w:val="24"/>
        </w:rPr>
        <w:t>Giannelis</w:t>
      </w:r>
      <w:proofErr w:type="spellEnd"/>
      <w:r w:rsidR="00FE3038" w:rsidRPr="00B749CF">
        <w:rPr>
          <w:rFonts w:cstheme="minorHAnsi"/>
          <w:szCs w:val="24"/>
        </w:rPr>
        <w:t>, R. </w:t>
      </w:r>
      <w:proofErr w:type="spellStart"/>
      <w:r w:rsidR="00FE3038" w:rsidRPr="00B749CF">
        <w:rPr>
          <w:rFonts w:cstheme="minorHAnsi"/>
          <w:szCs w:val="24"/>
        </w:rPr>
        <w:t>Krishnamoorti</w:t>
      </w:r>
      <w:proofErr w:type="spellEnd"/>
      <w:r w:rsidR="00FE3038" w:rsidRPr="00B749CF">
        <w:rPr>
          <w:rFonts w:cstheme="minorHAnsi"/>
          <w:szCs w:val="24"/>
        </w:rPr>
        <w:t>, E. Manias</w:t>
      </w:r>
      <w:r w:rsidR="00DA2CC6" w:rsidRPr="00B749CF">
        <w:rPr>
          <w:rFonts w:cstheme="minorHAnsi"/>
          <w:szCs w:val="24"/>
        </w:rPr>
        <w:t xml:space="preserve">. </w:t>
      </w:r>
      <w:r w:rsidR="00FE3038" w:rsidRPr="00B749CF">
        <w:rPr>
          <w:rFonts w:cstheme="minorHAnsi"/>
          <w:i/>
          <w:szCs w:val="24"/>
        </w:rPr>
        <w:t xml:space="preserve">Adv </w:t>
      </w:r>
      <w:proofErr w:type="spellStart"/>
      <w:r w:rsidR="00FE3038" w:rsidRPr="00B749CF">
        <w:rPr>
          <w:rFonts w:cstheme="minorHAnsi"/>
          <w:i/>
          <w:szCs w:val="24"/>
        </w:rPr>
        <w:t>Polym</w:t>
      </w:r>
      <w:proofErr w:type="spellEnd"/>
      <w:r w:rsidR="00FE3038" w:rsidRPr="00B749CF">
        <w:rPr>
          <w:rFonts w:cstheme="minorHAnsi"/>
          <w:i/>
          <w:szCs w:val="24"/>
        </w:rPr>
        <w:t xml:space="preserve"> Sci</w:t>
      </w:r>
      <w:r w:rsidR="00FE3038" w:rsidRPr="00B749CF">
        <w:rPr>
          <w:rFonts w:cstheme="minorHAnsi"/>
          <w:szCs w:val="24"/>
        </w:rPr>
        <w:t>, 138 (1999), pp. 107-147</w:t>
      </w:r>
    </w:p>
    <w:p w14:paraId="4C2CAB56" w14:textId="33AACCB3" w:rsidR="00FE3038" w:rsidRPr="00B749CF" w:rsidRDefault="00C51C72" w:rsidP="007E6273">
      <w:pPr>
        <w:spacing w:after="0"/>
        <w:ind w:left="720" w:hanging="720"/>
        <w:rPr>
          <w:rFonts w:cstheme="minorHAnsi"/>
          <w:szCs w:val="24"/>
        </w:rPr>
      </w:pPr>
      <w:hyperlink r:id="rId64" w:anchor="bBIB2" w:history="1">
        <w:r w:rsidR="00FE3038" w:rsidRPr="00B749CF">
          <w:rPr>
            <w:rStyle w:val="Hyperlink"/>
            <w:rFonts w:cstheme="minorHAnsi"/>
            <w:szCs w:val="24"/>
          </w:rPr>
          <w:t>[2]</w:t>
        </w:r>
      </w:hyperlink>
      <w:r w:rsidR="00DA2CC6" w:rsidRPr="00B749CF">
        <w:rPr>
          <w:rStyle w:val="Hyperlink"/>
          <w:rFonts w:cstheme="minorHAnsi"/>
          <w:szCs w:val="24"/>
        </w:rPr>
        <w:t xml:space="preserve"> </w:t>
      </w:r>
      <w:r w:rsidR="00FE3038" w:rsidRPr="00B749CF">
        <w:rPr>
          <w:rFonts w:cstheme="minorHAnsi"/>
          <w:szCs w:val="24"/>
        </w:rPr>
        <w:t>A. Alexandre, P. Dubois</w:t>
      </w:r>
      <w:r w:rsidR="00DA2CC6" w:rsidRPr="00B749CF">
        <w:rPr>
          <w:rFonts w:cstheme="minorHAnsi"/>
          <w:szCs w:val="24"/>
        </w:rPr>
        <w:t xml:space="preserve">. </w:t>
      </w:r>
      <w:r w:rsidR="00FE3038" w:rsidRPr="00B749CF">
        <w:rPr>
          <w:rFonts w:cstheme="minorHAnsi"/>
          <w:i/>
          <w:szCs w:val="24"/>
        </w:rPr>
        <w:t xml:space="preserve">Mater Sci </w:t>
      </w:r>
      <w:proofErr w:type="spellStart"/>
      <w:r w:rsidR="00FE3038" w:rsidRPr="00B749CF">
        <w:rPr>
          <w:rFonts w:cstheme="minorHAnsi"/>
          <w:i/>
          <w:szCs w:val="24"/>
        </w:rPr>
        <w:t>Eng</w:t>
      </w:r>
      <w:proofErr w:type="spellEnd"/>
      <w:r w:rsidR="00FE3038" w:rsidRPr="00B749CF">
        <w:rPr>
          <w:rFonts w:cstheme="minorHAnsi"/>
          <w:szCs w:val="24"/>
        </w:rPr>
        <w:t>, 28 (2000), pp. 1-63</w:t>
      </w:r>
    </w:p>
    <w:p w14:paraId="6B8F41CC" w14:textId="3EDD8C92" w:rsidR="00FE3038" w:rsidRPr="00B749CF" w:rsidRDefault="00C51C72" w:rsidP="007E6273">
      <w:pPr>
        <w:spacing w:after="0"/>
        <w:ind w:left="720" w:hanging="720"/>
        <w:rPr>
          <w:rFonts w:cstheme="minorHAnsi"/>
          <w:szCs w:val="24"/>
        </w:rPr>
      </w:pPr>
      <w:hyperlink r:id="rId65" w:anchor="bBIB3" w:history="1">
        <w:r w:rsidR="00FE3038" w:rsidRPr="00B749CF">
          <w:rPr>
            <w:rStyle w:val="Hyperlink"/>
            <w:rFonts w:cstheme="minorHAnsi"/>
            <w:szCs w:val="24"/>
          </w:rPr>
          <w:t>[3]</w:t>
        </w:r>
      </w:hyperlink>
      <w:r w:rsidR="00DA2CC6" w:rsidRPr="00B749CF">
        <w:rPr>
          <w:rStyle w:val="Hyperlink"/>
          <w:rFonts w:cstheme="minorHAnsi"/>
          <w:szCs w:val="24"/>
        </w:rPr>
        <w:t xml:space="preserve"> </w:t>
      </w:r>
      <w:r w:rsidR="00FE3038" w:rsidRPr="00B749CF">
        <w:rPr>
          <w:rFonts w:cstheme="minorHAnsi"/>
          <w:szCs w:val="24"/>
        </w:rPr>
        <w:t>T.J. </w:t>
      </w:r>
      <w:proofErr w:type="spellStart"/>
      <w:r w:rsidR="00FE3038" w:rsidRPr="00B749CF">
        <w:rPr>
          <w:rFonts w:cstheme="minorHAnsi"/>
          <w:szCs w:val="24"/>
        </w:rPr>
        <w:t>Pinnavaia</w:t>
      </w:r>
      <w:proofErr w:type="spellEnd"/>
      <w:r w:rsidR="00FE3038" w:rsidRPr="00B749CF">
        <w:rPr>
          <w:rFonts w:cstheme="minorHAnsi"/>
          <w:szCs w:val="24"/>
        </w:rPr>
        <w:t>, G.W. Beall</w:t>
      </w:r>
      <w:r w:rsidR="00E316C4" w:rsidRPr="00B749CF">
        <w:rPr>
          <w:rFonts w:cstheme="minorHAnsi"/>
          <w:szCs w:val="24"/>
        </w:rPr>
        <w:t xml:space="preserve"> </w:t>
      </w:r>
      <w:r w:rsidR="00FE3038" w:rsidRPr="00B749CF">
        <w:rPr>
          <w:rFonts w:cstheme="minorHAnsi"/>
          <w:b/>
          <w:bCs/>
          <w:i/>
          <w:szCs w:val="24"/>
        </w:rPr>
        <w:t>Polymer–clay nanocomposites</w:t>
      </w:r>
      <w:r w:rsidR="00DA2CC6" w:rsidRPr="00B749CF">
        <w:rPr>
          <w:rFonts w:cstheme="minorHAnsi"/>
          <w:b/>
          <w:bCs/>
          <w:i/>
          <w:szCs w:val="24"/>
        </w:rPr>
        <w:t xml:space="preserve">. </w:t>
      </w:r>
      <w:r w:rsidR="00FE3038" w:rsidRPr="00B749CF">
        <w:rPr>
          <w:rFonts w:cstheme="minorHAnsi"/>
          <w:szCs w:val="24"/>
        </w:rPr>
        <w:t>Wiley, New York (2001)</w:t>
      </w:r>
    </w:p>
    <w:p w14:paraId="23B5C43D" w14:textId="2A8492BD" w:rsidR="00FE3038" w:rsidRPr="00B749CF" w:rsidRDefault="00C51C72" w:rsidP="007E6273">
      <w:pPr>
        <w:spacing w:after="0"/>
        <w:ind w:left="720" w:hanging="720"/>
        <w:rPr>
          <w:rFonts w:cstheme="minorHAnsi"/>
          <w:szCs w:val="24"/>
        </w:rPr>
      </w:pPr>
      <w:hyperlink r:id="rId66" w:anchor="bBIB4" w:history="1">
        <w:r w:rsidR="00FE3038" w:rsidRPr="00B749CF">
          <w:rPr>
            <w:rStyle w:val="Hyperlink"/>
            <w:rFonts w:cstheme="minorHAnsi"/>
            <w:szCs w:val="24"/>
          </w:rPr>
          <w:t>[4]</w:t>
        </w:r>
      </w:hyperlink>
      <w:r w:rsidR="00DA2CC6" w:rsidRPr="00B749CF">
        <w:rPr>
          <w:rStyle w:val="Hyperlink"/>
          <w:rFonts w:cstheme="minorHAnsi"/>
          <w:szCs w:val="24"/>
        </w:rPr>
        <w:t xml:space="preserve"> </w:t>
      </w:r>
      <w:r w:rsidR="00FE3038" w:rsidRPr="00B749CF">
        <w:rPr>
          <w:rFonts w:cstheme="minorHAnsi"/>
          <w:szCs w:val="24"/>
        </w:rPr>
        <w:t>C.O. </w:t>
      </w:r>
      <w:proofErr w:type="spellStart"/>
      <w:r w:rsidR="00FE3038" w:rsidRPr="00B749CF">
        <w:rPr>
          <w:rFonts w:cstheme="minorHAnsi"/>
          <w:szCs w:val="24"/>
        </w:rPr>
        <w:t>Oriakhi</w:t>
      </w:r>
      <w:proofErr w:type="spellEnd"/>
      <w:r w:rsidR="00FE3038" w:rsidRPr="00B749CF">
        <w:rPr>
          <w:rFonts w:cstheme="minorHAnsi"/>
          <w:szCs w:val="24"/>
        </w:rPr>
        <w:t>, M.M. Lerner</w:t>
      </w:r>
      <w:r w:rsidR="00DA2CC6" w:rsidRPr="00B749CF">
        <w:rPr>
          <w:rFonts w:cstheme="minorHAnsi"/>
          <w:szCs w:val="24"/>
        </w:rPr>
        <w:t xml:space="preserve">. </w:t>
      </w:r>
      <w:r w:rsidR="00FE3038" w:rsidRPr="00B749CF">
        <w:rPr>
          <w:rFonts w:cstheme="minorHAnsi"/>
          <w:i/>
          <w:szCs w:val="24"/>
        </w:rPr>
        <w:t>Mater. Res. Bull</w:t>
      </w:r>
      <w:r w:rsidR="00FE3038" w:rsidRPr="00B749CF">
        <w:rPr>
          <w:rFonts w:cstheme="minorHAnsi"/>
          <w:szCs w:val="24"/>
        </w:rPr>
        <w:t>, 30 (1995), p. 723</w:t>
      </w:r>
    </w:p>
    <w:p w14:paraId="598C1054" w14:textId="1CAA713C" w:rsidR="00FE3038" w:rsidRPr="00B749CF" w:rsidRDefault="00C51C72" w:rsidP="007E6273">
      <w:pPr>
        <w:spacing w:after="0"/>
        <w:ind w:left="720" w:hanging="720"/>
        <w:rPr>
          <w:rFonts w:cstheme="minorHAnsi"/>
          <w:szCs w:val="24"/>
        </w:rPr>
      </w:pPr>
      <w:hyperlink r:id="rId67" w:anchor="bBIB5" w:history="1">
        <w:r w:rsidR="00FE3038" w:rsidRPr="00B749CF">
          <w:rPr>
            <w:rStyle w:val="Hyperlink"/>
            <w:rFonts w:cstheme="minorHAnsi"/>
            <w:szCs w:val="24"/>
          </w:rPr>
          <w:t>[5]</w:t>
        </w:r>
      </w:hyperlink>
      <w:r w:rsidR="00DA2CC6" w:rsidRPr="00B749CF">
        <w:rPr>
          <w:rStyle w:val="Hyperlink"/>
          <w:rFonts w:cstheme="minorHAnsi"/>
          <w:szCs w:val="24"/>
        </w:rPr>
        <w:t xml:space="preserve"> </w:t>
      </w:r>
      <w:r w:rsidR="00FE3038" w:rsidRPr="00B749CF">
        <w:rPr>
          <w:rFonts w:cstheme="minorHAnsi"/>
          <w:szCs w:val="24"/>
        </w:rPr>
        <w:t>H. Nakajima, G.M. </w:t>
      </w:r>
      <w:proofErr w:type="spellStart"/>
      <w:r w:rsidR="00FE3038" w:rsidRPr="00B749CF">
        <w:rPr>
          <w:rFonts w:cstheme="minorHAnsi"/>
          <w:szCs w:val="24"/>
        </w:rPr>
        <w:t>Ubayashi</w:t>
      </w:r>
      <w:proofErr w:type="spellEnd"/>
      <w:r w:rsidR="00DA2CC6" w:rsidRPr="00B749CF">
        <w:rPr>
          <w:rFonts w:cstheme="minorHAnsi"/>
          <w:szCs w:val="24"/>
        </w:rPr>
        <w:t xml:space="preserve">. </w:t>
      </w:r>
      <w:r w:rsidR="00FE3038" w:rsidRPr="00B749CF">
        <w:rPr>
          <w:rFonts w:cstheme="minorHAnsi"/>
          <w:i/>
          <w:szCs w:val="24"/>
        </w:rPr>
        <w:t>J. Mater. Chem</w:t>
      </w:r>
      <w:r w:rsidR="00FE3038" w:rsidRPr="00B749CF">
        <w:rPr>
          <w:rFonts w:cstheme="minorHAnsi"/>
          <w:szCs w:val="24"/>
        </w:rPr>
        <w:t>., 5 (1995), p. 105</w:t>
      </w:r>
    </w:p>
    <w:p w14:paraId="3338B768" w14:textId="5DC86046" w:rsidR="00FE3038" w:rsidRPr="00B749CF" w:rsidRDefault="00C51C72" w:rsidP="007E6273">
      <w:pPr>
        <w:spacing w:after="0"/>
        <w:ind w:left="720" w:hanging="720"/>
        <w:rPr>
          <w:rFonts w:cstheme="minorHAnsi"/>
          <w:szCs w:val="24"/>
        </w:rPr>
      </w:pPr>
      <w:hyperlink r:id="rId68" w:anchor="bBIB6" w:history="1">
        <w:r w:rsidR="00FE3038" w:rsidRPr="00B749CF">
          <w:rPr>
            <w:rStyle w:val="Hyperlink"/>
            <w:rFonts w:cstheme="minorHAnsi"/>
            <w:szCs w:val="24"/>
          </w:rPr>
          <w:t>[6]</w:t>
        </w:r>
      </w:hyperlink>
      <w:r w:rsidR="00DA2CC6" w:rsidRPr="00B749CF">
        <w:rPr>
          <w:rStyle w:val="Hyperlink"/>
          <w:rFonts w:cstheme="minorHAnsi"/>
          <w:szCs w:val="24"/>
        </w:rPr>
        <w:t xml:space="preserve"> </w:t>
      </w:r>
      <w:r w:rsidR="00FE3038" w:rsidRPr="00B749CF">
        <w:rPr>
          <w:rFonts w:cstheme="minorHAnsi"/>
          <w:szCs w:val="24"/>
        </w:rPr>
        <w:t>T. Lan, T.J. </w:t>
      </w:r>
      <w:proofErr w:type="spellStart"/>
      <w:r w:rsidR="00FE3038" w:rsidRPr="00B749CF">
        <w:rPr>
          <w:rFonts w:cstheme="minorHAnsi"/>
          <w:szCs w:val="24"/>
        </w:rPr>
        <w:t>Pinnavaia</w:t>
      </w:r>
      <w:proofErr w:type="spellEnd"/>
      <w:r w:rsidR="00DA2CC6" w:rsidRPr="00B749CF">
        <w:rPr>
          <w:rFonts w:cstheme="minorHAnsi"/>
          <w:szCs w:val="24"/>
        </w:rPr>
        <w:t xml:space="preserve">. </w:t>
      </w:r>
      <w:r w:rsidR="00FE3038" w:rsidRPr="00B749CF">
        <w:rPr>
          <w:rFonts w:cstheme="minorHAnsi"/>
          <w:i/>
          <w:szCs w:val="24"/>
        </w:rPr>
        <w:t>Chem. Mater</w:t>
      </w:r>
      <w:r w:rsidR="00FE3038" w:rsidRPr="00B749CF">
        <w:rPr>
          <w:rFonts w:cstheme="minorHAnsi"/>
          <w:szCs w:val="24"/>
        </w:rPr>
        <w:t>., 6 (1994), p. 573</w:t>
      </w:r>
    </w:p>
    <w:p w14:paraId="2A654B1A" w14:textId="0728773F" w:rsidR="00FE3038" w:rsidRPr="00B749CF" w:rsidRDefault="00C51C72" w:rsidP="007E6273">
      <w:pPr>
        <w:spacing w:after="0"/>
        <w:ind w:left="720" w:hanging="720"/>
        <w:rPr>
          <w:rFonts w:cstheme="minorHAnsi"/>
          <w:szCs w:val="24"/>
        </w:rPr>
      </w:pPr>
      <w:hyperlink r:id="rId69" w:anchor="bBIB7" w:history="1">
        <w:r w:rsidR="00FE3038" w:rsidRPr="00B749CF">
          <w:rPr>
            <w:rStyle w:val="Hyperlink"/>
            <w:rFonts w:cstheme="minorHAnsi"/>
            <w:szCs w:val="24"/>
          </w:rPr>
          <w:t>[7]</w:t>
        </w:r>
      </w:hyperlink>
      <w:r w:rsidR="00DA2CC6" w:rsidRPr="00B749CF">
        <w:rPr>
          <w:rStyle w:val="Hyperlink"/>
          <w:rFonts w:cstheme="minorHAnsi"/>
          <w:szCs w:val="24"/>
        </w:rPr>
        <w:t xml:space="preserve"> </w:t>
      </w:r>
      <w:r w:rsidR="00FE3038" w:rsidRPr="00B749CF">
        <w:rPr>
          <w:rFonts w:cstheme="minorHAnsi"/>
          <w:szCs w:val="24"/>
        </w:rPr>
        <w:t>D. Wang, D. </w:t>
      </w:r>
      <w:proofErr w:type="spellStart"/>
      <w:r w:rsidR="00FE3038" w:rsidRPr="00B749CF">
        <w:rPr>
          <w:rFonts w:cstheme="minorHAnsi"/>
          <w:szCs w:val="24"/>
        </w:rPr>
        <w:t>Parlow</w:t>
      </w:r>
      <w:proofErr w:type="spellEnd"/>
      <w:r w:rsidR="00FE3038" w:rsidRPr="00B749CF">
        <w:rPr>
          <w:rFonts w:cstheme="minorHAnsi"/>
          <w:szCs w:val="24"/>
        </w:rPr>
        <w:t>, Q. Yao, C.A. </w:t>
      </w:r>
      <w:proofErr w:type="spellStart"/>
      <w:r w:rsidR="00FE3038" w:rsidRPr="00B749CF">
        <w:rPr>
          <w:rFonts w:cstheme="minorHAnsi"/>
          <w:szCs w:val="24"/>
        </w:rPr>
        <w:t>Wilkie</w:t>
      </w:r>
      <w:proofErr w:type="spellEnd"/>
      <w:r w:rsidR="00DA2CC6" w:rsidRPr="00B749CF">
        <w:rPr>
          <w:rFonts w:cstheme="minorHAnsi"/>
          <w:szCs w:val="24"/>
        </w:rPr>
        <w:t xml:space="preserve">. </w:t>
      </w:r>
      <w:r w:rsidR="00FE3038" w:rsidRPr="00B749CF">
        <w:rPr>
          <w:rFonts w:cstheme="minorHAnsi"/>
          <w:i/>
          <w:szCs w:val="24"/>
        </w:rPr>
        <w:t xml:space="preserve">J. Vinyl Add. </w:t>
      </w:r>
      <w:proofErr w:type="spellStart"/>
      <w:r w:rsidR="00FE3038" w:rsidRPr="00B749CF">
        <w:rPr>
          <w:rFonts w:cstheme="minorHAnsi"/>
          <w:i/>
          <w:szCs w:val="24"/>
        </w:rPr>
        <w:t>Tech</w:t>
      </w:r>
      <w:r w:rsidR="00FE3038" w:rsidRPr="00B749CF">
        <w:rPr>
          <w:rFonts w:cstheme="minorHAnsi"/>
          <w:szCs w:val="24"/>
        </w:rPr>
        <w:t>.nol</w:t>
      </w:r>
      <w:proofErr w:type="spellEnd"/>
      <w:r w:rsidR="00FE3038" w:rsidRPr="00B749CF">
        <w:rPr>
          <w:rFonts w:cstheme="minorHAnsi"/>
          <w:szCs w:val="24"/>
        </w:rPr>
        <w:t>, 7 (2001), pp. 203-213</w:t>
      </w:r>
    </w:p>
    <w:p w14:paraId="20308B39" w14:textId="713946F1" w:rsidR="00FE3038" w:rsidRPr="00B749CF" w:rsidRDefault="00C51C72" w:rsidP="007E6273">
      <w:pPr>
        <w:spacing w:after="0"/>
        <w:ind w:left="720" w:hanging="720"/>
        <w:rPr>
          <w:rFonts w:cstheme="minorHAnsi"/>
          <w:szCs w:val="24"/>
        </w:rPr>
      </w:pPr>
      <w:hyperlink r:id="rId70" w:anchor="bBIB8" w:history="1">
        <w:r w:rsidR="00FE3038" w:rsidRPr="00B749CF">
          <w:rPr>
            <w:rStyle w:val="Hyperlink"/>
            <w:rFonts w:cstheme="minorHAnsi"/>
            <w:szCs w:val="24"/>
          </w:rPr>
          <w:t>[8]</w:t>
        </w:r>
      </w:hyperlink>
      <w:r w:rsidR="00DA2CC6" w:rsidRPr="00B749CF">
        <w:rPr>
          <w:rStyle w:val="Hyperlink"/>
          <w:rFonts w:cstheme="minorHAnsi"/>
          <w:szCs w:val="24"/>
        </w:rPr>
        <w:t xml:space="preserve"> </w:t>
      </w:r>
      <w:r w:rsidR="00FE3038" w:rsidRPr="00B749CF">
        <w:rPr>
          <w:rFonts w:cstheme="minorHAnsi"/>
          <w:szCs w:val="24"/>
        </w:rPr>
        <w:t xml:space="preserve">Wang, D, </w:t>
      </w:r>
      <w:proofErr w:type="spellStart"/>
      <w:r w:rsidR="00FE3038" w:rsidRPr="00B749CF">
        <w:rPr>
          <w:rFonts w:cstheme="minorHAnsi"/>
          <w:szCs w:val="24"/>
        </w:rPr>
        <w:t>Parlow</w:t>
      </w:r>
      <w:proofErr w:type="spellEnd"/>
      <w:r w:rsidR="00FE3038" w:rsidRPr="00B749CF">
        <w:rPr>
          <w:rFonts w:cstheme="minorHAnsi"/>
          <w:szCs w:val="24"/>
        </w:rPr>
        <w:t xml:space="preserve"> D, Yao Q, </w:t>
      </w:r>
      <w:proofErr w:type="spellStart"/>
      <w:r w:rsidR="00FE3038" w:rsidRPr="00B749CF">
        <w:rPr>
          <w:rFonts w:cstheme="minorHAnsi"/>
          <w:szCs w:val="24"/>
        </w:rPr>
        <w:t>Wilkie</w:t>
      </w:r>
      <w:proofErr w:type="spellEnd"/>
      <w:r w:rsidR="00FE3038" w:rsidRPr="00B749CF">
        <w:rPr>
          <w:rFonts w:cstheme="minorHAnsi"/>
          <w:szCs w:val="24"/>
        </w:rPr>
        <w:t xml:space="preserve"> CA. </w:t>
      </w:r>
      <w:r w:rsidR="00FE3038" w:rsidRPr="00B749CF">
        <w:rPr>
          <w:rFonts w:cstheme="minorHAnsi"/>
          <w:i/>
          <w:szCs w:val="24"/>
        </w:rPr>
        <w:t xml:space="preserve">J. Vinyl Add Technol </w:t>
      </w:r>
      <w:r w:rsidR="00FE3038" w:rsidRPr="00B749CF">
        <w:rPr>
          <w:rFonts w:cstheme="minorHAnsi"/>
          <w:szCs w:val="24"/>
        </w:rPr>
        <w:t>2002;8:139–50.</w:t>
      </w:r>
    </w:p>
    <w:p w14:paraId="60040BF8" w14:textId="617D8D6C" w:rsidR="00FE3038" w:rsidRPr="00B749CF" w:rsidRDefault="00C51C72" w:rsidP="007E6273">
      <w:pPr>
        <w:spacing w:after="0"/>
        <w:ind w:left="720" w:hanging="720"/>
        <w:rPr>
          <w:rFonts w:cstheme="minorHAnsi"/>
          <w:szCs w:val="24"/>
        </w:rPr>
      </w:pPr>
      <w:hyperlink r:id="rId71" w:anchor="bBIB9" w:history="1">
        <w:r w:rsidR="00FE3038" w:rsidRPr="00B749CF">
          <w:rPr>
            <w:rStyle w:val="Hyperlink"/>
            <w:rFonts w:cstheme="minorHAnsi"/>
            <w:szCs w:val="24"/>
          </w:rPr>
          <w:t>[9]</w:t>
        </w:r>
      </w:hyperlink>
      <w:r w:rsidR="00DA2CC6" w:rsidRPr="00B749CF">
        <w:rPr>
          <w:rStyle w:val="Hyperlink"/>
          <w:rFonts w:cstheme="minorHAnsi"/>
          <w:szCs w:val="24"/>
        </w:rPr>
        <w:t xml:space="preserve"> </w:t>
      </w:r>
      <w:r w:rsidR="00FE3038" w:rsidRPr="00B749CF">
        <w:rPr>
          <w:rFonts w:cstheme="minorHAnsi"/>
          <w:szCs w:val="24"/>
        </w:rPr>
        <w:t>N. Ogata, S. </w:t>
      </w:r>
      <w:proofErr w:type="spellStart"/>
      <w:r w:rsidR="00FE3038" w:rsidRPr="00B749CF">
        <w:rPr>
          <w:rFonts w:cstheme="minorHAnsi"/>
          <w:szCs w:val="24"/>
        </w:rPr>
        <w:t>Kawakage</w:t>
      </w:r>
      <w:proofErr w:type="spellEnd"/>
      <w:r w:rsidR="00FE3038" w:rsidRPr="00B749CF">
        <w:rPr>
          <w:rFonts w:cstheme="minorHAnsi"/>
          <w:szCs w:val="24"/>
        </w:rPr>
        <w:t>, T. </w:t>
      </w:r>
      <w:proofErr w:type="spellStart"/>
      <w:r w:rsidR="00FE3038" w:rsidRPr="00B749CF">
        <w:rPr>
          <w:rFonts w:cstheme="minorHAnsi"/>
          <w:szCs w:val="24"/>
        </w:rPr>
        <w:t>Ogihara</w:t>
      </w:r>
      <w:proofErr w:type="spellEnd"/>
      <w:r w:rsidR="00DA2CC6" w:rsidRPr="00B749CF">
        <w:rPr>
          <w:rFonts w:cstheme="minorHAnsi"/>
          <w:szCs w:val="24"/>
        </w:rPr>
        <w:t xml:space="preserve">. </w:t>
      </w:r>
      <w:r w:rsidR="00FE3038" w:rsidRPr="00B749CF">
        <w:rPr>
          <w:rFonts w:cstheme="minorHAnsi"/>
          <w:i/>
          <w:szCs w:val="24"/>
        </w:rPr>
        <w:t xml:space="preserve">J. Appl. </w:t>
      </w:r>
      <w:proofErr w:type="spellStart"/>
      <w:r w:rsidR="00FE3038" w:rsidRPr="00B749CF">
        <w:rPr>
          <w:rFonts w:cstheme="minorHAnsi"/>
          <w:i/>
          <w:szCs w:val="24"/>
        </w:rPr>
        <w:t>Polym</w:t>
      </w:r>
      <w:proofErr w:type="spellEnd"/>
      <w:r w:rsidR="00FE3038" w:rsidRPr="00B749CF">
        <w:rPr>
          <w:rFonts w:cstheme="minorHAnsi"/>
          <w:i/>
          <w:szCs w:val="24"/>
        </w:rPr>
        <w:t>. Sci</w:t>
      </w:r>
      <w:r w:rsidR="00FE3038" w:rsidRPr="00B749CF">
        <w:rPr>
          <w:rFonts w:cstheme="minorHAnsi"/>
          <w:szCs w:val="24"/>
        </w:rPr>
        <w:t>., 66 (1997), pp. 573-581</w:t>
      </w:r>
    </w:p>
    <w:p w14:paraId="24FF3702" w14:textId="44415FC9" w:rsidR="00FE3038" w:rsidRPr="00B749CF" w:rsidRDefault="00C51C72" w:rsidP="007E6273">
      <w:pPr>
        <w:spacing w:after="0"/>
        <w:ind w:left="720" w:hanging="720"/>
        <w:rPr>
          <w:rFonts w:cstheme="minorHAnsi"/>
          <w:szCs w:val="24"/>
        </w:rPr>
      </w:pPr>
      <w:hyperlink r:id="rId72" w:anchor="bBIB10" w:history="1">
        <w:r w:rsidR="00FE3038" w:rsidRPr="00B749CF">
          <w:rPr>
            <w:rStyle w:val="Hyperlink"/>
            <w:rFonts w:cstheme="minorHAnsi"/>
            <w:szCs w:val="24"/>
          </w:rPr>
          <w:t>[10]</w:t>
        </w:r>
      </w:hyperlink>
      <w:r w:rsidR="00DA2CC6" w:rsidRPr="00B749CF">
        <w:rPr>
          <w:rStyle w:val="Hyperlink"/>
          <w:rFonts w:cstheme="minorHAnsi"/>
          <w:szCs w:val="24"/>
        </w:rPr>
        <w:t xml:space="preserve"> </w:t>
      </w:r>
      <w:r w:rsidR="00FE3038" w:rsidRPr="00B749CF">
        <w:rPr>
          <w:rFonts w:cstheme="minorHAnsi"/>
          <w:szCs w:val="24"/>
        </w:rPr>
        <w:t>J. Zhu, A.B. Morgan, F.J. </w:t>
      </w:r>
      <w:proofErr w:type="spellStart"/>
      <w:r w:rsidR="00FE3038" w:rsidRPr="00B749CF">
        <w:rPr>
          <w:rFonts w:cstheme="minorHAnsi"/>
          <w:szCs w:val="24"/>
        </w:rPr>
        <w:t>Lamelas</w:t>
      </w:r>
      <w:proofErr w:type="spellEnd"/>
      <w:r w:rsidR="00FE3038" w:rsidRPr="00B749CF">
        <w:rPr>
          <w:rFonts w:cstheme="minorHAnsi"/>
          <w:szCs w:val="24"/>
        </w:rPr>
        <w:t>, C.A. </w:t>
      </w:r>
      <w:proofErr w:type="spellStart"/>
      <w:r w:rsidR="00FE3038" w:rsidRPr="00B749CF">
        <w:rPr>
          <w:rFonts w:cstheme="minorHAnsi"/>
          <w:szCs w:val="24"/>
        </w:rPr>
        <w:t>Wilkie</w:t>
      </w:r>
      <w:proofErr w:type="spellEnd"/>
      <w:r w:rsidR="00DA2CC6" w:rsidRPr="00B749CF">
        <w:rPr>
          <w:rFonts w:cstheme="minorHAnsi"/>
          <w:szCs w:val="24"/>
        </w:rPr>
        <w:t xml:space="preserve">. </w:t>
      </w:r>
      <w:r w:rsidR="00FE3038" w:rsidRPr="00B749CF">
        <w:rPr>
          <w:rFonts w:cstheme="minorHAnsi"/>
          <w:i/>
          <w:szCs w:val="24"/>
        </w:rPr>
        <w:t>Chem Mater</w:t>
      </w:r>
      <w:r w:rsidR="00FE3038" w:rsidRPr="00B749CF">
        <w:rPr>
          <w:rFonts w:cstheme="minorHAnsi"/>
          <w:szCs w:val="24"/>
        </w:rPr>
        <w:t>., 13 (2001), pp. 3774-3780</w:t>
      </w:r>
    </w:p>
    <w:p w14:paraId="3FF7D7B5" w14:textId="1455AE84" w:rsidR="00FE3038" w:rsidRPr="00B749CF" w:rsidRDefault="00C51C72" w:rsidP="007E6273">
      <w:pPr>
        <w:spacing w:after="0"/>
        <w:ind w:left="720" w:hanging="720"/>
        <w:rPr>
          <w:rFonts w:cstheme="minorHAnsi"/>
          <w:szCs w:val="24"/>
        </w:rPr>
      </w:pPr>
      <w:hyperlink r:id="rId73" w:anchor="bBIB11" w:history="1">
        <w:r w:rsidR="00FE3038" w:rsidRPr="00B749CF">
          <w:rPr>
            <w:rStyle w:val="Hyperlink"/>
            <w:rFonts w:cstheme="minorHAnsi"/>
            <w:szCs w:val="24"/>
          </w:rPr>
          <w:t>[11]</w:t>
        </w:r>
      </w:hyperlink>
      <w:r w:rsidR="00DA2CC6" w:rsidRPr="00B749CF">
        <w:rPr>
          <w:rStyle w:val="Hyperlink"/>
          <w:rFonts w:cstheme="minorHAnsi"/>
          <w:szCs w:val="24"/>
        </w:rPr>
        <w:t xml:space="preserve"> </w:t>
      </w:r>
      <w:r w:rsidR="00FE3038" w:rsidRPr="00B749CF">
        <w:rPr>
          <w:rFonts w:cstheme="minorHAnsi"/>
          <w:szCs w:val="24"/>
        </w:rPr>
        <w:t>C.-R. Tseng, J.-Y. Wu, H.-Y. Lee, F.-C. Chang</w:t>
      </w:r>
      <w:r w:rsidR="000D3533" w:rsidRPr="00B749CF">
        <w:rPr>
          <w:rFonts w:cstheme="minorHAnsi"/>
          <w:szCs w:val="24"/>
        </w:rPr>
        <w:t xml:space="preserve">. </w:t>
      </w:r>
      <w:r w:rsidR="00FE3038" w:rsidRPr="00B749CF">
        <w:rPr>
          <w:rFonts w:cstheme="minorHAnsi"/>
          <w:i/>
          <w:szCs w:val="24"/>
        </w:rPr>
        <w:t>Polymer</w:t>
      </w:r>
      <w:r w:rsidR="00FE3038" w:rsidRPr="00B749CF">
        <w:rPr>
          <w:rFonts w:cstheme="minorHAnsi"/>
          <w:szCs w:val="24"/>
        </w:rPr>
        <w:t>, 42 (2001), pp. 10063-10070</w:t>
      </w:r>
    </w:p>
    <w:p w14:paraId="4DD8FAE6" w14:textId="35007989" w:rsidR="00FE3038" w:rsidRPr="00B749CF" w:rsidRDefault="00C51C72" w:rsidP="007E6273">
      <w:pPr>
        <w:spacing w:after="0"/>
        <w:ind w:left="720" w:hanging="720"/>
        <w:rPr>
          <w:rFonts w:cstheme="minorHAnsi"/>
          <w:szCs w:val="24"/>
        </w:rPr>
      </w:pPr>
      <w:hyperlink r:id="rId74" w:anchor="bBIB12" w:history="1">
        <w:r w:rsidR="00FE3038" w:rsidRPr="00B749CF">
          <w:rPr>
            <w:rStyle w:val="Hyperlink"/>
            <w:rFonts w:cstheme="minorHAnsi"/>
            <w:szCs w:val="24"/>
          </w:rPr>
          <w:t>[12]</w:t>
        </w:r>
      </w:hyperlink>
      <w:r w:rsidR="000D3533" w:rsidRPr="00B749CF">
        <w:rPr>
          <w:rStyle w:val="Hyperlink"/>
          <w:rFonts w:cstheme="minorHAnsi"/>
          <w:szCs w:val="24"/>
        </w:rPr>
        <w:t xml:space="preserve"> </w:t>
      </w:r>
      <w:r w:rsidR="00FE3038" w:rsidRPr="00B749CF">
        <w:rPr>
          <w:rFonts w:cstheme="minorHAnsi"/>
          <w:szCs w:val="24"/>
        </w:rPr>
        <w:t>X. Fu, S. </w:t>
      </w:r>
      <w:proofErr w:type="spellStart"/>
      <w:r w:rsidR="00FE3038" w:rsidRPr="00B749CF">
        <w:rPr>
          <w:rFonts w:cstheme="minorHAnsi"/>
          <w:szCs w:val="24"/>
        </w:rPr>
        <w:t>Qutubuddin</w:t>
      </w:r>
      <w:proofErr w:type="spellEnd"/>
      <w:r w:rsidR="000D3533" w:rsidRPr="00B749CF">
        <w:rPr>
          <w:rFonts w:cstheme="minorHAnsi"/>
          <w:szCs w:val="24"/>
        </w:rPr>
        <w:t xml:space="preserve">. </w:t>
      </w:r>
      <w:r w:rsidR="00FE3038" w:rsidRPr="00B749CF">
        <w:rPr>
          <w:rFonts w:cstheme="minorHAnsi"/>
          <w:i/>
          <w:szCs w:val="24"/>
        </w:rPr>
        <w:t>Mater. Lett</w:t>
      </w:r>
      <w:r w:rsidR="00FE3038" w:rsidRPr="00B749CF">
        <w:rPr>
          <w:rFonts w:cstheme="minorHAnsi"/>
          <w:szCs w:val="24"/>
        </w:rPr>
        <w:t>., 42 (2000), pp. 12-15</w:t>
      </w:r>
    </w:p>
    <w:p w14:paraId="54DCD4A5" w14:textId="7FD1DCE1" w:rsidR="00FE3038" w:rsidRPr="00B749CF" w:rsidRDefault="00C51C72" w:rsidP="007E6273">
      <w:pPr>
        <w:spacing w:after="0"/>
        <w:ind w:left="720" w:hanging="720"/>
        <w:rPr>
          <w:rFonts w:cstheme="minorHAnsi"/>
          <w:szCs w:val="24"/>
        </w:rPr>
      </w:pPr>
      <w:hyperlink r:id="rId75" w:anchor="bBIB13" w:history="1">
        <w:r w:rsidR="00FE3038" w:rsidRPr="00B749CF">
          <w:rPr>
            <w:rStyle w:val="Hyperlink"/>
            <w:rFonts w:cstheme="minorHAnsi"/>
            <w:szCs w:val="24"/>
          </w:rPr>
          <w:t>[13]</w:t>
        </w:r>
      </w:hyperlink>
      <w:r w:rsidR="000D3533" w:rsidRPr="00B749CF">
        <w:rPr>
          <w:rStyle w:val="Hyperlink"/>
          <w:rFonts w:cstheme="minorHAnsi"/>
          <w:szCs w:val="24"/>
        </w:rPr>
        <w:t xml:space="preserve">. </w:t>
      </w:r>
      <w:r w:rsidR="00FE3038" w:rsidRPr="00B749CF">
        <w:rPr>
          <w:rFonts w:cstheme="minorHAnsi"/>
          <w:szCs w:val="24"/>
        </w:rPr>
        <w:t>M.W. Noh, D.C. Lee</w:t>
      </w:r>
      <w:r w:rsidR="000D3533" w:rsidRPr="00B749CF">
        <w:rPr>
          <w:rFonts w:cstheme="minorHAnsi"/>
          <w:szCs w:val="24"/>
        </w:rPr>
        <w:t xml:space="preserve">. </w:t>
      </w:r>
      <w:proofErr w:type="spellStart"/>
      <w:r w:rsidR="00FE3038" w:rsidRPr="00B749CF">
        <w:rPr>
          <w:rFonts w:cstheme="minorHAnsi"/>
          <w:i/>
          <w:szCs w:val="24"/>
        </w:rPr>
        <w:t>Polym</w:t>
      </w:r>
      <w:proofErr w:type="spellEnd"/>
      <w:r w:rsidR="00FE3038" w:rsidRPr="00B749CF">
        <w:rPr>
          <w:rFonts w:cstheme="minorHAnsi"/>
          <w:i/>
          <w:szCs w:val="24"/>
        </w:rPr>
        <w:t>. Bull. (Berlin),</w:t>
      </w:r>
      <w:r w:rsidR="00FE3038" w:rsidRPr="00B749CF">
        <w:rPr>
          <w:rFonts w:cstheme="minorHAnsi"/>
          <w:szCs w:val="24"/>
        </w:rPr>
        <w:t> 42 (1999), pp. 619-626</w:t>
      </w:r>
    </w:p>
    <w:p w14:paraId="509CBDEB" w14:textId="3F87CFF9" w:rsidR="00FE3038" w:rsidRPr="00B749CF" w:rsidRDefault="00C51C72" w:rsidP="007E6273">
      <w:pPr>
        <w:spacing w:after="0"/>
        <w:ind w:left="720" w:hanging="720"/>
        <w:rPr>
          <w:rFonts w:cstheme="minorHAnsi"/>
          <w:szCs w:val="24"/>
        </w:rPr>
      </w:pPr>
      <w:hyperlink r:id="rId76" w:anchor="bBIB14" w:history="1">
        <w:r w:rsidR="00FE3038" w:rsidRPr="00B749CF">
          <w:rPr>
            <w:rStyle w:val="Hyperlink"/>
            <w:rFonts w:cstheme="minorHAnsi"/>
            <w:szCs w:val="24"/>
          </w:rPr>
          <w:t>[14]</w:t>
        </w:r>
      </w:hyperlink>
      <w:r w:rsidR="000D3533" w:rsidRPr="00B749CF">
        <w:rPr>
          <w:rStyle w:val="Hyperlink"/>
          <w:rFonts w:cstheme="minorHAnsi"/>
          <w:szCs w:val="24"/>
        </w:rPr>
        <w:t xml:space="preserve"> </w:t>
      </w:r>
      <w:r w:rsidR="00FE3038" w:rsidRPr="00B749CF">
        <w:rPr>
          <w:rFonts w:cstheme="minorHAnsi"/>
          <w:szCs w:val="24"/>
        </w:rPr>
        <w:t xml:space="preserve">Wang D, Zhu J, Yao Q, </w:t>
      </w:r>
      <w:proofErr w:type="spellStart"/>
      <w:r w:rsidR="00FE3038" w:rsidRPr="00B749CF">
        <w:rPr>
          <w:rFonts w:cstheme="minorHAnsi"/>
          <w:szCs w:val="24"/>
        </w:rPr>
        <w:t>Wilkie</w:t>
      </w:r>
      <w:proofErr w:type="spellEnd"/>
      <w:r w:rsidR="00FE3038" w:rsidRPr="00B749CF">
        <w:rPr>
          <w:rFonts w:cstheme="minorHAnsi"/>
          <w:szCs w:val="24"/>
        </w:rPr>
        <w:t xml:space="preserve"> CA. </w:t>
      </w:r>
      <w:r w:rsidR="00FE3038" w:rsidRPr="00B749CF">
        <w:rPr>
          <w:rFonts w:cstheme="minorHAnsi"/>
          <w:i/>
          <w:szCs w:val="24"/>
        </w:rPr>
        <w:t xml:space="preserve">Chem Mater </w:t>
      </w:r>
      <w:r w:rsidR="00FE3038" w:rsidRPr="00B749CF">
        <w:rPr>
          <w:rFonts w:cstheme="minorHAnsi"/>
          <w:szCs w:val="24"/>
        </w:rPr>
        <w:t>2002;14:3837–43.</w:t>
      </w:r>
    </w:p>
    <w:p w14:paraId="76F28C33" w14:textId="1CD8A4B2" w:rsidR="00FE3038" w:rsidRPr="00B749CF" w:rsidRDefault="00C51C72" w:rsidP="007E6273">
      <w:pPr>
        <w:spacing w:after="0"/>
        <w:ind w:left="720" w:hanging="720"/>
        <w:rPr>
          <w:rFonts w:cstheme="minorHAnsi"/>
          <w:szCs w:val="24"/>
        </w:rPr>
      </w:pPr>
      <w:hyperlink r:id="rId77" w:anchor="bBIB15" w:history="1">
        <w:r w:rsidR="00FE3038" w:rsidRPr="00B749CF">
          <w:rPr>
            <w:rStyle w:val="Hyperlink"/>
            <w:rFonts w:cstheme="minorHAnsi"/>
            <w:szCs w:val="24"/>
          </w:rPr>
          <w:t>[15]</w:t>
        </w:r>
      </w:hyperlink>
      <w:r w:rsidR="000D3533" w:rsidRPr="00B749CF">
        <w:rPr>
          <w:rStyle w:val="Hyperlink"/>
          <w:rFonts w:cstheme="minorHAnsi"/>
          <w:szCs w:val="24"/>
        </w:rPr>
        <w:t xml:space="preserve"> </w:t>
      </w:r>
      <w:r w:rsidR="00FE3038" w:rsidRPr="00B749CF">
        <w:rPr>
          <w:rFonts w:cstheme="minorHAnsi"/>
          <w:szCs w:val="24"/>
        </w:rPr>
        <w:t>C. Zeng, L.J. Lee</w:t>
      </w:r>
      <w:r w:rsidR="000D3533" w:rsidRPr="00B749CF">
        <w:rPr>
          <w:rFonts w:cstheme="minorHAnsi"/>
          <w:szCs w:val="24"/>
        </w:rPr>
        <w:t xml:space="preserve">. </w:t>
      </w:r>
      <w:r w:rsidR="00FE3038" w:rsidRPr="00B749CF">
        <w:rPr>
          <w:rFonts w:cstheme="minorHAnsi"/>
          <w:i/>
          <w:szCs w:val="24"/>
        </w:rPr>
        <w:t xml:space="preserve">Ann. Tech. Conf. Soc. </w:t>
      </w:r>
      <w:proofErr w:type="spellStart"/>
      <w:r w:rsidR="00FE3038" w:rsidRPr="00B749CF">
        <w:rPr>
          <w:rFonts w:cstheme="minorHAnsi"/>
          <w:i/>
          <w:szCs w:val="24"/>
        </w:rPr>
        <w:t>Plast</w:t>
      </w:r>
      <w:proofErr w:type="spellEnd"/>
      <w:r w:rsidR="00FE3038" w:rsidRPr="00B749CF">
        <w:rPr>
          <w:rFonts w:cstheme="minorHAnsi"/>
          <w:i/>
          <w:szCs w:val="24"/>
        </w:rPr>
        <w:t xml:space="preserve">. Eng. </w:t>
      </w:r>
      <w:r w:rsidR="00FE3038" w:rsidRPr="00B749CF">
        <w:rPr>
          <w:rFonts w:cstheme="minorHAnsi"/>
          <w:szCs w:val="24"/>
        </w:rPr>
        <w:t>(2) (2001), pp. 2213-2220</w:t>
      </w:r>
    </w:p>
    <w:p w14:paraId="23A9A5FC" w14:textId="12A76787" w:rsidR="00FE3038" w:rsidRPr="00B749CF" w:rsidRDefault="00C51C72" w:rsidP="007E6273">
      <w:pPr>
        <w:spacing w:after="0"/>
        <w:ind w:left="720" w:hanging="720"/>
        <w:rPr>
          <w:rFonts w:cstheme="minorHAnsi"/>
          <w:szCs w:val="24"/>
        </w:rPr>
      </w:pPr>
      <w:hyperlink r:id="rId78" w:anchor="bBIB16" w:history="1">
        <w:r w:rsidR="00FE3038" w:rsidRPr="00B749CF">
          <w:rPr>
            <w:rStyle w:val="Hyperlink"/>
            <w:rFonts w:cstheme="minorHAnsi"/>
            <w:szCs w:val="24"/>
          </w:rPr>
          <w:t>[16]</w:t>
        </w:r>
      </w:hyperlink>
      <w:r w:rsidR="000D3533" w:rsidRPr="00B749CF">
        <w:rPr>
          <w:rStyle w:val="Hyperlink"/>
          <w:rFonts w:cstheme="minorHAnsi"/>
          <w:szCs w:val="24"/>
        </w:rPr>
        <w:t xml:space="preserve"> </w:t>
      </w:r>
      <w:r w:rsidR="00FE3038" w:rsidRPr="00B749CF">
        <w:rPr>
          <w:rFonts w:cstheme="minorHAnsi"/>
          <w:szCs w:val="24"/>
        </w:rPr>
        <w:t>C. Zeng, L.J. Lee</w:t>
      </w:r>
      <w:r w:rsidR="000D3533" w:rsidRPr="00B749CF">
        <w:rPr>
          <w:rFonts w:cstheme="minorHAnsi"/>
          <w:szCs w:val="24"/>
        </w:rPr>
        <w:t xml:space="preserve">. </w:t>
      </w:r>
      <w:r w:rsidR="00FE3038" w:rsidRPr="00B749CF">
        <w:rPr>
          <w:rFonts w:cstheme="minorHAnsi"/>
          <w:i/>
          <w:szCs w:val="24"/>
        </w:rPr>
        <w:t>Macromolecules</w:t>
      </w:r>
      <w:r w:rsidR="00FE3038" w:rsidRPr="00B749CF">
        <w:rPr>
          <w:rFonts w:cstheme="minorHAnsi"/>
          <w:szCs w:val="24"/>
        </w:rPr>
        <w:t>, 34 (2001), pp. 4098-4103</w:t>
      </w:r>
    </w:p>
    <w:p w14:paraId="62756605" w14:textId="706A7A86" w:rsidR="00FE3038" w:rsidRPr="00B749CF" w:rsidRDefault="00C51C72" w:rsidP="007E6273">
      <w:pPr>
        <w:spacing w:after="0"/>
        <w:ind w:left="720" w:hanging="720"/>
        <w:rPr>
          <w:rFonts w:cstheme="minorHAnsi"/>
          <w:szCs w:val="24"/>
        </w:rPr>
      </w:pPr>
      <w:hyperlink r:id="rId79" w:anchor="bBIB17" w:history="1">
        <w:r w:rsidR="00FE3038" w:rsidRPr="00B749CF">
          <w:rPr>
            <w:rStyle w:val="Hyperlink"/>
            <w:rFonts w:cstheme="minorHAnsi"/>
            <w:szCs w:val="24"/>
          </w:rPr>
          <w:t>[17]</w:t>
        </w:r>
      </w:hyperlink>
      <w:r w:rsidR="000D3533" w:rsidRPr="00B749CF">
        <w:rPr>
          <w:rStyle w:val="Hyperlink"/>
          <w:rFonts w:cstheme="minorHAnsi"/>
          <w:szCs w:val="24"/>
        </w:rPr>
        <w:t xml:space="preserve"> </w:t>
      </w:r>
      <w:r w:rsidR="00FE3038" w:rsidRPr="00B749CF">
        <w:rPr>
          <w:rFonts w:cstheme="minorHAnsi"/>
          <w:szCs w:val="24"/>
        </w:rPr>
        <w:t>G.-M. Chen, Y.-M. Ma, Z.-N. Qi</w:t>
      </w:r>
      <w:r w:rsidR="000D3533" w:rsidRPr="00B749CF">
        <w:rPr>
          <w:rFonts w:cstheme="minorHAnsi"/>
          <w:szCs w:val="24"/>
        </w:rPr>
        <w:t xml:space="preserve">. </w:t>
      </w:r>
      <w:proofErr w:type="spellStart"/>
      <w:r w:rsidR="00FE3038" w:rsidRPr="00B749CF">
        <w:rPr>
          <w:rFonts w:cstheme="minorHAnsi"/>
          <w:szCs w:val="24"/>
        </w:rPr>
        <w:t>Gaodeng</w:t>
      </w:r>
      <w:proofErr w:type="spellEnd"/>
      <w:r w:rsidR="00FE3038" w:rsidRPr="00B749CF">
        <w:rPr>
          <w:rFonts w:cstheme="minorHAnsi"/>
          <w:szCs w:val="24"/>
        </w:rPr>
        <w:t xml:space="preserve"> </w:t>
      </w:r>
      <w:proofErr w:type="spellStart"/>
      <w:r w:rsidR="00FE3038" w:rsidRPr="00B749CF">
        <w:rPr>
          <w:rFonts w:cstheme="minorHAnsi"/>
          <w:szCs w:val="24"/>
        </w:rPr>
        <w:t>Xuexiao</w:t>
      </w:r>
      <w:proofErr w:type="spellEnd"/>
      <w:r w:rsidR="00FE3038" w:rsidRPr="00B749CF">
        <w:rPr>
          <w:rFonts w:cstheme="minorHAnsi"/>
          <w:szCs w:val="24"/>
        </w:rPr>
        <w:t xml:space="preserve"> </w:t>
      </w:r>
      <w:proofErr w:type="spellStart"/>
      <w:r w:rsidR="00FE3038" w:rsidRPr="00B749CF">
        <w:rPr>
          <w:rFonts w:cstheme="minorHAnsi"/>
          <w:szCs w:val="24"/>
        </w:rPr>
        <w:t>Huaxue</w:t>
      </w:r>
      <w:proofErr w:type="spellEnd"/>
      <w:r w:rsidR="00FE3038" w:rsidRPr="00B749CF">
        <w:rPr>
          <w:rFonts w:cstheme="minorHAnsi"/>
          <w:szCs w:val="24"/>
        </w:rPr>
        <w:t xml:space="preserve"> </w:t>
      </w:r>
      <w:proofErr w:type="spellStart"/>
      <w:r w:rsidR="00FE3038" w:rsidRPr="00B749CF">
        <w:rPr>
          <w:rFonts w:cstheme="minorHAnsi"/>
          <w:szCs w:val="24"/>
        </w:rPr>
        <w:t>Xuebao</w:t>
      </w:r>
      <w:proofErr w:type="spellEnd"/>
      <w:r w:rsidR="00FE3038" w:rsidRPr="00B749CF">
        <w:rPr>
          <w:rFonts w:cstheme="minorHAnsi"/>
          <w:szCs w:val="24"/>
        </w:rPr>
        <w:t xml:space="preserve"> [</w:t>
      </w:r>
      <w:r w:rsidR="00FE3038" w:rsidRPr="00B749CF">
        <w:rPr>
          <w:rFonts w:cstheme="minorHAnsi"/>
          <w:i/>
          <w:szCs w:val="24"/>
        </w:rPr>
        <w:t>Journal of Chinese University Chemistry</w:t>
      </w:r>
      <w:r w:rsidR="00FE3038" w:rsidRPr="00B749CF">
        <w:rPr>
          <w:rFonts w:cstheme="minorHAnsi"/>
          <w:szCs w:val="24"/>
        </w:rPr>
        <w:t>], 22 (2001), pp. 872-874</w:t>
      </w:r>
    </w:p>
    <w:p w14:paraId="7309C1F4" w14:textId="0670C7E4" w:rsidR="00FE3038" w:rsidRPr="00B749CF" w:rsidRDefault="00C51C72" w:rsidP="007E6273">
      <w:pPr>
        <w:spacing w:after="0"/>
        <w:ind w:left="720" w:hanging="720"/>
        <w:rPr>
          <w:rFonts w:cstheme="minorHAnsi"/>
          <w:szCs w:val="24"/>
        </w:rPr>
      </w:pPr>
      <w:hyperlink r:id="rId80" w:anchor="bBIB18" w:history="1">
        <w:r w:rsidR="00FE3038" w:rsidRPr="00B749CF">
          <w:rPr>
            <w:rStyle w:val="Hyperlink"/>
            <w:rFonts w:cstheme="minorHAnsi"/>
            <w:szCs w:val="24"/>
          </w:rPr>
          <w:t>[18]</w:t>
        </w:r>
      </w:hyperlink>
      <w:r w:rsidR="000D3533" w:rsidRPr="00B749CF">
        <w:rPr>
          <w:rStyle w:val="Hyperlink"/>
          <w:rFonts w:cstheme="minorHAnsi"/>
          <w:szCs w:val="24"/>
        </w:rPr>
        <w:t xml:space="preserve"> </w:t>
      </w:r>
      <w:r w:rsidR="00FE3038" w:rsidRPr="00B749CF">
        <w:rPr>
          <w:rFonts w:cstheme="minorHAnsi"/>
          <w:szCs w:val="24"/>
        </w:rPr>
        <w:t>C.I. Park, O.O. Park, J.G. Lim, H.J. Kim</w:t>
      </w:r>
      <w:r w:rsidR="000D3533" w:rsidRPr="00B749CF">
        <w:rPr>
          <w:rFonts w:cstheme="minorHAnsi"/>
          <w:szCs w:val="24"/>
        </w:rPr>
        <w:t xml:space="preserve">. </w:t>
      </w:r>
      <w:r w:rsidR="00FE3038" w:rsidRPr="00B749CF">
        <w:rPr>
          <w:rFonts w:cstheme="minorHAnsi"/>
          <w:i/>
          <w:szCs w:val="24"/>
        </w:rPr>
        <w:t>Polymer</w:t>
      </w:r>
      <w:r w:rsidR="00FE3038" w:rsidRPr="00B749CF">
        <w:rPr>
          <w:rFonts w:cstheme="minorHAnsi"/>
          <w:szCs w:val="24"/>
        </w:rPr>
        <w:t>, 42 (2001), pp. 7465-7475</w:t>
      </w:r>
    </w:p>
    <w:p w14:paraId="05FDA3C8" w14:textId="3879A051" w:rsidR="00FE3038" w:rsidRPr="00B749CF" w:rsidRDefault="00C51C72" w:rsidP="007E6273">
      <w:pPr>
        <w:spacing w:after="0"/>
        <w:ind w:left="720" w:hanging="720"/>
        <w:rPr>
          <w:rFonts w:cstheme="minorHAnsi"/>
          <w:szCs w:val="24"/>
        </w:rPr>
      </w:pPr>
      <w:hyperlink r:id="rId81" w:anchor="bBIB19" w:history="1">
        <w:r w:rsidR="00FE3038" w:rsidRPr="00B749CF">
          <w:rPr>
            <w:rStyle w:val="Hyperlink"/>
            <w:rFonts w:cstheme="minorHAnsi"/>
            <w:szCs w:val="24"/>
          </w:rPr>
          <w:t>[19]</w:t>
        </w:r>
      </w:hyperlink>
      <w:r w:rsidR="000D3533" w:rsidRPr="00B749CF">
        <w:rPr>
          <w:rStyle w:val="Hyperlink"/>
          <w:rFonts w:cstheme="minorHAnsi"/>
          <w:szCs w:val="24"/>
        </w:rPr>
        <w:t xml:space="preserve"> </w:t>
      </w:r>
      <w:r w:rsidR="00FE3038" w:rsidRPr="00B749CF">
        <w:rPr>
          <w:rFonts w:cstheme="minorHAnsi"/>
          <w:szCs w:val="24"/>
        </w:rPr>
        <w:t>X. Liu, Q. Wu</w:t>
      </w:r>
      <w:r w:rsidR="000D3533" w:rsidRPr="00B749CF">
        <w:rPr>
          <w:rFonts w:cstheme="minorHAnsi"/>
          <w:szCs w:val="24"/>
        </w:rPr>
        <w:t xml:space="preserve">. </w:t>
      </w:r>
      <w:r w:rsidR="00FE3038" w:rsidRPr="00B749CF">
        <w:rPr>
          <w:rFonts w:cstheme="minorHAnsi"/>
          <w:i/>
          <w:szCs w:val="24"/>
        </w:rPr>
        <w:t>Polymer</w:t>
      </w:r>
      <w:r w:rsidR="00FE3038" w:rsidRPr="00B749CF">
        <w:rPr>
          <w:rFonts w:cstheme="minorHAnsi"/>
          <w:szCs w:val="24"/>
        </w:rPr>
        <w:t>, 42 (2001), pp. 10013-10019</w:t>
      </w:r>
    </w:p>
    <w:p w14:paraId="410406EA" w14:textId="28149FC4" w:rsidR="00FE3038" w:rsidRPr="00B749CF" w:rsidRDefault="00C51C72" w:rsidP="007E6273">
      <w:pPr>
        <w:spacing w:after="0"/>
        <w:ind w:left="720" w:hanging="720"/>
        <w:rPr>
          <w:rFonts w:cstheme="minorHAnsi"/>
          <w:szCs w:val="24"/>
        </w:rPr>
      </w:pPr>
      <w:hyperlink r:id="rId82" w:anchor="bBIB20" w:history="1">
        <w:r w:rsidR="00FE3038" w:rsidRPr="00B749CF">
          <w:rPr>
            <w:rStyle w:val="Hyperlink"/>
            <w:rFonts w:cstheme="minorHAnsi"/>
            <w:szCs w:val="24"/>
          </w:rPr>
          <w:t>[20]</w:t>
        </w:r>
      </w:hyperlink>
      <w:r w:rsidR="000D3533" w:rsidRPr="00B749CF">
        <w:rPr>
          <w:rStyle w:val="Hyperlink"/>
          <w:rFonts w:cstheme="minorHAnsi"/>
          <w:szCs w:val="24"/>
        </w:rPr>
        <w:t xml:space="preserve"> </w:t>
      </w:r>
      <w:r w:rsidR="00FE3038" w:rsidRPr="00B749CF">
        <w:rPr>
          <w:rFonts w:cstheme="minorHAnsi"/>
          <w:szCs w:val="24"/>
        </w:rPr>
        <w:t>P.H. Nam, P. </w:t>
      </w:r>
      <w:proofErr w:type="spellStart"/>
      <w:r w:rsidR="00FE3038" w:rsidRPr="00B749CF">
        <w:rPr>
          <w:rFonts w:cstheme="minorHAnsi"/>
          <w:szCs w:val="24"/>
        </w:rPr>
        <w:t>Maiti</w:t>
      </w:r>
      <w:proofErr w:type="spellEnd"/>
      <w:r w:rsidR="00FE3038" w:rsidRPr="00B749CF">
        <w:rPr>
          <w:rFonts w:cstheme="minorHAnsi"/>
          <w:szCs w:val="24"/>
        </w:rPr>
        <w:t>, M. Okamoto, T. </w:t>
      </w:r>
      <w:proofErr w:type="spellStart"/>
      <w:r w:rsidR="00FE3038" w:rsidRPr="00B749CF">
        <w:rPr>
          <w:rFonts w:cstheme="minorHAnsi"/>
          <w:szCs w:val="24"/>
        </w:rPr>
        <w:t>Kotaka</w:t>
      </w:r>
      <w:proofErr w:type="spellEnd"/>
      <w:r w:rsidR="00FE3038" w:rsidRPr="00B749CF">
        <w:rPr>
          <w:rFonts w:cstheme="minorHAnsi"/>
          <w:szCs w:val="24"/>
        </w:rPr>
        <w:t>, N. Hasegawa, A. </w:t>
      </w:r>
      <w:proofErr w:type="spellStart"/>
      <w:r w:rsidR="00FE3038" w:rsidRPr="00B749CF">
        <w:rPr>
          <w:rFonts w:cstheme="minorHAnsi"/>
          <w:szCs w:val="24"/>
        </w:rPr>
        <w:t>Usuki</w:t>
      </w:r>
      <w:proofErr w:type="spellEnd"/>
      <w:r w:rsidR="00A556B6" w:rsidRPr="00B749CF">
        <w:rPr>
          <w:rFonts w:cstheme="minorHAnsi"/>
          <w:szCs w:val="24"/>
        </w:rPr>
        <w:t xml:space="preserve">. </w:t>
      </w:r>
      <w:r w:rsidR="00FE3038" w:rsidRPr="00B749CF">
        <w:rPr>
          <w:rFonts w:cstheme="minorHAnsi"/>
          <w:i/>
          <w:szCs w:val="24"/>
        </w:rPr>
        <w:t>Polymer</w:t>
      </w:r>
      <w:r w:rsidR="00FE3038" w:rsidRPr="00B749CF">
        <w:rPr>
          <w:rFonts w:cstheme="minorHAnsi"/>
          <w:szCs w:val="24"/>
        </w:rPr>
        <w:t>, 42 (2001), pp. 9633-9640</w:t>
      </w:r>
    </w:p>
    <w:p w14:paraId="27641A91" w14:textId="7E730F6B" w:rsidR="00FE3038" w:rsidRPr="00B749CF" w:rsidRDefault="00C51C72" w:rsidP="007E6273">
      <w:pPr>
        <w:spacing w:after="0"/>
        <w:ind w:left="720" w:hanging="720"/>
        <w:rPr>
          <w:rFonts w:cstheme="minorHAnsi"/>
          <w:szCs w:val="24"/>
        </w:rPr>
      </w:pPr>
      <w:hyperlink r:id="rId83" w:anchor="bBIB21" w:history="1">
        <w:r w:rsidR="00FE3038" w:rsidRPr="00B749CF">
          <w:rPr>
            <w:rStyle w:val="Hyperlink"/>
            <w:rFonts w:cstheme="minorHAnsi"/>
            <w:szCs w:val="24"/>
          </w:rPr>
          <w:t>[21]</w:t>
        </w:r>
      </w:hyperlink>
      <w:r w:rsidR="00FE3038" w:rsidRPr="00B749CF">
        <w:rPr>
          <w:rFonts w:cstheme="minorHAnsi"/>
          <w:szCs w:val="24"/>
        </w:rPr>
        <w:t>M. Okamoto, P.H. Nam, P. Maiti, T. Kotaka, T. Nakayama, M. Takada, M. Oshima, </w:t>
      </w:r>
      <w:proofErr w:type="gramStart"/>
      <w:r w:rsidR="00FE3038" w:rsidRPr="00B749CF">
        <w:rPr>
          <w:rFonts w:cstheme="minorHAnsi"/>
          <w:szCs w:val="24"/>
        </w:rPr>
        <w:t>A.Usuki</w:t>
      </w:r>
      <w:proofErr w:type="gramEnd"/>
      <w:r w:rsidR="00FE3038" w:rsidRPr="00B749CF">
        <w:rPr>
          <w:rFonts w:cstheme="minorHAnsi"/>
          <w:szCs w:val="24"/>
        </w:rPr>
        <w:t>, N. Hasegawa, H. Okamoto</w:t>
      </w:r>
      <w:r w:rsidR="00A556B6" w:rsidRPr="00B749CF">
        <w:rPr>
          <w:rFonts w:cstheme="minorHAnsi"/>
          <w:szCs w:val="24"/>
        </w:rPr>
        <w:t xml:space="preserve">. </w:t>
      </w:r>
      <w:r w:rsidR="00FE3038" w:rsidRPr="00B749CF">
        <w:rPr>
          <w:rFonts w:cstheme="minorHAnsi"/>
          <w:i/>
          <w:szCs w:val="24"/>
        </w:rPr>
        <w:t>Nano Lett</w:t>
      </w:r>
      <w:r w:rsidR="00FE3038" w:rsidRPr="00B749CF">
        <w:rPr>
          <w:rFonts w:cstheme="minorHAnsi"/>
          <w:szCs w:val="24"/>
        </w:rPr>
        <w:t>., 1 (2001), pp. 503-505</w:t>
      </w:r>
    </w:p>
    <w:p w14:paraId="4AD79E35" w14:textId="289C8497" w:rsidR="00FE3038" w:rsidRPr="00B749CF" w:rsidRDefault="00C51C72" w:rsidP="007E6273">
      <w:pPr>
        <w:spacing w:after="0"/>
        <w:ind w:left="720" w:hanging="720"/>
        <w:rPr>
          <w:rFonts w:cstheme="minorHAnsi"/>
          <w:szCs w:val="24"/>
        </w:rPr>
      </w:pPr>
      <w:hyperlink r:id="rId84" w:anchor="bBIB22" w:history="1">
        <w:r w:rsidR="00FE3038" w:rsidRPr="00B749CF">
          <w:rPr>
            <w:rStyle w:val="Hyperlink"/>
            <w:rFonts w:cstheme="minorHAnsi"/>
            <w:szCs w:val="24"/>
          </w:rPr>
          <w:t>[22]</w:t>
        </w:r>
      </w:hyperlink>
      <w:r w:rsidR="00A556B6" w:rsidRPr="00B749CF">
        <w:rPr>
          <w:rStyle w:val="Hyperlink"/>
          <w:rFonts w:cstheme="minorHAnsi"/>
          <w:szCs w:val="24"/>
        </w:rPr>
        <w:t xml:space="preserve"> </w:t>
      </w:r>
      <w:r w:rsidR="00FE3038" w:rsidRPr="00B749CF">
        <w:rPr>
          <w:rFonts w:cstheme="minorHAnsi"/>
          <w:szCs w:val="24"/>
        </w:rPr>
        <w:t>P. </w:t>
      </w:r>
      <w:proofErr w:type="spellStart"/>
      <w:r w:rsidR="00FE3038" w:rsidRPr="00B749CF">
        <w:rPr>
          <w:rFonts w:cstheme="minorHAnsi"/>
          <w:szCs w:val="24"/>
        </w:rPr>
        <w:t>Kodgire</w:t>
      </w:r>
      <w:proofErr w:type="spellEnd"/>
      <w:r w:rsidR="00FE3038" w:rsidRPr="00B749CF">
        <w:rPr>
          <w:rFonts w:cstheme="minorHAnsi"/>
          <w:szCs w:val="24"/>
        </w:rPr>
        <w:t>, R. </w:t>
      </w:r>
      <w:proofErr w:type="spellStart"/>
      <w:r w:rsidR="00FE3038" w:rsidRPr="00B749CF">
        <w:rPr>
          <w:rFonts w:cstheme="minorHAnsi"/>
          <w:szCs w:val="24"/>
        </w:rPr>
        <w:t>Kalgaonkar</w:t>
      </w:r>
      <w:proofErr w:type="spellEnd"/>
      <w:r w:rsidR="00FE3038" w:rsidRPr="00B749CF">
        <w:rPr>
          <w:rFonts w:cstheme="minorHAnsi"/>
          <w:szCs w:val="24"/>
        </w:rPr>
        <w:t>, S. </w:t>
      </w:r>
      <w:proofErr w:type="spellStart"/>
      <w:r w:rsidR="00FE3038" w:rsidRPr="00B749CF">
        <w:rPr>
          <w:rFonts w:cstheme="minorHAnsi"/>
          <w:szCs w:val="24"/>
        </w:rPr>
        <w:t>Hambir</w:t>
      </w:r>
      <w:proofErr w:type="spellEnd"/>
      <w:r w:rsidR="00FE3038" w:rsidRPr="00B749CF">
        <w:rPr>
          <w:rFonts w:cstheme="minorHAnsi"/>
          <w:szCs w:val="24"/>
        </w:rPr>
        <w:t>, N. </w:t>
      </w:r>
      <w:proofErr w:type="spellStart"/>
      <w:r w:rsidR="00FE3038" w:rsidRPr="00B749CF">
        <w:rPr>
          <w:rFonts w:cstheme="minorHAnsi"/>
          <w:szCs w:val="24"/>
        </w:rPr>
        <w:t>Bulakh</w:t>
      </w:r>
      <w:proofErr w:type="spellEnd"/>
      <w:r w:rsidR="00FE3038" w:rsidRPr="00B749CF">
        <w:rPr>
          <w:rFonts w:cstheme="minorHAnsi"/>
          <w:szCs w:val="24"/>
        </w:rPr>
        <w:t>, J.P. Jog</w:t>
      </w:r>
      <w:r w:rsidR="00A556B6" w:rsidRPr="00B749CF">
        <w:rPr>
          <w:rFonts w:cstheme="minorHAnsi"/>
          <w:szCs w:val="24"/>
        </w:rPr>
        <w:t xml:space="preserve">. </w:t>
      </w:r>
      <w:r w:rsidR="00FE3038" w:rsidRPr="00B749CF">
        <w:rPr>
          <w:rFonts w:cstheme="minorHAnsi"/>
          <w:i/>
          <w:szCs w:val="24"/>
        </w:rPr>
        <w:t xml:space="preserve">J. Appl. </w:t>
      </w:r>
      <w:proofErr w:type="spellStart"/>
      <w:r w:rsidR="00FE3038" w:rsidRPr="00B749CF">
        <w:rPr>
          <w:rFonts w:cstheme="minorHAnsi"/>
          <w:i/>
          <w:szCs w:val="24"/>
        </w:rPr>
        <w:t>Polym</w:t>
      </w:r>
      <w:proofErr w:type="spellEnd"/>
      <w:r w:rsidR="00FE3038" w:rsidRPr="00B749CF">
        <w:rPr>
          <w:rFonts w:cstheme="minorHAnsi"/>
          <w:i/>
          <w:szCs w:val="24"/>
        </w:rPr>
        <w:t>. Sci., </w:t>
      </w:r>
      <w:r w:rsidR="00FE3038" w:rsidRPr="00B749CF">
        <w:rPr>
          <w:rFonts w:cstheme="minorHAnsi"/>
          <w:szCs w:val="24"/>
        </w:rPr>
        <w:t>81 (2001), pp. 1786-1792</w:t>
      </w:r>
    </w:p>
    <w:p w14:paraId="5A1C3377" w14:textId="4184332A" w:rsidR="00FE3038" w:rsidRPr="00B749CF" w:rsidRDefault="00C51C72" w:rsidP="007E6273">
      <w:pPr>
        <w:spacing w:after="0"/>
        <w:ind w:left="720" w:hanging="720"/>
        <w:rPr>
          <w:rFonts w:cstheme="minorHAnsi"/>
          <w:szCs w:val="24"/>
        </w:rPr>
      </w:pPr>
      <w:hyperlink r:id="rId85" w:anchor="bBIB23" w:history="1">
        <w:r w:rsidR="00FE3038" w:rsidRPr="00B749CF">
          <w:rPr>
            <w:rStyle w:val="Hyperlink"/>
            <w:rFonts w:cstheme="minorHAnsi"/>
            <w:szCs w:val="24"/>
          </w:rPr>
          <w:t>[23]</w:t>
        </w:r>
      </w:hyperlink>
      <w:r w:rsidR="00A556B6" w:rsidRPr="00B749CF">
        <w:rPr>
          <w:rStyle w:val="Hyperlink"/>
          <w:rFonts w:cstheme="minorHAnsi"/>
          <w:szCs w:val="24"/>
        </w:rPr>
        <w:t xml:space="preserve"> </w:t>
      </w:r>
      <w:r w:rsidR="00FE3038" w:rsidRPr="00B749CF">
        <w:rPr>
          <w:rFonts w:cstheme="minorHAnsi"/>
          <w:szCs w:val="24"/>
        </w:rPr>
        <w:t>S. </w:t>
      </w:r>
      <w:proofErr w:type="spellStart"/>
      <w:r w:rsidR="00FE3038" w:rsidRPr="00B749CF">
        <w:rPr>
          <w:rFonts w:cstheme="minorHAnsi"/>
          <w:szCs w:val="24"/>
        </w:rPr>
        <w:t>Hambir</w:t>
      </w:r>
      <w:proofErr w:type="spellEnd"/>
      <w:r w:rsidR="00FE3038" w:rsidRPr="00B749CF">
        <w:rPr>
          <w:rFonts w:cstheme="minorHAnsi"/>
          <w:szCs w:val="24"/>
        </w:rPr>
        <w:t>, N. </w:t>
      </w:r>
      <w:proofErr w:type="spellStart"/>
      <w:r w:rsidR="00FE3038" w:rsidRPr="00B749CF">
        <w:rPr>
          <w:rFonts w:cstheme="minorHAnsi"/>
          <w:szCs w:val="24"/>
        </w:rPr>
        <w:t>Bulakh</w:t>
      </w:r>
      <w:proofErr w:type="spellEnd"/>
      <w:r w:rsidR="00FE3038" w:rsidRPr="00B749CF">
        <w:rPr>
          <w:rFonts w:cstheme="minorHAnsi"/>
          <w:szCs w:val="24"/>
        </w:rPr>
        <w:t>, P. </w:t>
      </w:r>
      <w:proofErr w:type="spellStart"/>
      <w:r w:rsidR="00FE3038" w:rsidRPr="00B749CF">
        <w:rPr>
          <w:rFonts w:cstheme="minorHAnsi"/>
          <w:szCs w:val="24"/>
        </w:rPr>
        <w:t>Kodgire</w:t>
      </w:r>
      <w:proofErr w:type="spellEnd"/>
      <w:r w:rsidR="00FE3038" w:rsidRPr="00B749CF">
        <w:rPr>
          <w:rFonts w:cstheme="minorHAnsi"/>
          <w:szCs w:val="24"/>
        </w:rPr>
        <w:t>, R. </w:t>
      </w:r>
      <w:proofErr w:type="spellStart"/>
      <w:r w:rsidR="00FE3038" w:rsidRPr="00B749CF">
        <w:rPr>
          <w:rFonts w:cstheme="minorHAnsi"/>
          <w:szCs w:val="24"/>
        </w:rPr>
        <w:t>Kalgaonkar</w:t>
      </w:r>
      <w:proofErr w:type="spellEnd"/>
      <w:r w:rsidR="00FE3038" w:rsidRPr="00B749CF">
        <w:rPr>
          <w:rFonts w:cstheme="minorHAnsi"/>
          <w:szCs w:val="24"/>
        </w:rPr>
        <w:t>, J.P. Jog</w:t>
      </w:r>
      <w:r w:rsidR="00A556B6" w:rsidRPr="00B749CF">
        <w:rPr>
          <w:rFonts w:cstheme="minorHAnsi"/>
          <w:szCs w:val="24"/>
        </w:rPr>
        <w:t xml:space="preserve">. </w:t>
      </w:r>
      <w:r w:rsidR="00FE3038" w:rsidRPr="00B749CF">
        <w:rPr>
          <w:rFonts w:cstheme="minorHAnsi"/>
          <w:i/>
          <w:szCs w:val="24"/>
        </w:rPr>
        <w:t xml:space="preserve">J. </w:t>
      </w:r>
      <w:proofErr w:type="spellStart"/>
      <w:r w:rsidR="00FE3038" w:rsidRPr="00B749CF">
        <w:rPr>
          <w:rFonts w:cstheme="minorHAnsi"/>
          <w:i/>
          <w:szCs w:val="24"/>
        </w:rPr>
        <w:t>Polym</w:t>
      </w:r>
      <w:proofErr w:type="spellEnd"/>
      <w:r w:rsidR="00FE3038" w:rsidRPr="00B749CF">
        <w:rPr>
          <w:rFonts w:cstheme="minorHAnsi"/>
          <w:i/>
          <w:szCs w:val="24"/>
        </w:rPr>
        <w:t xml:space="preserve">. Sci., Part B: </w:t>
      </w:r>
      <w:proofErr w:type="spellStart"/>
      <w:r w:rsidR="00FE3038" w:rsidRPr="00B749CF">
        <w:rPr>
          <w:rFonts w:cstheme="minorHAnsi"/>
          <w:i/>
          <w:szCs w:val="24"/>
        </w:rPr>
        <w:t>Polym</w:t>
      </w:r>
      <w:proofErr w:type="spellEnd"/>
      <w:r w:rsidR="00FE3038" w:rsidRPr="00B749CF">
        <w:rPr>
          <w:rFonts w:cstheme="minorHAnsi"/>
          <w:i/>
          <w:szCs w:val="24"/>
        </w:rPr>
        <w:t>. Phys, </w:t>
      </w:r>
      <w:r w:rsidR="00FE3038" w:rsidRPr="00B749CF">
        <w:rPr>
          <w:rFonts w:cstheme="minorHAnsi"/>
          <w:szCs w:val="24"/>
        </w:rPr>
        <w:t>39 (2001), pp. 446-450</w:t>
      </w:r>
    </w:p>
    <w:p w14:paraId="7F4AFD99" w14:textId="5373F2BD" w:rsidR="00FE3038" w:rsidRPr="00B749CF" w:rsidRDefault="00C51C72" w:rsidP="007E6273">
      <w:pPr>
        <w:spacing w:after="0"/>
        <w:ind w:left="720" w:hanging="720"/>
        <w:rPr>
          <w:rFonts w:cstheme="minorHAnsi"/>
          <w:szCs w:val="24"/>
        </w:rPr>
      </w:pPr>
      <w:hyperlink r:id="rId86" w:anchor="bBIB24" w:history="1">
        <w:r w:rsidR="00FE3038" w:rsidRPr="00B749CF">
          <w:rPr>
            <w:rStyle w:val="Hyperlink"/>
            <w:rFonts w:cstheme="minorHAnsi"/>
            <w:szCs w:val="24"/>
          </w:rPr>
          <w:t>[24]</w:t>
        </w:r>
      </w:hyperlink>
      <w:r w:rsidR="00A556B6" w:rsidRPr="00B749CF">
        <w:rPr>
          <w:rStyle w:val="Hyperlink"/>
          <w:rFonts w:cstheme="minorHAnsi"/>
          <w:szCs w:val="24"/>
        </w:rPr>
        <w:t xml:space="preserve"> </w:t>
      </w:r>
      <w:r w:rsidR="00FE3038" w:rsidRPr="00B749CF">
        <w:rPr>
          <w:rFonts w:cstheme="minorHAnsi"/>
          <w:szCs w:val="24"/>
        </w:rPr>
        <w:t>J. Kim, J.S. Lee, J.W. Lee</w:t>
      </w:r>
      <w:r w:rsidR="00A556B6" w:rsidRPr="00B749CF">
        <w:rPr>
          <w:rFonts w:cstheme="minorHAnsi"/>
          <w:szCs w:val="24"/>
        </w:rPr>
        <w:t xml:space="preserve">. </w:t>
      </w:r>
      <w:r w:rsidR="00FE3038" w:rsidRPr="00B749CF">
        <w:rPr>
          <w:rFonts w:cstheme="minorHAnsi"/>
          <w:i/>
          <w:szCs w:val="24"/>
        </w:rPr>
        <w:t xml:space="preserve">Proc. Int. </w:t>
      </w:r>
      <w:proofErr w:type="spellStart"/>
      <w:r w:rsidR="00FE3038" w:rsidRPr="00B749CF">
        <w:rPr>
          <w:rFonts w:cstheme="minorHAnsi"/>
          <w:i/>
          <w:szCs w:val="24"/>
        </w:rPr>
        <w:t>Congr</w:t>
      </w:r>
      <w:proofErr w:type="spellEnd"/>
      <w:r w:rsidR="00FE3038" w:rsidRPr="00B749CF">
        <w:rPr>
          <w:rFonts w:cstheme="minorHAnsi"/>
          <w:i/>
          <w:szCs w:val="24"/>
        </w:rPr>
        <w:t xml:space="preserve">. </w:t>
      </w:r>
      <w:proofErr w:type="spellStart"/>
      <w:r w:rsidR="00FE3038" w:rsidRPr="00B749CF">
        <w:rPr>
          <w:rFonts w:cstheme="minorHAnsi"/>
          <w:i/>
          <w:szCs w:val="24"/>
        </w:rPr>
        <w:t>Rheol</w:t>
      </w:r>
      <w:proofErr w:type="spellEnd"/>
      <w:r w:rsidR="00FE3038" w:rsidRPr="00B749CF">
        <w:rPr>
          <w:rFonts w:cstheme="minorHAnsi"/>
          <w:szCs w:val="24"/>
        </w:rPr>
        <w:t>. 13th, 4 (2000), pp. 33-35</w:t>
      </w:r>
    </w:p>
    <w:p w14:paraId="5DA29D42" w14:textId="4A6F1AEC" w:rsidR="00FE3038" w:rsidRPr="00B749CF" w:rsidRDefault="00C51C72" w:rsidP="007E6273">
      <w:pPr>
        <w:spacing w:after="0"/>
        <w:ind w:left="720" w:hanging="720"/>
        <w:rPr>
          <w:rFonts w:cstheme="minorHAnsi"/>
          <w:szCs w:val="24"/>
        </w:rPr>
      </w:pPr>
      <w:hyperlink r:id="rId87" w:anchor="bBIB25" w:history="1">
        <w:r w:rsidR="00FE3038" w:rsidRPr="00B749CF">
          <w:rPr>
            <w:rStyle w:val="Hyperlink"/>
            <w:rFonts w:cstheme="minorHAnsi"/>
            <w:szCs w:val="24"/>
          </w:rPr>
          <w:t>[25]</w:t>
        </w:r>
      </w:hyperlink>
      <w:r w:rsidR="00A556B6" w:rsidRPr="00B749CF">
        <w:rPr>
          <w:rStyle w:val="Hyperlink"/>
          <w:rFonts w:cstheme="minorHAnsi"/>
          <w:szCs w:val="24"/>
        </w:rPr>
        <w:t xml:space="preserve"> </w:t>
      </w:r>
      <w:r w:rsidR="00FE3038" w:rsidRPr="00B749CF">
        <w:rPr>
          <w:rFonts w:cstheme="minorHAnsi"/>
          <w:szCs w:val="24"/>
        </w:rPr>
        <w:t>S. Lee, J.S. Park, H. Lee</w:t>
      </w:r>
      <w:r w:rsidR="00A556B6" w:rsidRPr="00B749CF">
        <w:rPr>
          <w:rFonts w:cstheme="minorHAnsi"/>
          <w:szCs w:val="24"/>
        </w:rPr>
        <w:t xml:space="preserve">. </w:t>
      </w:r>
      <w:proofErr w:type="spellStart"/>
      <w:r w:rsidR="00FE3038" w:rsidRPr="00B749CF">
        <w:rPr>
          <w:rFonts w:cstheme="minorHAnsi"/>
          <w:i/>
          <w:szCs w:val="24"/>
        </w:rPr>
        <w:t>Polym</w:t>
      </w:r>
      <w:proofErr w:type="spellEnd"/>
      <w:r w:rsidR="00FE3038" w:rsidRPr="00B749CF">
        <w:rPr>
          <w:rFonts w:cstheme="minorHAnsi"/>
          <w:i/>
          <w:szCs w:val="24"/>
        </w:rPr>
        <w:t>. Mater. Sci. Eng</w:t>
      </w:r>
      <w:r w:rsidR="00FE3038" w:rsidRPr="00B749CF">
        <w:rPr>
          <w:rFonts w:cstheme="minorHAnsi"/>
          <w:szCs w:val="24"/>
        </w:rPr>
        <w:t>., 83 (2000), p. 417</w:t>
      </w:r>
    </w:p>
    <w:p w14:paraId="5D4314B9" w14:textId="260AD833" w:rsidR="00FE3038" w:rsidRPr="00B749CF" w:rsidRDefault="00C51C72" w:rsidP="007E6273">
      <w:pPr>
        <w:spacing w:after="0"/>
        <w:ind w:left="720" w:hanging="720"/>
        <w:rPr>
          <w:rFonts w:cstheme="minorHAnsi"/>
          <w:szCs w:val="24"/>
        </w:rPr>
      </w:pPr>
      <w:hyperlink r:id="rId88" w:anchor="bBIB26" w:history="1">
        <w:r w:rsidR="00FE3038" w:rsidRPr="00B749CF">
          <w:rPr>
            <w:rStyle w:val="Hyperlink"/>
            <w:rFonts w:cstheme="minorHAnsi"/>
            <w:szCs w:val="24"/>
          </w:rPr>
          <w:t>[26]</w:t>
        </w:r>
      </w:hyperlink>
      <w:r w:rsidR="00A556B6" w:rsidRPr="00B749CF">
        <w:rPr>
          <w:rStyle w:val="Hyperlink"/>
          <w:rFonts w:cstheme="minorHAnsi"/>
          <w:szCs w:val="24"/>
        </w:rPr>
        <w:t xml:space="preserve"> </w:t>
      </w:r>
      <w:r w:rsidR="00FE3038" w:rsidRPr="00B749CF">
        <w:rPr>
          <w:rFonts w:cstheme="minorHAnsi"/>
          <w:szCs w:val="24"/>
        </w:rPr>
        <w:t>Y. </w:t>
      </w:r>
      <w:proofErr w:type="spellStart"/>
      <w:r w:rsidR="00FE3038" w:rsidRPr="00B749CF">
        <w:rPr>
          <w:rFonts w:cstheme="minorHAnsi"/>
          <w:szCs w:val="24"/>
        </w:rPr>
        <w:t>Kurokawa</w:t>
      </w:r>
      <w:proofErr w:type="spellEnd"/>
      <w:r w:rsidR="00FE3038" w:rsidRPr="00B749CF">
        <w:rPr>
          <w:rFonts w:cstheme="minorHAnsi"/>
          <w:szCs w:val="24"/>
        </w:rPr>
        <w:t>, H. Yasuda, A. </w:t>
      </w:r>
      <w:proofErr w:type="spellStart"/>
      <w:r w:rsidR="00FE3038" w:rsidRPr="00B749CF">
        <w:rPr>
          <w:rFonts w:cstheme="minorHAnsi"/>
          <w:szCs w:val="24"/>
        </w:rPr>
        <w:t>Oya</w:t>
      </w:r>
      <w:proofErr w:type="spellEnd"/>
      <w:r w:rsidR="00A556B6" w:rsidRPr="00B749CF">
        <w:rPr>
          <w:rFonts w:cstheme="minorHAnsi"/>
          <w:szCs w:val="24"/>
        </w:rPr>
        <w:t xml:space="preserve">. </w:t>
      </w:r>
      <w:r w:rsidR="00FE3038" w:rsidRPr="00B749CF">
        <w:rPr>
          <w:rFonts w:cstheme="minorHAnsi"/>
          <w:i/>
          <w:szCs w:val="24"/>
        </w:rPr>
        <w:t>J. Mater. Sci. Lett</w:t>
      </w:r>
      <w:r w:rsidR="00FE3038" w:rsidRPr="00B749CF">
        <w:rPr>
          <w:rFonts w:cstheme="minorHAnsi"/>
          <w:szCs w:val="24"/>
        </w:rPr>
        <w:t>., 15 (1996), pp. 1481-1483</w:t>
      </w:r>
    </w:p>
    <w:p w14:paraId="5C7266A3" w14:textId="6A8DA537" w:rsidR="00FE3038" w:rsidRPr="00B749CF" w:rsidRDefault="00C51C72" w:rsidP="007E6273">
      <w:pPr>
        <w:spacing w:after="0"/>
        <w:ind w:left="720" w:hanging="720"/>
        <w:rPr>
          <w:rFonts w:cstheme="minorHAnsi"/>
          <w:szCs w:val="24"/>
        </w:rPr>
      </w:pPr>
      <w:hyperlink r:id="rId89" w:anchor="bBIB27" w:history="1">
        <w:r w:rsidR="00FE3038" w:rsidRPr="00B749CF">
          <w:rPr>
            <w:rStyle w:val="Hyperlink"/>
            <w:rFonts w:cstheme="minorHAnsi"/>
            <w:szCs w:val="24"/>
          </w:rPr>
          <w:t>[27]</w:t>
        </w:r>
      </w:hyperlink>
      <w:r w:rsidR="00A556B6" w:rsidRPr="00B749CF">
        <w:rPr>
          <w:rStyle w:val="Hyperlink"/>
          <w:rFonts w:cstheme="minorHAnsi"/>
          <w:szCs w:val="24"/>
        </w:rPr>
        <w:t xml:space="preserve"> </w:t>
      </w:r>
      <w:r w:rsidR="00FE3038" w:rsidRPr="00B749CF">
        <w:rPr>
          <w:rFonts w:cstheme="minorHAnsi"/>
          <w:szCs w:val="24"/>
        </w:rPr>
        <w:t xml:space="preserve">Gilman JW, </w:t>
      </w:r>
      <w:proofErr w:type="spellStart"/>
      <w:r w:rsidR="00FE3038" w:rsidRPr="00B749CF">
        <w:rPr>
          <w:rFonts w:cstheme="minorHAnsi"/>
          <w:szCs w:val="24"/>
        </w:rPr>
        <w:t>Kashiwagi</w:t>
      </w:r>
      <w:proofErr w:type="spellEnd"/>
      <w:r w:rsidR="00FE3038" w:rsidRPr="00B749CF">
        <w:rPr>
          <w:rFonts w:cstheme="minorHAnsi"/>
          <w:szCs w:val="24"/>
        </w:rPr>
        <w:t xml:space="preserve"> T, </w:t>
      </w:r>
      <w:proofErr w:type="spellStart"/>
      <w:r w:rsidR="00FE3038" w:rsidRPr="00B749CF">
        <w:rPr>
          <w:rFonts w:cstheme="minorHAnsi"/>
          <w:szCs w:val="24"/>
        </w:rPr>
        <w:t>Nyden</w:t>
      </w:r>
      <w:proofErr w:type="spellEnd"/>
      <w:r w:rsidR="00FE3038" w:rsidRPr="00B749CF">
        <w:rPr>
          <w:rFonts w:cstheme="minorHAnsi"/>
          <w:szCs w:val="24"/>
        </w:rPr>
        <w:t xml:space="preserve"> M, Brown JET, Jackson CL, </w:t>
      </w:r>
      <w:proofErr w:type="spellStart"/>
      <w:r w:rsidR="00FE3038" w:rsidRPr="00B749CF">
        <w:rPr>
          <w:rFonts w:cstheme="minorHAnsi"/>
          <w:szCs w:val="24"/>
        </w:rPr>
        <w:t>Lomakin</w:t>
      </w:r>
      <w:proofErr w:type="spellEnd"/>
      <w:r w:rsidR="00FE3038" w:rsidRPr="00B749CF">
        <w:rPr>
          <w:rFonts w:cstheme="minorHAnsi"/>
          <w:szCs w:val="24"/>
        </w:rPr>
        <w:t xml:space="preserve"> S, et al. In: Al-</w:t>
      </w:r>
      <w:proofErr w:type="spellStart"/>
      <w:r w:rsidR="00FE3038" w:rsidRPr="00B749CF">
        <w:rPr>
          <w:rFonts w:cstheme="minorHAnsi"/>
          <w:szCs w:val="24"/>
        </w:rPr>
        <w:t>Maliaka</w:t>
      </w:r>
      <w:proofErr w:type="spellEnd"/>
      <w:r w:rsidR="00FE3038" w:rsidRPr="00B749CF">
        <w:rPr>
          <w:rFonts w:cstheme="minorHAnsi"/>
          <w:szCs w:val="24"/>
        </w:rPr>
        <w:t xml:space="preserve"> S, </w:t>
      </w:r>
      <w:proofErr w:type="spellStart"/>
      <w:r w:rsidR="00FE3038" w:rsidRPr="00B749CF">
        <w:rPr>
          <w:rFonts w:cstheme="minorHAnsi"/>
          <w:szCs w:val="24"/>
        </w:rPr>
        <w:t>Golovoy</w:t>
      </w:r>
      <w:proofErr w:type="spellEnd"/>
      <w:r w:rsidR="00FE3038" w:rsidRPr="00B749CF">
        <w:rPr>
          <w:rFonts w:cstheme="minorHAnsi"/>
          <w:szCs w:val="24"/>
        </w:rPr>
        <w:t xml:space="preserve"> A, </w:t>
      </w:r>
      <w:proofErr w:type="spellStart"/>
      <w:r w:rsidR="00FE3038" w:rsidRPr="00B749CF">
        <w:rPr>
          <w:rFonts w:cstheme="minorHAnsi"/>
          <w:szCs w:val="24"/>
        </w:rPr>
        <w:t>Wilkie</w:t>
      </w:r>
      <w:proofErr w:type="spellEnd"/>
      <w:r w:rsidR="00FE3038" w:rsidRPr="00B749CF">
        <w:rPr>
          <w:rFonts w:cstheme="minorHAnsi"/>
          <w:szCs w:val="24"/>
        </w:rPr>
        <w:t xml:space="preserve"> CA, editors. </w:t>
      </w:r>
      <w:r w:rsidR="00FE3038" w:rsidRPr="00B749CF">
        <w:rPr>
          <w:rFonts w:cstheme="minorHAnsi"/>
          <w:i/>
          <w:szCs w:val="24"/>
        </w:rPr>
        <w:t>Chemistry and technology of polymer additives</w:t>
      </w:r>
      <w:r w:rsidR="00FE3038" w:rsidRPr="00B749CF">
        <w:rPr>
          <w:rFonts w:cstheme="minorHAnsi"/>
          <w:szCs w:val="24"/>
        </w:rPr>
        <w:t>. London: Blackwell Scientific; 1998. p. 249–65.</w:t>
      </w:r>
    </w:p>
    <w:p w14:paraId="585E91B9" w14:textId="3B43D674" w:rsidR="00FE3038" w:rsidRPr="00B749CF" w:rsidRDefault="00C51C72" w:rsidP="007E6273">
      <w:pPr>
        <w:spacing w:after="0"/>
        <w:ind w:left="720" w:hanging="720"/>
        <w:rPr>
          <w:rFonts w:cstheme="minorHAnsi"/>
          <w:szCs w:val="24"/>
        </w:rPr>
      </w:pPr>
      <w:hyperlink r:id="rId90" w:anchor="bBIB28" w:history="1">
        <w:r w:rsidR="00FE3038" w:rsidRPr="00B749CF">
          <w:rPr>
            <w:rStyle w:val="Hyperlink"/>
            <w:rFonts w:cstheme="minorHAnsi"/>
            <w:szCs w:val="24"/>
          </w:rPr>
          <w:t>[28]</w:t>
        </w:r>
      </w:hyperlink>
      <w:r w:rsidR="007E6273" w:rsidRPr="00B749CF">
        <w:rPr>
          <w:rStyle w:val="Hyperlink"/>
          <w:rFonts w:cstheme="minorHAnsi"/>
          <w:szCs w:val="24"/>
        </w:rPr>
        <w:t xml:space="preserve"> </w:t>
      </w:r>
      <w:r w:rsidR="00FE3038" w:rsidRPr="00B749CF">
        <w:rPr>
          <w:rFonts w:cstheme="minorHAnsi"/>
          <w:szCs w:val="24"/>
        </w:rPr>
        <w:t>M. Alexandre, G. Beyer, C. Henrist, R. Cloots, A. Rulmont, R. Jerome, P. Dubois</w:t>
      </w:r>
      <w:r w:rsidR="007E6273" w:rsidRPr="00B749CF">
        <w:rPr>
          <w:rFonts w:cstheme="minorHAnsi"/>
          <w:szCs w:val="24"/>
        </w:rPr>
        <w:t xml:space="preserve">. </w:t>
      </w:r>
      <w:r w:rsidR="00FE3038" w:rsidRPr="00B749CF">
        <w:rPr>
          <w:rFonts w:cstheme="minorHAnsi"/>
          <w:i/>
          <w:szCs w:val="24"/>
        </w:rPr>
        <w:t>Chem Mater</w:t>
      </w:r>
      <w:r w:rsidR="00FE3038" w:rsidRPr="00B749CF">
        <w:rPr>
          <w:rFonts w:cstheme="minorHAnsi"/>
          <w:szCs w:val="24"/>
        </w:rPr>
        <w:t>., 13 (2001), pp. 3830-3832</w:t>
      </w:r>
    </w:p>
    <w:p w14:paraId="1D6FCB9E" w14:textId="7547B2BB" w:rsidR="00FE3038" w:rsidRPr="00B749CF" w:rsidRDefault="00C51C72" w:rsidP="007E6273">
      <w:pPr>
        <w:spacing w:after="0"/>
        <w:ind w:left="720" w:hanging="720"/>
        <w:rPr>
          <w:rFonts w:cstheme="minorHAnsi"/>
          <w:szCs w:val="24"/>
        </w:rPr>
      </w:pPr>
      <w:hyperlink r:id="rId91" w:anchor="bBIB29" w:history="1">
        <w:r w:rsidR="00FE3038" w:rsidRPr="00B749CF">
          <w:rPr>
            <w:rStyle w:val="Hyperlink"/>
            <w:rFonts w:cstheme="minorHAnsi"/>
            <w:szCs w:val="24"/>
          </w:rPr>
          <w:t>[29]</w:t>
        </w:r>
      </w:hyperlink>
      <w:r w:rsidR="007E6273" w:rsidRPr="00B749CF">
        <w:rPr>
          <w:rStyle w:val="Hyperlink"/>
          <w:rFonts w:cstheme="minorHAnsi"/>
          <w:szCs w:val="24"/>
        </w:rPr>
        <w:t xml:space="preserve"> </w:t>
      </w:r>
      <w:r w:rsidR="00FE3038" w:rsidRPr="00B749CF">
        <w:rPr>
          <w:rFonts w:cstheme="minorHAnsi"/>
          <w:szCs w:val="24"/>
        </w:rPr>
        <w:t>S.-H. Lee, K. Yang</w:t>
      </w:r>
      <w:r w:rsidR="007E6273" w:rsidRPr="00B749CF">
        <w:rPr>
          <w:rFonts w:cstheme="minorHAnsi"/>
          <w:szCs w:val="24"/>
        </w:rPr>
        <w:t xml:space="preserve">. </w:t>
      </w:r>
      <w:proofErr w:type="spellStart"/>
      <w:r w:rsidR="00FE3038" w:rsidRPr="00B749CF">
        <w:rPr>
          <w:rFonts w:cstheme="minorHAnsi"/>
          <w:i/>
          <w:szCs w:val="24"/>
        </w:rPr>
        <w:t>Polym</w:t>
      </w:r>
      <w:proofErr w:type="spellEnd"/>
      <w:r w:rsidR="00FE3038" w:rsidRPr="00B749CF">
        <w:rPr>
          <w:rFonts w:cstheme="minorHAnsi"/>
          <w:i/>
          <w:szCs w:val="24"/>
        </w:rPr>
        <w:t xml:space="preserve"> Sci Technol</w:t>
      </w:r>
      <w:r w:rsidR="00FE3038" w:rsidRPr="00B749CF">
        <w:rPr>
          <w:rFonts w:cstheme="minorHAnsi"/>
          <w:szCs w:val="24"/>
        </w:rPr>
        <w:t>., 9 (1998), pp. 193-199</w:t>
      </w:r>
    </w:p>
    <w:p w14:paraId="3783FD10" w14:textId="17BB3A45" w:rsidR="00FE3038" w:rsidRPr="00B749CF" w:rsidRDefault="00C51C72" w:rsidP="007E6273">
      <w:pPr>
        <w:spacing w:after="0"/>
        <w:ind w:left="720" w:hanging="720"/>
        <w:rPr>
          <w:rFonts w:cstheme="minorHAnsi"/>
          <w:szCs w:val="24"/>
        </w:rPr>
      </w:pPr>
      <w:hyperlink r:id="rId92" w:anchor="bBIB30" w:history="1">
        <w:r w:rsidR="00FE3038" w:rsidRPr="00B749CF">
          <w:rPr>
            <w:rStyle w:val="Hyperlink"/>
            <w:rFonts w:cstheme="minorHAnsi"/>
            <w:szCs w:val="24"/>
          </w:rPr>
          <w:t>[30]</w:t>
        </w:r>
      </w:hyperlink>
      <w:r w:rsidR="007E6273" w:rsidRPr="00B749CF">
        <w:rPr>
          <w:rStyle w:val="Hyperlink"/>
          <w:rFonts w:cstheme="minorHAnsi"/>
          <w:szCs w:val="24"/>
        </w:rPr>
        <w:t xml:space="preserve"> </w:t>
      </w:r>
      <w:r w:rsidR="00FE3038" w:rsidRPr="00B749CF">
        <w:rPr>
          <w:rFonts w:cstheme="minorHAnsi"/>
          <w:szCs w:val="24"/>
        </w:rPr>
        <w:t>Du Shi-</w:t>
      </w:r>
      <w:proofErr w:type="spellStart"/>
      <w:r w:rsidR="00FE3038" w:rsidRPr="00B749CF">
        <w:rPr>
          <w:rFonts w:cstheme="minorHAnsi"/>
          <w:szCs w:val="24"/>
        </w:rPr>
        <w:t>guo</w:t>
      </w:r>
      <w:proofErr w:type="spellEnd"/>
      <w:r w:rsidR="00FE3038" w:rsidRPr="00B749CF">
        <w:rPr>
          <w:rFonts w:cstheme="minorHAnsi"/>
          <w:szCs w:val="24"/>
        </w:rPr>
        <w:t>, Shi Dong-</w:t>
      </w:r>
      <w:proofErr w:type="spellStart"/>
      <w:r w:rsidR="00FE3038" w:rsidRPr="00B749CF">
        <w:rPr>
          <w:rFonts w:cstheme="minorHAnsi"/>
          <w:szCs w:val="24"/>
        </w:rPr>
        <w:t>mei</w:t>
      </w:r>
      <w:proofErr w:type="spellEnd"/>
      <w:r w:rsidR="00FE3038" w:rsidRPr="00B749CF">
        <w:rPr>
          <w:rFonts w:cstheme="minorHAnsi"/>
          <w:szCs w:val="24"/>
        </w:rPr>
        <w:t xml:space="preserve">, Deng Hui, Hua </w:t>
      </w:r>
      <w:proofErr w:type="spellStart"/>
      <w:r w:rsidR="00FE3038" w:rsidRPr="00B749CF">
        <w:rPr>
          <w:rFonts w:cstheme="minorHAnsi"/>
          <w:szCs w:val="24"/>
        </w:rPr>
        <w:t>Xue</w:t>
      </w:r>
      <w:proofErr w:type="spellEnd"/>
      <w:r w:rsidR="00FE3038" w:rsidRPr="00B749CF">
        <w:rPr>
          <w:rFonts w:cstheme="minorHAnsi"/>
          <w:szCs w:val="24"/>
        </w:rPr>
        <w:t xml:space="preserve"> Shi </w:t>
      </w:r>
      <w:proofErr w:type="spellStart"/>
      <w:r w:rsidR="00FE3038" w:rsidRPr="00B749CF">
        <w:rPr>
          <w:rFonts w:cstheme="minorHAnsi"/>
          <w:szCs w:val="24"/>
        </w:rPr>
        <w:t>Jie</w:t>
      </w:r>
      <w:proofErr w:type="spellEnd"/>
      <w:r w:rsidR="00FE3038" w:rsidRPr="00B749CF">
        <w:rPr>
          <w:rFonts w:cstheme="minorHAnsi"/>
          <w:szCs w:val="24"/>
        </w:rPr>
        <w:t xml:space="preserve"> [</w:t>
      </w:r>
      <w:r w:rsidR="00FE3038" w:rsidRPr="00B749CF">
        <w:rPr>
          <w:rFonts w:cstheme="minorHAnsi"/>
          <w:i/>
          <w:szCs w:val="24"/>
        </w:rPr>
        <w:t>Chemistry World</w:t>
      </w:r>
      <w:r w:rsidR="00FE3038" w:rsidRPr="00B749CF">
        <w:rPr>
          <w:rFonts w:cstheme="minorHAnsi"/>
          <w:szCs w:val="24"/>
        </w:rPr>
        <w:t>], 2000, 413, 115–20 [in Chinese].</w:t>
      </w:r>
    </w:p>
    <w:p w14:paraId="5D9A738B" w14:textId="5E207237" w:rsidR="00FE3038" w:rsidRPr="00B749CF" w:rsidRDefault="00C51C72" w:rsidP="007E6273">
      <w:pPr>
        <w:spacing w:after="0"/>
        <w:ind w:left="720" w:hanging="720"/>
        <w:rPr>
          <w:rFonts w:cstheme="minorHAnsi"/>
          <w:szCs w:val="24"/>
        </w:rPr>
      </w:pPr>
      <w:hyperlink r:id="rId93" w:anchor="bBIB31" w:history="1">
        <w:r w:rsidR="00FE3038" w:rsidRPr="00B749CF">
          <w:rPr>
            <w:rStyle w:val="Hyperlink"/>
            <w:rFonts w:cstheme="minorHAnsi"/>
            <w:szCs w:val="24"/>
          </w:rPr>
          <w:t>[31]</w:t>
        </w:r>
      </w:hyperlink>
      <w:r w:rsidR="007E6273" w:rsidRPr="00B749CF">
        <w:rPr>
          <w:rStyle w:val="Hyperlink"/>
          <w:rFonts w:cstheme="minorHAnsi"/>
          <w:szCs w:val="24"/>
        </w:rPr>
        <w:t xml:space="preserve"> </w:t>
      </w:r>
      <w:r w:rsidR="00FE3038" w:rsidRPr="00B749CF">
        <w:rPr>
          <w:rFonts w:cstheme="minorHAnsi"/>
          <w:szCs w:val="24"/>
        </w:rPr>
        <w:t>J. Zhu, P. Start, K.A. Mauritz, C.A. </w:t>
      </w:r>
      <w:proofErr w:type="spellStart"/>
      <w:r w:rsidR="00FE3038" w:rsidRPr="00B749CF">
        <w:rPr>
          <w:rFonts w:cstheme="minorHAnsi"/>
          <w:szCs w:val="24"/>
        </w:rPr>
        <w:t>Wilkie</w:t>
      </w:r>
      <w:proofErr w:type="spellEnd"/>
      <w:r w:rsidR="007E6273" w:rsidRPr="00B749CF">
        <w:rPr>
          <w:rFonts w:cstheme="minorHAnsi"/>
          <w:szCs w:val="24"/>
        </w:rPr>
        <w:t xml:space="preserve">. </w:t>
      </w:r>
      <w:r w:rsidR="00FE3038" w:rsidRPr="00B749CF">
        <w:rPr>
          <w:rFonts w:cstheme="minorHAnsi"/>
          <w:i/>
          <w:szCs w:val="24"/>
        </w:rPr>
        <w:t xml:space="preserve">J. </w:t>
      </w:r>
      <w:proofErr w:type="spellStart"/>
      <w:r w:rsidR="00FE3038" w:rsidRPr="00B749CF">
        <w:rPr>
          <w:rFonts w:cstheme="minorHAnsi"/>
          <w:i/>
          <w:szCs w:val="24"/>
        </w:rPr>
        <w:t>Polym</w:t>
      </w:r>
      <w:proofErr w:type="spellEnd"/>
      <w:r w:rsidR="00FE3038" w:rsidRPr="00B749CF">
        <w:rPr>
          <w:rFonts w:cstheme="minorHAnsi"/>
          <w:i/>
          <w:szCs w:val="24"/>
        </w:rPr>
        <w:t xml:space="preserve">. Sci., Part A: </w:t>
      </w:r>
      <w:proofErr w:type="spellStart"/>
      <w:r w:rsidR="00FE3038" w:rsidRPr="00B749CF">
        <w:rPr>
          <w:rFonts w:cstheme="minorHAnsi"/>
          <w:i/>
          <w:szCs w:val="24"/>
        </w:rPr>
        <w:t>Polym</w:t>
      </w:r>
      <w:proofErr w:type="spellEnd"/>
      <w:r w:rsidR="00FE3038" w:rsidRPr="00B749CF">
        <w:rPr>
          <w:rFonts w:cstheme="minorHAnsi"/>
          <w:i/>
          <w:szCs w:val="24"/>
        </w:rPr>
        <w:t>. Chem</w:t>
      </w:r>
      <w:r w:rsidR="00FE3038" w:rsidRPr="00B749CF">
        <w:rPr>
          <w:rFonts w:cstheme="minorHAnsi"/>
          <w:szCs w:val="24"/>
        </w:rPr>
        <w:t>., 40 (2002), pp. 1498-1503</w:t>
      </w:r>
    </w:p>
    <w:p w14:paraId="42A55FB4" w14:textId="7A5943C3" w:rsidR="00FE3038" w:rsidRPr="00B749CF" w:rsidRDefault="00C51C72" w:rsidP="007E6273">
      <w:pPr>
        <w:spacing w:after="0"/>
        <w:ind w:left="720" w:hanging="720"/>
        <w:rPr>
          <w:rFonts w:cstheme="minorHAnsi"/>
          <w:szCs w:val="24"/>
        </w:rPr>
      </w:pPr>
      <w:hyperlink r:id="rId94" w:anchor="bBIB32" w:history="1">
        <w:r w:rsidR="00FE3038" w:rsidRPr="00B749CF">
          <w:rPr>
            <w:rStyle w:val="Hyperlink"/>
            <w:rFonts w:cstheme="minorHAnsi"/>
            <w:szCs w:val="24"/>
          </w:rPr>
          <w:t>[32]</w:t>
        </w:r>
      </w:hyperlink>
      <w:r w:rsidR="007E6273" w:rsidRPr="00B749CF">
        <w:rPr>
          <w:rStyle w:val="Hyperlink"/>
          <w:rFonts w:cstheme="minorHAnsi"/>
          <w:szCs w:val="24"/>
        </w:rPr>
        <w:t xml:space="preserve"> </w:t>
      </w:r>
      <w:r w:rsidR="00FE3038" w:rsidRPr="00B749CF">
        <w:rPr>
          <w:rFonts w:cstheme="minorHAnsi"/>
          <w:szCs w:val="24"/>
        </w:rPr>
        <w:t xml:space="preserve">Su S, </w:t>
      </w:r>
      <w:proofErr w:type="spellStart"/>
      <w:r w:rsidR="00FE3038" w:rsidRPr="00B749CF">
        <w:rPr>
          <w:rFonts w:cstheme="minorHAnsi"/>
          <w:szCs w:val="24"/>
        </w:rPr>
        <w:t>Wilkie</w:t>
      </w:r>
      <w:proofErr w:type="spellEnd"/>
      <w:r w:rsidR="00FE3038" w:rsidRPr="00B749CF">
        <w:rPr>
          <w:rFonts w:cstheme="minorHAnsi"/>
          <w:szCs w:val="24"/>
        </w:rPr>
        <w:t xml:space="preserve"> CA. Unpublished observations.</w:t>
      </w:r>
    </w:p>
    <w:p w14:paraId="5BC0075B" w14:textId="476ECC57" w:rsidR="000A7622" w:rsidRPr="00B749CF" w:rsidRDefault="00C51C72" w:rsidP="007E6273">
      <w:pPr>
        <w:spacing w:after="0"/>
        <w:ind w:left="720" w:hanging="720"/>
        <w:rPr>
          <w:rFonts w:cstheme="minorHAnsi"/>
          <w:sz w:val="20"/>
        </w:rPr>
      </w:pPr>
      <w:hyperlink r:id="rId95" w:anchor="bBIB33" w:history="1">
        <w:r w:rsidR="00FE3038" w:rsidRPr="00B749CF">
          <w:rPr>
            <w:rStyle w:val="Hyperlink"/>
            <w:rFonts w:cstheme="minorHAnsi"/>
            <w:szCs w:val="24"/>
          </w:rPr>
          <w:t>[33]</w:t>
        </w:r>
      </w:hyperlink>
      <w:r w:rsidR="007E6273" w:rsidRPr="00B749CF">
        <w:rPr>
          <w:rStyle w:val="Hyperlink"/>
          <w:rFonts w:cstheme="minorHAnsi"/>
          <w:szCs w:val="24"/>
        </w:rPr>
        <w:t xml:space="preserve"> </w:t>
      </w:r>
      <w:r w:rsidR="00FE3038" w:rsidRPr="00B749CF">
        <w:rPr>
          <w:rFonts w:cstheme="minorHAnsi"/>
          <w:szCs w:val="24"/>
        </w:rPr>
        <w:t xml:space="preserve">Gilman JW, </w:t>
      </w:r>
      <w:proofErr w:type="spellStart"/>
      <w:r w:rsidR="00FE3038" w:rsidRPr="00B749CF">
        <w:rPr>
          <w:rFonts w:cstheme="minorHAnsi"/>
          <w:szCs w:val="24"/>
        </w:rPr>
        <w:t>Kashiwagi</w:t>
      </w:r>
      <w:proofErr w:type="spellEnd"/>
      <w:r w:rsidR="00FE3038" w:rsidRPr="00B749CF">
        <w:rPr>
          <w:rFonts w:cstheme="minorHAnsi"/>
          <w:szCs w:val="24"/>
        </w:rPr>
        <w:t xml:space="preserve"> T, </w:t>
      </w:r>
      <w:proofErr w:type="spellStart"/>
      <w:r w:rsidR="00FE3038" w:rsidRPr="00B749CF">
        <w:rPr>
          <w:rFonts w:cstheme="minorHAnsi"/>
          <w:szCs w:val="24"/>
        </w:rPr>
        <w:t>Giannelis</w:t>
      </w:r>
      <w:proofErr w:type="spellEnd"/>
      <w:r w:rsidR="00FE3038" w:rsidRPr="00B749CF">
        <w:rPr>
          <w:rFonts w:cstheme="minorHAnsi"/>
          <w:szCs w:val="24"/>
        </w:rPr>
        <w:t xml:space="preserve"> EP, Manias E, </w:t>
      </w:r>
      <w:proofErr w:type="spellStart"/>
      <w:r w:rsidR="00FE3038" w:rsidRPr="00B749CF">
        <w:rPr>
          <w:rFonts w:cstheme="minorHAnsi"/>
          <w:szCs w:val="24"/>
        </w:rPr>
        <w:t>Lomakin</w:t>
      </w:r>
      <w:proofErr w:type="spellEnd"/>
      <w:r w:rsidR="00FE3038" w:rsidRPr="00B749CF">
        <w:rPr>
          <w:rFonts w:cstheme="minorHAnsi"/>
          <w:szCs w:val="24"/>
        </w:rPr>
        <w:t xml:space="preserve"> S, </w:t>
      </w:r>
      <w:proofErr w:type="spellStart"/>
      <w:r w:rsidR="00FE3038" w:rsidRPr="00B749CF">
        <w:rPr>
          <w:rFonts w:cstheme="minorHAnsi"/>
          <w:szCs w:val="24"/>
        </w:rPr>
        <w:t>Lichtenhan</w:t>
      </w:r>
      <w:proofErr w:type="spellEnd"/>
      <w:r w:rsidR="00FE3038" w:rsidRPr="00B749CF">
        <w:rPr>
          <w:rFonts w:cstheme="minorHAnsi"/>
          <w:szCs w:val="24"/>
        </w:rPr>
        <w:t xml:space="preserve"> JD, Jones P. In: </w:t>
      </w:r>
      <w:proofErr w:type="spellStart"/>
      <w:r w:rsidR="00FE3038" w:rsidRPr="00B749CF">
        <w:rPr>
          <w:rFonts w:cstheme="minorHAnsi"/>
          <w:szCs w:val="24"/>
        </w:rPr>
        <w:t>LeBras</w:t>
      </w:r>
      <w:proofErr w:type="spellEnd"/>
      <w:r w:rsidR="00FE3038" w:rsidRPr="00B749CF">
        <w:rPr>
          <w:rFonts w:cstheme="minorHAnsi"/>
          <w:szCs w:val="24"/>
        </w:rPr>
        <w:t xml:space="preserve"> M, Camino G, </w:t>
      </w:r>
      <w:proofErr w:type="spellStart"/>
      <w:r w:rsidR="00FE3038" w:rsidRPr="00B749CF">
        <w:rPr>
          <w:rFonts w:cstheme="minorHAnsi"/>
          <w:szCs w:val="24"/>
        </w:rPr>
        <w:t>Bourbigot</w:t>
      </w:r>
      <w:proofErr w:type="spellEnd"/>
      <w:r w:rsidR="00FE3038" w:rsidRPr="00B749CF">
        <w:rPr>
          <w:rFonts w:cstheme="minorHAnsi"/>
          <w:szCs w:val="24"/>
        </w:rPr>
        <w:t xml:space="preserve"> S, </w:t>
      </w:r>
      <w:proofErr w:type="spellStart"/>
      <w:r w:rsidR="00FE3038" w:rsidRPr="00B749CF">
        <w:rPr>
          <w:rFonts w:cstheme="minorHAnsi"/>
          <w:szCs w:val="24"/>
        </w:rPr>
        <w:t>Delobel</w:t>
      </w:r>
      <w:proofErr w:type="spellEnd"/>
      <w:r w:rsidR="00FE3038" w:rsidRPr="00B749CF">
        <w:rPr>
          <w:rFonts w:cstheme="minorHAnsi"/>
          <w:szCs w:val="24"/>
        </w:rPr>
        <w:t xml:space="preserve"> R, editors. Fire retardancy of polymer, the use of intumescence. </w:t>
      </w:r>
      <w:r w:rsidR="00FE3038" w:rsidRPr="00B749CF">
        <w:rPr>
          <w:rFonts w:cstheme="minorHAnsi"/>
          <w:i/>
          <w:szCs w:val="24"/>
        </w:rPr>
        <w:t>Royal Society of Chemistry</w:t>
      </w:r>
      <w:r w:rsidR="00FE3038" w:rsidRPr="00B749CF">
        <w:rPr>
          <w:rFonts w:cstheme="minorHAnsi"/>
          <w:szCs w:val="24"/>
        </w:rPr>
        <w:t>; 1998. p. 203–21.</w:t>
      </w:r>
      <w:bookmarkEnd w:id="1"/>
    </w:p>
    <w:sectPr w:rsidR="000A7622" w:rsidRPr="00B749CF" w:rsidSect="00FE303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0D43"/>
    <w:multiLevelType w:val="multilevel"/>
    <w:tmpl w:val="EBEE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76CB4"/>
    <w:multiLevelType w:val="multilevel"/>
    <w:tmpl w:val="FA94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04370E"/>
    <w:multiLevelType w:val="multilevel"/>
    <w:tmpl w:val="8AEC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66633"/>
    <w:multiLevelType w:val="multilevel"/>
    <w:tmpl w:val="E386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6F61DF"/>
    <w:multiLevelType w:val="multilevel"/>
    <w:tmpl w:val="D55C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BE252F"/>
    <w:multiLevelType w:val="multilevel"/>
    <w:tmpl w:val="86DC2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5624DE"/>
    <w:multiLevelType w:val="multilevel"/>
    <w:tmpl w:val="243E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9B7A36"/>
    <w:multiLevelType w:val="multilevel"/>
    <w:tmpl w:val="93164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BA0BDB"/>
    <w:multiLevelType w:val="multilevel"/>
    <w:tmpl w:val="12D6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2C37DA"/>
    <w:multiLevelType w:val="multilevel"/>
    <w:tmpl w:val="A4888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A0078"/>
    <w:multiLevelType w:val="multilevel"/>
    <w:tmpl w:val="35289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C620B4"/>
    <w:multiLevelType w:val="multilevel"/>
    <w:tmpl w:val="A5BA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C91989"/>
    <w:multiLevelType w:val="multilevel"/>
    <w:tmpl w:val="A3CC6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3"/>
  </w:num>
  <w:num w:numId="4">
    <w:abstractNumId w:val="4"/>
  </w:num>
  <w:num w:numId="5">
    <w:abstractNumId w:val="5"/>
  </w:num>
  <w:num w:numId="6">
    <w:abstractNumId w:val="1"/>
  </w:num>
  <w:num w:numId="7">
    <w:abstractNumId w:val="7"/>
  </w:num>
  <w:num w:numId="8">
    <w:abstractNumId w:val="11"/>
  </w:num>
  <w:num w:numId="9">
    <w:abstractNumId w:val="8"/>
  </w:num>
  <w:num w:numId="10">
    <w:abstractNumId w:val="9"/>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22"/>
    <w:rsid w:val="00003562"/>
    <w:rsid w:val="0000729D"/>
    <w:rsid w:val="0001072F"/>
    <w:rsid w:val="00014F38"/>
    <w:rsid w:val="000233C1"/>
    <w:rsid w:val="00024048"/>
    <w:rsid w:val="00026BC7"/>
    <w:rsid w:val="0003036D"/>
    <w:rsid w:val="00034205"/>
    <w:rsid w:val="00035704"/>
    <w:rsid w:val="00041C27"/>
    <w:rsid w:val="000437DE"/>
    <w:rsid w:val="00043C8E"/>
    <w:rsid w:val="00044EBA"/>
    <w:rsid w:val="0004637E"/>
    <w:rsid w:val="0004717F"/>
    <w:rsid w:val="000525F1"/>
    <w:rsid w:val="0005413F"/>
    <w:rsid w:val="00057D20"/>
    <w:rsid w:val="000606A8"/>
    <w:rsid w:val="00061102"/>
    <w:rsid w:val="00064ECB"/>
    <w:rsid w:val="00071537"/>
    <w:rsid w:val="00072612"/>
    <w:rsid w:val="000735D6"/>
    <w:rsid w:val="00074B64"/>
    <w:rsid w:val="000769FD"/>
    <w:rsid w:val="00077000"/>
    <w:rsid w:val="00082637"/>
    <w:rsid w:val="00083102"/>
    <w:rsid w:val="000846CC"/>
    <w:rsid w:val="00085797"/>
    <w:rsid w:val="00087367"/>
    <w:rsid w:val="0009064A"/>
    <w:rsid w:val="00091815"/>
    <w:rsid w:val="00092DFF"/>
    <w:rsid w:val="00093C1A"/>
    <w:rsid w:val="00097FBC"/>
    <w:rsid w:val="000A0975"/>
    <w:rsid w:val="000A266C"/>
    <w:rsid w:val="000A7622"/>
    <w:rsid w:val="000A7F84"/>
    <w:rsid w:val="000B1EEB"/>
    <w:rsid w:val="000B22D3"/>
    <w:rsid w:val="000B2768"/>
    <w:rsid w:val="000B3464"/>
    <w:rsid w:val="000B389E"/>
    <w:rsid w:val="000B501D"/>
    <w:rsid w:val="000B5170"/>
    <w:rsid w:val="000C0E5B"/>
    <w:rsid w:val="000C43B7"/>
    <w:rsid w:val="000C6BA7"/>
    <w:rsid w:val="000D3533"/>
    <w:rsid w:val="000D3573"/>
    <w:rsid w:val="000D4F0B"/>
    <w:rsid w:val="000D6BF2"/>
    <w:rsid w:val="000E69EF"/>
    <w:rsid w:val="000E7C46"/>
    <w:rsid w:val="000F0449"/>
    <w:rsid w:val="000F08DA"/>
    <w:rsid w:val="000F14F0"/>
    <w:rsid w:val="000F1D5E"/>
    <w:rsid w:val="000F33D0"/>
    <w:rsid w:val="00101A98"/>
    <w:rsid w:val="00104CE6"/>
    <w:rsid w:val="00107EA8"/>
    <w:rsid w:val="00114114"/>
    <w:rsid w:val="00117F89"/>
    <w:rsid w:val="00120313"/>
    <w:rsid w:val="001233A5"/>
    <w:rsid w:val="00123BC0"/>
    <w:rsid w:val="00123E80"/>
    <w:rsid w:val="00131A15"/>
    <w:rsid w:val="00131C28"/>
    <w:rsid w:val="00134CF7"/>
    <w:rsid w:val="0014182B"/>
    <w:rsid w:val="0014490B"/>
    <w:rsid w:val="00146A5C"/>
    <w:rsid w:val="00146E50"/>
    <w:rsid w:val="00150DB6"/>
    <w:rsid w:val="00154D34"/>
    <w:rsid w:val="00160E1F"/>
    <w:rsid w:val="00161372"/>
    <w:rsid w:val="001622DB"/>
    <w:rsid w:val="00163F71"/>
    <w:rsid w:val="00173556"/>
    <w:rsid w:val="00177615"/>
    <w:rsid w:val="0018114F"/>
    <w:rsid w:val="00181ADF"/>
    <w:rsid w:val="00183A38"/>
    <w:rsid w:val="001854EA"/>
    <w:rsid w:val="00185C26"/>
    <w:rsid w:val="00196C7C"/>
    <w:rsid w:val="001A1C71"/>
    <w:rsid w:val="001A1DF4"/>
    <w:rsid w:val="001A34C4"/>
    <w:rsid w:val="001B6E76"/>
    <w:rsid w:val="001C3A3F"/>
    <w:rsid w:val="001D1087"/>
    <w:rsid w:val="001D2448"/>
    <w:rsid w:val="001D3ADE"/>
    <w:rsid w:val="001D58D3"/>
    <w:rsid w:val="001D776C"/>
    <w:rsid w:val="001D7BCC"/>
    <w:rsid w:val="001E18FE"/>
    <w:rsid w:val="001F70BC"/>
    <w:rsid w:val="001F7FBE"/>
    <w:rsid w:val="002016B1"/>
    <w:rsid w:val="00201875"/>
    <w:rsid w:val="00201AFD"/>
    <w:rsid w:val="00201FDC"/>
    <w:rsid w:val="002022D8"/>
    <w:rsid w:val="00206486"/>
    <w:rsid w:val="00206CC8"/>
    <w:rsid w:val="00211422"/>
    <w:rsid w:val="00212109"/>
    <w:rsid w:val="00224240"/>
    <w:rsid w:val="00226FA2"/>
    <w:rsid w:val="0024134B"/>
    <w:rsid w:val="00251132"/>
    <w:rsid w:val="002535DF"/>
    <w:rsid w:val="002558EB"/>
    <w:rsid w:val="00255B43"/>
    <w:rsid w:val="00255BDC"/>
    <w:rsid w:val="00255BEA"/>
    <w:rsid w:val="00261403"/>
    <w:rsid w:val="00261F59"/>
    <w:rsid w:val="00272AF4"/>
    <w:rsid w:val="00276C06"/>
    <w:rsid w:val="00280198"/>
    <w:rsid w:val="00282094"/>
    <w:rsid w:val="002843BC"/>
    <w:rsid w:val="00284A84"/>
    <w:rsid w:val="0029129F"/>
    <w:rsid w:val="00296B90"/>
    <w:rsid w:val="00297296"/>
    <w:rsid w:val="002A0668"/>
    <w:rsid w:val="002A6B8B"/>
    <w:rsid w:val="002A7FBB"/>
    <w:rsid w:val="002B1ED8"/>
    <w:rsid w:val="002B45EC"/>
    <w:rsid w:val="002B62C6"/>
    <w:rsid w:val="002C17A7"/>
    <w:rsid w:val="002C2DA5"/>
    <w:rsid w:val="002C4714"/>
    <w:rsid w:val="002C6160"/>
    <w:rsid w:val="002D02F2"/>
    <w:rsid w:val="002D28EA"/>
    <w:rsid w:val="002D51BB"/>
    <w:rsid w:val="002D5BAE"/>
    <w:rsid w:val="002D5DDC"/>
    <w:rsid w:val="002D6AA3"/>
    <w:rsid w:val="002E5C33"/>
    <w:rsid w:val="002E5D29"/>
    <w:rsid w:val="002F08AA"/>
    <w:rsid w:val="00300411"/>
    <w:rsid w:val="00300EE4"/>
    <w:rsid w:val="0030197F"/>
    <w:rsid w:val="0030223E"/>
    <w:rsid w:val="00303A1E"/>
    <w:rsid w:val="00303BBD"/>
    <w:rsid w:val="00313440"/>
    <w:rsid w:val="00314FCD"/>
    <w:rsid w:val="00324290"/>
    <w:rsid w:val="00331737"/>
    <w:rsid w:val="0033243D"/>
    <w:rsid w:val="0033652E"/>
    <w:rsid w:val="00340617"/>
    <w:rsid w:val="00340B13"/>
    <w:rsid w:val="00340CDB"/>
    <w:rsid w:val="003427C6"/>
    <w:rsid w:val="00343472"/>
    <w:rsid w:val="003455AA"/>
    <w:rsid w:val="00347634"/>
    <w:rsid w:val="00351E90"/>
    <w:rsid w:val="00360206"/>
    <w:rsid w:val="003624EE"/>
    <w:rsid w:val="003632E1"/>
    <w:rsid w:val="00363CD3"/>
    <w:rsid w:val="003656A9"/>
    <w:rsid w:val="00366852"/>
    <w:rsid w:val="003706EF"/>
    <w:rsid w:val="00370BE4"/>
    <w:rsid w:val="00371D56"/>
    <w:rsid w:val="0037755D"/>
    <w:rsid w:val="00381F0E"/>
    <w:rsid w:val="0038549B"/>
    <w:rsid w:val="0038628A"/>
    <w:rsid w:val="0038634F"/>
    <w:rsid w:val="00391C48"/>
    <w:rsid w:val="00394337"/>
    <w:rsid w:val="003A437A"/>
    <w:rsid w:val="003A503E"/>
    <w:rsid w:val="003A6039"/>
    <w:rsid w:val="003B232A"/>
    <w:rsid w:val="003B47FA"/>
    <w:rsid w:val="003B6208"/>
    <w:rsid w:val="003B7F8F"/>
    <w:rsid w:val="003C4172"/>
    <w:rsid w:val="003C437D"/>
    <w:rsid w:val="003C4456"/>
    <w:rsid w:val="003D3301"/>
    <w:rsid w:val="003D4641"/>
    <w:rsid w:val="003E05B7"/>
    <w:rsid w:val="003E0C0A"/>
    <w:rsid w:val="003E6CFF"/>
    <w:rsid w:val="004010E3"/>
    <w:rsid w:val="004055B8"/>
    <w:rsid w:val="0040709D"/>
    <w:rsid w:val="004122F9"/>
    <w:rsid w:val="004124D3"/>
    <w:rsid w:val="004139BA"/>
    <w:rsid w:val="00421CBC"/>
    <w:rsid w:val="0043008C"/>
    <w:rsid w:val="00430B91"/>
    <w:rsid w:val="004374EF"/>
    <w:rsid w:val="00440F61"/>
    <w:rsid w:val="004441CB"/>
    <w:rsid w:val="00450DB8"/>
    <w:rsid w:val="00451C14"/>
    <w:rsid w:val="00453D2C"/>
    <w:rsid w:val="00454851"/>
    <w:rsid w:val="00456070"/>
    <w:rsid w:val="00456B26"/>
    <w:rsid w:val="004570E7"/>
    <w:rsid w:val="00460A1D"/>
    <w:rsid w:val="004613DF"/>
    <w:rsid w:val="00461BB2"/>
    <w:rsid w:val="00463F96"/>
    <w:rsid w:val="004660BE"/>
    <w:rsid w:val="0046696C"/>
    <w:rsid w:val="00466DD7"/>
    <w:rsid w:val="00471F7D"/>
    <w:rsid w:val="00473B19"/>
    <w:rsid w:val="00474CB3"/>
    <w:rsid w:val="00474ECD"/>
    <w:rsid w:val="004757B5"/>
    <w:rsid w:val="004816ED"/>
    <w:rsid w:val="004834F0"/>
    <w:rsid w:val="00487185"/>
    <w:rsid w:val="004873AE"/>
    <w:rsid w:val="00487718"/>
    <w:rsid w:val="00490ABE"/>
    <w:rsid w:val="004932A8"/>
    <w:rsid w:val="00493B34"/>
    <w:rsid w:val="00497E47"/>
    <w:rsid w:val="004A0368"/>
    <w:rsid w:val="004A2715"/>
    <w:rsid w:val="004A2894"/>
    <w:rsid w:val="004A2B41"/>
    <w:rsid w:val="004A3B3E"/>
    <w:rsid w:val="004B2226"/>
    <w:rsid w:val="004B6BED"/>
    <w:rsid w:val="004B77C2"/>
    <w:rsid w:val="004C0B3D"/>
    <w:rsid w:val="004C2D7B"/>
    <w:rsid w:val="004C45D2"/>
    <w:rsid w:val="004C5EEF"/>
    <w:rsid w:val="004D118A"/>
    <w:rsid w:val="004D1CB9"/>
    <w:rsid w:val="004D21C9"/>
    <w:rsid w:val="004E34F8"/>
    <w:rsid w:val="004E3C84"/>
    <w:rsid w:val="004E528B"/>
    <w:rsid w:val="004F146C"/>
    <w:rsid w:val="004F1F3C"/>
    <w:rsid w:val="0050408D"/>
    <w:rsid w:val="00504C6A"/>
    <w:rsid w:val="00510364"/>
    <w:rsid w:val="005116C9"/>
    <w:rsid w:val="00511BEE"/>
    <w:rsid w:val="005175E9"/>
    <w:rsid w:val="00520368"/>
    <w:rsid w:val="0052658A"/>
    <w:rsid w:val="00533270"/>
    <w:rsid w:val="00540146"/>
    <w:rsid w:val="00543C22"/>
    <w:rsid w:val="0054405B"/>
    <w:rsid w:val="0054567F"/>
    <w:rsid w:val="00546B44"/>
    <w:rsid w:val="00553291"/>
    <w:rsid w:val="005546FF"/>
    <w:rsid w:val="00556B72"/>
    <w:rsid w:val="005605E4"/>
    <w:rsid w:val="00563D7B"/>
    <w:rsid w:val="00563E3B"/>
    <w:rsid w:val="005643C8"/>
    <w:rsid w:val="005673D1"/>
    <w:rsid w:val="00570F38"/>
    <w:rsid w:val="00573955"/>
    <w:rsid w:val="00580E33"/>
    <w:rsid w:val="00583225"/>
    <w:rsid w:val="0058724D"/>
    <w:rsid w:val="00596593"/>
    <w:rsid w:val="00596A35"/>
    <w:rsid w:val="005979CD"/>
    <w:rsid w:val="005A12F0"/>
    <w:rsid w:val="005A5291"/>
    <w:rsid w:val="005A6FD1"/>
    <w:rsid w:val="005B08F1"/>
    <w:rsid w:val="005B47BC"/>
    <w:rsid w:val="005C00EC"/>
    <w:rsid w:val="005C15C9"/>
    <w:rsid w:val="005C30E9"/>
    <w:rsid w:val="005C663B"/>
    <w:rsid w:val="005D1C38"/>
    <w:rsid w:val="005D1ED6"/>
    <w:rsid w:val="005D767A"/>
    <w:rsid w:val="005E2628"/>
    <w:rsid w:val="005E5F66"/>
    <w:rsid w:val="005F46EC"/>
    <w:rsid w:val="005F49C9"/>
    <w:rsid w:val="005F71CE"/>
    <w:rsid w:val="005F7A68"/>
    <w:rsid w:val="00601980"/>
    <w:rsid w:val="0060332C"/>
    <w:rsid w:val="00604C5A"/>
    <w:rsid w:val="006068E0"/>
    <w:rsid w:val="00607F1D"/>
    <w:rsid w:val="00612DE8"/>
    <w:rsid w:val="00615A83"/>
    <w:rsid w:val="00620EA0"/>
    <w:rsid w:val="00623E47"/>
    <w:rsid w:val="00624CD2"/>
    <w:rsid w:val="0062795C"/>
    <w:rsid w:val="00631A06"/>
    <w:rsid w:val="00633D28"/>
    <w:rsid w:val="00633F1B"/>
    <w:rsid w:val="00634D07"/>
    <w:rsid w:val="00635799"/>
    <w:rsid w:val="00636A77"/>
    <w:rsid w:val="0064051B"/>
    <w:rsid w:val="00645D2C"/>
    <w:rsid w:val="00650724"/>
    <w:rsid w:val="006517B5"/>
    <w:rsid w:val="00652076"/>
    <w:rsid w:val="00653DA3"/>
    <w:rsid w:val="00654D37"/>
    <w:rsid w:val="006621F0"/>
    <w:rsid w:val="006647E7"/>
    <w:rsid w:val="00666FD4"/>
    <w:rsid w:val="00667217"/>
    <w:rsid w:val="006702C6"/>
    <w:rsid w:val="006769E6"/>
    <w:rsid w:val="00676C63"/>
    <w:rsid w:val="00682333"/>
    <w:rsid w:val="006844CA"/>
    <w:rsid w:val="006871E0"/>
    <w:rsid w:val="00693B53"/>
    <w:rsid w:val="00697377"/>
    <w:rsid w:val="006A1F61"/>
    <w:rsid w:val="006A533C"/>
    <w:rsid w:val="006A5E52"/>
    <w:rsid w:val="006A712D"/>
    <w:rsid w:val="006A7B71"/>
    <w:rsid w:val="006B20FD"/>
    <w:rsid w:val="006B3B2B"/>
    <w:rsid w:val="006C024E"/>
    <w:rsid w:val="006C7ED1"/>
    <w:rsid w:val="006D75E1"/>
    <w:rsid w:val="006D7670"/>
    <w:rsid w:val="006E10F4"/>
    <w:rsid w:val="006E10FD"/>
    <w:rsid w:val="006E2996"/>
    <w:rsid w:val="006E2EEC"/>
    <w:rsid w:val="006E471E"/>
    <w:rsid w:val="006E4859"/>
    <w:rsid w:val="006F24E3"/>
    <w:rsid w:val="007065D3"/>
    <w:rsid w:val="007071B1"/>
    <w:rsid w:val="00707EC1"/>
    <w:rsid w:val="00710582"/>
    <w:rsid w:val="00714EE9"/>
    <w:rsid w:val="007246B0"/>
    <w:rsid w:val="007258CB"/>
    <w:rsid w:val="00730E29"/>
    <w:rsid w:val="00732FF6"/>
    <w:rsid w:val="00735393"/>
    <w:rsid w:val="00735C37"/>
    <w:rsid w:val="00745E32"/>
    <w:rsid w:val="007466F7"/>
    <w:rsid w:val="00757D89"/>
    <w:rsid w:val="0076194B"/>
    <w:rsid w:val="00763676"/>
    <w:rsid w:val="00772776"/>
    <w:rsid w:val="00776E56"/>
    <w:rsid w:val="00781619"/>
    <w:rsid w:val="0079146B"/>
    <w:rsid w:val="00791DD5"/>
    <w:rsid w:val="00796875"/>
    <w:rsid w:val="0079756E"/>
    <w:rsid w:val="007A1233"/>
    <w:rsid w:val="007A258F"/>
    <w:rsid w:val="007A3B3A"/>
    <w:rsid w:val="007B0BBA"/>
    <w:rsid w:val="007C16F7"/>
    <w:rsid w:val="007D25DB"/>
    <w:rsid w:val="007D51E8"/>
    <w:rsid w:val="007D655B"/>
    <w:rsid w:val="007D762B"/>
    <w:rsid w:val="007D7C64"/>
    <w:rsid w:val="007E2E07"/>
    <w:rsid w:val="007E491C"/>
    <w:rsid w:val="007E53E2"/>
    <w:rsid w:val="007E604C"/>
    <w:rsid w:val="007E6273"/>
    <w:rsid w:val="007E714E"/>
    <w:rsid w:val="007F0413"/>
    <w:rsid w:val="007F12C0"/>
    <w:rsid w:val="007F336A"/>
    <w:rsid w:val="007F4E20"/>
    <w:rsid w:val="007F7A0B"/>
    <w:rsid w:val="0080037D"/>
    <w:rsid w:val="008061E0"/>
    <w:rsid w:val="0080711D"/>
    <w:rsid w:val="00813292"/>
    <w:rsid w:val="00813E40"/>
    <w:rsid w:val="00816489"/>
    <w:rsid w:val="00817C16"/>
    <w:rsid w:val="00820049"/>
    <w:rsid w:val="0082013E"/>
    <w:rsid w:val="00822617"/>
    <w:rsid w:val="00824B15"/>
    <w:rsid w:val="008322E3"/>
    <w:rsid w:val="00834DF7"/>
    <w:rsid w:val="00836F01"/>
    <w:rsid w:val="008406F5"/>
    <w:rsid w:val="00841F1E"/>
    <w:rsid w:val="00842203"/>
    <w:rsid w:val="00850E3E"/>
    <w:rsid w:val="00864432"/>
    <w:rsid w:val="008649A3"/>
    <w:rsid w:val="0086670A"/>
    <w:rsid w:val="00870BA1"/>
    <w:rsid w:val="00873CDE"/>
    <w:rsid w:val="00874421"/>
    <w:rsid w:val="00875997"/>
    <w:rsid w:val="0087796C"/>
    <w:rsid w:val="00880932"/>
    <w:rsid w:val="008825B5"/>
    <w:rsid w:val="00884A5A"/>
    <w:rsid w:val="00885E74"/>
    <w:rsid w:val="00886B14"/>
    <w:rsid w:val="008927F4"/>
    <w:rsid w:val="00893B58"/>
    <w:rsid w:val="00894E4C"/>
    <w:rsid w:val="0089642A"/>
    <w:rsid w:val="008A1743"/>
    <w:rsid w:val="008A23DD"/>
    <w:rsid w:val="008A6C51"/>
    <w:rsid w:val="008B15CF"/>
    <w:rsid w:val="008B2242"/>
    <w:rsid w:val="008B4AD1"/>
    <w:rsid w:val="008B6D93"/>
    <w:rsid w:val="008B7AF1"/>
    <w:rsid w:val="008C3543"/>
    <w:rsid w:val="008D0F0D"/>
    <w:rsid w:val="008D0FF2"/>
    <w:rsid w:val="008D14D6"/>
    <w:rsid w:val="008D1D7F"/>
    <w:rsid w:val="008D3526"/>
    <w:rsid w:val="008F0401"/>
    <w:rsid w:val="008F04C1"/>
    <w:rsid w:val="008F2457"/>
    <w:rsid w:val="008F252A"/>
    <w:rsid w:val="008F6AFD"/>
    <w:rsid w:val="008F7645"/>
    <w:rsid w:val="0090248F"/>
    <w:rsid w:val="00902F25"/>
    <w:rsid w:val="0090407E"/>
    <w:rsid w:val="00905334"/>
    <w:rsid w:val="00907ABB"/>
    <w:rsid w:val="00911307"/>
    <w:rsid w:val="00915110"/>
    <w:rsid w:val="009151B5"/>
    <w:rsid w:val="00916ADA"/>
    <w:rsid w:val="00916C64"/>
    <w:rsid w:val="00925107"/>
    <w:rsid w:val="00925421"/>
    <w:rsid w:val="009267EE"/>
    <w:rsid w:val="00927998"/>
    <w:rsid w:val="00932185"/>
    <w:rsid w:val="009346E4"/>
    <w:rsid w:val="00935F23"/>
    <w:rsid w:val="009372D8"/>
    <w:rsid w:val="00937D12"/>
    <w:rsid w:val="00940ED2"/>
    <w:rsid w:val="00946997"/>
    <w:rsid w:val="0094737A"/>
    <w:rsid w:val="00950094"/>
    <w:rsid w:val="0095139E"/>
    <w:rsid w:val="00951536"/>
    <w:rsid w:val="00952B32"/>
    <w:rsid w:val="00952C61"/>
    <w:rsid w:val="00954B3E"/>
    <w:rsid w:val="009554A6"/>
    <w:rsid w:val="00956FEB"/>
    <w:rsid w:val="009650D5"/>
    <w:rsid w:val="0096535F"/>
    <w:rsid w:val="00965F35"/>
    <w:rsid w:val="00966500"/>
    <w:rsid w:val="0097120B"/>
    <w:rsid w:val="009729A3"/>
    <w:rsid w:val="00974F8B"/>
    <w:rsid w:val="00977F1D"/>
    <w:rsid w:val="00982217"/>
    <w:rsid w:val="00984B39"/>
    <w:rsid w:val="00986A83"/>
    <w:rsid w:val="00990645"/>
    <w:rsid w:val="009A130B"/>
    <w:rsid w:val="009A2639"/>
    <w:rsid w:val="009A397F"/>
    <w:rsid w:val="009B4F83"/>
    <w:rsid w:val="009B6983"/>
    <w:rsid w:val="009C5450"/>
    <w:rsid w:val="009C5716"/>
    <w:rsid w:val="009D316A"/>
    <w:rsid w:val="009D3527"/>
    <w:rsid w:val="009D5368"/>
    <w:rsid w:val="009D54DF"/>
    <w:rsid w:val="009E56AC"/>
    <w:rsid w:val="009E56AF"/>
    <w:rsid w:val="009E5E22"/>
    <w:rsid w:val="009E678D"/>
    <w:rsid w:val="009F28E2"/>
    <w:rsid w:val="009F4BDF"/>
    <w:rsid w:val="009F60BA"/>
    <w:rsid w:val="009F7F44"/>
    <w:rsid w:val="00A01B8D"/>
    <w:rsid w:val="00A034AE"/>
    <w:rsid w:val="00A035F5"/>
    <w:rsid w:val="00A11F34"/>
    <w:rsid w:val="00A1350A"/>
    <w:rsid w:val="00A231A4"/>
    <w:rsid w:val="00A310DA"/>
    <w:rsid w:val="00A32FCB"/>
    <w:rsid w:val="00A3561C"/>
    <w:rsid w:val="00A400BC"/>
    <w:rsid w:val="00A40701"/>
    <w:rsid w:val="00A42169"/>
    <w:rsid w:val="00A424F1"/>
    <w:rsid w:val="00A426B2"/>
    <w:rsid w:val="00A45EE8"/>
    <w:rsid w:val="00A465FC"/>
    <w:rsid w:val="00A47B50"/>
    <w:rsid w:val="00A50459"/>
    <w:rsid w:val="00A506CB"/>
    <w:rsid w:val="00A52369"/>
    <w:rsid w:val="00A52A88"/>
    <w:rsid w:val="00A556B6"/>
    <w:rsid w:val="00A55701"/>
    <w:rsid w:val="00A56ED1"/>
    <w:rsid w:val="00A648A4"/>
    <w:rsid w:val="00A650B2"/>
    <w:rsid w:val="00A7290A"/>
    <w:rsid w:val="00A75006"/>
    <w:rsid w:val="00A81E28"/>
    <w:rsid w:val="00A82932"/>
    <w:rsid w:val="00A82D07"/>
    <w:rsid w:val="00A868FB"/>
    <w:rsid w:val="00A915ED"/>
    <w:rsid w:val="00A91CF2"/>
    <w:rsid w:val="00A93BA4"/>
    <w:rsid w:val="00A9416E"/>
    <w:rsid w:val="00AA493D"/>
    <w:rsid w:val="00AB4807"/>
    <w:rsid w:val="00AB4813"/>
    <w:rsid w:val="00AC0052"/>
    <w:rsid w:val="00AC04D6"/>
    <w:rsid w:val="00AD0685"/>
    <w:rsid w:val="00AD38C1"/>
    <w:rsid w:val="00AD5A78"/>
    <w:rsid w:val="00AE1517"/>
    <w:rsid w:val="00AE4078"/>
    <w:rsid w:val="00AE4230"/>
    <w:rsid w:val="00AE69D7"/>
    <w:rsid w:val="00AE71AA"/>
    <w:rsid w:val="00AF1374"/>
    <w:rsid w:val="00AF1E8A"/>
    <w:rsid w:val="00AF2DE8"/>
    <w:rsid w:val="00AF5947"/>
    <w:rsid w:val="00AF692A"/>
    <w:rsid w:val="00AF6D69"/>
    <w:rsid w:val="00AF7626"/>
    <w:rsid w:val="00B03D08"/>
    <w:rsid w:val="00B05BF7"/>
    <w:rsid w:val="00B079F6"/>
    <w:rsid w:val="00B1094A"/>
    <w:rsid w:val="00B129D1"/>
    <w:rsid w:val="00B12F61"/>
    <w:rsid w:val="00B14CBC"/>
    <w:rsid w:val="00B1760D"/>
    <w:rsid w:val="00B17FF0"/>
    <w:rsid w:val="00B30468"/>
    <w:rsid w:val="00B32160"/>
    <w:rsid w:val="00B32B07"/>
    <w:rsid w:val="00B336E9"/>
    <w:rsid w:val="00B3397D"/>
    <w:rsid w:val="00B3426B"/>
    <w:rsid w:val="00B34F7B"/>
    <w:rsid w:val="00B35999"/>
    <w:rsid w:val="00B44237"/>
    <w:rsid w:val="00B47D09"/>
    <w:rsid w:val="00B50108"/>
    <w:rsid w:val="00B525D3"/>
    <w:rsid w:val="00B55B5C"/>
    <w:rsid w:val="00B56290"/>
    <w:rsid w:val="00B611B3"/>
    <w:rsid w:val="00B61B54"/>
    <w:rsid w:val="00B6351D"/>
    <w:rsid w:val="00B64203"/>
    <w:rsid w:val="00B6519E"/>
    <w:rsid w:val="00B66680"/>
    <w:rsid w:val="00B66AF1"/>
    <w:rsid w:val="00B70245"/>
    <w:rsid w:val="00B703C2"/>
    <w:rsid w:val="00B749CF"/>
    <w:rsid w:val="00B74E41"/>
    <w:rsid w:val="00B75BDF"/>
    <w:rsid w:val="00B7740D"/>
    <w:rsid w:val="00B82F58"/>
    <w:rsid w:val="00B839A9"/>
    <w:rsid w:val="00B84C63"/>
    <w:rsid w:val="00B86814"/>
    <w:rsid w:val="00B910CB"/>
    <w:rsid w:val="00B91743"/>
    <w:rsid w:val="00B91D38"/>
    <w:rsid w:val="00B927D2"/>
    <w:rsid w:val="00B935A4"/>
    <w:rsid w:val="00B945E5"/>
    <w:rsid w:val="00B9636B"/>
    <w:rsid w:val="00B974AD"/>
    <w:rsid w:val="00BA22C6"/>
    <w:rsid w:val="00BA316D"/>
    <w:rsid w:val="00BA5FEF"/>
    <w:rsid w:val="00BA7628"/>
    <w:rsid w:val="00BB2130"/>
    <w:rsid w:val="00BB30B6"/>
    <w:rsid w:val="00BB40CB"/>
    <w:rsid w:val="00BB7C37"/>
    <w:rsid w:val="00BC168F"/>
    <w:rsid w:val="00BC1E95"/>
    <w:rsid w:val="00BC2262"/>
    <w:rsid w:val="00BC3D81"/>
    <w:rsid w:val="00BC420A"/>
    <w:rsid w:val="00BC540B"/>
    <w:rsid w:val="00BC7302"/>
    <w:rsid w:val="00BD01F3"/>
    <w:rsid w:val="00BD0D8D"/>
    <w:rsid w:val="00BD439F"/>
    <w:rsid w:val="00BD4F14"/>
    <w:rsid w:val="00BE2644"/>
    <w:rsid w:val="00BE42F3"/>
    <w:rsid w:val="00BE551C"/>
    <w:rsid w:val="00BF6ECD"/>
    <w:rsid w:val="00BF790B"/>
    <w:rsid w:val="00C01E67"/>
    <w:rsid w:val="00C05302"/>
    <w:rsid w:val="00C06B6B"/>
    <w:rsid w:val="00C06F37"/>
    <w:rsid w:val="00C0799A"/>
    <w:rsid w:val="00C13438"/>
    <w:rsid w:val="00C170FF"/>
    <w:rsid w:val="00C173E1"/>
    <w:rsid w:val="00C2019E"/>
    <w:rsid w:val="00C27AEF"/>
    <w:rsid w:val="00C3110E"/>
    <w:rsid w:val="00C3466C"/>
    <w:rsid w:val="00C355FF"/>
    <w:rsid w:val="00C41A64"/>
    <w:rsid w:val="00C47122"/>
    <w:rsid w:val="00C47959"/>
    <w:rsid w:val="00C47CEA"/>
    <w:rsid w:val="00C515E0"/>
    <w:rsid w:val="00C51C72"/>
    <w:rsid w:val="00C531A3"/>
    <w:rsid w:val="00C57F24"/>
    <w:rsid w:val="00C63EA6"/>
    <w:rsid w:val="00C6619F"/>
    <w:rsid w:val="00C6624A"/>
    <w:rsid w:val="00C742C3"/>
    <w:rsid w:val="00C75559"/>
    <w:rsid w:val="00C76D88"/>
    <w:rsid w:val="00C7785D"/>
    <w:rsid w:val="00C77A26"/>
    <w:rsid w:val="00C85BDD"/>
    <w:rsid w:val="00C86B81"/>
    <w:rsid w:val="00C91557"/>
    <w:rsid w:val="00C92F74"/>
    <w:rsid w:val="00CA1C19"/>
    <w:rsid w:val="00CA204D"/>
    <w:rsid w:val="00CA2E14"/>
    <w:rsid w:val="00CA60CD"/>
    <w:rsid w:val="00CB10E9"/>
    <w:rsid w:val="00CB11D6"/>
    <w:rsid w:val="00CB5475"/>
    <w:rsid w:val="00CB665E"/>
    <w:rsid w:val="00CB6E09"/>
    <w:rsid w:val="00CC09A7"/>
    <w:rsid w:val="00CC0FD9"/>
    <w:rsid w:val="00CC1F8F"/>
    <w:rsid w:val="00CD139B"/>
    <w:rsid w:val="00CD5E59"/>
    <w:rsid w:val="00CD7831"/>
    <w:rsid w:val="00CE05D4"/>
    <w:rsid w:val="00CE4712"/>
    <w:rsid w:val="00CF53EE"/>
    <w:rsid w:val="00D01E5B"/>
    <w:rsid w:val="00D02378"/>
    <w:rsid w:val="00D02BE9"/>
    <w:rsid w:val="00D101DD"/>
    <w:rsid w:val="00D14423"/>
    <w:rsid w:val="00D15F27"/>
    <w:rsid w:val="00D17394"/>
    <w:rsid w:val="00D17B7F"/>
    <w:rsid w:val="00D21541"/>
    <w:rsid w:val="00D23FFF"/>
    <w:rsid w:val="00D2778A"/>
    <w:rsid w:val="00D31043"/>
    <w:rsid w:val="00D32077"/>
    <w:rsid w:val="00D324C0"/>
    <w:rsid w:val="00D34A13"/>
    <w:rsid w:val="00D3640D"/>
    <w:rsid w:val="00D42AE0"/>
    <w:rsid w:val="00D43F4A"/>
    <w:rsid w:val="00D45330"/>
    <w:rsid w:val="00D45705"/>
    <w:rsid w:val="00D45A48"/>
    <w:rsid w:val="00D45DB8"/>
    <w:rsid w:val="00D45FAE"/>
    <w:rsid w:val="00D505CD"/>
    <w:rsid w:val="00D50821"/>
    <w:rsid w:val="00D52D25"/>
    <w:rsid w:val="00D65A57"/>
    <w:rsid w:val="00D66306"/>
    <w:rsid w:val="00D66B18"/>
    <w:rsid w:val="00D726DB"/>
    <w:rsid w:val="00D73164"/>
    <w:rsid w:val="00D77E53"/>
    <w:rsid w:val="00D8135F"/>
    <w:rsid w:val="00D81DD5"/>
    <w:rsid w:val="00D87BB8"/>
    <w:rsid w:val="00D90BD9"/>
    <w:rsid w:val="00D932C5"/>
    <w:rsid w:val="00D939A7"/>
    <w:rsid w:val="00D9581C"/>
    <w:rsid w:val="00D95DCB"/>
    <w:rsid w:val="00D96228"/>
    <w:rsid w:val="00DA2CC6"/>
    <w:rsid w:val="00DA5459"/>
    <w:rsid w:val="00DB357A"/>
    <w:rsid w:val="00DB4233"/>
    <w:rsid w:val="00DB5097"/>
    <w:rsid w:val="00DC4F7C"/>
    <w:rsid w:val="00DC7134"/>
    <w:rsid w:val="00DC74F2"/>
    <w:rsid w:val="00DC7C2C"/>
    <w:rsid w:val="00DD2256"/>
    <w:rsid w:val="00DD4B55"/>
    <w:rsid w:val="00DD5871"/>
    <w:rsid w:val="00DE2F66"/>
    <w:rsid w:val="00DE4173"/>
    <w:rsid w:val="00DE4592"/>
    <w:rsid w:val="00DF6125"/>
    <w:rsid w:val="00E13E05"/>
    <w:rsid w:val="00E15784"/>
    <w:rsid w:val="00E16734"/>
    <w:rsid w:val="00E179BE"/>
    <w:rsid w:val="00E20401"/>
    <w:rsid w:val="00E264D8"/>
    <w:rsid w:val="00E316C4"/>
    <w:rsid w:val="00E319F9"/>
    <w:rsid w:val="00E331C7"/>
    <w:rsid w:val="00E35240"/>
    <w:rsid w:val="00E36E18"/>
    <w:rsid w:val="00E37099"/>
    <w:rsid w:val="00E40A15"/>
    <w:rsid w:val="00E40CCE"/>
    <w:rsid w:val="00E43654"/>
    <w:rsid w:val="00E459FA"/>
    <w:rsid w:val="00E45A4B"/>
    <w:rsid w:val="00E46996"/>
    <w:rsid w:val="00E50522"/>
    <w:rsid w:val="00E52F87"/>
    <w:rsid w:val="00E6120D"/>
    <w:rsid w:val="00E61D06"/>
    <w:rsid w:val="00E7043E"/>
    <w:rsid w:val="00E747D9"/>
    <w:rsid w:val="00E75D5D"/>
    <w:rsid w:val="00E766CA"/>
    <w:rsid w:val="00E81F85"/>
    <w:rsid w:val="00E8413D"/>
    <w:rsid w:val="00E84C2A"/>
    <w:rsid w:val="00E90CA1"/>
    <w:rsid w:val="00E91D25"/>
    <w:rsid w:val="00E95F4D"/>
    <w:rsid w:val="00E97067"/>
    <w:rsid w:val="00EA6E8E"/>
    <w:rsid w:val="00EA7978"/>
    <w:rsid w:val="00EA7D19"/>
    <w:rsid w:val="00EB7F70"/>
    <w:rsid w:val="00EC4C2A"/>
    <w:rsid w:val="00EC6764"/>
    <w:rsid w:val="00EC726F"/>
    <w:rsid w:val="00EC7743"/>
    <w:rsid w:val="00EC7B8C"/>
    <w:rsid w:val="00ED2540"/>
    <w:rsid w:val="00ED48A6"/>
    <w:rsid w:val="00ED521A"/>
    <w:rsid w:val="00EE1F48"/>
    <w:rsid w:val="00EE3C5A"/>
    <w:rsid w:val="00EE4E0F"/>
    <w:rsid w:val="00EE504D"/>
    <w:rsid w:val="00EE75E3"/>
    <w:rsid w:val="00EE7777"/>
    <w:rsid w:val="00EF0C86"/>
    <w:rsid w:val="00EF2D7A"/>
    <w:rsid w:val="00EF586D"/>
    <w:rsid w:val="00F00B9A"/>
    <w:rsid w:val="00F0246E"/>
    <w:rsid w:val="00F026DB"/>
    <w:rsid w:val="00F04133"/>
    <w:rsid w:val="00F12233"/>
    <w:rsid w:val="00F12CE1"/>
    <w:rsid w:val="00F14096"/>
    <w:rsid w:val="00F14820"/>
    <w:rsid w:val="00F30DED"/>
    <w:rsid w:val="00F31DB2"/>
    <w:rsid w:val="00F37720"/>
    <w:rsid w:val="00F37E48"/>
    <w:rsid w:val="00F4046D"/>
    <w:rsid w:val="00F40A6C"/>
    <w:rsid w:val="00F42D15"/>
    <w:rsid w:val="00F44EA5"/>
    <w:rsid w:val="00F4518D"/>
    <w:rsid w:val="00F46AEA"/>
    <w:rsid w:val="00F46C28"/>
    <w:rsid w:val="00F46CF6"/>
    <w:rsid w:val="00F51019"/>
    <w:rsid w:val="00F52179"/>
    <w:rsid w:val="00F52B79"/>
    <w:rsid w:val="00F559A5"/>
    <w:rsid w:val="00F55F9D"/>
    <w:rsid w:val="00F56E1A"/>
    <w:rsid w:val="00F60EEE"/>
    <w:rsid w:val="00F6204B"/>
    <w:rsid w:val="00F62CDA"/>
    <w:rsid w:val="00F6448C"/>
    <w:rsid w:val="00F65D8A"/>
    <w:rsid w:val="00F74422"/>
    <w:rsid w:val="00F76222"/>
    <w:rsid w:val="00F83712"/>
    <w:rsid w:val="00F86BEC"/>
    <w:rsid w:val="00F9447B"/>
    <w:rsid w:val="00F944E0"/>
    <w:rsid w:val="00F95C39"/>
    <w:rsid w:val="00FA132A"/>
    <w:rsid w:val="00FA1FC3"/>
    <w:rsid w:val="00FA431A"/>
    <w:rsid w:val="00FA54C6"/>
    <w:rsid w:val="00FA5E0B"/>
    <w:rsid w:val="00FA7BFA"/>
    <w:rsid w:val="00FB00F5"/>
    <w:rsid w:val="00FB0527"/>
    <w:rsid w:val="00FB3A37"/>
    <w:rsid w:val="00FB635D"/>
    <w:rsid w:val="00FB6BC1"/>
    <w:rsid w:val="00FC0EED"/>
    <w:rsid w:val="00FC11D2"/>
    <w:rsid w:val="00FC1405"/>
    <w:rsid w:val="00FD0FFF"/>
    <w:rsid w:val="00FE2208"/>
    <w:rsid w:val="00FE2769"/>
    <w:rsid w:val="00FE2ED0"/>
    <w:rsid w:val="00FE3038"/>
    <w:rsid w:val="00FE3C8C"/>
    <w:rsid w:val="00FE430B"/>
    <w:rsid w:val="00FE46AF"/>
    <w:rsid w:val="00FE73C3"/>
    <w:rsid w:val="00FF1F94"/>
    <w:rsid w:val="00FF2B49"/>
    <w:rsid w:val="00FF3001"/>
    <w:rsid w:val="00FF5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10B3"/>
  <w15:chartTrackingRefBased/>
  <w15:docId w15:val="{8643C0D0-29B8-4DA0-936D-185F04A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C71"/>
  </w:style>
  <w:style w:type="paragraph" w:styleId="Heading1">
    <w:name w:val="heading 1"/>
    <w:basedOn w:val="Normal"/>
    <w:next w:val="Normal"/>
    <w:link w:val="Heading1Char"/>
    <w:uiPriority w:val="9"/>
    <w:qFormat/>
    <w:rsid w:val="001A1C7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1A1C7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1A1C7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1A1C71"/>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A1C71"/>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A1C7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A1C7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A1C7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A1C7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C7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1A1C7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1A1C7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1A1C7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A1C7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A1C7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A1C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A1C7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A1C7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A1C7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A1C7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A1C7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A1C7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A1C71"/>
    <w:rPr>
      <w:color w:val="5A5A5A" w:themeColor="text1" w:themeTint="A5"/>
      <w:spacing w:val="15"/>
    </w:rPr>
  </w:style>
  <w:style w:type="character" w:styleId="Strong">
    <w:name w:val="Strong"/>
    <w:basedOn w:val="DefaultParagraphFont"/>
    <w:uiPriority w:val="22"/>
    <w:qFormat/>
    <w:rsid w:val="001A1C71"/>
    <w:rPr>
      <w:b/>
      <w:bCs/>
      <w:color w:val="auto"/>
    </w:rPr>
  </w:style>
  <w:style w:type="character" w:styleId="Emphasis">
    <w:name w:val="Emphasis"/>
    <w:basedOn w:val="DefaultParagraphFont"/>
    <w:uiPriority w:val="20"/>
    <w:qFormat/>
    <w:rsid w:val="001A1C71"/>
    <w:rPr>
      <w:i/>
      <w:iCs/>
      <w:color w:val="auto"/>
    </w:rPr>
  </w:style>
  <w:style w:type="paragraph" w:styleId="NoSpacing">
    <w:name w:val="No Spacing"/>
    <w:uiPriority w:val="1"/>
    <w:qFormat/>
    <w:rsid w:val="001A1C71"/>
    <w:pPr>
      <w:spacing w:after="0" w:line="240" w:lineRule="auto"/>
    </w:pPr>
  </w:style>
  <w:style w:type="paragraph" w:styleId="ListParagraph">
    <w:name w:val="List Paragraph"/>
    <w:basedOn w:val="Normal"/>
    <w:uiPriority w:val="34"/>
    <w:qFormat/>
    <w:rsid w:val="00061102"/>
    <w:pPr>
      <w:ind w:left="720"/>
      <w:contextualSpacing/>
    </w:pPr>
  </w:style>
  <w:style w:type="paragraph" w:styleId="Quote">
    <w:name w:val="Quote"/>
    <w:basedOn w:val="Normal"/>
    <w:next w:val="Normal"/>
    <w:link w:val="QuoteChar"/>
    <w:uiPriority w:val="29"/>
    <w:qFormat/>
    <w:rsid w:val="001A1C7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A1C71"/>
    <w:rPr>
      <w:i/>
      <w:iCs/>
      <w:color w:val="404040" w:themeColor="text1" w:themeTint="BF"/>
    </w:rPr>
  </w:style>
  <w:style w:type="paragraph" w:styleId="IntenseQuote">
    <w:name w:val="Intense Quote"/>
    <w:basedOn w:val="Normal"/>
    <w:next w:val="Normal"/>
    <w:link w:val="IntenseQuoteChar"/>
    <w:uiPriority w:val="30"/>
    <w:qFormat/>
    <w:rsid w:val="001A1C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A1C71"/>
    <w:rPr>
      <w:i/>
      <w:iCs/>
      <w:color w:val="404040" w:themeColor="text1" w:themeTint="BF"/>
    </w:rPr>
  </w:style>
  <w:style w:type="character" w:styleId="SubtleEmphasis">
    <w:name w:val="Subtle Emphasis"/>
    <w:basedOn w:val="DefaultParagraphFont"/>
    <w:uiPriority w:val="19"/>
    <w:qFormat/>
    <w:rsid w:val="001A1C71"/>
    <w:rPr>
      <w:i/>
      <w:iCs/>
      <w:color w:val="404040" w:themeColor="text1" w:themeTint="BF"/>
    </w:rPr>
  </w:style>
  <w:style w:type="character" w:styleId="IntenseEmphasis">
    <w:name w:val="Intense Emphasis"/>
    <w:basedOn w:val="DefaultParagraphFont"/>
    <w:uiPriority w:val="21"/>
    <w:qFormat/>
    <w:rsid w:val="001A1C71"/>
    <w:rPr>
      <w:b/>
      <w:bCs/>
      <w:i/>
      <w:iCs/>
      <w:color w:val="auto"/>
    </w:rPr>
  </w:style>
  <w:style w:type="character" w:styleId="SubtleReference">
    <w:name w:val="Subtle Reference"/>
    <w:basedOn w:val="DefaultParagraphFont"/>
    <w:uiPriority w:val="31"/>
    <w:qFormat/>
    <w:rsid w:val="001A1C71"/>
    <w:rPr>
      <w:smallCaps/>
      <w:color w:val="404040" w:themeColor="text1" w:themeTint="BF"/>
    </w:rPr>
  </w:style>
  <w:style w:type="character" w:styleId="IntenseReference">
    <w:name w:val="Intense Reference"/>
    <w:basedOn w:val="DefaultParagraphFont"/>
    <w:uiPriority w:val="32"/>
    <w:qFormat/>
    <w:rsid w:val="001A1C71"/>
    <w:rPr>
      <w:b/>
      <w:bCs/>
      <w:smallCaps/>
      <w:color w:val="404040" w:themeColor="text1" w:themeTint="BF"/>
      <w:spacing w:val="5"/>
    </w:rPr>
  </w:style>
  <w:style w:type="character" w:styleId="BookTitle">
    <w:name w:val="Book Title"/>
    <w:basedOn w:val="DefaultParagraphFont"/>
    <w:uiPriority w:val="33"/>
    <w:qFormat/>
    <w:rsid w:val="001A1C71"/>
    <w:rPr>
      <w:b/>
      <w:bCs/>
      <w:i/>
      <w:iCs/>
      <w:spacing w:val="5"/>
    </w:rPr>
  </w:style>
  <w:style w:type="paragraph" w:styleId="TOCHeading">
    <w:name w:val="TOC Heading"/>
    <w:basedOn w:val="Heading1"/>
    <w:next w:val="Normal"/>
    <w:uiPriority w:val="39"/>
    <w:semiHidden/>
    <w:unhideWhenUsed/>
    <w:qFormat/>
    <w:rsid w:val="001A1C71"/>
    <w:pPr>
      <w:outlineLvl w:val="9"/>
    </w:pPr>
  </w:style>
  <w:style w:type="paragraph" w:customStyle="1" w:styleId="Default">
    <w:name w:val="Default"/>
    <w:rsid w:val="000A7622"/>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2E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E3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FE30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3038"/>
    <w:rPr>
      <w:color w:val="0000FF"/>
      <w:u w:val="single"/>
    </w:rPr>
  </w:style>
  <w:style w:type="character" w:customStyle="1" w:styleId="button-alternative-text">
    <w:name w:val="button-alternative-text"/>
    <w:basedOn w:val="DefaultParagraphFont"/>
    <w:rsid w:val="00FE3038"/>
  </w:style>
  <w:style w:type="character" w:customStyle="1" w:styleId="extra-detail-1">
    <w:name w:val="extra-detail-1"/>
    <w:basedOn w:val="DefaultParagraphFont"/>
    <w:rsid w:val="00FE3038"/>
  </w:style>
  <w:style w:type="paragraph" w:customStyle="1" w:styleId="next">
    <w:name w:val="next"/>
    <w:basedOn w:val="Normal"/>
    <w:rsid w:val="00FE3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text">
    <w:name w:val="anchor-text"/>
    <w:basedOn w:val="DefaultParagraphFont"/>
    <w:rsid w:val="00FE3038"/>
  </w:style>
  <w:style w:type="character" w:customStyle="1" w:styleId="label">
    <w:name w:val="label"/>
    <w:basedOn w:val="DefaultParagraphFont"/>
    <w:rsid w:val="00FE3038"/>
  </w:style>
  <w:style w:type="character" w:customStyle="1" w:styleId="button-text">
    <w:name w:val="button-text"/>
    <w:basedOn w:val="DefaultParagraphFont"/>
    <w:rsid w:val="00FE3038"/>
  </w:style>
  <w:style w:type="character" w:styleId="UnresolvedMention">
    <w:name w:val="Unresolved Mention"/>
    <w:basedOn w:val="DefaultParagraphFont"/>
    <w:uiPriority w:val="99"/>
    <w:semiHidden/>
    <w:unhideWhenUsed/>
    <w:rsid w:val="00FE3038"/>
    <w:rPr>
      <w:color w:val="605E5C"/>
      <w:shd w:val="clear" w:color="auto" w:fill="E1DFDD"/>
    </w:rPr>
  </w:style>
  <w:style w:type="table" w:styleId="TableGridLight">
    <w:name w:val="Grid Table Light"/>
    <w:basedOn w:val="TableNormal"/>
    <w:uiPriority w:val="40"/>
    <w:rsid w:val="00884A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96175">
      <w:bodyDiv w:val="1"/>
      <w:marLeft w:val="0"/>
      <w:marRight w:val="0"/>
      <w:marTop w:val="0"/>
      <w:marBottom w:val="0"/>
      <w:divBdr>
        <w:top w:val="none" w:sz="0" w:space="0" w:color="auto"/>
        <w:left w:val="none" w:sz="0" w:space="0" w:color="auto"/>
        <w:bottom w:val="none" w:sz="0" w:space="0" w:color="auto"/>
        <w:right w:val="none" w:sz="0" w:space="0" w:color="auto"/>
      </w:divBdr>
      <w:divsChild>
        <w:div w:id="1666397655">
          <w:marLeft w:val="0"/>
          <w:marRight w:val="0"/>
          <w:marTop w:val="0"/>
          <w:marBottom w:val="0"/>
          <w:divBdr>
            <w:top w:val="none" w:sz="0" w:space="0" w:color="auto"/>
            <w:left w:val="none" w:sz="0" w:space="0" w:color="auto"/>
            <w:bottom w:val="none" w:sz="0" w:space="0" w:color="auto"/>
            <w:right w:val="none" w:sz="0" w:space="0" w:color="auto"/>
          </w:divBdr>
          <w:divsChild>
            <w:div w:id="871652341">
              <w:marLeft w:val="0"/>
              <w:marRight w:val="0"/>
              <w:marTop w:val="0"/>
              <w:marBottom w:val="120"/>
              <w:divBdr>
                <w:top w:val="none" w:sz="0" w:space="0" w:color="auto"/>
                <w:left w:val="none" w:sz="0" w:space="0" w:color="auto"/>
                <w:bottom w:val="none" w:sz="0" w:space="0" w:color="auto"/>
                <w:right w:val="none" w:sz="0" w:space="0" w:color="auto"/>
              </w:divBdr>
              <w:divsChild>
                <w:div w:id="12765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0921">
          <w:marLeft w:val="0"/>
          <w:marRight w:val="0"/>
          <w:marTop w:val="0"/>
          <w:marBottom w:val="0"/>
          <w:divBdr>
            <w:top w:val="none" w:sz="0" w:space="0" w:color="auto"/>
            <w:left w:val="none" w:sz="0" w:space="0" w:color="auto"/>
            <w:bottom w:val="none" w:sz="0" w:space="0" w:color="auto"/>
            <w:right w:val="none" w:sz="0" w:space="0" w:color="auto"/>
          </w:divBdr>
          <w:divsChild>
            <w:div w:id="337659900">
              <w:marLeft w:val="0"/>
              <w:marRight w:val="0"/>
              <w:marTop w:val="0"/>
              <w:marBottom w:val="0"/>
              <w:divBdr>
                <w:top w:val="none" w:sz="0" w:space="0" w:color="auto"/>
                <w:left w:val="none" w:sz="0" w:space="0" w:color="auto"/>
                <w:bottom w:val="none" w:sz="0" w:space="0" w:color="auto"/>
                <w:right w:val="none" w:sz="0" w:space="0" w:color="auto"/>
              </w:divBdr>
              <w:divsChild>
                <w:div w:id="43795919">
                  <w:marLeft w:val="0"/>
                  <w:marRight w:val="0"/>
                  <w:marTop w:val="0"/>
                  <w:marBottom w:val="0"/>
                  <w:divBdr>
                    <w:top w:val="none" w:sz="0" w:space="0" w:color="auto"/>
                    <w:left w:val="none" w:sz="0" w:space="0" w:color="auto"/>
                    <w:bottom w:val="none" w:sz="0" w:space="0" w:color="auto"/>
                    <w:right w:val="none" w:sz="0" w:space="0" w:color="auto"/>
                  </w:divBdr>
                  <w:divsChild>
                    <w:div w:id="168101236">
                      <w:marLeft w:val="360"/>
                      <w:marRight w:val="360"/>
                      <w:marTop w:val="240"/>
                      <w:marBottom w:val="240"/>
                      <w:divBdr>
                        <w:top w:val="none" w:sz="0" w:space="0" w:color="auto"/>
                        <w:left w:val="none" w:sz="0" w:space="0" w:color="auto"/>
                        <w:bottom w:val="none" w:sz="0" w:space="0" w:color="auto"/>
                        <w:right w:val="none" w:sz="0" w:space="0" w:color="auto"/>
                      </w:divBdr>
                    </w:div>
                    <w:div w:id="968778432">
                      <w:marLeft w:val="360"/>
                      <w:marRight w:val="360"/>
                      <w:marTop w:val="240"/>
                      <w:marBottom w:val="240"/>
                      <w:divBdr>
                        <w:top w:val="none" w:sz="0" w:space="0" w:color="auto"/>
                        <w:left w:val="none" w:sz="0" w:space="0" w:color="auto"/>
                        <w:bottom w:val="none" w:sz="0" w:space="0" w:color="auto"/>
                        <w:right w:val="none" w:sz="0" w:space="0" w:color="auto"/>
                      </w:divBdr>
                    </w:div>
                  </w:divsChild>
                </w:div>
                <w:div w:id="1788743122">
                  <w:marLeft w:val="0"/>
                  <w:marRight w:val="0"/>
                  <w:marTop w:val="0"/>
                  <w:marBottom w:val="0"/>
                  <w:divBdr>
                    <w:top w:val="none" w:sz="0" w:space="0" w:color="auto"/>
                    <w:left w:val="none" w:sz="0" w:space="0" w:color="auto"/>
                    <w:bottom w:val="none" w:sz="0" w:space="0" w:color="auto"/>
                    <w:right w:val="none" w:sz="0" w:space="0" w:color="auto"/>
                  </w:divBdr>
                  <w:divsChild>
                    <w:div w:id="160316920">
                      <w:marLeft w:val="360"/>
                      <w:marRight w:val="360"/>
                      <w:marTop w:val="240"/>
                      <w:marBottom w:val="240"/>
                      <w:divBdr>
                        <w:top w:val="none" w:sz="0" w:space="0" w:color="auto"/>
                        <w:left w:val="none" w:sz="0" w:space="0" w:color="auto"/>
                        <w:bottom w:val="none" w:sz="0" w:space="0" w:color="auto"/>
                        <w:right w:val="none" w:sz="0" w:space="0" w:color="auto"/>
                      </w:divBdr>
                    </w:div>
                  </w:divsChild>
                </w:div>
                <w:div w:id="731123693">
                  <w:marLeft w:val="0"/>
                  <w:marRight w:val="0"/>
                  <w:marTop w:val="0"/>
                  <w:marBottom w:val="0"/>
                  <w:divBdr>
                    <w:top w:val="none" w:sz="0" w:space="0" w:color="auto"/>
                    <w:left w:val="none" w:sz="0" w:space="0" w:color="auto"/>
                    <w:bottom w:val="none" w:sz="0" w:space="0" w:color="auto"/>
                    <w:right w:val="none" w:sz="0" w:space="0" w:color="auto"/>
                  </w:divBdr>
                  <w:divsChild>
                    <w:div w:id="257255122">
                      <w:marLeft w:val="360"/>
                      <w:marRight w:val="360"/>
                      <w:marTop w:val="240"/>
                      <w:marBottom w:val="240"/>
                      <w:divBdr>
                        <w:top w:val="none" w:sz="0" w:space="0" w:color="auto"/>
                        <w:left w:val="none" w:sz="0" w:space="0" w:color="auto"/>
                        <w:bottom w:val="none" w:sz="0" w:space="0" w:color="auto"/>
                        <w:right w:val="none" w:sz="0" w:space="0" w:color="auto"/>
                      </w:divBdr>
                    </w:div>
                  </w:divsChild>
                </w:div>
                <w:div w:id="1560361930">
                  <w:marLeft w:val="0"/>
                  <w:marRight w:val="0"/>
                  <w:marTop w:val="0"/>
                  <w:marBottom w:val="0"/>
                  <w:divBdr>
                    <w:top w:val="none" w:sz="0" w:space="0" w:color="auto"/>
                    <w:left w:val="none" w:sz="0" w:space="0" w:color="auto"/>
                    <w:bottom w:val="none" w:sz="0" w:space="0" w:color="auto"/>
                    <w:right w:val="none" w:sz="0" w:space="0" w:color="auto"/>
                  </w:divBdr>
                  <w:divsChild>
                    <w:div w:id="1633248101">
                      <w:marLeft w:val="360"/>
                      <w:marRight w:val="360"/>
                      <w:marTop w:val="240"/>
                      <w:marBottom w:val="240"/>
                      <w:divBdr>
                        <w:top w:val="none" w:sz="0" w:space="0" w:color="auto"/>
                        <w:left w:val="none" w:sz="0" w:space="0" w:color="auto"/>
                        <w:bottom w:val="none" w:sz="0" w:space="0" w:color="auto"/>
                        <w:right w:val="none" w:sz="0" w:space="0" w:color="auto"/>
                      </w:divBdr>
                    </w:div>
                    <w:div w:id="517280328">
                      <w:marLeft w:val="360"/>
                      <w:marRight w:val="360"/>
                      <w:marTop w:val="240"/>
                      <w:marBottom w:val="240"/>
                      <w:divBdr>
                        <w:top w:val="none" w:sz="0" w:space="0" w:color="auto"/>
                        <w:left w:val="none" w:sz="0" w:space="0" w:color="auto"/>
                        <w:bottom w:val="none" w:sz="0" w:space="0" w:color="auto"/>
                        <w:right w:val="none" w:sz="0" w:space="0" w:color="auto"/>
                      </w:divBdr>
                    </w:div>
                  </w:divsChild>
                </w:div>
                <w:div w:id="1245190461">
                  <w:marLeft w:val="0"/>
                  <w:marRight w:val="0"/>
                  <w:marTop w:val="0"/>
                  <w:marBottom w:val="0"/>
                  <w:divBdr>
                    <w:top w:val="none" w:sz="0" w:space="0" w:color="auto"/>
                    <w:left w:val="none" w:sz="0" w:space="0" w:color="auto"/>
                    <w:bottom w:val="none" w:sz="0" w:space="0" w:color="auto"/>
                    <w:right w:val="none" w:sz="0" w:space="0" w:color="auto"/>
                  </w:divBdr>
                  <w:divsChild>
                    <w:div w:id="204757080">
                      <w:marLeft w:val="360"/>
                      <w:marRight w:val="360"/>
                      <w:marTop w:val="240"/>
                      <w:marBottom w:val="240"/>
                      <w:divBdr>
                        <w:top w:val="none" w:sz="0" w:space="0" w:color="auto"/>
                        <w:left w:val="none" w:sz="0" w:space="0" w:color="auto"/>
                        <w:bottom w:val="none" w:sz="0" w:space="0" w:color="auto"/>
                        <w:right w:val="none" w:sz="0" w:space="0" w:color="auto"/>
                      </w:divBdr>
                    </w:div>
                  </w:divsChild>
                </w:div>
                <w:div w:id="1811435127">
                  <w:marLeft w:val="0"/>
                  <w:marRight w:val="0"/>
                  <w:marTop w:val="0"/>
                  <w:marBottom w:val="0"/>
                  <w:divBdr>
                    <w:top w:val="none" w:sz="0" w:space="0" w:color="auto"/>
                    <w:left w:val="none" w:sz="0" w:space="0" w:color="auto"/>
                    <w:bottom w:val="none" w:sz="0" w:space="0" w:color="auto"/>
                    <w:right w:val="none" w:sz="0" w:space="0" w:color="auto"/>
                  </w:divBdr>
                  <w:divsChild>
                    <w:div w:id="1273977158">
                      <w:marLeft w:val="360"/>
                      <w:marRight w:val="360"/>
                      <w:marTop w:val="240"/>
                      <w:marBottom w:val="240"/>
                      <w:divBdr>
                        <w:top w:val="none" w:sz="0" w:space="0" w:color="auto"/>
                        <w:left w:val="none" w:sz="0" w:space="0" w:color="auto"/>
                        <w:bottom w:val="none" w:sz="0" w:space="0" w:color="auto"/>
                        <w:right w:val="none" w:sz="0" w:space="0" w:color="auto"/>
                      </w:divBdr>
                    </w:div>
                  </w:divsChild>
                </w:div>
                <w:div w:id="1993943545">
                  <w:marLeft w:val="0"/>
                  <w:marRight w:val="0"/>
                  <w:marTop w:val="0"/>
                  <w:marBottom w:val="0"/>
                  <w:divBdr>
                    <w:top w:val="none" w:sz="0" w:space="0" w:color="auto"/>
                    <w:left w:val="none" w:sz="0" w:space="0" w:color="auto"/>
                    <w:bottom w:val="none" w:sz="0" w:space="0" w:color="auto"/>
                    <w:right w:val="none" w:sz="0" w:space="0" w:color="auto"/>
                  </w:divBdr>
                  <w:divsChild>
                    <w:div w:id="62217680">
                      <w:marLeft w:val="360"/>
                      <w:marRight w:val="360"/>
                      <w:marTop w:val="240"/>
                      <w:marBottom w:val="240"/>
                      <w:divBdr>
                        <w:top w:val="none" w:sz="0" w:space="0" w:color="auto"/>
                        <w:left w:val="none" w:sz="0" w:space="0" w:color="auto"/>
                        <w:bottom w:val="none" w:sz="0" w:space="0" w:color="auto"/>
                        <w:right w:val="none" w:sz="0" w:space="0" w:color="auto"/>
                      </w:divBdr>
                    </w:div>
                    <w:div w:id="1099057003">
                      <w:marLeft w:val="360"/>
                      <w:marRight w:val="360"/>
                      <w:marTop w:val="240"/>
                      <w:marBottom w:val="240"/>
                      <w:divBdr>
                        <w:top w:val="none" w:sz="0" w:space="0" w:color="auto"/>
                        <w:left w:val="none" w:sz="0" w:space="0" w:color="auto"/>
                        <w:bottom w:val="none" w:sz="0" w:space="0" w:color="auto"/>
                        <w:right w:val="none" w:sz="0" w:space="0" w:color="auto"/>
                      </w:divBdr>
                    </w:div>
                  </w:divsChild>
                </w:div>
                <w:div w:id="2066948411">
                  <w:marLeft w:val="0"/>
                  <w:marRight w:val="0"/>
                  <w:marTop w:val="0"/>
                  <w:marBottom w:val="0"/>
                  <w:divBdr>
                    <w:top w:val="none" w:sz="0" w:space="0" w:color="auto"/>
                    <w:left w:val="none" w:sz="0" w:space="0" w:color="auto"/>
                    <w:bottom w:val="none" w:sz="0" w:space="0" w:color="auto"/>
                    <w:right w:val="none" w:sz="0" w:space="0" w:color="auto"/>
                  </w:divBdr>
                  <w:divsChild>
                    <w:div w:id="979919170">
                      <w:marLeft w:val="360"/>
                      <w:marRight w:val="360"/>
                      <w:marTop w:val="240"/>
                      <w:marBottom w:val="240"/>
                      <w:divBdr>
                        <w:top w:val="none" w:sz="0" w:space="0" w:color="auto"/>
                        <w:left w:val="none" w:sz="0" w:space="0" w:color="auto"/>
                        <w:bottom w:val="none" w:sz="0" w:space="0" w:color="auto"/>
                        <w:right w:val="none" w:sz="0" w:space="0" w:color="auto"/>
                      </w:divBdr>
                    </w:div>
                    <w:div w:id="1714957405">
                      <w:marLeft w:val="360"/>
                      <w:marRight w:val="360"/>
                      <w:marTop w:val="240"/>
                      <w:marBottom w:val="240"/>
                      <w:divBdr>
                        <w:top w:val="none" w:sz="0" w:space="0" w:color="auto"/>
                        <w:left w:val="none" w:sz="0" w:space="0" w:color="auto"/>
                        <w:bottom w:val="none" w:sz="0" w:space="0" w:color="auto"/>
                        <w:right w:val="none" w:sz="0" w:space="0" w:color="auto"/>
                      </w:divBdr>
                    </w:div>
                  </w:divsChild>
                </w:div>
                <w:div w:id="1970864511">
                  <w:marLeft w:val="0"/>
                  <w:marRight w:val="0"/>
                  <w:marTop w:val="0"/>
                  <w:marBottom w:val="0"/>
                  <w:divBdr>
                    <w:top w:val="none" w:sz="0" w:space="0" w:color="auto"/>
                    <w:left w:val="none" w:sz="0" w:space="0" w:color="auto"/>
                    <w:bottom w:val="none" w:sz="0" w:space="0" w:color="auto"/>
                    <w:right w:val="none" w:sz="0" w:space="0" w:color="auto"/>
                  </w:divBdr>
                  <w:divsChild>
                    <w:div w:id="580987389">
                      <w:marLeft w:val="0"/>
                      <w:marRight w:val="0"/>
                      <w:marTop w:val="240"/>
                      <w:marBottom w:val="240"/>
                      <w:divBdr>
                        <w:top w:val="single" w:sz="12" w:space="0" w:color="EBEBEB"/>
                        <w:left w:val="none" w:sz="0" w:space="0" w:color="auto"/>
                        <w:bottom w:val="single" w:sz="12" w:space="0" w:color="EBEBEB"/>
                        <w:right w:val="none" w:sz="0" w:space="0" w:color="auto"/>
                      </w:divBdr>
                      <w:divsChild>
                        <w:div w:id="1918007851">
                          <w:marLeft w:val="360"/>
                          <w:marRight w:val="360"/>
                          <w:marTop w:val="240"/>
                          <w:marBottom w:val="240"/>
                          <w:divBdr>
                            <w:top w:val="none" w:sz="0" w:space="0" w:color="auto"/>
                            <w:left w:val="none" w:sz="0" w:space="0" w:color="auto"/>
                            <w:bottom w:val="none" w:sz="0" w:space="0" w:color="auto"/>
                            <w:right w:val="none" w:sz="0" w:space="0" w:color="auto"/>
                          </w:divBdr>
                        </w:div>
                        <w:div w:id="11786926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21143919">
                  <w:marLeft w:val="0"/>
                  <w:marRight w:val="0"/>
                  <w:marTop w:val="0"/>
                  <w:marBottom w:val="0"/>
                  <w:divBdr>
                    <w:top w:val="none" w:sz="0" w:space="0" w:color="auto"/>
                    <w:left w:val="none" w:sz="0" w:space="0" w:color="auto"/>
                    <w:bottom w:val="none" w:sz="0" w:space="0" w:color="auto"/>
                    <w:right w:val="none" w:sz="0" w:space="0" w:color="auto"/>
                  </w:divBdr>
                  <w:divsChild>
                    <w:div w:id="1377120694">
                      <w:marLeft w:val="0"/>
                      <w:marRight w:val="0"/>
                      <w:marTop w:val="240"/>
                      <w:marBottom w:val="240"/>
                      <w:divBdr>
                        <w:top w:val="single" w:sz="12" w:space="0" w:color="EBEBEB"/>
                        <w:left w:val="none" w:sz="0" w:space="0" w:color="auto"/>
                        <w:bottom w:val="single" w:sz="12" w:space="0" w:color="EBEBEB"/>
                        <w:right w:val="none" w:sz="0" w:space="0" w:color="auto"/>
                      </w:divBdr>
                      <w:divsChild>
                        <w:div w:id="2114088603">
                          <w:marLeft w:val="360"/>
                          <w:marRight w:val="360"/>
                          <w:marTop w:val="240"/>
                          <w:marBottom w:val="240"/>
                          <w:divBdr>
                            <w:top w:val="none" w:sz="0" w:space="0" w:color="auto"/>
                            <w:left w:val="none" w:sz="0" w:space="0" w:color="auto"/>
                            <w:bottom w:val="none" w:sz="0" w:space="0" w:color="auto"/>
                            <w:right w:val="none" w:sz="0" w:space="0" w:color="auto"/>
                          </w:divBdr>
                        </w:div>
                        <w:div w:id="2729853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44517225">
                  <w:marLeft w:val="0"/>
                  <w:marRight w:val="0"/>
                  <w:marTop w:val="0"/>
                  <w:marBottom w:val="0"/>
                  <w:divBdr>
                    <w:top w:val="none" w:sz="0" w:space="0" w:color="auto"/>
                    <w:left w:val="none" w:sz="0" w:space="0" w:color="auto"/>
                    <w:bottom w:val="none" w:sz="0" w:space="0" w:color="auto"/>
                    <w:right w:val="none" w:sz="0" w:space="0" w:color="auto"/>
                  </w:divBdr>
                  <w:divsChild>
                    <w:div w:id="1600212741">
                      <w:marLeft w:val="0"/>
                      <w:marRight w:val="0"/>
                      <w:marTop w:val="240"/>
                      <w:marBottom w:val="240"/>
                      <w:divBdr>
                        <w:top w:val="single" w:sz="12" w:space="0" w:color="EBEBEB"/>
                        <w:left w:val="none" w:sz="0" w:space="0" w:color="auto"/>
                        <w:bottom w:val="single" w:sz="12" w:space="0" w:color="EBEBEB"/>
                        <w:right w:val="none" w:sz="0" w:space="0" w:color="auto"/>
                      </w:divBdr>
                      <w:divsChild>
                        <w:div w:id="658073775">
                          <w:marLeft w:val="360"/>
                          <w:marRight w:val="360"/>
                          <w:marTop w:val="240"/>
                          <w:marBottom w:val="240"/>
                          <w:divBdr>
                            <w:top w:val="none" w:sz="0" w:space="0" w:color="auto"/>
                            <w:left w:val="none" w:sz="0" w:space="0" w:color="auto"/>
                            <w:bottom w:val="none" w:sz="0" w:space="0" w:color="auto"/>
                            <w:right w:val="none" w:sz="0" w:space="0" w:color="auto"/>
                          </w:divBdr>
                        </w:div>
                        <w:div w:id="384529175">
                          <w:marLeft w:val="0"/>
                          <w:marRight w:val="0"/>
                          <w:marTop w:val="240"/>
                          <w:marBottom w:val="240"/>
                          <w:divBdr>
                            <w:top w:val="none" w:sz="0" w:space="0" w:color="auto"/>
                            <w:left w:val="none" w:sz="0" w:space="0" w:color="auto"/>
                            <w:bottom w:val="none" w:sz="0" w:space="0" w:color="auto"/>
                            <w:right w:val="none" w:sz="0" w:space="0" w:color="auto"/>
                          </w:divBdr>
                        </w:div>
                      </w:divsChild>
                    </w:div>
                    <w:div w:id="1912158518">
                      <w:marLeft w:val="0"/>
                      <w:marRight w:val="0"/>
                      <w:marTop w:val="240"/>
                      <w:marBottom w:val="240"/>
                      <w:divBdr>
                        <w:top w:val="single" w:sz="12" w:space="0" w:color="EBEBEB"/>
                        <w:left w:val="none" w:sz="0" w:space="0" w:color="auto"/>
                        <w:bottom w:val="single" w:sz="12" w:space="0" w:color="EBEBEB"/>
                        <w:right w:val="none" w:sz="0" w:space="0" w:color="auto"/>
                      </w:divBdr>
                      <w:divsChild>
                        <w:div w:id="74864716">
                          <w:marLeft w:val="360"/>
                          <w:marRight w:val="360"/>
                          <w:marTop w:val="240"/>
                          <w:marBottom w:val="240"/>
                          <w:divBdr>
                            <w:top w:val="none" w:sz="0" w:space="0" w:color="auto"/>
                            <w:left w:val="none" w:sz="0" w:space="0" w:color="auto"/>
                            <w:bottom w:val="none" w:sz="0" w:space="0" w:color="auto"/>
                            <w:right w:val="none" w:sz="0" w:space="0" w:color="auto"/>
                          </w:divBdr>
                        </w:div>
                        <w:div w:id="4932988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7858671">
                  <w:marLeft w:val="0"/>
                  <w:marRight w:val="0"/>
                  <w:marTop w:val="0"/>
                  <w:marBottom w:val="0"/>
                  <w:divBdr>
                    <w:top w:val="none" w:sz="0" w:space="0" w:color="auto"/>
                    <w:left w:val="none" w:sz="0" w:space="0" w:color="auto"/>
                    <w:bottom w:val="none" w:sz="0" w:space="0" w:color="auto"/>
                    <w:right w:val="none" w:sz="0" w:space="0" w:color="auto"/>
                  </w:divBdr>
                  <w:divsChild>
                    <w:div w:id="1237009702">
                      <w:marLeft w:val="0"/>
                      <w:marRight w:val="0"/>
                      <w:marTop w:val="240"/>
                      <w:marBottom w:val="240"/>
                      <w:divBdr>
                        <w:top w:val="single" w:sz="12" w:space="0" w:color="EBEBEB"/>
                        <w:left w:val="none" w:sz="0" w:space="0" w:color="auto"/>
                        <w:bottom w:val="single" w:sz="12" w:space="0" w:color="EBEBEB"/>
                        <w:right w:val="none" w:sz="0" w:space="0" w:color="auto"/>
                      </w:divBdr>
                      <w:divsChild>
                        <w:div w:id="966737639">
                          <w:marLeft w:val="360"/>
                          <w:marRight w:val="360"/>
                          <w:marTop w:val="240"/>
                          <w:marBottom w:val="240"/>
                          <w:divBdr>
                            <w:top w:val="none" w:sz="0" w:space="0" w:color="auto"/>
                            <w:left w:val="none" w:sz="0" w:space="0" w:color="auto"/>
                            <w:bottom w:val="none" w:sz="0" w:space="0" w:color="auto"/>
                            <w:right w:val="none" w:sz="0" w:space="0" w:color="auto"/>
                          </w:divBdr>
                        </w:div>
                        <w:div w:id="14743242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2434607">
                  <w:marLeft w:val="0"/>
                  <w:marRight w:val="0"/>
                  <w:marTop w:val="0"/>
                  <w:marBottom w:val="0"/>
                  <w:divBdr>
                    <w:top w:val="none" w:sz="0" w:space="0" w:color="auto"/>
                    <w:left w:val="none" w:sz="0" w:space="0" w:color="auto"/>
                    <w:bottom w:val="none" w:sz="0" w:space="0" w:color="auto"/>
                    <w:right w:val="none" w:sz="0" w:space="0" w:color="auto"/>
                  </w:divBdr>
                  <w:divsChild>
                    <w:div w:id="1406493391">
                      <w:marLeft w:val="0"/>
                      <w:marRight w:val="0"/>
                      <w:marTop w:val="240"/>
                      <w:marBottom w:val="240"/>
                      <w:divBdr>
                        <w:top w:val="single" w:sz="12" w:space="0" w:color="EBEBEB"/>
                        <w:left w:val="none" w:sz="0" w:space="0" w:color="auto"/>
                        <w:bottom w:val="single" w:sz="12" w:space="0" w:color="EBEBEB"/>
                        <w:right w:val="none" w:sz="0" w:space="0" w:color="auto"/>
                      </w:divBdr>
                      <w:divsChild>
                        <w:div w:id="967707463">
                          <w:marLeft w:val="360"/>
                          <w:marRight w:val="360"/>
                          <w:marTop w:val="240"/>
                          <w:marBottom w:val="240"/>
                          <w:divBdr>
                            <w:top w:val="none" w:sz="0" w:space="0" w:color="auto"/>
                            <w:left w:val="none" w:sz="0" w:space="0" w:color="auto"/>
                            <w:bottom w:val="none" w:sz="0" w:space="0" w:color="auto"/>
                            <w:right w:val="none" w:sz="0" w:space="0" w:color="auto"/>
                          </w:divBdr>
                        </w:div>
                        <w:div w:id="12621811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42905952">
          <w:marLeft w:val="0"/>
          <w:marRight w:val="0"/>
          <w:marTop w:val="300"/>
          <w:marBottom w:val="300"/>
          <w:divBdr>
            <w:top w:val="none" w:sz="0" w:space="0" w:color="auto"/>
            <w:left w:val="none" w:sz="0" w:space="0" w:color="auto"/>
            <w:bottom w:val="none" w:sz="0" w:space="0" w:color="auto"/>
            <w:right w:val="none" w:sz="0" w:space="0" w:color="auto"/>
          </w:divBdr>
        </w:div>
        <w:div w:id="1685934145">
          <w:marLeft w:val="0"/>
          <w:marRight w:val="0"/>
          <w:marTop w:val="0"/>
          <w:marBottom w:val="0"/>
          <w:divBdr>
            <w:top w:val="none" w:sz="0" w:space="0" w:color="auto"/>
            <w:left w:val="none" w:sz="0" w:space="0" w:color="auto"/>
            <w:bottom w:val="none" w:sz="0" w:space="0" w:color="auto"/>
            <w:right w:val="none" w:sz="0" w:space="0" w:color="auto"/>
          </w:divBdr>
        </w:div>
        <w:div w:id="1744835456">
          <w:marLeft w:val="0"/>
          <w:marRight w:val="0"/>
          <w:marTop w:val="0"/>
          <w:marBottom w:val="0"/>
          <w:divBdr>
            <w:top w:val="none" w:sz="0" w:space="0" w:color="auto"/>
            <w:left w:val="none" w:sz="0" w:space="0" w:color="auto"/>
            <w:bottom w:val="none" w:sz="0" w:space="0" w:color="auto"/>
            <w:right w:val="none" w:sz="0" w:space="0" w:color="auto"/>
          </w:divBdr>
        </w:div>
        <w:div w:id="558563732">
          <w:marLeft w:val="0"/>
          <w:marRight w:val="0"/>
          <w:marTop w:val="0"/>
          <w:marBottom w:val="0"/>
          <w:divBdr>
            <w:top w:val="none" w:sz="0" w:space="0" w:color="auto"/>
            <w:left w:val="none" w:sz="0" w:space="0" w:color="auto"/>
            <w:bottom w:val="none" w:sz="0" w:space="0" w:color="auto"/>
            <w:right w:val="none" w:sz="0" w:space="0" w:color="auto"/>
          </w:divBdr>
        </w:div>
        <w:div w:id="543256183">
          <w:marLeft w:val="0"/>
          <w:marRight w:val="0"/>
          <w:marTop w:val="0"/>
          <w:marBottom w:val="0"/>
          <w:divBdr>
            <w:top w:val="none" w:sz="0" w:space="0" w:color="auto"/>
            <w:left w:val="none" w:sz="0" w:space="0" w:color="auto"/>
            <w:bottom w:val="none" w:sz="0" w:space="0" w:color="auto"/>
            <w:right w:val="none" w:sz="0" w:space="0" w:color="auto"/>
          </w:divBdr>
        </w:div>
        <w:div w:id="2070415004">
          <w:marLeft w:val="0"/>
          <w:marRight w:val="0"/>
          <w:marTop w:val="0"/>
          <w:marBottom w:val="0"/>
          <w:divBdr>
            <w:top w:val="none" w:sz="0" w:space="0" w:color="auto"/>
            <w:left w:val="none" w:sz="0" w:space="0" w:color="auto"/>
            <w:bottom w:val="none" w:sz="0" w:space="0" w:color="auto"/>
            <w:right w:val="none" w:sz="0" w:space="0" w:color="auto"/>
          </w:divBdr>
        </w:div>
        <w:div w:id="699011875">
          <w:marLeft w:val="0"/>
          <w:marRight w:val="0"/>
          <w:marTop w:val="0"/>
          <w:marBottom w:val="0"/>
          <w:divBdr>
            <w:top w:val="none" w:sz="0" w:space="0" w:color="auto"/>
            <w:left w:val="none" w:sz="0" w:space="0" w:color="auto"/>
            <w:bottom w:val="none" w:sz="0" w:space="0" w:color="auto"/>
            <w:right w:val="none" w:sz="0" w:space="0" w:color="auto"/>
          </w:divBdr>
        </w:div>
        <w:div w:id="998576169">
          <w:marLeft w:val="0"/>
          <w:marRight w:val="0"/>
          <w:marTop w:val="0"/>
          <w:marBottom w:val="0"/>
          <w:divBdr>
            <w:top w:val="none" w:sz="0" w:space="0" w:color="auto"/>
            <w:left w:val="none" w:sz="0" w:space="0" w:color="auto"/>
            <w:bottom w:val="none" w:sz="0" w:space="0" w:color="auto"/>
            <w:right w:val="none" w:sz="0" w:space="0" w:color="auto"/>
          </w:divBdr>
        </w:div>
        <w:div w:id="141434178">
          <w:marLeft w:val="0"/>
          <w:marRight w:val="0"/>
          <w:marTop w:val="0"/>
          <w:marBottom w:val="0"/>
          <w:divBdr>
            <w:top w:val="none" w:sz="0" w:space="0" w:color="auto"/>
            <w:left w:val="none" w:sz="0" w:space="0" w:color="auto"/>
            <w:bottom w:val="none" w:sz="0" w:space="0" w:color="auto"/>
            <w:right w:val="none" w:sz="0" w:space="0" w:color="auto"/>
          </w:divBdr>
        </w:div>
        <w:div w:id="177817353">
          <w:marLeft w:val="0"/>
          <w:marRight w:val="0"/>
          <w:marTop w:val="0"/>
          <w:marBottom w:val="0"/>
          <w:divBdr>
            <w:top w:val="none" w:sz="0" w:space="0" w:color="auto"/>
            <w:left w:val="none" w:sz="0" w:space="0" w:color="auto"/>
            <w:bottom w:val="none" w:sz="0" w:space="0" w:color="auto"/>
            <w:right w:val="none" w:sz="0" w:space="0" w:color="auto"/>
          </w:divBdr>
        </w:div>
        <w:div w:id="1306927972">
          <w:marLeft w:val="0"/>
          <w:marRight w:val="0"/>
          <w:marTop w:val="0"/>
          <w:marBottom w:val="0"/>
          <w:divBdr>
            <w:top w:val="none" w:sz="0" w:space="0" w:color="auto"/>
            <w:left w:val="none" w:sz="0" w:space="0" w:color="auto"/>
            <w:bottom w:val="none" w:sz="0" w:space="0" w:color="auto"/>
            <w:right w:val="none" w:sz="0" w:space="0" w:color="auto"/>
          </w:divBdr>
        </w:div>
        <w:div w:id="1075738728">
          <w:marLeft w:val="0"/>
          <w:marRight w:val="0"/>
          <w:marTop w:val="0"/>
          <w:marBottom w:val="0"/>
          <w:divBdr>
            <w:top w:val="none" w:sz="0" w:space="0" w:color="auto"/>
            <w:left w:val="none" w:sz="0" w:space="0" w:color="auto"/>
            <w:bottom w:val="none" w:sz="0" w:space="0" w:color="auto"/>
            <w:right w:val="none" w:sz="0" w:space="0" w:color="auto"/>
          </w:divBdr>
        </w:div>
        <w:div w:id="1287195689">
          <w:marLeft w:val="0"/>
          <w:marRight w:val="0"/>
          <w:marTop w:val="0"/>
          <w:marBottom w:val="0"/>
          <w:divBdr>
            <w:top w:val="none" w:sz="0" w:space="0" w:color="auto"/>
            <w:left w:val="none" w:sz="0" w:space="0" w:color="auto"/>
            <w:bottom w:val="none" w:sz="0" w:space="0" w:color="auto"/>
            <w:right w:val="none" w:sz="0" w:space="0" w:color="auto"/>
          </w:divBdr>
        </w:div>
        <w:div w:id="2144229899">
          <w:marLeft w:val="0"/>
          <w:marRight w:val="0"/>
          <w:marTop w:val="0"/>
          <w:marBottom w:val="0"/>
          <w:divBdr>
            <w:top w:val="none" w:sz="0" w:space="0" w:color="auto"/>
            <w:left w:val="none" w:sz="0" w:space="0" w:color="auto"/>
            <w:bottom w:val="none" w:sz="0" w:space="0" w:color="auto"/>
            <w:right w:val="none" w:sz="0" w:space="0" w:color="auto"/>
          </w:divBdr>
        </w:div>
        <w:div w:id="1966544576">
          <w:marLeft w:val="0"/>
          <w:marRight w:val="0"/>
          <w:marTop w:val="0"/>
          <w:marBottom w:val="0"/>
          <w:divBdr>
            <w:top w:val="none" w:sz="0" w:space="0" w:color="auto"/>
            <w:left w:val="none" w:sz="0" w:space="0" w:color="auto"/>
            <w:bottom w:val="none" w:sz="0" w:space="0" w:color="auto"/>
            <w:right w:val="none" w:sz="0" w:space="0" w:color="auto"/>
          </w:divBdr>
        </w:div>
        <w:div w:id="1399749751">
          <w:marLeft w:val="0"/>
          <w:marRight w:val="0"/>
          <w:marTop w:val="0"/>
          <w:marBottom w:val="0"/>
          <w:divBdr>
            <w:top w:val="none" w:sz="0" w:space="0" w:color="auto"/>
            <w:left w:val="none" w:sz="0" w:space="0" w:color="auto"/>
            <w:bottom w:val="none" w:sz="0" w:space="0" w:color="auto"/>
            <w:right w:val="none" w:sz="0" w:space="0" w:color="auto"/>
          </w:divBdr>
        </w:div>
        <w:div w:id="372267076">
          <w:marLeft w:val="0"/>
          <w:marRight w:val="0"/>
          <w:marTop w:val="0"/>
          <w:marBottom w:val="0"/>
          <w:divBdr>
            <w:top w:val="none" w:sz="0" w:space="0" w:color="auto"/>
            <w:left w:val="none" w:sz="0" w:space="0" w:color="auto"/>
            <w:bottom w:val="none" w:sz="0" w:space="0" w:color="auto"/>
            <w:right w:val="none" w:sz="0" w:space="0" w:color="auto"/>
          </w:divBdr>
        </w:div>
        <w:div w:id="1421367499">
          <w:marLeft w:val="0"/>
          <w:marRight w:val="0"/>
          <w:marTop w:val="0"/>
          <w:marBottom w:val="0"/>
          <w:divBdr>
            <w:top w:val="none" w:sz="0" w:space="0" w:color="auto"/>
            <w:left w:val="none" w:sz="0" w:space="0" w:color="auto"/>
            <w:bottom w:val="none" w:sz="0" w:space="0" w:color="auto"/>
            <w:right w:val="none" w:sz="0" w:space="0" w:color="auto"/>
          </w:divBdr>
        </w:div>
        <w:div w:id="134371551">
          <w:marLeft w:val="0"/>
          <w:marRight w:val="0"/>
          <w:marTop w:val="0"/>
          <w:marBottom w:val="0"/>
          <w:divBdr>
            <w:top w:val="none" w:sz="0" w:space="0" w:color="auto"/>
            <w:left w:val="none" w:sz="0" w:space="0" w:color="auto"/>
            <w:bottom w:val="none" w:sz="0" w:space="0" w:color="auto"/>
            <w:right w:val="none" w:sz="0" w:space="0" w:color="auto"/>
          </w:divBdr>
        </w:div>
        <w:div w:id="245312307">
          <w:marLeft w:val="0"/>
          <w:marRight w:val="0"/>
          <w:marTop w:val="0"/>
          <w:marBottom w:val="0"/>
          <w:divBdr>
            <w:top w:val="none" w:sz="0" w:space="0" w:color="auto"/>
            <w:left w:val="none" w:sz="0" w:space="0" w:color="auto"/>
            <w:bottom w:val="none" w:sz="0" w:space="0" w:color="auto"/>
            <w:right w:val="none" w:sz="0" w:space="0" w:color="auto"/>
          </w:divBdr>
        </w:div>
        <w:div w:id="1758290035">
          <w:marLeft w:val="0"/>
          <w:marRight w:val="0"/>
          <w:marTop w:val="0"/>
          <w:marBottom w:val="0"/>
          <w:divBdr>
            <w:top w:val="none" w:sz="0" w:space="0" w:color="auto"/>
            <w:left w:val="none" w:sz="0" w:space="0" w:color="auto"/>
            <w:bottom w:val="none" w:sz="0" w:space="0" w:color="auto"/>
            <w:right w:val="none" w:sz="0" w:space="0" w:color="auto"/>
          </w:divBdr>
        </w:div>
        <w:div w:id="1053115905">
          <w:marLeft w:val="0"/>
          <w:marRight w:val="0"/>
          <w:marTop w:val="0"/>
          <w:marBottom w:val="0"/>
          <w:divBdr>
            <w:top w:val="none" w:sz="0" w:space="0" w:color="auto"/>
            <w:left w:val="none" w:sz="0" w:space="0" w:color="auto"/>
            <w:bottom w:val="none" w:sz="0" w:space="0" w:color="auto"/>
            <w:right w:val="none" w:sz="0" w:space="0" w:color="auto"/>
          </w:divBdr>
        </w:div>
        <w:div w:id="555623851">
          <w:marLeft w:val="0"/>
          <w:marRight w:val="0"/>
          <w:marTop w:val="0"/>
          <w:marBottom w:val="0"/>
          <w:divBdr>
            <w:top w:val="none" w:sz="0" w:space="0" w:color="auto"/>
            <w:left w:val="none" w:sz="0" w:space="0" w:color="auto"/>
            <w:bottom w:val="none" w:sz="0" w:space="0" w:color="auto"/>
            <w:right w:val="none" w:sz="0" w:space="0" w:color="auto"/>
          </w:divBdr>
        </w:div>
        <w:div w:id="881673257">
          <w:marLeft w:val="0"/>
          <w:marRight w:val="0"/>
          <w:marTop w:val="0"/>
          <w:marBottom w:val="0"/>
          <w:divBdr>
            <w:top w:val="none" w:sz="0" w:space="0" w:color="auto"/>
            <w:left w:val="none" w:sz="0" w:space="0" w:color="auto"/>
            <w:bottom w:val="none" w:sz="0" w:space="0" w:color="auto"/>
            <w:right w:val="none" w:sz="0" w:space="0" w:color="auto"/>
          </w:divBdr>
        </w:div>
        <w:div w:id="1696348701">
          <w:marLeft w:val="0"/>
          <w:marRight w:val="0"/>
          <w:marTop w:val="0"/>
          <w:marBottom w:val="0"/>
          <w:divBdr>
            <w:top w:val="none" w:sz="0" w:space="0" w:color="auto"/>
            <w:left w:val="none" w:sz="0" w:space="0" w:color="auto"/>
            <w:bottom w:val="none" w:sz="0" w:space="0" w:color="auto"/>
            <w:right w:val="none" w:sz="0" w:space="0" w:color="auto"/>
          </w:divBdr>
        </w:div>
        <w:div w:id="12345130">
          <w:marLeft w:val="0"/>
          <w:marRight w:val="0"/>
          <w:marTop w:val="0"/>
          <w:marBottom w:val="0"/>
          <w:divBdr>
            <w:top w:val="none" w:sz="0" w:space="0" w:color="auto"/>
            <w:left w:val="none" w:sz="0" w:space="0" w:color="auto"/>
            <w:bottom w:val="none" w:sz="0" w:space="0" w:color="auto"/>
            <w:right w:val="none" w:sz="0" w:space="0" w:color="auto"/>
          </w:divBdr>
        </w:div>
        <w:div w:id="7028223">
          <w:marLeft w:val="0"/>
          <w:marRight w:val="0"/>
          <w:marTop w:val="0"/>
          <w:marBottom w:val="0"/>
          <w:divBdr>
            <w:top w:val="none" w:sz="0" w:space="0" w:color="auto"/>
            <w:left w:val="none" w:sz="0" w:space="0" w:color="auto"/>
            <w:bottom w:val="none" w:sz="0" w:space="0" w:color="auto"/>
            <w:right w:val="none" w:sz="0" w:space="0" w:color="auto"/>
          </w:divBdr>
        </w:div>
        <w:div w:id="1814563391">
          <w:marLeft w:val="0"/>
          <w:marRight w:val="0"/>
          <w:marTop w:val="0"/>
          <w:marBottom w:val="0"/>
          <w:divBdr>
            <w:top w:val="none" w:sz="0" w:space="0" w:color="auto"/>
            <w:left w:val="none" w:sz="0" w:space="0" w:color="auto"/>
            <w:bottom w:val="none" w:sz="0" w:space="0" w:color="auto"/>
            <w:right w:val="none" w:sz="0" w:space="0" w:color="auto"/>
          </w:divBdr>
        </w:div>
        <w:div w:id="282155990">
          <w:marLeft w:val="0"/>
          <w:marRight w:val="0"/>
          <w:marTop w:val="0"/>
          <w:marBottom w:val="0"/>
          <w:divBdr>
            <w:top w:val="none" w:sz="0" w:space="0" w:color="auto"/>
            <w:left w:val="none" w:sz="0" w:space="0" w:color="auto"/>
            <w:bottom w:val="none" w:sz="0" w:space="0" w:color="auto"/>
            <w:right w:val="none" w:sz="0" w:space="0" w:color="auto"/>
          </w:divBdr>
        </w:div>
        <w:div w:id="854878652">
          <w:marLeft w:val="0"/>
          <w:marRight w:val="0"/>
          <w:marTop w:val="0"/>
          <w:marBottom w:val="0"/>
          <w:divBdr>
            <w:top w:val="none" w:sz="0" w:space="0" w:color="auto"/>
            <w:left w:val="none" w:sz="0" w:space="0" w:color="auto"/>
            <w:bottom w:val="none" w:sz="0" w:space="0" w:color="auto"/>
            <w:right w:val="none" w:sz="0" w:space="0" w:color="auto"/>
          </w:divBdr>
        </w:div>
        <w:div w:id="81217850">
          <w:marLeft w:val="0"/>
          <w:marRight w:val="0"/>
          <w:marTop w:val="0"/>
          <w:marBottom w:val="0"/>
          <w:divBdr>
            <w:top w:val="none" w:sz="0" w:space="0" w:color="auto"/>
            <w:left w:val="none" w:sz="0" w:space="0" w:color="auto"/>
            <w:bottom w:val="none" w:sz="0" w:space="0" w:color="auto"/>
            <w:right w:val="none" w:sz="0" w:space="0" w:color="auto"/>
          </w:divBdr>
        </w:div>
        <w:div w:id="1540580520">
          <w:marLeft w:val="0"/>
          <w:marRight w:val="0"/>
          <w:marTop w:val="0"/>
          <w:marBottom w:val="0"/>
          <w:divBdr>
            <w:top w:val="none" w:sz="0" w:space="0" w:color="auto"/>
            <w:left w:val="none" w:sz="0" w:space="0" w:color="auto"/>
            <w:bottom w:val="none" w:sz="0" w:space="0" w:color="auto"/>
            <w:right w:val="none" w:sz="0" w:space="0" w:color="auto"/>
          </w:divBdr>
        </w:div>
        <w:div w:id="875308951">
          <w:marLeft w:val="0"/>
          <w:marRight w:val="0"/>
          <w:marTop w:val="0"/>
          <w:marBottom w:val="0"/>
          <w:divBdr>
            <w:top w:val="none" w:sz="0" w:space="0" w:color="auto"/>
            <w:left w:val="none" w:sz="0" w:space="0" w:color="auto"/>
            <w:bottom w:val="none" w:sz="0" w:space="0" w:color="auto"/>
            <w:right w:val="none" w:sz="0" w:space="0" w:color="auto"/>
          </w:divBdr>
        </w:div>
        <w:div w:id="1665275886">
          <w:marLeft w:val="0"/>
          <w:marRight w:val="0"/>
          <w:marTop w:val="0"/>
          <w:marBottom w:val="0"/>
          <w:divBdr>
            <w:top w:val="none" w:sz="0" w:space="0" w:color="auto"/>
            <w:left w:val="none" w:sz="0" w:space="0" w:color="auto"/>
            <w:bottom w:val="none" w:sz="0" w:space="0" w:color="auto"/>
            <w:right w:val="none" w:sz="0" w:space="0" w:color="auto"/>
          </w:divBdr>
        </w:div>
        <w:div w:id="653028999">
          <w:marLeft w:val="0"/>
          <w:marRight w:val="0"/>
          <w:marTop w:val="0"/>
          <w:marBottom w:val="0"/>
          <w:divBdr>
            <w:top w:val="none" w:sz="0" w:space="0" w:color="auto"/>
            <w:left w:val="none" w:sz="0" w:space="0" w:color="auto"/>
            <w:bottom w:val="none" w:sz="0" w:space="0" w:color="auto"/>
            <w:right w:val="none" w:sz="0" w:space="0" w:color="auto"/>
          </w:divBdr>
        </w:div>
        <w:div w:id="1415935249">
          <w:marLeft w:val="0"/>
          <w:marRight w:val="0"/>
          <w:marTop w:val="0"/>
          <w:marBottom w:val="0"/>
          <w:divBdr>
            <w:top w:val="none" w:sz="0" w:space="0" w:color="auto"/>
            <w:left w:val="none" w:sz="0" w:space="0" w:color="auto"/>
            <w:bottom w:val="none" w:sz="0" w:space="0" w:color="auto"/>
            <w:right w:val="none" w:sz="0" w:space="0" w:color="auto"/>
          </w:divBdr>
        </w:div>
        <w:div w:id="716048691">
          <w:marLeft w:val="0"/>
          <w:marRight w:val="0"/>
          <w:marTop w:val="0"/>
          <w:marBottom w:val="0"/>
          <w:divBdr>
            <w:top w:val="none" w:sz="0" w:space="0" w:color="auto"/>
            <w:left w:val="none" w:sz="0" w:space="0" w:color="auto"/>
            <w:bottom w:val="none" w:sz="0" w:space="0" w:color="auto"/>
            <w:right w:val="none" w:sz="0" w:space="0" w:color="auto"/>
          </w:divBdr>
        </w:div>
        <w:div w:id="1703902538">
          <w:marLeft w:val="0"/>
          <w:marRight w:val="0"/>
          <w:marTop w:val="0"/>
          <w:marBottom w:val="0"/>
          <w:divBdr>
            <w:top w:val="none" w:sz="0" w:space="0" w:color="auto"/>
            <w:left w:val="none" w:sz="0" w:space="0" w:color="auto"/>
            <w:bottom w:val="none" w:sz="0" w:space="0" w:color="auto"/>
            <w:right w:val="none" w:sz="0" w:space="0" w:color="auto"/>
          </w:divBdr>
        </w:div>
        <w:div w:id="991913410">
          <w:marLeft w:val="0"/>
          <w:marRight w:val="0"/>
          <w:marTop w:val="0"/>
          <w:marBottom w:val="0"/>
          <w:divBdr>
            <w:top w:val="none" w:sz="0" w:space="0" w:color="auto"/>
            <w:left w:val="none" w:sz="0" w:space="0" w:color="auto"/>
            <w:bottom w:val="none" w:sz="0" w:space="0" w:color="auto"/>
            <w:right w:val="none" w:sz="0" w:space="0" w:color="auto"/>
          </w:divBdr>
        </w:div>
        <w:div w:id="1480920932">
          <w:marLeft w:val="0"/>
          <w:marRight w:val="0"/>
          <w:marTop w:val="0"/>
          <w:marBottom w:val="0"/>
          <w:divBdr>
            <w:top w:val="none" w:sz="0" w:space="0" w:color="auto"/>
            <w:left w:val="none" w:sz="0" w:space="0" w:color="auto"/>
            <w:bottom w:val="none" w:sz="0" w:space="0" w:color="auto"/>
            <w:right w:val="none" w:sz="0" w:space="0" w:color="auto"/>
          </w:divBdr>
        </w:div>
        <w:div w:id="2067606389">
          <w:marLeft w:val="0"/>
          <w:marRight w:val="0"/>
          <w:marTop w:val="0"/>
          <w:marBottom w:val="0"/>
          <w:divBdr>
            <w:top w:val="none" w:sz="0" w:space="0" w:color="auto"/>
            <w:left w:val="none" w:sz="0" w:space="0" w:color="auto"/>
            <w:bottom w:val="none" w:sz="0" w:space="0" w:color="auto"/>
            <w:right w:val="none" w:sz="0" w:space="0" w:color="auto"/>
          </w:divBdr>
        </w:div>
        <w:div w:id="1238976404">
          <w:marLeft w:val="0"/>
          <w:marRight w:val="0"/>
          <w:marTop w:val="0"/>
          <w:marBottom w:val="0"/>
          <w:divBdr>
            <w:top w:val="none" w:sz="0" w:space="0" w:color="auto"/>
            <w:left w:val="none" w:sz="0" w:space="0" w:color="auto"/>
            <w:bottom w:val="none" w:sz="0" w:space="0" w:color="auto"/>
            <w:right w:val="none" w:sz="0" w:space="0" w:color="auto"/>
          </w:divBdr>
        </w:div>
        <w:div w:id="87045304">
          <w:marLeft w:val="0"/>
          <w:marRight w:val="0"/>
          <w:marTop w:val="0"/>
          <w:marBottom w:val="0"/>
          <w:divBdr>
            <w:top w:val="none" w:sz="0" w:space="0" w:color="auto"/>
            <w:left w:val="none" w:sz="0" w:space="0" w:color="auto"/>
            <w:bottom w:val="none" w:sz="0" w:space="0" w:color="auto"/>
            <w:right w:val="none" w:sz="0" w:space="0" w:color="auto"/>
          </w:divBdr>
        </w:div>
        <w:div w:id="409733622">
          <w:marLeft w:val="0"/>
          <w:marRight w:val="0"/>
          <w:marTop w:val="0"/>
          <w:marBottom w:val="0"/>
          <w:divBdr>
            <w:top w:val="none" w:sz="0" w:space="0" w:color="auto"/>
            <w:left w:val="none" w:sz="0" w:space="0" w:color="auto"/>
            <w:bottom w:val="none" w:sz="0" w:space="0" w:color="auto"/>
            <w:right w:val="none" w:sz="0" w:space="0" w:color="auto"/>
          </w:divBdr>
        </w:div>
        <w:div w:id="791900452">
          <w:marLeft w:val="0"/>
          <w:marRight w:val="0"/>
          <w:marTop w:val="0"/>
          <w:marBottom w:val="0"/>
          <w:divBdr>
            <w:top w:val="none" w:sz="0" w:space="0" w:color="auto"/>
            <w:left w:val="none" w:sz="0" w:space="0" w:color="auto"/>
            <w:bottom w:val="none" w:sz="0" w:space="0" w:color="auto"/>
            <w:right w:val="none" w:sz="0" w:space="0" w:color="auto"/>
          </w:divBdr>
        </w:div>
        <w:div w:id="291526011">
          <w:marLeft w:val="0"/>
          <w:marRight w:val="0"/>
          <w:marTop w:val="0"/>
          <w:marBottom w:val="0"/>
          <w:divBdr>
            <w:top w:val="none" w:sz="0" w:space="0" w:color="auto"/>
            <w:left w:val="none" w:sz="0" w:space="0" w:color="auto"/>
            <w:bottom w:val="none" w:sz="0" w:space="0" w:color="auto"/>
            <w:right w:val="none" w:sz="0" w:space="0" w:color="auto"/>
          </w:divBdr>
        </w:div>
        <w:div w:id="2139252414">
          <w:marLeft w:val="0"/>
          <w:marRight w:val="0"/>
          <w:marTop w:val="0"/>
          <w:marBottom w:val="0"/>
          <w:divBdr>
            <w:top w:val="none" w:sz="0" w:space="0" w:color="auto"/>
            <w:left w:val="none" w:sz="0" w:space="0" w:color="auto"/>
            <w:bottom w:val="none" w:sz="0" w:space="0" w:color="auto"/>
            <w:right w:val="none" w:sz="0" w:space="0" w:color="auto"/>
          </w:divBdr>
        </w:div>
        <w:div w:id="474680939">
          <w:marLeft w:val="0"/>
          <w:marRight w:val="0"/>
          <w:marTop w:val="0"/>
          <w:marBottom w:val="0"/>
          <w:divBdr>
            <w:top w:val="none" w:sz="0" w:space="0" w:color="auto"/>
            <w:left w:val="none" w:sz="0" w:space="0" w:color="auto"/>
            <w:bottom w:val="none" w:sz="0" w:space="0" w:color="auto"/>
            <w:right w:val="none" w:sz="0" w:space="0" w:color="auto"/>
          </w:divBdr>
        </w:div>
        <w:div w:id="573128812">
          <w:marLeft w:val="0"/>
          <w:marRight w:val="0"/>
          <w:marTop w:val="0"/>
          <w:marBottom w:val="0"/>
          <w:divBdr>
            <w:top w:val="none" w:sz="0" w:space="0" w:color="auto"/>
            <w:left w:val="none" w:sz="0" w:space="0" w:color="auto"/>
            <w:bottom w:val="none" w:sz="0" w:space="0" w:color="auto"/>
            <w:right w:val="none" w:sz="0" w:space="0" w:color="auto"/>
          </w:divBdr>
        </w:div>
        <w:div w:id="2069838473">
          <w:marLeft w:val="0"/>
          <w:marRight w:val="0"/>
          <w:marTop w:val="0"/>
          <w:marBottom w:val="0"/>
          <w:divBdr>
            <w:top w:val="none" w:sz="0" w:space="0" w:color="auto"/>
            <w:left w:val="none" w:sz="0" w:space="0" w:color="auto"/>
            <w:bottom w:val="none" w:sz="0" w:space="0" w:color="auto"/>
            <w:right w:val="none" w:sz="0" w:space="0" w:color="auto"/>
          </w:divBdr>
        </w:div>
        <w:div w:id="1127242757">
          <w:marLeft w:val="0"/>
          <w:marRight w:val="0"/>
          <w:marTop w:val="0"/>
          <w:marBottom w:val="0"/>
          <w:divBdr>
            <w:top w:val="none" w:sz="0" w:space="0" w:color="auto"/>
            <w:left w:val="none" w:sz="0" w:space="0" w:color="auto"/>
            <w:bottom w:val="none" w:sz="0" w:space="0" w:color="auto"/>
            <w:right w:val="none" w:sz="0" w:space="0" w:color="auto"/>
          </w:divBdr>
        </w:div>
        <w:div w:id="1098018592">
          <w:marLeft w:val="0"/>
          <w:marRight w:val="0"/>
          <w:marTop w:val="0"/>
          <w:marBottom w:val="0"/>
          <w:divBdr>
            <w:top w:val="none" w:sz="0" w:space="0" w:color="auto"/>
            <w:left w:val="none" w:sz="0" w:space="0" w:color="auto"/>
            <w:bottom w:val="none" w:sz="0" w:space="0" w:color="auto"/>
            <w:right w:val="none" w:sz="0" w:space="0" w:color="auto"/>
          </w:divBdr>
        </w:div>
        <w:div w:id="1308630528">
          <w:marLeft w:val="0"/>
          <w:marRight w:val="0"/>
          <w:marTop w:val="0"/>
          <w:marBottom w:val="0"/>
          <w:divBdr>
            <w:top w:val="none" w:sz="0" w:space="0" w:color="auto"/>
            <w:left w:val="none" w:sz="0" w:space="0" w:color="auto"/>
            <w:bottom w:val="none" w:sz="0" w:space="0" w:color="auto"/>
            <w:right w:val="none" w:sz="0" w:space="0" w:color="auto"/>
          </w:divBdr>
        </w:div>
        <w:div w:id="1995983609">
          <w:marLeft w:val="0"/>
          <w:marRight w:val="0"/>
          <w:marTop w:val="0"/>
          <w:marBottom w:val="0"/>
          <w:divBdr>
            <w:top w:val="none" w:sz="0" w:space="0" w:color="auto"/>
            <w:left w:val="none" w:sz="0" w:space="0" w:color="auto"/>
            <w:bottom w:val="none" w:sz="0" w:space="0" w:color="auto"/>
            <w:right w:val="none" w:sz="0" w:space="0" w:color="auto"/>
          </w:divBdr>
        </w:div>
        <w:div w:id="1454707634">
          <w:marLeft w:val="0"/>
          <w:marRight w:val="0"/>
          <w:marTop w:val="0"/>
          <w:marBottom w:val="0"/>
          <w:divBdr>
            <w:top w:val="none" w:sz="0" w:space="0" w:color="auto"/>
            <w:left w:val="none" w:sz="0" w:space="0" w:color="auto"/>
            <w:bottom w:val="none" w:sz="0" w:space="0" w:color="auto"/>
            <w:right w:val="none" w:sz="0" w:space="0" w:color="auto"/>
          </w:divBdr>
        </w:div>
        <w:div w:id="741294779">
          <w:marLeft w:val="0"/>
          <w:marRight w:val="0"/>
          <w:marTop w:val="0"/>
          <w:marBottom w:val="0"/>
          <w:divBdr>
            <w:top w:val="none" w:sz="0" w:space="0" w:color="auto"/>
            <w:left w:val="none" w:sz="0" w:space="0" w:color="auto"/>
            <w:bottom w:val="none" w:sz="0" w:space="0" w:color="auto"/>
            <w:right w:val="none" w:sz="0" w:space="0" w:color="auto"/>
          </w:divBdr>
        </w:div>
        <w:div w:id="189421986">
          <w:marLeft w:val="0"/>
          <w:marRight w:val="0"/>
          <w:marTop w:val="0"/>
          <w:marBottom w:val="0"/>
          <w:divBdr>
            <w:top w:val="none" w:sz="0" w:space="0" w:color="auto"/>
            <w:left w:val="none" w:sz="0" w:space="0" w:color="auto"/>
            <w:bottom w:val="none" w:sz="0" w:space="0" w:color="auto"/>
            <w:right w:val="none" w:sz="0" w:space="0" w:color="auto"/>
          </w:divBdr>
        </w:div>
        <w:div w:id="1294942043">
          <w:marLeft w:val="0"/>
          <w:marRight w:val="0"/>
          <w:marTop w:val="0"/>
          <w:marBottom w:val="0"/>
          <w:divBdr>
            <w:top w:val="none" w:sz="0" w:space="0" w:color="auto"/>
            <w:left w:val="none" w:sz="0" w:space="0" w:color="auto"/>
            <w:bottom w:val="none" w:sz="0" w:space="0" w:color="auto"/>
            <w:right w:val="none" w:sz="0" w:space="0" w:color="auto"/>
          </w:divBdr>
        </w:div>
        <w:div w:id="288778717">
          <w:marLeft w:val="0"/>
          <w:marRight w:val="0"/>
          <w:marTop w:val="0"/>
          <w:marBottom w:val="0"/>
          <w:divBdr>
            <w:top w:val="none" w:sz="0" w:space="0" w:color="auto"/>
            <w:left w:val="none" w:sz="0" w:space="0" w:color="auto"/>
            <w:bottom w:val="none" w:sz="0" w:space="0" w:color="auto"/>
            <w:right w:val="none" w:sz="0" w:space="0" w:color="auto"/>
          </w:divBdr>
        </w:div>
        <w:div w:id="1714650858">
          <w:marLeft w:val="0"/>
          <w:marRight w:val="0"/>
          <w:marTop w:val="0"/>
          <w:marBottom w:val="0"/>
          <w:divBdr>
            <w:top w:val="none" w:sz="0" w:space="0" w:color="auto"/>
            <w:left w:val="none" w:sz="0" w:space="0" w:color="auto"/>
            <w:bottom w:val="none" w:sz="0" w:space="0" w:color="auto"/>
            <w:right w:val="none" w:sz="0" w:space="0" w:color="auto"/>
          </w:divBdr>
        </w:div>
        <w:div w:id="386875182">
          <w:marLeft w:val="0"/>
          <w:marRight w:val="0"/>
          <w:marTop w:val="0"/>
          <w:marBottom w:val="0"/>
          <w:divBdr>
            <w:top w:val="none" w:sz="0" w:space="0" w:color="auto"/>
            <w:left w:val="none" w:sz="0" w:space="0" w:color="auto"/>
            <w:bottom w:val="none" w:sz="0" w:space="0" w:color="auto"/>
            <w:right w:val="none" w:sz="0" w:space="0" w:color="auto"/>
          </w:divBdr>
        </w:div>
        <w:div w:id="1849980090">
          <w:marLeft w:val="0"/>
          <w:marRight w:val="0"/>
          <w:marTop w:val="0"/>
          <w:marBottom w:val="0"/>
          <w:divBdr>
            <w:top w:val="none" w:sz="0" w:space="0" w:color="auto"/>
            <w:left w:val="none" w:sz="0" w:space="0" w:color="auto"/>
            <w:bottom w:val="none" w:sz="0" w:space="0" w:color="auto"/>
            <w:right w:val="none" w:sz="0" w:space="0" w:color="auto"/>
          </w:divBdr>
        </w:div>
        <w:div w:id="602765106">
          <w:marLeft w:val="0"/>
          <w:marRight w:val="0"/>
          <w:marTop w:val="0"/>
          <w:marBottom w:val="0"/>
          <w:divBdr>
            <w:top w:val="none" w:sz="0" w:space="0" w:color="auto"/>
            <w:left w:val="none" w:sz="0" w:space="0" w:color="auto"/>
            <w:bottom w:val="none" w:sz="0" w:space="0" w:color="auto"/>
            <w:right w:val="none" w:sz="0" w:space="0" w:color="auto"/>
          </w:divBdr>
        </w:div>
        <w:div w:id="1879199511">
          <w:marLeft w:val="0"/>
          <w:marRight w:val="0"/>
          <w:marTop w:val="0"/>
          <w:marBottom w:val="0"/>
          <w:divBdr>
            <w:top w:val="none" w:sz="0" w:space="0" w:color="auto"/>
            <w:left w:val="none" w:sz="0" w:space="0" w:color="auto"/>
            <w:bottom w:val="none" w:sz="0" w:space="0" w:color="auto"/>
            <w:right w:val="none" w:sz="0" w:space="0" w:color="auto"/>
          </w:divBdr>
        </w:div>
        <w:div w:id="1269199978">
          <w:marLeft w:val="0"/>
          <w:marRight w:val="0"/>
          <w:marTop w:val="0"/>
          <w:marBottom w:val="0"/>
          <w:divBdr>
            <w:top w:val="none" w:sz="0" w:space="0" w:color="auto"/>
            <w:left w:val="none" w:sz="0" w:space="0" w:color="auto"/>
            <w:bottom w:val="none" w:sz="0" w:space="0" w:color="auto"/>
            <w:right w:val="none" w:sz="0" w:space="0" w:color="auto"/>
          </w:divBdr>
        </w:div>
        <w:div w:id="940258846">
          <w:marLeft w:val="0"/>
          <w:marRight w:val="0"/>
          <w:marTop w:val="0"/>
          <w:marBottom w:val="0"/>
          <w:divBdr>
            <w:top w:val="none" w:sz="0" w:space="0" w:color="auto"/>
            <w:left w:val="none" w:sz="0" w:space="0" w:color="auto"/>
            <w:bottom w:val="none" w:sz="0" w:space="0" w:color="auto"/>
            <w:right w:val="none" w:sz="0" w:space="0" w:color="auto"/>
          </w:divBdr>
        </w:div>
        <w:div w:id="1084255432">
          <w:marLeft w:val="0"/>
          <w:marRight w:val="0"/>
          <w:marTop w:val="0"/>
          <w:marBottom w:val="0"/>
          <w:divBdr>
            <w:top w:val="none" w:sz="0" w:space="0" w:color="auto"/>
            <w:left w:val="none" w:sz="0" w:space="0" w:color="auto"/>
            <w:bottom w:val="none" w:sz="0" w:space="0" w:color="auto"/>
            <w:right w:val="none" w:sz="0" w:space="0" w:color="auto"/>
          </w:divBdr>
        </w:div>
        <w:div w:id="1330912207">
          <w:marLeft w:val="0"/>
          <w:marRight w:val="0"/>
          <w:marTop w:val="0"/>
          <w:marBottom w:val="0"/>
          <w:divBdr>
            <w:top w:val="none" w:sz="0" w:space="0" w:color="auto"/>
            <w:left w:val="none" w:sz="0" w:space="0" w:color="auto"/>
            <w:bottom w:val="none" w:sz="0" w:space="0" w:color="auto"/>
            <w:right w:val="none" w:sz="0" w:space="0" w:color="auto"/>
          </w:divBdr>
        </w:div>
        <w:div w:id="1978760732">
          <w:marLeft w:val="0"/>
          <w:marRight w:val="0"/>
          <w:marTop w:val="0"/>
          <w:marBottom w:val="0"/>
          <w:divBdr>
            <w:top w:val="none" w:sz="0" w:space="0" w:color="auto"/>
            <w:left w:val="none" w:sz="0" w:space="0" w:color="auto"/>
            <w:bottom w:val="none" w:sz="0" w:space="0" w:color="auto"/>
            <w:right w:val="none" w:sz="0" w:space="0" w:color="auto"/>
          </w:divBdr>
        </w:div>
        <w:div w:id="339041360">
          <w:marLeft w:val="0"/>
          <w:marRight w:val="0"/>
          <w:marTop w:val="0"/>
          <w:marBottom w:val="0"/>
          <w:divBdr>
            <w:top w:val="none" w:sz="0" w:space="0" w:color="auto"/>
            <w:left w:val="none" w:sz="0" w:space="0" w:color="auto"/>
            <w:bottom w:val="none" w:sz="0" w:space="0" w:color="auto"/>
            <w:right w:val="none" w:sz="0" w:space="0" w:color="auto"/>
          </w:divBdr>
        </w:div>
        <w:div w:id="2134130087">
          <w:marLeft w:val="0"/>
          <w:marRight w:val="0"/>
          <w:marTop w:val="0"/>
          <w:marBottom w:val="0"/>
          <w:divBdr>
            <w:top w:val="none" w:sz="0" w:space="0" w:color="auto"/>
            <w:left w:val="none" w:sz="0" w:space="0" w:color="auto"/>
            <w:bottom w:val="none" w:sz="0" w:space="0" w:color="auto"/>
            <w:right w:val="none" w:sz="0" w:space="0" w:color="auto"/>
          </w:divBdr>
        </w:div>
        <w:div w:id="1055659107">
          <w:marLeft w:val="0"/>
          <w:marRight w:val="0"/>
          <w:marTop w:val="0"/>
          <w:marBottom w:val="0"/>
          <w:divBdr>
            <w:top w:val="none" w:sz="0" w:space="0" w:color="auto"/>
            <w:left w:val="none" w:sz="0" w:space="0" w:color="auto"/>
            <w:bottom w:val="none" w:sz="0" w:space="0" w:color="auto"/>
            <w:right w:val="none" w:sz="0" w:space="0" w:color="auto"/>
          </w:divBdr>
        </w:div>
        <w:div w:id="662198374">
          <w:marLeft w:val="0"/>
          <w:marRight w:val="0"/>
          <w:marTop w:val="0"/>
          <w:marBottom w:val="0"/>
          <w:divBdr>
            <w:top w:val="none" w:sz="0" w:space="0" w:color="auto"/>
            <w:left w:val="none" w:sz="0" w:space="0" w:color="auto"/>
            <w:bottom w:val="none" w:sz="0" w:space="0" w:color="auto"/>
            <w:right w:val="none" w:sz="0" w:space="0" w:color="auto"/>
          </w:divBdr>
        </w:div>
        <w:div w:id="1925455755">
          <w:marLeft w:val="0"/>
          <w:marRight w:val="0"/>
          <w:marTop w:val="0"/>
          <w:marBottom w:val="0"/>
          <w:divBdr>
            <w:top w:val="none" w:sz="0" w:space="0" w:color="auto"/>
            <w:left w:val="none" w:sz="0" w:space="0" w:color="auto"/>
            <w:bottom w:val="none" w:sz="0" w:space="0" w:color="auto"/>
            <w:right w:val="none" w:sz="0" w:space="0" w:color="auto"/>
          </w:divBdr>
        </w:div>
        <w:div w:id="491876158">
          <w:marLeft w:val="0"/>
          <w:marRight w:val="0"/>
          <w:marTop w:val="0"/>
          <w:marBottom w:val="0"/>
          <w:divBdr>
            <w:top w:val="none" w:sz="0" w:space="0" w:color="auto"/>
            <w:left w:val="none" w:sz="0" w:space="0" w:color="auto"/>
            <w:bottom w:val="none" w:sz="0" w:space="0" w:color="auto"/>
            <w:right w:val="none" w:sz="0" w:space="0" w:color="auto"/>
          </w:divBdr>
        </w:div>
        <w:div w:id="1018849756">
          <w:marLeft w:val="0"/>
          <w:marRight w:val="0"/>
          <w:marTop w:val="0"/>
          <w:marBottom w:val="0"/>
          <w:divBdr>
            <w:top w:val="none" w:sz="0" w:space="0" w:color="auto"/>
            <w:left w:val="none" w:sz="0" w:space="0" w:color="auto"/>
            <w:bottom w:val="none" w:sz="0" w:space="0" w:color="auto"/>
            <w:right w:val="none" w:sz="0" w:space="0" w:color="auto"/>
          </w:divBdr>
        </w:div>
        <w:div w:id="1289552923">
          <w:marLeft w:val="0"/>
          <w:marRight w:val="0"/>
          <w:marTop w:val="0"/>
          <w:marBottom w:val="0"/>
          <w:divBdr>
            <w:top w:val="none" w:sz="0" w:space="0" w:color="auto"/>
            <w:left w:val="none" w:sz="0" w:space="0" w:color="auto"/>
            <w:bottom w:val="none" w:sz="0" w:space="0" w:color="auto"/>
            <w:right w:val="none" w:sz="0" w:space="0" w:color="auto"/>
          </w:divBdr>
        </w:div>
        <w:div w:id="2122332085">
          <w:marLeft w:val="0"/>
          <w:marRight w:val="0"/>
          <w:marTop w:val="0"/>
          <w:marBottom w:val="0"/>
          <w:divBdr>
            <w:top w:val="none" w:sz="0" w:space="0" w:color="auto"/>
            <w:left w:val="none" w:sz="0" w:space="0" w:color="auto"/>
            <w:bottom w:val="none" w:sz="0" w:space="0" w:color="auto"/>
            <w:right w:val="none" w:sz="0" w:space="0" w:color="auto"/>
          </w:divBdr>
        </w:div>
        <w:div w:id="682055841">
          <w:marLeft w:val="0"/>
          <w:marRight w:val="0"/>
          <w:marTop w:val="0"/>
          <w:marBottom w:val="0"/>
          <w:divBdr>
            <w:top w:val="none" w:sz="0" w:space="0" w:color="auto"/>
            <w:left w:val="none" w:sz="0" w:space="0" w:color="auto"/>
            <w:bottom w:val="none" w:sz="0" w:space="0" w:color="auto"/>
            <w:right w:val="none" w:sz="0" w:space="0" w:color="auto"/>
          </w:divBdr>
        </w:div>
        <w:div w:id="1301306300">
          <w:marLeft w:val="0"/>
          <w:marRight w:val="0"/>
          <w:marTop w:val="0"/>
          <w:marBottom w:val="0"/>
          <w:divBdr>
            <w:top w:val="none" w:sz="0" w:space="0" w:color="auto"/>
            <w:left w:val="none" w:sz="0" w:space="0" w:color="auto"/>
            <w:bottom w:val="none" w:sz="0" w:space="0" w:color="auto"/>
            <w:right w:val="none" w:sz="0" w:space="0" w:color="auto"/>
          </w:divBdr>
        </w:div>
        <w:div w:id="1590767968">
          <w:marLeft w:val="0"/>
          <w:marRight w:val="0"/>
          <w:marTop w:val="0"/>
          <w:marBottom w:val="0"/>
          <w:divBdr>
            <w:top w:val="none" w:sz="0" w:space="0" w:color="auto"/>
            <w:left w:val="none" w:sz="0" w:space="0" w:color="auto"/>
            <w:bottom w:val="none" w:sz="0" w:space="0" w:color="auto"/>
            <w:right w:val="none" w:sz="0" w:space="0" w:color="auto"/>
          </w:divBdr>
        </w:div>
        <w:div w:id="959335276">
          <w:marLeft w:val="0"/>
          <w:marRight w:val="0"/>
          <w:marTop w:val="0"/>
          <w:marBottom w:val="0"/>
          <w:divBdr>
            <w:top w:val="none" w:sz="0" w:space="0" w:color="auto"/>
            <w:left w:val="none" w:sz="0" w:space="0" w:color="auto"/>
            <w:bottom w:val="none" w:sz="0" w:space="0" w:color="auto"/>
            <w:right w:val="none" w:sz="0" w:space="0" w:color="auto"/>
          </w:divBdr>
        </w:div>
        <w:div w:id="20740539">
          <w:marLeft w:val="0"/>
          <w:marRight w:val="0"/>
          <w:marTop w:val="0"/>
          <w:marBottom w:val="0"/>
          <w:divBdr>
            <w:top w:val="none" w:sz="0" w:space="0" w:color="auto"/>
            <w:left w:val="none" w:sz="0" w:space="0" w:color="auto"/>
            <w:bottom w:val="none" w:sz="0" w:space="0" w:color="auto"/>
            <w:right w:val="none" w:sz="0" w:space="0" w:color="auto"/>
          </w:divBdr>
        </w:div>
        <w:div w:id="667751297">
          <w:marLeft w:val="0"/>
          <w:marRight w:val="0"/>
          <w:marTop w:val="0"/>
          <w:marBottom w:val="0"/>
          <w:divBdr>
            <w:top w:val="none" w:sz="0" w:space="0" w:color="auto"/>
            <w:left w:val="none" w:sz="0" w:space="0" w:color="auto"/>
            <w:bottom w:val="none" w:sz="0" w:space="0" w:color="auto"/>
            <w:right w:val="none" w:sz="0" w:space="0" w:color="auto"/>
          </w:divBdr>
        </w:div>
        <w:div w:id="1425762186">
          <w:marLeft w:val="0"/>
          <w:marRight w:val="0"/>
          <w:marTop w:val="0"/>
          <w:marBottom w:val="0"/>
          <w:divBdr>
            <w:top w:val="none" w:sz="0" w:space="0" w:color="auto"/>
            <w:left w:val="none" w:sz="0" w:space="0" w:color="auto"/>
            <w:bottom w:val="none" w:sz="0" w:space="0" w:color="auto"/>
            <w:right w:val="none" w:sz="0" w:space="0" w:color="auto"/>
          </w:divBdr>
        </w:div>
        <w:div w:id="1137529314">
          <w:marLeft w:val="0"/>
          <w:marRight w:val="0"/>
          <w:marTop w:val="0"/>
          <w:marBottom w:val="0"/>
          <w:divBdr>
            <w:top w:val="none" w:sz="0" w:space="0" w:color="auto"/>
            <w:left w:val="none" w:sz="0" w:space="0" w:color="auto"/>
            <w:bottom w:val="none" w:sz="0" w:space="0" w:color="auto"/>
            <w:right w:val="none" w:sz="0" w:space="0" w:color="auto"/>
          </w:divBdr>
        </w:div>
        <w:div w:id="1995521061">
          <w:marLeft w:val="0"/>
          <w:marRight w:val="0"/>
          <w:marTop w:val="0"/>
          <w:marBottom w:val="0"/>
          <w:divBdr>
            <w:top w:val="none" w:sz="0" w:space="0" w:color="auto"/>
            <w:left w:val="none" w:sz="0" w:space="0" w:color="auto"/>
            <w:bottom w:val="none" w:sz="0" w:space="0" w:color="auto"/>
            <w:right w:val="none" w:sz="0" w:space="0" w:color="auto"/>
          </w:divBdr>
        </w:div>
        <w:div w:id="158036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pii/S0141391002003993?via%3Dihub" TargetMode="External"/><Relationship Id="rId21" Type="http://schemas.openxmlformats.org/officeDocument/2006/relationships/image" Target="media/image7.gif"/><Relationship Id="rId42" Type="http://schemas.openxmlformats.org/officeDocument/2006/relationships/hyperlink" Target="https://www.sciencedirect.com/science/article/pii/S0141391002003993?via%3Dihub" TargetMode="External"/><Relationship Id="rId47" Type="http://schemas.openxmlformats.org/officeDocument/2006/relationships/hyperlink" Target="https://www.sciencedirect.com/science/article/pii/S0141391002003993?via%3Dihub" TargetMode="External"/><Relationship Id="rId63" Type="http://schemas.openxmlformats.org/officeDocument/2006/relationships/hyperlink" Target="https://www.sciencedirect.com/science/article/pii/S0141391002003993?via%3Dihub" TargetMode="External"/><Relationship Id="rId68" Type="http://schemas.openxmlformats.org/officeDocument/2006/relationships/hyperlink" Target="https://www.sciencedirect.com/science/article/pii/S0141391002003993?via%3Dihub" TargetMode="External"/><Relationship Id="rId84" Type="http://schemas.openxmlformats.org/officeDocument/2006/relationships/hyperlink" Target="https://www.sciencedirect.com/science/article/pii/S0141391002003993?via%3Dihub" TargetMode="External"/><Relationship Id="rId89" Type="http://schemas.openxmlformats.org/officeDocument/2006/relationships/hyperlink" Target="https://www.sciencedirect.com/science/article/pii/S0141391002003993?via%3Dihub" TargetMode="External"/><Relationship Id="rId16" Type="http://schemas.openxmlformats.org/officeDocument/2006/relationships/hyperlink" Target="https://www.sciencedirect.com/science/article/pii/S0141391002003993?via%3Dihub" TargetMode="External"/><Relationship Id="rId11" Type="http://schemas.openxmlformats.org/officeDocument/2006/relationships/image" Target="media/image1.gif"/><Relationship Id="rId32" Type="http://schemas.openxmlformats.org/officeDocument/2006/relationships/hyperlink" Target="https://www.sciencedirect.com/science/article/pii/S0141391002003993?via%3Dihub" TargetMode="External"/><Relationship Id="rId37" Type="http://schemas.openxmlformats.org/officeDocument/2006/relationships/hyperlink" Target="https://www.sciencedirect.com/science/article/pii/S0141391002003993?via%3Dihub" TargetMode="External"/><Relationship Id="rId53" Type="http://schemas.openxmlformats.org/officeDocument/2006/relationships/hyperlink" Target="https://www.sciencedirect.com/science/article/pii/S0141391002003993?via%3Dihub" TargetMode="External"/><Relationship Id="rId58" Type="http://schemas.openxmlformats.org/officeDocument/2006/relationships/hyperlink" Target="https://www.sciencedirect.com/science/article/pii/S0141391002003993?via%3Dihub" TargetMode="External"/><Relationship Id="rId74" Type="http://schemas.openxmlformats.org/officeDocument/2006/relationships/hyperlink" Target="https://www.sciencedirect.com/science/article/pii/S0141391002003993?via%3Dihub" TargetMode="External"/><Relationship Id="rId79" Type="http://schemas.openxmlformats.org/officeDocument/2006/relationships/hyperlink" Target="https://www.sciencedirect.com/science/article/pii/S0141391002003993?via%3Dihub" TargetMode="External"/><Relationship Id="rId5" Type="http://schemas.openxmlformats.org/officeDocument/2006/relationships/styles" Target="styles.xml"/><Relationship Id="rId90" Type="http://schemas.openxmlformats.org/officeDocument/2006/relationships/hyperlink" Target="https://www.sciencedirect.com/science/article/pii/S0141391002003993?via%3Dihub" TargetMode="External"/><Relationship Id="rId95" Type="http://schemas.openxmlformats.org/officeDocument/2006/relationships/hyperlink" Target="https://www.sciencedirect.com/science/article/pii/S0141391002003993?via%3Dihub" TargetMode="External"/><Relationship Id="rId22" Type="http://schemas.openxmlformats.org/officeDocument/2006/relationships/image" Target="media/image8.gif"/><Relationship Id="rId27" Type="http://schemas.openxmlformats.org/officeDocument/2006/relationships/image" Target="media/image11.jpeg"/><Relationship Id="rId43" Type="http://schemas.openxmlformats.org/officeDocument/2006/relationships/hyperlink" Target="https://www.sciencedirect.com/science/article/pii/S0141391002003993?via%3Dihub" TargetMode="External"/><Relationship Id="rId48" Type="http://schemas.openxmlformats.org/officeDocument/2006/relationships/hyperlink" Target="https://www.sciencedirect.com/science/article/pii/S0141391002003993?via%3Dihub" TargetMode="External"/><Relationship Id="rId64" Type="http://schemas.openxmlformats.org/officeDocument/2006/relationships/hyperlink" Target="https://www.sciencedirect.com/science/article/pii/S0141391002003993?via%3Dihub" TargetMode="External"/><Relationship Id="rId69" Type="http://schemas.openxmlformats.org/officeDocument/2006/relationships/hyperlink" Target="https://www.sciencedirect.com/science/article/pii/S0141391002003993?via%3Dihub" TargetMode="External"/><Relationship Id="rId80" Type="http://schemas.openxmlformats.org/officeDocument/2006/relationships/hyperlink" Target="https://www.sciencedirect.com/science/article/pii/S0141391002003993?via%3Dihub" TargetMode="External"/><Relationship Id="rId85" Type="http://schemas.openxmlformats.org/officeDocument/2006/relationships/hyperlink" Target="https://www.sciencedirect.com/science/article/pii/S0141391002003993?via%3Dihub"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image" Target="media/image4.gif"/><Relationship Id="rId25" Type="http://schemas.openxmlformats.org/officeDocument/2006/relationships/hyperlink" Target="https://www.sciencedirect.com/science/article/pii/S0141391002003993?via%3Dihub" TargetMode="External"/><Relationship Id="rId33" Type="http://schemas.openxmlformats.org/officeDocument/2006/relationships/hyperlink" Target="https://www.sciencedirect.com/science/article/pii/S0141391002003993?via%3Dihub" TargetMode="External"/><Relationship Id="rId38" Type="http://schemas.openxmlformats.org/officeDocument/2006/relationships/hyperlink" Target="https://www.sciencedirect.com/science/article/pii/S0141391002003993?via%3Dihub" TargetMode="External"/><Relationship Id="rId46" Type="http://schemas.openxmlformats.org/officeDocument/2006/relationships/hyperlink" Target="https://www.sciencedirect.com/science/article/pii/S0141391002003993?via%3Dihub" TargetMode="External"/><Relationship Id="rId59" Type="http://schemas.openxmlformats.org/officeDocument/2006/relationships/hyperlink" Target="https://www.sciencedirect.com/science/article/pii/S0141391002003993?via%3Dihub" TargetMode="External"/><Relationship Id="rId67" Type="http://schemas.openxmlformats.org/officeDocument/2006/relationships/hyperlink" Target="https://www.sciencedirect.com/science/article/pii/S0141391002003993?via%3Dihub" TargetMode="External"/><Relationship Id="rId20" Type="http://schemas.openxmlformats.org/officeDocument/2006/relationships/image" Target="media/image6.gif"/><Relationship Id="rId41" Type="http://schemas.openxmlformats.org/officeDocument/2006/relationships/hyperlink" Target="https://www.sciencedirect.com/science/article/pii/S0141391002003993?via%3Dihub" TargetMode="External"/><Relationship Id="rId54" Type="http://schemas.openxmlformats.org/officeDocument/2006/relationships/hyperlink" Target="https://www.sciencedirect.com/science/article/pii/S0141391002003993?via%3Dihub" TargetMode="External"/><Relationship Id="rId62" Type="http://schemas.openxmlformats.org/officeDocument/2006/relationships/hyperlink" Target="https://www.sciencedirect.com/science/article/pii/S0141391002003993?via%3Dihub" TargetMode="External"/><Relationship Id="rId70" Type="http://schemas.openxmlformats.org/officeDocument/2006/relationships/hyperlink" Target="https://www.sciencedirect.com/science/article/pii/S0141391002003993?via%3Dihub" TargetMode="External"/><Relationship Id="rId75" Type="http://schemas.openxmlformats.org/officeDocument/2006/relationships/hyperlink" Target="https://www.sciencedirect.com/science/article/pii/S0141391002003993?via%3Dihub" TargetMode="External"/><Relationship Id="rId83" Type="http://schemas.openxmlformats.org/officeDocument/2006/relationships/hyperlink" Target="https://www.sciencedirect.com/science/article/pii/S0141391002003993?via%3Dihub" TargetMode="External"/><Relationship Id="rId88" Type="http://schemas.openxmlformats.org/officeDocument/2006/relationships/hyperlink" Target="https://www.sciencedirect.com/science/article/pii/S0141391002003993?via%3Dihub" TargetMode="External"/><Relationship Id="rId91" Type="http://schemas.openxmlformats.org/officeDocument/2006/relationships/hyperlink" Target="https://www.sciencedirect.com/science/article/pii/S0141391002003993?via%3Dihu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sciencedirect.com/science/article/pii/S0141391002003993?via%3Dihub" TargetMode="External"/><Relationship Id="rId23" Type="http://schemas.openxmlformats.org/officeDocument/2006/relationships/image" Target="media/image9.gif"/><Relationship Id="rId28" Type="http://schemas.openxmlformats.org/officeDocument/2006/relationships/image" Target="media/image12.jpeg"/><Relationship Id="rId36" Type="http://schemas.openxmlformats.org/officeDocument/2006/relationships/hyperlink" Target="https://www.sciencedirect.com/science/article/pii/S0141391002003993?via%3Dihub" TargetMode="External"/><Relationship Id="rId49" Type="http://schemas.openxmlformats.org/officeDocument/2006/relationships/hyperlink" Target="https://www.sciencedirect.com/science/article/pii/S0141391002003993?via%3Dihub" TargetMode="External"/><Relationship Id="rId57" Type="http://schemas.openxmlformats.org/officeDocument/2006/relationships/hyperlink" Target="https://www.sciencedirect.com/science/article/pii/S0141391002003993?via%3Dihub" TargetMode="External"/><Relationship Id="rId10" Type="http://schemas.openxmlformats.org/officeDocument/2006/relationships/hyperlink" Target="https://www.sciencedirect.com/science/article/pii/S0141391002003993?via%3Dihub" TargetMode="External"/><Relationship Id="rId31" Type="http://schemas.openxmlformats.org/officeDocument/2006/relationships/hyperlink" Target="https://www.sciencedirect.com/science/article/pii/S0141391002003993?via%3Dihub" TargetMode="External"/><Relationship Id="rId44" Type="http://schemas.openxmlformats.org/officeDocument/2006/relationships/hyperlink" Target="https://www.sciencedirect.com/science/article/pii/S0141391002003993?via%3Dihub" TargetMode="External"/><Relationship Id="rId52" Type="http://schemas.openxmlformats.org/officeDocument/2006/relationships/hyperlink" Target="https://www.sciencedirect.com/science/article/pii/S0141391002003993?via%3Dihub" TargetMode="External"/><Relationship Id="rId60" Type="http://schemas.openxmlformats.org/officeDocument/2006/relationships/hyperlink" Target="https://www.sciencedirect.com/science/article/pii/S0141391002003993?via%3Dihub" TargetMode="External"/><Relationship Id="rId65" Type="http://schemas.openxmlformats.org/officeDocument/2006/relationships/hyperlink" Target="https://www.sciencedirect.com/science/article/pii/S0141391002003993?via%3Dihub" TargetMode="External"/><Relationship Id="rId73" Type="http://schemas.openxmlformats.org/officeDocument/2006/relationships/hyperlink" Target="https://www.sciencedirect.com/science/article/pii/S0141391002003993?via%3Dihub" TargetMode="External"/><Relationship Id="rId78" Type="http://schemas.openxmlformats.org/officeDocument/2006/relationships/hyperlink" Target="https://www.sciencedirect.com/science/article/pii/S0141391002003993?via%3Dihub" TargetMode="External"/><Relationship Id="rId81" Type="http://schemas.openxmlformats.org/officeDocument/2006/relationships/hyperlink" Target="https://www.sciencedirect.com/science/article/pii/S0141391002003993?via%3Dihub" TargetMode="External"/><Relationship Id="rId86" Type="http://schemas.openxmlformats.org/officeDocument/2006/relationships/hyperlink" Target="https://www.sciencedirect.com/science/article/pii/S0141391002003993?via%3Dihub" TargetMode="External"/><Relationship Id="rId94" Type="http://schemas.openxmlformats.org/officeDocument/2006/relationships/hyperlink" Target="https://www.sciencedirect.com/science/article/pii/S0141391002003993?via%3Dihub" TargetMode="External"/><Relationship Id="rId4" Type="http://schemas.openxmlformats.org/officeDocument/2006/relationships/numbering" Target="numbering.xml"/><Relationship Id="rId9" Type="http://schemas.openxmlformats.org/officeDocument/2006/relationships/hyperlink" Target="http://epublications.marquette.edu/" TargetMode="External"/><Relationship Id="rId13" Type="http://schemas.openxmlformats.org/officeDocument/2006/relationships/image" Target="media/image3.gif"/><Relationship Id="rId18" Type="http://schemas.openxmlformats.org/officeDocument/2006/relationships/hyperlink" Target="https://www.sciencedirect.com/science/article/pii/S0141391002003993?via%3Dihub" TargetMode="External"/><Relationship Id="rId39" Type="http://schemas.openxmlformats.org/officeDocument/2006/relationships/hyperlink" Target="https://www.sciencedirect.com/science/article/pii/S0141391002003993?via%3Dihub" TargetMode="External"/><Relationship Id="rId34" Type="http://schemas.openxmlformats.org/officeDocument/2006/relationships/hyperlink" Target="https://www.sciencedirect.com/science/article/pii/S0141391002003993?via%3Dihub" TargetMode="External"/><Relationship Id="rId50" Type="http://schemas.openxmlformats.org/officeDocument/2006/relationships/hyperlink" Target="https://www.sciencedirect.com/science/article/pii/S0141391002003993?via%3Dihub" TargetMode="External"/><Relationship Id="rId55" Type="http://schemas.openxmlformats.org/officeDocument/2006/relationships/hyperlink" Target="https://www.sciencedirect.com/science/article/pii/S0141391002003993?via%3Dihub" TargetMode="External"/><Relationship Id="rId76" Type="http://schemas.openxmlformats.org/officeDocument/2006/relationships/hyperlink" Target="https://www.sciencedirect.com/science/article/pii/S0141391002003993?via%3Dihub" TargetMode="External"/><Relationship Id="rId97"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sciencedirect.com/science/article/pii/S0141391002003993?via%3Dihub" TargetMode="External"/><Relationship Id="rId92" Type="http://schemas.openxmlformats.org/officeDocument/2006/relationships/hyperlink" Target="https://www.sciencedirect.com/science/article/pii/S0141391002003993?via%3Dihub" TargetMode="External"/><Relationship Id="rId2" Type="http://schemas.openxmlformats.org/officeDocument/2006/relationships/customXml" Target="../customXml/item2.xml"/><Relationship Id="rId29" Type="http://schemas.openxmlformats.org/officeDocument/2006/relationships/hyperlink" Target="https://www.sciencedirect.com/science/article/pii/S0141391002003993?via%3Dihub" TargetMode="External"/><Relationship Id="rId24" Type="http://schemas.openxmlformats.org/officeDocument/2006/relationships/image" Target="media/image10.gif"/><Relationship Id="rId40" Type="http://schemas.openxmlformats.org/officeDocument/2006/relationships/hyperlink" Target="https://www.sciencedirect.com/science/article/pii/S0141391002003993?via%3Dihub" TargetMode="External"/><Relationship Id="rId45" Type="http://schemas.openxmlformats.org/officeDocument/2006/relationships/hyperlink" Target="https://www.sciencedirect.com/science/article/pii/S0141391002003993?via%3Dihub" TargetMode="External"/><Relationship Id="rId66" Type="http://schemas.openxmlformats.org/officeDocument/2006/relationships/hyperlink" Target="https://www.sciencedirect.com/science/article/pii/S0141391002003993?via%3Dihub" TargetMode="External"/><Relationship Id="rId87" Type="http://schemas.openxmlformats.org/officeDocument/2006/relationships/hyperlink" Target="https://www.sciencedirect.com/science/article/pii/S0141391002003993?via%3Dihub" TargetMode="External"/><Relationship Id="rId61" Type="http://schemas.openxmlformats.org/officeDocument/2006/relationships/hyperlink" Target="https://www.sciencedirect.com/science/article/pii/S0141391002003993?via%3Dihub" TargetMode="External"/><Relationship Id="rId82" Type="http://schemas.openxmlformats.org/officeDocument/2006/relationships/hyperlink" Target="https://www.sciencedirect.com/science/article/pii/S0141391002003993?via%3Dihub" TargetMode="External"/><Relationship Id="rId19" Type="http://schemas.openxmlformats.org/officeDocument/2006/relationships/image" Target="media/image5.gif"/><Relationship Id="rId14" Type="http://schemas.openxmlformats.org/officeDocument/2006/relationships/hyperlink" Target="https://www.sciencedirect.com/science/article/pii/S0141391002003993?via%3Dihub" TargetMode="External"/><Relationship Id="rId30" Type="http://schemas.openxmlformats.org/officeDocument/2006/relationships/hyperlink" Target="https://www.sciencedirect.com/science/article/pii/S0141391002003993?via%3Dihub" TargetMode="External"/><Relationship Id="rId35" Type="http://schemas.openxmlformats.org/officeDocument/2006/relationships/hyperlink" Target="https://www.sciencedirect.com/science/article/pii/S0141391002003993?via%3Dihub" TargetMode="External"/><Relationship Id="rId56" Type="http://schemas.openxmlformats.org/officeDocument/2006/relationships/hyperlink" Target="https://www.sciencedirect.com/science/article/pii/S0141391002003993?via%3Dihub" TargetMode="External"/><Relationship Id="rId77" Type="http://schemas.openxmlformats.org/officeDocument/2006/relationships/hyperlink" Target="https://www.sciencedirect.com/science/article/pii/S0141391002003993?via%3Dihub" TargetMode="External"/><Relationship Id="rId8" Type="http://schemas.openxmlformats.org/officeDocument/2006/relationships/hyperlink" Target="https://doi.org/10.1016/S0141-3910(02)00399-3" TargetMode="External"/><Relationship Id="rId51" Type="http://schemas.openxmlformats.org/officeDocument/2006/relationships/hyperlink" Target="https://www.sciencedirect.com/science/article/pii/S0141391002003993?via%3Dihub" TargetMode="External"/><Relationship Id="rId72" Type="http://schemas.openxmlformats.org/officeDocument/2006/relationships/hyperlink" Target="https://www.sciencedirect.com/science/article/pii/S0141391002003993?via%3Dihub" TargetMode="External"/><Relationship Id="rId93" Type="http://schemas.openxmlformats.org/officeDocument/2006/relationships/hyperlink" Target="https://www.sciencedirect.com/science/article/pii/S0141391002003993?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D0B8172F0E2469E94A200EC16DB09" ma:contentTypeVersion="10" ma:contentTypeDescription="Create a new document." ma:contentTypeScope="" ma:versionID="0d74f9403eca6b435428f6a1f77ae582">
  <xsd:schema xmlns:xsd="http://www.w3.org/2001/XMLSchema" xmlns:xs="http://www.w3.org/2001/XMLSchema" xmlns:p="http://schemas.microsoft.com/office/2006/metadata/properties" xmlns:ns2="455b151d-75b8-4438-a72d-e06b314124a1" xmlns:ns3="1dc5a16d-a9e1-4107-81af-b56e13c8526c" targetNamespace="http://schemas.microsoft.com/office/2006/metadata/properties" ma:root="true" ma:fieldsID="c8d3b098b7396ee0368db448059bc874" ns2:_="" ns3:_="">
    <xsd:import namespace="455b151d-75b8-4438-a72d-e06b314124a1"/>
    <xsd:import namespace="1dc5a16d-a9e1-4107-81af-b56e13c852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151d-75b8-4438-a72d-e06b31412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c5a16d-a9e1-4107-81af-b56e13c852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4A316-F8E0-4041-A381-4FFB19BE1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151d-75b8-4438-a72d-e06b314124a1"/>
    <ds:schemaRef ds:uri="1dc5a16d-a9e1-4107-81af-b56e13c85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697A5-63B6-44A8-A0F6-7DD03F78BAD5}">
  <ds:schemaRefs>
    <ds:schemaRef ds:uri="http://schemas.microsoft.com/sharepoint/v3/contenttype/forms"/>
  </ds:schemaRefs>
</ds:datastoreItem>
</file>

<file path=customXml/itemProps3.xml><?xml version="1.0" encoding="utf-8"?>
<ds:datastoreItem xmlns:ds="http://schemas.openxmlformats.org/officeDocument/2006/customXml" ds:itemID="{05463360-033A-4FA6-91AA-0DFB16188885}">
  <ds:schemaRefs>
    <ds:schemaRef ds:uri="http://schemas.microsoft.com/office/2006/documentManagement/types"/>
    <ds:schemaRef ds:uri="http://schemas.microsoft.com/office/infopath/2007/PartnerControls"/>
    <ds:schemaRef ds:uri="455b151d-75b8-4438-a72d-e06b314124a1"/>
    <ds:schemaRef ds:uri="http://purl.org/dc/elements/1.1/"/>
    <ds:schemaRef ds:uri="http://purl.org/dc/terms/"/>
    <ds:schemaRef ds:uri="1dc5a16d-a9e1-4107-81af-b56e13c8526c"/>
    <ds:schemaRef ds:uri="http://purl.org/dc/dcmitype/"/>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7467</Words>
  <Characters>42568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Sharon</dc:creator>
  <cp:keywords/>
  <dc:description/>
  <cp:lastModifiedBy>Olson, Sharon</cp:lastModifiedBy>
  <cp:revision>14</cp:revision>
  <dcterms:created xsi:type="dcterms:W3CDTF">2019-05-06T13:30:00Z</dcterms:created>
  <dcterms:modified xsi:type="dcterms:W3CDTF">2019-05-06T14:09:00Z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0x010100B9BD0B8172F0E2469E94A200EC16DB09</vt:lpwstr>
  </property>
</Properties>
</file>