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776C7A" w:rsidRDefault="000A7622" w:rsidP="000A7622">
      <w:pPr>
        <w:pStyle w:val="Default"/>
        <w:rPr>
          <w:rFonts w:asciiTheme="minorHAnsi" w:hAnsiTheme="minorHAnsi" w:cstheme="minorHAnsi"/>
          <w:sz w:val="22"/>
          <w:szCs w:val="22"/>
        </w:rPr>
      </w:pPr>
    </w:p>
    <w:p w14:paraId="2538F7F5" w14:textId="77777777" w:rsidR="000A7622" w:rsidRPr="00776C7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776C7A">
        <w:rPr>
          <w:rFonts w:cstheme="minorHAnsi"/>
          <w:b/>
          <w:bCs/>
          <w:color w:val="316192"/>
          <w:sz w:val="28"/>
          <w:szCs w:val="26"/>
        </w:rPr>
        <w:t>Marquette University</w:t>
      </w:r>
    </w:p>
    <w:p w14:paraId="158D4B9F" w14:textId="77777777" w:rsidR="000A7622" w:rsidRPr="00776C7A" w:rsidRDefault="000A7622" w:rsidP="00D14423">
      <w:pPr>
        <w:autoSpaceDE w:val="0"/>
        <w:autoSpaceDN w:val="0"/>
        <w:adjustRightInd w:val="0"/>
        <w:rPr>
          <w:rFonts w:cstheme="minorHAnsi"/>
          <w:b/>
          <w:bCs/>
          <w:color w:val="316192"/>
          <w:sz w:val="40"/>
          <w:szCs w:val="36"/>
        </w:rPr>
      </w:pPr>
      <w:r w:rsidRPr="00776C7A">
        <w:rPr>
          <w:rFonts w:cstheme="minorHAnsi"/>
          <w:b/>
          <w:bCs/>
          <w:color w:val="316192"/>
          <w:sz w:val="40"/>
          <w:szCs w:val="36"/>
        </w:rPr>
        <w:t>e-Publications@Marquette</w:t>
      </w:r>
    </w:p>
    <w:p w14:paraId="689ACF87" w14:textId="77777777" w:rsidR="000A7622" w:rsidRPr="00776C7A" w:rsidRDefault="000A7622" w:rsidP="00D14423">
      <w:pPr>
        <w:autoSpaceDE w:val="0"/>
        <w:autoSpaceDN w:val="0"/>
        <w:adjustRightInd w:val="0"/>
        <w:rPr>
          <w:rFonts w:cstheme="minorHAnsi"/>
          <w:b/>
          <w:bCs/>
          <w:i/>
          <w:iCs/>
        </w:rPr>
      </w:pPr>
    </w:p>
    <w:p w14:paraId="161853CC" w14:textId="41B54B28" w:rsidR="000A7622" w:rsidRPr="00776C7A" w:rsidRDefault="00C02BAB" w:rsidP="00D14423">
      <w:pPr>
        <w:autoSpaceDE w:val="0"/>
        <w:autoSpaceDN w:val="0"/>
        <w:adjustRightInd w:val="0"/>
        <w:rPr>
          <w:rFonts w:cstheme="minorHAnsi"/>
          <w:b/>
          <w:bCs/>
          <w:i/>
          <w:iCs/>
          <w:sz w:val="32"/>
          <w:szCs w:val="32"/>
        </w:rPr>
      </w:pPr>
      <w:r w:rsidRPr="00776C7A">
        <w:rPr>
          <w:rFonts w:cstheme="minorHAnsi"/>
          <w:b/>
          <w:bCs/>
          <w:i/>
          <w:iCs/>
          <w:sz w:val="32"/>
          <w:szCs w:val="32"/>
        </w:rPr>
        <w:t xml:space="preserve">Management </w:t>
      </w:r>
      <w:r w:rsidR="000A7622" w:rsidRPr="00776C7A">
        <w:rPr>
          <w:rFonts w:cstheme="minorHAnsi"/>
          <w:b/>
          <w:bCs/>
          <w:i/>
          <w:iCs/>
          <w:sz w:val="32"/>
          <w:szCs w:val="32"/>
        </w:rPr>
        <w:t>Faculty Research and Publications/</w:t>
      </w:r>
      <w:r w:rsidR="009732A9" w:rsidRPr="00776C7A">
        <w:rPr>
          <w:rFonts w:cstheme="minorHAnsi"/>
          <w:b/>
          <w:bCs/>
          <w:i/>
          <w:iCs/>
          <w:sz w:val="32"/>
          <w:szCs w:val="32"/>
        </w:rPr>
        <w:t xml:space="preserve">College of </w:t>
      </w:r>
      <w:r w:rsidRPr="00776C7A">
        <w:rPr>
          <w:rFonts w:cstheme="minorHAnsi"/>
          <w:b/>
          <w:bCs/>
          <w:i/>
          <w:iCs/>
          <w:sz w:val="32"/>
          <w:szCs w:val="32"/>
        </w:rPr>
        <w:t>Business Administration</w:t>
      </w:r>
    </w:p>
    <w:bookmarkEnd w:id="0"/>
    <w:p w14:paraId="3E538636" w14:textId="77777777" w:rsidR="000A7622" w:rsidRPr="00776C7A" w:rsidRDefault="000A7622" w:rsidP="00D14423">
      <w:pPr>
        <w:jc w:val="center"/>
        <w:rPr>
          <w:rFonts w:cstheme="minorHAnsi"/>
          <w:b/>
          <w:bCs/>
          <w:i/>
          <w:iCs/>
        </w:rPr>
      </w:pPr>
    </w:p>
    <w:p w14:paraId="25509BF0" w14:textId="28841EF8" w:rsidR="000A7622" w:rsidRPr="00776C7A" w:rsidRDefault="000A7622" w:rsidP="00D14423">
      <w:pPr>
        <w:jc w:val="center"/>
        <w:rPr>
          <w:rFonts w:cstheme="minorHAnsi"/>
          <w:sz w:val="24"/>
          <w:szCs w:val="24"/>
        </w:rPr>
      </w:pPr>
      <w:r w:rsidRPr="00776C7A">
        <w:rPr>
          <w:rFonts w:cstheme="minorHAnsi"/>
          <w:b/>
          <w:bCs/>
          <w:i/>
          <w:iCs/>
          <w:sz w:val="24"/>
          <w:szCs w:val="24"/>
        </w:rPr>
        <w:t xml:space="preserve">This paper is NOT THE PUBLISHED VERSION; </w:t>
      </w:r>
      <w:r w:rsidRPr="00776C7A">
        <w:rPr>
          <w:rFonts w:cstheme="minorHAnsi"/>
          <w:b/>
          <w:bCs/>
          <w:sz w:val="24"/>
          <w:szCs w:val="24"/>
        </w:rPr>
        <w:t xml:space="preserve">but the author’s final, peer-reviewed manuscript. </w:t>
      </w:r>
      <w:r w:rsidRPr="00776C7A">
        <w:rPr>
          <w:rFonts w:cstheme="minorHAnsi"/>
          <w:sz w:val="24"/>
          <w:szCs w:val="24"/>
        </w:rPr>
        <w:t>The published version may be accessed by following the link in th</w:t>
      </w:r>
      <w:r w:rsidR="00DA619A" w:rsidRPr="00776C7A">
        <w:rPr>
          <w:rFonts w:cstheme="minorHAnsi"/>
          <w:sz w:val="24"/>
          <w:szCs w:val="24"/>
        </w:rPr>
        <w:t>e</w:t>
      </w:r>
      <w:r w:rsidRPr="00776C7A">
        <w:rPr>
          <w:rFonts w:cstheme="minorHAnsi"/>
          <w:sz w:val="24"/>
          <w:szCs w:val="24"/>
        </w:rPr>
        <w:t xml:space="preserve"> citation below.</w:t>
      </w:r>
    </w:p>
    <w:p w14:paraId="207B0342" w14:textId="77777777" w:rsidR="000A7622" w:rsidRPr="00776C7A" w:rsidRDefault="000A7622" w:rsidP="00D14423">
      <w:pPr>
        <w:jc w:val="center"/>
        <w:rPr>
          <w:rFonts w:cstheme="minorHAnsi"/>
          <w:sz w:val="24"/>
          <w:szCs w:val="24"/>
        </w:rPr>
      </w:pPr>
    </w:p>
    <w:p w14:paraId="2A38AFE1" w14:textId="6802811B" w:rsidR="000A7622" w:rsidRPr="00776C7A" w:rsidRDefault="004228FD" w:rsidP="00D14423">
      <w:pPr>
        <w:rPr>
          <w:rFonts w:cstheme="minorHAnsi"/>
          <w:sz w:val="24"/>
          <w:szCs w:val="24"/>
        </w:rPr>
      </w:pPr>
      <w:r w:rsidRPr="004228FD">
        <w:rPr>
          <w:rFonts w:cstheme="minorHAnsi"/>
          <w:i/>
          <w:sz w:val="24"/>
          <w:szCs w:val="24"/>
          <w:lang w:val="fr-FR"/>
        </w:rPr>
        <w:t xml:space="preserve">Operations </w:t>
      </w:r>
      <w:proofErr w:type="spellStart"/>
      <w:r w:rsidRPr="004228FD">
        <w:rPr>
          <w:rFonts w:cstheme="minorHAnsi"/>
          <w:i/>
          <w:sz w:val="24"/>
          <w:szCs w:val="24"/>
          <w:lang w:val="fr-FR"/>
        </w:rPr>
        <w:t>Research</w:t>
      </w:r>
      <w:proofErr w:type="spellEnd"/>
      <w:r w:rsidRPr="004228FD">
        <w:rPr>
          <w:rFonts w:cstheme="minorHAnsi"/>
          <w:i/>
          <w:sz w:val="24"/>
          <w:szCs w:val="24"/>
          <w:lang w:val="fr-FR"/>
        </w:rPr>
        <w:t xml:space="preserve"> for </w:t>
      </w:r>
      <w:proofErr w:type="spellStart"/>
      <w:r w:rsidRPr="004228FD">
        <w:rPr>
          <w:rFonts w:cstheme="minorHAnsi"/>
          <w:i/>
          <w:sz w:val="24"/>
          <w:szCs w:val="24"/>
          <w:lang w:val="fr-FR"/>
        </w:rPr>
        <w:t>Health</w:t>
      </w:r>
      <w:proofErr w:type="spellEnd"/>
      <w:r w:rsidRPr="004228FD">
        <w:rPr>
          <w:rFonts w:cstheme="minorHAnsi"/>
          <w:i/>
          <w:sz w:val="24"/>
          <w:szCs w:val="24"/>
          <w:lang w:val="fr-FR"/>
        </w:rPr>
        <w:t xml:space="preserve"> Care</w:t>
      </w:r>
      <w:r w:rsidR="000A7622" w:rsidRPr="00776C7A">
        <w:rPr>
          <w:rFonts w:cstheme="minorHAnsi"/>
          <w:sz w:val="24"/>
          <w:szCs w:val="24"/>
          <w:lang w:val="fr-FR"/>
        </w:rPr>
        <w:t xml:space="preserve">, Vol. </w:t>
      </w:r>
      <w:r>
        <w:rPr>
          <w:rFonts w:cstheme="minorHAnsi"/>
          <w:sz w:val="24"/>
          <w:szCs w:val="24"/>
          <w:lang w:val="fr-FR"/>
        </w:rPr>
        <w:t>1</w:t>
      </w:r>
      <w:r w:rsidR="000A7622" w:rsidRPr="00776C7A">
        <w:rPr>
          <w:rFonts w:cstheme="minorHAnsi"/>
          <w:sz w:val="24"/>
          <w:szCs w:val="24"/>
          <w:lang w:val="fr-FR"/>
        </w:rPr>
        <w:t xml:space="preserve">, No. </w:t>
      </w:r>
      <w:r>
        <w:rPr>
          <w:rFonts w:cstheme="minorHAnsi"/>
          <w:sz w:val="24"/>
          <w:szCs w:val="24"/>
          <w:lang w:val="fr-FR"/>
        </w:rPr>
        <w:t>4</w:t>
      </w:r>
      <w:r w:rsidR="000A7622" w:rsidRPr="00776C7A">
        <w:rPr>
          <w:rFonts w:cstheme="minorHAnsi"/>
          <w:sz w:val="24"/>
          <w:szCs w:val="24"/>
          <w:lang w:val="fr-FR"/>
        </w:rPr>
        <w:t xml:space="preserve"> (</w:t>
      </w:r>
      <w:proofErr w:type="spellStart"/>
      <w:r>
        <w:rPr>
          <w:rFonts w:cstheme="minorHAnsi"/>
          <w:sz w:val="24"/>
          <w:szCs w:val="24"/>
          <w:lang w:val="fr-FR"/>
        </w:rPr>
        <w:t>December</w:t>
      </w:r>
      <w:proofErr w:type="spellEnd"/>
      <w:r>
        <w:rPr>
          <w:rFonts w:cstheme="minorHAnsi"/>
          <w:sz w:val="24"/>
          <w:szCs w:val="24"/>
          <w:lang w:val="fr-FR"/>
        </w:rPr>
        <w:t xml:space="preserve"> 2012</w:t>
      </w:r>
      <w:proofErr w:type="gramStart"/>
      <w:r w:rsidR="000A7622" w:rsidRPr="00776C7A">
        <w:rPr>
          <w:rFonts w:cstheme="minorHAnsi"/>
          <w:sz w:val="24"/>
          <w:szCs w:val="24"/>
          <w:lang w:val="fr-FR"/>
        </w:rPr>
        <w:t>):</w:t>
      </w:r>
      <w:proofErr w:type="gramEnd"/>
      <w:r w:rsidR="000A7622" w:rsidRPr="00776C7A">
        <w:rPr>
          <w:rFonts w:cstheme="minorHAnsi"/>
          <w:sz w:val="24"/>
          <w:szCs w:val="24"/>
          <w:lang w:val="fr-FR"/>
        </w:rPr>
        <w:t xml:space="preserve"> </w:t>
      </w:r>
      <w:r w:rsidR="00AD6F0B">
        <w:rPr>
          <w:rFonts w:ascii="Arial" w:hAnsi="Arial" w:cs="Arial"/>
          <w:color w:val="2E2E2E"/>
          <w:sz w:val="21"/>
          <w:szCs w:val="21"/>
        </w:rPr>
        <w:t>73-83</w:t>
      </w:r>
      <w:r w:rsidR="000A7622" w:rsidRPr="00776C7A">
        <w:rPr>
          <w:rFonts w:cstheme="minorHAnsi"/>
          <w:sz w:val="24"/>
          <w:szCs w:val="24"/>
          <w:lang w:val="fr-FR"/>
        </w:rPr>
        <w:t xml:space="preserve">. </w:t>
      </w:r>
      <w:hyperlink r:id="rId8" w:history="1">
        <w:r w:rsidR="000A7622" w:rsidRPr="00776C7A">
          <w:rPr>
            <w:rFonts w:cstheme="minorHAnsi"/>
            <w:color w:val="0563C1" w:themeColor="hyperlink"/>
            <w:sz w:val="24"/>
            <w:szCs w:val="24"/>
            <w:u w:val="single"/>
            <w:lang w:val="fr-FR"/>
          </w:rPr>
          <w:t>DOI</w:t>
        </w:r>
      </w:hyperlink>
      <w:r w:rsidR="000A7622" w:rsidRPr="00776C7A">
        <w:rPr>
          <w:rFonts w:cstheme="minorHAnsi"/>
          <w:sz w:val="24"/>
          <w:szCs w:val="24"/>
          <w:lang w:val="fr-FR"/>
        </w:rPr>
        <w:t xml:space="preserve">. </w:t>
      </w:r>
      <w:r w:rsidR="000A7622" w:rsidRPr="00776C7A">
        <w:rPr>
          <w:rFonts w:cstheme="minorHAnsi"/>
          <w:sz w:val="24"/>
          <w:szCs w:val="24"/>
        </w:rPr>
        <w:t xml:space="preserve">This article is © </w:t>
      </w:r>
      <w:r w:rsidR="00AD6F0B">
        <w:rPr>
          <w:rFonts w:cstheme="minorHAnsi"/>
          <w:sz w:val="24"/>
          <w:szCs w:val="24"/>
        </w:rPr>
        <w:t>Elsevier</w:t>
      </w:r>
      <w:r w:rsidR="000A7622" w:rsidRPr="00776C7A">
        <w:rPr>
          <w:rFonts w:cstheme="minorHAnsi"/>
          <w:sz w:val="24"/>
          <w:szCs w:val="24"/>
        </w:rPr>
        <w:t xml:space="preserve"> and permission has been granted for this version to appear in </w:t>
      </w:r>
      <w:hyperlink r:id="rId9" w:history="1">
        <w:r w:rsidR="000A7622" w:rsidRPr="00776C7A">
          <w:rPr>
            <w:rFonts w:cstheme="minorHAnsi"/>
            <w:color w:val="0563C1" w:themeColor="hyperlink"/>
            <w:sz w:val="24"/>
            <w:szCs w:val="24"/>
            <w:u w:val="single"/>
          </w:rPr>
          <w:t>e-Publications@Marquette</w:t>
        </w:r>
      </w:hyperlink>
      <w:r w:rsidR="000A7622" w:rsidRPr="00776C7A">
        <w:rPr>
          <w:rFonts w:cstheme="minorHAnsi"/>
          <w:sz w:val="24"/>
          <w:szCs w:val="24"/>
        </w:rPr>
        <w:t xml:space="preserve">. </w:t>
      </w:r>
      <w:r w:rsidR="00AD6F0B">
        <w:rPr>
          <w:rFonts w:cstheme="minorHAnsi"/>
          <w:sz w:val="24"/>
          <w:szCs w:val="24"/>
        </w:rPr>
        <w:t>Elsevier</w:t>
      </w:r>
      <w:r w:rsidR="000A7622" w:rsidRPr="00776C7A">
        <w:rPr>
          <w:rFonts w:cstheme="minorHAnsi"/>
          <w:sz w:val="24"/>
          <w:szCs w:val="24"/>
        </w:rPr>
        <w:t xml:space="preserve"> does not grant permission for this article to be further copied/distributed or hosted elsewhere without the express permission from </w:t>
      </w:r>
      <w:r w:rsidR="00AD6F0B">
        <w:rPr>
          <w:rFonts w:cstheme="minorHAnsi"/>
          <w:sz w:val="24"/>
          <w:szCs w:val="24"/>
        </w:rPr>
        <w:t>Elsevier</w:t>
      </w:r>
      <w:r w:rsidR="000A7622" w:rsidRPr="00776C7A">
        <w:rPr>
          <w:rFonts w:cstheme="minorHAnsi"/>
          <w:sz w:val="24"/>
          <w:szCs w:val="24"/>
        </w:rPr>
        <w:t xml:space="preserve">. </w:t>
      </w:r>
    </w:p>
    <w:bookmarkEnd w:id="1"/>
    <w:p w14:paraId="5BC0075B" w14:textId="5ACF17C6" w:rsidR="000A7622" w:rsidRPr="00776C7A" w:rsidRDefault="000A7622" w:rsidP="000A7622">
      <w:pPr>
        <w:rPr>
          <w:rFonts w:cstheme="minorHAnsi"/>
        </w:rPr>
      </w:pPr>
    </w:p>
    <w:p w14:paraId="7C264A09" w14:textId="73F94A90" w:rsidR="000B10E4" w:rsidRPr="00776C7A" w:rsidRDefault="000B10E4" w:rsidP="00C02BAB">
      <w:pPr>
        <w:pStyle w:val="Title"/>
        <w:rPr>
          <w:rFonts w:asciiTheme="minorHAnsi" w:hAnsiTheme="minorHAnsi" w:cstheme="minorHAnsi"/>
        </w:rPr>
      </w:pPr>
      <w:r w:rsidRPr="00776C7A">
        <w:rPr>
          <w:rFonts w:asciiTheme="minorHAnsi" w:hAnsiTheme="minorHAnsi" w:cstheme="minorHAnsi"/>
        </w:rPr>
        <w:t xml:space="preserve">A </w:t>
      </w:r>
      <w:r w:rsidR="00C02BAB" w:rsidRPr="00776C7A">
        <w:rPr>
          <w:rFonts w:asciiTheme="minorHAnsi" w:hAnsiTheme="minorHAnsi" w:cstheme="minorHAnsi"/>
        </w:rPr>
        <w:t>Comprehensive Location-Allocation Method for Specialized Healthcare Services</w:t>
      </w:r>
    </w:p>
    <w:p w14:paraId="231079CC" w14:textId="77777777" w:rsidR="00C02BAB" w:rsidRPr="00776C7A" w:rsidRDefault="00C02BAB" w:rsidP="000B10E4">
      <w:pPr>
        <w:rPr>
          <w:rFonts w:cstheme="minorHAnsi"/>
          <w:b/>
          <w:bCs/>
        </w:rPr>
      </w:pPr>
    </w:p>
    <w:p w14:paraId="28E6FD76" w14:textId="4AC03FB6" w:rsidR="00C02BAB" w:rsidRPr="00776C7A" w:rsidRDefault="000B10E4" w:rsidP="004A1563">
      <w:pPr>
        <w:pStyle w:val="NoSpacing"/>
        <w:rPr>
          <w:rFonts w:cstheme="minorHAnsi"/>
          <w:sz w:val="32"/>
          <w:szCs w:val="32"/>
          <w:vertAlign w:val="superscript"/>
        </w:rPr>
      </w:pPr>
      <w:bookmarkStart w:id="2" w:name="baep-author-id8"/>
      <w:r w:rsidRPr="00776C7A">
        <w:rPr>
          <w:rFonts w:cstheme="minorHAnsi"/>
          <w:sz w:val="32"/>
          <w:szCs w:val="32"/>
        </w:rPr>
        <w:t>Siddhartha S.</w:t>
      </w:r>
      <w:r w:rsidR="00C02BAB" w:rsidRPr="00776C7A">
        <w:rPr>
          <w:rFonts w:cstheme="minorHAnsi"/>
          <w:sz w:val="32"/>
          <w:szCs w:val="32"/>
        </w:rPr>
        <w:t xml:space="preserve"> </w:t>
      </w:r>
      <w:r w:rsidRPr="00776C7A">
        <w:rPr>
          <w:rFonts w:cstheme="minorHAnsi"/>
          <w:sz w:val="32"/>
          <w:szCs w:val="32"/>
        </w:rPr>
        <w:t>Syam</w:t>
      </w:r>
      <w:bookmarkStart w:id="3" w:name="baep-author-id9"/>
      <w:bookmarkEnd w:id="2"/>
    </w:p>
    <w:p w14:paraId="32BC3625" w14:textId="1FF9D289" w:rsidR="00C02BAB" w:rsidRPr="00776C7A" w:rsidRDefault="00C02BAB" w:rsidP="004A1563">
      <w:pPr>
        <w:pStyle w:val="NoSpacing"/>
        <w:rPr>
          <w:rFonts w:cstheme="minorHAnsi"/>
          <w:sz w:val="24"/>
          <w:szCs w:val="24"/>
        </w:rPr>
      </w:pPr>
      <w:r w:rsidRPr="00776C7A">
        <w:rPr>
          <w:rFonts w:cstheme="minorHAnsi"/>
          <w:sz w:val="24"/>
          <w:szCs w:val="24"/>
        </w:rPr>
        <w:t xml:space="preserve">Department of Management, Marquette University, Milwaukee, WI </w:t>
      </w:r>
    </w:p>
    <w:p w14:paraId="63F33D91" w14:textId="2C42D5D1" w:rsidR="000B10E4" w:rsidRPr="00776C7A" w:rsidRDefault="000B10E4" w:rsidP="004A1563">
      <w:pPr>
        <w:pStyle w:val="NoSpacing"/>
        <w:rPr>
          <w:rFonts w:cstheme="minorHAnsi"/>
          <w:sz w:val="32"/>
          <w:szCs w:val="32"/>
        </w:rPr>
      </w:pPr>
      <w:r w:rsidRPr="00776C7A">
        <w:rPr>
          <w:rFonts w:cstheme="minorHAnsi"/>
          <w:sz w:val="32"/>
          <w:szCs w:val="32"/>
        </w:rPr>
        <w:t>Murray J.</w:t>
      </w:r>
      <w:r w:rsidR="004A1563" w:rsidRPr="00776C7A">
        <w:rPr>
          <w:rFonts w:cstheme="minorHAnsi"/>
          <w:sz w:val="32"/>
          <w:szCs w:val="32"/>
        </w:rPr>
        <w:t xml:space="preserve"> </w:t>
      </w:r>
      <w:proofErr w:type="spellStart"/>
      <w:r w:rsidRPr="00776C7A">
        <w:rPr>
          <w:rFonts w:cstheme="minorHAnsi"/>
          <w:sz w:val="32"/>
          <w:szCs w:val="32"/>
        </w:rPr>
        <w:t>Côté</w:t>
      </w:r>
      <w:bookmarkEnd w:id="3"/>
      <w:proofErr w:type="spellEnd"/>
    </w:p>
    <w:p w14:paraId="57596A04" w14:textId="7B1DAED9" w:rsidR="000B10E4" w:rsidRPr="00776C7A" w:rsidRDefault="000B10E4" w:rsidP="004A1563">
      <w:pPr>
        <w:pStyle w:val="NoSpacing"/>
        <w:rPr>
          <w:rFonts w:cstheme="minorHAnsi"/>
          <w:sz w:val="24"/>
          <w:szCs w:val="24"/>
        </w:rPr>
      </w:pPr>
      <w:r w:rsidRPr="00776C7A">
        <w:rPr>
          <w:rFonts w:cstheme="minorHAnsi"/>
          <w:sz w:val="24"/>
          <w:szCs w:val="24"/>
        </w:rPr>
        <w:t xml:space="preserve">Department of Health Policy and Management, Texas A&amp;M Health Science Center, College Station, TX </w:t>
      </w:r>
    </w:p>
    <w:p w14:paraId="2B872831" w14:textId="77777777" w:rsidR="00C02BAB" w:rsidRPr="00776C7A" w:rsidRDefault="00C02BAB" w:rsidP="000B10E4">
      <w:pPr>
        <w:rPr>
          <w:rFonts w:cstheme="minorHAnsi"/>
        </w:rPr>
      </w:pPr>
    </w:p>
    <w:p w14:paraId="4D7B12C9" w14:textId="73E4CC86" w:rsidR="000B10E4" w:rsidRPr="00776C7A" w:rsidRDefault="000B10E4" w:rsidP="004A1563">
      <w:pPr>
        <w:pStyle w:val="Heading1"/>
        <w:rPr>
          <w:rFonts w:asciiTheme="minorHAnsi" w:hAnsiTheme="minorHAnsi" w:cstheme="minorHAnsi"/>
          <w:lang w:val="en"/>
        </w:rPr>
      </w:pPr>
      <w:r w:rsidRPr="00776C7A">
        <w:rPr>
          <w:rFonts w:asciiTheme="minorHAnsi" w:hAnsiTheme="minorHAnsi" w:cstheme="minorHAnsi"/>
          <w:lang w:val="en"/>
        </w:rPr>
        <w:t>Abstract</w:t>
      </w:r>
    </w:p>
    <w:p w14:paraId="058C79DF" w14:textId="77777777" w:rsidR="000B10E4" w:rsidRPr="00776C7A" w:rsidRDefault="000B10E4" w:rsidP="000B10E4">
      <w:pPr>
        <w:rPr>
          <w:rFonts w:cstheme="minorHAnsi"/>
          <w:lang w:val="en"/>
        </w:rPr>
      </w:pPr>
      <w:r w:rsidRPr="00776C7A">
        <w:rPr>
          <w:rFonts w:cstheme="minorHAnsi"/>
          <w:lang w:val="en"/>
        </w:rPr>
        <w:t xml:space="preserve">This paper focuses on the development, solution, and application of a location-allocation model for specialized health care services such as the treatment and rehabilitation necessary for strokes or traumatic brain injuries. The model is based on our experience with the Department of Veterans Affairs’ integrated service networks. The model minimizes the total cost borne by the health system and its patients and incorporates admission acuity levels, service proportion requirements, and admission retention rates. A common resource constraint is introduced at the facility level since treatment of multiple acuity levels involves the pooling of common resources. Realistic instances of the model with 20 potential service locations, 50 admission districts and up to five open treatment units for three levels of severity are solved in about 300 seconds. The applicability of the model is tested by an extensive managerial experiment using data derived from one of the Department of </w:t>
      </w:r>
      <w:r w:rsidRPr="00776C7A">
        <w:rPr>
          <w:rFonts w:cstheme="minorHAnsi"/>
          <w:lang w:val="en"/>
        </w:rPr>
        <w:lastRenderedPageBreak/>
        <w:t xml:space="preserve">Veterans Affairs specialized healthcare services. We investigate the effects of five critical factors: (1) the degree of service centralization, (2) service level mandates by acuity, (3) lost admission cost by acuity, (4) facility overload penalty cost by acuity and (5) target utilization level by acuity and treatment unit. We examine the countervailing forces present in making healthcare service location decisions and the resulting tradeoffs from the implicitly </w:t>
      </w:r>
      <w:proofErr w:type="spellStart"/>
      <w:r w:rsidRPr="00776C7A">
        <w:rPr>
          <w:rFonts w:cstheme="minorHAnsi"/>
          <w:lang w:val="en"/>
        </w:rPr>
        <w:t>multiobjective</w:t>
      </w:r>
      <w:proofErr w:type="spellEnd"/>
      <w:r w:rsidRPr="00776C7A">
        <w:rPr>
          <w:rFonts w:cstheme="minorHAnsi"/>
          <w:lang w:val="en"/>
        </w:rPr>
        <w:t xml:space="preserve"> nature of the system. The experiment and analysis demonstrate that the major factors of the experiment have a significant bearing on the optimal assignment of admission districts to treatment units.</w:t>
      </w:r>
    </w:p>
    <w:p w14:paraId="57B611A4" w14:textId="77777777" w:rsidR="000B10E4" w:rsidRPr="00776C7A" w:rsidRDefault="000B10E4" w:rsidP="004A1563">
      <w:pPr>
        <w:pStyle w:val="Heading1"/>
        <w:rPr>
          <w:rFonts w:asciiTheme="minorHAnsi" w:hAnsiTheme="minorHAnsi" w:cstheme="minorHAnsi"/>
        </w:rPr>
      </w:pPr>
      <w:r w:rsidRPr="00776C7A">
        <w:rPr>
          <w:rFonts w:asciiTheme="minorHAnsi" w:hAnsiTheme="minorHAnsi" w:cstheme="minorHAnsi"/>
        </w:rPr>
        <w:t>Keywords</w:t>
      </w:r>
    </w:p>
    <w:p w14:paraId="2C2375FF" w14:textId="608857C2" w:rsidR="000B10E4" w:rsidRPr="00776C7A" w:rsidRDefault="000B10E4" w:rsidP="000B10E4">
      <w:pPr>
        <w:rPr>
          <w:rFonts w:cstheme="minorHAnsi"/>
        </w:rPr>
      </w:pPr>
      <w:r w:rsidRPr="00776C7A">
        <w:rPr>
          <w:rFonts w:cstheme="minorHAnsi"/>
        </w:rPr>
        <w:t>Design of experiments</w:t>
      </w:r>
      <w:r w:rsidR="004A1563" w:rsidRPr="00776C7A">
        <w:rPr>
          <w:rFonts w:cstheme="minorHAnsi"/>
        </w:rPr>
        <w:t xml:space="preserve">, </w:t>
      </w:r>
      <w:r w:rsidRPr="00776C7A">
        <w:rPr>
          <w:rFonts w:cstheme="minorHAnsi"/>
        </w:rPr>
        <w:t>Integer programming</w:t>
      </w:r>
      <w:r w:rsidR="004A1563" w:rsidRPr="00776C7A">
        <w:rPr>
          <w:rFonts w:cstheme="minorHAnsi"/>
        </w:rPr>
        <w:t xml:space="preserve">, </w:t>
      </w:r>
      <w:r w:rsidRPr="00776C7A">
        <w:rPr>
          <w:rFonts w:cstheme="minorHAnsi"/>
        </w:rPr>
        <w:t>Location-allocation</w:t>
      </w:r>
      <w:r w:rsidR="004A1563" w:rsidRPr="00776C7A">
        <w:rPr>
          <w:rFonts w:cstheme="minorHAnsi"/>
        </w:rPr>
        <w:t xml:space="preserve">, </w:t>
      </w:r>
      <w:r w:rsidRPr="00776C7A">
        <w:rPr>
          <w:rFonts w:cstheme="minorHAnsi"/>
        </w:rPr>
        <w:t>Simulated annealing</w:t>
      </w:r>
    </w:p>
    <w:p w14:paraId="677285C9" w14:textId="77777777" w:rsidR="000B10E4" w:rsidRPr="00776C7A" w:rsidRDefault="000B10E4" w:rsidP="004A1563">
      <w:pPr>
        <w:pStyle w:val="Heading1"/>
        <w:rPr>
          <w:rFonts w:asciiTheme="minorHAnsi" w:hAnsiTheme="minorHAnsi" w:cstheme="minorHAnsi"/>
        </w:rPr>
      </w:pPr>
      <w:r w:rsidRPr="00776C7A">
        <w:rPr>
          <w:rFonts w:asciiTheme="minorHAnsi" w:hAnsiTheme="minorHAnsi" w:cstheme="minorHAnsi"/>
        </w:rPr>
        <w:t>1. Introduction and motivation</w:t>
      </w:r>
    </w:p>
    <w:p w14:paraId="2F835B2B" w14:textId="77777777" w:rsidR="000B10E4" w:rsidRPr="00776C7A" w:rsidRDefault="000B10E4" w:rsidP="000B10E4">
      <w:pPr>
        <w:rPr>
          <w:rFonts w:cstheme="minorHAnsi"/>
        </w:rPr>
      </w:pPr>
      <w:r w:rsidRPr="00776C7A">
        <w:rPr>
          <w:rFonts w:cstheme="minorHAnsi"/>
        </w:rPr>
        <w:t>In the United States, healthcare remains an area of crucial concern for millions as evidenced by the current ongoing debate over the federal healthcare reform bill. Healthcare providers are pressured by two conflicting dimensions: ever-increasing healthcare costs and the public demand for access to cutting-edge treatment. As a result, healthcare providers have virtually no choice but to constantly seek to become as efficient as possible in all aspects of their operations.</w:t>
      </w:r>
    </w:p>
    <w:p w14:paraId="5D4D50B8" w14:textId="574E1185" w:rsidR="000B10E4" w:rsidRPr="00776C7A" w:rsidRDefault="000B10E4" w:rsidP="000B10E4">
      <w:pPr>
        <w:rPr>
          <w:rFonts w:cstheme="minorHAnsi"/>
        </w:rPr>
      </w:pPr>
      <w:r w:rsidRPr="00776C7A">
        <w:rPr>
          <w:rFonts w:cstheme="minorHAnsi"/>
        </w:rPr>
        <w:t>The original study that this paper extends is based on a perceived need to improve the delivery of specialized health services at the Department of Veterans Affairs (VA) in terms of effectiveness and efficiency </w:t>
      </w:r>
      <w:bookmarkStart w:id="4" w:name="bbr000005"/>
      <w:r w:rsidRPr="00776C7A">
        <w:rPr>
          <w:rFonts w:cstheme="minorHAnsi"/>
        </w:rPr>
        <w:t xml:space="preserve">[1]. The VA is the primary organization charged with providing healthcare to veterans and the original study was based upon a funded research project that aimed to determine the optimal location of traumatic brain injury (TBI) treatment units for VA medical centers. As a not-for-profit service organization, the VA </w:t>
      </w:r>
      <w:proofErr w:type="gramStart"/>
      <w:r w:rsidRPr="00776C7A">
        <w:rPr>
          <w:rFonts w:cstheme="minorHAnsi"/>
        </w:rPr>
        <w:t>has to</w:t>
      </w:r>
      <w:proofErr w:type="gramEnd"/>
      <w:r w:rsidRPr="00776C7A">
        <w:rPr>
          <w:rFonts w:cstheme="minorHAnsi"/>
        </w:rPr>
        <w:t xml:space="preserve"> define optimality using a multi-objective approach where the cost of providing care (i.e., efficiency) and the level and extent of healthcare provided in terms of access and availability (i.e., effectiveness) are generally viewed as equally critical objectives. The research described in this paper extends the previous study and model in meaningful and important ways that we expect have applicability to nonprofit healthcare providers beyond the VA.</w:t>
      </w:r>
    </w:p>
    <w:p w14:paraId="7A1E8359" w14:textId="77777777" w:rsidR="000B10E4" w:rsidRPr="00776C7A" w:rsidRDefault="000B10E4" w:rsidP="000B10E4">
      <w:pPr>
        <w:rPr>
          <w:rFonts w:cstheme="minorHAnsi"/>
        </w:rPr>
      </w:pPr>
      <w:r w:rsidRPr="00776C7A">
        <w:rPr>
          <w:rFonts w:cstheme="minorHAnsi"/>
        </w:rPr>
        <w:t xml:space="preserve">The specific improvements to efficiency and effectiveness included in this paper are as follows: (a) Multiple levels of severity with capacity limits by facility and severity (sometimes called acuity). The justification for this is that treatment costs (including fixed costs of specialized equipment) are much higher for high levels of acuity. In turn, the high costs </w:t>
      </w:r>
      <w:proofErr w:type="gramStart"/>
      <w:r w:rsidRPr="00776C7A">
        <w:rPr>
          <w:rFonts w:cstheme="minorHAnsi"/>
        </w:rPr>
        <w:t>have to</w:t>
      </w:r>
      <w:proofErr w:type="gramEnd"/>
      <w:r w:rsidRPr="00776C7A">
        <w:rPr>
          <w:rFonts w:cstheme="minorHAnsi"/>
        </w:rPr>
        <w:t xml:space="preserve"> be offset by scale economies which make it impossible to replicate the same capacity to treat severe cases in every facility. (b) Common resource constraints at each facility. The need for this stems from the fact that many kinds of resources such as physicians, supplies, storage facilities, and operating theaters are common across severity levels but used at varying rates at different levels. Common resource availability constrains treatment at all severity levels in a facility. (c) Service level mandates, overload penalties, lost admission costs, and target utilization by severity level are factors introduced in the optimization model, whose impact is investigated in a managerial experiment described later. In this context, for each level of acuity (</w:t>
      </w:r>
      <w:proofErr w:type="spellStart"/>
      <w:r w:rsidRPr="00776C7A">
        <w:rPr>
          <w:rFonts w:cstheme="minorHAnsi"/>
        </w:rPr>
        <w:t>i</w:t>
      </w:r>
      <w:proofErr w:type="spellEnd"/>
      <w:r w:rsidRPr="00776C7A">
        <w:rPr>
          <w:rFonts w:cstheme="minorHAnsi"/>
        </w:rPr>
        <w:t>) a service level mandate is a requirement to serve a particular proportion of eligible patients, (ii) a target utilization percentage is a proportion of capacity that management wishes to utilize in order to balance costly load on a facility versus the need to serve as many patients as possible (iii) an overload penalty is a cost associated with exceeding a facility’s utilization target, and (iv) lost admission costs are federal funding not obtained if patients are not served (admitted).</w:t>
      </w:r>
    </w:p>
    <w:p w14:paraId="7FA1EBBC" w14:textId="77777777" w:rsidR="000B10E4" w:rsidRPr="00776C7A" w:rsidRDefault="000B10E4" w:rsidP="000B10E4">
      <w:pPr>
        <w:rPr>
          <w:rFonts w:cstheme="minorHAnsi"/>
        </w:rPr>
      </w:pPr>
      <w:r w:rsidRPr="00776C7A">
        <w:rPr>
          <w:rFonts w:cstheme="minorHAnsi"/>
        </w:rPr>
        <w:t xml:space="preserve">In the model developed in this paper, the service level mandate is an explicit constraint while the other factors are included in the objective function so that violations of the corresponding managerial targets are penalized in accordance with the levels of the factors. The factors other than service level mandate are associated with targets that often trade off against each other rather than explicit requirements and the managerial experiment </w:t>
      </w:r>
      <w:r w:rsidRPr="00776C7A">
        <w:rPr>
          <w:rFonts w:cstheme="minorHAnsi"/>
        </w:rPr>
        <w:lastRenderedPageBreak/>
        <w:t>described later tracks the costs of not achieving the targets as the factor levels are varied. Instances of tradeoffs are service level versus overload and lost admissions versus target capacity utilization at a facility. Lost admissions and service level are related to effectiveness and overload and capacity utilization are related to efficiency (cost).</w:t>
      </w:r>
    </w:p>
    <w:p w14:paraId="01DD75A0" w14:textId="6069F6B3" w:rsidR="000B10E4" w:rsidRPr="00776C7A" w:rsidRDefault="000B10E4" w:rsidP="000B10E4">
      <w:pPr>
        <w:rPr>
          <w:rFonts w:cstheme="minorHAnsi"/>
        </w:rPr>
      </w:pPr>
      <w:r w:rsidRPr="00776C7A">
        <w:rPr>
          <w:rFonts w:cstheme="minorHAnsi"/>
        </w:rPr>
        <w:t>This paper is organized as follows. The following section provides the literature review germane to our research. Section </w:t>
      </w:r>
      <w:bookmarkStart w:id="5" w:name="bs000015"/>
      <w:r w:rsidRPr="00776C7A">
        <w:rPr>
          <w:rFonts w:cstheme="minorHAnsi"/>
        </w:rPr>
        <w:t>3</w:t>
      </w:r>
      <w:bookmarkEnd w:id="5"/>
      <w:r w:rsidRPr="00776C7A">
        <w:rPr>
          <w:rFonts w:cstheme="minorHAnsi"/>
        </w:rPr>
        <w:t> presents the optimization model and defines the relevant decision variables and model coefficients. Following the model, Section </w:t>
      </w:r>
      <w:bookmarkStart w:id="6" w:name="bs000020"/>
      <w:r w:rsidRPr="00776C7A">
        <w:rPr>
          <w:rFonts w:cstheme="minorHAnsi"/>
        </w:rPr>
        <w:t>4 describes an extensive managerial experiment meant to evaluate the impact of important managerial parameters and discusses the results that we obtained from that experiment. Last, concluding remarks and future research directions are provided in Section </w:t>
      </w:r>
      <w:bookmarkStart w:id="7" w:name="bs000025"/>
      <w:r w:rsidRPr="00776C7A">
        <w:rPr>
          <w:rFonts w:cstheme="minorHAnsi"/>
        </w:rPr>
        <w:t>5</w:t>
      </w:r>
      <w:bookmarkEnd w:id="7"/>
      <w:r w:rsidRPr="00776C7A">
        <w:rPr>
          <w:rFonts w:cstheme="minorHAnsi"/>
        </w:rPr>
        <w:t>.</w:t>
      </w:r>
    </w:p>
    <w:p w14:paraId="27F62503" w14:textId="77777777" w:rsidR="000B10E4" w:rsidRPr="00776C7A" w:rsidRDefault="000B10E4" w:rsidP="004A1563">
      <w:pPr>
        <w:pStyle w:val="Heading1"/>
        <w:rPr>
          <w:rFonts w:asciiTheme="minorHAnsi" w:hAnsiTheme="minorHAnsi" w:cstheme="minorHAnsi"/>
        </w:rPr>
      </w:pPr>
      <w:r w:rsidRPr="00776C7A">
        <w:rPr>
          <w:rFonts w:asciiTheme="minorHAnsi" w:hAnsiTheme="minorHAnsi" w:cstheme="minorHAnsi"/>
        </w:rPr>
        <w:t>2. Literature review</w:t>
      </w:r>
    </w:p>
    <w:p w14:paraId="28F6AC2D" w14:textId="2642FC24" w:rsidR="000B10E4" w:rsidRPr="00776C7A" w:rsidRDefault="000B10E4" w:rsidP="000B10E4">
      <w:pPr>
        <w:rPr>
          <w:rFonts w:cstheme="minorHAnsi"/>
        </w:rPr>
      </w:pPr>
      <w:r w:rsidRPr="00776C7A">
        <w:rPr>
          <w:rFonts w:cstheme="minorHAnsi"/>
        </w:rPr>
        <w:t>The purpose of location-allocation models is to concurrently determine optimal facility locations and the assignment of customers to open facilities. Since the research literature in facility location is vast, no attempt is made here to provide a comprehensive review. Rather, we direct the reader to a full review of general facility location models and the methods used to solve them found in Love et al. </w:t>
      </w:r>
      <w:bookmarkStart w:id="8" w:name="bbr000010"/>
      <w:r w:rsidRPr="00776C7A">
        <w:rPr>
          <w:rFonts w:cstheme="minorHAnsi"/>
        </w:rPr>
        <w:t>[2]</w:t>
      </w:r>
      <w:bookmarkEnd w:id="8"/>
      <w:r w:rsidRPr="00776C7A">
        <w:rPr>
          <w:rFonts w:cstheme="minorHAnsi"/>
        </w:rPr>
        <w:t xml:space="preserve"> and </w:t>
      </w:r>
      <w:proofErr w:type="spellStart"/>
      <w:r w:rsidRPr="00776C7A">
        <w:rPr>
          <w:rFonts w:cstheme="minorHAnsi"/>
        </w:rPr>
        <w:t>Cornuéjols</w:t>
      </w:r>
      <w:proofErr w:type="spellEnd"/>
      <w:r w:rsidRPr="00776C7A">
        <w:rPr>
          <w:rFonts w:cstheme="minorHAnsi"/>
        </w:rPr>
        <w:t xml:space="preserve"> et al. </w:t>
      </w:r>
      <w:bookmarkStart w:id="9" w:name="bbr000015"/>
      <w:r w:rsidRPr="00776C7A">
        <w:rPr>
          <w:rFonts w:cstheme="minorHAnsi"/>
        </w:rPr>
        <w:t>[3]</w:t>
      </w:r>
      <w:bookmarkEnd w:id="9"/>
      <w:r w:rsidRPr="00776C7A">
        <w:rPr>
          <w:rFonts w:cstheme="minorHAnsi"/>
        </w:rPr>
        <w:t>. Instances of the application of location-allocation models to healthcare issues include hospital location in rural regions </w:t>
      </w:r>
      <w:bookmarkStart w:id="10" w:name="bbr000020"/>
      <w:r w:rsidRPr="00776C7A">
        <w:rPr>
          <w:rFonts w:cstheme="minorHAnsi"/>
        </w:rPr>
        <w:t>[4]</w:t>
      </w:r>
      <w:bookmarkEnd w:id="10"/>
      <w:r w:rsidRPr="00776C7A">
        <w:rPr>
          <w:rFonts w:cstheme="minorHAnsi"/>
        </w:rPr>
        <w:t>, geographical considerations in healthcare planning </w:t>
      </w:r>
      <w:bookmarkStart w:id="11" w:name="bbr000025"/>
      <w:r w:rsidRPr="00776C7A">
        <w:rPr>
          <w:rFonts w:cstheme="minorHAnsi"/>
        </w:rPr>
        <w:t>[5]</w:t>
      </w:r>
      <w:bookmarkEnd w:id="11"/>
      <w:r w:rsidRPr="00776C7A">
        <w:rPr>
          <w:rFonts w:cstheme="minorHAnsi"/>
        </w:rPr>
        <w:t>, locating blood banks </w:t>
      </w:r>
      <w:bookmarkStart w:id="12" w:name="bbr000030"/>
      <w:r w:rsidRPr="00776C7A">
        <w:rPr>
          <w:rFonts w:cstheme="minorHAnsi"/>
        </w:rPr>
        <w:t>[6]</w:t>
      </w:r>
      <w:bookmarkEnd w:id="12"/>
      <w:r w:rsidRPr="00776C7A">
        <w:rPr>
          <w:rFonts w:cstheme="minorHAnsi"/>
        </w:rPr>
        <w:t>, service mix and location in managed healthcare </w:t>
      </w:r>
      <w:bookmarkStart w:id="13" w:name="bbr000035"/>
      <w:r w:rsidRPr="00776C7A">
        <w:rPr>
          <w:rFonts w:cstheme="minorHAnsi"/>
        </w:rPr>
        <w:t>[7]</w:t>
      </w:r>
      <w:bookmarkEnd w:id="13"/>
      <w:r w:rsidRPr="00776C7A">
        <w:rPr>
          <w:rFonts w:cstheme="minorHAnsi"/>
        </w:rPr>
        <w:t>, trauma care involving hospitals and ambulances </w:t>
      </w:r>
      <w:bookmarkStart w:id="14" w:name="bbr000040"/>
      <w:r w:rsidRPr="00776C7A">
        <w:rPr>
          <w:rFonts w:cstheme="minorHAnsi"/>
        </w:rPr>
        <w:t>[8]</w:t>
      </w:r>
      <w:bookmarkEnd w:id="14"/>
      <w:r w:rsidRPr="00776C7A">
        <w:rPr>
          <w:rFonts w:cstheme="minorHAnsi"/>
        </w:rPr>
        <w:t>, the reorganization of liver transplant regions </w:t>
      </w:r>
      <w:bookmarkStart w:id="15" w:name="bbr000045"/>
      <w:r w:rsidRPr="00776C7A">
        <w:rPr>
          <w:rFonts w:cstheme="minorHAnsi"/>
        </w:rPr>
        <w:t>[9]</w:t>
      </w:r>
      <w:bookmarkEnd w:id="15"/>
      <w:r w:rsidRPr="00776C7A">
        <w:rPr>
          <w:rFonts w:cstheme="minorHAnsi"/>
        </w:rPr>
        <w:t>, and optimizing the location of specialized treatment facilities </w:t>
      </w:r>
      <w:bookmarkStart w:id="16" w:name="bbr000050"/>
      <w:r w:rsidRPr="00776C7A">
        <w:rPr>
          <w:rFonts w:cstheme="minorHAnsi"/>
        </w:rPr>
        <w:t>[10]</w:t>
      </w:r>
      <w:bookmarkEnd w:id="16"/>
      <w:r w:rsidRPr="00776C7A">
        <w:rPr>
          <w:rFonts w:cstheme="minorHAnsi"/>
        </w:rPr>
        <w:t xml:space="preserve">. An extensive survey of the research regarding the location of healthcare facilities may be found in </w:t>
      </w:r>
      <w:proofErr w:type="spellStart"/>
      <w:r w:rsidRPr="00776C7A">
        <w:rPr>
          <w:rFonts w:cstheme="minorHAnsi"/>
        </w:rPr>
        <w:t>Daskin</w:t>
      </w:r>
      <w:proofErr w:type="spellEnd"/>
      <w:r w:rsidRPr="00776C7A">
        <w:rPr>
          <w:rFonts w:cstheme="minorHAnsi"/>
        </w:rPr>
        <w:t xml:space="preserve"> and Dean </w:t>
      </w:r>
      <w:bookmarkStart w:id="17" w:name="bbr000055"/>
      <w:r w:rsidRPr="00776C7A">
        <w:rPr>
          <w:rFonts w:cstheme="minorHAnsi"/>
        </w:rPr>
        <w:t>[11]</w:t>
      </w:r>
      <w:bookmarkEnd w:id="17"/>
      <w:r w:rsidRPr="00776C7A">
        <w:rPr>
          <w:rFonts w:cstheme="minorHAnsi"/>
        </w:rPr>
        <w:t>.</w:t>
      </w:r>
    </w:p>
    <w:p w14:paraId="1A37FACA" w14:textId="70D9E52C" w:rsidR="000B10E4" w:rsidRPr="00776C7A" w:rsidRDefault="000B10E4" w:rsidP="000B10E4">
      <w:pPr>
        <w:rPr>
          <w:rFonts w:cstheme="minorHAnsi"/>
        </w:rPr>
      </w:pPr>
      <w:r w:rsidRPr="00776C7A">
        <w:rPr>
          <w:rFonts w:cstheme="minorHAnsi"/>
        </w:rPr>
        <w:t xml:space="preserve">The location-allocation model developed in this paper involves mixed integer programming and is rooted in the classic </w:t>
      </w:r>
      <w:proofErr w:type="spellStart"/>
      <w:r w:rsidRPr="00776C7A">
        <w:rPr>
          <w:rFonts w:cstheme="minorHAnsi"/>
        </w:rPr>
        <w:t>uncapacitated</w:t>
      </w:r>
      <w:proofErr w:type="spellEnd"/>
      <w:r w:rsidRPr="00776C7A">
        <w:rPr>
          <w:rFonts w:cstheme="minorHAnsi"/>
        </w:rPr>
        <w:t xml:space="preserve"> facility location (UFL) model </w:t>
      </w:r>
      <w:bookmarkStart w:id="18" w:name="bbr000060"/>
      <w:r w:rsidRPr="00776C7A">
        <w:rPr>
          <w:rFonts w:cstheme="minorHAnsi"/>
        </w:rPr>
        <w:t>[12]</w:t>
      </w:r>
      <w:bookmarkEnd w:id="18"/>
      <w:r w:rsidRPr="00776C7A">
        <w:rPr>
          <w:rFonts w:cstheme="minorHAnsi"/>
        </w:rPr>
        <w:t xml:space="preserve">. In practice, the UFL model is often modified to provide feasible templates of frequently occurring service or business scenarios which correspond to more complicated models. For example, the introduction of facility capacity limits leads to the capacitated facility location </w:t>
      </w:r>
      <w:proofErr w:type="gramStart"/>
      <w:r w:rsidRPr="00776C7A">
        <w:rPr>
          <w:rFonts w:cstheme="minorHAnsi"/>
        </w:rPr>
        <w:t>problem, and</w:t>
      </w:r>
      <w:proofErr w:type="gramEnd"/>
      <w:r w:rsidRPr="00776C7A">
        <w:rPr>
          <w:rFonts w:cstheme="minorHAnsi"/>
        </w:rPr>
        <w:t xml:space="preserve"> limiting the permitted number of open facilities leads to the p-median problem. The different versions of the UFL model such as one in which every location can be a facility and demand node and another in which facilities are limited to a subset of nodes and variants of the UFL model are known to be difficult to solve (particularly for large instances) since they belong to the NP-complete class of problems </w:t>
      </w:r>
      <w:bookmarkStart w:id="19" w:name="bbr000065"/>
      <w:r w:rsidRPr="00776C7A">
        <w:rPr>
          <w:rFonts w:cstheme="minorHAnsi"/>
        </w:rPr>
        <w:t>[13]</w:t>
      </w:r>
      <w:bookmarkEnd w:id="19"/>
      <w:r w:rsidRPr="00776C7A">
        <w:rPr>
          <w:rFonts w:cstheme="minorHAnsi"/>
        </w:rPr>
        <w:t xml:space="preserve">. However, it may be noted that the variants may be significantly harder to solve than the UFL model since they contain constraints not found in the UFL model. Consequently, optimal solutions to our type of problem are difficult to obtain and very large instances may necessitate specialized solution approaches or heuristics such as </w:t>
      </w:r>
      <w:proofErr w:type="spellStart"/>
      <w:r w:rsidRPr="00776C7A">
        <w:rPr>
          <w:rFonts w:cstheme="minorHAnsi"/>
        </w:rPr>
        <w:t>Lagrangian</w:t>
      </w:r>
      <w:proofErr w:type="spellEnd"/>
      <w:r w:rsidRPr="00776C7A">
        <w:rPr>
          <w:rFonts w:cstheme="minorHAnsi"/>
        </w:rPr>
        <w:t xml:space="preserve"> relaxation </w:t>
      </w:r>
      <w:bookmarkStart w:id="20" w:name="bbr000070"/>
      <w:r w:rsidRPr="00776C7A">
        <w:rPr>
          <w:rFonts w:cstheme="minorHAnsi"/>
        </w:rPr>
        <w:t>[14]</w:t>
      </w:r>
      <w:bookmarkEnd w:id="20"/>
      <w:r w:rsidRPr="00776C7A">
        <w:rPr>
          <w:rFonts w:cstheme="minorHAnsi"/>
        </w:rPr>
        <w:t>, simulated annealing </w:t>
      </w:r>
      <w:bookmarkStart w:id="21" w:name="bbr000075"/>
      <w:r w:rsidRPr="00776C7A">
        <w:rPr>
          <w:rFonts w:cstheme="minorHAnsi"/>
        </w:rPr>
        <w:t>[15]</w:t>
      </w:r>
      <w:bookmarkEnd w:id="21"/>
      <w:r w:rsidRPr="00776C7A">
        <w:rPr>
          <w:rFonts w:cstheme="minorHAnsi"/>
        </w:rPr>
        <w:t>, and dual ascent </w:t>
      </w:r>
      <w:bookmarkStart w:id="22" w:name="bbr000080"/>
      <w:r w:rsidRPr="00776C7A">
        <w:rPr>
          <w:rFonts w:cstheme="minorHAnsi"/>
        </w:rPr>
        <w:t>[16]</w:t>
      </w:r>
      <w:bookmarkEnd w:id="22"/>
      <w:r w:rsidRPr="00776C7A">
        <w:rPr>
          <w:rFonts w:cstheme="minorHAnsi"/>
        </w:rPr>
        <w:t>. While these sophisticated heuristics offer the advantage of reduced computational times, they generally provide near-optimal rather than optimal solutions to complex problems. After some experimentation, we found that the commercial-grade general-purpose optimization software CPLEX-OPL </w:t>
      </w:r>
      <w:bookmarkStart w:id="23" w:name="bbr000085"/>
      <w:r w:rsidRPr="00776C7A">
        <w:rPr>
          <w:rFonts w:cstheme="minorHAnsi"/>
        </w:rPr>
        <w:t>[17]</w:t>
      </w:r>
      <w:bookmarkEnd w:id="23"/>
      <w:r w:rsidRPr="00776C7A">
        <w:rPr>
          <w:rFonts w:cstheme="minorHAnsi"/>
        </w:rPr>
        <w:t> solved most instances of problems in our research environment in reasonable computing time. Consequently, we adopted CPLEX-OPL as our solver engine for the model developed here. This model is described in the next section.</w:t>
      </w:r>
    </w:p>
    <w:p w14:paraId="709CD2F3" w14:textId="77777777" w:rsidR="000B10E4" w:rsidRPr="00776C7A" w:rsidRDefault="000B10E4" w:rsidP="004A1563">
      <w:pPr>
        <w:pStyle w:val="Heading1"/>
        <w:rPr>
          <w:rFonts w:asciiTheme="minorHAnsi" w:hAnsiTheme="minorHAnsi" w:cstheme="minorHAnsi"/>
        </w:rPr>
      </w:pPr>
      <w:r w:rsidRPr="00776C7A">
        <w:rPr>
          <w:rFonts w:asciiTheme="minorHAnsi" w:hAnsiTheme="minorHAnsi" w:cstheme="minorHAnsi"/>
        </w:rPr>
        <w:t>3. The optimization model</w:t>
      </w:r>
    </w:p>
    <w:p w14:paraId="4B559DA0" w14:textId="030B9C50" w:rsidR="000B10E4" w:rsidRPr="00776C7A" w:rsidRDefault="000B10E4" w:rsidP="000B10E4">
      <w:pPr>
        <w:rPr>
          <w:rFonts w:cstheme="minorHAnsi"/>
        </w:rPr>
      </w:pPr>
      <w:r w:rsidRPr="00776C7A">
        <w:rPr>
          <w:rFonts w:cstheme="minorHAnsi"/>
        </w:rPr>
        <w:t xml:space="preserve">The primary goal of the optimization model developed in this paper is to provide a mathematical framework that incorporates the primary criteria of the VA as it seeks to serve veterans: (1) the cost of providing service and (2) the service level provided to the VA’s patients. The costs included in the model include fixed costs, treatment costs, travel costs, lodging costs, lost service costs, and overloading penalty costs. We note that patients or their families bear the cost of travel and hotel lodging of family members who accompany the patient to a given facility and other costs are borne by the VA. The service level, for each level of acuity, is defined as the </w:t>
      </w:r>
      <w:r w:rsidRPr="00776C7A">
        <w:rPr>
          <w:rFonts w:cstheme="minorHAnsi"/>
        </w:rPr>
        <w:lastRenderedPageBreak/>
        <w:t>proportion of eligible admissions served by the VA for a given geographical area. The model incorporates retention rates by distance traveled and these are incorporated according to multiple levels of acuity (i.e., reflecting the observation that patients are willing to travel relatively longer distances for higher levels of acuity). For the purposes of our model and its generalized application beyond the VA, we refer to acuity as representing the general medical condition of a potential patient where higher acuity patients will require longer lengths of stay and more resources than lower acuity patients. Our purpose behind this is simply to demarcate differing patient classes. A similar definition is applied to service levels in that we recognize the healthcare organization may need to maintain a certain volume to justify (either economically or by the decision-maker’s prerogative) why a service is provided at a given facility. Last, we treat the eligibility of veterans as potential patients as detailed in [1]</w:t>
      </w:r>
      <w:bookmarkEnd w:id="4"/>
      <w:r w:rsidRPr="00776C7A">
        <w:rPr>
          <w:rFonts w:cstheme="minorHAnsi"/>
        </w:rPr>
        <w:t>.</w:t>
      </w:r>
    </w:p>
    <w:p w14:paraId="2E8CEBF3" w14:textId="77777777" w:rsidR="000B10E4" w:rsidRPr="00776C7A" w:rsidRDefault="000B10E4" w:rsidP="000B10E4">
      <w:pPr>
        <w:rPr>
          <w:rFonts w:cstheme="minorHAnsi"/>
        </w:rPr>
      </w:pPr>
      <w:r w:rsidRPr="00776C7A">
        <w:rPr>
          <w:rFonts w:cstheme="minorHAnsi"/>
        </w:rPr>
        <w:t xml:space="preserve">An important application of our model is to analyze the tradeoff between a centralized capacity policy with a relatively small number of treatment units generally located in large metropolitan areas versus a decentralized capacity policy with a relatively large number of geographically disperse treatment units, some of which may </w:t>
      </w:r>
      <w:proofErr w:type="gramStart"/>
      <w:r w:rsidRPr="00776C7A">
        <w:rPr>
          <w:rFonts w:cstheme="minorHAnsi"/>
        </w:rPr>
        <w:t>be located in</w:t>
      </w:r>
      <w:proofErr w:type="gramEnd"/>
      <w:r w:rsidRPr="00776C7A">
        <w:rPr>
          <w:rFonts w:cstheme="minorHAnsi"/>
        </w:rPr>
        <w:t xml:space="preserve"> rural or low-population density areas. While the primary analysis is in terms of cost, our model also assists decision-makers in fulfilling the service mission of the VA, including examining secondary objectives such as patient travel and lodging costs. A by-product of the degree of centralization adopted by the organization that is captured by our model is the level of employment corresponding to various policies. In government and/or unionized work environments, the staffing level may be important enough to be a </w:t>
      </w:r>
      <w:proofErr w:type="gramStart"/>
      <w:r w:rsidRPr="00776C7A">
        <w:rPr>
          <w:rFonts w:cstheme="minorHAnsi"/>
        </w:rPr>
        <w:t>criterion in its own right</w:t>
      </w:r>
      <w:proofErr w:type="gramEnd"/>
      <w:r w:rsidRPr="00776C7A">
        <w:rPr>
          <w:rFonts w:cstheme="minorHAnsi"/>
        </w:rPr>
        <w:t>. While we do not view staffing in that manner in our research, our model allows the decision-maker to analyze the consequences of alternative staffing level restrictions.</w:t>
      </w:r>
    </w:p>
    <w:p w14:paraId="6F44A789" w14:textId="77777777" w:rsidR="000B10E4" w:rsidRPr="00776C7A" w:rsidRDefault="000B10E4" w:rsidP="000B10E4">
      <w:pPr>
        <w:rPr>
          <w:rFonts w:cstheme="minorHAnsi"/>
        </w:rPr>
      </w:pPr>
      <w:r w:rsidRPr="00776C7A">
        <w:rPr>
          <w:rFonts w:cstheme="minorHAnsi"/>
        </w:rPr>
        <w:t xml:space="preserve">In addition to retention rates by acuity, the model includes constraints that ensure that the capacity of each potential treatment unit by acuity level is not exceeded and that mandatory service levels by acuity level are met. Parameter definitions ensure that the fixed cost of a treatment unit is a piecewise linear function of that unit’s capacity. It also includes a common resource limit for each medical center where the treatment unit may be located such that the common resources are those that are used by all acuity levels. There are also restrictions on the number of open treatment units by acuity level. It should be noted that the service mission of the VA is maintained through constraints that enforce service level mandates for each level of acuity (e.g., at least 70% of a target patient population should be served at VA-based treatment units). In this paper, a cluster of patient demand locations that the VA feels should be served by a single facility (i.e., open treatment unit in an open medical center) is labeled as a “district” or “patient district”. Typically, a district corresponds to an area code, but the definition allows some flexibility so that the units comprising the district may be aggregated upwards to represent larger geographic areas such as counties, </w:t>
      </w:r>
      <w:proofErr w:type="gramStart"/>
      <w:r w:rsidRPr="00776C7A">
        <w:rPr>
          <w:rFonts w:cstheme="minorHAnsi"/>
        </w:rPr>
        <w:t>states</w:t>
      </w:r>
      <w:proofErr w:type="gramEnd"/>
      <w:r w:rsidRPr="00776C7A">
        <w:rPr>
          <w:rFonts w:cstheme="minorHAnsi"/>
        </w:rPr>
        <w:t xml:space="preserve"> or regions, depending on need.</w:t>
      </w:r>
    </w:p>
    <w:p w14:paraId="37DC1FF1" w14:textId="77777777" w:rsidR="000B10E4" w:rsidRPr="00776C7A" w:rsidRDefault="000B10E4" w:rsidP="000B10E4">
      <w:pPr>
        <w:rPr>
          <w:rFonts w:cstheme="minorHAnsi"/>
        </w:rPr>
      </w:pPr>
      <w:r w:rsidRPr="00776C7A">
        <w:rPr>
          <w:rFonts w:cstheme="minorHAnsi"/>
        </w:rPr>
        <w:t xml:space="preserve">Economies of scale and learning effects that result from increasing capacity may be modeled as nonlinear functions of volume. However, nonlinear elements tend to make already difficult integer combinatorial models quite intractable. On the other hand, linear approximations are tractable, and we represent fixed costs by piecewise linear functions of capacity. Capacity is divided into ranges from zero to some very high theoretical upper bound (conceivably, infinity). Each capacity range c is demarcated by a lower bound and an upper bound which depend on the acuity level. The piecewise linear approach is sufficiently flexible in that it can capture both economies and diseconomies of scale. We develop the model in two stages—in the first stage, the model has binary variables that model the piecewise linear functions of capacity and in the second stage we further eliminate these variables through a pre-processing stage. The reduction in the number of variables through this artifice greatly helps to achieve shortened computing times. Both the models are presented next, and the final version will be discussed in detail. The model developed in this study belongs to the category of binary integer programming models, which are widely prevalent in the facility location literature. The primary benefit of binary </w:t>
      </w:r>
      <w:r w:rsidRPr="00776C7A">
        <w:rPr>
          <w:rFonts w:cstheme="minorHAnsi"/>
        </w:rPr>
        <w:lastRenderedPageBreak/>
        <w:t xml:space="preserve">modeling in facility location analysis is that the binary (i.e., 0–1) variables act as on–off switches indicating </w:t>
      </w:r>
      <w:proofErr w:type="gramStart"/>
      <w:r w:rsidRPr="00776C7A">
        <w:rPr>
          <w:rFonts w:cstheme="minorHAnsi"/>
        </w:rPr>
        <w:t>whether or not</w:t>
      </w:r>
      <w:proofErr w:type="gramEnd"/>
      <w:r w:rsidRPr="00776C7A">
        <w:rPr>
          <w:rFonts w:cstheme="minorHAnsi"/>
        </w:rPr>
        <w:t xml:space="preserve"> treatment units (by acuity level) are available at a particular medical center.</w:t>
      </w:r>
    </w:p>
    <w:p w14:paraId="12C22D0E" w14:textId="77777777" w:rsidR="000B10E4" w:rsidRPr="00776C7A" w:rsidRDefault="000B10E4" w:rsidP="000B10E4">
      <w:pPr>
        <w:rPr>
          <w:rFonts w:cstheme="minorHAnsi"/>
        </w:rPr>
      </w:pPr>
      <w:r w:rsidRPr="00776C7A">
        <w:rPr>
          <w:rFonts w:cstheme="minorHAnsi"/>
        </w:rPr>
        <w:t xml:space="preserve">The basic assumptions of the model are as follows: (1) a deterministic model is sufficient and the degree of variability observed in the empirical data is not high enough to justify the complexity of a stochastic model, (2) the linear (or linearized) structure of the model is sufficient to capture the primary complexities and tradeoffs of the operating environment for delivery of specialized healthcare services for the VA (or other service-oriented entity), and (3) the data required by the model are available to the VA (or other entity). The organization of the model is as follows. First, the objective function that is minimized contains the sum of fixed overhead and labor costs, variable admission treatment costs, travel, lodging, and labor costs, and the cost of lost service. The constraints of the model ensure that each district is served by only one medical center with a single retention rate. Variable definitions (implemented as constraints) ensure that the retention rate applied corresponds to the distance between the district and the medical center. Other constraints ensure that the capacity of each medical center is not </w:t>
      </w:r>
      <w:proofErr w:type="gramStart"/>
      <w:r w:rsidRPr="00776C7A">
        <w:rPr>
          <w:rFonts w:cstheme="minorHAnsi"/>
        </w:rPr>
        <w:t>exceeded</w:t>
      </w:r>
      <w:proofErr w:type="gramEnd"/>
      <w:r w:rsidRPr="00776C7A">
        <w:rPr>
          <w:rFonts w:cstheme="minorHAnsi"/>
        </w:rPr>
        <w:t xml:space="preserve"> and that mandatory service rates and employment levels are met. Parameter definitions in the model ensure that the fixed cost per unit of a medical center is a piecewise linear function of the medical center’s capacity. The initial model, which has the additional difficulty of being a nonlinear mixed integer model (the nonlinearity is due to the first term of the objective function) is provided next.</w:t>
      </w:r>
    </w:p>
    <w:p w14:paraId="3E473705" w14:textId="77777777" w:rsidR="000B10E4" w:rsidRPr="00776C7A" w:rsidRDefault="000B10E4" w:rsidP="00473FF7">
      <w:pPr>
        <w:pStyle w:val="Heading2"/>
        <w:rPr>
          <w:rFonts w:asciiTheme="minorHAnsi" w:hAnsiTheme="minorHAnsi" w:cstheme="minorHAnsi"/>
        </w:rPr>
      </w:pPr>
      <w:r w:rsidRPr="00776C7A">
        <w:rPr>
          <w:rFonts w:asciiTheme="minorHAnsi" w:hAnsiTheme="minorHAnsi" w:cstheme="minorHAnsi"/>
        </w:rPr>
        <w:t>Model variables.</w:t>
      </w:r>
    </w:p>
    <w:p w14:paraId="4D1698DA" w14:textId="55D8B07F" w:rsidR="000B10E4" w:rsidRPr="00776C7A" w:rsidRDefault="004F262F" w:rsidP="0069580C">
      <w:pPr>
        <w:pStyle w:val="NoSpacing"/>
        <w:ind w:left="720"/>
        <w:rPr>
          <w:rFonts w:cstheme="minorHAnsi"/>
        </w:rPr>
      </w:pPr>
      <m:oMath>
        <m:sSubSup>
          <m:sSubSupPr>
            <m:ctrlPr>
              <w:rPr>
                <w:rFonts w:ascii="Cambria Math" w:hAnsi="Cambria Math" w:cstheme="minorHAnsi"/>
              </w:rPr>
            </m:ctrlPr>
          </m:sSubSupPr>
          <m:e>
            <m:r>
              <w:rPr>
                <w:rFonts w:ascii="Cambria Math" w:hAnsi="Cambria Math" w:cstheme="minorHAnsi"/>
              </w:rPr>
              <m:t>Y</m:t>
            </m:r>
          </m:e>
          <m:sub>
            <m:r>
              <w:rPr>
                <w:rFonts w:ascii="Cambria Math" w:hAnsi="Cambria Math" w:cstheme="minorHAnsi"/>
              </w:rPr>
              <m:t>c</m:t>
            </m:r>
          </m:sub>
          <m:sup>
            <m:r>
              <w:rPr>
                <w:rFonts w:ascii="Cambria Math" w:hAnsi="Cambria Math" w:cstheme="minorHAnsi"/>
              </w:rPr>
              <m:t>s</m:t>
            </m:r>
          </m:sup>
        </m:sSubSup>
        <m:r>
          <w:rPr>
            <w:rFonts w:ascii="Cambria Math" w:hAnsi="Cambria Math" w:cstheme="minorHAnsi"/>
          </w:rPr>
          <m:t>=1</m:t>
        </m:r>
      </m:oMath>
      <w:r w:rsidR="000B10E4" w:rsidRPr="00776C7A">
        <w:rPr>
          <w:rFonts w:cstheme="minorHAnsi"/>
        </w:rPr>
        <w:t> if a treatment unit with acuity capability </w:t>
      </w:r>
      <m:oMath>
        <m:r>
          <w:rPr>
            <w:rFonts w:ascii="Cambria Math" w:hAnsi="Cambria Math" w:cstheme="minorHAnsi"/>
          </w:rPr>
          <m:t>s</m:t>
        </m:r>
      </m:oMath>
      <w:r w:rsidR="000B10E4" w:rsidRPr="00776C7A">
        <w:rPr>
          <w:rFonts w:cstheme="minorHAnsi"/>
        </w:rPr>
        <w:t> is open in center </w:t>
      </w:r>
      <m:oMath>
        <m:r>
          <w:rPr>
            <w:rFonts w:ascii="Cambria Math" w:hAnsi="Cambria Math" w:cstheme="minorHAnsi"/>
          </w:rPr>
          <m:t>c</m:t>
        </m:r>
      </m:oMath>
      <w:r w:rsidR="000B10E4" w:rsidRPr="00776C7A">
        <w:rPr>
          <w:rFonts w:cstheme="minorHAnsi"/>
        </w:rPr>
        <w:t xml:space="preserve">, 0 </w:t>
      </w:r>
      <w:proofErr w:type="gramStart"/>
      <w:r w:rsidR="000B10E4" w:rsidRPr="00776C7A">
        <w:rPr>
          <w:rFonts w:cstheme="minorHAnsi"/>
        </w:rPr>
        <w:t>otherwise;</w:t>
      </w:r>
      <w:proofErr w:type="gramEnd"/>
    </w:p>
    <w:p w14:paraId="76F2BB75" w14:textId="5E4231FB" w:rsidR="000B10E4" w:rsidRPr="00776C7A" w:rsidRDefault="004F262F" w:rsidP="0069580C">
      <w:pPr>
        <w:pStyle w:val="NoSpacing"/>
        <w:ind w:left="720"/>
        <w:rPr>
          <w:rFonts w:cstheme="minorHAnsi"/>
        </w:rPr>
      </w:pPr>
      <m:oMath>
        <m:sSubSup>
          <m:sSubSupPr>
            <m:ctrlPr>
              <w:rPr>
                <w:rFonts w:ascii="Cambria Math" w:hAnsi="Cambria Math" w:cstheme="minorHAnsi"/>
              </w:rPr>
            </m:ctrlPr>
          </m:sSubSupPr>
          <m:e>
            <m:r>
              <w:rPr>
                <w:rFonts w:ascii="Cambria Math" w:hAnsi="Cambria Math" w:cstheme="minorHAnsi"/>
              </w:rPr>
              <m:t>α</m:t>
            </m:r>
          </m:e>
          <m:sub>
            <m:r>
              <w:rPr>
                <w:rFonts w:ascii="Cambria Math" w:hAnsi="Cambria Math" w:cstheme="minorHAnsi"/>
              </w:rPr>
              <m:t>cq</m:t>
            </m:r>
          </m:sub>
          <m:sup>
            <m:r>
              <w:rPr>
                <w:rFonts w:ascii="Cambria Math" w:hAnsi="Cambria Math" w:cstheme="minorHAnsi"/>
              </w:rPr>
              <m:t>s</m:t>
            </m:r>
          </m:sup>
        </m:sSubSup>
        <m:r>
          <w:rPr>
            <w:rFonts w:ascii="Cambria Math" w:hAnsi="Cambria Math" w:cstheme="minorHAnsi"/>
          </w:rPr>
          <m:t>=1</m:t>
        </m:r>
      </m:oMath>
      <w:r w:rsidR="000B10E4" w:rsidRPr="00776C7A">
        <w:rPr>
          <w:rFonts w:cstheme="minorHAnsi"/>
        </w:rPr>
        <w:t> if the qth capacity category applies to center </w:t>
      </w:r>
      <m:oMath>
        <m:r>
          <w:rPr>
            <w:rFonts w:ascii="Cambria Math" w:hAnsi="Cambria Math" w:cstheme="minorHAnsi"/>
          </w:rPr>
          <m:t>c</m:t>
        </m:r>
      </m:oMath>
      <w:r w:rsidR="000B10E4" w:rsidRPr="00776C7A">
        <w:rPr>
          <w:rFonts w:cstheme="minorHAnsi"/>
        </w:rPr>
        <w:t>, acuity </w:t>
      </w:r>
      <m:oMath>
        <m:r>
          <w:rPr>
            <w:rFonts w:ascii="Cambria Math" w:hAnsi="Cambria Math" w:cstheme="minorHAnsi"/>
          </w:rPr>
          <m:t>s</m:t>
        </m:r>
      </m:oMath>
      <w:r w:rsidR="000B10E4" w:rsidRPr="00776C7A">
        <w:rPr>
          <w:rFonts w:cstheme="minorHAnsi"/>
        </w:rPr>
        <w:t xml:space="preserve">, 0 </w:t>
      </w:r>
      <w:proofErr w:type="gramStart"/>
      <w:r w:rsidR="000B10E4" w:rsidRPr="00776C7A">
        <w:rPr>
          <w:rFonts w:cstheme="minorHAnsi"/>
        </w:rPr>
        <w:t>otherwise;</w:t>
      </w:r>
      <w:proofErr w:type="gramEnd"/>
    </w:p>
    <w:p w14:paraId="590E76A8" w14:textId="053AA0D3" w:rsidR="000B10E4" w:rsidRPr="00776C7A" w:rsidRDefault="004F262F" w:rsidP="0069580C">
      <w:pPr>
        <w:pStyle w:val="NoSpacing"/>
        <w:ind w:left="720"/>
        <w:rPr>
          <w:rFonts w:cstheme="minorHAnsi"/>
        </w:rPr>
      </w:pPr>
      <m:oMath>
        <m:sSubSup>
          <m:sSubSupPr>
            <m:ctrlPr>
              <w:rPr>
                <w:rFonts w:ascii="Cambria Math" w:hAnsi="Cambria Math" w:cstheme="minorHAnsi"/>
              </w:rPr>
            </m:ctrlPr>
          </m:sSubSupPr>
          <m:e>
            <m:r>
              <w:rPr>
                <w:rFonts w:ascii="Cambria Math" w:hAnsi="Cambria Math" w:cstheme="minorHAnsi"/>
              </w:rPr>
              <m:t>X</m:t>
            </m:r>
          </m:e>
          <m:sub>
            <m:r>
              <w:rPr>
                <w:rFonts w:ascii="Cambria Math" w:hAnsi="Cambria Math" w:cstheme="minorHAnsi"/>
              </w:rPr>
              <m:t>cd</m:t>
            </m:r>
          </m:sub>
          <m:sup>
            <m:r>
              <w:rPr>
                <w:rFonts w:ascii="Cambria Math" w:hAnsi="Cambria Math" w:cstheme="minorHAnsi"/>
              </w:rPr>
              <m:t>ks</m:t>
            </m:r>
          </m:sup>
        </m:sSubSup>
        <m:r>
          <w:rPr>
            <w:rFonts w:ascii="Cambria Math" w:hAnsi="Cambria Math" w:cstheme="minorHAnsi"/>
          </w:rPr>
          <m:t>=1</m:t>
        </m:r>
      </m:oMath>
      <w:r w:rsidR="000B10E4" w:rsidRPr="00776C7A">
        <w:rPr>
          <w:rFonts w:cstheme="minorHAnsi"/>
        </w:rPr>
        <w:t> if district </w:t>
      </w:r>
      <m:oMath>
        <m:r>
          <w:rPr>
            <w:rFonts w:ascii="Cambria Math" w:hAnsi="Cambria Math" w:cstheme="minorHAnsi"/>
          </w:rPr>
          <m:t>d</m:t>
        </m:r>
      </m:oMath>
      <w:r w:rsidR="000B10E4" w:rsidRPr="00776C7A">
        <w:rPr>
          <w:rFonts w:cstheme="minorHAnsi"/>
        </w:rPr>
        <w:t>, acuity </w:t>
      </w:r>
      <m:oMath>
        <m:r>
          <w:rPr>
            <w:rFonts w:ascii="Cambria Math" w:hAnsi="Cambria Math" w:cstheme="minorHAnsi"/>
          </w:rPr>
          <m:t>s</m:t>
        </m:r>
      </m:oMath>
      <w:r w:rsidR="000B10E4" w:rsidRPr="00776C7A">
        <w:rPr>
          <w:rFonts w:cstheme="minorHAnsi"/>
        </w:rPr>
        <w:t>, is served by center </w:t>
      </w:r>
      <m:oMath>
        <m:r>
          <w:rPr>
            <w:rFonts w:ascii="Cambria Math" w:hAnsi="Cambria Math" w:cstheme="minorHAnsi"/>
          </w:rPr>
          <m:t>c</m:t>
        </m:r>
      </m:oMath>
      <w:r w:rsidR="000B10E4" w:rsidRPr="00776C7A">
        <w:rPr>
          <w:rFonts w:cstheme="minorHAnsi"/>
        </w:rPr>
        <w:t>, with retention rate </w:t>
      </w:r>
      <m:oMath>
        <m:r>
          <w:rPr>
            <w:rFonts w:ascii="Cambria Math" w:hAnsi="Cambria Math" w:cstheme="minorHAnsi"/>
          </w:rPr>
          <m:t>k</m:t>
        </m:r>
      </m:oMath>
      <w:r w:rsidR="000B10E4" w:rsidRPr="00776C7A">
        <w:rPr>
          <w:rFonts w:cstheme="minorHAnsi"/>
        </w:rPr>
        <w:t>, 0 otherwise.</w:t>
      </w:r>
    </w:p>
    <w:p w14:paraId="1AEAEE50" w14:textId="77777777" w:rsidR="000B10E4" w:rsidRPr="00776C7A" w:rsidRDefault="000B10E4" w:rsidP="00473FF7">
      <w:pPr>
        <w:pStyle w:val="Heading2"/>
        <w:rPr>
          <w:rFonts w:asciiTheme="minorHAnsi" w:hAnsiTheme="minorHAnsi" w:cstheme="minorHAnsi"/>
        </w:rPr>
      </w:pPr>
      <w:r w:rsidRPr="00776C7A">
        <w:rPr>
          <w:rFonts w:asciiTheme="minorHAnsi" w:hAnsiTheme="minorHAnsi" w:cstheme="minorHAnsi"/>
        </w:rPr>
        <w:t>Model parameters.</w:t>
      </w:r>
    </w:p>
    <w:p w14:paraId="41C54064" w14:textId="64F7622F"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cd</m:t>
            </m:r>
          </m:sub>
        </m:sSub>
      </m:oMath>
      <w:r w:rsidR="000B10E4" w:rsidRPr="00776C7A">
        <w:rPr>
          <w:rFonts w:cstheme="minorHAnsi"/>
        </w:rPr>
        <w:t> = Distance in miles between district </w:t>
      </w:r>
      <m:oMath>
        <m:r>
          <w:rPr>
            <w:rFonts w:ascii="Cambria Math" w:hAnsi="Cambria Math" w:cstheme="minorHAnsi"/>
          </w:rPr>
          <m:t>d</m:t>
        </m:r>
      </m:oMath>
      <w:r w:rsidR="000B10E4" w:rsidRPr="00776C7A">
        <w:rPr>
          <w:rFonts w:cstheme="minorHAnsi"/>
        </w:rPr>
        <w:t> and center </w:t>
      </w:r>
      <m:oMath>
        <m:r>
          <w:rPr>
            <w:rFonts w:ascii="Cambria Math" w:hAnsi="Cambria Math" w:cstheme="minorHAnsi"/>
          </w:rPr>
          <m:t>c</m:t>
        </m:r>
      </m:oMath>
      <w:r w:rsidR="000B10E4" w:rsidRPr="00776C7A">
        <w:rPr>
          <w:rFonts w:cstheme="minorHAnsi"/>
        </w:rPr>
        <w:t>;</w:t>
      </w:r>
    </w:p>
    <w:p w14:paraId="47440130" w14:textId="7D0C9C04"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Mxd</m:t>
            </m:r>
          </m:e>
          <m:sub>
            <m:r>
              <w:rPr>
                <w:rFonts w:ascii="Cambria Math" w:hAnsi="Cambria Math" w:cstheme="minorHAnsi"/>
              </w:rPr>
              <m:t>s</m:t>
            </m:r>
          </m:sub>
        </m:sSub>
      </m:oMath>
      <w:r w:rsidR="000B10E4" w:rsidRPr="00776C7A">
        <w:rPr>
          <w:rFonts w:cstheme="minorHAnsi"/>
        </w:rPr>
        <w:t> = Maximum distance between a district and assigned center for acuity </w:t>
      </w:r>
      <m:oMath>
        <m:r>
          <w:rPr>
            <w:rFonts w:ascii="Cambria Math" w:hAnsi="Cambria Math" w:cstheme="minorHAnsi"/>
          </w:rPr>
          <m:t>s</m:t>
        </m:r>
      </m:oMath>
      <w:r w:rsidR="000B10E4" w:rsidRPr="00776C7A">
        <w:rPr>
          <w:rFonts w:cstheme="minorHAnsi"/>
        </w:rPr>
        <w:t>;</w:t>
      </w:r>
    </w:p>
    <w:p w14:paraId="16EE6582" w14:textId="03ECB2A2"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cd</m:t>
            </m:r>
          </m:sub>
        </m:sSub>
      </m:oMath>
      <w:r w:rsidR="000B10E4" w:rsidRPr="00776C7A">
        <w:rPr>
          <w:rFonts w:cstheme="minorHAnsi"/>
        </w:rPr>
        <w:t> = Transportation cost per mile between district </w:t>
      </w:r>
      <m:oMath>
        <m:r>
          <w:rPr>
            <w:rFonts w:ascii="Cambria Math" w:hAnsi="Cambria Math" w:cstheme="minorHAnsi"/>
          </w:rPr>
          <m:t>d</m:t>
        </m:r>
      </m:oMath>
      <w:r w:rsidR="000B10E4" w:rsidRPr="00776C7A">
        <w:rPr>
          <w:rFonts w:cstheme="minorHAnsi"/>
        </w:rPr>
        <w:t> and center </w:t>
      </w:r>
      <m:oMath>
        <m:r>
          <w:rPr>
            <w:rFonts w:ascii="Cambria Math" w:hAnsi="Cambria Math" w:cstheme="minorHAnsi"/>
          </w:rPr>
          <m:t>c</m:t>
        </m:r>
      </m:oMath>
      <w:r w:rsidR="000B10E4" w:rsidRPr="00776C7A">
        <w:rPr>
          <w:rFonts w:cstheme="minorHAnsi"/>
        </w:rPr>
        <w:t>;</w:t>
      </w:r>
    </w:p>
    <w:p w14:paraId="52B8E240" w14:textId="3FDFAA54"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qs</m:t>
            </m:r>
          </m:sub>
        </m:sSub>
      </m:oMath>
      <w:r w:rsidR="000B10E4" w:rsidRPr="00776C7A">
        <w:rPr>
          <w:rFonts w:cstheme="minorHAnsi"/>
        </w:rPr>
        <w:t> = Fixed cost per admission associated with capacity category </w:t>
      </w:r>
      <m:oMath>
        <m:r>
          <w:rPr>
            <w:rFonts w:ascii="Cambria Math" w:hAnsi="Cambria Math" w:cstheme="minorHAnsi"/>
          </w:rPr>
          <m:t>q</m:t>
        </m:r>
      </m:oMath>
      <w:r w:rsidR="000B10E4" w:rsidRPr="00776C7A">
        <w:rPr>
          <w:rFonts w:cstheme="minorHAnsi"/>
        </w:rPr>
        <w:t> for acuity </w:t>
      </w:r>
      <m:oMath>
        <m:r>
          <w:rPr>
            <w:rFonts w:ascii="Cambria Math" w:hAnsi="Cambria Math" w:cstheme="minorHAnsi"/>
          </w:rPr>
          <m:t>s</m:t>
        </m:r>
      </m:oMath>
      <w:r w:rsidR="000B10E4" w:rsidRPr="00776C7A">
        <w:rPr>
          <w:rFonts w:cstheme="minorHAnsi"/>
        </w:rPr>
        <w:t>;</w:t>
      </w:r>
    </w:p>
    <w:p w14:paraId="19CC89AB" w14:textId="400C6FD7" w:rsidR="000B10E4" w:rsidRPr="00776C7A" w:rsidRDefault="004F262F" w:rsidP="0069580C">
      <w:pPr>
        <w:pStyle w:val="NoSpacing"/>
        <w:ind w:left="720"/>
        <w:rPr>
          <w:rFonts w:cstheme="minorHAnsi"/>
        </w:rPr>
      </w:pPr>
      <m:oMath>
        <m:sSubSup>
          <m:sSubSupPr>
            <m:ctrlPr>
              <w:rPr>
                <w:rFonts w:ascii="Cambria Math" w:hAnsi="Cambria Math" w:cstheme="minorHAnsi"/>
              </w:rPr>
            </m:ctrlPr>
          </m:sSubSupPr>
          <m:e>
            <m:r>
              <w:rPr>
                <w:rFonts w:ascii="Cambria Math" w:hAnsi="Cambria Math" w:cstheme="minorHAnsi"/>
              </w:rPr>
              <m:t>B</m:t>
            </m:r>
          </m:e>
          <m:sub>
            <m:r>
              <w:rPr>
                <w:rFonts w:ascii="Cambria Math" w:hAnsi="Cambria Math" w:cstheme="minorHAnsi"/>
              </w:rPr>
              <m:t>qs</m:t>
            </m:r>
          </m:sub>
          <m:sup>
            <m:r>
              <w:rPr>
                <w:rFonts w:ascii="Cambria Math" w:hAnsi="Cambria Math" w:cstheme="minorHAnsi"/>
              </w:rPr>
              <m:t>u</m:t>
            </m:r>
          </m:sup>
        </m:sSubSup>
      </m:oMath>
      <w:r w:rsidR="000B10E4" w:rsidRPr="00776C7A">
        <w:rPr>
          <w:rFonts w:cstheme="minorHAnsi"/>
        </w:rPr>
        <w:t> = Upper capacity bound for capacity category </w:t>
      </w:r>
      <m:oMath>
        <m:r>
          <w:rPr>
            <w:rFonts w:ascii="Cambria Math" w:hAnsi="Cambria Math" w:cstheme="minorHAnsi"/>
          </w:rPr>
          <m:t>q</m:t>
        </m:r>
      </m:oMath>
      <w:r w:rsidR="000B10E4" w:rsidRPr="00776C7A">
        <w:rPr>
          <w:rFonts w:cstheme="minorHAnsi"/>
        </w:rPr>
        <w:t> for acuity </w:t>
      </w:r>
      <m:oMath>
        <m:r>
          <w:rPr>
            <w:rFonts w:ascii="Cambria Math" w:hAnsi="Cambria Math" w:cstheme="minorHAnsi"/>
          </w:rPr>
          <m:t>s</m:t>
        </m:r>
      </m:oMath>
      <w:r w:rsidR="000B10E4" w:rsidRPr="00776C7A">
        <w:rPr>
          <w:rFonts w:cstheme="minorHAnsi"/>
        </w:rPr>
        <w:t>;</w:t>
      </w:r>
    </w:p>
    <w:p w14:paraId="56CA257C" w14:textId="1571E430" w:rsidR="000B10E4" w:rsidRPr="00776C7A" w:rsidRDefault="004F262F" w:rsidP="0069580C">
      <w:pPr>
        <w:pStyle w:val="NoSpacing"/>
        <w:ind w:left="720"/>
        <w:rPr>
          <w:rFonts w:cstheme="minorHAnsi"/>
        </w:rPr>
      </w:pPr>
      <m:oMath>
        <m:sSubSup>
          <m:sSubSupPr>
            <m:ctrlPr>
              <w:rPr>
                <w:rFonts w:ascii="Cambria Math" w:hAnsi="Cambria Math" w:cstheme="minorHAnsi"/>
              </w:rPr>
            </m:ctrlPr>
          </m:sSubSupPr>
          <m:e>
            <m:r>
              <w:rPr>
                <w:rFonts w:ascii="Cambria Math" w:hAnsi="Cambria Math" w:cstheme="minorHAnsi"/>
              </w:rPr>
              <m:t>B</m:t>
            </m:r>
          </m:e>
          <m:sub>
            <m:r>
              <w:rPr>
                <w:rFonts w:ascii="Cambria Math" w:hAnsi="Cambria Math" w:cstheme="minorHAnsi"/>
              </w:rPr>
              <m:t>qs</m:t>
            </m:r>
          </m:sub>
          <m:sup>
            <m:r>
              <w:rPr>
                <w:rFonts w:ascii="Cambria Math" w:hAnsi="Cambria Math" w:cstheme="minorHAnsi"/>
              </w:rPr>
              <m:t>l</m:t>
            </m:r>
          </m:sup>
        </m:sSubSup>
      </m:oMath>
      <w:r w:rsidR="000B10E4" w:rsidRPr="00776C7A">
        <w:rPr>
          <w:rFonts w:cstheme="minorHAnsi"/>
        </w:rPr>
        <w:t> = Lower capacity bound for capacity category </w:t>
      </w:r>
      <m:oMath>
        <m:r>
          <w:rPr>
            <w:rFonts w:ascii="Cambria Math" w:hAnsi="Cambria Math" w:cstheme="minorHAnsi"/>
          </w:rPr>
          <m:t>q</m:t>
        </m:r>
      </m:oMath>
      <w:r w:rsidR="000B10E4" w:rsidRPr="00776C7A">
        <w:rPr>
          <w:rFonts w:cstheme="minorHAnsi"/>
        </w:rPr>
        <w:t> for acuity </w:t>
      </w:r>
      <m:oMath>
        <m:r>
          <w:rPr>
            <w:rFonts w:ascii="Cambria Math" w:hAnsi="Cambria Math" w:cstheme="minorHAnsi"/>
          </w:rPr>
          <m:t>s</m:t>
        </m:r>
      </m:oMath>
      <w:r w:rsidR="000B10E4" w:rsidRPr="00776C7A">
        <w:rPr>
          <w:rFonts w:cstheme="minorHAnsi"/>
        </w:rPr>
        <w:t>;</w:t>
      </w:r>
    </w:p>
    <w:p w14:paraId="240CE103" w14:textId="0F234411"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cs</m:t>
            </m:r>
          </m:sub>
        </m:sSub>
      </m:oMath>
      <w:r w:rsidR="000B10E4" w:rsidRPr="00776C7A">
        <w:rPr>
          <w:rFonts w:cstheme="minorHAnsi"/>
        </w:rPr>
        <w:t> = Treatment variable cost per admission at center </w:t>
      </w:r>
      <m:oMath>
        <m:r>
          <w:rPr>
            <w:rFonts w:ascii="Cambria Math" w:hAnsi="Cambria Math" w:cstheme="minorHAnsi"/>
          </w:rPr>
          <m:t>c</m:t>
        </m:r>
      </m:oMath>
      <w:r w:rsidR="000B10E4" w:rsidRPr="00776C7A">
        <w:rPr>
          <w:rFonts w:cstheme="minorHAnsi"/>
        </w:rPr>
        <w:t> with acuity </w:t>
      </w:r>
      <m:oMath>
        <m:r>
          <w:rPr>
            <w:rFonts w:ascii="Cambria Math" w:hAnsi="Cambria Math" w:cstheme="minorHAnsi"/>
          </w:rPr>
          <m:t>s</m:t>
        </m:r>
      </m:oMath>
      <w:r w:rsidR="000B10E4" w:rsidRPr="00776C7A">
        <w:rPr>
          <w:rFonts w:cstheme="minorHAnsi"/>
        </w:rPr>
        <w:t>;</w:t>
      </w:r>
    </w:p>
    <w:p w14:paraId="1D20F733" w14:textId="1EF8C46B"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cs</m:t>
            </m:r>
          </m:sub>
        </m:sSub>
      </m:oMath>
      <w:r w:rsidR="000B10E4" w:rsidRPr="00776C7A">
        <w:rPr>
          <w:rFonts w:cstheme="minorHAnsi"/>
        </w:rPr>
        <w:t> = Specialized healthcare service capacity (in number of admissions) at center </w:t>
      </w:r>
      <m:oMath>
        <m:r>
          <w:rPr>
            <w:rFonts w:ascii="Cambria Math" w:hAnsi="Cambria Math" w:cstheme="minorHAnsi"/>
          </w:rPr>
          <m:t>c</m:t>
        </m:r>
      </m:oMath>
      <w:r w:rsidR="000B10E4" w:rsidRPr="00776C7A">
        <w:rPr>
          <w:rFonts w:cstheme="minorHAnsi"/>
        </w:rPr>
        <w:t> for acuity </w:t>
      </w:r>
      <m:oMath>
        <m:r>
          <w:rPr>
            <w:rFonts w:ascii="Cambria Math" w:hAnsi="Cambria Math" w:cstheme="minorHAnsi"/>
          </w:rPr>
          <m:t>s</m:t>
        </m:r>
      </m:oMath>
      <w:r w:rsidR="000B10E4" w:rsidRPr="00776C7A">
        <w:rPr>
          <w:rFonts w:cstheme="minorHAnsi"/>
        </w:rPr>
        <w:t>;</w:t>
      </w:r>
    </w:p>
    <w:p w14:paraId="14B82178" w14:textId="6D4C9806" w:rsidR="000B10E4" w:rsidRPr="00776C7A" w:rsidRDefault="004F262F" w:rsidP="0069580C">
      <w:pPr>
        <w:pStyle w:val="NoSpacing"/>
        <w:ind w:left="720"/>
        <w:rPr>
          <w:rFonts w:cstheme="minorHAnsi"/>
        </w:rPr>
      </w:pPr>
      <m:oMath>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cd</m:t>
            </m:r>
          </m:sub>
          <m:sup>
            <m:r>
              <w:rPr>
                <w:rFonts w:ascii="Cambria Math" w:hAnsi="Cambria Math" w:cstheme="minorHAnsi"/>
              </w:rPr>
              <m:t>ks</m:t>
            </m:r>
          </m:sup>
        </m:sSubSup>
      </m:oMath>
      <w:r w:rsidR="000B10E4" w:rsidRPr="00776C7A">
        <w:rPr>
          <w:rFonts w:cstheme="minorHAnsi"/>
        </w:rPr>
        <w:t> = Proportion of admissions from district </w:t>
      </w:r>
      <m:oMath>
        <m:r>
          <w:rPr>
            <w:rFonts w:ascii="Cambria Math" w:hAnsi="Cambria Math" w:cstheme="minorHAnsi"/>
          </w:rPr>
          <m:t>d</m:t>
        </m:r>
      </m:oMath>
      <w:r w:rsidR="000B10E4" w:rsidRPr="00776C7A">
        <w:rPr>
          <w:rFonts w:cstheme="minorHAnsi"/>
        </w:rPr>
        <w:t> retained at center </w:t>
      </w:r>
      <m:oMath>
        <m:r>
          <w:rPr>
            <w:rFonts w:ascii="Cambria Math" w:hAnsi="Cambria Math" w:cstheme="minorHAnsi"/>
          </w:rPr>
          <m:t>c</m:t>
        </m:r>
      </m:oMath>
      <w:r w:rsidR="000B10E4" w:rsidRPr="00776C7A">
        <w:rPr>
          <w:rFonts w:cstheme="minorHAnsi"/>
        </w:rPr>
        <w:t> for retention rate </w:t>
      </w:r>
      <m:oMath>
        <m:r>
          <w:rPr>
            <w:rFonts w:ascii="Cambria Math" w:hAnsi="Cambria Math" w:cstheme="minorHAnsi"/>
          </w:rPr>
          <m:t>k</m:t>
        </m:r>
      </m:oMath>
      <w:r w:rsidR="000B10E4" w:rsidRPr="00776C7A">
        <w:rPr>
          <w:rFonts w:cstheme="minorHAnsi"/>
        </w:rPr>
        <w:t> and acuity </w:t>
      </w:r>
      <m:oMath>
        <m:r>
          <w:rPr>
            <w:rFonts w:ascii="Cambria Math" w:hAnsi="Cambria Math" w:cstheme="minorHAnsi"/>
          </w:rPr>
          <m:t>s</m:t>
        </m:r>
      </m:oMath>
      <w:r w:rsidR="000B10E4" w:rsidRPr="00776C7A">
        <w:rPr>
          <w:rFonts w:cstheme="minorHAnsi"/>
        </w:rPr>
        <w:t>;</w:t>
      </w:r>
    </w:p>
    <w:p w14:paraId="76E8A612" w14:textId="0C5FAAB7" w:rsidR="000B10E4" w:rsidRPr="00776C7A" w:rsidRDefault="004F262F" w:rsidP="0069580C">
      <w:pPr>
        <w:pStyle w:val="NoSpacing"/>
        <w:ind w:left="720"/>
        <w:rPr>
          <w:rFonts w:cstheme="minorHAnsi"/>
        </w:rPr>
      </w:pPr>
      <m:oMath>
        <m:sSup>
          <m:sSupPr>
            <m:ctrlPr>
              <w:rPr>
                <w:rFonts w:ascii="Cambria Math" w:hAnsi="Cambria Math" w:cstheme="minorHAnsi"/>
              </w:rPr>
            </m:ctrlPr>
          </m:sSupPr>
          <m:e>
            <m:r>
              <w:rPr>
                <w:rFonts w:ascii="Cambria Math" w:hAnsi="Cambria Math" w:cstheme="minorHAnsi"/>
              </w:rPr>
              <m:t>U</m:t>
            </m:r>
          </m:e>
          <m:sup>
            <m:r>
              <w:rPr>
                <w:rFonts w:ascii="Cambria Math" w:hAnsi="Cambria Math" w:cstheme="minorHAnsi"/>
              </w:rPr>
              <m:t>ks</m:t>
            </m:r>
          </m:sup>
        </m:sSup>
      </m:oMath>
      <w:r w:rsidR="000B10E4" w:rsidRPr="00776C7A">
        <w:rPr>
          <w:rFonts w:cstheme="minorHAnsi"/>
        </w:rPr>
        <w:t> = Upper bound in miles for the </w:t>
      </w:r>
      <m:oMath>
        <m:r>
          <w:rPr>
            <w:rFonts w:ascii="Cambria Math" w:hAnsi="Cambria Math" w:cstheme="minorHAnsi"/>
          </w:rPr>
          <m:t>k</m:t>
        </m:r>
      </m:oMath>
      <w:r w:rsidR="000B10E4" w:rsidRPr="00776C7A">
        <w:rPr>
          <w:rFonts w:cstheme="minorHAnsi"/>
        </w:rPr>
        <w:t xml:space="preserve">th retention </w:t>
      </w:r>
      <w:proofErr w:type="gramStart"/>
      <w:r w:rsidR="000B10E4" w:rsidRPr="00776C7A">
        <w:rPr>
          <w:rFonts w:cstheme="minorHAnsi"/>
        </w:rPr>
        <w:t>rate;</w:t>
      </w:r>
      <w:proofErr w:type="gramEnd"/>
    </w:p>
    <w:p w14:paraId="56380A8E" w14:textId="26537692" w:rsidR="000B10E4" w:rsidRPr="00776C7A" w:rsidRDefault="004F262F" w:rsidP="0069580C">
      <w:pPr>
        <w:pStyle w:val="NoSpacing"/>
        <w:ind w:left="720"/>
        <w:rPr>
          <w:rFonts w:cstheme="minorHAnsi"/>
        </w:rPr>
      </w:pPr>
      <m:oMath>
        <m:sSup>
          <m:sSupPr>
            <m:ctrlPr>
              <w:rPr>
                <w:rFonts w:ascii="Cambria Math" w:hAnsi="Cambria Math" w:cstheme="minorHAnsi"/>
              </w:rPr>
            </m:ctrlPr>
          </m:sSupPr>
          <m:e>
            <m:r>
              <w:rPr>
                <w:rFonts w:ascii="Cambria Math" w:hAnsi="Cambria Math" w:cstheme="minorHAnsi"/>
              </w:rPr>
              <m:t>L</m:t>
            </m:r>
          </m:e>
          <m:sup>
            <m:r>
              <w:rPr>
                <w:rFonts w:ascii="Cambria Math" w:hAnsi="Cambria Math" w:cstheme="minorHAnsi"/>
              </w:rPr>
              <m:t>ks</m:t>
            </m:r>
          </m:sup>
        </m:sSup>
      </m:oMath>
      <w:r w:rsidR="000B10E4" w:rsidRPr="00776C7A">
        <w:rPr>
          <w:rFonts w:cstheme="minorHAnsi"/>
        </w:rPr>
        <w:t> = Lower bound in miles for the </w:t>
      </w:r>
      <m:oMath>
        <m:r>
          <w:rPr>
            <w:rFonts w:ascii="Cambria Math" w:hAnsi="Cambria Math" w:cstheme="minorHAnsi"/>
          </w:rPr>
          <m:t>k</m:t>
        </m:r>
      </m:oMath>
      <w:r w:rsidR="000B10E4" w:rsidRPr="00776C7A">
        <w:rPr>
          <w:rFonts w:cstheme="minorHAnsi"/>
        </w:rPr>
        <w:t xml:space="preserve">th retention </w:t>
      </w:r>
      <w:proofErr w:type="gramStart"/>
      <w:r w:rsidR="000B10E4" w:rsidRPr="00776C7A">
        <w:rPr>
          <w:rFonts w:cstheme="minorHAnsi"/>
        </w:rPr>
        <w:t>rate;</w:t>
      </w:r>
      <w:proofErr w:type="gramEnd"/>
    </w:p>
    <w:p w14:paraId="3EF9D9E7" w14:textId="19595619"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ds</m:t>
            </m:r>
          </m:sub>
        </m:sSub>
      </m:oMath>
      <w:r w:rsidR="000B10E4" w:rsidRPr="00776C7A">
        <w:rPr>
          <w:rFonts w:cstheme="minorHAnsi"/>
        </w:rPr>
        <w:t> = Admission volume (total number of potential admissions) in district </w:t>
      </w:r>
      <m:oMath>
        <m:r>
          <w:rPr>
            <w:rFonts w:ascii="Cambria Math" w:hAnsi="Cambria Math" w:cstheme="minorHAnsi"/>
          </w:rPr>
          <m:t>d</m:t>
        </m:r>
      </m:oMath>
      <w:r w:rsidR="000B10E4" w:rsidRPr="00776C7A">
        <w:rPr>
          <w:rFonts w:cstheme="minorHAnsi"/>
        </w:rPr>
        <w:t>, acuity </w:t>
      </w:r>
      <m:oMath>
        <m:r>
          <w:rPr>
            <w:rFonts w:ascii="Cambria Math" w:hAnsi="Cambria Math" w:cstheme="minorHAnsi"/>
          </w:rPr>
          <m:t>s</m:t>
        </m:r>
      </m:oMath>
      <w:r w:rsidR="000B10E4" w:rsidRPr="00776C7A">
        <w:rPr>
          <w:rFonts w:cstheme="minorHAnsi"/>
        </w:rPr>
        <w:t>;</w:t>
      </w:r>
    </w:p>
    <w:p w14:paraId="1229577A" w14:textId="4D389E60"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m</m:t>
            </m:r>
          </m:e>
          <m:sub>
            <m:r>
              <w:rPr>
                <w:rFonts w:ascii="Cambria Math" w:hAnsi="Cambria Math" w:cstheme="minorHAnsi"/>
              </w:rPr>
              <m:t>cs</m:t>
            </m:r>
          </m:sub>
        </m:sSub>
      </m:oMath>
      <w:r w:rsidR="000B10E4" w:rsidRPr="00776C7A">
        <w:rPr>
          <w:rFonts w:cstheme="minorHAnsi"/>
        </w:rPr>
        <w:t> = Average length of stay in days per admission at center </w:t>
      </w:r>
      <m:oMath>
        <m:r>
          <w:rPr>
            <w:rFonts w:ascii="Cambria Math" w:hAnsi="Cambria Math" w:cstheme="minorHAnsi"/>
          </w:rPr>
          <m:t>c</m:t>
        </m:r>
      </m:oMath>
      <w:r w:rsidR="000B10E4" w:rsidRPr="00776C7A">
        <w:rPr>
          <w:rFonts w:cstheme="minorHAnsi"/>
        </w:rPr>
        <w:t> for acuity </w:t>
      </w:r>
      <m:oMath>
        <m:r>
          <w:rPr>
            <w:rFonts w:ascii="Cambria Math" w:hAnsi="Cambria Math" w:cstheme="minorHAnsi"/>
          </w:rPr>
          <m:t>s</m:t>
        </m:r>
      </m:oMath>
      <w:r w:rsidR="000B10E4" w:rsidRPr="00776C7A">
        <w:rPr>
          <w:rFonts w:cstheme="minorHAnsi"/>
        </w:rPr>
        <w:t>;</w:t>
      </w:r>
    </w:p>
    <w:p w14:paraId="570D8DA7" w14:textId="4B65FA4C"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c</m:t>
            </m:r>
          </m:sub>
        </m:sSub>
      </m:oMath>
      <w:r w:rsidR="000B10E4" w:rsidRPr="00776C7A">
        <w:rPr>
          <w:rFonts w:cstheme="minorHAnsi"/>
        </w:rPr>
        <w:t> = Average hotel charge per day for admission family at (near) center </w:t>
      </w:r>
      <m:oMath>
        <m:r>
          <w:rPr>
            <w:rFonts w:ascii="Cambria Math" w:hAnsi="Cambria Math" w:cstheme="minorHAnsi"/>
          </w:rPr>
          <m:t>c</m:t>
        </m:r>
      </m:oMath>
      <w:r w:rsidR="000B10E4" w:rsidRPr="00776C7A">
        <w:rPr>
          <w:rFonts w:cstheme="minorHAnsi"/>
        </w:rPr>
        <w:t>;</w:t>
      </w:r>
    </w:p>
    <w:p w14:paraId="3E00318F" w14:textId="7C15F3FA"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ϕ</m:t>
            </m:r>
          </m:e>
          <m:sub>
            <m:r>
              <w:rPr>
                <w:rFonts w:ascii="Cambria Math" w:hAnsi="Cambria Math" w:cstheme="minorHAnsi"/>
              </w:rPr>
              <m:t>s</m:t>
            </m:r>
          </m:sub>
        </m:sSub>
      </m:oMath>
      <w:r w:rsidR="000B10E4" w:rsidRPr="00776C7A">
        <w:rPr>
          <w:rFonts w:cstheme="minorHAnsi"/>
        </w:rPr>
        <w:t> = Mandated minimum proportion of admissions served by the VA system for acuity </w:t>
      </w:r>
      <m:oMath>
        <m:r>
          <w:rPr>
            <w:rFonts w:ascii="Cambria Math" w:hAnsi="Cambria Math" w:cstheme="minorHAnsi"/>
          </w:rPr>
          <m:t>s</m:t>
        </m:r>
      </m:oMath>
      <w:r w:rsidR="000B10E4" w:rsidRPr="00776C7A">
        <w:rPr>
          <w:rFonts w:cstheme="minorHAnsi"/>
        </w:rPr>
        <w:t>;</w:t>
      </w:r>
    </w:p>
    <w:p w14:paraId="287A1863" w14:textId="48AA675B"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Ω</m:t>
            </m:r>
          </m:e>
          <m:sub>
            <m:r>
              <w:rPr>
                <w:rFonts w:ascii="Cambria Math" w:hAnsi="Cambria Math" w:cstheme="minorHAnsi"/>
              </w:rPr>
              <m:t>s</m:t>
            </m:r>
          </m:sub>
        </m:sSub>
      </m:oMath>
      <w:r w:rsidR="000B10E4" w:rsidRPr="00776C7A">
        <w:rPr>
          <w:rFonts w:cstheme="minorHAnsi"/>
        </w:rPr>
        <w:t> = Penalty cost to the VA of a potential admission with acuity </w:t>
      </w:r>
      <m:oMath>
        <m:r>
          <w:rPr>
            <w:rFonts w:ascii="Cambria Math" w:hAnsi="Cambria Math" w:cstheme="minorHAnsi"/>
          </w:rPr>
          <m:t>s</m:t>
        </m:r>
      </m:oMath>
      <w:r w:rsidR="000B10E4" w:rsidRPr="00776C7A">
        <w:rPr>
          <w:rFonts w:cstheme="minorHAnsi"/>
        </w:rPr>
        <w:t xml:space="preserve"> not treated by the </w:t>
      </w:r>
      <w:proofErr w:type="gramStart"/>
      <w:r w:rsidR="000B10E4" w:rsidRPr="00776C7A">
        <w:rPr>
          <w:rFonts w:cstheme="minorHAnsi"/>
        </w:rPr>
        <w:t>system;</w:t>
      </w:r>
      <w:proofErr w:type="gramEnd"/>
    </w:p>
    <w:p w14:paraId="6F0654D8" w14:textId="5754D603"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S</m:t>
            </m:r>
          </m:e>
          <m:sub>
            <m:r>
              <w:rPr>
                <w:rFonts w:ascii="Cambria Math" w:hAnsi="Cambria Math" w:cstheme="minorHAnsi"/>
              </w:rPr>
              <m:t>cs</m:t>
            </m:r>
          </m:sub>
        </m:sSub>
      </m:oMath>
      <w:r w:rsidR="000B10E4" w:rsidRPr="00776C7A">
        <w:rPr>
          <w:rFonts w:cstheme="minorHAnsi"/>
        </w:rPr>
        <w:t> = Fixed minimum staffing level for acuity </w:t>
      </w:r>
      <m:oMath>
        <m:r>
          <w:rPr>
            <w:rFonts w:ascii="Cambria Math" w:hAnsi="Cambria Math" w:cstheme="minorHAnsi"/>
          </w:rPr>
          <m:t>s</m:t>
        </m:r>
      </m:oMath>
      <w:r w:rsidR="000B10E4" w:rsidRPr="00776C7A">
        <w:rPr>
          <w:rFonts w:cstheme="minorHAnsi"/>
        </w:rPr>
        <w:t> at center </w:t>
      </w:r>
      <m:oMath>
        <m:r>
          <w:rPr>
            <w:rFonts w:ascii="Cambria Math" w:hAnsi="Cambria Math" w:cstheme="minorHAnsi"/>
          </w:rPr>
          <m:t>c</m:t>
        </m:r>
      </m:oMath>
      <w:r w:rsidR="000B10E4" w:rsidRPr="00776C7A">
        <w:rPr>
          <w:rFonts w:cstheme="minorHAnsi"/>
        </w:rPr>
        <w:t>;</w:t>
      </w:r>
    </w:p>
    <w:p w14:paraId="60F1DC3A" w14:textId="31BF3FCD"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cs</m:t>
            </m:r>
          </m:sub>
        </m:sSub>
      </m:oMath>
      <w:r w:rsidR="000B10E4" w:rsidRPr="00776C7A">
        <w:rPr>
          <w:rFonts w:cstheme="minorHAnsi"/>
        </w:rPr>
        <w:t> = Additional staff per admission for acuity </w:t>
      </w:r>
      <m:oMath>
        <m:r>
          <w:rPr>
            <w:rFonts w:ascii="Cambria Math" w:hAnsi="Cambria Math" w:cstheme="minorHAnsi"/>
          </w:rPr>
          <m:t>s</m:t>
        </m:r>
      </m:oMath>
      <w:r w:rsidR="000B10E4" w:rsidRPr="00776C7A">
        <w:rPr>
          <w:rFonts w:cstheme="minorHAnsi"/>
        </w:rPr>
        <w:t> at center </w:t>
      </w:r>
      <m:oMath>
        <m:r>
          <w:rPr>
            <w:rFonts w:ascii="Cambria Math" w:hAnsi="Cambria Math" w:cstheme="minorHAnsi"/>
          </w:rPr>
          <m:t>c</m:t>
        </m:r>
      </m:oMath>
      <w:r w:rsidR="000B10E4" w:rsidRPr="00776C7A">
        <w:rPr>
          <w:rFonts w:cstheme="minorHAnsi"/>
        </w:rPr>
        <w:t>;</w:t>
      </w:r>
    </w:p>
    <w:p w14:paraId="399A7D5B" w14:textId="7E2B971A"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e</m:t>
            </m:r>
          </m:e>
          <m:sub>
            <m:r>
              <w:rPr>
                <w:rFonts w:ascii="Cambria Math" w:hAnsi="Cambria Math" w:cstheme="minorHAnsi"/>
              </w:rPr>
              <m:t>cs</m:t>
            </m:r>
          </m:sub>
        </m:sSub>
      </m:oMath>
      <w:r w:rsidR="000B10E4" w:rsidRPr="00776C7A">
        <w:rPr>
          <w:rFonts w:cstheme="minorHAnsi"/>
        </w:rPr>
        <w:t> = Average staff payment rate for acuity </w:t>
      </w:r>
      <m:oMath>
        <m:r>
          <w:rPr>
            <w:rFonts w:ascii="Cambria Math" w:hAnsi="Cambria Math" w:cstheme="minorHAnsi"/>
          </w:rPr>
          <m:t>s</m:t>
        </m:r>
      </m:oMath>
      <w:r w:rsidR="000B10E4" w:rsidRPr="00776C7A">
        <w:rPr>
          <w:rFonts w:cstheme="minorHAnsi"/>
        </w:rPr>
        <w:t> at center </w:t>
      </w:r>
      <m:oMath>
        <m:r>
          <w:rPr>
            <w:rFonts w:ascii="Cambria Math" w:hAnsi="Cambria Math" w:cstheme="minorHAnsi"/>
          </w:rPr>
          <m:t>c</m:t>
        </m:r>
      </m:oMath>
      <w:r w:rsidR="000B10E4" w:rsidRPr="00776C7A">
        <w:rPr>
          <w:rFonts w:cstheme="minorHAnsi"/>
        </w:rPr>
        <w:t>;</w:t>
      </w:r>
    </w:p>
    <w:p w14:paraId="76C7CF31" w14:textId="2AEA688C"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ω</m:t>
            </m:r>
          </m:e>
          <m:sub>
            <m:r>
              <w:rPr>
                <w:rFonts w:ascii="Cambria Math" w:hAnsi="Cambria Math" w:cstheme="minorHAnsi"/>
              </w:rPr>
              <m:t>s</m:t>
            </m:r>
          </m:sub>
        </m:sSub>
      </m:oMath>
      <w:r w:rsidR="000B10E4" w:rsidRPr="00776C7A">
        <w:rPr>
          <w:rFonts w:cstheme="minorHAnsi"/>
        </w:rPr>
        <w:t> = Mandated number of open centers for acuity </w:t>
      </w:r>
      <m:oMath>
        <m:r>
          <w:rPr>
            <w:rFonts w:ascii="Cambria Math" w:hAnsi="Cambria Math" w:cstheme="minorHAnsi"/>
          </w:rPr>
          <m:t>s</m:t>
        </m:r>
      </m:oMath>
      <w:r w:rsidR="000B10E4" w:rsidRPr="00776C7A">
        <w:rPr>
          <w:rFonts w:cstheme="minorHAnsi"/>
        </w:rPr>
        <w:t>;</w:t>
      </w:r>
    </w:p>
    <w:p w14:paraId="6A648169" w14:textId="078F2C72"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s</m:t>
            </m:r>
          </m:sub>
        </m:sSub>
      </m:oMath>
      <w:r w:rsidR="000B10E4" w:rsidRPr="00776C7A">
        <w:rPr>
          <w:rFonts w:cstheme="minorHAnsi"/>
        </w:rPr>
        <w:t> = Overloading penalty per admission for acuity </w:t>
      </w:r>
      <m:oMath>
        <m:r>
          <w:rPr>
            <w:rFonts w:ascii="Cambria Math" w:hAnsi="Cambria Math" w:cstheme="minorHAnsi"/>
          </w:rPr>
          <m:t>s</m:t>
        </m:r>
      </m:oMath>
      <w:r w:rsidR="000B10E4" w:rsidRPr="00776C7A">
        <w:rPr>
          <w:rFonts w:cstheme="minorHAnsi"/>
        </w:rPr>
        <w:t>;</w:t>
      </w:r>
    </w:p>
    <w:p w14:paraId="2CC587AA" w14:textId="7F21031E"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μ</m:t>
            </m:r>
          </m:e>
          <m:sub>
            <m:r>
              <w:rPr>
                <w:rFonts w:ascii="Cambria Math" w:hAnsi="Cambria Math" w:cstheme="minorHAnsi"/>
              </w:rPr>
              <m:t>s</m:t>
            </m:r>
          </m:sub>
        </m:sSub>
      </m:oMath>
      <w:r w:rsidR="000B10E4" w:rsidRPr="00776C7A">
        <w:rPr>
          <w:rFonts w:cstheme="minorHAnsi"/>
        </w:rPr>
        <w:t> = Target utilization percentage for acuity </w:t>
      </w:r>
      <m:oMath>
        <m:r>
          <w:rPr>
            <w:rFonts w:ascii="Cambria Math" w:hAnsi="Cambria Math" w:cstheme="minorHAnsi"/>
          </w:rPr>
          <m:t>s</m:t>
        </m:r>
      </m:oMath>
      <w:r w:rsidR="000B10E4" w:rsidRPr="00776C7A">
        <w:rPr>
          <w:rFonts w:cstheme="minorHAnsi"/>
        </w:rPr>
        <w:t>;</w:t>
      </w:r>
    </w:p>
    <w:p w14:paraId="30F25B87" w14:textId="6E354616"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δ</m:t>
            </m:r>
          </m:e>
          <m:sub>
            <m:r>
              <w:rPr>
                <w:rFonts w:ascii="Cambria Math" w:hAnsi="Cambria Math" w:cstheme="minorHAnsi"/>
              </w:rPr>
              <m:t>s</m:t>
            </m:r>
          </m:sub>
        </m:sSub>
      </m:oMath>
      <w:r w:rsidR="000B10E4" w:rsidRPr="00776C7A">
        <w:rPr>
          <w:rFonts w:cstheme="minorHAnsi"/>
        </w:rPr>
        <w:t> = Common resource utilization per admission for acuity </w:t>
      </w:r>
      <m:oMath>
        <m:r>
          <w:rPr>
            <w:rFonts w:ascii="Cambria Math" w:hAnsi="Cambria Math" w:cstheme="minorHAnsi"/>
          </w:rPr>
          <m:t>s</m:t>
        </m:r>
      </m:oMath>
      <w:r w:rsidR="000B10E4" w:rsidRPr="00776C7A">
        <w:rPr>
          <w:rFonts w:cstheme="minorHAnsi"/>
        </w:rPr>
        <w:t>;</w:t>
      </w:r>
    </w:p>
    <w:p w14:paraId="5CAE0A8E" w14:textId="49D1826A" w:rsidR="000B10E4" w:rsidRPr="00776C7A" w:rsidRDefault="004F262F" w:rsidP="0069580C">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Q</m:t>
            </m:r>
          </m:e>
          <m:sub>
            <m:r>
              <w:rPr>
                <w:rFonts w:ascii="Cambria Math" w:hAnsi="Cambria Math" w:cstheme="minorHAnsi"/>
              </w:rPr>
              <m:t>c</m:t>
            </m:r>
          </m:sub>
        </m:sSub>
      </m:oMath>
      <w:r w:rsidR="000B10E4" w:rsidRPr="00776C7A">
        <w:rPr>
          <w:rFonts w:cstheme="minorHAnsi"/>
        </w:rPr>
        <w:t> = Common resource capacity at center </w:t>
      </w:r>
      <m:oMath>
        <m:r>
          <w:rPr>
            <w:rFonts w:ascii="Cambria Math" w:hAnsi="Cambria Math" w:cstheme="minorHAnsi"/>
          </w:rPr>
          <m:t>c</m:t>
        </m:r>
      </m:oMath>
      <w:r w:rsidR="000B10E4" w:rsidRPr="00776C7A">
        <w:rPr>
          <w:rFonts w:cstheme="minorHAnsi"/>
        </w:rPr>
        <w:t>;</w:t>
      </w:r>
    </w:p>
    <w:p w14:paraId="1BD7D27D" w14:textId="55BA4A70" w:rsidR="000B10E4" w:rsidRPr="00776C7A" w:rsidRDefault="00287285" w:rsidP="0069580C">
      <w:pPr>
        <w:pStyle w:val="NoSpacing"/>
        <w:ind w:left="720"/>
        <w:rPr>
          <w:rFonts w:cstheme="minorHAnsi"/>
        </w:rPr>
      </w:pPr>
      <m:oMath>
        <m:r>
          <w:rPr>
            <w:rFonts w:ascii="Cambria Math" w:hAnsi="Cambria Math" w:cstheme="minorHAnsi"/>
          </w:rPr>
          <m:t>ρ</m:t>
        </m:r>
      </m:oMath>
      <w:r w:rsidR="000B10E4" w:rsidRPr="00776C7A">
        <w:rPr>
          <w:rFonts w:cstheme="minorHAnsi"/>
        </w:rPr>
        <w:t> = Common resource balance factor.</w:t>
      </w:r>
    </w:p>
    <w:p w14:paraId="55A3F914" w14:textId="77777777" w:rsidR="00366665" w:rsidRPr="00776C7A" w:rsidRDefault="00366665" w:rsidP="000B10E4">
      <w:pPr>
        <w:rPr>
          <w:rFonts w:cstheme="minorHAnsi"/>
        </w:rPr>
      </w:pPr>
    </w:p>
    <w:p w14:paraId="41B2C446" w14:textId="38D16F34" w:rsidR="000B10E4" w:rsidRPr="00776C7A" w:rsidRDefault="000B10E4" w:rsidP="000B10E4">
      <w:pPr>
        <w:rPr>
          <w:rFonts w:cstheme="minorHAnsi"/>
        </w:rPr>
      </w:pPr>
      <w:r w:rsidRPr="00776C7A">
        <w:rPr>
          <w:rFonts w:cstheme="minorHAnsi"/>
        </w:rPr>
        <w:lastRenderedPageBreak/>
        <w:t>The location-allocation model (NIVA) is formally defined below, using the variables and parameters defined above.</w:t>
      </w:r>
    </w:p>
    <w:p w14:paraId="02BD3330" w14:textId="77777777" w:rsidR="008D0607" w:rsidRPr="00776C7A" w:rsidRDefault="000B10E4" w:rsidP="00473FF7">
      <w:pPr>
        <w:pStyle w:val="Heading2"/>
        <w:rPr>
          <w:rFonts w:asciiTheme="minorHAnsi" w:hAnsiTheme="minorHAnsi" w:cstheme="minorHAnsi"/>
        </w:rPr>
      </w:pPr>
      <w:r w:rsidRPr="00776C7A">
        <w:rPr>
          <w:rFonts w:asciiTheme="minorHAnsi" w:hAnsiTheme="minorHAnsi" w:cstheme="minorHAnsi"/>
        </w:rPr>
        <w:t>Nonlinear initial model</w:t>
      </w:r>
    </w:p>
    <w:p w14:paraId="6C04BF90" w14:textId="2F1D97AC" w:rsidR="000A557B" w:rsidRPr="00776C7A" w:rsidRDefault="000B10E4" w:rsidP="000B10E4">
      <w:pPr>
        <w:rPr>
          <w:rFonts w:cstheme="minorHAnsi"/>
          <w:i/>
          <w:iCs/>
        </w:rPr>
      </w:pPr>
      <w:r w:rsidRPr="00776C7A">
        <w:rPr>
          <w:rFonts w:cstheme="minorHAnsi"/>
          <w:i/>
          <w:iCs/>
        </w:rPr>
        <w:t xml:space="preserve"> </w:t>
      </w:r>
      <m:oMath>
        <m:r>
          <m:rPr>
            <m:sty m:val="p"/>
          </m:rPr>
          <w:rPr>
            <w:rFonts w:ascii="Cambria Math" w:hAnsi="Cambria Math" w:cstheme="minorHAnsi"/>
            <w:sz w:val="28"/>
            <w:szCs w:val="28"/>
          </w:rPr>
          <m:t>Minimize</m:t>
        </m:r>
        <m:r>
          <w:rPr>
            <w:rFonts w:ascii="Cambria Math" w:hAnsi="Cambria Math" w:cstheme="minorHAnsi"/>
            <w:sz w:val="28"/>
            <w:szCs w:val="28"/>
          </w:rPr>
          <m:t>:</m:t>
        </m:r>
        <m:nary>
          <m:naryPr>
            <m:chr m:val="∑"/>
            <m:limLoc m:val="undOvr"/>
            <m:grow m:val="1"/>
            <m:supHide m:val="1"/>
            <m:ctrlPr>
              <w:rPr>
                <w:rFonts w:ascii="Cambria Math" w:hAnsi="Cambria Math" w:cstheme="minorHAnsi"/>
                <w:iCs/>
                <w:sz w:val="28"/>
                <w:szCs w:val="28"/>
              </w:rPr>
            </m:ctrlPr>
          </m:naryPr>
          <m:sub>
            <m:r>
              <w:rPr>
                <w:rFonts w:ascii="Cambria Math" w:hAnsi="Cambria Math" w:cstheme="minorHAnsi"/>
                <w:sz w:val="28"/>
                <w:szCs w:val="28"/>
              </w:rPr>
              <m:t>c</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iCs/>
                <w:sz w:val="28"/>
                <w:szCs w:val="28"/>
              </w:rPr>
            </m:ctrlPr>
          </m:naryPr>
          <m:sub>
            <m:r>
              <w:rPr>
                <w:rFonts w:ascii="Cambria Math" w:hAnsi="Cambria Math" w:cstheme="minorHAnsi"/>
                <w:sz w:val="28"/>
                <w:szCs w:val="28"/>
              </w:rPr>
              <m:t>q</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iCs/>
                <w:sz w:val="28"/>
                <w:szCs w:val="28"/>
              </w:rPr>
            </m:ctrlPr>
          </m:naryPr>
          <m:sub>
            <m:r>
              <w:rPr>
                <w:rFonts w:ascii="Cambria Math" w:hAnsi="Cambria Math" w:cstheme="minorHAnsi"/>
                <w:sz w:val="28"/>
                <w:szCs w:val="28"/>
              </w:rPr>
              <m:t>s</m:t>
            </m:r>
          </m:sub>
          <m:sup/>
          <m:e>
            <m:d>
              <m:dPr>
                <m:begChr m:val="{"/>
                <m:endChr m:val="}"/>
                <m:ctrlPr>
                  <w:rPr>
                    <w:rFonts w:ascii="Cambria Math" w:hAnsi="Cambria Math" w:cstheme="minorHAnsi"/>
                    <w:i/>
                    <w:iCs/>
                    <w:sz w:val="28"/>
                    <w:szCs w:val="28"/>
                  </w:rPr>
                </m:ctrlPr>
              </m:dPr>
              <m:e>
                <m:limUpp>
                  <m:limUppPr>
                    <m:ctrlPr>
                      <w:rPr>
                        <w:rFonts w:ascii="Cambria Math" w:hAnsi="Cambria Math" w:cstheme="minorHAnsi"/>
                        <w:iCs/>
                        <w:sz w:val="28"/>
                        <w:szCs w:val="28"/>
                      </w:rPr>
                    </m:ctrlPr>
                  </m:limUppPr>
                  <m:e>
                    <m:limLow>
                      <m:limLowPr>
                        <m:ctrlPr>
                          <w:rPr>
                            <w:rFonts w:ascii="Cambria Math" w:hAnsi="Cambria Math" w:cstheme="minorHAnsi"/>
                            <w:iCs/>
                            <w:sz w:val="28"/>
                            <w:szCs w:val="28"/>
                          </w:rPr>
                        </m:ctrlPr>
                      </m:limLowPr>
                      <m:e>
                        <m:r>
                          <w:rPr>
                            <w:rFonts w:ascii="Cambria Math" w:hAnsi="Cambria Math" w:cstheme="minorHAnsi"/>
                            <w:sz w:val="28"/>
                            <w:szCs w:val="28"/>
                          </w:rPr>
                          <m:t>α</m:t>
                        </m:r>
                      </m:e>
                      <m:lim>
                        <m:r>
                          <w:rPr>
                            <w:rFonts w:ascii="Cambria Math" w:hAnsi="Cambria Math" w:cstheme="minorHAnsi"/>
                            <w:sz w:val="28"/>
                            <w:szCs w:val="28"/>
                          </w:rPr>
                          <m:t>cq</m:t>
                        </m:r>
                      </m:lim>
                    </m:limLow>
                  </m:e>
                  <m:lim>
                    <m:r>
                      <w:rPr>
                        <w:rFonts w:ascii="Cambria Math" w:hAnsi="Cambria Math" w:cstheme="minorHAnsi"/>
                        <w:sz w:val="28"/>
                        <w:szCs w:val="28"/>
                      </w:rPr>
                      <m:t>s</m:t>
                    </m:r>
                  </m:lim>
                </m:limUpp>
                <m:sSub>
                  <m:sSubPr>
                    <m:ctrlPr>
                      <w:rPr>
                        <w:rFonts w:ascii="Cambria Math" w:hAnsi="Cambria Math" w:cstheme="minorHAnsi"/>
                        <w:iCs/>
                        <w:sz w:val="28"/>
                        <w:szCs w:val="28"/>
                      </w:rPr>
                    </m:ctrlPr>
                  </m:sSubPr>
                  <m:e>
                    <m:r>
                      <w:rPr>
                        <w:rFonts w:ascii="Cambria Math" w:hAnsi="Cambria Math" w:cstheme="minorHAnsi"/>
                        <w:sz w:val="28"/>
                        <w:szCs w:val="28"/>
                      </w:rPr>
                      <m:t>a</m:t>
                    </m:r>
                  </m:e>
                  <m:sub>
                    <m:r>
                      <w:rPr>
                        <w:rFonts w:ascii="Cambria Math" w:hAnsi="Cambria Math" w:cstheme="minorHAnsi"/>
                        <w:sz w:val="28"/>
                        <w:szCs w:val="28"/>
                      </w:rPr>
                      <m:t>qs</m:t>
                    </m:r>
                  </m:sub>
                </m:sSub>
                <m:sSub>
                  <m:sSubPr>
                    <m:ctrlPr>
                      <w:rPr>
                        <w:rFonts w:ascii="Cambria Math" w:hAnsi="Cambria Math" w:cstheme="minorHAnsi"/>
                        <w:iCs/>
                        <w:sz w:val="28"/>
                        <w:szCs w:val="28"/>
                      </w:rPr>
                    </m:ctrlPr>
                  </m:sSubPr>
                  <m:e>
                    <m:r>
                      <w:rPr>
                        <w:rFonts w:ascii="Cambria Math" w:hAnsi="Cambria Math" w:cstheme="minorHAnsi"/>
                        <w:sz w:val="28"/>
                        <w:szCs w:val="28"/>
                      </w:rPr>
                      <m:t>C</m:t>
                    </m:r>
                  </m:e>
                  <m:sub>
                    <m:r>
                      <w:rPr>
                        <w:rFonts w:ascii="Cambria Math" w:hAnsi="Cambria Math" w:cstheme="minorHAnsi"/>
                        <w:sz w:val="28"/>
                        <w:szCs w:val="28"/>
                      </w:rPr>
                      <m:t>cs</m:t>
                    </m:r>
                  </m:sub>
                </m:sSub>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S</m:t>
                    </m:r>
                  </m:e>
                  <m:sub>
                    <m:r>
                      <w:rPr>
                        <w:rFonts w:ascii="Cambria Math" w:hAnsi="Cambria Math" w:cstheme="minorHAnsi"/>
                        <w:sz w:val="28"/>
                        <w:szCs w:val="28"/>
                      </w:rPr>
                      <m:t>cs</m:t>
                    </m:r>
                  </m:sub>
                </m:sSub>
                <m:sSub>
                  <m:sSubPr>
                    <m:ctrlPr>
                      <w:rPr>
                        <w:rFonts w:ascii="Cambria Math" w:hAnsi="Cambria Math" w:cstheme="minorHAnsi"/>
                        <w:iCs/>
                        <w:sz w:val="28"/>
                        <w:szCs w:val="28"/>
                      </w:rPr>
                    </m:ctrlPr>
                  </m:sSubPr>
                  <m:e>
                    <m:r>
                      <w:rPr>
                        <w:rFonts w:ascii="Cambria Math" w:hAnsi="Cambria Math" w:cstheme="minorHAnsi"/>
                        <w:sz w:val="28"/>
                        <w:szCs w:val="28"/>
                      </w:rPr>
                      <m:t>e</m:t>
                    </m:r>
                  </m:e>
                  <m:sub>
                    <m:r>
                      <w:rPr>
                        <w:rFonts w:ascii="Cambria Math" w:hAnsi="Cambria Math" w:cstheme="minorHAnsi"/>
                        <w:sz w:val="28"/>
                        <w:szCs w:val="28"/>
                      </w:rPr>
                      <m:t>cs</m:t>
                    </m:r>
                  </m:sub>
                </m:sSub>
              </m:e>
            </m:d>
          </m:e>
        </m:nary>
        <m:limUpp>
          <m:limUppPr>
            <m:ctrlPr>
              <w:rPr>
                <w:rFonts w:ascii="Cambria Math" w:hAnsi="Cambria Math" w:cstheme="minorHAnsi"/>
                <w:iCs/>
                <w:sz w:val="28"/>
                <w:szCs w:val="28"/>
              </w:rPr>
            </m:ctrlPr>
          </m:limUppPr>
          <m:e>
            <m:limLow>
              <m:limLowPr>
                <m:ctrlPr>
                  <w:rPr>
                    <w:rFonts w:ascii="Cambria Math" w:hAnsi="Cambria Math" w:cstheme="minorHAnsi"/>
                    <w:iCs/>
                    <w:sz w:val="28"/>
                    <w:szCs w:val="28"/>
                  </w:rPr>
                </m:ctrlPr>
              </m:limLowPr>
              <m:e>
                <m:r>
                  <w:rPr>
                    <w:rFonts w:ascii="Cambria Math" w:hAnsi="Cambria Math" w:cstheme="minorHAnsi"/>
                    <w:sz w:val="28"/>
                    <w:szCs w:val="28"/>
                  </w:rPr>
                  <m:t>Y</m:t>
                </m:r>
              </m:e>
              <m:lim>
                <m:r>
                  <w:rPr>
                    <w:rFonts w:ascii="Cambria Math" w:hAnsi="Cambria Math" w:cstheme="minorHAnsi"/>
                    <w:sz w:val="28"/>
                    <w:szCs w:val="28"/>
                  </w:rPr>
                  <m:t>c</m:t>
                </m:r>
              </m:lim>
            </m:limLow>
          </m:e>
          <m:lim>
            <m:r>
              <w:rPr>
                <w:rFonts w:ascii="Cambria Math" w:hAnsi="Cambria Math" w:cstheme="minorHAnsi"/>
                <w:sz w:val="28"/>
                <w:szCs w:val="28"/>
              </w:rPr>
              <m:t>s</m:t>
            </m:r>
          </m:lim>
        </m:limUpp>
        <m:r>
          <w:rPr>
            <w:rFonts w:ascii="Cambria Math" w:hAnsi="Cambria Math" w:cstheme="minorHAnsi"/>
            <w:sz w:val="28"/>
            <w:szCs w:val="28"/>
          </w:rPr>
          <m:t>+</m:t>
        </m:r>
        <m:nary>
          <m:naryPr>
            <m:chr m:val="∑"/>
            <m:limLoc m:val="undOvr"/>
            <m:grow m:val="1"/>
            <m:supHide m:val="1"/>
            <m:ctrlPr>
              <w:rPr>
                <w:rFonts w:ascii="Cambria Math" w:hAnsi="Cambria Math" w:cstheme="minorHAnsi"/>
                <w:iCs/>
                <w:sz w:val="28"/>
                <w:szCs w:val="28"/>
              </w:rPr>
            </m:ctrlPr>
          </m:naryPr>
          <m:sub>
            <m:r>
              <w:rPr>
                <w:rFonts w:ascii="Cambria Math" w:hAnsi="Cambria Math" w:cstheme="minorHAnsi"/>
                <w:sz w:val="28"/>
                <w:szCs w:val="28"/>
              </w:rPr>
              <m:t>c</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iCs/>
                <w:sz w:val="28"/>
                <w:szCs w:val="28"/>
              </w:rPr>
            </m:ctrlPr>
          </m:naryPr>
          <m:sub>
            <m:r>
              <w:rPr>
                <w:rFonts w:ascii="Cambria Math" w:hAnsi="Cambria Math" w:cstheme="minorHAnsi"/>
                <w:sz w:val="28"/>
                <w:szCs w:val="28"/>
              </w:rPr>
              <m:t>d</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iCs/>
                <w:sz w:val="28"/>
                <w:szCs w:val="28"/>
              </w:rPr>
            </m:ctrlPr>
          </m:naryPr>
          <m:sub>
            <m:r>
              <w:rPr>
                <w:rFonts w:ascii="Cambria Math" w:hAnsi="Cambria Math" w:cstheme="minorHAnsi"/>
                <w:sz w:val="28"/>
                <w:szCs w:val="28"/>
              </w:rPr>
              <m:t>s</m:t>
            </m:r>
          </m:sub>
          <m:sup/>
          <m:e>
            <m:d>
              <m:dPr>
                <m:begChr m:val="{"/>
                <m:endChr m:val="}"/>
                <m:ctrlPr>
                  <w:rPr>
                    <w:rFonts w:ascii="Cambria Math" w:hAnsi="Cambria Math" w:cstheme="minorHAnsi"/>
                    <w:i/>
                    <w:iCs/>
                    <w:sz w:val="28"/>
                    <w:szCs w:val="28"/>
                  </w:rPr>
                </m:ctrlPr>
              </m:dPr>
              <m:e>
                <m:sSub>
                  <m:sSubPr>
                    <m:ctrlPr>
                      <w:rPr>
                        <w:rFonts w:ascii="Cambria Math" w:hAnsi="Cambria Math" w:cstheme="minorHAnsi"/>
                        <w:iCs/>
                        <w:sz w:val="28"/>
                        <w:szCs w:val="28"/>
                      </w:rPr>
                    </m:ctrlPr>
                  </m:sSubPr>
                  <m:e>
                    <m:r>
                      <w:rPr>
                        <w:rFonts w:ascii="Cambria Math" w:hAnsi="Cambria Math" w:cstheme="minorHAnsi"/>
                        <w:sz w:val="28"/>
                        <w:szCs w:val="28"/>
                      </w:rPr>
                      <m:t>v</m:t>
                    </m:r>
                  </m:e>
                  <m:sub>
                    <m:r>
                      <w:rPr>
                        <w:rFonts w:ascii="Cambria Math" w:hAnsi="Cambria Math" w:cstheme="minorHAnsi"/>
                        <w:sz w:val="28"/>
                        <w:szCs w:val="28"/>
                      </w:rPr>
                      <m:t>cs</m:t>
                    </m:r>
                  </m:sub>
                </m:sSub>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t</m:t>
                    </m:r>
                  </m:e>
                  <m:sub>
                    <m:r>
                      <w:rPr>
                        <w:rFonts w:ascii="Cambria Math" w:hAnsi="Cambria Math" w:cstheme="minorHAnsi"/>
                        <w:sz w:val="28"/>
                        <w:szCs w:val="28"/>
                      </w:rPr>
                      <m:t>cd</m:t>
                    </m:r>
                  </m:sub>
                </m:sSub>
                <m:sSub>
                  <m:sSubPr>
                    <m:ctrlPr>
                      <w:rPr>
                        <w:rFonts w:ascii="Cambria Math" w:hAnsi="Cambria Math" w:cstheme="minorHAnsi"/>
                        <w:iCs/>
                        <w:sz w:val="28"/>
                        <w:szCs w:val="28"/>
                      </w:rPr>
                    </m:ctrlPr>
                  </m:sSubPr>
                  <m:e>
                    <m:r>
                      <w:rPr>
                        <w:rFonts w:ascii="Cambria Math" w:hAnsi="Cambria Math" w:cstheme="minorHAnsi"/>
                        <w:sz w:val="28"/>
                        <w:szCs w:val="28"/>
                      </w:rPr>
                      <m:t>d</m:t>
                    </m:r>
                  </m:e>
                  <m:sub>
                    <m:r>
                      <w:rPr>
                        <w:rFonts w:ascii="Cambria Math" w:hAnsi="Cambria Math" w:cstheme="minorHAnsi"/>
                        <w:sz w:val="28"/>
                        <w:szCs w:val="28"/>
                      </w:rPr>
                      <m:t>cd</m:t>
                    </m:r>
                  </m:sub>
                </m:sSub>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m</m:t>
                    </m:r>
                  </m:e>
                  <m:sub>
                    <m:r>
                      <w:rPr>
                        <w:rFonts w:ascii="Cambria Math" w:hAnsi="Cambria Math" w:cstheme="minorHAnsi"/>
                        <w:sz w:val="28"/>
                        <w:szCs w:val="28"/>
                      </w:rPr>
                      <m:t>cs</m:t>
                    </m:r>
                  </m:sub>
                </m:sSub>
                <m:sSub>
                  <m:sSubPr>
                    <m:ctrlPr>
                      <w:rPr>
                        <w:rFonts w:ascii="Cambria Math" w:hAnsi="Cambria Math" w:cstheme="minorHAnsi"/>
                        <w:iCs/>
                        <w:sz w:val="28"/>
                        <w:szCs w:val="28"/>
                      </w:rPr>
                    </m:ctrlPr>
                  </m:sSubPr>
                  <m:e>
                    <m:r>
                      <w:rPr>
                        <w:rFonts w:ascii="Cambria Math" w:hAnsi="Cambria Math" w:cstheme="minorHAnsi"/>
                        <w:sz w:val="28"/>
                        <w:szCs w:val="28"/>
                      </w:rPr>
                      <m:t>h</m:t>
                    </m:r>
                  </m:e>
                  <m:sub>
                    <m:r>
                      <w:rPr>
                        <w:rFonts w:ascii="Cambria Math" w:hAnsi="Cambria Math" w:cstheme="minorHAnsi"/>
                        <w:sz w:val="28"/>
                        <w:szCs w:val="28"/>
                      </w:rPr>
                      <m:t>c</m:t>
                    </m:r>
                  </m:sub>
                </m:sSub>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G</m:t>
                    </m:r>
                  </m:e>
                  <m:sub>
                    <m:r>
                      <w:rPr>
                        <w:rFonts w:ascii="Cambria Math" w:hAnsi="Cambria Math" w:cstheme="minorHAnsi"/>
                        <w:sz w:val="28"/>
                        <w:szCs w:val="28"/>
                      </w:rPr>
                      <m:t>cs</m:t>
                    </m:r>
                  </m:sub>
                </m:sSub>
                <m:sSub>
                  <m:sSubPr>
                    <m:ctrlPr>
                      <w:rPr>
                        <w:rFonts w:ascii="Cambria Math" w:hAnsi="Cambria Math" w:cstheme="minorHAnsi"/>
                        <w:iCs/>
                        <w:sz w:val="28"/>
                        <w:szCs w:val="28"/>
                      </w:rPr>
                    </m:ctrlPr>
                  </m:sSubPr>
                  <m:e>
                    <m:r>
                      <w:rPr>
                        <w:rFonts w:ascii="Cambria Math" w:hAnsi="Cambria Math" w:cstheme="minorHAnsi"/>
                        <w:sz w:val="28"/>
                        <w:szCs w:val="28"/>
                      </w:rPr>
                      <m:t>e</m:t>
                    </m:r>
                  </m:e>
                  <m:sub>
                    <m:r>
                      <w:rPr>
                        <w:rFonts w:ascii="Cambria Math" w:hAnsi="Cambria Math" w:cstheme="minorHAnsi"/>
                        <w:sz w:val="28"/>
                        <w:szCs w:val="28"/>
                      </w:rPr>
                      <m:t>cs</m:t>
                    </m:r>
                  </m:sub>
                </m:sSub>
              </m:e>
            </m:d>
          </m:e>
        </m:nary>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ds</m:t>
            </m:r>
          </m:sub>
        </m:sSub>
        <m:limUpp>
          <m:limUppPr>
            <m:ctrlPr>
              <w:rPr>
                <w:rFonts w:ascii="Cambria Math" w:hAnsi="Cambria Math" w:cstheme="minorHAnsi"/>
                <w:iCs/>
                <w:sz w:val="28"/>
                <w:szCs w:val="28"/>
              </w:rPr>
            </m:ctrlPr>
          </m:limUppPr>
          <m:e>
            <m:limLow>
              <m:limLowPr>
                <m:ctrlPr>
                  <w:rPr>
                    <w:rFonts w:ascii="Cambria Math" w:hAnsi="Cambria Math" w:cstheme="minorHAnsi"/>
                    <w:iCs/>
                    <w:sz w:val="28"/>
                    <w:szCs w:val="28"/>
                  </w:rPr>
                </m:ctrlPr>
              </m:limLowPr>
              <m:e>
                <m:r>
                  <w:rPr>
                    <w:rFonts w:ascii="Cambria Math" w:hAnsi="Cambria Math" w:cstheme="minorHAnsi"/>
                    <w:sz w:val="28"/>
                    <w:szCs w:val="28"/>
                  </w:rPr>
                  <m:t>R</m:t>
                </m:r>
              </m:e>
              <m:lim>
                <m:r>
                  <w:rPr>
                    <w:rFonts w:ascii="Cambria Math" w:hAnsi="Cambria Math" w:cstheme="minorHAnsi"/>
                    <w:sz w:val="28"/>
                    <w:szCs w:val="28"/>
                  </w:rPr>
                  <m:t>cd</m:t>
                </m:r>
              </m:lim>
            </m:limLow>
          </m:e>
          <m:lim>
            <m:r>
              <w:rPr>
                <w:rFonts w:ascii="Cambria Math" w:hAnsi="Cambria Math" w:cstheme="minorHAnsi"/>
                <w:sz w:val="28"/>
                <w:szCs w:val="28"/>
              </w:rPr>
              <m:t>ks</m:t>
            </m:r>
          </m:lim>
        </m:limUpp>
        <m:limUpp>
          <m:limUppPr>
            <m:ctrlPr>
              <w:rPr>
                <w:rFonts w:ascii="Cambria Math" w:hAnsi="Cambria Math" w:cstheme="minorHAnsi"/>
                <w:iCs/>
                <w:sz w:val="28"/>
                <w:szCs w:val="28"/>
              </w:rPr>
            </m:ctrlPr>
          </m:limUppPr>
          <m:e>
            <m:limLow>
              <m:limLowPr>
                <m:ctrlPr>
                  <w:rPr>
                    <w:rFonts w:ascii="Cambria Math" w:hAnsi="Cambria Math" w:cstheme="minorHAnsi"/>
                    <w:iCs/>
                    <w:sz w:val="28"/>
                    <w:szCs w:val="28"/>
                  </w:rPr>
                </m:ctrlPr>
              </m:limLowPr>
              <m:e>
                <m:r>
                  <w:rPr>
                    <w:rFonts w:ascii="Cambria Math" w:hAnsi="Cambria Math" w:cstheme="minorHAnsi"/>
                    <w:sz w:val="28"/>
                    <w:szCs w:val="28"/>
                  </w:rPr>
                  <m:t>X</m:t>
                </m:r>
              </m:e>
              <m:lim>
                <m:r>
                  <w:rPr>
                    <w:rFonts w:ascii="Cambria Math" w:hAnsi="Cambria Math" w:cstheme="minorHAnsi"/>
                    <w:sz w:val="28"/>
                    <w:szCs w:val="28"/>
                  </w:rPr>
                  <m:t>cd</m:t>
                </m:r>
              </m:lim>
            </m:limLow>
          </m:e>
          <m:lim>
            <m:r>
              <w:rPr>
                <w:rFonts w:ascii="Cambria Math" w:hAnsi="Cambria Math" w:cstheme="minorHAnsi"/>
                <w:sz w:val="28"/>
                <w:szCs w:val="28"/>
              </w:rPr>
              <m:t>ks</m:t>
            </m:r>
          </m:lim>
        </m:limUpp>
        <m:r>
          <w:rPr>
            <w:rFonts w:ascii="Cambria Math" w:hAnsi="Cambria Math" w:cstheme="minorHAnsi"/>
            <w:sz w:val="28"/>
            <w:szCs w:val="28"/>
          </w:rPr>
          <m:t>+</m:t>
        </m:r>
        <m:nary>
          <m:naryPr>
            <m:chr m:val="∑"/>
            <m:limLoc m:val="undOvr"/>
            <m:grow m:val="1"/>
            <m:supHide m:val="1"/>
            <m:ctrlPr>
              <w:rPr>
                <w:rFonts w:ascii="Cambria Math" w:hAnsi="Cambria Math" w:cstheme="minorHAnsi"/>
                <w:iCs/>
                <w:sz w:val="28"/>
                <w:szCs w:val="28"/>
              </w:rPr>
            </m:ctrlPr>
          </m:naryPr>
          <m:sub>
            <m:r>
              <w:rPr>
                <w:rFonts w:ascii="Cambria Math" w:hAnsi="Cambria Math" w:cstheme="minorHAnsi"/>
                <w:sz w:val="28"/>
                <w:szCs w:val="28"/>
              </w:rPr>
              <m:t>s</m:t>
            </m:r>
          </m:sub>
          <m:sup/>
          <m:e>
            <m:r>
              <w:rPr>
                <w:rFonts w:ascii="Cambria Math" w:hAnsi="Cambria Math" w:cstheme="minorHAnsi"/>
                <w:sz w:val="28"/>
                <w:szCs w:val="28"/>
              </w:rPr>
              <m:t xml:space="preserve"> </m:t>
            </m:r>
          </m:e>
        </m:nary>
        <m:sSub>
          <m:sSubPr>
            <m:ctrlPr>
              <w:rPr>
                <w:rFonts w:ascii="Cambria Math" w:hAnsi="Cambria Math" w:cstheme="minorHAnsi"/>
                <w:iCs/>
                <w:sz w:val="28"/>
                <w:szCs w:val="28"/>
              </w:rPr>
            </m:ctrlPr>
          </m:sSubPr>
          <m:e>
            <m:r>
              <w:rPr>
                <w:rFonts w:ascii="Cambria Math" w:hAnsi="Cambria Math" w:cstheme="minorHAnsi"/>
                <w:sz w:val="28"/>
                <w:szCs w:val="28"/>
              </w:rPr>
              <m:t>Ω</m:t>
            </m:r>
          </m:e>
          <m:sub>
            <m:r>
              <w:rPr>
                <w:rFonts w:ascii="Cambria Math" w:hAnsi="Cambria Math" w:cstheme="minorHAnsi"/>
                <w:sz w:val="28"/>
                <w:szCs w:val="28"/>
              </w:rPr>
              <m:t>s</m:t>
            </m:r>
          </m:sub>
        </m:sSub>
        <m:d>
          <m:dPr>
            <m:begChr m:val="{"/>
            <m:endChr m:val="}"/>
            <m:ctrlPr>
              <w:rPr>
                <w:rFonts w:ascii="Cambria Math" w:hAnsi="Cambria Math" w:cstheme="minorHAnsi"/>
                <w:i/>
                <w:iCs/>
                <w:sz w:val="28"/>
                <w:szCs w:val="28"/>
              </w:rPr>
            </m:ctrlPr>
          </m:dPr>
          <m:e>
            <m:nary>
              <m:naryPr>
                <m:chr m:val="∑"/>
                <m:limLoc m:val="undOvr"/>
                <m:grow m:val="1"/>
                <m:supHide m:val="1"/>
                <m:ctrlPr>
                  <w:rPr>
                    <w:rFonts w:ascii="Cambria Math" w:hAnsi="Cambria Math" w:cstheme="minorHAnsi"/>
                    <w:iCs/>
                    <w:sz w:val="28"/>
                    <w:szCs w:val="28"/>
                  </w:rPr>
                </m:ctrlPr>
              </m:naryPr>
              <m:sub>
                <m:r>
                  <w:rPr>
                    <w:rFonts w:ascii="Cambria Math" w:hAnsi="Cambria Math" w:cstheme="minorHAnsi"/>
                    <w:sz w:val="28"/>
                    <w:szCs w:val="28"/>
                  </w:rPr>
                  <m:t>d</m:t>
                </m:r>
              </m:sub>
              <m:sup/>
              <m:e>
                <m:r>
                  <w:rPr>
                    <w:rFonts w:ascii="Cambria Math" w:hAnsi="Cambria Math" w:cstheme="minorHAnsi"/>
                    <w:sz w:val="28"/>
                    <w:szCs w:val="28"/>
                  </w:rPr>
                  <m:t xml:space="preserve"> </m:t>
                </m:r>
              </m:e>
            </m:nary>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ds</m:t>
                </m:r>
              </m:sub>
            </m:sSub>
            <m:r>
              <w:rPr>
                <w:rFonts w:ascii="Cambria Math" w:hAnsi="Cambria Math" w:cstheme="minorHAnsi"/>
                <w:sz w:val="28"/>
                <w:szCs w:val="28"/>
              </w:rPr>
              <m:t>-</m:t>
            </m:r>
            <m:nary>
              <m:naryPr>
                <m:chr m:val="∑"/>
                <m:limLoc m:val="undOvr"/>
                <m:grow m:val="1"/>
                <m:supHide m:val="1"/>
                <m:ctrlPr>
                  <w:rPr>
                    <w:rFonts w:ascii="Cambria Math" w:hAnsi="Cambria Math" w:cstheme="minorHAnsi"/>
                    <w:iCs/>
                    <w:sz w:val="28"/>
                    <w:szCs w:val="28"/>
                  </w:rPr>
                </m:ctrlPr>
              </m:naryPr>
              <m:sub>
                <m:r>
                  <w:rPr>
                    <w:rFonts w:ascii="Cambria Math" w:hAnsi="Cambria Math" w:cstheme="minorHAnsi"/>
                    <w:sz w:val="28"/>
                    <w:szCs w:val="28"/>
                  </w:rPr>
                  <m:t>c</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iCs/>
                    <w:sz w:val="28"/>
                    <w:szCs w:val="28"/>
                  </w:rPr>
                </m:ctrlPr>
              </m:naryPr>
              <m:sub>
                <m:r>
                  <w:rPr>
                    <w:rFonts w:ascii="Cambria Math" w:hAnsi="Cambria Math" w:cstheme="minorHAnsi"/>
                    <w:sz w:val="28"/>
                    <w:szCs w:val="28"/>
                  </w:rPr>
                  <m:t>d</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iCs/>
                    <w:sz w:val="28"/>
                    <w:szCs w:val="28"/>
                  </w:rPr>
                </m:ctrlPr>
              </m:naryPr>
              <m:sub>
                <m:r>
                  <w:rPr>
                    <w:rFonts w:ascii="Cambria Math" w:hAnsi="Cambria Math" w:cstheme="minorHAnsi"/>
                    <w:sz w:val="28"/>
                    <w:szCs w:val="28"/>
                  </w:rPr>
                  <m:t>s</m:t>
                </m:r>
              </m:sub>
              <m:sup/>
              <m:e>
                <m:r>
                  <w:rPr>
                    <w:rFonts w:ascii="Cambria Math" w:hAnsi="Cambria Math" w:cstheme="minorHAnsi"/>
                    <w:sz w:val="28"/>
                    <w:szCs w:val="28"/>
                  </w:rPr>
                  <m:t xml:space="preserve"> </m:t>
                </m:r>
              </m:e>
            </m:nary>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ds</m:t>
                </m:r>
              </m:sub>
            </m:sSub>
            <m:limUpp>
              <m:limUppPr>
                <m:ctrlPr>
                  <w:rPr>
                    <w:rFonts w:ascii="Cambria Math" w:hAnsi="Cambria Math" w:cstheme="minorHAnsi"/>
                    <w:iCs/>
                    <w:sz w:val="28"/>
                    <w:szCs w:val="28"/>
                  </w:rPr>
                </m:ctrlPr>
              </m:limUppPr>
              <m:e>
                <m:limLow>
                  <m:limLowPr>
                    <m:ctrlPr>
                      <w:rPr>
                        <w:rFonts w:ascii="Cambria Math" w:hAnsi="Cambria Math" w:cstheme="minorHAnsi"/>
                        <w:iCs/>
                        <w:sz w:val="28"/>
                        <w:szCs w:val="28"/>
                      </w:rPr>
                    </m:ctrlPr>
                  </m:limLowPr>
                  <m:e>
                    <m:r>
                      <w:rPr>
                        <w:rFonts w:ascii="Cambria Math" w:hAnsi="Cambria Math" w:cstheme="minorHAnsi"/>
                        <w:sz w:val="28"/>
                        <w:szCs w:val="28"/>
                      </w:rPr>
                      <m:t>R</m:t>
                    </m:r>
                  </m:e>
                  <m:lim>
                    <m:r>
                      <w:rPr>
                        <w:rFonts w:ascii="Cambria Math" w:hAnsi="Cambria Math" w:cstheme="minorHAnsi"/>
                        <w:sz w:val="28"/>
                        <w:szCs w:val="28"/>
                      </w:rPr>
                      <m:t>cd</m:t>
                    </m:r>
                  </m:lim>
                </m:limLow>
              </m:e>
              <m:lim>
                <m:r>
                  <w:rPr>
                    <w:rFonts w:ascii="Cambria Math" w:hAnsi="Cambria Math" w:cstheme="minorHAnsi"/>
                    <w:sz w:val="28"/>
                    <w:szCs w:val="28"/>
                  </w:rPr>
                  <m:t>ks</m:t>
                </m:r>
              </m:lim>
            </m:limUpp>
            <m:limUpp>
              <m:limUppPr>
                <m:ctrlPr>
                  <w:rPr>
                    <w:rFonts w:ascii="Cambria Math" w:hAnsi="Cambria Math" w:cstheme="minorHAnsi"/>
                    <w:iCs/>
                    <w:sz w:val="28"/>
                    <w:szCs w:val="28"/>
                  </w:rPr>
                </m:ctrlPr>
              </m:limUppPr>
              <m:e>
                <m:limLow>
                  <m:limLowPr>
                    <m:ctrlPr>
                      <w:rPr>
                        <w:rFonts w:ascii="Cambria Math" w:hAnsi="Cambria Math" w:cstheme="minorHAnsi"/>
                        <w:iCs/>
                        <w:sz w:val="28"/>
                        <w:szCs w:val="28"/>
                      </w:rPr>
                    </m:ctrlPr>
                  </m:limLowPr>
                  <m:e>
                    <m:r>
                      <w:rPr>
                        <w:rFonts w:ascii="Cambria Math" w:hAnsi="Cambria Math" w:cstheme="minorHAnsi"/>
                        <w:sz w:val="28"/>
                        <w:szCs w:val="28"/>
                      </w:rPr>
                      <m:t>X</m:t>
                    </m:r>
                  </m:e>
                  <m:lim>
                    <m:r>
                      <w:rPr>
                        <w:rFonts w:ascii="Cambria Math" w:hAnsi="Cambria Math" w:cstheme="minorHAnsi"/>
                        <w:sz w:val="28"/>
                        <w:szCs w:val="28"/>
                      </w:rPr>
                      <m:t>cd</m:t>
                    </m:r>
                  </m:lim>
                </m:limLow>
              </m:e>
              <m:lim>
                <m:r>
                  <w:rPr>
                    <w:rFonts w:ascii="Cambria Math" w:hAnsi="Cambria Math" w:cstheme="minorHAnsi"/>
                    <w:sz w:val="28"/>
                    <w:szCs w:val="28"/>
                  </w:rPr>
                  <m:t>ks</m:t>
                </m:r>
              </m:lim>
            </m:limUpp>
          </m:e>
        </m:d>
        <m:r>
          <w:rPr>
            <w:rFonts w:ascii="Cambria Math" w:hAnsi="Cambria Math" w:cstheme="minorHAnsi"/>
            <w:sz w:val="28"/>
            <w:szCs w:val="28"/>
          </w:rPr>
          <m:t>+</m:t>
        </m:r>
        <m:nary>
          <m:naryPr>
            <m:chr m:val="∑"/>
            <m:limLoc m:val="undOvr"/>
            <m:grow m:val="1"/>
            <m:supHide m:val="1"/>
            <m:ctrlPr>
              <w:rPr>
                <w:rFonts w:ascii="Cambria Math" w:hAnsi="Cambria Math" w:cstheme="minorHAnsi"/>
                <w:iCs/>
                <w:sz w:val="28"/>
                <w:szCs w:val="28"/>
              </w:rPr>
            </m:ctrlPr>
          </m:naryPr>
          <m:sub>
            <m:r>
              <w:rPr>
                <w:rFonts w:ascii="Cambria Math" w:hAnsi="Cambria Math" w:cstheme="minorHAnsi"/>
                <w:sz w:val="28"/>
                <w:szCs w:val="28"/>
              </w:rPr>
              <m:t>c</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iCs/>
                <w:sz w:val="28"/>
                <w:szCs w:val="28"/>
              </w:rPr>
            </m:ctrlPr>
          </m:naryPr>
          <m:sub>
            <m:r>
              <w:rPr>
                <w:rFonts w:ascii="Cambria Math" w:hAnsi="Cambria Math" w:cstheme="minorHAnsi"/>
                <w:sz w:val="28"/>
                <w:szCs w:val="28"/>
              </w:rPr>
              <m:t>s</m:t>
            </m:r>
          </m:sub>
          <m:sup/>
          <m:e>
            <m:r>
              <w:rPr>
                <w:rFonts w:ascii="Cambria Math" w:hAnsi="Cambria Math" w:cstheme="minorHAnsi"/>
                <w:sz w:val="28"/>
                <w:szCs w:val="28"/>
              </w:rPr>
              <m:t xml:space="preserve"> </m:t>
            </m:r>
          </m:e>
        </m:nary>
        <m:sSub>
          <m:sSubPr>
            <m:ctrlPr>
              <w:rPr>
                <w:rFonts w:ascii="Cambria Math" w:hAnsi="Cambria Math" w:cstheme="minorHAnsi"/>
                <w:iCs/>
                <w:sz w:val="28"/>
                <w:szCs w:val="28"/>
              </w:rPr>
            </m:ctrlPr>
          </m:sSubPr>
          <m:e>
            <m:r>
              <w:rPr>
                <w:rFonts w:ascii="Cambria Math" w:hAnsi="Cambria Math" w:cstheme="minorHAnsi"/>
                <w:sz w:val="28"/>
                <w:szCs w:val="28"/>
              </w:rPr>
              <m:t>σ</m:t>
            </m:r>
          </m:e>
          <m:sub>
            <m:r>
              <w:rPr>
                <w:rFonts w:ascii="Cambria Math" w:hAnsi="Cambria Math" w:cstheme="minorHAnsi"/>
                <w:sz w:val="28"/>
                <w:szCs w:val="28"/>
              </w:rPr>
              <m:t>s</m:t>
            </m:r>
          </m:sub>
        </m:sSub>
        <m:d>
          <m:dPr>
            <m:begChr m:val="{"/>
            <m:endChr m:val="}"/>
            <m:ctrlPr>
              <w:rPr>
                <w:rFonts w:ascii="Cambria Math" w:hAnsi="Cambria Math" w:cstheme="minorHAnsi"/>
                <w:i/>
                <w:iCs/>
                <w:sz w:val="28"/>
                <w:szCs w:val="28"/>
              </w:rPr>
            </m:ctrlPr>
          </m:dPr>
          <m:e>
            <m:nary>
              <m:naryPr>
                <m:chr m:val="∑"/>
                <m:limLoc m:val="undOvr"/>
                <m:grow m:val="1"/>
                <m:supHide m:val="1"/>
                <m:ctrlPr>
                  <w:rPr>
                    <w:rFonts w:ascii="Cambria Math" w:hAnsi="Cambria Math" w:cstheme="minorHAnsi"/>
                    <w:iCs/>
                    <w:sz w:val="28"/>
                    <w:szCs w:val="28"/>
                  </w:rPr>
                </m:ctrlPr>
              </m:naryPr>
              <m:sub>
                <m:r>
                  <w:rPr>
                    <w:rFonts w:ascii="Cambria Math" w:hAnsi="Cambria Math" w:cstheme="minorHAnsi"/>
                    <w:sz w:val="28"/>
                    <w:szCs w:val="28"/>
                  </w:rPr>
                  <m:t>d</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iCs/>
                    <w:sz w:val="28"/>
                    <w:szCs w:val="28"/>
                  </w:rPr>
                </m:ctrlPr>
              </m:naryPr>
              <m:sub>
                <m:r>
                  <w:rPr>
                    <w:rFonts w:ascii="Cambria Math" w:hAnsi="Cambria Math" w:cstheme="minorHAnsi"/>
                    <w:sz w:val="28"/>
                    <w:szCs w:val="28"/>
                  </w:rPr>
                  <m:t>s</m:t>
                </m:r>
              </m:sub>
              <m:sup/>
              <m:e>
                <m:r>
                  <w:rPr>
                    <w:rFonts w:ascii="Cambria Math" w:hAnsi="Cambria Math" w:cstheme="minorHAnsi"/>
                    <w:sz w:val="28"/>
                    <w:szCs w:val="28"/>
                  </w:rPr>
                  <m:t xml:space="preserve"> </m:t>
                </m:r>
              </m:e>
            </m:nary>
            <m:sSub>
              <m:sSubPr>
                <m:ctrlPr>
                  <w:rPr>
                    <w:rFonts w:ascii="Cambria Math" w:hAnsi="Cambria Math" w:cstheme="minorHAnsi"/>
                    <w:iCs/>
                    <w:sz w:val="28"/>
                    <w:szCs w:val="28"/>
                  </w:rPr>
                </m:ctrlPr>
              </m:sSubPr>
              <m:e>
                <m:r>
                  <w:rPr>
                    <w:rFonts w:ascii="Cambria Math" w:hAnsi="Cambria Math" w:cstheme="minorHAnsi"/>
                    <w:sz w:val="28"/>
                    <w:szCs w:val="28"/>
                  </w:rPr>
                  <m:t>P</m:t>
                </m:r>
              </m:e>
              <m:sub>
                <m:r>
                  <w:rPr>
                    <w:rFonts w:ascii="Cambria Math" w:hAnsi="Cambria Math" w:cstheme="minorHAnsi"/>
                    <w:sz w:val="28"/>
                    <w:szCs w:val="28"/>
                  </w:rPr>
                  <m:t>ds</m:t>
                </m:r>
              </m:sub>
            </m:sSub>
            <m:limUpp>
              <m:limUppPr>
                <m:ctrlPr>
                  <w:rPr>
                    <w:rFonts w:ascii="Cambria Math" w:hAnsi="Cambria Math" w:cstheme="minorHAnsi"/>
                    <w:iCs/>
                    <w:sz w:val="28"/>
                    <w:szCs w:val="28"/>
                  </w:rPr>
                </m:ctrlPr>
              </m:limUppPr>
              <m:e>
                <m:limLow>
                  <m:limLowPr>
                    <m:ctrlPr>
                      <w:rPr>
                        <w:rFonts w:ascii="Cambria Math" w:hAnsi="Cambria Math" w:cstheme="minorHAnsi"/>
                        <w:iCs/>
                        <w:sz w:val="28"/>
                        <w:szCs w:val="28"/>
                      </w:rPr>
                    </m:ctrlPr>
                  </m:limLowPr>
                  <m:e>
                    <m:r>
                      <w:rPr>
                        <w:rFonts w:ascii="Cambria Math" w:hAnsi="Cambria Math" w:cstheme="minorHAnsi"/>
                        <w:sz w:val="28"/>
                        <w:szCs w:val="28"/>
                      </w:rPr>
                      <m:t>R</m:t>
                    </m:r>
                  </m:e>
                  <m:lim>
                    <m:r>
                      <w:rPr>
                        <w:rFonts w:ascii="Cambria Math" w:hAnsi="Cambria Math" w:cstheme="minorHAnsi"/>
                        <w:sz w:val="28"/>
                        <w:szCs w:val="28"/>
                      </w:rPr>
                      <m:t>cd</m:t>
                    </m:r>
                  </m:lim>
                </m:limLow>
              </m:e>
              <m:lim>
                <m:r>
                  <w:rPr>
                    <w:rFonts w:ascii="Cambria Math" w:hAnsi="Cambria Math" w:cstheme="minorHAnsi"/>
                    <w:sz w:val="28"/>
                    <w:szCs w:val="28"/>
                  </w:rPr>
                  <m:t>ks</m:t>
                </m:r>
              </m:lim>
            </m:limUpp>
            <m:limUpp>
              <m:limUppPr>
                <m:ctrlPr>
                  <w:rPr>
                    <w:rFonts w:ascii="Cambria Math" w:hAnsi="Cambria Math" w:cstheme="minorHAnsi"/>
                    <w:iCs/>
                    <w:sz w:val="28"/>
                    <w:szCs w:val="28"/>
                  </w:rPr>
                </m:ctrlPr>
              </m:limUppPr>
              <m:e>
                <m:limLow>
                  <m:limLowPr>
                    <m:ctrlPr>
                      <w:rPr>
                        <w:rFonts w:ascii="Cambria Math" w:hAnsi="Cambria Math" w:cstheme="minorHAnsi"/>
                        <w:iCs/>
                        <w:sz w:val="28"/>
                        <w:szCs w:val="28"/>
                      </w:rPr>
                    </m:ctrlPr>
                  </m:limLowPr>
                  <m:e>
                    <m:r>
                      <w:rPr>
                        <w:rFonts w:ascii="Cambria Math" w:hAnsi="Cambria Math" w:cstheme="minorHAnsi"/>
                        <w:sz w:val="28"/>
                        <w:szCs w:val="28"/>
                      </w:rPr>
                      <m:t>X</m:t>
                    </m:r>
                  </m:e>
                  <m:lim>
                    <m:r>
                      <w:rPr>
                        <w:rFonts w:ascii="Cambria Math" w:hAnsi="Cambria Math" w:cstheme="minorHAnsi"/>
                        <w:sz w:val="28"/>
                        <w:szCs w:val="28"/>
                      </w:rPr>
                      <m:t>cd</m:t>
                    </m:r>
                  </m:lim>
                </m:limLow>
              </m:e>
              <m:lim>
                <m:r>
                  <w:rPr>
                    <w:rFonts w:ascii="Cambria Math" w:hAnsi="Cambria Math" w:cstheme="minorHAnsi"/>
                    <w:sz w:val="28"/>
                    <w:szCs w:val="28"/>
                  </w:rPr>
                  <m:t>ks</m:t>
                </m:r>
              </m:lim>
            </m:limUpp>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μ</m:t>
                </m:r>
              </m:e>
              <m:sub>
                <m:r>
                  <w:rPr>
                    <w:rFonts w:ascii="Cambria Math" w:hAnsi="Cambria Math" w:cstheme="minorHAnsi"/>
                    <w:sz w:val="28"/>
                    <w:szCs w:val="28"/>
                  </w:rPr>
                  <m:t>s</m:t>
                </m:r>
              </m:sub>
            </m:sSub>
            <m:sSub>
              <m:sSubPr>
                <m:ctrlPr>
                  <w:rPr>
                    <w:rFonts w:ascii="Cambria Math" w:hAnsi="Cambria Math" w:cstheme="minorHAnsi"/>
                    <w:iCs/>
                    <w:sz w:val="28"/>
                    <w:szCs w:val="28"/>
                  </w:rPr>
                </m:ctrlPr>
              </m:sSubPr>
              <m:e>
                <m:r>
                  <w:rPr>
                    <w:rFonts w:ascii="Cambria Math" w:hAnsi="Cambria Math" w:cstheme="minorHAnsi"/>
                    <w:sz w:val="28"/>
                    <w:szCs w:val="28"/>
                  </w:rPr>
                  <m:t>C</m:t>
                </m:r>
              </m:e>
              <m:sub>
                <m:r>
                  <w:rPr>
                    <w:rFonts w:ascii="Cambria Math" w:hAnsi="Cambria Math" w:cstheme="minorHAnsi"/>
                    <w:sz w:val="28"/>
                    <w:szCs w:val="28"/>
                  </w:rPr>
                  <m:t>cs</m:t>
                </m:r>
              </m:sub>
            </m:sSub>
            <m:limUpp>
              <m:limUppPr>
                <m:ctrlPr>
                  <w:rPr>
                    <w:rFonts w:ascii="Cambria Math" w:hAnsi="Cambria Math" w:cstheme="minorHAnsi"/>
                    <w:iCs/>
                    <w:sz w:val="28"/>
                    <w:szCs w:val="28"/>
                  </w:rPr>
                </m:ctrlPr>
              </m:limUppPr>
              <m:e>
                <m:limLow>
                  <m:limLowPr>
                    <m:ctrlPr>
                      <w:rPr>
                        <w:rFonts w:ascii="Cambria Math" w:hAnsi="Cambria Math" w:cstheme="minorHAnsi"/>
                        <w:iCs/>
                        <w:sz w:val="28"/>
                        <w:szCs w:val="28"/>
                      </w:rPr>
                    </m:ctrlPr>
                  </m:limLowPr>
                  <m:e>
                    <m:r>
                      <w:rPr>
                        <w:rFonts w:ascii="Cambria Math" w:hAnsi="Cambria Math" w:cstheme="minorHAnsi"/>
                        <w:sz w:val="28"/>
                        <w:szCs w:val="28"/>
                      </w:rPr>
                      <m:t>Y</m:t>
                    </m:r>
                  </m:e>
                  <m:lim>
                    <m:r>
                      <w:rPr>
                        <w:rFonts w:ascii="Cambria Math" w:hAnsi="Cambria Math" w:cstheme="minorHAnsi"/>
                        <w:sz w:val="28"/>
                        <w:szCs w:val="28"/>
                      </w:rPr>
                      <m:t>c</m:t>
                    </m:r>
                  </m:lim>
                </m:limLow>
              </m:e>
              <m:lim>
                <m:r>
                  <w:rPr>
                    <w:rFonts w:ascii="Cambria Math" w:hAnsi="Cambria Math" w:cstheme="minorHAnsi"/>
                    <w:sz w:val="28"/>
                    <w:szCs w:val="28"/>
                  </w:rPr>
                  <m:t>s</m:t>
                </m:r>
              </m:lim>
            </m:limUpp>
          </m:e>
        </m:d>
      </m:oMath>
    </w:p>
    <w:p w14:paraId="02209A7C" w14:textId="06C26E0E" w:rsidR="000B10E4" w:rsidRPr="00776C7A" w:rsidRDefault="000B10E4" w:rsidP="00473FF7">
      <w:pPr>
        <w:pStyle w:val="Heading2"/>
        <w:rPr>
          <w:rFonts w:asciiTheme="minorHAnsi" w:hAnsiTheme="minorHAnsi" w:cstheme="minorHAnsi"/>
        </w:rPr>
      </w:pPr>
      <w:r w:rsidRPr="00776C7A">
        <w:rPr>
          <w:rFonts w:asciiTheme="minorHAnsi" w:hAnsiTheme="minorHAnsi" w:cstheme="minorHAnsi"/>
        </w:rPr>
        <w:t>subject to:</w:t>
      </w:r>
    </w:p>
    <w:p w14:paraId="208E737C" w14:textId="77777777" w:rsidR="00530D0C" w:rsidRPr="00776C7A" w:rsidRDefault="000B10E4" w:rsidP="000B10E4">
      <w:pPr>
        <w:rPr>
          <w:rFonts w:cstheme="minorHAnsi"/>
        </w:rPr>
      </w:pPr>
      <w:r w:rsidRPr="00776C7A">
        <w:rPr>
          <w:rFonts w:cstheme="minorHAnsi"/>
        </w:rPr>
        <w:t>(1)</w:t>
      </w:r>
      <w:r w:rsidR="00530D0C" w:rsidRPr="00776C7A">
        <w:rPr>
          <w:rFonts w:cstheme="minorHAnsi"/>
        </w:rPr>
        <w:t xml:space="preserve"> </w:t>
      </w:r>
      <w:r w:rsidRPr="00776C7A">
        <w:rPr>
          <w:rFonts w:cstheme="minorHAnsi"/>
        </w:rPr>
        <w:t>A district–acuity combination can be assigned only to an open center within the distance limit for the acuity</w:t>
      </w:r>
    </w:p>
    <w:p w14:paraId="05E2DBEA" w14:textId="6360ADEF" w:rsidR="00530D0C" w:rsidRPr="00776C7A" w:rsidRDefault="004F262F" w:rsidP="000B10E4">
      <w:pPr>
        <w:rPr>
          <w:rFonts w:cstheme="minorHAnsi"/>
        </w:rPr>
      </w:pPr>
      <m:oMathPara>
        <m:oMath>
          <m:sSubSup>
            <m:sSubSupPr>
              <m:ctrlPr>
                <w:rPr>
                  <w:rFonts w:ascii="Cambria Math" w:hAnsi="Cambria Math" w:cstheme="minorHAnsi"/>
                  <w:sz w:val="28"/>
                  <w:szCs w:val="28"/>
                </w:rPr>
              </m:ctrlPr>
            </m:sSubSupPr>
            <m:e>
              <m:r>
                <w:rPr>
                  <w:rFonts w:ascii="Cambria Math" w:hAnsi="Cambria Math" w:cstheme="minorHAnsi"/>
                  <w:sz w:val="28"/>
                  <w:szCs w:val="28"/>
                </w:rPr>
                <m:t>X</m:t>
              </m:r>
            </m:e>
            <m:sub>
              <m:r>
                <w:rPr>
                  <w:rFonts w:ascii="Cambria Math" w:hAnsi="Cambria Math" w:cstheme="minorHAnsi"/>
                  <w:sz w:val="28"/>
                  <w:szCs w:val="28"/>
                </w:rPr>
                <m:t>cd</m:t>
              </m:r>
            </m:sub>
            <m:sup>
              <m:r>
                <w:rPr>
                  <w:rFonts w:ascii="Cambria Math" w:hAnsi="Cambria Math" w:cstheme="minorHAnsi"/>
                  <w:sz w:val="28"/>
                  <w:szCs w:val="28"/>
                </w:rPr>
                <m:t>ks</m:t>
              </m:r>
            </m:sup>
          </m:sSubSu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d</m:t>
              </m:r>
            </m:e>
            <m:sub>
              <m:r>
                <w:rPr>
                  <w:rFonts w:ascii="Cambria Math" w:hAnsi="Cambria Math" w:cstheme="minorHAnsi"/>
                  <w:sz w:val="28"/>
                  <w:szCs w:val="28"/>
                </w:rPr>
                <m:t>cd</m:t>
              </m:r>
            </m:sub>
          </m:sSub>
          <m:r>
            <w:rPr>
              <w:rFonts w:ascii="Cambria Math" w:hAnsi="Cambria Math" w:cstheme="minorHAnsi"/>
              <w:sz w:val="28"/>
              <w:szCs w:val="28"/>
            </w:rPr>
            <m:t>≤</m:t>
          </m:r>
          <m:sSubSup>
            <m:sSubSupPr>
              <m:ctrlPr>
                <w:rPr>
                  <w:rFonts w:ascii="Cambria Math" w:hAnsi="Cambria Math" w:cstheme="minorHAnsi"/>
                  <w:sz w:val="28"/>
                  <w:szCs w:val="28"/>
                </w:rPr>
              </m:ctrlPr>
            </m:sSubSupPr>
            <m:e>
              <m:r>
                <w:rPr>
                  <w:rFonts w:ascii="Cambria Math" w:hAnsi="Cambria Math" w:cstheme="minorHAnsi"/>
                  <w:sz w:val="28"/>
                  <w:szCs w:val="28"/>
                </w:rPr>
                <m:t>Y</m:t>
              </m:r>
            </m:e>
            <m:sub>
              <m:r>
                <w:rPr>
                  <w:rFonts w:ascii="Cambria Math" w:hAnsi="Cambria Math" w:cstheme="minorHAnsi"/>
                  <w:sz w:val="28"/>
                  <w:szCs w:val="28"/>
                </w:rPr>
                <m:t>c</m:t>
              </m:r>
            </m:sub>
            <m:sup>
              <m:r>
                <w:rPr>
                  <w:rFonts w:ascii="Cambria Math" w:hAnsi="Cambria Math" w:cstheme="minorHAnsi"/>
                  <w:sz w:val="28"/>
                  <w:szCs w:val="28"/>
                </w:rPr>
                <m:t>s</m:t>
              </m:r>
            </m:sup>
          </m:sSubSu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Mxd</m:t>
              </m:r>
            </m:e>
            <m:sub>
              <m:r>
                <w:rPr>
                  <w:rFonts w:ascii="Cambria Math" w:hAnsi="Cambria Math" w:cstheme="minorHAnsi"/>
                  <w:sz w:val="28"/>
                  <w:szCs w:val="28"/>
                </w:rPr>
                <m:t>s</m:t>
              </m:r>
            </m:sub>
          </m:sSub>
          <m:r>
            <w:rPr>
              <w:rFonts w:ascii="Cambria Math" w:hAnsi="Cambria Math" w:cstheme="minorHAnsi"/>
              <w:sz w:val="28"/>
              <w:szCs w:val="28"/>
            </w:rPr>
            <m:t>∀c,d,k,s</m:t>
          </m:r>
          <m:r>
            <m:rPr>
              <m:nor/>
            </m:rPr>
            <w:rPr>
              <w:rFonts w:cstheme="minorHAnsi"/>
              <w:sz w:val="28"/>
              <w:szCs w:val="28"/>
            </w:rPr>
            <m:t>.</m:t>
          </m:r>
        </m:oMath>
      </m:oMathPara>
    </w:p>
    <w:p w14:paraId="1205C301" w14:textId="77777777" w:rsidR="00DB3F31" w:rsidRPr="00776C7A" w:rsidRDefault="000B10E4" w:rsidP="000B10E4">
      <w:pPr>
        <w:rPr>
          <w:rFonts w:cstheme="minorHAnsi"/>
        </w:rPr>
      </w:pPr>
      <w:r w:rsidRPr="00776C7A">
        <w:rPr>
          <w:rFonts w:cstheme="minorHAnsi"/>
        </w:rPr>
        <w:t>(2)</w:t>
      </w:r>
      <w:r w:rsidR="00DB3F31" w:rsidRPr="00776C7A">
        <w:rPr>
          <w:rFonts w:cstheme="minorHAnsi"/>
        </w:rPr>
        <w:t xml:space="preserve"> </w:t>
      </w:r>
      <w:r w:rsidRPr="00776C7A">
        <w:rPr>
          <w:rFonts w:cstheme="minorHAnsi"/>
        </w:rPr>
        <w:t>A district–acuity combination is assigned to one and only one center</w:t>
      </w:r>
    </w:p>
    <w:p w14:paraId="3AADA3BC" w14:textId="7EE0F24C" w:rsidR="00DB3F31" w:rsidRPr="00776C7A" w:rsidRDefault="004F262F" w:rsidP="000B10E4">
      <w:pPr>
        <w:rPr>
          <w:rFonts w:cstheme="minorHAnsi"/>
          <w:sz w:val="28"/>
          <w:szCs w:val="28"/>
        </w:rPr>
      </w:pPr>
      <m:oMathPara>
        <m:oMath>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c</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k</m:t>
              </m:r>
            </m:sub>
            <m:sup/>
            <m:e>
              <m:r>
                <w:rPr>
                  <w:rFonts w:ascii="Cambria Math" w:hAnsi="Cambria Math" w:cstheme="minorHAnsi"/>
                  <w:sz w:val="28"/>
                  <w:szCs w:val="28"/>
                </w:rPr>
                <m:t xml:space="preserve"> </m:t>
              </m:r>
            </m:e>
          </m:nary>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X</m:t>
                  </m:r>
                </m:e>
                <m:lim>
                  <m:r>
                    <w:rPr>
                      <w:rFonts w:ascii="Cambria Math" w:hAnsi="Cambria Math" w:cstheme="minorHAnsi"/>
                      <w:sz w:val="28"/>
                      <w:szCs w:val="28"/>
                    </w:rPr>
                    <m:t>cd</m:t>
                  </m:r>
                </m:lim>
              </m:limLow>
            </m:e>
            <m:lim>
              <m:r>
                <w:rPr>
                  <w:rFonts w:ascii="Cambria Math" w:hAnsi="Cambria Math" w:cstheme="minorHAnsi"/>
                  <w:sz w:val="28"/>
                  <w:szCs w:val="28"/>
                </w:rPr>
                <m:t>s</m:t>
              </m:r>
            </m:lim>
          </m:limUpp>
          <m:r>
            <w:rPr>
              <w:rFonts w:ascii="Cambria Math" w:hAnsi="Cambria Math" w:cstheme="minorHAnsi"/>
              <w:sz w:val="28"/>
              <w:szCs w:val="28"/>
            </w:rPr>
            <m:t>=1∀d,s</m:t>
          </m:r>
          <m:r>
            <m:rPr>
              <m:nor/>
            </m:rPr>
            <w:rPr>
              <w:rFonts w:cstheme="minorHAnsi"/>
              <w:sz w:val="28"/>
              <w:szCs w:val="28"/>
            </w:rPr>
            <m:t>.</m:t>
          </m:r>
        </m:oMath>
      </m:oMathPara>
    </w:p>
    <w:p w14:paraId="5215E9E5" w14:textId="77777777" w:rsidR="0072370B" w:rsidRPr="00776C7A" w:rsidRDefault="000B10E4" w:rsidP="000B10E4">
      <w:pPr>
        <w:rPr>
          <w:rFonts w:cstheme="minorHAnsi"/>
        </w:rPr>
      </w:pPr>
      <w:r w:rsidRPr="00776C7A">
        <w:rPr>
          <w:rFonts w:cstheme="minorHAnsi"/>
        </w:rPr>
        <w:t>(3)</w:t>
      </w:r>
      <w:r w:rsidR="00DB3F31" w:rsidRPr="00776C7A">
        <w:rPr>
          <w:rFonts w:cstheme="minorHAnsi"/>
        </w:rPr>
        <w:t xml:space="preserve"> </w:t>
      </w:r>
      <w:r w:rsidRPr="00776C7A">
        <w:rPr>
          <w:rFonts w:cstheme="minorHAnsi"/>
        </w:rPr>
        <w:t>Total number of admissions assigned to a center must not exceed capacity by acuity</w:t>
      </w:r>
    </w:p>
    <w:p w14:paraId="71F9BE04" w14:textId="2BC88793" w:rsidR="0072370B" w:rsidRPr="00776C7A" w:rsidRDefault="004F262F" w:rsidP="000B10E4">
      <w:pPr>
        <w:rPr>
          <w:rFonts w:cstheme="minorHAnsi"/>
        </w:rPr>
      </w:pPr>
      <m:oMathPara>
        <m:oMath>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d</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k</m:t>
              </m:r>
            </m:sub>
            <m:sup/>
            <m:e>
              <m:r>
                <w:rPr>
                  <w:rFonts w:ascii="Cambria Math" w:hAnsi="Cambria Math" w:cstheme="minorHAnsi"/>
                  <w:sz w:val="28"/>
                  <w:szCs w:val="28"/>
                </w:rPr>
                <m:t xml:space="preserve"> </m:t>
              </m:r>
            </m:e>
          </m:nary>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ds</m:t>
              </m:r>
            </m:sub>
          </m:sSub>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R</m:t>
                  </m:r>
                </m:e>
                <m:lim>
                  <m:r>
                    <w:rPr>
                      <w:rFonts w:ascii="Cambria Math" w:hAnsi="Cambria Math" w:cstheme="minorHAnsi"/>
                      <w:sz w:val="28"/>
                      <w:szCs w:val="28"/>
                    </w:rPr>
                    <m:t>cd</m:t>
                  </m:r>
                </m:lim>
              </m:limLow>
            </m:e>
            <m:lim>
              <m:r>
                <w:rPr>
                  <w:rFonts w:ascii="Cambria Math" w:hAnsi="Cambria Math" w:cstheme="minorHAnsi"/>
                  <w:sz w:val="28"/>
                  <w:szCs w:val="28"/>
                </w:rPr>
                <m:t>ks</m:t>
              </m:r>
            </m:lim>
          </m:limUpp>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X</m:t>
                  </m:r>
                </m:e>
                <m:lim>
                  <m:r>
                    <w:rPr>
                      <w:rFonts w:ascii="Cambria Math" w:hAnsi="Cambria Math" w:cstheme="minorHAnsi"/>
                      <w:sz w:val="28"/>
                      <w:szCs w:val="28"/>
                    </w:rPr>
                    <m:t>cd</m:t>
                  </m:r>
                </m:lim>
              </m:limLow>
            </m:e>
            <m:lim>
              <m:r>
                <w:rPr>
                  <w:rFonts w:ascii="Cambria Math" w:hAnsi="Cambria Math" w:cstheme="minorHAnsi"/>
                  <w:sz w:val="28"/>
                  <w:szCs w:val="28"/>
                </w:rPr>
                <m:t>ks</m:t>
              </m:r>
            </m:lim>
          </m:limUp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C</m:t>
              </m:r>
            </m:e>
            <m:sub>
              <m:r>
                <w:rPr>
                  <w:rFonts w:ascii="Cambria Math" w:hAnsi="Cambria Math" w:cstheme="minorHAnsi"/>
                  <w:sz w:val="28"/>
                  <w:szCs w:val="28"/>
                </w:rPr>
                <m:t>cs</m:t>
              </m:r>
            </m:sub>
          </m:sSub>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Y</m:t>
                  </m:r>
                </m:e>
                <m:lim>
                  <m:r>
                    <w:rPr>
                      <w:rFonts w:ascii="Cambria Math" w:hAnsi="Cambria Math" w:cstheme="minorHAnsi"/>
                      <w:sz w:val="28"/>
                      <w:szCs w:val="28"/>
                    </w:rPr>
                    <m:t>c</m:t>
                  </m:r>
                </m:lim>
              </m:limLow>
            </m:e>
            <m:lim>
              <m:r>
                <w:rPr>
                  <w:rFonts w:ascii="Cambria Math" w:hAnsi="Cambria Math" w:cstheme="minorHAnsi"/>
                  <w:sz w:val="28"/>
                  <w:szCs w:val="28"/>
                </w:rPr>
                <m:t>s</m:t>
              </m:r>
            </m:lim>
          </m:limUpp>
          <m:r>
            <w:rPr>
              <w:rFonts w:ascii="Cambria Math" w:hAnsi="Cambria Math" w:cstheme="minorHAnsi"/>
              <w:sz w:val="28"/>
              <w:szCs w:val="28"/>
            </w:rPr>
            <m:t>∀c,s</m:t>
          </m:r>
          <m:r>
            <m:rPr>
              <m:nor/>
            </m:rPr>
            <w:rPr>
              <w:rFonts w:cstheme="minorHAnsi"/>
              <w:sz w:val="28"/>
              <w:szCs w:val="28"/>
            </w:rPr>
            <m:t>.</m:t>
          </m:r>
        </m:oMath>
      </m:oMathPara>
    </w:p>
    <w:p w14:paraId="26819111" w14:textId="77777777" w:rsidR="00AD2C5A" w:rsidRPr="00776C7A" w:rsidRDefault="000B10E4" w:rsidP="000B10E4">
      <w:pPr>
        <w:rPr>
          <w:rFonts w:cstheme="minorHAnsi"/>
        </w:rPr>
      </w:pPr>
      <w:r w:rsidRPr="00776C7A">
        <w:rPr>
          <w:rFonts w:cstheme="minorHAnsi"/>
        </w:rPr>
        <w:t>(4)</w:t>
      </w:r>
      <w:r w:rsidR="00AD2C5A" w:rsidRPr="00776C7A">
        <w:rPr>
          <w:rFonts w:cstheme="minorHAnsi"/>
        </w:rPr>
        <w:t xml:space="preserve"> </w:t>
      </w:r>
      <w:r w:rsidRPr="00776C7A">
        <w:rPr>
          <w:rFonts w:cstheme="minorHAnsi"/>
        </w:rPr>
        <w:t>Service level mandate for each acuity level</w:t>
      </w:r>
    </w:p>
    <w:p w14:paraId="475882C0" w14:textId="0A2D6E2D" w:rsidR="00AD2C5A" w:rsidRPr="00776C7A" w:rsidRDefault="004F262F" w:rsidP="000B10E4">
      <w:pPr>
        <w:rPr>
          <w:rFonts w:cstheme="minorHAnsi"/>
        </w:rPr>
      </w:pPr>
      <m:oMathPara>
        <m:oMath>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c</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d</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k</m:t>
              </m:r>
            </m:sub>
            <m:sup/>
            <m:e>
              <m:r>
                <w:rPr>
                  <w:rFonts w:ascii="Cambria Math" w:hAnsi="Cambria Math" w:cstheme="minorHAnsi"/>
                  <w:sz w:val="28"/>
                  <w:szCs w:val="28"/>
                </w:rPr>
                <m:t xml:space="preserve"> </m:t>
              </m:r>
            </m:e>
          </m:nary>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ds</m:t>
              </m:r>
            </m:sub>
          </m:sSub>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R</m:t>
                  </m:r>
                </m:e>
                <m:lim>
                  <m:r>
                    <w:rPr>
                      <w:rFonts w:ascii="Cambria Math" w:hAnsi="Cambria Math" w:cstheme="minorHAnsi"/>
                      <w:sz w:val="28"/>
                      <w:szCs w:val="28"/>
                    </w:rPr>
                    <m:t>cd</m:t>
                  </m:r>
                </m:lim>
              </m:limLow>
            </m:e>
            <m:lim>
              <m:r>
                <w:rPr>
                  <w:rFonts w:ascii="Cambria Math" w:hAnsi="Cambria Math" w:cstheme="minorHAnsi"/>
                  <w:sz w:val="28"/>
                  <w:szCs w:val="28"/>
                </w:rPr>
                <m:t>ks</m:t>
              </m:r>
            </m:lim>
          </m:limUpp>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X</m:t>
                  </m:r>
                </m:e>
                <m:lim>
                  <m:r>
                    <w:rPr>
                      <w:rFonts w:ascii="Cambria Math" w:hAnsi="Cambria Math" w:cstheme="minorHAnsi"/>
                      <w:sz w:val="28"/>
                      <w:szCs w:val="28"/>
                    </w:rPr>
                    <m:t>cd</m:t>
                  </m:r>
                </m:lim>
              </m:limLow>
            </m:e>
            <m:lim>
              <m:r>
                <w:rPr>
                  <w:rFonts w:ascii="Cambria Math" w:hAnsi="Cambria Math" w:cstheme="minorHAnsi"/>
                  <w:sz w:val="28"/>
                  <w:szCs w:val="28"/>
                </w:rPr>
                <m:t>ks</m:t>
              </m:r>
            </m:lim>
          </m:limUp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ϕ</m:t>
              </m:r>
            </m:e>
            <m:sub>
              <m:r>
                <w:rPr>
                  <w:rFonts w:ascii="Cambria Math" w:hAnsi="Cambria Math" w:cstheme="minorHAnsi"/>
                  <w:sz w:val="28"/>
                  <w:szCs w:val="28"/>
                </w:rPr>
                <m:t>s</m:t>
              </m:r>
            </m:sub>
          </m:sSub>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d</m:t>
              </m:r>
            </m:sub>
            <m:sup/>
            <m:e>
              <m:r>
                <w:rPr>
                  <w:rFonts w:ascii="Cambria Math" w:hAnsi="Cambria Math" w:cstheme="minorHAnsi"/>
                  <w:sz w:val="28"/>
                  <w:szCs w:val="28"/>
                </w:rPr>
                <m:t xml:space="preserve"> </m:t>
              </m:r>
            </m:e>
          </m:nary>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ds</m:t>
              </m:r>
            </m:sub>
          </m:sSub>
          <m:r>
            <w:rPr>
              <w:rFonts w:ascii="Cambria Math" w:hAnsi="Cambria Math" w:cstheme="minorHAnsi"/>
              <w:sz w:val="28"/>
              <w:szCs w:val="28"/>
            </w:rPr>
            <m:t>∀s</m:t>
          </m:r>
          <m:r>
            <m:rPr>
              <m:nor/>
            </m:rPr>
            <w:rPr>
              <w:rFonts w:cstheme="minorHAnsi"/>
              <w:sz w:val="28"/>
              <w:szCs w:val="28"/>
            </w:rPr>
            <m:t>.</m:t>
          </m:r>
        </m:oMath>
      </m:oMathPara>
    </w:p>
    <w:p w14:paraId="29C2C023" w14:textId="77777777" w:rsidR="00A41B85" w:rsidRPr="00776C7A" w:rsidRDefault="000B10E4" w:rsidP="000B10E4">
      <w:pPr>
        <w:rPr>
          <w:rFonts w:cstheme="minorHAnsi"/>
        </w:rPr>
      </w:pPr>
      <w:r w:rsidRPr="00776C7A">
        <w:rPr>
          <w:rFonts w:cstheme="minorHAnsi"/>
        </w:rPr>
        <w:t>(5)</w:t>
      </w:r>
      <w:r w:rsidR="00A41B85" w:rsidRPr="00776C7A">
        <w:rPr>
          <w:rFonts w:cstheme="minorHAnsi"/>
        </w:rPr>
        <w:t xml:space="preserve"> </w:t>
      </w:r>
      <w:r w:rsidRPr="00776C7A">
        <w:rPr>
          <w:rFonts w:cstheme="minorHAnsi"/>
        </w:rPr>
        <w:t>Common resource usage limit by center</w:t>
      </w:r>
    </w:p>
    <w:p w14:paraId="6D530647" w14:textId="32BE4E7B" w:rsidR="00A41B85" w:rsidRPr="00776C7A" w:rsidRDefault="004F262F" w:rsidP="000B10E4">
      <w:pPr>
        <w:rPr>
          <w:rFonts w:cstheme="minorHAnsi"/>
        </w:rPr>
      </w:pPr>
      <m:oMathPara>
        <m:oMath>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d</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s</m:t>
              </m:r>
            </m:sub>
            <m:sup/>
            <m:e>
              <m:r>
                <w:rPr>
                  <w:rFonts w:ascii="Cambria Math" w:hAnsi="Cambria Math" w:cstheme="minorHAnsi"/>
                  <w:sz w:val="28"/>
                  <w:szCs w:val="28"/>
                </w:rPr>
                <m:t xml:space="preserve"> </m:t>
              </m:r>
            </m:e>
          </m:nary>
          <m:sSub>
            <m:sSubPr>
              <m:ctrlPr>
                <w:rPr>
                  <w:rFonts w:ascii="Cambria Math" w:hAnsi="Cambria Math" w:cstheme="minorHAnsi"/>
                  <w:sz w:val="28"/>
                  <w:szCs w:val="28"/>
                </w:rPr>
              </m:ctrlPr>
            </m:sSubPr>
            <m:e>
              <m:r>
                <w:rPr>
                  <w:rFonts w:ascii="Cambria Math" w:hAnsi="Cambria Math" w:cstheme="minorHAnsi"/>
                  <w:sz w:val="28"/>
                  <w:szCs w:val="28"/>
                </w:rPr>
                <m:t>δ</m:t>
              </m:r>
            </m:e>
            <m:sub>
              <m:r>
                <w:rPr>
                  <w:rFonts w:ascii="Cambria Math" w:hAnsi="Cambria Math" w:cstheme="minorHAnsi"/>
                  <w:sz w:val="28"/>
                  <w:szCs w:val="28"/>
                </w:rPr>
                <m:t>s</m:t>
              </m:r>
            </m:sub>
          </m:sSub>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k</m:t>
              </m:r>
            </m:sub>
            <m:sup/>
            <m:e>
              <m:r>
                <w:rPr>
                  <w:rFonts w:ascii="Cambria Math" w:hAnsi="Cambria Math" w:cstheme="minorHAnsi"/>
                  <w:sz w:val="28"/>
                  <w:szCs w:val="28"/>
                </w:rPr>
                <m:t xml:space="preserve"> </m:t>
              </m:r>
            </m:e>
          </m:nary>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ds</m:t>
              </m:r>
            </m:sub>
          </m:sSub>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R</m:t>
                  </m:r>
                </m:e>
                <m:lim>
                  <m:r>
                    <w:rPr>
                      <w:rFonts w:ascii="Cambria Math" w:hAnsi="Cambria Math" w:cstheme="minorHAnsi"/>
                      <w:sz w:val="28"/>
                      <w:szCs w:val="28"/>
                    </w:rPr>
                    <m:t>cd</m:t>
                  </m:r>
                </m:lim>
              </m:limLow>
            </m:e>
            <m:lim>
              <m:r>
                <w:rPr>
                  <w:rFonts w:ascii="Cambria Math" w:hAnsi="Cambria Math" w:cstheme="minorHAnsi"/>
                  <w:sz w:val="28"/>
                  <w:szCs w:val="28"/>
                </w:rPr>
                <m:t>ks</m:t>
              </m:r>
            </m:lim>
          </m:limUpp>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X</m:t>
                  </m:r>
                </m:e>
                <m:lim>
                  <m:r>
                    <w:rPr>
                      <w:rFonts w:ascii="Cambria Math" w:hAnsi="Cambria Math" w:cstheme="minorHAnsi"/>
                      <w:sz w:val="28"/>
                      <w:szCs w:val="28"/>
                    </w:rPr>
                    <m:t>cd</m:t>
                  </m:r>
                </m:lim>
              </m:limLow>
            </m:e>
            <m:lim>
              <m:r>
                <w:rPr>
                  <w:rFonts w:ascii="Cambria Math" w:hAnsi="Cambria Math" w:cstheme="minorHAnsi"/>
                  <w:sz w:val="28"/>
                  <w:szCs w:val="28"/>
                </w:rPr>
                <m:t>ks</m:t>
              </m:r>
            </m:lim>
          </m:limUpp>
          <m:r>
            <w:rPr>
              <w:rFonts w:ascii="Cambria Math" w:hAnsi="Cambria Math" w:cstheme="minorHAnsi"/>
              <w:sz w:val="28"/>
              <w:szCs w:val="28"/>
            </w:rPr>
            <m:t>≤ρ*</m:t>
          </m:r>
          <m:sSub>
            <m:sSubPr>
              <m:ctrlPr>
                <w:rPr>
                  <w:rFonts w:ascii="Cambria Math" w:hAnsi="Cambria Math" w:cstheme="minorHAnsi"/>
                  <w:sz w:val="28"/>
                  <w:szCs w:val="28"/>
                </w:rPr>
              </m:ctrlPr>
            </m:sSubPr>
            <m:e>
              <m:r>
                <w:rPr>
                  <w:rFonts w:ascii="Cambria Math" w:hAnsi="Cambria Math" w:cstheme="minorHAnsi"/>
                  <w:sz w:val="28"/>
                  <w:szCs w:val="28"/>
                </w:rPr>
                <m:t>Q</m:t>
              </m:r>
            </m:e>
            <m:sub>
              <m:r>
                <w:rPr>
                  <w:rFonts w:ascii="Cambria Math" w:hAnsi="Cambria Math" w:cstheme="minorHAnsi"/>
                  <w:sz w:val="28"/>
                  <w:szCs w:val="28"/>
                </w:rPr>
                <m:t>c</m:t>
              </m:r>
            </m:sub>
          </m:sSub>
          <m:r>
            <w:rPr>
              <w:rFonts w:ascii="Cambria Math" w:hAnsi="Cambria Math" w:cstheme="minorHAnsi"/>
              <w:sz w:val="28"/>
              <w:szCs w:val="28"/>
            </w:rPr>
            <m:t>∀c</m:t>
          </m:r>
          <m:r>
            <m:rPr>
              <m:nor/>
            </m:rPr>
            <w:rPr>
              <w:rFonts w:cstheme="minorHAnsi"/>
              <w:sz w:val="28"/>
              <w:szCs w:val="28"/>
            </w:rPr>
            <m:t>.</m:t>
          </m:r>
        </m:oMath>
      </m:oMathPara>
    </w:p>
    <w:p w14:paraId="30E0D98A" w14:textId="77777777" w:rsidR="0070002C" w:rsidRPr="00776C7A" w:rsidRDefault="000B10E4" w:rsidP="000B10E4">
      <w:pPr>
        <w:rPr>
          <w:rFonts w:cstheme="minorHAnsi"/>
        </w:rPr>
      </w:pPr>
      <w:r w:rsidRPr="00776C7A">
        <w:rPr>
          <w:rFonts w:cstheme="minorHAnsi"/>
        </w:rPr>
        <w:t>(6)</w:t>
      </w:r>
      <w:r w:rsidR="0070002C" w:rsidRPr="00776C7A">
        <w:rPr>
          <w:rFonts w:cstheme="minorHAnsi"/>
        </w:rPr>
        <w:t xml:space="preserve"> </w:t>
      </w:r>
      <w:r w:rsidRPr="00776C7A">
        <w:rPr>
          <w:rFonts w:cstheme="minorHAnsi"/>
        </w:rPr>
        <w:t>Number of open centers for each acuity level</w:t>
      </w:r>
    </w:p>
    <w:p w14:paraId="3685E103" w14:textId="2FAF9C8E" w:rsidR="0070002C" w:rsidRPr="00776C7A" w:rsidRDefault="004F262F" w:rsidP="000B10E4">
      <w:pPr>
        <w:rPr>
          <w:rFonts w:cstheme="minorHAnsi"/>
          <w:sz w:val="28"/>
          <w:szCs w:val="28"/>
        </w:rPr>
      </w:pPr>
      <m:oMathPara>
        <m:oMath>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c</m:t>
              </m:r>
            </m:sub>
            <m:sup/>
            <m:e>
              <m:r>
                <w:rPr>
                  <w:rFonts w:ascii="Cambria Math" w:hAnsi="Cambria Math" w:cstheme="minorHAnsi"/>
                  <w:sz w:val="28"/>
                  <w:szCs w:val="28"/>
                </w:rPr>
                <m:t xml:space="preserve"> </m:t>
              </m:r>
            </m:e>
          </m:nary>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Y</m:t>
                  </m:r>
                </m:e>
                <m:lim>
                  <m:r>
                    <w:rPr>
                      <w:rFonts w:ascii="Cambria Math" w:hAnsi="Cambria Math" w:cstheme="minorHAnsi"/>
                      <w:sz w:val="28"/>
                      <w:szCs w:val="28"/>
                    </w:rPr>
                    <m:t>c</m:t>
                  </m:r>
                </m:lim>
              </m:limLow>
            </m:e>
            <m:lim>
              <m:r>
                <w:rPr>
                  <w:rFonts w:ascii="Cambria Math" w:hAnsi="Cambria Math" w:cstheme="minorHAnsi"/>
                  <w:sz w:val="28"/>
                  <w:szCs w:val="28"/>
                </w:rPr>
                <m:t>s</m:t>
              </m:r>
            </m:lim>
          </m:limUp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ω</m:t>
              </m:r>
            </m:e>
            <m:sub>
              <m:r>
                <w:rPr>
                  <w:rFonts w:ascii="Cambria Math" w:hAnsi="Cambria Math" w:cstheme="minorHAnsi"/>
                  <w:sz w:val="28"/>
                  <w:szCs w:val="28"/>
                </w:rPr>
                <m:t>s</m:t>
              </m:r>
            </m:sub>
          </m:sSub>
          <m:r>
            <w:rPr>
              <w:rFonts w:ascii="Cambria Math" w:hAnsi="Cambria Math" w:cstheme="minorHAnsi"/>
              <w:sz w:val="28"/>
              <w:szCs w:val="28"/>
            </w:rPr>
            <m:t>∀s</m:t>
          </m:r>
          <m:r>
            <m:rPr>
              <m:nor/>
            </m:rPr>
            <w:rPr>
              <w:rFonts w:cstheme="minorHAnsi"/>
              <w:sz w:val="28"/>
              <w:szCs w:val="28"/>
            </w:rPr>
            <m:t>.</m:t>
          </m:r>
        </m:oMath>
      </m:oMathPara>
    </w:p>
    <w:p w14:paraId="117AB9F2" w14:textId="77777777" w:rsidR="00D32872" w:rsidRPr="00776C7A" w:rsidRDefault="000B10E4" w:rsidP="000B10E4">
      <w:pPr>
        <w:rPr>
          <w:rFonts w:cstheme="minorHAnsi"/>
        </w:rPr>
      </w:pPr>
      <w:r w:rsidRPr="00776C7A">
        <w:rPr>
          <w:rFonts w:cstheme="minorHAnsi"/>
        </w:rPr>
        <w:t>(7)</w:t>
      </w:r>
      <w:r w:rsidR="00D32872" w:rsidRPr="00776C7A">
        <w:rPr>
          <w:rFonts w:cstheme="minorHAnsi"/>
        </w:rPr>
        <w:t xml:space="preserve"> </w:t>
      </w:r>
      <w:r w:rsidRPr="00776C7A">
        <w:rPr>
          <w:rFonts w:cstheme="minorHAnsi"/>
        </w:rPr>
        <w:t>Upper distance limit for retention rates</w:t>
      </w:r>
    </w:p>
    <w:p w14:paraId="1F23201A" w14:textId="68F5CD24" w:rsidR="00D32872" w:rsidRPr="00776C7A" w:rsidRDefault="004F262F" w:rsidP="000B10E4">
      <w:pPr>
        <w:rPr>
          <w:rFonts w:cstheme="minorHAnsi"/>
        </w:rPr>
      </w:pPr>
      <m:oMathPara>
        <m:oMath>
          <m:sSub>
            <m:sSubPr>
              <m:ctrlPr>
                <w:rPr>
                  <w:rFonts w:ascii="Cambria Math" w:hAnsi="Cambria Math" w:cstheme="minorHAnsi"/>
                  <w:sz w:val="28"/>
                  <w:szCs w:val="28"/>
                </w:rPr>
              </m:ctrlPr>
            </m:sSubPr>
            <m:e>
              <m:r>
                <w:rPr>
                  <w:rFonts w:ascii="Cambria Math" w:hAnsi="Cambria Math" w:cstheme="minorHAnsi"/>
                  <w:sz w:val="28"/>
                  <w:szCs w:val="28"/>
                </w:rPr>
                <m:t>d</m:t>
              </m:r>
            </m:e>
            <m:sub>
              <m:r>
                <w:rPr>
                  <w:rFonts w:ascii="Cambria Math" w:hAnsi="Cambria Math" w:cstheme="minorHAnsi"/>
                  <w:sz w:val="28"/>
                  <w:szCs w:val="28"/>
                </w:rPr>
                <m:t>cd</m:t>
              </m:r>
            </m:sub>
          </m:sSub>
          <m:r>
            <w:rPr>
              <w:rFonts w:ascii="Cambria Math" w:hAnsi="Cambria Math" w:cstheme="minorHAnsi"/>
              <w:sz w:val="28"/>
              <w:szCs w:val="28"/>
            </w:rPr>
            <m:t>*</m:t>
          </m:r>
          <m:sSubSup>
            <m:sSubSupPr>
              <m:ctrlPr>
                <w:rPr>
                  <w:rFonts w:ascii="Cambria Math" w:hAnsi="Cambria Math" w:cstheme="minorHAnsi"/>
                  <w:sz w:val="28"/>
                  <w:szCs w:val="28"/>
                </w:rPr>
              </m:ctrlPr>
            </m:sSubSupPr>
            <m:e>
              <m:r>
                <w:rPr>
                  <w:rFonts w:ascii="Cambria Math" w:hAnsi="Cambria Math" w:cstheme="minorHAnsi"/>
                  <w:sz w:val="28"/>
                  <w:szCs w:val="28"/>
                </w:rPr>
                <m:t>X</m:t>
              </m:r>
            </m:e>
            <m:sub>
              <m:r>
                <w:rPr>
                  <w:rFonts w:ascii="Cambria Math" w:hAnsi="Cambria Math" w:cstheme="minorHAnsi"/>
                  <w:sz w:val="28"/>
                  <w:szCs w:val="28"/>
                </w:rPr>
                <m:t>cd</m:t>
              </m:r>
            </m:sub>
            <m:sup>
              <m:r>
                <w:rPr>
                  <w:rFonts w:ascii="Cambria Math" w:hAnsi="Cambria Math" w:cstheme="minorHAnsi"/>
                  <w:sz w:val="28"/>
                  <w:szCs w:val="28"/>
                </w:rPr>
                <m:t>ks</m:t>
              </m:r>
            </m:sup>
          </m:sSubSup>
          <m:r>
            <w:rPr>
              <w:rFonts w:ascii="Cambria Math" w:hAnsi="Cambria Math" w:cstheme="minorHAnsi"/>
              <w:sz w:val="28"/>
              <w:szCs w:val="28"/>
            </w:rPr>
            <m:t>≤</m:t>
          </m:r>
          <m:sSup>
            <m:sSupPr>
              <m:ctrlPr>
                <w:rPr>
                  <w:rFonts w:ascii="Cambria Math" w:hAnsi="Cambria Math" w:cstheme="minorHAnsi"/>
                  <w:sz w:val="28"/>
                  <w:szCs w:val="28"/>
                </w:rPr>
              </m:ctrlPr>
            </m:sSupPr>
            <m:e>
              <m:r>
                <w:rPr>
                  <w:rFonts w:ascii="Cambria Math" w:hAnsi="Cambria Math" w:cstheme="minorHAnsi"/>
                  <w:sz w:val="28"/>
                  <w:szCs w:val="28"/>
                </w:rPr>
                <m:t>U</m:t>
              </m:r>
            </m:e>
            <m:sup>
              <m:r>
                <w:rPr>
                  <w:rFonts w:ascii="Cambria Math" w:hAnsi="Cambria Math" w:cstheme="minorHAnsi"/>
                  <w:sz w:val="28"/>
                  <w:szCs w:val="28"/>
                </w:rPr>
                <m:t>ks</m:t>
              </m:r>
            </m:sup>
          </m:sSup>
          <m:sSubSup>
            <m:sSubSupPr>
              <m:ctrlPr>
                <w:rPr>
                  <w:rFonts w:ascii="Cambria Math" w:hAnsi="Cambria Math" w:cstheme="minorHAnsi"/>
                  <w:sz w:val="28"/>
                  <w:szCs w:val="28"/>
                </w:rPr>
              </m:ctrlPr>
            </m:sSubSupPr>
            <m:e>
              <m:r>
                <w:rPr>
                  <w:rFonts w:ascii="Cambria Math" w:hAnsi="Cambria Math" w:cstheme="minorHAnsi"/>
                  <w:sz w:val="28"/>
                  <w:szCs w:val="28"/>
                </w:rPr>
                <m:t>X</m:t>
              </m:r>
            </m:e>
            <m:sub>
              <m:r>
                <w:rPr>
                  <w:rFonts w:ascii="Cambria Math" w:hAnsi="Cambria Math" w:cstheme="minorHAnsi"/>
                  <w:sz w:val="28"/>
                  <w:szCs w:val="28"/>
                </w:rPr>
                <m:t>cd</m:t>
              </m:r>
            </m:sub>
            <m:sup>
              <m:r>
                <w:rPr>
                  <w:rFonts w:ascii="Cambria Math" w:hAnsi="Cambria Math" w:cstheme="minorHAnsi"/>
                  <w:sz w:val="28"/>
                  <w:szCs w:val="28"/>
                </w:rPr>
                <m:t>ks</m:t>
              </m:r>
            </m:sup>
          </m:sSubSup>
          <m:r>
            <w:rPr>
              <w:rFonts w:ascii="Cambria Math" w:hAnsi="Cambria Math" w:cstheme="minorHAnsi"/>
              <w:sz w:val="28"/>
              <w:szCs w:val="28"/>
            </w:rPr>
            <m:t>∀k,s</m:t>
          </m:r>
          <m:r>
            <m:rPr>
              <m:nor/>
            </m:rPr>
            <w:rPr>
              <w:rFonts w:cstheme="minorHAnsi"/>
              <w:sz w:val="28"/>
              <w:szCs w:val="28"/>
            </w:rPr>
            <m:t>.</m:t>
          </m:r>
        </m:oMath>
      </m:oMathPara>
    </w:p>
    <w:p w14:paraId="3F325F23" w14:textId="77777777" w:rsidR="0060330E" w:rsidRPr="00776C7A" w:rsidRDefault="000B10E4" w:rsidP="000B10E4">
      <w:pPr>
        <w:rPr>
          <w:rFonts w:cstheme="minorHAnsi"/>
        </w:rPr>
      </w:pPr>
      <w:r w:rsidRPr="00776C7A">
        <w:rPr>
          <w:rFonts w:cstheme="minorHAnsi"/>
        </w:rPr>
        <w:t>(8)</w:t>
      </w:r>
      <w:r w:rsidR="0060330E" w:rsidRPr="00776C7A">
        <w:rPr>
          <w:rFonts w:cstheme="minorHAnsi"/>
        </w:rPr>
        <w:t xml:space="preserve"> </w:t>
      </w:r>
      <w:r w:rsidRPr="00776C7A">
        <w:rPr>
          <w:rFonts w:cstheme="minorHAnsi"/>
        </w:rPr>
        <w:t>Lower distance limit for retention rates</w:t>
      </w:r>
    </w:p>
    <w:p w14:paraId="4E1CFD77" w14:textId="3EF8B097" w:rsidR="0060330E" w:rsidRPr="00776C7A" w:rsidRDefault="004F262F" w:rsidP="000B10E4">
      <w:pPr>
        <w:rPr>
          <w:rFonts w:cstheme="minorHAnsi"/>
        </w:rPr>
      </w:pPr>
      <m:oMathPara>
        <m:oMath>
          <m:sSub>
            <m:sSubPr>
              <m:ctrlPr>
                <w:rPr>
                  <w:rFonts w:ascii="Cambria Math" w:hAnsi="Cambria Math" w:cstheme="minorHAnsi"/>
                  <w:sz w:val="28"/>
                  <w:szCs w:val="28"/>
                </w:rPr>
              </m:ctrlPr>
            </m:sSubPr>
            <m:e>
              <m:r>
                <w:rPr>
                  <w:rFonts w:ascii="Cambria Math" w:hAnsi="Cambria Math" w:cstheme="minorHAnsi"/>
                  <w:sz w:val="28"/>
                  <w:szCs w:val="28"/>
                </w:rPr>
                <m:t>d</m:t>
              </m:r>
            </m:e>
            <m:sub>
              <m:r>
                <w:rPr>
                  <w:rFonts w:ascii="Cambria Math" w:hAnsi="Cambria Math" w:cstheme="minorHAnsi"/>
                  <w:sz w:val="28"/>
                  <w:szCs w:val="28"/>
                </w:rPr>
                <m:t>cd</m:t>
              </m:r>
            </m:sub>
          </m:sSub>
          <m:r>
            <w:rPr>
              <w:rFonts w:ascii="Cambria Math" w:hAnsi="Cambria Math" w:cstheme="minorHAnsi"/>
              <w:sz w:val="28"/>
              <w:szCs w:val="28"/>
            </w:rPr>
            <m:t>*</m:t>
          </m:r>
          <m:sSubSup>
            <m:sSubSupPr>
              <m:ctrlPr>
                <w:rPr>
                  <w:rFonts w:ascii="Cambria Math" w:hAnsi="Cambria Math" w:cstheme="minorHAnsi"/>
                  <w:sz w:val="28"/>
                  <w:szCs w:val="28"/>
                </w:rPr>
              </m:ctrlPr>
            </m:sSubSupPr>
            <m:e>
              <m:r>
                <w:rPr>
                  <w:rFonts w:ascii="Cambria Math" w:hAnsi="Cambria Math" w:cstheme="minorHAnsi"/>
                  <w:sz w:val="28"/>
                  <w:szCs w:val="28"/>
                </w:rPr>
                <m:t>X</m:t>
              </m:r>
            </m:e>
            <m:sub>
              <m:r>
                <w:rPr>
                  <w:rFonts w:ascii="Cambria Math" w:hAnsi="Cambria Math" w:cstheme="minorHAnsi"/>
                  <w:sz w:val="28"/>
                  <w:szCs w:val="28"/>
                </w:rPr>
                <m:t>cd</m:t>
              </m:r>
            </m:sub>
            <m:sup>
              <m:r>
                <w:rPr>
                  <w:rFonts w:ascii="Cambria Math" w:hAnsi="Cambria Math" w:cstheme="minorHAnsi"/>
                  <w:sz w:val="28"/>
                  <w:szCs w:val="28"/>
                </w:rPr>
                <m:t>ks</m:t>
              </m:r>
            </m:sup>
          </m:sSubSup>
          <m:r>
            <w:rPr>
              <w:rFonts w:ascii="Cambria Math" w:hAnsi="Cambria Math" w:cstheme="minorHAnsi"/>
              <w:sz w:val="28"/>
              <w:szCs w:val="28"/>
            </w:rPr>
            <m:t>≥</m:t>
          </m:r>
          <m:sSup>
            <m:sSupPr>
              <m:ctrlPr>
                <w:rPr>
                  <w:rFonts w:ascii="Cambria Math" w:hAnsi="Cambria Math" w:cstheme="minorHAnsi"/>
                  <w:sz w:val="28"/>
                  <w:szCs w:val="28"/>
                </w:rPr>
              </m:ctrlPr>
            </m:sSupPr>
            <m:e>
              <m:r>
                <w:rPr>
                  <w:rFonts w:ascii="Cambria Math" w:hAnsi="Cambria Math" w:cstheme="minorHAnsi"/>
                  <w:sz w:val="28"/>
                  <w:szCs w:val="28"/>
                </w:rPr>
                <m:t>L</m:t>
              </m:r>
            </m:e>
            <m:sup>
              <m:r>
                <w:rPr>
                  <w:rFonts w:ascii="Cambria Math" w:hAnsi="Cambria Math" w:cstheme="minorHAnsi"/>
                  <w:sz w:val="28"/>
                  <w:szCs w:val="28"/>
                </w:rPr>
                <m:t>ks</m:t>
              </m:r>
            </m:sup>
          </m:sSup>
          <m:sSubSup>
            <m:sSubSupPr>
              <m:ctrlPr>
                <w:rPr>
                  <w:rFonts w:ascii="Cambria Math" w:hAnsi="Cambria Math" w:cstheme="minorHAnsi"/>
                  <w:sz w:val="28"/>
                  <w:szCs w:val="28"/>
                </w:rPr>
              </m:ctrlPr>
            </m:sSubSupPr>
            <m:e>
              <m:r>
                <w:rPr>
                  <w:rFonts w:ascii="Cambria Math" w:hAnsi="Cambria Math" w:cstheme="minorHAnsi"/>
                  <w:sz w:val="28"/>
                  <w:szCs w:val="28"/>
                </w:rPr>
                <m:t>X</m:t>
              </m:r>
            </m:e>
            <m:sub>
              <m:r>
                <w:rPr>
                  <w:rFonts w:ascii="Cambria Math" w:hAnsi="Cambria Math" w:cstheme="minorHAnsi"/>
                  <w:sz w:val="28"/>
                  <w:szCs w:val="28"/>
                </w:rPr>
                <m:t>cd</m:t>
              </m:r>
            </m:sub>
            <m:sup>
              <m:r>
                <w:rPr>
                  <w:rFonts w:ascii="Cambria Math" w:hAnsi="Cambria Math" w:cstheme="minorHAnsi"/>
                  <w:sz w:val="28"/>
                  <w:szCs w:val="28"/>
                </w:rPr>
                <m:t>ks</m:t>
              </m:r>
            </m:sup>
          </m:sSubSup>
          <m:r>
            <w:rPr>
              <w:rFonts w:ascii="Cambria Math" w:hAnsi="Cambria Math" w:cstheme="minorHAnsi"/>
              <w:sz w:val="28"/>
              <w:szCs w:val="28"/>
            </w:rPr>
            <m:t>∀k,s</m:t>
          </m:r>
          <m:r>
            <m:rPr>
              <m:nor/>
            </m:rPr>
            <w:rPr>
              <w:rFonts w:cstheme="minorHAnsi"/>
              <w:sz w:val="28"/>
              <w:szCs w:val="28"/>
            </w:rPr>
            <m:t>.</m:t>
          </m:r>
        </m:oMath>
      </m:oMathPara>
    </w:p>
    <w:p w14:paraId="0FB0B488" w14:textId="77777777" w:rsidR="0060330E" w:rsidRPr="00776C7A" w:rsidRDefault="000B10E4" w:rsidP="000B10E4">
      <w:pPr>
        <w:rPr>
          <w:rFonts w:cstheme="minorHAnsi"/>
        </w:rPr>
      </w:pPr>
      <w:r w:rsidRPr="00776C7A">
        <w:rPr>
          <w:rFonts w:cstheme="minorHAnsi"/>
        </w:rPr>
        <w:lastRenderedPageBreak/>
        <w:t>(9)</w:t>
      </w:r>
      <w:r w:rsidR="0060330E" w:rsidRPr="00776C7A">
        <w:rPr>
          <w:rFonts w:cstheme="minorHAnsi"/>
        </w:rPr>
        <w:t xml:space="preserve"> </w:t>
      </w:r>
      <w:r w:rsidRPr="00776C7A">
        <w:rPr>
          <w:rFonts w:cstheme="minorHAnsi"/>
        </w:rPr>
        <w:t>Upper capacity limit for capacity rates</w:t>
      </w:r>
    </w:p>
    <w:p w14:paraId="5D8935F7" w14:textId="4992833F" w:rsidR="00895F0B" w:rsidRPr="00776C7A" w:rsidRDefault="004F262F" w:rsidP="000B10E4">
      <w:pPr>
        <w:rPr>
          <w:rFonts w:cstheme="minorHAnsi"/>
        </w:rPr>
      </w:pPr>
      <m:oMathPara>
        <m:oMath>
          <m:sSub>
            <m:sSubPr>
              <m:ctrlPr>
                <w:rPr>
                  <w:rFonts w:ascii="Cambria Math" w:hAnsi="Cambria Math" w:cstheme="minorHAnsi"/>
                  <w:sz w:val="28"/>
                  <w:szCs w:val="28"/>
                </w:rPr>
              </m:ctrlPr>
            </m:sSubPr>
            <m:e>
              <m:sSubSup>
                <m:sSubSupPr>
                  <m:ctrlPr>
                    <w:rPr>
                      <w:rFonts w:ascii="Cambria Math" w:hAnsi="Cambria Math" w:cstheme="minorHAnsi"/>
                      <w:sz w:val="28"/>
                      <w:szCs w:val="28"/>
                    </w:rPr>
                  </m:ctrlPr>
                </m:sSubSupPr>
                <m:e>
                  <m:r>
                    <w:rPr>
                      <w:rFonts w:ascii="Cambria Math" w:hAnsi="Cambria Math" w:cstheme="minorHAnsi"/>
                      <w:sz w:val="28"/>
                      <w:szCs w:val="28"/>
                    </w:rPr>
                    <m:t>α</m:t>
                  </m:r>
                </m:e>
                <m:sub>
                  <m:r>
                    <w:rPr>
                      <w:rFonts w:ascii="Cambria Math" w:hAnsi="Cambria Math" w:cstheme="minorHAnsi"/>
                      <w:sz w:val="28"/>
                      <w:szCs w:val="28"/>
                    </w:rPr>
                    <m:t>cq</m:t>
                  </m:r>
                </m:sub>
                <m:sup>
                  <m:r>
                    <w:rPr>
                      <w:rFonts w:ascii="Cambria Math" w:hAnsi="Cambria Math" w:cstheme="minorHAnsi"/>
                      <w:sz w:val="28"/>
                      <w:szCs w:val="28"/>
                    </w:rPr>
                    <m:t>s</m:t>
                  </m:r>
                </m:sup>
              </m:sSubSup>
              <m:r>
                <w:rPr>
                  <w:rFonts w:ascii="Cambria Math" w:hAnsi="Cambria Math" w:cstheme="minorHAnsi"/>
                  <w:sz w:val="28"/>
                  <w:szCs w:val="28"/>
                </w:rPr>
                <m:t>C</m:t>
              </m:r>
            </m:e>
            <m:sub>
              <m:r>
                <w:rPr>
                  <w:rFonts w:ascii="Cambria Math" w:hAnsi="Cambria Math" w:cstheme="minorHAnsi"/>
                  <w:sz w:val="28"/>
                  <w:szCs w:val="28"/>
                </w:rPr>
                <m:t>cs</m:t>
              </m:r>
            </m:sub>
          </m:sSub>
          <m:r>
            <w:rPr>
              <w:rFonts w:ascii="Cambria Math" w:hAnsi="Cambria Math" w:cstheme="minorHAnsi"/>
              <w:sz w:val="28"/>
              <w:szCs w:val="28"/>
            </w:rPr>
            <m:t>≤</m:t>
          </m:r>
          <m:sSubSup>
            <m:sSubSupPr>
              <m:ctrlPr>
                <w:rPr>
                  <w:rFonts w:ascii="Cambria Math" w:hAnsi="Cambria Math" w:cstheme="minorHAnsi"/>
                  <w:sz w:val="28"/>
                  <w:szCs w:val="28"/>
                </w:rPr>
              </m:ctrlPr>
            </m:sSubSupPr>
            <m:e>
              <m:r>
                <w:rPr>
                  <w:rFonts w:ascii="Cambria Math" w:hAnsi="Cambria Math" w:cstheme="minorHAnsi"/>
                  <w:sz w:val="28"/>
                  <w:szCs w:val="28"/>
                </w:rPr>
                <m:t>α</m:t>
              </m:r>
            </m:e>
            <m:sub>
              <m:r>
                <w:rPr>
                  <w:rFonts w:ascii="Cambria Math" w:hAnsi="Cambria Math" w:cstheme="minorHAnsi"/>
                  <w:sz w:val="28"/>
                  <w:szCs w:val="28"/>
                </w:rPr>
                <m:t>cq</m:t>
              </m:r>
            </m:sub>
            <m:sup>
              <m:r>
                <w:rPr>
                  <w:rFonts w:ascii="Cambria Math" w:hAnsi="Cambria Math" w:cstheme="minorHAnsi"/>
                  <w:sz w:val="28"/>
                  <w:szCs w:val="28"/>
                </w:rPr>
                <m:t>s</m:t>
              </m:r>
            </m:sup>
          </m:sSubSup>
          <m:sSubSup>
            <m:sSubSupPr>
              <m:ctrlPr>
                <w:rPr>
                  <w:rFonts w:ascii="Cambria Math" w:hAnsi="Cambria Math" w:cstheme="minorHAnsi"/>
                  <w:sz w:val="28"/>
                  <w:szCs w:val="28"/>
                </w:rPr>
              </m:ctrlPr>
            </m:sSubSupPr>
            <m:e>
              <m:r>
                <w:rPr>
                  <w:rFonts w:ascii="Cambria Math" w:hAnsi="Cambria Math" w:cstheme="minorHAnsi"/>
                  <w:sz w:val="28"/>
                  <w:szCs w:val="28"/>
                </w:rPr>
                <m:t>B</m:t>
              </m:r>
            </m:e>
            <m:sub>
              <m:r>
                <w:rPr>
                  <w:rFonts w:ascii="Cambria Math" w:hAnsi="Cambria Math" w:cstheme="minorHAnsi"/>
                  <w:sz w:val="28"/>
                  <w:szCs w:val="28"/>
                </w:rPr>
                <m:t>qs</m:t>
              </m:r>
            </m:sub>
            <m:sup>
              <m:r>
                <w:rPr>
                  <w:rFonts w:ascii="Cambria Math" w:hAnsi="Cambria Math" w:cstheme="minorHAnsi"/>
                  <w:sz w:val="28"/>
                  <w:szCs w:val="28"/>
                </w:rPr>
                <m:t>u</m:t>
              </m:r>
            </m:sup>
          </m:sSubSup>
          <m:r>
            <w:rPr>
              <w:rFonts w:ascii="Cambria Math" w:hAnsi="Cambria Math" w:cstheme="minorHAnsi"/>
              <w:sz w:val="28"/>
              <w:szCs w:val="28"/>
            </w:rPr>
            <m:t>∀q,s</m:t>
          </m:r>
          <m:r>
            <m:rPr>
              <m:nor/>
            </m:rPr>
            <w:rPr>
              <w:rFonts w:cstheme="minorHAnsi"/>
              <w:sz w:val="28"/>
              <w:szCs w:val="28"/>
            </w:rPr>
            <m:t>.</m:t>
          </m:r>
        </m:oMath>
      </m:oMathPara>
    </w:p>
    <w:p w14:paraId="28227BBF" w14:textId="77777777" w:rsidR="00D04E38" w:rsidRPr="00776C7A" w:rsidRDefault="000B10E4" w:rsidP="000B10E4">
      <w:pPr>
        <w:rPr>
          <w:rFonts w:cstheme="minorHAnsi"/>
        </w:rPr>
      </w:pPr>
      <w:r w:rsidRPr="00776C7A">
        <w:rPr>
          <w:rFonts w:cstheme="minorHAnsi"/>
        </w:rPr>
        <w:t>(10)</w:t>
      </w:r>
      <w:r w:rsidR="00D04E38" w:rsidRPr="00776C7A">
        <w:rPr>
          <w:rFonts w:cstheme="minorHAnsi"/>
        </w:rPr>
        <w:t xml:space="preserve"> </w:t>
      </w:r>
      <w:r w:rsidRPr="00776C7A">
        <w:rPr>
          <w:rFonts w:cstheme="minorHAnsi"/>
        </w:rPr>
        <w:t>Lower capacity limit for capacity rates</w:t>
      </w:r>
    </w:p>
    <w:p w14:paraId="59945D91" w14:textId="7DB0F051" w:rsidR="00D04E38" w:rsidRPr="00776C7A" w:rsidRDefault="004F262F" w:rsidP="000B10E4">
      <w:pPr>
        <w:rPr>
          <w:rFonts w:cstheme="minorHAnsi"/>
        </w:rPr>
      </w:pPr>
      <m:oMathPara>
        <m:oMath>
          <m:sSub>
            <m:sSubPr>
              <m:ctrlPr>
                <w:rPr>
                  <w:rFonts w:ascii="Cambria Math" w:hAnsi="Cambria Math" w:cstheme="minorHAnsi"/>
                  <w:sz w:val="28"/>
                  <w:szCs w:val="28"/>
                </w:rPr>
              </m:ctrlPr>
            </m:sSubPr>
            <m:e>
              <m:sSubSup>
                <m:sSubSupPr>
                  <m:ctrlPr>
                    <w:rPr>
                      <w:rFonts w:ascii="Cambria Math" w:hAnsi="Cambria Math" w:cstheme="minorHAnsi"/>
                      <w:sz w:val="28"/>
                      <w:szCs w:val="28"/>
                    </w:rPr>
                  </m:ctrlPr>
                </m:sSubSupPr>
                <m:e>
                  <m:r>
                    <w:rPr>
                      <w:rFonts w:ascii="Cambria Math" w:hAnsi="Cambria Math" w:cstheme="minorHAnsi"/>
                      <w:sz w:val="28"/>
                      <w:szCs w:val="28"/>
                    </w:rPr>
                    <m:t>α</m:t>
                  </m:r>
                </m:e>
                <m:sub>
                  <m:r>
                    <w:rPr>
                      <w:rFonts w:ascii="Cambria Math" w:hAnsi="Cambria Math" w:cstheme="minorHAnsi"/>
                      <w:sz w:val="28"/>
                      <w:szCs w:val="28"/>
                    </w:rPr>
                    <m:t>cq</m:t>
                  </m:r>
                </m:sub>
                <m:sup>
                  <m:r>
                    <w:rPr>
                      <w:rFonts w:ascii="Cambria Math" w:hAnsi="Cambria Math" w:cstheme="minorHAnsi"/>
                      <w:sz w:val="28"/>
                      <w:szCs w:val="28"/>
                    </w:rPr>
                    <m:t>s</m:t>
                  </m:r>
                </m:sup>
              </m:sSubSup>
              <m:r>
                <w:rPr>
                  <w:rFonts w:ascii="Cambria Math" w:hAnsi="Cambria Math" w:cstheme="minorHAnsi"/>
                  <w:sz w:val="28"/>
                  <w:szCs w:val="28"/>
                </w:rPr>
                <m:t>C</m:t>
              </m:r>
            </m:e>
            <m:sub>
              <m:r>
                <w:rPr>
                  <w:rFonts w:ascii="Cambria Math" w:hAnsi="Cambria Math" w:cstheme="minorHAnsi"/>
                  <w:sz w:val="28"/>
                  <w:szCs w:val="28"/>
                </w:rPr>
                <m:t>cs</m:t>
              </m:r>
            </m:sub>
          </m:sSub>
          <m:r>
            <w:rPr>
              <w:rFonts w:ascii="Cambria Math" w:hAnsi="Cambria Math" w:cstheme="minorHAnsi"/>
              <w:sz w:val="28"/>
              <w:szCs w:val="28"/>
            </w:rPr>
            <m:t>≥</m:t>
          </m:r>
          <m:sSubSup>
            <m:sSubSupPr>
              <m:ctrlPr>
                <w:rPr>
                  <w:rFonts w:ascii="Cambria Math" w:hAnsi="Cambria Math" w:cstheme="minorHAnsi"/>
                  <w:sz w:val="28"/>
                  <w:szCs w:val="28"/>
                </w:rPr>
              </m:ctrlPr>
            </m:sSubSupPr>
            <m:e>
              <m:r>
                <w:rPr>
                  <w:rFonts w:ascii="Cambria Math" w:hAnsi="Cambria Math" w:cstheme="minorHAnsi"/>
                  <w:sz w:val="28"/>
                  <w:szCs w:val="28"/>
                </w:rPr>
                <m:t>α</m:t>
              </m:r>
            </m:e>
            <m:sub>
              <m:r>
                <w:rPr>
                  <w:rFonts w:ascii="Cambria Math" w:hAnsi="Cambria Math" w:cstheme="minorHAnsi"/>
                  <w:sz w:val="28"/>
                  <w:szCs w:val="28"/>
                </w:rPr>
                <m:t>cq</m:t>
              </m:r>
            </m:sub>
            <m:sup>
              <m:r>
                <w:rPr>
                  <w:rFonts w:ascii="Cambria Math" w:hAnsi="Cambria Math" w:cstheme="minorHAnsi"/>
                  <w:sz w:val="28"/>
                  <w:szCs w:val="28"/>
                </w:rPr>
                <m:t>s</m:t>
              </m:r>
            </m:sup>
          </m:sSubSup>
          <m:sSubSup>
            <m:sSubSupPr>
              <m:ctrlPr>
                <w:rPr>
                  <w:rFonts w:ascii="Cambria Math" w:hAnsi="Cambria Math" w:cstheme="minorHAnsi"/>
                  <w:sz w:val="28"/>
                  <w:szCs w:val="28"/>
                </w:rPr>
              </m:ctrlPr>
            </m:sSubSupPr>
            <m:e>
              <m:r>
                <w:rPr>
                  <w:rFonts w:ascii="Cambria Math" w:hAnsi="Cambria Math" w:cstheme="minorHAnsi"/>
                  <w:sz w:val="28"/>
                  <w:szCs w:val="28"/>
                </w:rPr>
                <m:t>B</m:t>
              </m:r>
            </m:e>
            <m:sub>
              <m:r>
                <w:rPr>
                  <w:rFonts w:ascii="Cambria Math" w:hAnsi="Cambria Math" w:cstheme="minorHAnsi"/>
                  <w:sz w:val="28"/>
                  <w:szCs w:val="28"/>
                </w:rPr>
                <m:t>qs</m:t>
              </m:r>
            </m:sub>
            <m:sup>
              <m:r>
                <w:rPr>
                  <w:rFonts w:ascii="Cambria Math" w:hAnsi="Cambria Math" w:cstheme="minorHAnsi"/>
                  <w:sz w:val="28"/>
                  <w:szCs w:val="28"/>
                </w:rPr>
                <m:t>l</m:t>
              </m:r>
            </m:sup>
          </m:sSubSup>
          <m:r>
            <w:rPr>
              <w:rFonts w:ascii="Cambria Math" w:hAnsi="Cambria Math" w:cstheme="minorHAnsi"/>
              <w:sz w:val="28"/>
              <w:szCs w:val="28"/>
            </w:rPr>
            <m:t>∀q,s</m:t>
          </m:r>
          <m:r>
            <m:rPr>
              <m:nor/>
            </m:rPr>
            <w:rPr>
              <w:rFonts w:cstheme="minorHAnsi"/>
              <w:sz w:val="28"/>
              <w:szCs w:val="28"/>
            </w:rPr>
            <m:t>.</m:t>
          </m:r>
        </m:oMath>
      </m:oMathPara>
    </w:p>
    <w:p w14:paraId="2DD9F284" w14:textId="77777777" w:rsidR="00D04E38" w:rsidRPr="00776C7A" w:rsidRDefault="000B10E4" w:rsidP="000B10E4">
      <w:pPr>
        <w:rPr>
          <w:rFonts w:cstheme="minorHAnsi"/>
        </w:rPr>
      </w:pPr>
      <w:r w:rsidRPr="00776C7A">
        <w:rPr>
          <w:rFonts w:cstheme="minorHAnsi"/>
        </w:rPr>
        <w:t>(11)</w:t>
      </w:r>
      <w:r w:rsidR="00D04E38" w:rsidRPr="00776C7A">
        <w:rPr>
          <w:rFonts w:cstheme="minorHAnsi"/>
        </w:rPr>
        <w:t xml:space="preserve"> </w:t>
      </w:r>
      <w:r w:rsidRPr="00776C7A">
        <w:rPr>
          <w:rFonts w:cstheme="minorHAnsi"/>
        </w:rPr>
        <w:t>Variable definitions</w:t>
      </w:r>
    </w:p>
    <w:p w14:paraId="5F0ADD80" w14:textId="70D916CE" w:rsidR="00C107A1" w:rsidRPr="00776C7A" w:rsidRDefault="004F262F" w:rsidP="000B10E4">
      <w:pPr>
        <w:rPr>
          <w:rFonts w:cstheme="minorHAnsi"/>
        </w:rPr>
      </w:pPr>
      <m:oMathPara>
        <m:oMath>
          <m:sSubSup>
            <m:sSubSupPr>
              <m:ctrlPr>
                <w:rPr>
                  <w:rFonts w:ascii="Cambria Math" w:hAnsi="Cambria Math" w:cstheme="minorHAnsi"/>
                  <w:sz w:val="28"/>
                  <w:szCs w:val="28"/>
                </w:rPr>
              </m:ctrlPr>
            </m:sSubSupPr>
            <m:e>
              <m:r>
                <w:rPr>
                  <w:rFonts w:ascii="Cambria Math" w:hAnsi="Cambria Math" w:cstheme="minorHAnsi"/>
                  <w:sz w:val="28"/>
                  <w:szCs w:val="28"/>
                </w:rPr>
                <m:t>X</m:t>
              </m:r>
            </m:e>
            <m:sub>
              <m:r>
                <w:rPr>
                  <w:rFonts w:ascii="Cambria Math" w:hAnsi="Cambria Math" w:cstheme="minorHAnsi"/>
                  <w:sz w:val="28"/>
                  <w:szCs w:val="28"/>
                </w:rPr>
                <m:t>cd</m:t>
              </m:r>
            </m:sub>
            <m:sup>
              <m:r>
                <w:rPr>
                  <w:rFonts w:ascii="Cambria Math" w:hAnsi="Cambria Math" w:cstheme="minorHAnsi"/>
                  <w:sz w:val="28"/>
                  <w:szCs w:val="28"/>
                </w:rPr>
                <m:t>ks</m:t>
              </m:r>
            </m:sup>
          </m:sSubSup>
          <m:r>
            <w:rPr>
              <w:rFonts w:ascii="Cambria Math" w:hAnsi="Cambria Math" w:cstheme="minorHAnsi"/>
              <w:sz w:val="28"/>
              <w:szCs w:val="28"/>
            </w:rPr>
            <m:t>,</m:t>
          </m:r>
          <m:sSubSup>
            <m:sSubSupPr>
              <m:ctrlPr>
                <w:rPr>
                  <w:rFonts w:ascii="Cambria Math" w:hAnsi="Cambria Math" w:cstheme="minorHAnsi"/>
                  <w:sz w:val="28"/>
                  <w:szCs w:val="28"/>
                </w:rPr>
              </m:ctrlPr>
            </m:sSubSupPr>
            <m:e>
              <m:sSubSup>
                <m:sSubSupPr>
                  <m:ctrlPr>
                    <w:rPr>
                      <w:rFonts w:ascii="Cambria Math" w:hAnsi="Cambria Math" w:cstheme="minorHAnsi"/>
                      <w:sz w:val="28"/>
                      <w:szCs w:val="28"/>
                    </w:rPr>
                  </m:ctrlPr>
                </m:sSubSupPr>
                <m:e>
                  <m:r>
                    <w:rPr>
                      <w:rFonts w:ascii="Cambria Math" w:hAnsi="Cambria Math" w:cstheme="minorHAnsi"/>
                      <w:sz w:val="28"/>
                      <w:szCs w:val="28"/>
                    </w:rPr>
                    <m:t>α</m:t>
                  </m:r>
                </m:e>
                <m:sub>
                  <m:r>
                    <w:rPr>
                      <w:rFonts w:ascii="Cambria Math" w:hAnsi="Cambria Math" w:cstheme="minorHAnsi"/>
                      <w:sz w:val="28"/>
                      <w:szCs w:val="28"/>
                    </w:rPr>
                    <m:t>cq</m:t>
                  </m:r>
                </m:sub>
                <m:sup>
                  <m:r>
                    <w:rPr>
                      <w:rFonts w:ascii="Cambria Math" w:hAnsi="Cambria Math" w:cstheme="minorHAnsi"/>
                      <w:sz w:val="28"/>
                      <w:szCs w:val="28"/>
                    </w:rPr>
                    <m:t>s</m:t>
                  </m:r>
                </m:sup>
              </m:sSubSup>
              <m:r>
                <w:rPr>
                  <w:rFonts w:ascii="Cambria Math" w:hAnsi="Cambria Math" w:cstheme="minorHAnsi"/>
                  <w:sz w:val="28"/>
                  <w:szCs w:val="28"/>
                </w:rPr>
                <m:t>,Y</m:t>
              </m:r>
            </m:e>
            <m:sub>
              <m:r>
                <w:rPr>
                  <w:rFonts w:ascii="Cambria Math" w:hAnsi="Cambria Math" w:cstheme="minorHAnsi"/>
                  <w:sz w:val="28"/>
                  <w:szCs w:val="28"/>
                </w:rPr>
                <m:t>c</m:t>
              </m:r>
            </m:sub>
            <m:sup>
              <m:r>
                <w:rPr>
                  <w:rFonts w:ascii="Cambria Math" w:hAnsi="Cambria Math" w:cstheme="minorHAnsi"/>
                  <w:sz w:val="28"/>
                  <w:szCs w:val="28"/>
                </w:rPr>
                <m:t>s</m:t>
              </m:r>
            </m:sup>
          </m:sSubSup>
          <m:r>
            <w:rPr>
              <w:rFonts w:ascii="Cambria Math" w:hAnsi="Cambria Math" w:cstheme="minorHAnsi"/>
              <w:sz w:val="28"/>
              <w:szCs w:val="28"/>
            </w:rPr>
            <m:t>∈</m:t>
          </m:r>
          <m:d>
            <m:dPr>
              <m:begChr m:val="{"/>
              <m:endChr m:val="}"/>
              <m:ctrlPr>
                <w:rPr>
                  <w:rFonts w:ascii="Cambria Math" w:hAnsi="Cambria Math" w:cstheme="minorHAnsi"/>
                  <w:i/>
                  <w:sz w:val="28"/>
                  <w:szCs w:val="28"/>
                </w:rPr>
              </m:ctrlPr>
            </m:dPr>
            <m:e>
              <m:r>
                <w:rPr>
                  <w:rFonts w:ascii="Cambria Math" w:hAnsi="Cambria Math" w:cstheme="minorHAnsi"/>
                  <w:sz w:val="28"/>
                  <w:szCs w:val="28"/>
                </w:rPr>
                <m:t>0,1</m:t>
              </m:r>
            </m:e>
          </m:d>
          <m:r>
            <w:rPr>
              <w:rFonts w:ascii="Cambria Math" w:hAnsi="Cambria Math" w:cstheme="minorHAnsi"/>
              <w:sz w:val="28"/>
              <w:szCs w:val="28"/>
            </w:rPr>
            <m:t>∀c,d,k,s</m:t>
          </m:r>
          <m:r>
            <m:rPr>
              <m:nor/>
            </m:rPr>
            <w:rPr>
              <w:rFonts w:cstheme="minorHAnsi"/>
              <w:sz w:val="28"/>
              <w:szCs w:val="28"/>
            </w:rPr>
            <m:t>.</m:t>
          </m:r>
        </m:oMath>
      </m:oMathPara>
    </w:p>
    <w:p w14:paraId="55F42FC8" w14:textId="77777777" w:rsidR="000B10E4" w:rsidRPr="00776C7A" w:rsidRDefault="000B10E4" w:rsidP="00473FF7">
      <w:pPr>
        <w:pStyle w:val="Heading2"/>
        <w:rPr>
          <w:rFonts w:asciiTheme="minorHAnsi" w:hAnsiTheme="minorHAnsi" w:cstheme="minorHAnsi"/>
        </w:rPr>
      </w:pPr>
      <w:r w:rsidRPr="00776C7A">
        <w:rPr>
          <w:rFonts w:asciiTheme="minorHAnsi" w:hAnsiTheme="minorHAnsi" w:cstheme="minorHAnsi"/>
        </w:rPr>
        <w:t>Preprocessing steps.</w:t>
      </w:r>
    </w:p>
    <w:p w14:paraId="13D9E546" w14:textId="1B80F977" w:rsidR="000B10E4" w:rsidRPr="00776C7A" w:rsidRDefault="000B10E4" w:rsidP="000B10E4">
      <w:pPr>
        <w:rPr>
          <w:rFonts w:cstheme="minorHAnsi"/>
        </w:rPr>
      </w:pPr>
      <w:r w:rsidRPr="00776C7A">
        <w:rPr>
          <w:rFonts w:cstheme="minorHAnsi"/>
        </w:rPr>
        <w:t>This model is the logical representation of the decision problem faced by the medical system we investigated. However, as noted previously, it incorporates two major drawbacks: (a) it is nonlinear due to the fixed cost term in the objective function: </w:t>
      </w:r>
      <m:oMath>
        <m:nary>
          <m:naryPr>
            <m:chr m:val="∑"/>
            <m:limLoc m:val="subSup"/>
            <m:grow m:val="1"/>
            <m:supHide m:val="1"/>
            <m:ctrlPr>
              <w:rPr>
                <w:rFonts w:ascii="Cambria Math" w:hAnsi="Cambria Math" w:cstheme="minorHAnsi"/>
              </w:rPr>
            </m:ctrlPr>
          </m:naryPr>
          <m:sub>
            <m:r>
              <w:rPr>
                <w:rFonts w:ascii="Cambria Math" w:hAnsi="Cambria Math" w:cstheme="minorHAnsi"/>
              </w:rPr>
              <m:t>c</m:t>
            </m:r>
          </m:sub>
          <m:sup/>
          <m:e>
            <m:r>
              <w:rPr>
                <w:rFonts w:ascii="Cambria Math" w:hAnsi="Cambria Math" w:cstheme="minorHAnsi"/>
              </w:rPr>
              <m:t xml:space="preserve"> </m:t>
            </m:r>
          </m:e>
        </m:nary>
        <m:nary>
          <m:naryPr>
            <m:chr m:val="∑"/>
            <m:limLoc m:val="subSup"/>
            <m:grow m:val="1"/>
            <m:supHide m:val="1"/>
            <m:ctrlPr>
              <w:rPr>
                <w:rFonts w:ascii="Cambria Math" w:hAnsi="Cambria Math" w:cstheme="minorHAnsi"/>
              </w:rPr>
            </m:ctrlPr>
          </m:naryPr>
          <m:sub>
            <m:r>
              <w:rPr>
                <w:rFonts w:ascii="Cambria Math" w:hAnsi="Cambria Math" w:cstheme="minorHAnsi"/>
              </w:rPr>
              <m:t>q</m:t>
            </m:r>
          </m:sub>
          <m:sup/>
          <m:e>
            <m:r>
              <w:rPr>
                <w:rFonts w:ascii="Cambria Math" w:hAnsi="Cambria Math" w:cstheme="minorHAnsi"/>
              </w:rPr>
              <m:t xml:space="preserve"> </m:t>
            </m:r>
          </m:e>
        </m:nary>
        <m:nary>
          <m:naryPr>
            <m:chr m:val="∑"/>
            <m:limLoc m:val="subSup"/>
            <m:grow m:val="1"/>
            <m:supHide m:val="1"/>
            <m:ctrlPr>
              <w:rPr>
                <w:rFonts w:ascii="Cambria Math" w:hAnsi="Cambria Math" w:cstheme="minorHAnsi"/>
              </w:rPr>
            </m:ctrlPr>
          </m:naryPr>
          <m:sub>
            <m:r>
              <w:rPr>
                <w:rFonts w:ascii="Cambria Math" w:hAnsi="Cambria Math" w:cstheme="minorHAnsi"/>
              </w:rPr>
              <m:t>s</m:t>
            </m:r>
          </m:sub>
          <m:sup/>
          <m:e>
            <m:d>
              <m:dPr>
                <m:begChr m:val="{"/>
                <m:endChr m:val="}"/>
                <m:ctrlPr>
                  <w:rPr>
                    <w:rFonts w:ascii="Cambria Math" w:hAnsi="Cambria Math" w:cstheme="minorHAnsi"/>
                    <w:i/>
                  </w:rPr>
                </m:ctrlPr>
              </m:dPr>
              <m:e>
                <m:sSubSup>
                  <m:sSubSupPr>
                    <m:ctrlPr>
                      <w:rPr>
                        <w:rFonts w:ascii="Cambria Math" w:hAnsi="Cambria Math" w:cstheme="minorHAnsi"/>
                      </w:rPr>
                    </m:ctrlPr>
                  </m:sSubSupPr>
                  <m:e>
                    <m:r>
                      <w:rPr>
                        <w:rFonts w:ascii="Cambria Math" w:hAnsi="Cambria Math" w:cstheme="minorHAnsi"/>
                      </w:rPr>
                      <m:t>α</m:t>
                    </m:r>
                  </m:e>
                  <m:sub>
                    <m:r>
                      <w:rPr>
                        <w:rFonts w:ascii="Cambria Math" w:hAnsi="Cambria Math" w:cstheme="minorHAnsi"/>
                      </w:rPr>
                      <m:t>cq</m:t>
                    </m:r>
                  </m:sub>
                  <m:sup>
                    <m:r>
                      <w:rPr>
                        <w:rFonts w:ascii="Cambria Math" w:hAnsi="Cambria Math" w:cstheme="minorHAnsi"/>
                      </w:rPr>
                      <m:t>s</m:t>
                    </m:r>
                  </m:sup>
                </m:sSubSup>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qs</m:t>
                    </m:r>
                  </m:sub>
                </m:sSub>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cs</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S</m:t>
                    </m:r>
                  </m:e>
                  <m:sub>
                    <m:r>
                      <w:rPr>
                        <w:rFonts w:ascii="Cambria Math" w:hAnsi="Cambria Math" w:cstheme="minorHAnsi"/>
                      </w:rPr>
                      <m:t>cs</m:t>
                    </m:r>
                  </m:sub>
                </m:sSub>
                <m:sSub>
                  <m:sSubPr>
                    <m:ctrlPr>
                      <w:rPr>
                        <w:rFonts w:ascii="Cambria Math" w:hAnsi="Cambria Math" w:cstheme="minorHAnsi"/>
                      </w:rPr>
                    </m:ctrlPr>
                  </m:sSubPr>
                  <m:e>
                    <m:r>
                      <w:rPr>
                        <w:rFonts w:ascii="Cambria Math" w:hAnsi="Cambria Math" w:cstheme="minorHAnsi"/>
                      </w:rPr>
                      <m:t>e</m:t>
                    </m:r>
                  </m:e>
                  <m:sub>
                    <m:r>
                      <w:rPr>
                        <w:rFonts w:ascii="Cambria Math" w:hAnsi="Cambria Math" w:cstheme="minorHAnsi"/>
                      </w:rPr>
                      <m:t>cs</m:t>
                    </m:r>
                  </m:sub>
                </m:sSub>
              </m:e>
            </m:d>
          </m:e>
        </m:nary>
        <m:sSubSup>
          <m:sSubSupPr>
            <m:ctrlPr>
              <w:rPr>
                <w:rFonts w:ascii="Cambria Math" w:hAnsi="Cambria Math" w:cstheme="minorHAnsi"/>
              </w:rPr>
            </m:ctrlPr>
          </m:sSubSupPr>
          <m:e>
            <m:r>
              <w:rPr>
                <w:rFonts w:ascii="Cambria Math" w:hAnsi="Cambria Math" w:cstheme="minorHAnsi"/>
              </w:rPr>
              <m:t>Y</m:t>
            </m:r>
          </m:e>
          <m:sub>
            <m:r>
              <w:rPr>
                <w:rFonts w:ascii="Cambria Math" w:hAnsi="Cambria Math" w:cstheme="minorHAnsi"/>
              </w:rPr>
              <m:t>c</m:t>
            </m:r>
          </m:sub>
          <m:sup>
            <m:r>
              <w:rPr>
                <w:rFonts w:ascii="Cambria Math" w:hAnsi="Cambria Math" w:cstheme="minorHAnsi"/>
              </w:rPr>
              <m:t>s</m:t>
            </m:r>
          </m:sup>
        </m:sSubSup>
      </m:oMath>
      <w:r w:rsidRPr="00776C7A">
        <w:rPr>
          <w:rFonts w:cstheme="minorHAnsi"/>
        </w:rPr>
        <w:t> and (b) it contains a very high number of binary variables of the types: </w:t>
      </w:r>
      <m:oMath>
        <m:sSubSup>
          <m:sSubSupPr>
            <m:ctrlPr>
              <w:rPr>
                <w:rFonts w:ascii="Cambria Math" w:hAnsi="Cambria Math" w:cstheme="minorHAnsi"/>
              </w:rPr>
            </m:ctrlPr>
          </m:sSubSupPr>
          <m:e>
            <m:r>
              <w:rPr>
                <w:rFonts w:ascii="Cambria Math" w:hAnsi="Cambria Math" w:cstheme="minorHAnsi"/>
              </w:rPr>
              <m:t>α</m:t>
            </m:r>
          </m:e>
          <m:sub>
            <m:r>
              <w:rPr>
                <w:rFonts w:ascii="Cambria Math" w:hAnsi="Cambria Math" w:cstheme="minorHAnsi"/>
              </w:rPr>
              <m:t>cq</m:t>
            </m:r>
          </m:sub>
          <m:sup>
            <m:r>
              <w:rPr>
                <w:rFonts w:ascii="Cambria Math" w:hAnsi="Cambria Math" w:cstheme="minorHAnsi"/>
              </w:rPr>
              <m:t>s</m:t>
            </m:r>
          </m:sup>
        </m:sSubSup>
      </m:oMath>
      <w:r w:rsidRPr="00776C7A">
        <w:rPr>
          <w:rFonts w:cstheme="minorHAnsi"/>
        </w:rPr>
        <w:t> and </w:t>
      </w:r>
      <m:oMath>
        <m:sSubSup>
          <m:sSubSupPr>
            <m:ctrlPr>
              <w:rPr>
                <w:rFonts w:ascii="Cambria Math" w:hAnsi="Cambria Math" w:cstheme="minorHAnsi"/>
              </w:rPr>
            </m:ctrlPr>
          </m:sSubSupPr>
          <m:e>
            <m:r>
              <w:rPr>
                <w:rFonts w:ascii="Cambria Math" w:hAnsi="Cambria Math" w:cstheme="minorHAnsi"/>
              </w:rPr>
              <m:t>X</m:t>
            </m:r>
          </m:e>
          <m:sub>
            <m:r>
              <w:rPr>
                <w:rFonts w:ascii="Cambria Math" w:hAnsi="Cambria Math" w:cstheme="minorHAnsi"/>
              </w:rPr>
              <m:t>cd</m:t>
            </m:r>
          </m:sub>
          <m:sup>
            <m:r>
              <w:rPr>
                <w:rFonts w:ascii="Cambria Math" w:hAnsi="Cambria Math" w:cstheme="minorHAnsi"/>
              </w:rPr>
              <m:t>ks</m:t>
            </m:r>
          </m:sup>
        </m:sSubSup>
      </m:oMath>
      <w:r w:rsidRPr="00776C7A">
        <w:rPr>
          <w:rFonts w:cstheme="minorHAnsi"/>
        </w:rPr>
        <w:t>. That these features are serious barriers to implementation was made evident to us when models coded in the fast CPLEX system took many hours to solve even for medium-sized problems. As a result of this, we redesigned the model by eliminating the </w:t>
      </w:r>
      <m:oMath>
        <m:sSubSup>
          <m:sSubSupPr>
            <m:ctrlPr>
              <w:rPr>
                <w:rFonts w:ascii="Cambria Math" w:hAnsi="Cambria Math" w:cstheme="minorHAnsi"/>
              </w:rPr>
            </m:ctrlPr>
          </m:sSubSupPr>
          <m:e>
            <m:r>
              <w:rPr>
                <w:rFonts w:ascii="Cambria Math" w:hAnsi="Cambria Math" w:cstheme="minorHAnsi"/>
              </w:rPr>
              <m:t>α</m:t>
            </m:r>
          </m:e>
          <m:sub>
            <m:r>
              <w:rPr>
                <w:rFonts w:ascii="Cambria Math" w:hAnsi="Cambria Math" w:cstheme="minorHAnsi"/>
              </w:rPr>
              <m:t>cq</m:t>
            </m:r>
          </m:sub>
          <m:sup>
            <m:r>
              <w:rPr>
                <w:rFonts w:ascii="Cambria Math" w:hAnsi="Cambria Math" w:cstheme="minorHAnsi"/>
              </w:rPr>
              <m:t>s</m:t>
            </m:r>
          </m:sup>
        </m:sSubSup>
      </m:oMath>
      <w:r w:rsidRPr="00776C7A">
        <w:rPr>
          <w:rFonts w:cstheme="minorHAnsi"/>
        </w:rPr>
        <w:t> variables altogether and replacing the </w:t>
      </w:r>
      <m:oMath>
        <m:sSubSup>
          <m:sSubSupPr>
            <m:ctrlPr>
              <w:rPr>
                <w:rFonts w:ascii="Cambria Math" w:hAnsi="Cambria Math" w:cstheme="minorHAnsi"/>
              </w:rPr>
            </m:ctrlPr>
          </m:sSubSupPr>
          <m:e>
            <m:r>
              <w:rPr>
                <w:rFonts w:ascii="Cambria Math" w:hAnsi="Cambria Math" w:cstheme="minorHAnsi"/>
              </w:rPr>
              <m:t>X</m:t>
            </m:r>
          </m:e>
          <m:sub>
            <m:r>
              <w:rPr>
                <w:rFonts w:ascii="Cambria Math" w:hAnsi="Cambria Math" w:cstheme="minorHAnsi"/>
              </w:rPr>
              <m:t>cd</m:t>
            </m:r>
          </m:sub>
          <m:sup>
            <m:r>
              <w:rPr>
                <w:rFonts w:ascii="Cambria Math" w:hAnsi="Cambria Math" w:cstheme="minorHAnsi"/>
              </w:rPr>
              <m:t>ks</m:t>
            </m:r>
          </m:sup>
        </m:sSubSup>
      </m:oMath>
      <w:r w:rsidRPr="00776C7A">
        <w:rPr>
          <w:rFonts w:cstheme="minorHAnsi"/>
        </w:rPr>
        <w:t> variables with </w:t>
      </w:r>
      <m:oMath>
        <m:sSubSup>
          <m:sSubSupPr>
            <m:ctrlPr>
              <w:rPr>
                <w:rFonts w:ascii="Cambria Math" w:hAnsi="Cambria Math" w:cstheme="minorHAnsi"/>
              </w:rPr>
            </m:ctrlPr>
          </m:sSubSupPr>
          <m:e>
            <m:r>
              <w:rPr>
                <w:rFonts w:ascii="Cambria Math" w:hAnsi="Cambria Math" w:cstheme="minorHAnsi"/>
              </w:rPr>
              <m:t>X</m:t>
            </m:r>
          </m:e>
          <m:sub>
            <m:r>
              <w:rPr>
                <w:rFonts w:ascii="Cambria Math" w:hAnsi="Cambria Math" w:cstheme="minorHAnsi"/>
              </w:rPr>
              <m:t>cd</m:t>
            </m:r>
          </m:sub>
          <m:sup>
            <m:r>
              <w:rPr>
                <w:rFonts w:ascii="Cambria Math" w:hAnsi="Cambria Math" w:cstheme="minorHAnsi"/>
              </w:rPr>
              <m:t>s</m:t>
            </m:r>
          </m:sup>
        </m:sSubSup>
      </m:oMath>
      <w:r w:rsidRPr="00776C7A">
        <w:rPr>
          <w:rFonts w:cstheme="minorHAnsi"/>
        </w:rPr>
        <w:t xml:space="preserve"> variables. In effect, we </w:t>
      </w:r>
      <w:proofErr w:type="spellStart"/>
      <w:r w:rsidRPr="00776C7A">
        <w:rPr>
          <w:rFonts w:cstheme="minorHAnsi"/>
        </w:rPr>
        <w:t>precalculate</w:t>
      </w:r>
      <w:proofErr w:type="spellEnd"/>
      <w:r w:rsidRPr="00776C7A">
        <w:rPr>
          <w:rFonts w:cstheme="minorHAnsi"/>
        </w:rPr>
        <w:t xml:space="preserve"> the retention rates that (potentially) apply between medical centers and districts </w:t>
      </w:r>
      <w:proofErr w:type="gramStart"/>
      <w:r w:rsidRPr="00776C7A">
        <w:rPr>
          <w:rFonts w:cstheme="minorHAnsi"/>
        </w:rPr>
        <w:t>and also</w:t>
      </w:r>
      <w:proofErr w:type="gramEnd"/>
      <w:r w:rsidRPr="00776C7A">
        <w:rPr>
          <w:rFonts w:cstheme="minorHAnsi"/>
        </w:rPr>
        <w:t xml:space="preserve"> the capacity categories that apply to centers, both by acuity. As a result of these steps: (</w:t>
      </w:r>
      <w:proofErr w:type="spellStart"/>
      <w:r w:rsidRPr="00776C7A">
        <w:rPr>
          <w:rFonts w:cstheme="minorHAnsi"/>
        </w:rPr>
        <w:t>i</w:t>
      </w:r>
      <w:proofErr w:type="spellEnd"/>
      <w:r w:rsidRPr="00776C7A">
        <w:rPr>
          <w:rFonts w:cstheme="minorHAnsi"/>
        </w:rPr>
        <w:t>) the nonlinearity in the model is eliminated (ii) the number of binary variables in the model is drastically reduced (iii) significant numbers of constraints in the model related to the eliminated variables are no longer needed and are therefore removed from the model. The result is a significantly more computationally tractable model.</w:t>
      </w:r>
    </w:p>
    <w:p w14:paraId="293D6B33" w14:textId="214BC4D5" w:rsidR="000B10E4" w:rsidRPr="00776C7A" w:rsidRDefault="000B10E4" w:rsidP="000B10E4">
      <w:pPr>
        <w:rPr>
          <w:rFonts w:cstheme="minorHAnsi"/>
        </w:rPr>
      </w:pPr>
      <w:r w:rsidRPr="00776C7A">
        <w:rPr>
          <w:rFonts w:cstheme="minorHAnsi"/>
        </w:rPr>
        <w:t>The actual coding steps are: (a) For retention rates by acuity, the following applies: If </w:t>
      </w:r>
      <m:oMath>
        <m:sSup>
          <m:sSupPr>
            <m:ctrlPr>
              <w:rPr>
                <w:rFonts w:ascii="Cambria Math" w:hAnsi="Cambria Math" w:cstheme="minorHAnsi"/>
              </w:rPr>
            </m:ctrlPr>
          </m:sSupPr>
          <m:e>
            <m:r>
              <w:rPr>
                <w:rFonts w:ascii="Cambria Math" w:hAnsi="Cambria Math" w:cstheme="minorHAnsi"/>
              </w:rPr>
              <m:t>L</m:t>
            </m:r>
          </m:e>
          <m:sup>
            <m:r>
              <w:rPr>
                <w:rFonts w:ascii="Cambria Math" w:hAnsi="Cambria Math" w:cstheme="minorHAnsi"/>
              </w:rPr>
              <m:t>ks</m:t>
            </m:r>
          </m:sup>
        </m:s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cd</m:t>
            </m:r>
          </m:sub>
        </m:sSub>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U</m:t>
            </m:r>
          </m:e>
          <m:sup>
            <m:r>
              <w:rPr>
                <w:rFonts w:ascii="Cambria Math" w:hAnsi="Cambria Math" w:cstheme="minorHAnsi"/>
              </w:rPr>
              <m:t>ks</m:t>
            </m:r>
          </m:sup>
        </m:sSup>
      </m:oMath>
      <w:r w:rsidRPr="00776C7A">
        <w:rPr>
          <w:rFonts w:cstheme="minorHAnsi"/>
        </w:rPr>
        <w:t>, then parameter </w:t>
      </w:r>
      <m:oMath>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cd</m:t>
            </m:r>
          </m:sub>
          <m:sup>
            <m:r>
              <w:rPr>
                <w:rFonts w:ascii="Cambria Math" w:hAnsi="Cambria Math" w:cstheme="minorHAnsi"/>
              </w:rPr>
              <m:t>s</m:t>
            </m:r>
          </m:sup>
        </m:sSubSup>
      </m:oMath>
      <w:r w:rsidRPr="00776C7A">
        <w:rPr>
          <w:rFonts w:cstheme="minorHAnsi"/>
        </w:rPr>
        <w:t> in the revised model (VA) </w:t>
      </w:r>
      <m:oMath>
        <m:r>
          <m:rPr>
            <m:nor/>
          </m:rPr>
          <w:rPr>
            <w:rFonts w:cstheme="minorHAnsi"/>
          </w:rPr>
          <m:t>below</m:t>
        </m:r>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cd</m:t>
            </m:r>
          </m:sub>
          <m:sup>
            <m:r>
              <w:rPr>
                <w:rFonts w:ascii="Cambria Math" w:hAnsi="Cambria Math" w:cstheme="minorHAnsi"/>
              </w:rPr>
              <m:t>ks</m:t>
            </m:r>
          </m:sup>
        </m:sSubSup>
      </m:oMath>
      <w:r w:rsidRPr="00776C7A">
        <w:rPr>
          <w:rFonts w:cstheme="minorHAnsi"/>
        </w:rPr>
        <w:t>. (b) For capacity categories the following applies: If </w:t>
      </w:r>
      <m:oMath>
        <m:sSubSup>
          <m:sSubSupPr>
            <m:ctrlPr>
              <w:rPr>
                <w:rFonts w:ascii="Cambria Math" w:hAnsi="Cambria Math" w:cstheme="minorHAnsi"/>
              </w:rPr>
            </m:ctrlPr>
          </m:sSubSupPr>
          <m:e>
            <m:r>
              <w:rPr>
                <w:rFonts w:ascii="Cambria Math" w:hAnsi="Cambria Math" w:cstheme="minorHAnsi"/>
              </w:rPr>
              <m:t>B</m:t>
            </m:r>
          </m:e>
          <m:sub>
            <m:r>
              <w:rPr>
                <w:rFonts w:ascii="Cambria Math" w:hAnsi="Cambria Math" w:cstheme="minorHAnsi"/>
              </w:rPr>
              <m:t>qs</m:t>
            </m:r>
          </m:sub>
          <m:sup>
            <m:r>
              <w:rPr>
                <w:rFonts w:ascii="Cambria Math" w:hAnsi="Cambria Math" w:cstheme="minorHAnsi"/>
              </w:rPr>
              <m:t>l</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cs</m:t>
            </m:r>
          </m:sub>
        </m:sSub>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B</m:t>
            </m:r>
          </m:e>
          <m:sub>
            <m:r>
              <w:rPr>
                <w:rFonts w:ascii="Cambria Math" w:hAnsi="Cambria Math" w:cstheme="minorHAnsi"/>
              </w:rPr>
              <m:t>qs</m:t>
            </m:r>
          </m:sub>
          <m:sup>
            <m:r>
              <w:rPr>
                <w:rFonts w:ascii="Cambria Math" w:hAnsi="Cambria Math" w:cstheme="minorHAnsi"/>
              </w:rPr>
              <m:t>u</m:t>
            </m:r>
          </m:sup>
        </m:sSubSup>
      </m:oMath>
      <w:r w:rsidRPr="00776C7A">
        <w:rPr>
          <w:rFonts w:cstheme="minorHAnsi"/>
        </w:rPr>
        <w:t>, then parameter </w:t>
      </w:r>
      <m:oMath>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cs</m:t>
            </m:r>
          </m:sub>
        </m:sSub>
      </m:oMath>
      <w:r w:rsidRPr="00776C7A">
        <w:rPr>
          <w:rFonts w:cstheme="minorHAnsi"/>
        </w:rPr>
        <w:t> in the revised model </w:t>
      </w:r>
      <m:oMath>
        <m:r>
          <m:rPr>
            <m:nor/>
          </m:rPr>
          <w:rPr>
            <w:rFonts w:cstheme="minorHAnsi"/>
          </w:rPr>
          <m:t>below</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qs</m:t>
            </m:r>
          </m:sub>
        </m:sSub>
      </m:oMath>
      <w:r w:rsidRPr="00776C7A">
        <w:rPr>
          <w:rFonts w:cstheme="minorHAnsi"/>
        </w:rPr>
        <w:t>. The revised model is provided below.</w:t>
      </w:r>
    </w:p>
    <w:p w14:paraId="344642EB" w14:textId="77777777" w:rsidR="000B10E4" w:rsidRPr="00776C7A" w:rsidRDefault="000B10E4" w:rsidP="008C0B52">
      <w:pPr>
        <w:pStyle w:val="Heading2"/>
        <w:rPr>
          <w:rFonts w:asciiTheme="minorHAnsi" w:hAnsiTheme="minorHAnsi" w:cstheme="minorHAnsi"/>
        </w:rPr>
      </w:pPr>
      <w:r w:rsidRPr="00776C7A">
        <w:rPr>
          <w:rFonts w:asciiTheme="minorHAnsi" w:hAnsiTheme="minorHAnsi" w:cstheme="minorHAnsi"/>
        </w:rPr>
        <w:t>General parameters.</w:t>
      </w:r>
    </w:p>
    <w:p w14:paraId="0681FE7A" w14:textId="03FBAD3B"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s</m:t>
            </m:r>
          </m:sub>
        </m:sSub>
      </m:oMath>
      <w:r w:rsidR="000B10E4" w:rsidRPr="00776C7A">
        <w:rPr>
          <w:rFonts w:cstheme="minorHAnsi"/>
        </w:rPr>
        <w:t> = Number of acuity (severity) levels</w:t>
      </w:r>
    </w:p>
    <w:p w14:paraId="440C3E46" w14:textId="0B4F19AD"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c</m:t>
            </m:r>
          </m:sub>
        </m:sSub>
      </m:oMath>
      <w:r w:rsidR="000B10E4" w:rsidRPr="00776C7A">
        <w:rPr>
          <w:rFonts w:cstheme="minorHAnsi"/>
        </w:rPr>
        <w:t> = Number of centers</w:t>
      </w:r>
    </w:p>
    <w:p w14:paraId="24BDE6DD" w14:textId="117AB395"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d</m:t>
            </m:r>
          </m:sub>
        </m:sSub>
      </m:oMath>
      <w:r w:rsidR="000B10E4" w:rsidRPr="00776C7A">
        <w:rPr>
          <w:rFonts w:cstheme="minorHAnsi"/>
        </w:rPr>
        <w:t> = Number of districts.</w:t>
      </w:r>
    </w:p>
    <w:p w14:paraId="244E6130" w14:textId="77777777" w:rsidR="000B10E4" w:rsidRPr="00776C7A" w:rsidRDefault="000B10E4" w:rsidP="008C0B52">
      <w:pPr>
        <w:pStyle w:val="Heading2"/>
        <w:rPr>
          <w:rFonts w:asciiTheme="minorHAnsi" w:hAnsiTheme="minorHAnsi" w:cstheme="minorHAnsi"/>
        </w:rPr>
      </w:pPr>
      <w:r w:rsidRPr="00776C7A">
        <w:rPr>
          <w:rFonts w:asciiTheme="minorHAnsi" w:hAnsiTheme="minorHAnsi" w:cstheme="minorHAnsi"/>
        </w:rPr>
        <w:t>Model variables.</w:t>
      </w:r>
    </w:p>
    <w:p w14:paraId="6DF32B0D" w14:textId="6820009E" w:rsidR="000B10E4" w:rsidRPr="00776C7A" w:rsidRDefault="004F262F" w:rsidP="008C0B52">
      <w:pPr>
        <w:pStyle w:val="NoSpacing"/>
        <w:ind w:left="720"/>
        <w:rPr>
          <w:rFonts w:cstheme="minorHAnsi"/>
        </w:rPr>
      </w:pPr>
      <m:oMath>
        <m:sSubSup>
          <m:sSubSupPr>
            <m:ctrlPr>
              <w:rPr>
                <w:rFonts w:ascii="Cambria Math" w:hAnsi="Cambria Math" w:cstheme="minorHAnsi"/>
              </w:rPr>
            </m:ctrlPr>
          </m:sSubSupPr>
          <m:e>
            <m:r>
              <w:rPr>
                <w:rFonts w:ascii="Cambria Math" w:hAnsi="Cambria Math" w:cstheme="minorHAnsi"/>
              </w:rPr>
              <m:t>Y</m:t>
            </m:r>
          </m:e>
          <m:sub>
            <m:r>
              <w:rPr>
                <w:rFonts w:ascii="Cambria Math" w:hAnsi="Cambria Math" w:cstheme="minorHAnsi"/>
              </w:rPr>
              <m:t>c</m:t>
            </m:r>
          </m:sub>
          <m:sup>
            <m:r>
              <w:rPr>
                <w:rFonts w:ascii="Cambria Math" w:hAnsi="Cambria Math" w:cstheme="minorHAnsi"/>
              </w:rPr>
              <m:t>s</m:t>
            </m:r>
          </m:sup>
        </m:sSubSup>
        <m:r>
          <w:rPr>
            <w:rFonts w:ascii="Cambria Math" w:hAnsi="Cambria Math" w:cstheme="minorHAnsi"/>
          </w:rPr>
          <m:t>=1</m:t>
        </m:r>
      </m:oMath>
      <w:r w:rsidR="000B10E4" w:rsidRPr="00776C7A">
        <w:rPr>
          <w:rFonts w:cstheme="minorHAnsi"/>
        </w:rPr>
        <w:t> if a treatment unit with acuity capability </w:t>
      </w:r>
      <m:oMath>
        <m:r>
          <w:rPr>
            <w:rFonts w:ascii="Cambria Math" w:hAnsi="Cambria Math" w:cstheme="minorHAnsi"/>
          </w:rPr>
          <m:t>s</m:t>
        </m:r>
      </m:oMath>
      <w:r w:rsidR="000B10E4" w:rsidRPr="00776C7A">
        <w:rPr>
          <w:rFonts w:cstheme="minorHAnsi"/>
        </w:rPr>
        <w:t> is open in center </w:t>
      </w:r>
      <m:oMath>
        <m:r>
          <w:rPr>
            <w:rFonts w:ascii="Cambria Math" w:hAnsi="Cambria Math" w:cstheme="minorHAnsi"/>
          </w:rPr>
          <m:t>c</m:t>
        </m:r>
      </m:oMath>
      <w:r w:rsidR="000B10E4" w:rsidRPr="00776C7A">
        <w:rPr>
          <w:rFonts w:cstheme="minorHAnsi"/>
        </w:rPr>
        <w:t xml:space="preserve">, 0 </w:t>
      </w:r>
      <w:proofErr w:type="gramStart"/>
      <w:r w:rsidR="000B10E4" w:rsidRPr="00776C7A">
        <w:rPr>
          <w:rFonts w:cstheme="minorHAnsi"/>
        </w:rPr>
        <w:t>otherwise;</w:t>
      </w:r>
      <w:proofErr w:type="gramEnd"/>
    </w:p>
    <w:p w14:paraId="24C78FE7" w14:textId="38E6339A" w:rsidR="000B10E4" w:rsidRPr="00776C7A" w:rsidRDefault="004F262F" w:rsidP="008C0B52">
      <w:pPr>
        <w:pStyle w:val="NoSpacing"/>
        <w:ind w:left="720"/>
        <w:rPr>
          <w:rFonts w:cstheme="minorHAnsi"/>
        </w:rPr>
      </w:pPr>
      <m:oMath>
        <m:sSubSup>
          <m:sSubSupPr>
            <m:ctrlPr>
              <w:rPr>
                <w:rFonts w:ascii="Cambria Math" w:hAnsi="Cambria Math" w:cstheme="minorHAnsi"/>
              </w:rPr>
            </m:ctrlPr>
          </m:sSubSupPr>
          <m:e>
            <m:r>
              <w:rPr>
                <w:rFonts w:ascii="Cambria Math" w:hAnsi="Cambria Math" w:cstheme="minorHAnsi"/>
              </w:rPr>
              <m:t>X</m:t>
            </m:r>
          </m:e>
          <m:sub>
            <m:r>
              <w:rPr>
                <w:rFonts w:ascii="Cambria Math" w:hAnsi="Cambria Math" w:cstheme="minorHAnsi"/>
              </w:rPr>
              <m:t>cd</m:t>
            </m:r>
          </m:sub>
          <m:sup>
            <m:r>
              <w:rPr>
                <w:rFonts w:ascii="Cambria Math" w:hAnsi="Cambria Math" w:cstheme="minorHAnsi"/>
              </w:rPr>
              <m:t>s</m:t>
            </m:r>
          </m:sup>
        </m:sSubSup>
        <m:r>
          <w:rPr>
            <w:rFonts w:ascii="Cambria Math" w:hAnsi="Cambria Math" w:cstheme="minorHAnsi"/>
          </w:rPr>
          <m:t>=1</m:t>
        </m:r>
      </m:oMath>
      <w:r w:rsidR="000B10E4" w:rsidRPr="00776C7A">
        <w:rPr>
          <w:rFonts w:cstheme="minorHAnsi"/>
        </w:rPr>
        <w:t> if district </w:t>
      </w:r>
      <m:oMath>
        <m:r>
          <w:rPr>
            <w:rFonts w:ascii="Cambria Math" w:hAnsi="Cambria Math" w:cstheme="minorHAnsi"/>
          </w:rPr>
          <m:t>d</m:t>
        </m:r>
      </m:oMath>
      <w:r w:rsidR="000B10E4" w:rsidRPr="00776C7A">
        <w:rPr>
          <w:rFonts w:cstheme="minorHAnsi"/>
        </w:rPr>
        <w:t>, acuity </w:t>
      </w:r>
      <m:oMath>
        <m:r>
          <w:rPr>
            <w:rFonts w:ascii="Cambria Math" w:hAnsi="Cambria Math" w:cstheme="minorHAnsi"/>
          </w:rPr>
          <m:t>s</m:t>
        </m:r>
      </m:oMath>
      <w:r w:rsidR="000B10E4" w:rsidRPr="00776C7A">
        <w:rPr>
          <w:rFonts w:cstheme="minorHAnsi"/>
        </w:rPr>
        <w:t>, is served by center </w:t>
      </w:r>
      <m:oMath>
        <m:r>
          <w:rPr>
            <w:rFonts w:ascii="Cambria Math" w:hAnsi="Cambria Math" w:cstheme="minorHAnsi"/>
          </w:rPr>
          <m:t>c,</m:t>
        </m:r>
      </m:oMath>
      <w:r w:rsidR="000B10E4" w:rsidRPr="00776C7A">
        <w:rPr>
          <w:rFonts w:cstheme="minorHAnsi"/>
        </w:rPr>
        <w:t xml:space="preserve"> 0 otherwise.</w:t>
      </w:r>
    </w:p>
    <w:p w14:paraId="16E86644" w14:textId="77777777" w:rsidR="000B10E4" w:rsidRPr="00776C7A" w:rsidRDefault="000B10E4" w:rsidP="008C0B52">
      <w:pPr>
        <w:pStyle w:val="Heading2"/>
        <w:rPr>
          <w:rFonts w:asciiTheme="minorHAnsi" w:hAnsiTheme="minorHAnsi" w:cstheme="minorHAnsi"/>
        </w:rPr>
      </w:pPr>
      <w:r w:rsidRPr="00776C7A">
        <w:rPr>
          <w:rFonts w:asciiTheme="minorHAnsi" w:hAnsiTheme="minorHAnsi" w:cstheme="minorHAnsi"/>
        </w:rPr>
        <w:t>Model parameters.</w:t>
      </w:r>
    </w:p>
    <w:p w14:paraId="6CA7EDE8" w14:textId="517EBC3E"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cd</m:t>
            </m:r>
          </m:sub>
        </m:sSub>
      </m:oMath>
      <w:r w:rsidR="000B10E4" w:rsidRPr="00776C7A">
        <w:rPr>
          <w:rFonts w:cstheme="minorHAnsi"/>
        </w:rPr>
        <w:t> = Average distance in miles between district </w:t>
      </w:r>
      <m:oMath>
        <m:r>
          <w:rPr>
            <w:rFonts w:ascii="Cambria Math" w:hAnsi="Cambria Math" w:cstheme="minorHAnsi"/>
          </w:rPr>
          <m:t>d</m:t>
        </m:r>
      </m:oMath>
      <w:r w:rsidR="000B10E4" w:rsidRPr="00776C7A">
        <w:rPr>
          <w:rFonts w:cstheme="minorHAnsi"/>
        </w:rPr>
        <w:t> and center </w:t>
      </w:r>
      <m:oMath>
        <m:r>
          <w:rPr>
            <w:rFonts w:ascii="Cambria Math" w:hAnsi="Cambria Math" w:cstheme="minorHAnsi"/>
          </w:rPr>
          <m:t>c</m:t>
        </m:r>
      </m:oMath>
      <w:r w:rsidR="000B10E4" w:rsidRPr="00776C7A">
        <w:rPr>
          <w:rFonts w:cstheme="minorHAnsi"/>
        </w:rPr>
        <w:t>;</w:t>
      </w:r>
    </w:p>
    <w:p w14:paraId="015EC7C2" w14:textId="5F1C7E9E"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Mxd</m:t>
            </m:r>
          </m:e>
          <m:sub>
            <m:r>
              <w:rPr>
                <w:rFonts w:ascii="Cambria Math" w:hAnsi="Cambria Math" w:cstheme="minorHAnsi"/>
              </w:rPr>
              <m:t>s</m:t>
            </m:r>
          </m:sub>
        </m:sSub>
      </m:oMath>
      <w:r w:rsidR="000B10E4" w:rsidRPr="00776C7A">
        <w:rPr>
          <w:rFonts w:cstheme="minorHAnsi"/>
        </w:rPr>
        <w:t> = Maximum distance between a district and assigned center for acuity </w:t>
      </w:r>
      <m:oMath>
        <m:r>
          <w:rPr>
            <w:rFonts w:ascii="Cambria Math" w:hAnsi="Cambria Math" w:cstheme="minorHAnsi"/>
          </w:rPr>
          <m:t>s</m:t>
        </m:r>
      </m:oMath>
      <w:r w:rsidR="000B10E4" w:rsidRPr="00776C7A">
        <w:rPr>
          <w:rFonts w:cstheme="minorHAnsi"/>
        </w:rPr>
        <w:t>;</w:t>
      </w:r>
    </w:p>
    <w:p w14:paraId="2C22154D" w14:textId="6D016199"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cd</m:t>
            </m:r>
          </m:sub>
        </m:sSub>
      </m:oMath>
      <w:r w:rsidR="000B10E4" w:rsidRPr="00776C7A">
        <w:rPr>
          <w:rFonts w:cstheme="minorHAnsi"/>
        </w:rPr>
        <w:t> = Travel cost per mile between district </w:t>
      </w:r>
      <m:oMath>
        <m:r>
          <w:rPr>
            <w:rFonts w:ascii="Cambria Math" w:hAnsi="Cambria Math" w:cstheme="minorHAnsi"/>
          </w:rPr>
          <m:t>d</m:t>
        </m:r>
      </m:oMath>
      <w:r w:rsidR="000B10E4" w:rsidRPr="00776C7A">
        <w:rPr>
          <w:rFonts w:cstheme="minorHAnsi"/>
        </w:rPr>
        <w:t> and center </w:t>
      </w:r>
      <m:oMath>
        <m:r>
          <w:rPr>
            <w:rFonts w:ascii="Cambria Math" w:hAnsi="Cambria Math" w:cstheme="minorHAnsi"/>
          </w:rPr>
          <m:t>c</m:t>
        </m:r>
      </m:oMath>
      <w:r w:rsidR="000B10E4" w:rsidRPr="00776C7A">
        <w:rPr>
          <w:rFonts w:cstheme="minorHAnsi"/>
        </w:rPr>
        <w:t>;</w:t>
      </w:r>
    </w:p>
    <w:p w14:paraId="3297EAD0" w14:textId="7F533810"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cs</m:t>
            </m:r>
          </m:sub>
        </m:sSub>
      </m:oMath>
      <w:r w:rsidR="000B10E4" w:rsidRPr="00776C7A">
        <w:rPr>
          <w:rFonts w:cstheme="minorHAnsi"/>
        </w:rPr>
        <w:t> = Fixed cost per admission associated with center </w:t>
      </w:r>
      <m:oMath>
        <m:r>
          <w:rPr>
            <w:rFonts w:ascii="Cambria Math" w:hAnsi="Cambria Math" w:cstheme="minorHAnsi"/>
          </w:rPr>
          <m:t>c</m:t>
        </m:r>
      </m:oMath>
      <w:r w:rsidR="000B10E4" w:rsidRPr="00776C7A">
        <w:rPr>
          <w:rFonts w:cstheme="minorHAnsi"/>
        </w:rPr>
        <w:t> and acuity </w:t>
      </w:r>
      <m:oMath>
        <m:r>
          <w:rPr>
            <w:rFonts w:ascii="Cambria Math" w:hAnsi="Cambria Math" w:cstheme="minorHAnsi"/>
          </w:rPr>
          <m:t>s</m:t>
        </m:r>
      </m:oMath>
      <w:r w:rsidR="000B10E4" w:rsidRPr="00776C7A">
        <w:rPr>
          <w:rFonts w:cstheme="minorHAnsi"/>
        </w:rPr>
        <w:t>;</w:t>
      </w:r>
    </w:p>
    <w:p w14:paraId="0918099E" w14:textId="26D6E6D9"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cs</m:t>
            </m:r>
          </m:sub>
        </m:sSub>
      </m:oMath>
      <w:r w:rsidR="000B10E4" w:rsidRPr="00776C7A">
        <w:rPr>
          <w:rFonts w:cstheme="minorHAnsi"/>
        </w:rPr>
        <w:t> = Treatment variable cost per admission at center </w:t>
      </w:r>
      <m:oMath>
        <m:r>
          <w:rPr>
            <w:rFonts w:ascii="Cambria Math" w:hAnsi="Cambria Math" w:cstheme="minorHAnsi"/>
          </w:rPr>
          <m:t>c</m:t>
        </m:r>
      </m:oMath>
      <w:r w:rsidR="000B10E4" w:rsidRPr="00776C7A">
        <w:rPr>
          <w:rFonts w:cstheme="minorHAnsi"/>
        </w:rPr>
        <w:t> with acuity </w:t>
      </w:r>
      <m:oMath>
        <m:r>
          <w:rPr>
            <w:rFonts w:ascii="Cambria Math" w:hAnsi="Cambria Math" w:cstheme="minorHAnsi"/>
          </w:rPr>
          <m:t>s</m:t>
        </m:r>
      </m:oMath>
      <w:r w:rsidR="000B10E4" w:rsidRPr="00776C7A">
        <w:rPr>
          <w:rFonts w:cstheme="minorHAnsi"/>
        </w:rPr>
        <w:t>;</w:t>
      </w:r>
    </w:p>
    <w:p w14:paraId="7A359845" w14:textId="4FB91376"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cs</m:t>
            </m:r>
          </m:sub>
        </m:sSub>
      </m:oMath>
      <w:r w:rsidR="000B10E4" w:rsidRPr="00776C7A">
        <w:rPr>
          <w:rFonts w:cstheme="minorHAnsi"/>
        </w:rPr>
        <w:t> = Specialized healthcare service capacity (in number of admissions) at center </w:t>
      </w:r>
      <m:oMath>
        <m:r>
          <w:rPr>
            <w:rFonts w:ascii="Cambria Math" w:hAnsi="Cambria Math" w:cstheme="minorHAnsi"/>
          </w:rPr>
          <m:t>c</m:t>
        </m:r>
      </m:oMath>
      <w:r w:rsidR="000B10E4" w:rsidRPr="00776C7A">
        <w:rPr>
          <w:rFonts w:cstheme="minorHAnsi"/>
        </w:rPr>
        <w:t> for acuity </w:t>
      </w:r>
      <m:oMath>
        <m:r>
          <w:rPr>
            <w:rFonts w:ascii="Cambria Math" w:hAnsi="Cambria Math" w:cstheme="minorHAnsi"/>
          </w:rPr>
          <m:t>s</m:t>
        </m:r>
      </m:oMath>
      <w:r w:rsidR="000B10E4" w:rsidRPr="00776C7A">
        <w:rPr>
          <w:rFonts w:cstheme="minorHAnsi"/>
        </w:rPr>
        <w:t>;</w:t>
      </w:r>
    </w:p>
    <w:p w14:paraId="751F9B84" w14:textId="4BD70266" w:rsidR="000B10E4" w:rsidRPr="00776C7A" w:rsidRDefault="004F262F" w:rsidP="008C0B52">
      <w:pPr>
        <w:pStyle w:val="NoSpacing"/>
        <w:ind w:left="720"/>
        <w:rPr>
          <w:rFonts w:cstheme="minorHAnsi"/>
        </w:rPr>
      </w:pPr>
      <m:oMath>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cd</m:t>
            </m:r>
          </m:sub>
          <m:sup>
            <m:r>
              <w:rPr>
                <w:rFonts w:ascii="Cambria Math" w:hAnsi="Cambria Math" w:cstheme="minorHAnsi"/>
              </w:rPr>
              <m:t>s</m:t>
            </m:r>
          </m:sup>
        </m:sSubSup>
      </m:oMath>
      <w:r w:rsidR="000B10E4" w:rsidRPr="00776C7A">
        <w:rPr>
          <w:rFonts w:cstheme="minorHAnsi"/>
        </w:rPr>
        <w:t> = Proportion of admissions from district </w:t>
      </w:r>
      <m:oMath>
        <m:r>
          <w:rPr>
            <w:rFonts w:ascii="Cambria Math" w:hAnsi="Cambria Math" w:cstheme="minorHAnsi"/>
          </w:rPr>
          <m:t>d</m:t>
        </m:r>
      </m:oMath>
      <w:r w:rsidR="000B10E4" w:rsidRPr="00776C7A">
        <w:rPr>
          <w:rFonts w:cstheme="minorHAnsi"/>
        </w:rPr>
        <w:t> retained at center </w:t>
      </w:r>
      <m:oMath>
        <m:r>
          <w:rPr>
            <w:rFonts w:ascii="Cambria Math" w:hAnsi="Cambria Math" w:cstheme="minorHAnsi"/>
          </w:rPr>
          <m:t>c</m:t>
        </m:r>
      </m:oMath>
      <w:r w:rsidR="000B10E4" w:rsidRPr="00776C7A">
        <w:rPr>
          <w:rFonts w:cstheme="minorHAnsi"/>
        </w:rPr>
        <w:t> rate for acuity </w:t>
      </w:r>
      <m:oMath>
        <m:r>
          <w:rPr>
            <w:rFonts w:ascii="Cambria Math" w:hAnsi="Cambria Math" w:cstheme="minorHAnsi"/>
          </w:rPr>
          <m:t>s</m:t>
        </m:r>
      </m:oMath>
      <w:r w:rsidR="000B10E4" w:rsidRPr="00776C7A">
        <w:rPr>
          <w:rFonts w:cstheme="minorHAnsi"/>
        </w:rPr>
        <w:t>;</w:t>
      </w:r>
    </w:p>
    <w:p w14:paraId="589E16B4" w14:textId="38715B48"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ds</m:t>
            </m:r>
          </m:sub>
        </m:sSub>
      </m:oMath>
      <w:r w:rsidR="000B10E4" w:rsidRPr="00776C7A">
        <w:rPr>
          <w:rFonts w:cstheme="minorHAnsi"/>
        </w:rPr>
        <w:t> = Admission volume (total number of potential admissions) in district </w:t>
      </w:r>
      <m:oMath>
        <m:r>
          <w:rPr>
            <w:rFonts w:ascii="Cambria Math" w:hAnsi="Cambria Math" w:cstheme="minorHAnsi"/>
          </w:rPr>
          <m:t>d</m:t>
        </m:r>
      </m:oMath>
      <w:r w:rsidR="000B10E4" w:rsidRPr="00776C7A">
        <w:rPr>
          <w:rFonts w:cstheme="minorHAnsi"/>
        </w:rPr>
        <w:t>, acuity </w:t>
      </w:r>
      <m:oMath>
        <m:r>
          <w:rPr>
            <w:rFonts w:ascii="Cambria Math" w:hAnsi="Cambria Math" w:cstheme="minorHAnsi"/>
          </w:rPr>
          <m:t>s</m:t>
        </m:r>
      </m:oMath>
      <w:r w:rsidR="000B10E4" w:rsidRPr="00776C7A">
        <w:rPr>
          <w:rFonts w:cstheme="minorHAnsi"/>
        </w:rPr>
        <w:t>;</w:t>
      </w:r>
    </w:p>
    <w:p w14:paraId="43D9EC0E" w14:textId="276408C4"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m</m:t>
            </m:r>
          </m:e>
          <m:sub>
            <m:r>
              <w:rPr>
                <w:rFonts w:ascii="Cambria Math" w:hAnsi="Cambria Math" w:cstheme="minorHAnsi"/>
              </w:rPr>
              <m:t>cs</m:t>
            </m:r>
          </m:sub>
        </m:sSub>
      </m:oMath>
      <w:r w:rsidR="000B10E4" w:rsidRPr="00776C7A">
        <w:rPr>
          <w:rFonts w:cstheme="minorHAnsi"/>
        </w:rPr>
        <w:t> = Average length of stay in days per admission at center </w:t>
      </w:r>
      <m:oMath>
        <m:r>
          <w:rPr>
            <w:rFonts w:ascii="Cambria Math" w:hAnsi="Cambria Math" w:cstheme="minorHAnsi"/>
          </w:rPr>
          <m:t>c</m:t>
        </m:r>
      </m:oMath>
      <w:r w:rsidR="000B10E4" w:rsidRPr="00776C7A">
        <w:rPr>
          <w:rFonts w:cstheme="minorHAnsi"/>
        </w:rPr>
        <w:t> for acuity </w:t>
      </w:r>
      <m:oMath>
        <m:r>
          <w:rPr>
            <w:rFonts w:ascii="Cambria Math" w:hAnsi="Cambria Math" w:cstheme="minorHAnsi"/>
          </w:rPr>
          <m:t>s</m:t>
        </m:r>
      </m:oMath>
      <w:r w:rsidR="000B10E4" w:rsidRPr="00776C7A">
        <w:rPr>
          <w:rFonts w:cstheme="minorHAnsi"/>
        </w:rPr>
        <w:t>;</w:t>
      </w:r>
    </w:p>
    <w:p w14:paraId="1A41A7CF" w14:textId="03E14B26"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c</m:t>
            </m:r>
          </m:sub>
        </m:sSub>
      </m:oMath>
      <w:r w:rsidR="000B10E4" w:rsidRPr="00776C7A">
        <w:rPr>
          <w:rFonts w:cstheme="minorHAnsi"/>
        </w:rPr>
        <w:t> = Average hotel charge per day for admission family at (near) center </w:t>
      </w:r>
      <m:oMath>
        <m:r>
          <w:rPr>
            <w:rFonts w:ascii="Cambria Math" w:hAnsi="Cambria Math" w:cstheme="minorHAnsi"/>
          </w:rPr>
          <m:t>c</m:t>
        </m:r>
      </m:oMath>
      <w:r w:rsidR="000B10E4" w:rsidRPr="00776C7A">
        <w:rPr>
          <w:rFonts w:cstheme="minorHAnsi"/>
        </w:rPr>
        <w:t>;</w:t>
      </w:r>
    </w:p>
    <w:p w14:paraId="63CF780E" w14:textId="6167891A"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ϕ</m:t>
            </m:r>
          </m:e>
          <m:sub>
            <m:r>
              <w:rPr>
                <w:rFonts w:ascii="Cambria Math" w:hAnsi="Cambria Math" w:cstheme="minorHAnsi"/>
              </w:rPr>
              <m:t>s</m:t>
            </m:r>
          </m:sub>
        </m:sSub>
      </m:oMath>
      <w:r w:rsidR="000B10E4" w:rsidRPr="00776C7A">
        <w:rPr>
          <w:rFonts w:cstheme="minorHAnsi"/>
        </w:rPr>
        <w:t> = Mandated minimum proportion of admissions served by the VA system for acuity </w:t>
      </w:r>
      <m:oMath>
        <m:r>
          <w:rPr>
            <w:rFonts w:ascii="Cambria Math" w:hAnsi="Cambria Math" w:cstheme="minorHAnsi"/>
          </w:rPr>
          <m:t>s</m:t>
        </m:r>
      </m:oMath>
      <w:r w:rsidR="000B10E4" w:rsidRPr="00776C7A">
        <w:rPr>
          <w:rFonts w:cstheme="minorHAnsi"/>
        </w:rPr>
        <w:t>;</w:t>
      </w:r>
    </w:p>
    <w:p w14:paraId="293D9258" w14:textId="0DDCD75C"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Ω</m:t>
            </m:r>
          </m:e>
          <m:sub>
            <m:r>
              <w:rPr>
                <w:rFonts w:ascii="Cambria Math" w:hAnsi="Cambria Math" w:cstheme="minorHAnsi"/>
              </w:rPr>
              <m:t>s</m:t>
            </m:r>
          </m:sub>
        </m:sSub>
      </m:oMath>
      <w:r w:rsidR="000B10E4" w:rsidRPr="00776C7A">
        <w:rPr>
          <w:rFonts w:cstheme="minorHAnsi"/>
        </w:rPr>
        <w:t> = Penalty cost to the VA of a potential admission with acuity </w:t>
      </w:r>
      <m:oMath>
        <m:r>
          <w:rPr>
            <w:rFonts w:ascii="Cambria Math" w:hAnsi="Cambria Math" w:cstheme="minorHAnsi"/>
          </w:rPr>
          <m:t>s</m:t>
        </m:r>
      </m:oMath>
      <w:r w:rsidR="000B10E4" w:rsidRPr="00776C7A">
        <w:rPr>
          <w:rFonts w:cstheme="minorHAnsi"/>
        </w:rPr>
        <w:t xml:space="preserve"> not treated by the </w:t>
      </w:r>
      <w:proofErr w:type="gramStart"/>
      <w:r w:rsidR="000B10E4" w:rsidRPr="00776C7A">
        <w:rPr>
          <w:rFonts w:cstheme="minorHAnsi"/>
        </w:rPr>
        <w:t>system;</w:t>
      </w:r>
      <w:proofErr w:type="gramEnd"/>
    </w:p>
    <w:p w14:paraId="3A240AF8" w14:textId="59C1F792"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S</m:t>
            </m:r>
          </m:e>
          <m:sub>
            <m:r>
              <w:rPr>
                <w:rFonts w:ascii="Cambria Math" w:hAnsi="Cambria Math" w:cstheme="minorHAnsi"/>
              </w:rPr>
              <m:t>cs</m:t>
            </m:r>
          </m:sub>
        </m:sSub>
      </m:oMath>
      <w:r w:rsidR="000B10E4" w:rsidRPr="00776C7A">
        <w:rPr>
          <w:rFonts w:cstheme="minorHAnsi"/>
        </w:rPr>
        <w:t> = Fixed minimum staffing level for acuity </w:t>
      </w:r>
      <m:oMath>
        <m:r>
          <w:rPr>
            <w:rFonts w:ascii="Cambria Math" w:hAnsi="Cambria Math" w:cstheme="minorHAnsi"/>
          </w:rPr>
          <m:t>s</m:t>
        </m:r>
      </m:oMath>
      <w:r w:rsidR="000B10E4" w:rsidRPr="00776C7A">
        <w:rPr>
          <w:rFonts w:cstheme="minorHAnsi"/>
        </w:rPr>
        <w:t> at center </w:t>
      </w:r>
      <m:oMath>
        <m:r>
          <w:rPr>
            <w:rFonts w:ascii="Cambria Math" w:hAnsi="Cambria Math" w:cstheme="minorHAnsi"/>
          </w:rPr>
          <m:t>c</m:t>
        </m:r>
      </m:oMath>
      <w:r w:rsidR="000B10E4" w:rsidRPr="00776C7A">
        <w:rPr>
          <w:rFonts w:cstheme="minorHAnsi"/>
        </w:rPr>
        <w:t>;</w:t>
      </w:r>
    </w:p>
    <w:p w14:paraId="13C58D22" w14:textId="0FF8C3B8"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cs</m:t>
            </m:r>
          </m:sub>
        </m:sSub>
      </m:oMath>
      <w:r w:rsidR="000B10E4" w:rsidRPr="00776C7A">
        <w:rPr>
          <w:rFonts w:cstheme="minorHAnsi"/>
        </w:rPr>
        <w:t> = Additional staff per admission for acuity </w:t>
      </w:r>
      <m:oMath>
        <m:r>
          <w:rPr>
            <w:rFonts w:ascii="Cambria Math" w:hAnsi="Cambria Math" w:cstheme="minorHAnsi"/>
          </w:rPr>
          <m:t>s</m:t>
        </m:r>
      </m:oMath>
      <w:r w:rsidR="000B10E4" w:rsidRPr="00776C7A">
        <w:rPr>
          <w:rFonts w:cstheme="minorHAnsi"/>
        </w:rPr>
        <w:t> at center </w:t>
      </w:r>
      <m:oMath>
        <m:r>
          <w:rPr>
            <w:rFonts w:ascii="Cambria Math" w:hAnsi="Cambria Math" w:cstheme="minorHAnsi"/>
          </w:rPr>
          <m:t>c</m:t>
        </m:r>
      </m:oMath>
      <w:r w:rsidR="000B10E4" w:rsidRPr="00776C7A">
        <w:rPr>
          <w:rFonts w:cstheme="minorHAnsi"/>
        </w:rPr>
        <w:t>;</w:t>
      </w:r>
    </w:p>
    <w:p w14:paraId="1CC41E4E" w14:textId="3D79BC85"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e</m:t>
            </m:r>
          </m:e>
          <m:sub>
            <m:r>
              <w:rPr>
                <w:rFonts w:ascii="Cambria Math" w:hAnsi="Cambria Math" w:cstheme="minorHAnsi"/>
              </w:rPr>
              <m:t>cs</m:t>
            </m:r>
          </m:sub>
        </m:sSub>
      </m:oMath>
      <w:r w:rsidR="000B10E4" w:rsidRPr="00776C7A">
        <w:rPr>
          <w:rFonts w:cstheme="minorHAnsi"/>
        </w:rPr>
        <w:t> = Average staff payment rate for acuity </w:t>
      </w:r>
      <m:oMath>
        <m:r>
          <w:rPr>
            <w:rFonts w:ascii="Cambria Math" w:hAnsi="Cambria Math" w:cstheme="minorHAnsi"/>
          </w:rPr>
          <m:t>s</m:t>
        </m:r>
      </m:oMath>
      <w:r w:rsidR="000B10E4" w:rsidRPr="00776C7A">
        <w:rPr>
          <w:rFonts w:cstheme="minorHAnsi"/>
        </w:rPr>
        <w:t> at center </w:t>
      </w:r>
      <m:oMath>
        <m:r>
          <w:rPr>
            <w:rFonts w:ascii="Cambria Math" w:hAnsi="Cambria Math" w:cstheme="minorHAnsi"/>
          </w:rPr>
          <m:t>c</m:t>
        </m:r>
      </m:oMath>
      <w:r w:rsidR="000B10E4" w:rsidRPr="00776C7A">
        <w:rPr>
          <w:rFonts w:cstheme="minorHAnsi"/>
        </w:rPr>
        <w:t>;</w:t>
      </w:r>
    </w:p>
    <w:p w14:paraId="2ACB5EB8" w14:textId="01CF585D"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ω</m:t>
            </m:r>
          </m:e>
          <m:sub>
            <m:r>
              <w:rPr>
                <w:rFonts w:ascii="Cambria Math" w:hAnsi="Cambria Math" w:cstheme="minorHAnsi"/>
              </w:rPr>
              <m:t>s</m:t>
            </m:r>
          </m:sub>
        </m:sSub>
      </m:oMath>
      <w:r w:rsidR="000B10E4" w:rsidRPr="00776C7A">
        <w:rPr>
          <w:rFonts w:cstheme="minorHAnsi"/>
        </w:rPr>
        <w:t> = Mandated number of open centers for acuity </w:t>
      </w:r>
      <m:oMath>
        <m:r>
          <w:rPr>
            <w:rFonts w:ascii="Cambria Math" w:hAnsi="Cambria Math" w:cstheme="minorHAnsi"/>
          </w:rPr>
          <m:t>s</m:t>
        </m:r>
      </m:oMath>
      <w:r w:rsidR="000B10E4" w:rsidRPr="00776C7A">
        <w:rPr>
          <w:rFonts w:cstheme="minorHAnsi"/>
        </w:rPr>
        <w:t>;</w:t>
      </w:r>
    </w:p>
    <w:p w14:paraId="56FD7E27" w14:textId="0E884047"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s</m:t>
            </m:r>
          </m:sub>
        </m:sSub>
      </m:oMath>
      <w:r w:rsidR="000B10E4" w:rsidRPr="00776C7A">
        <w:rPr>
          <w:rFonts w:cstheme="minorHAnsi"/>
        </w:rPr>
        <w:t> = Overloading penalty per admission for acuity </w:t>
      </w:r>
      <m:oMath>
        <m:r>
          <w:rPr>
            <w:rFonts w:ascii="Cambria Math" w:hAnsi="Cambria Math" w:cstheme="minorHAnsi"/>
          </w:rPr>
          <m:t>s</m:t>
        </m:r>
      </m:oMath>
      <w:r w:rsidR="000B10E4" w:rsidRPr="00776C7A">
        <w:rPr>
          <w:rFonts w:cstheme="minorHAnsi"/>
        </w:rPr>
        <w:t>;</w:t>
      </w:r>
    </w:p>
    <w:p w14:paraId="55DD78AE" w14:textId="36E78458"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μ</m:t>
            </m:r>
          </m:e>
          <m:sub>
            <m:r>
              <w:rPr>
                <w:rFonts w:ascii="Cambria Math" w:hAnsi="Cambria Math" w:cstheme="minorHAnsi"/>
              </w:rPr>
              <m:t>s</m:t>
            </m:r>
          </m:sub>
        </m:sSub>
      </m:oMath>
      <w:r w:rsidR="000B10E4" w:rsidRPr="00776C7A">
        <w:rPr>
          <w:rFonts w:cstheme="minorHAnsi"/>
        </w:rPr>
        <w:t> = Target utilization percentage for acuity </w:t>
      </w:r>
      <m:oMath>
        <m:r>
          <w:rPr>
            <w:rFonts w:ascii="Cambria Math" w:hAnsi="Cambria Math" w:cstheme="minorHAnsi"/>
          </w:rPr>
          <m:t>s</m:t>
        </m:r>
      </m:oMath>
      <w:r w:rsidR="000B10E4" w:rsidRPr="00776C7A">
        <w:rPr>
          <w:rFonts w:cstheme="minorHAnsi"/>
        </w:rPr>
        <w:t>;</w:t>
      </w:r>
    </w:p>
    <w:p w14:paraId="2C6B953C" w14:textId="7026BBF7"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δ</m:t>
            </m:r>
          </m:e>
          <m:sub>
            <m:r>
              <w:rPr>
                <w:rFonts w:ascii="Cambria Math" w:hAnsi="Cambria Math" w:cstheme="minorHAnsi"/>
              </w:rPr>
              <m:t>s</m:t>
            </m:r>
          </m:sub>
        </m:sSub>
      </m:oMath>
      <w:r w:rsidR="000B10E4" w:rsidRPr="00776C7A">
        <w:rPr>
          <w:rFonts w:cstheme="minorHAnsi"/>
        </w:rPr>
        <w:t> = Common resource utilization per admission for acuity </w:t>
      </w:r>
      <m:oMath>
        <m:r>
          <w:rPr>
            <w:rFonts w:ascii="Cambria Math" w:hAnsi="Cambria Math" w:cstheme="minorHAnsi"/>
          </w:rPr>
          <m:t>s</m:t>
        </m:r>
      </m:oMath>
      <w:r w:rsidR="000B10E4" w:rsidRPr="00776C7A">
        <w:rPr>
          <w:rFonts w:cstheme="minorHAnsi"/>
        </w:rPr>
        <w:t>;</w:t>
      </w:r>
    </w:p>
    <w:p w14:paraId="3648F976" w14:textId="134897F4" w:rsidR="000B10E4" w:rsidRPr="00776C7A" w:rsidRDefault="004F262F" w:rsidP="008C0B52">
      <w:pPr>
        <w:pStyle w:val="NoSpacing"/>
        <w:ind w:left="720"/>
        <w:rPr>
          <w:rFonts w:cstheme="minorHAnsi"/>
        </w:rPr>
      </w:pPr>
      <m:oMath>
        <m:sSub>
          <m:sSubPr>
            <m:ctrlPr>
              <w:rPr>
                <w:rFonts w:ascii="Cambria Math" w:hAnsi="Cambria Math" w:cstheme="minorHAnsi"/>
              </w:rPr>
            </m:ctrlPr>
          </m:sSubPr>
          <m:e>
            <m:r>
              <w:rPr>
                <w:rFonts w:ascii="Cambria Math" w:hAnsi="Cambria Math" w:cstheme="minorHAnsi"/>
              </w:rPr>
              <m:t>Q</m:t>
            </m:r>
          </m:e>
          <m:sub>
            <m:r>
              <w:rPr>
                <w:rFonts w:ascii="Cambria Math" w:hAnsi="Cambria Math" w:cstheme="minorHAnsi"/>
              </w:rPr>
              <m:t>c</m:t>
            </m:r>
          </m:sub>
        </m:sSub>
      </m:oMath>
      <w:r w:rsidR="000B10E4" w:rsidRPr="00776C7A">
        <w:rPr>
          <w:rFonts w:cstheme="minorHAnsi"/>
        </w:rPr>
        <w:t> = Common resource capacity at center </w:t>
      </w:r>
      <m:oMath>
        <m:r>
          <w:rPr>
            <w:rFonts w:ascii="Cambria Math" w:hAnsi="Cambria Math" w:cstheme="minorHAnsi"/>
          </w:rPr>
          <m:t>c</m:t>
        </m:r>
      </m:oMath>
      <w:r w:rsidR="000B10E4" w:rsidRPr="00776C7A">
        <w:rPr>
          <w:rFonts w:cstheme="minorHAnsi"/>
        </w:rPr>
        <w:t>;</w:t>
      </w:r>
    </w:p>
    <w:p w14:paraId="2896F577" w14:textId="40235D20" w:rsidR="000B10E4" w:rsidRPr="00776C7A" w:rsidRDefault="00187938" w:rsidP="008C0B52">
      <w:pPr>
        <w:pStyle w:val="NoSpacing"/>
        <w:ind w:left="720"/>
        <w:rPr>
          <w:rFonts w:cstheme="minorHAnsi"/>
        </w:rPr>
      </w:pPr>
      <m:oMath>
        <m:r>
          <w:rPr>
            <w:rFonts w:ascii="Cambria Math" w:hAnsi="Cambria Math" w:cstheme="minorHAnsi"/>
          </w:rPr>
          <m:t>ρ</m:t>
        </m:r>
      </m:oMath>
      <w:r w:rsidR="000B10E4" w:rsidRPr="00776C7A">
        <w:rPr>
          <w:rFonts w:cstheme="minorHAnsi"/>
        </w:rPr>
        <w:t> = Common resource balance factor.</w:t>
      </w:r>
    </w:p>
    <w:p w14:paraId="38A34D19" w14:textId="77777777" w:rsidR="008C0B52" w:rsidRPr="00776C7A" w:rsidRDefault="008C0B52" w:rsidP="000B10E4">
      <w:pPr>
        <w:rPr>
          <w:rFonts w:cstheme="minorHAnsi"/>
        </w:rPr>
      </w:pPr>
    </w:p>
    <w:p w14:paraId="4253A8A7" w14:textId="0D16A421" w:rsidR="000B10E4" w:rsidRPr="00776C7A" w:rsidRDefault="000B10E4" w:rsidP="000B10E4">
      <w:pPr>
        <w:rPr>
          <w:rFonts w:cstheme="minorHAnsi"/>
        </w:rPr>
      </w:pPr>
      <w:r w:rsidRPr="00776C7A">
        <w:rPr>
          <w:rFonts w:cstheme="minorHAnsi"/>
        </w:rPr>
        <w:t>The location-allocation model (LRVA) is formally defined below, using the variables and parameters defined above.</w:t>
      </w:r>
    </w:p>
    <w:p w14:paraId="56026DD1" w14:textId="77777777" w:rsidR="006A56CC" w:rsidRPr="00776C7A" w:rsidRDefault="000B10E4" w:rsidP="000B10E4">
      <w:pPr>
        <w:rPr>
          <w:rFonts w:cstheme="minorHAnsi"/>
        </w:rPr>
      </w:pPr>
      <w:r w:rsidRPr="00776C7A">
        <w:rPr>
          <w:rFonts w:cstheme="minorHAnsi"/>
          <w:i/>
          <w:iCs/>
        </w:rPr>
        <w:t>Linear revised model (LRVA)</w:t>
      </w:r>
      <w:r w:rsidRPr="00776C7A">
        <w:rPr>
          <w:rFonts w:cstheme="minorHAnsi"/>
        </w:rPr>
        <w:t>.</w:t>
      </w:r>
    </w:p>
    <w:p w14:paraId="30CCC449" w14:textId="233B25BF" w:rsidR="006A56CC" w:rsidRPr="00776C7A" w:rsidRDefault="001E3D12" w:rsidP="000B10E4">
      <w:pPr>
        <w:rPr>
          <w:rFonts w:cstheme="minorHAnsi"/>
        </w:rPr>
      </w:pPr>
      <m:oMathPara>
        <m:oMath>
          <m:r>
            <m:rPr>
              <m:sty m:val="p"/>
            </m:rPr>
            <w:rPr>
              <w:rFonts w:ascii="Cambria Math" w:hAnsi="Cambria Math" w:cstheme="minorHAnsi"/>
              <w:sz w:val="28"/>
              <w:szCs w:val="28"/>
            </w:rPr>
            <m:t>Minimize</m:t>
          </m:r>
          <m:r>
            <w:rPr>
              <w:rFonts w:ascii="Cambria Math" w:hAnsi="Cambria Math" w:cstheme="minorHAnsi"/>
              <w:sz w:val="28"/>
              <w:szCs w:val="28"/>
            </w:rPr>
            <m:t>:</m:t>
          </m:r>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c</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s</m:t>
              </m:r>
            </m:sub>
            <m:sup/>
            <m:e>
              <m:r>
                <w:rPr>
                  <w:rFonts w:ascii="Cambria Math" w:hAnsi="Cambria Math" w:cstheme="minorHAnsi"/>
                  <w:sz w:val="28"/>
                  <w:szCs w:val="28"/>
                </w:rPr>
                <m:t xml:space="preserve"> </m:t>
              </m:r>
            </m:e>
          </m:nary>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d>
                    <m:dPr>
                      <m:begChr m:val="{"/>
                      <m:endChr m:val="}"/>
                      <m:ctrlPr>
                        <w:rPr>
                          <w:rFonts w:ascii="Cambria Math" w:hAnsi="Cambria Math" w:cstheme="minorHAnsi"/>
                          <w:i/>
                          <w:sz w:val="28"/>
                          <w:szCs w:val="28"/>
                        </w:rPr>
                      </m:ctrlPr>
                    </m:dPr>
                    <m:e>
                      <m:sSub>
                        <m:sSubPr>
                          <m:ctrlPr>
                            <w:rPr>
                              <w:rFonts w:ascii="Cambria Math" w:hAnsi="Cambria Math" w:cstheme="minorHAnsi"/>
                              <w:sz w:val="28"/>
                              <w:szCs w:val="28"/>
                            </w:rPr>
                          </m:ctrlPr>
                        </m:sSubPr>
                        <m:e>
                          <m:r>
                            <w:rPr>
                              <w:rFonts w:ascii="Cambria Math" w:hAnsi="Cambria Math" w:cstheme="minorHAnsi"/>
                              <w:sz w:val="28"/>
                              <w:szCs w:val="28"/>
                            </w:rPr>
                            <m:t>a</m:t>
                          </m:r>
                        </m:e>
                        <m:sub>
                          <m:r>
                            <w:rPr>
                              <w:rFonts w:ascii="Cambria Math" w:hAnsi="Cambria Math" w:cstheme="minorHAnsi"/>
                              <w:sz w:val="28"/>
                              <w:szCs w:val="28"/>
                            </w:rPr>
                            <m:t>cs</m:t>
                          </m:r>
                        </m:sub>
                      </m:sSub>
                      <m:sSub>
                        <m:sSubPr>
                          <m:ctrlPr>
                            <w:rPr>
                              <w:rFonts w:ascii="Cambria Math" w:hAnsi="Cambria Math" w:cstheme="minorHAnsi"/>
                              <w:sz w:val="28"/>
                              <w:szCs w:val="28"/>
                            </w:rPr>
                          </m:ctrlPr>
                        </m:sSubPr>
                        <m:e>
                          <m:r>
                            <w:rPr>
                              <w:rFonts w:ascii="Cambria Math" w:hAnsi="Cambria Math" w:cstheme="minorHAnsi"/>
                              <w:sz w:val="28"/>
                              <w:szCs w:val="28"/>
                            </w:rPr>
                            <m:t>C</m:t>
                          </m:r>
                        </m:e>
                        <m:sub>
                          <m:r>
                            <w:rPr>
                              <w:rFonts w:ascii="Cambria Math" w:hAnsi="Cambria Math" w:cstheme="minorHAnsi"/>
                              <w:sz w:val="28"/>
                              <w:szCs w:val="28"/>
                            </w:rPr>
                            <m:t>cs</m:t>
                          </m:r>
                        </m:sub>
                      </m:sSub>
                      <m:r>
                        <w:rPr>
                          <w:rFonts w:ascii="Cambria Math" w:hAnsi="Cambria Math" w:cstheme="minorHAnsi"/>
                          <w:sz w:val="28"/>
                          <w:szCs w:val="28"/>
                        </w:rPr>
                        <m:t>+</m:t>
                      </m:r>
                      <m:sSub>
                        <m:sSubPr>
                          <m:ctrlPr>
                            <w:rPr>
                              <w:rFonts w:ascii="Cambria Math" w:hAnsi="Cambria Math" w:cstheme="minorHAnsi"/>
                              <w:sz w:val="28"/>
                              <w:szCs w:val="28"/>
                            </w:rPr>
                          </m:ctrlPr>
                        </m:sSubPr>
                        <m:e>
                          <m:sSub>
                            <m:sSubPr>
                              <m:ctrlPr>
                                <w:rPr>
                                  <w:rFonts w:ascii="Cambria Math" w:hAnsi="Cambria Math" w:cstheme="minorHAnsi"/>
                                  <w:sz w:val="28"/>
                                  <w:szCs w:val="28"/>
                                </w:rPr>
                              </m:ctrlPr>
                            </m:sSubPr>
                            <m:e>
                              <m:r>
                                <w:rPr>
                                  <w:rFonts w:ascii="Cambria Math" w:hAnsi="Cambria Math" w:cstheme="minorHAnsi"/>
                                  <w:sz w:val="28"/>
                                  <w:szCs w:val="28"/>
                                </w:rPr>
                                <m:t>S</m:t>
                              </m:r>
                            </m:e>
                            <m:sub>
                              <m:r>
                                <w:rPr>
                                  <w:rFonts w:ascii="Cambria Math" w:hAnsi="Cambria Math" w:cstheme="minorHAnsi"/>
                                  <w:sz w:val="28"/>
                                  <w:szCs w:val="28"/>
                                </w:rPr>
                                <m:t>cs</m:t>
                              </m:r>
                            </m:sub>
                          </m:sSub>
                          <m:r>
                            <w:rPr>
                              <w:rFonts w:ascii="Cambria Math" w:hAnsi="Cambria Math" w:cstheme="minorHAnsi"/>
                              <w:sz w:val="28"/>
                              <w:szCs w:val="28"/>
                            </w:rPr>
                            <m:t>e</m:t>
                          </m:r>
                        </m:e>
                        <m:sub>
                          <m:r>
                            <w:rPr>
                              <w:rFonts w:ascii="Cambria Math" w:hAnsi="Cambria Math" w:cstheme="minorHAnsi"/>
                              <w:sz w:val="28"/>
                              <w:szCs w:val="28"/>
                            </w:rPr>
                            <m:t>cs</m:t>
                          </m:r>
                        </m:sub>
                      </m:sSub>
                    </m:e>
                  </m:d>
                  <m:r>
                    <w:rPr>
                      <w:rFonts w:ascii="Cambria Math" w:hAnsi="Cambria Math" w:cstheme="minorHAnsi"/>
                      <w:sz w:val="28"/>
                      <w:szCs w:val="28"/>
                    </w:rPr>
                    <m:t>Y</m:t>
                  </m:r>
                </m:e>
                <m:lim>
                  <m:r>
                    <w:rPr>
                      <w:rFonts w:ascii="Cambria Math" w:hAnsi="Cambria Math" w:cstheme="minorHAnsi"/>
                      <w:sz w:val="28"/>
                      <w:szCs w:val="28"/>
                    </w:rPr>
                    <m:t>c</m:t>
                  </m:r>
                </m:lim>
              </m:limLow>
            </m:e>
            <m:lim>
              <m:r>
                <w:rPr>
                  <w:rFonts w:ascii="Cambria Math" w:hAnsi="Cambria Math" w:cstheme="minorHAnsi"/>
                  <w:sz w:val="28"/>
                  <w:szCs w:val="28"/>
                </w:rPr>
                <m:t>s</m:t>
              </m:r>
            </m:lim>
          </m:limUpp>
          <m:r>
            <w:rPr>
              <w:rFonts w:ascii="Cambria Math" w:hAnsi="Cambria Math" w:cstheme="minorHAnsi"/>
              <w:sz w:val="28"/>
              <w:szCs w:val="28"/>
            </w:rPr>
            <m:t>+</m:t>
          </m:r>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c</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d</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s</m:t>
              </m:r>
            </m:sub>
            <m:sup/>
            <m:e>
              <m:d>
                <m:dPr>
                  <m:begChr m:val="{"/>
                  <m:endChr m:val="}"/>
                  <m:ctrlPr>
                    <w:rPr>
                      <w:rFonts w:ascii="Cambria Math" w:hAnsi="Cambria Math" w:cstheme="minorHAnsi"/>
                      <w:i/>
                      <w:sz w:val="28"/>
                      <w:szCs w:val="28"/>
                    </w:rPr>
                  </m:ctrlPr>
                </m:dPr>
                <m:e>
                  <m:sSub>
                    <m:sSubPr>
                      <m:ctrlPr>
                        <w:rPr>
                          <w:rFonts w:ascii="Cambria Math" w:hAnsi="Cambria Math" w:cstheme="minorHAnsi"/>
                          <w:sz w:val="28"/>
                          <w:szCs w:val="28"/>
                        </w:rPr>
                      </m:ctrlPr>
                    </m:sSubPr>
                    <m:e>
                      <m:r>
                        <w:rPr>
                          <w:rFonts w:ascii="Cambria Math" w:hAnsi="Cambria Math" w:cstheme="minorHAnsi"/>
                          <w:sz w:val="28"/>
                          <w:szCs w:val="28"/>
                        </w:rPr>
                        <m:t>v</m:t>
                      </m:r>
                    </m:e>
                    <m:sub>
                      <m:r>
                        <w:rPr>
                          <w:rFonts w:ascii="Cambria Math" w:hAnsi="Cambria Math" w:cstheme="minorHAnsi"/>
                          <w:sz w:val="28"/>
                          <w:szCs w:val="28"/>
                        </w:rPr>
                        <m:t>cs</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t</m:t>
                      </m:r>
                    </m:e>
                    <m:sub>
                      <m:r>
                        <w:rPr>
                          <w:rFonts w:ascii="Cambria Math" w:hAnsi="Cambria Math" w:cstheme="minorHAnsi"/>
                          <w:sz w:val="28"/>
                          <w:szCs w:val="28"/>
                        </w:rPr>
                        <m:t>cd</m:t>
                      </m:r>
                    </m:sub>
                  </m:sSub>
                  <m:sSub>
                    <m:sSubPr>
                      <m:ctrlPr>
                        <w:rPr>
                          <w:rFonts w:ascii="Cambria Math" w:hAnsi="Cambria Math" w:cstheme="minorHAnsi"/>
                          <w:sz w:val="28"/>
                          <w:szCs w:val="28"/>
                        </w:rPr>
                      </m:ctrlPr>
                    </m:sSubPr>
                    <m:e>
                      <m:r>
                        <w:rPr>
                          <w:rFonts w:ascii="Cambria Math" w:hAnsi="Cambria Math" w:cstheme="minorHAnsi"/>
                          <w:sz w:val="28"/>
                          <w:szCs w:val="28"/>
                        </w:rPr>
                        <m:t>d</m:t>
                      </m:r>
                    </m:e>
                    <m:sub>
                      <m:r>
                        <w:rPr>
                          <w:rFonts w:ascii="Cambria Math" w:hAnsi="Cambria Math" w:cstheme="minorHAnsi"/>
                          <w:sz w:val="28"/>
                          <w:szCs w:val="28"/>
                        </w:rPr>
                        <m:t>cd</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m</m:t>
                      </m:r>
                    </m:e>
                    <m:sub>
                      <m:r>
                        <w:rPr>
                          <w:rFonts w:ascii="Cambria Math" w:hAnsi="Cambria Math" w:cstheme="minorHAnsi"/>
                          <w:sz w:val="28"/>
                          <w:szCs w:val="28"/>
                        </w:rPr>
                        <m:t>cs</m:t>
                      </m:r>
                    </m:sub>
                  </m:sSub>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c</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G</m:t>
                      </m:r>
                    </m:e>
                    <m:sub>
                      <m:r>
                        <w:rPr>
                          <w:rFonts w:ascii="Cambria Math" w:hAnsi="Cambria Math" w:cstheme="minorHAnsi"/>
                          <w:sz w:val="28"/>
                          <w:szCs w:val="28"/>
                        </w:rPr>
                        <m:t>cs</m:t>
                      </m:r>
                    </m:sub>
                  </m:sSub>
                  <m:sSub>
                    <m:sSubPr>
                      <m:ctrlPr>
                        <w:rPr>
                          <w:rFonts w:ascii="Cambria Math" w:hAnsi="Cambria Math" w:cstheme="minorHAnsi"/>
                          <w:sz w:val="28"/>
                          <w:szCs w:val="28"/>
                        </w:rPr>
                      </m:ctrlPr>
                    </m:sSubPr>
                    <m:e>
                      <m:r>
                        <w:rPr>
                          <w:rFonts w:ascii="Cambria Math" w:hAnsi="Cambria Math" w:cstheme="minorHAnsi"/>
                          <w:sz w:val="28"/>
                          <w:szCs w:val="28"/>
                        </w:rPr>
                        <m:t>e</m:t>
                      </m:r>
                    </m:e>
                    <m:sub>
                      <m:r>
                        <w:rPr>
                          <w:rFonts w:ascii="Cambria Math" w:hAnsi="Cambria Math" w:cstheme="minorHAnsi"/>
                          <w:sz w:val="28"/>
                          <w:szCs w:val="28"/>
                        </w:rPr>
                        <m:t>cs</m:t>
                      </m:r>
                    </m:sub>
                  </m:sSub>
                </m:e>
              </m:d>
            </m:e>
          </m:nary>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ds</m:t>
              </m:r>
            </m:sub>
          </m:sSub>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R</m:t>
                  </m:r>
                </m:e>
                <m:lim>
                  <m:r>
                    <w:rPr>
                      <w:rFonts w:ascii="Cambria Math" w:hAnsi="Cambria Math" w:cstheme="minorHAnsi"/>
                      <w:sz w:val="28"/>
                      <w:szCs w:val="28"/>
                    </w:rPr>
                    <m:t>cd</m:t>
                  </m:r>
                </m:lim>
              </m:limLow>
            </m:e>
            <m:lim>
              <m:r>
                <w:rPr>
                  <w:rFonts w:ascii="Cambria Math" w:hAnsi="Cambria Math" w:cstheme="minorHAnsi"/>
                  <w:sz w:val="28"/>
                  <w:szCs w:val="28"/>
                </w:rPr>
                <m:t>s</m:t>
              </m:r>
            </m:lim>
          </m:limUpp>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X</m:t>
                  </m:r>
                </m:e>
                <m:lim>
                  <m:r>
                    <w:rPr>
                      <w:rFonts w:ascii="Cambria Math" w:hAnsi="Cambria Math" w:cstheme="minorHAnsi"/>
                      <w:sz w:val="28"/>
                      <w:szCs w:val="28"/>
                    </w:rPr>
                    <m:t>cd</m:t>
                  </m:r>
                </m:lim>
              </m:limLow>
            </m:e>
            <m:lim>
              <m:r>
                <w:rPr>
                  <w:rFonts w:ascii="Cambria Math" w:hAnsi="Cambria Math" w:cstheme="minorHAnsi"/>
                  <w:sz w:val="28"/>
                  <w:szCs w:val="28"/>
                </w:rPr>
                <m:t>s</m:t>
              </m:r>
            </m:lim>
          </m:limUpp>
          <m:r>
            <w:rPr>
              <w:rFonts w:ascii="Cambria Math" w:hAnsi="Cambria Math" w:cstheme="minorHAnsi"/>
              <w:sz w:val="28"/>
              <w:szCs w:val="28"/>
            </w:rPr>
            <m:t>+</m:t>
          </m:r>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s</m:t>
              </m:r>
            </m:sub>
            <m:sup/>
            <m:e>
              <m:r>
                <w:rPr>
                  <w:rFonts w:ascii="Cambria Math" w:hAnsi="Cambria Math" w:cstheme="minorHAnsi"/>
                  <w:sz w:val="28"/>
                  <w:szCs w:val="28"/>
                </w:rPr>
                <m:t xml:space="preserve"> </m:t>
              </m:r>
            </m:e>
          </m:nary>
          <m:sSub>
            <m:sSubPr>
              <m:ctrlPr>
                <w:rPr>
                  <w:rFonts w:ascii="Cambria Math" w:hAnsi="Cambria Math" w:cstheme="minorHAnsi"/>
                  <w:sz w:val="28"/>
                  <w:szCs w:val="28"/>
                </w:rPr>
              </m:ctrlPr>
            </m:sSubPr>
            <m:e>
              <m:r>
                <w:rPr>
                  <w:rFonts w:ascii="Cambria Math" w:hAnsi="Cambria Math" w:cstheme="minorHAnsi"/>
                  <w:sz w:val="28"/>
                  <w:szCs w:val="28"/>
                </w:rPr>
                <m:t>Ω</m:t>
              </m:r>
            </m:e>
            <m:sub>
              <m:r>
                <w:rPr>
                  <w:rFonts w:ascii="Cambria Math" w:hAnsi="Cambria Math" w:cstheme="minorHAnsi"/>
                  <w:sz w:val="28"/>
                  <w:szCs w:val="28"/>
                </w:rPr>
                <m:t>s</m:t>
              </m:r>
            </m:sub>
          </m:sSub>
          <m:d>
            <m:dPr>
              <m:begChr m:val="{"/>
              <m:endChr m:val="}"/>
              <m:ctrlPr>
                <w:rPr>
                  <w:rFonts w:ascii="Cambria Math" w:hAnsi="Cambria Math" w:cstheme="minorHAnsi"/>
                  <w:i/>
                  <w:sz w:val="28"/>
                  <w:szCs w:val="28"/>
                </w:rPr>
              </m:ctrlPr>
            </m:dPr>
            <m:e>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d</m:t>
                  </m:r>
                </m:sub>
                <m:sup/>
                <m:e>
                  <m:r>
                    <w:rPr>
                      <w:rFonts w:ascii="Cambria Math" w:hAnsi="Cambria Math" w:cstheme="minorHAnsi"/>
                      <w:sz w:val="28"/>
                      <w:szCs w:val="28"/>
                    </w:rPr>
                    <m:t xml:space="preserve"> </m:t>
                  </m:r>
                </m:e>
              </m:nary>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ds</m:t>
                  </m:r>
                </m:sub>
              </m:sSub>
              <m:r>
                <w:rPr>
                  <w:rFonts w:ascii="Cambria Math" w:hAnsi="Cambria Math" w:cstheme="minorHAnsi"/>
                  <w:sz w:val="28"/>
                  <w:szCs w:val="28"/>
                </w:rPr>
                <m:t>-</m:t>
              </m:r>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c</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d</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s</m:t>
                  </m:r>
                </m:sub>
                <m:sup/>
                <m:e>
                  <m:r>
                    <w:rPr>
                      <w:rFonts w:ascii="Cambria Math" w:hAnsi="Cambria Math" w:cstheme="minorHAnsi"/>
                      <w:sz w:val="28"/>
                      <w:szCs w:val="28"/>
                    </w:rPr>
                    <m:t xml:space="preserve"> </m:t>
                  </m:r>
                </m:e>
              </m:nary>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ds</m:t>
                  </m:r>
                </m:sub>
              </m:sSub>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R</m:t>
                      </m:r>
                    </m:e>
                    <m:lim>
                      <m:r>
                        <w:rPr>
                          <w:rFonts w:ascii="Cambria Math" w:hAnsi="Cambria Math" w:cstheme="minorHAnsi"/>
                          <w:sz w:val="28"/>
                          <w:szCs w:val="28"/>
                        </w:rPr>
                        <m:t>cd</m:t>
                      </m:r>
                    </m:lim>
                  </m:limLow>
                </m:e>
                <m:lim>
                  <m:r>
                    <w:rPr>
                      <w:rFonts w:ascii="Cambria Math" w:hAnsi="Cambria Math" w:cstheme="minorHAnsi"/>
                      <w:sz w:val="28"/>
                      <w:szCs w:val="28"/>
                    </w:rPr>
                    <m:t>s</m:t>
                  </m:r>
                </m:lim>
              </m:limUpp>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X</m:t>
                      </m:r>
                    </m:e>
                    <m:lim>
                      <m:r>
                        <w:rPr>
                          <w:rFonts w:ascii="Cambria Math" w:hAnsi="Cambria Math" w:cstheme="minorHAnsi"/>
                          <w:sz w:val="28"/>
                          <w:szCs w:val="28"/>
                        </w:rPr>
                        <m:t>cd</m:t>
                      </m:r>
                    </m:lim>
                  </m:limLow>
                </m:e>
                <m:lim>
                  <m:r>
                    <w:rPr>
                      <w:rFonts w:ascii="Cambria Math" w:hAnsi="Cambria Math" w:cstheme="minorHAnsi"/>
                      <w:sz w:val="28"/>
                      <w:szCs w:val="28"/>
                    </w:rPr>
                    <m:t>s</m:t>
                  </m:r>
                </m:lim>
              </m:limUpp>
            </m:e>
          </m:d>
          <m:r>
            <w:rPr>
              <w:rFonts w:ascii="Cambria Math" w:hAnsi="Cambria Math" w:cstheme="minorHAnsi"/>
              <w:sz w:val="28"/>
              <w:szCs w:val="28"/>
            </w:rPr>
            <m:t>+</m:t>
          </m:r>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c</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s</m:t>
              </m:r>
            </m:sub>
            <m:sup/>
            <m:e>
              <m:r>
                <w:rPr>
                  <w:rFonts w:ascii="Cambria Math" w:hAnsi="Cambria Math" w:cstheme="minorHAnsi"/>
                  <w:sz w:val="28"/>
                  <w:szCs w:val="28"/>
                </w:rPr>
                <m:t xml:space="preserve"> </m:t>
              </m:r>
            </m:e>
          </m:nary>
          <m:sSub>
            <m:sSubPr>
              <m:ctrlPr>
                <w:rPr>
                  <w:rFonts w:ascii="Cambria Math" w:hAnsi="Cambria Math" w:cstheme="minorHAnsi"/>
                  <w:sz w:val="28"/>
                  <w:szCs w:val="28"/>
                </w:rPr>
              </m:ctrlPr>
            </m:sSubPr>
            <m:e>
              <m:r>
                <w:rPr>
                  <w:rFonts w:ascii="Cambria Math" w:hAnsi="Cambria Math" w:cstheme="minorHAnsi"/>
                  <w:sz w:val="28"/>
                  <w:szCs w:val="28"/>
                </w:rPr>
                <m:t>σ</m:t>
              </m:r>
            </m:e>
            <m:sub>
              <m:r>
                <w:rPr>
                  <w:rFonts w:ascii="Cambria Math" w:hAnsi="Cambria Math" w:cstheme="minorHAnsi"/>
                  <w:sz w:val="28"/>
                  <w:szCs w:val="28"/>
                </w:rPr>
                <m:t>s</m:t>
              </m:r>
            </m:sub>
          </m:sSub>
          <m:d>
            <m:dPr>
              <m:begChr m:val="{"/>
              <m:endChr m:val="}"/>
              <m:ctrlPr>
                <w:rPr>
                  <w:rFonts w:ascii="Cambria Math" w:hAnsi="Cambria Math" w:cstheme="minorHAnsi"/>
                  <w:i/>
                  <w:sz w:val="28"/>
                  <w:szCs w:val="28"/>
                </w:rPr>
              </m:ctrlPr>
            </m:dPr>
            <m:e>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d</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s</m:t>
                  </m:r>
                </m:sub>
                <m:sup/>
                <m:e>
                  <m:r>
                    <w:rPr>
                      <w:rFonts w:ascii="Cambria Math" w:hAnsi="Cambria Math" w:cstheme="minorHAnsi"/>
                      <w:sz w:val="28"/>
                      <w:szCs w:val="28"/>
                    </w:rPr>
                    <m:t xml:space="preserve"> </m:t>
                  </m:r>
                </m:e>
              </m:nary>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ds</m:t>
                  </m:r>
                </m:sub>
              </m:sSub>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R</m:t>
                      </m:r>
                    </m:e>
                    <m:lim>
                      <m:r>
                        <w:rPr>
                          <w:rFonts w:ascii="Cambria Math" w:hAnsi="Cambria Math" w:cstheme="minorHAnsi"/>
                          <w:sz w:val="28"/>
                          <w:szCs w:val="28"/>
                        </w:rPr>
                        <m:t>cd</m:t>
                      </m:r>
                    </m:lim>
                  </m:limLow>
                </m:e>
                <m:lim>
                  <m:r>
                    <w:rPr>
                      <w:rFonts w:ascii="Cambria Math" w:hAnsi="Cambria Math" w:cstheme="minorHAnsi"/>
                      <w:sz w:val="28"/>
                      <w:szCs w:val="28"/>
                    </w:rPr>
                    <m:t>s</m:t>
                  </m:r>
                </m:lim>
              </m:limUpp>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X</m:t>
                      </m:r>
                    </m:e>
                    <m:lim>
                      <m:r>
                        <w:rPr>
                          <w:rFonts w:ascii="Cambria Math" w:hAnsi="Cambria Math" w:cstheme="minorHAnsi"/>
                          <w:sz w:val="28"/>
                          <w:szCs w:val="28"/>
                        </w:rPr>
                        <m:t>cd</m:t>
                      </m:r>
                    </m:lim>
                  </m:limLow>
                </m:e>
                <m:lim>
                  <m:r>
                    <w:rPr>
                      <w:rFonts w:ascii="Cambria Math" w:hAnsi="Cambria Math" w:cstheme="minorHAnsi"/>
                      <w:sz w:val="28"/>
                      <w:szCs w:val="28"/>
                    </w:rPr>
                    <m:t>s</m:t>
                  </m:r>
                </m:lim>
              </m:limUp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μ</m:t>
                  </m:r>
                </m:e>
                <m:sub>
                  <m:r>
                    <w:rPr>
                      <w:rFonts w:ascii="Cambria Math" w:hAnsi="Cambria Math" w:cstheme="minorHAnsi"/>
                      <w:sz w:val="28"/>
                      <w:szCs w:val="28"/>
                    </w:rPr>
                    <m:t>s</m:t>
                  </m:r>
                </m:sub>
              </m:sSub>
              <m:sSub>
                <m:sSubPr>
                  <m:ctrlPr>
                    <w:rPr>
                      <w:rFonts w:ascii="Cambria Math" w:hAnsi="Cambria Math" w:cstheme="minorHAnsi"/>
                      <w:sz w:val="28"/>
                      <w:szCs w:val="28"/>
                    </w:rPr>
                  </m:ctrlPr>
                </m:sSubPr>
                <m:e>
                  <m:r>
                    <w:rPr>
                      <w:rFonts w:ascii="Cambria Math" w:hAnsi="Cambria Math" w:cstheme="minorHAnsi"/>
                      <w:sz w:val="28"/>
                      <w:szCs w:val="28"/>
                    </w:rPr>
                    <m:t>C</m:t>
                  </m:r>
                </m:e>
                <m:sub>
                  <m:r>
                    <w:rPr>
                      <w:rFonts w:ascii="Cambria Math" w:hAnsi="Cambria Math" w:cstheme="minorHAnsi"/>
                      <w:sz w:val="28"/>
                      <w:szCs w:val="28"/>
                    </w:rPr>
                    <m:t>cs</m:t>
                  </m:r>
                </m:sub>
              </m:sSub>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Y</m:t>
                      </m:r>
                    </m:e>
                    <m:lim>
                      <m:r>
                        <w:rPr>
                          <w:rFonts w:ascii="Cambria Math" w:hAnsi="Cambria Math" w:cstheme="minorHAnsi"/>
                          <w:sz w:val="28"/>
                          <w:szCs w:val="28"/>
                        </w:rPr>
                        <m:t>c</m:t>
                      </m:r>
                    </m:lim>
                  </m:limLow>
                </m:e>
                <m:lim>
                  <m:r>
                    <w:rPr>
                      <w:rFonts w:ascii="Cambria Math" w:hAnsi="Cambria Math" w:cstheme="minorHAnsi"/>
                      <w:sz w:val="28"/>
                      <w:szCs w:val="28"/>
                    </w:rPr>
                    <m:t>s</m:t>
                  </m:r>
                </m:lim>
              </m:limUpp>
            </m:e>
          </m:d>
          <m:r>
            <m:rPr>
              <m:nor/>
            </m:rPr>
            <w:rPr>
              <w:rFonts w:cstheme="minorHAnsi"/>
              <w:sz w:val="28"/>
              <w:szCs w:val="28"/>
            </w:rPr>
            <m:t>.</m:t>
          </m:r>
        </m:oMath>
      </m:oMathPara>
    </w:p>
    <w:p w14:paraId="1E79E104" w14:textId="163926FA" w:rsidR="000B10E4" w:rsidRPr="00776C7A" w:rsidRDefault="000B10E4" w:rsidP="000B10E4">
      <w:pPr>
        <w:rPr>
          <w:rFonts w:cstheme="minorHAnsi"/>
        </w:rPr>
      </w:pPr>
      <w:r w:rsidRPr="00776C7A">
        <w:rPr>
          <w:rFonts w:cstheme="minorHAnsi"/>
          <w:i/>
          <w:iCs/>
        </w:rPr>
        <w:t>subject to</w:t>
      </w:r>
      <w:r w:rsidRPr="00776C7A">
        <w:rPr>
          <w:rFonts w:cstheme="minorHAnsi"/>
        </w:rPr>
        <w:t>:</w:t>
      </w:r>
    </w:p>
    <w:p w14:paraId="0637600A" w14:textId="77777777" w:rsidR="00F60815" w:rsidRPr="00776C7A" w:rsidRDefault="000B10E4" w:rsidP="000B10E4">
      <w:pPr>
        <w:rPr>
          <w:rFonts w:cstheme="minorHAnsi"/>
        </w:rPr>
      </w:pPr>
      <w:r w:rsidRPr="00776C7A">
        <w:rPr>
          <w:rFonts w:cstheme="minorHAnsi"/>
        </w:rPr>
        <w:t>(1)</w:t>
      </w:r>
      <w:r w:rsidR="00F60815" w:rsidRPr="00776C7A">
        <w:rPr>
          <w:rFonts w:cstheme="minorHAnsi"/>
        </w:rPr>
        <w:t xml:space="preserve"> </w:t>
      </w:r>
      <w:r w:rsidRPr="00776C7A">
        <w:rPr>
          <w:rFonts w:cstheme="minorHAnsi"/>
        </w:rPr>
        <w:t>A district–acuity combination can be assigned only to an open center within the distance limit for the acuity</w:t>
      </w:r>
    </w:p>
    <w:p w14:paraId="4FBCDE3D" w14:textId="029AB22B" w:rsidR="00F60815" w:rsidRPr="00776C7A" w:rsidRDefault="004F262F" w:rsidP="000B10E4">
      <w:pPr>
        <w:rPr>
          <w:rFonts w:cstheme="minorHAnsi"/>
        </w:rPr>
      </w:pPr>
      <m:oMathPara>
        <m:oMath>
          <m:sSubSup>
            <m:sSubSupPr>
              <m:ctrlPr>
                <w:rPr>
                  <w:rFonts w:ascii="Cambria Math" w:hAnsi="Cambria Math" w:cstheme="minorHAnsi"/>
                  <w:sz w:val="28"/>
                  <w:szCs w:val="28"/>
                </w:rPr>
              </m:ctrlPr>
            </m:sSubSupPr>
            <m:e>
              <m:r>
                <w:rPr>
                  <w:rFonts w:ascii="Cambria Math" w:hAnsi="Cambria Math" w:cstheme="minorHAnsi"/>
                  <w:sz w:val="28"/>
                  <w:szCs w:val="28"/>
                </w:rPr>
                <m:t>X</m:t>
              </m:r>
            </m:e>
            <m:sub>
              <m:r>
                <w:rPr>
                  <w:rFonts w:ascii="Cambria Math" w:hAnsi="Cambria Math" w:cstheme="minorHAnsi"/>
                  <w:sz w:val="28"/>
                  <w:szCs w:val="28"/>
                </w:rPr>
                <m:t>cd</m:t>
              </m:r>
            </m:sub>
            <m:sup>
              <m:r>
                <w:rPr>
                  <w:rFonts w:ascii="Cambria Math" w:hAnsi="Cambria Math" w:cstheme="minorHAnsi"/>
                  <w:sz w:val="28"/>
                  <w:szCs w:val="28"/>
                </w:rPr>
                <m:t>s</m:t>
              </m:r>
            </m:sup>
          </m:sSubSu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d</m:t>
              </m:r>
            </m:e>
            <m:sub>
              <m:r>
                <w:rPr>
                  <w:rFonts w:ascii="Cambria Math" w:hAnsi="Cambria Math" w:cstheme="minorHAnsi"/>
                  <w:sz w:val="28"/>
                  <w:szCs w:val="28"/>
                </w:rPr>
                <m:t>cd</m:t>
              </m:r>
            </m:sub>
          </m:sSub>
          <m:r>
            <w:rPr>
              <w:rFonts w:ascii="Cambria Math" w:hAnsi="Cambria Math" w:cstheme="minorHAnsi"/>
              <w:sz w:val="28"/>
              <w:szCs w:val="28"/>
            </w:rPr>
            <m:t>≤</m:t>
          </m:r>
          <m:sSubSup>
            <m:sSubSupPr>
              <m:ctrlPr>
                <w:rPr>
                  <w:rFonts w:ascii="Cambria Math" w:hAnsi="Cambria Math" w:cstheme="minorHAnsi"/>
                  <w:sz w:val="28"/>
                  <w:szCs w:val="28"/>
                </w:rPr>
              </m:ctrlPr>
            </m:sSubSupPr>
            <m:e>
              <m:r>
                <w:rPr>
                  <w:rFonts w:ascii="Cambria Math" w:hAnsi="Cambria Math" w:cstheme="minorHAnsi"/>
                  <w:sz w:val="28"/>
                  <w:szCs w:val="28"/>
                </w:rPr>
                <m:t>Y</m:t>
              </m:r>
            </m:e>
            <m:sub>
              <m:r>
                <w:rPr>
                  <w:rFonts w:ascii="Cambria Math" w:hAnsi="Cambria Math" w:cstheme="minorHAnsi"/>
                  <w:sz w:val="28"/>
                  <w:szCs w:val="28"/>
                </w:rPr>
                <m:t>c</m:t>
              </m:r>
            </m:sub>
            <m:sup>
              <m:r>
                <w:rPr>
                  <w:rFonts w:ascii="Cambria Math" w:hAnsi="Cambria Math" w:cstheme="minorHAnsi"/>
                  <w:sz w:val="28"/>
                  <w:szCs w:val="28"/>
                </w:rPr>
                <m:t>s</m:t>
              </m:r>
            </m:sup>
          </m:sSubSu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Mxd</m:t>
              </m:r>
            </m:e>
            <m:sub>
              <m:r>
                <w:rPr>
                  <w:rFonts w:ascii="Cambria Math" w:hAnsi="Cambria Math" w:cstheme="minorHAnsi"/>
                  <w:sz w:val="28"/>
                  <w:szCs w:val="28"/>
                </w:rPr>
                <m:t>s</m:t>
              </m:r>
            </m:sub>
          </m:sSub>
          <m:r>
            <w:rPr>
              <w:rFonts w:ascii="Cambria Math" w:hAnsi="Cambria Math" w:cstheme="minorHAnsi"/>
              <w:sz w:val="28"/>
              <w:szCs w:val="28"/>
            </w:rPr>
            <m:t>∀c,d,s</m:t>
          </m:r>
          <m:r>
            <m:rPr>
              <m:nor/>
            </m:rPr>
            <w:rPr>
              <w:rFonts w:cstheme="minorHAnsi"/>
              <w:sz w:val="28"/>
              <w:szCs w:val="28"/>
            </w:rPr>
            <m:t>.</m:t>
          </m:r>
        </m:oMath>
      </m:oMathPara>
    </w:p>
    <w:p w14:paraId="08377562" w14:textId="77777777" w:rsidR="00C97C4C" w:rsidRPr="00776C7A" w:rsidRDefault="000B10E4" w:rsidP="000B10E4">
      <w:pPr>
        <w:rPr>
          <w:rFonts w:cstheme="minorHAnsi"/>
        </w:rPr>
      </w:pPr>
      <w:r w:rsidRPr="00776C7A">
        <w:rPr>
          <w:rFonts w:cstheme="minorHAnsi"/>
        </w:rPr>
        <w:t>(2)</w:t>
      </w:r>
      <w:r w:rsidR="00C97C4C" w:rsidRPr="00776C7A">
        <w:rPr>
          <w:rFonts w:cstheme="minorHAnsi"/>
        </w:rPr>
        <w:t xml:space="preserve"> </w:t>
      </w:r>
      <w:r w:rsidRPr="00776C7A">
        <w:rPr>
          <w:rFonts w:cstheme="minorHAnsi"/>
        </w:rPr>
        <w:t>A district–acuity combination is assigned to one and only one center</w:t>
      </w:r>
    </w:p>
    <w:p w14:paraId="353EBDD3" w14:textId="75F81558" w:rsidR="00C97C4C" w:rsidRPr="00776C7A" w:rsidRDefault="004F262F" w:rsidP="000B10E4">
      <w:pPr>
        <w:rPr>
          <w:rFonts w:cstheme="minorHAnsi"/>
        </w:rPr>
      </w:pPr>
      <m:oMathPara>
        <m:oMath>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c</m:t>
              </m:r>
            </m:sub>
            <m:sup/>
            <m:e>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X</m:t>
                      </m:r>
                    </m:e>
                    <m:lim>
                      <m:r>
                        <w:rPr>
                          <w:rFonts w:ascii="Cambria Math" w:hAnsi="Cambria Math" w:cstheme="minorHAnsi"/>
                          <w:sz w:val="28"/>
                          <w:szCs w:val="28"/>
                        </w:rPr>
                        <m:t>cd</m:t>
                      </m:r>
                    </m:lim>
                  </m:limLow>
                </m:e>
                <m:lim>
                  <m:r>
                    <w:rPr>
                      <w:rFonts w:ascii="Cambria Math" w:hAnsi="Cambria Math" w:cstheme="minorHAnsi"/>
                      <w:sz w:val="28"/>
                      <w:szCs w:val="28"/>
                    </w:rPr>
                    <m:t>s</m:t>
                  </m:r>
                </m:lim>
              </m:limUpp>
              <m:r>
                <w:rPr>
                  <w:rFonts w:ascii="Cambria Math" w:hAnsi="Cambria Math" w:cstheme="minorHAnsi"/>
                  <w:sz w:val="28"/>
                  <w:szCs w:val="28"/>
                </w:rPr>
                <m:t>=1∀d,s</m:t>
              </m:r>
            </m:e>
          </m:nary>
          <m:r>
            <m:rPr>
              <m:nor/>
            </m:rPr>
            <w:rPr>
              <w:rFonts w:cstheme="minorHAnsi"/>
              <w:sz w:val="28"/>
              <w:szCs w:val="28"/>
            </w:rPr>
            <m:t>.</m:t>
          </m:r>
        </m:oMath>
      </m:oMathPara>
    </w:p>
    <w:p w14:paraId="11F1BBD3" w14:textId="77777777" w:rsidR="00DE3183" w:rsidRPr="00776C7A" w:rsidRDefault="000B10E4" w:rsidP="000B10E4">
      <w:pPr>
        <w:rPr>
          <w:rFonts w:cstheme="minorHAnsi"/>
        </w:rPr>
      </w:pPr>
      <w:r w:rsidRPr="00776C7A">
        <w:rPr>
          <w:rFonts w:cstheme="minorHAnsi"/>
        </w:rPr>
        <w:t>(3)</w:t>
      </w:r>
      <w:r w:rsidR="00DE3183" w:rsidRPr="00776C7A">
        <w:rPr>
          <w:rFonts w:cstheme="minorHAnsi"/>
        </w:rPr>
        <w:t xml:space="preserve"> </w:t>
      </w:r>
      <w:r w:rsidRPr="00776C7A">
        <w:rPr>
          <w:rFonts w:cstheme="minorHAnsi"/>
        </w:rPr>
        <w:t>Total number of admissions assigned to a center must not exceed capacity by acuity</w:t>
      </w:r>
    </w:p>
    <w:p w14:paraId="2012ED98" w14:textId="2CFABAF6" w:rsidR="00DE3183" w:rsidRPr="00776C7A" w:rsidRDefault="004F262F" w:rsidP="000B10E4">
      <w:pPr>
        <w:rPr>
          <w:rFonts w:cstheme="minorHAnsi"/>
        </w:rPr>
      </w:pPr>
      <m:oMathPara>
        <m:oMath>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d</m:t>
              </m:r>
            </m:sub>
            <m:sup/>
            <m:e>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ds</m:t>
                  </m:r>
                </m:sub>
              </m:sSub>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R</m:t>
                      </m:r>
                    </m:e>
                    <m:lim>
                      <m:r>
                        <w:rPr>
                          <w:rFonts w:ascii="Cambria Math" w:hAnsi="Cambria Math" w:cstheme="minorHAnsi"/>
                          <w:sz w:val="28"/>
                          <w:szCs w:val="28"/>
                        </w:rPr>
                        <m:t>cd</m:t>
                      </m:r>
                    </m:lim>
                  </m:limLow>
                </m:e>
                <m:lim>
                  <m:r>
                    <w:rPr>
                      <w:rFonts w:ascii="Cambria Math" w:hAnsi="Cambria Math" w:cstheme="minorHAnsi"/>
                      <w:sz w:val="28"/>
                      <w:szCs w:val="28"/>
                    </w:rPr>
                    <m:t>s</m:t>
                  </m:r>
                </m:lim>
              </m:limUpp>
              <m:sSubSup>
                <m:sSubSupPr>
                  <m:ctrlPr>
                    <w:rPr>
                      <w:rFonts w:ascii="Cambria Math" w:hAnsi="Cambria Math" w:cstheme="minorHAnsi"/>
                      <w:sz w:val="28"/>
                      <w:szCs w:val="28"/>
                    </w:rPr>
                  </m:ctrlPr>
                </m:sSubSupPr>
                <m:e>
                  <m:r>
                    <w:rPr>
                      <w:rFonts w:ascii="Cambria Math" w:hAnsi="Cambria Math" w:cstheme="minorHAnsi"/>
                      <w:sz w:val="28"/>
                      <w:szCs w:val="28"/>
                    </w:rPr>
                    <m:t>X</m:t>
                  </m:r>
                </m:e>
                <m:sub>
                  <m:r>
                    <w:rPr>
                      <w:rFonts w:ascii="Cambria Math" w:hAnsi="Cambria Math" w:cstheme="minorHAnsi"/>
                      <w:sz w:val="28"/>
                      <w:szCs w:val="28"/>
                    </w:rPr>
                    <m:t>cd</m:t>
                  </m:r>
                </m:sub>
                <m:sup>
                  <m:r>
                    <w:rPr>
                      <w:rFonts w:ascii="Cambria Math" w:hAnsi="Cambria Math" w:cstheme="minorHAnsi"/>
                      <w:sz w:val="28"/>
                      <w:szCs w:val="28"/>
                    </w:rPr>
                    <m:t>s</m:t>
                  </m:r>
                </m:sup>
              </m:sSubSu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C</m:t>
                  </m:r>
                </m:e>
                <m:sub>
                  <m:r>
                    <w:rPr>
                      <w:rFonts w:ascii="Cambria Math" w:hAnsi="Cambria Math" w:cstheme="minorHAnsi"/>
                      <w:sz w:val="28"/>
                      <w:szCs w:val="28"/>
                    </w:rPr>
                    <m:t>cs</m:t>
                  </m:r>
                </m:sub>
              </m:sSub>
              <m:sSubSup>
                <m:sSubSupPr>
                  <m:ctrlPr>
                    <w:rPr>
                      <w:rFonts w:ascii="Cambria Math" w:hAnsi="Cambria Math" w:cstheme="minorHAnsi"/>
                      <w:sz w:val="28"/>
                      <w:szCs w:val="28"/>
                    </w:rPr>
                  </m:ctrlPr>
                </m:sSubSupPr>
                <m:e>
                  <m:r>
                    <w:rPr>
                      <w:rFonts w:ascii="Cambria Math" w:hAnsi="Cambria Math" w:cstheme="minorHAnsi"/>
                      <w:sz w:val="28"/>
                      <w:szCs w:val="28"/>
                    </w:rPr>
                    <m:t>Y</m:t>
                  </m:r>
                </m:e>
                <m:sub>
                  <m:r>
                    <w:rPr>
                      <w:rFonts w:ascii="Cambria Math" w:hAnsi="Cambria Math" w:cstheme="minorHAnsi"/>
                      <w:sz w:val="28"/>
                      <w:szCs w:val="28"/>
                    </w:rPr>
                    <m:t>c</m:t>
                  </m:r>
                </m:sub>
                <m:sup>
                  <m:r>
                    <w:rPr>
                      <w:rFonts w:ascii="Cambria Math" w:hAnsi="Cambria Math" w:cstheme="minorHAnsi"/>
                      <w:sz w:val="28"/>
                      <w:szCs w:val="28"/>
                    </w:rPr>
                    <m:t>s</m:t>
                  </m:r>
                </m:sup>
              </m:sSubSup>
              <m:r>
                <w:rPr>
                  <w:rFonts w:ascii="Cambria Math" w:hAnsi="Cambria Math" w:cstheme="minorHAnsi"/>
                  <w:sz w:val="28"/>
                  <w:szCs w:val="28"/>
                </w:rPr>
                <m:t>∀c,s</m:t>
              </m:r>
            </m:e>
          </m:nary>
          <m:r>
            <m:rPr>
              <m:nor/>
            </m:rPr>
            <w:rPr>
              <w:rFonts w:cstheme="minorHAnsi"/>
              <w:sz w:val="28"/>
              <w:szCs w:val="28"/>
            </w:rPr>
            <m:t>.</m:t>
          </m:r>
        </m:oMath>
      </m:oMathPara>
    </w:p>
    <w:p w14:paraId="4F12E12C" w14:textId="77777777" w:rsidR="00DE3183" w:rsidRPr="00776C7A" w:rsidRDefault="000B10E4" w:rsidP="000B10E4">
      <w:pPr>
        <w:rPr>
          <w:rFonts w:cstheme="minorHAnsi"/>
        </w:rPr>
      </w:pPr>
      <w:r w:rsidRPr="00776C7A">
        <w:rPr>
          <w:rFonts w:cstheme="minorHAnsi"/>
        </w:rPr>
        <w:t>(4)</w:t>
      </w:r>
      <w:r w:rsidR="00DE3183" w:rsidRPr="00776C7A">
        <w:rPr>
          <w:rFonts w:cstheme="minorHAnsi"/>
        </w:rPr>
        <w:t xml:space="preserve"> </w:t>
      </w:r>
      <w:r w:rsidRPr="00776C7A">
        <w:rPr>
          <w:rFonts w:cstheme="minorHAnsi"/>
        </w:rPr>
        <w:t>Service level mandate for each acuity level</w:t>
      </w:r>
    </w:p>
    <w:p w14:paraId="3BA9C707" w14:textId="1C3962A1" w:rsidR="00DE3183" w:rsidRPr="00776C7A" w:rsidRDefault="004F262F" w:rsidP="000B10E4">
      <w:pPr>
        <w:rPr>
          <w:rFonts w:cstheme="minorHAnsi"/>
        </w:rPr>
      </w:pPr>
      <m:oMathPara>
        <m:oMath>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c</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d</m:t>
              </m:r>
            </m:sub>
            <m:sup/>
            <m:e>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ds</m:t>
                  </m:r>
                </m:sub>
              </m:sSub>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R</m:t>
                      </m:r>
                    </m:e>
                    <m:lim>
                      <m:r>
                        <w:rPr>
                          <w:rFonts w:ascii="Cambria Math" w:hAnsi="Cambria Math" w:cstheme="minorHAnsi"/>
                          <w:sz w:val="28"/>
                          <w:szCs w:val="28"/>
                        </w:rPr>
                        <m:t>cd</m:t>
                      </m:r>
                    </m:lim>
                  </m:limLow>
                </m:e>
                <m:lim>
                  <m:r>
                    <w:rPr>
                      <w:rFonts w:ascii="Cambria Math" w:hAnsi="Cambria Math" w:cstheme="minorHAnsi"/>
                      <w:sz w:val="28"/>
                      <w:szCs w:val="28"/>
                    </w:rPr>
                    <m:t>s</m:t>
                  </m:r>
                </m:lim>
              </m:limUpp>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X</m:t>
                      </m:r>
                    </m:e>
                    <m:lim>
                      <m:r>
                        <w:rPr>
                          <w:rFonts w:ascii="Cambria Math" w:hAnsi="Cambria Math" w:cstheme="minorHAnsi"/>
                          <w:sz w:val="28"/>
                          <w:szCs w:val="28"/>
                        </w:rPr>
                        <m:t>cd</m:t>
                      </m:r>
                    </m:lim>
                  </m:limLow>
                </m:e>
                <m:lim>
                  <m:r>
                    <w:rPr>
                      <w:rFonts w:ascii="Cambria Math" w:hAnsi="Cambria Math" w:cstheme="minorHAnsi"/>
                      <w:sz w:val="28"/>
                      <w:szCs w:val="28"/>
                    </w:rPr>
                    <m:t>s</m:t>
                  </m:r>
                </m:lim>
              </m:limUp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ϕ</m:t>
                  </m:r>
                </m:e>
                <m:sub>
                  <m:r>
                    <w:rPr>
                      <w:rFonts w:ascii="Cambria Math" w:hAnsi="Cambria Math" w:cstheme="minorHAnsi"/>
                      <w:sz w:val="28"/>
                      <w:szCs w:val="28"/>
                    </w:rPr>
                    <m:t>s</m:t>
                  </m:r>
                </m:sub>
              </m:sSub>
            </m:e>
          </m:nary>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d</m:t>
              </m:r>
            </m:sub>
            <m:sup/>
            <m:e>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ds</m:t>
                  </m:r>
                </m:sub>
              </m:sSub>
              <m:r>
                <w:rPr>
                  <w:rFonts w:ascii="Cambria Math" w:hAnsi="Cambria Math" w:cstheme="minorHAnsi"/>
                  <w:sz w:val="28"/>
                  <w:szCs w:val="28"/>
                </w:rPr>
                <m:t>∀s</m:t>
              </m:r>
            </m:e>
          </m:nary>
          <m:r>
            <m:rPr>
              <m:nor/>
            </m:rPr>
            <w:rPr>
              <w:rFonts w:cstheme="minorHAnsi"/>
              <w:sz w:val="28"/>
              <w:szCs w:val="28"/>
            </w:rPr>
            <m:t>.</m:t>
          </m:r>
        </m:oMath>
      </m:oMathPara>
    </w:p>
    <w:p w14:paraId="571B1CEC" w14:textId="77777777" w:rsidR="00A10BB6" w:rsidRPr="00776C7A" w:rsidRDefault="000B10E4" w:rsidP="000B10E4">
      <w:pPr>
        <w:rPr>
          <w:rFonts w:cstheme="minorHAnsi"/>
        </w:rPr>
      </w:pPr>
      <w:r w:rsidRPr="00776C7A">
        <w:rPr>
          <w:rFonts w:cstheme="minorHAnsi"/>
        </w:rPr>
        <w:lastRenderedPageBreak/>
        <w:t>(5)</w:t>
      </w:r>
      <w:r w:rsidR="00A10BB6" w:rsidRPr="00776C7A">
        <w:rPr>
          <w:rFonts w:cstheme="minorHAnsi"/>
        </w:rPr>
        <w:t xml:space="preserve"> </w:t>
      </w:r>
      <w:r w:rsidRPr="00776C7A">
        <w:rPr>
          <w:rFonts w:cstheme="minorHAnsi"/>
        </w:rPr>
        <w:t>Common resource usage limit by center</w:t>
      </w:r>
    </w:p>
    <w:p w14:paraId="718EDB82" w14:textId="12809851" w:rsidR="00A10BB6" w:rsidRPr="00776C7A" w:rsidRDefault="004F262F" w:rsidP="000B10E4">
      <w:pPr>
        <w:rPr>
          <w:rFonts w:cstheme="minorHAnsi"/>
        </w:rPr>
      </w:pPr>
      <m:oMathPara>
        <m:oMath>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d</m:t>
              </m:r>
            </m:sub>
            <m:sup/>
            <m:e>
              <m:r>
                <w:rPr>
                  <w:rFonts w:ascii="Cambria Math" w:hAnsi="Cambria Math" w:cstheme="minorHAnsi"/>
                  <w:sz w:val="28"/>
                  <w:szCs w:val="28"/>
                </w:rPr>
                <m:t xml:space="preserve"> </m:t>
              </m:r>
            </m:e>
          </m:nary>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s</m:t>
              </m:r>
            </m:sub>
            <m:sup/>
            <m:e>
              <m:sSub>
                <m:sSubPr>
                  <m:ctrlPr>
                    <w:rPr>
                      <w:rFonts w:ascii="Cambria Math" w:hAnsi="Cambria Math" w:cstheme="minorHAnsi"/>
                      <w:sz w:val="28"/>
                      <w:szCs w:val="28"/>
                    </w:rPr>
                  </m:ctrlPr>
                </m:sSubPr>
                <m:e>
                  <m:r>
                    <w:rPr>
                      <w:rFonts w:ascii="Cambria Math" w:hAnsi="Cambria Math" w:cstheme="minorHAnsi"/>
                      <w:sz w:val="28"/>
                      <w:szCs w:val="28"/>
                    </w:rPr>
                    <m:t>δ</m:t>
                  </m:r>
                </m:e>
                <m:sub>
                  <m:r>
                    <w:rPr>
                      <w:rFonts w:ascii="Cambria Math" w:hAnsi="Cambria Math" w:cstheme="minorHAnsi"/>
                      <w:sz w:val="28"/>
                      <w:szCs w:val="28"/>
                    </w:rPr>
                    <m:t>s</m:t>
                  </m:r>
                </m:sub>
              </m:sSub>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ds</m:t>
                  </m:r>
                </m:sub>
              </m:sSub>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R</m:t>
                      </m:r>
                    </m:e>
                    <m:lim>
                      <m:r>
                        <w:rPr>
                          <w:rFonts w:ascii="Cambria Math" w:hAnsi="Cambria Math" w:cstheme="minorHAnsi"/>
                          <w:sz w:val="28"/>
                          <w:szCs w:val="28"/>
                        </w:rPr>
                        <m:t>cd</m:t>
                      </m:r>
                    </m:lim>
                  </m:limLow>
                </m:e>
                <m:lim>
                  <m:r>
                    <w:rPr>
                      <w:rFonts w:ascii="Cambria Math" w:hAnsi="Cambria Math" w:cstheme="minorHAnsi"/>
                      <w:sz w:val="28"/>
                      <w:szCs w:val="28"/>
                    </w:rPr>
                    <m:t>s</m:t>
                  </m:r>
                </m:lim>
              </m:limUpp>
              <m:sSubSup>
                <m:sSubSupPr>
                  <m:ctrlPr>
                    <w:rPr>
                      <w:rFonts w:ascii="Cambria Math" w:hAnsi="Cambria Math" w:cstheme="minorHAnsi"/>
                      <w:sz w:val="28"/>
                      <w:szCs w:val="28"/>
                    </w:rPr>
                  </m:ctrlPr>
                </m:sSubSupPr>
                <m:e>
                  <m:r>
                    <w:rPr>
                      <w:rFonts w:ascii="Cambria Math" w:hAnsi="Cambria Math" w:cstheme="minorHAnsi"/>
                      <w:sz w:val="28"/>
                      <w:szCs w:val="28"/>
                    </w:rPr>
                    <m:t>X</m:t>
                  </m:r>
                </m:e>
                <m:sub>
                  <m:r>
                    <w:rPr>
                      <w:rFonts w:ascii="Cambria Math" w:hAnsi="Cambria Math" w:cstheme="minorHAnsi"/>
                      <w:sz w:val="28"/>
                      <w:szCs w:val="28"/>
                    </w:rPr>
                    <m:t>cd</m:t>
                  </m:r>
                </m:sub>
                <m:sup>
                  <m:r>
                    <w:rPr>
                      <w:rFonts w:ascii="Cambria Math" w:hAnsi="Cambria Math" w:cstheme="minorHAnsi"/>
                      <w:sz w:val="28"/>
                      <w:szCs w:val="28"/>
                    </w:rPr>
                    <m:t>s</m:t>
                  </m:r>
                </m:sup>
              </m:sSubSup>
              <m:r>
                <w:rPr>
                  <w:rFonts w:ascii="Cambria Math" w:hAnsi="Cambria Math" w:cstheme="minorHAnsi"/>
                  <w:sz w:val="28"/>
                  <w:szCs w:val="28"/>
                </w:rPr>
                <m:t>≤ρ*</m:t>
              </m:r>
              <m:sSub>
                <m:sSubPr>
                  <m:ctrlPr>
                    <w:rPr>
                      <w:rFonts w:ascii="Cambria Math" w:hAnsi="Cambria Math" w:cstheme="minorHAnsi"/>
                      <w:sz w:val="28"/>
                      <w:szCs w:val="28"/>
                    </w:rPr>
                  </m:ctrlPr>
                </m:sSubPr>
                <m:e>
                  <m:r>
                    <w:rPr>
                      <w:rFonts w:ascii="Cambria Math" w:hAnsi="Cambria Math" w:cstheme="minorHAnsi"/>
                      <w:sz w:val="28"/>
                      <w:szCs w:val="28"/>
                    </w:rPr>
                    <m:t>Q</m:t>
                  </m:r>
                </m:e>
                <m:sub>
                  <m:r>
                    <w:rPr>
                      <w:rFonts w:ascii="Cambria Math" w:hAnsi="Cambria Math" w:cstheme="minorHAnsi"/>
                      <w:sz w:val="28"/>
                      <w:szCs w:val="28"/>
                    </w:rPr>
                    <m:t>c</m:t>
                  </m:r>
                </m:sub>
              </m:sSub>
              <m:r>
                <w:rPr>
                  <w:rFonts w:ascii="Cambria Math" w:hAnsi="Cambria Math" w:cstheme="minorHAnsi"/>
                  <w:sz w:val="28"/>
                  <w:szCs w:val="28"/>
                </w:rPr>
                <m:t>∀c</m:t>
              </m:r>
            </m:e>
          </m:nary>
          <m:r>
            <m:rPr>
              <m:nor/>
            </m:rPr>
            <w:rPr>
              <w:rFonts w:cstheme="minorHAnsi"/>
              <w:sz w:val="28"/>
              <w:szCs w:val="28"/>
            </w:rPr>
            <m:t>.</m:t>
          </m:r>
        </m:oMath>
      </m:oMathPara>
    </w:p>
    <w:p w14:paraId="7B5B485C" w14:textId="77777777" w:rsidR="007B16A2" w:rsidRPr="00776C7A" w:rsidRDefault="000B10E4" w:rsidP="000B10E4">
      <w:pPr>
        <w:rPr>
          <w:rFonts w:cstheme="minorHAnsi"/>
        </w:rPr>
      </w:pPr>
      <w:r w:rsidRPr="00776C7A">
        <w:rPr>
          <w:rFonts w:cstheme="minorHAnsi"/>
        </w:rPr>
        <w:t>(6)</w:t>
      </w:r>
      <w:r w:rsidR="007B16A2" w:rsidRPr="00776C7A">
        <w:rPr>
          <w:rFonts w:cstheme="minorHAnsi"/>
        </w:rPr>
        <w:t xml:space="preserve"> </w:t>
      </w:r>
      <w:r w:rsidRPr="00776C7A">
        <w:rPr>
          <w:rFonts w:cstheme="minorHAnsi"/>
        </w:rPr>
        <w:t>Number of open centers for each acuity level</w:t>
      </w:r>
    </w:p>
    <w:p w14:paraId="6A1EBFA3" w14:textId="1E8D61CB" w:rsidR="00137910" w:rsidRPr="00776C7A" w:rsidRDefault="004F262F" w:rsidP="000B10E4">
      <w:pPr>
        <w:rPr>
          <w:rFonts w:cstheme="minorHAnsi"/>
          <w:sz w:val="28"/>
          <w:szCs w:val="28"/>
        </w:rPr>
      </w:pPr>
      <m:oMathPara>
        <m:oMath>
          <m:nary>
            <m:naryPr>
              <m:chr m:val="∑"/>
              <m:limLoc m:val="undOvr"/>
              <m:grow m:val="1"/>
              <m:supHide m:val="1"/>
              <m:ctrlPr>
                <w:rPr>
                  <w:rFonts w:ascii="Cambria Math" w:hAnsi="Cambria Math" w:cstheme="minorHAnsi"/>
                  <w:sz w:val="28"/>
                  <w:szCs w:val="28"/>
                </w:rPr>
              </m:ctrlPr>
            </m:naryPr>
            <m:sub>
              <m:r>
                <w:rPr>
                  <w:rFonts w:ascii="Cambria Math" w:hAnsi="Cambria Math" w:cstheme="minorHAnsi"/>
                  <w:sz w:val="28"/>
                  <w:szCs w:val="28"/>
                </w:rPr>
                <m:t>c</m:t>
              </m:r>
            </m:sub>
            <m:sup/>
            <m:e>
              <m:limUpp>
                <m:limUppPr>
                  <m:ctrlPr>
                    <w:rPr>
                      <w:rFonts w:ascii="Cambria Math" w:hAnsi="Cambria Math" w:cstheme="minorHAnsi"/>
                      <w:sz w:val="28"/>
                      <w:szCs w:val="28"/>
                    </w:rPr>
                  </m:ctrlPr>
                </m:limUppPr>
                <m:e>
                  <m:limLow>
                    <m:limLowPr>
                      <m:ctrlPr>
                        <w:rPr>
                          <w:rFonts w:ascii="Cambria Math" w:hAnsi="Cambria Math" w:cstheme="minorHAnsi"/>
                          <w:sz w:val="28"/>
                          <w:szCs w:val="28"/>
                        </w:rPr>
                      </m:ctrlPr>
                    </m:limLowPr>
                    <m:e>
                      <m:r>
                        <w:rPr>
                          <w:rFonts w:ascii="Cambria Math" w:hAnsi="Cambria Math" w:cstheme="minorHAnsi"/>
                          <w:sz w:val="28"/>
                          <w:szCs w:val="28"/>
                        </w:rPr>
                        <m:t>Y</m:t>
                      </m:r>
                    </m:e>
                    <m:lim>
                      <m:r>
                        <w:rPr>
                          <w:rFonts w:ascii="Cambria Math" w:hAnsi="Cambria Math" w:cstheme="minorHAnsi"/>
                          <w:sz w:val="28"/>
                          <w:szCs w:val="28"/>
                        </w:rPr>
                        <m:t>c</m:t>
                      </m:r>
                    </m:lim>
                  </m:limLow>
                </m:e>
                <m:lim>
                  <m:r>
                    <w:rPr>
                      <w:rFonts w:ascii="Cambria Math" w:hAnsi="Cambria Math" w:cstheme="minorHAnsi"/>
                      <w:sz w:val="28"/>
                      <w:szCs w:val="28"/>
                    </w:rPr>
                    <m:t>s</m:t>
                  </m:r>
                </m:lim>
              </m:limUp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ω</m:t>
                  </m:r>
                </m:e>
                <m:sub>
                  <m:r>
                    <w:rPr>
                      <w:rFonts w:ascii="Cambria Math" w:hAnsi="Cambria Math" w:cstheme="minorHAnsi"/>
                      <w:sz w:val="28"/>
                      <w:szCs w:val="28"/>
                    </w:rPr>
                    <m:t>s</m:t>
                  </m:r>
                </m:sub>
              </m:sSub>
              <m:r>
                <w:rPr>
                  <w:rFonts w:ascii="Cambria Math" w:hAnsi="Cambria Math" w:cstheme="minorHAnsi"/>
                  <w:sz w:val="28"/>
                  <w:szCs w:val="28"/>
                </w:rPr>
                <m:t>∀s</m:t>
              </m:r>
            </m:e>
          </m:nary>
        </m:oMath>
      </m:oMathPara>
    </w:p>
    <w:p w14:paraId="6591CCF9" w14:textId="0647FFE4" w:rsidR="007B16A2" w:rsidRPr="00776C7A" w:rsidRDefault="004F262F" w:rsidP="000B10E4">
      <w:pPr>
        <w:rPr>
          <w:rFonts w:cstheme="minorHAnsi"/>
        </w:rPr>
      </w:pPr>
      <m:oMathPara>
        <m:oMath>
          <m:sSubSup>
            <m:sSubSupPr>
              <m:ctrlPr>
                <w:rPr>
                  <w:rFonts w:ascii="Cambria Math" w:hAnsi="Cambria Math" w:cstheme="minorHAnsi"/>
                  <w:sz w:val="28"/>
                  <w:szCs w:val="28"/>
                </w:rPr>
              </m:ctrlPr>
            </m:sSubSupPr>
            <m:e>
              <m:r>
                <w:rPr>
                  <w:rFonts w:ascii="Cambria Math" w:hAnsi="Cambria Math" w:cstheme="minorHAnsi"/>
                  <w:sz w:val="28"/>
                  <w:szCs w:val="28"/>
                </w:rPr>
                <m:t>X</m:t>
              </m:r>
            </m:e>
            <m:sub>
              <m:r>
                <w:rPr>
                  <w:rFonts w:ascii="Cambria Math" w:hAnsi="Cambria Math" w:cstheme="minorHAnsi"/>
                  <w:sz w:val="28"/>
                  <w:szCs w:val="28"/>
                </w:rPr>
                <m:t>cd</m:t>
              </m:r>
            </m:sub>
            <m:sup>
              <m:r>
                <w:rPr>
                  <w:rFonts w:ascii="Cambria Math" w:hAnsi="Cambria Math" w:cstheme="minorHAnsi"/>
                  <w:sz w:val="28"/>
                  <w:szCs w:val="28"/>
                </w:rPr>
                <m:t>s</m:t>
              </m:r>
            </m:sup>
          </m:sSubSup>
          <m:r>
            <w:rPr>
              <w:rFonts w:ascii="Cambria Math" w:hAnsi="Cambria Math" w:cstheme="minorHAnsi"/>
              <w:sz w:val="28"/>
              <w:szCs w:val="28"/>
            </w:rPr>
            <m:t>,</m:t>
          </m:r>
          <m:sSubSup>
            <m:sSubSupPr>
              <m:ctrlPr>
                <w:rPr>
                  <w:rFonts w:ascii="Cambria Math" w:hAnsi="Cambria Math" w:cstheme="minorHAnsi"/>
                  <w:sz w:val="28"/>
                  <w:szCs w:val="28"/>
                </w:rPr>
              </m:ctrlPr>
            </m:sSubSupPr>
            <m:e>
              <m:r>
                <w:rPr>
                  <w:rFonts w:ascii="Cambria Math" w:hAnsi="Cambria Math" w:cstheme="minorHAnsi"/>
                  <w:sz w:val="28"/>
                  <w:szCs w:val="28"/>
                </w:rPr>
                <m:t>Y</m:t>
              </m:r>
            </m:e>
            <m:sub>
              <m:r>
                <w:rPr>
                  <w:rFonts w:ascii="Cambria Math" w:hAnsi="Cambria Math" w:cstheme="minorHAnsi"/>
                  <w:sz w:val="28"/>
                  <w:szCs w:val="28"/>
                </w:rPr>
                <m:t>c</m:t>
              </m:r>
            </m:sub>
            <m:sup>
              <m:r>
                <w:rPr>
                  <w:rFonts w:ascii="Cambria Math" w:hAnsi="Cambria Math" w:cstheme="minorHAnsi"/>
                  <w:sz w:val="28"/>
                  <w:szCs w:val="28"/>
                </w:rPr>
                <m:t>s</m:t>
              </m:r>
            </m:sup>
          </m:sSubSup>
          <m:r>
            <w:rPr>
              <w:rFonts w:ascii="Cambria Math" w:hAnsi="Cambria Math" w:cstheme="minorHAnsi"/>
              <w:sz w:val="28"/>
              <w:szCs w:val="28"/>
            </w:rPr>
            <m:t>∈{0,1}∀c,d,s</m:t>
          </m:r>
          <m:r>
            <m:rPr>
              <m:nor/>
            </m:rPr>
            <w:rPr>
              <w:rFonts w:cstheme="minorHAnsi"/>
              <w:sz w:val="28"/>
              <w:szCs w:val="28"/>
            </w:rPr>
            <m:t>.</m:t>
          </m:r>
        </m:oMath>
      </m:oMathPara>
    </w:p>
    <w:p w14:paraId="5ECED7CA" w14:textId="77777777" w:rsidR="000B10E4" w:rsidRPr="00776C7A" w:rsidRDefault="000B10E4" w:rsidP="00FF3264">
      <w:pPr>
        <w:pStyle w:val="Heading2"/>
        <w:rPr>
          <w:rFonts w:asciiTheme="minorHAnsi" w:hAnsiTheme="minorHAnsi" w:cstheme="minorHAnsi"/>
        </w:rPr>
      </w:pPr>
      <w:r w:rsidRPr="00776C7A">
        <w:rPr>
          <w:rFonts w:asciiTheme="minorHAnsi" w:hAnsiTheme="minorHAnsi" w:cstheme="minorHAnsi"/>
        </w:rPr>
        <w:t>Objective function.</w:t>
      </w:r>
    </w:p>
    <w:p w14:paraId="40393C52" w14:textId="1043ADFD" w:rsidR="000B10E4" w:rsidRPr="00776C7A" w:rsidRDefault="000B10E4" w:rsidP="000B10E4">
      <w:pPr>
        <w:rPr>
          <w:rFonts w:cstheme="minorHAnsi"/>
        </w:rPr>
      </w:pPr>
      <w:r w:rsidRPr="00776C7A">
        <w:rPr>
          <w:rFonts w:cstheme="minorHAnsi"/>
        </w:rPr>
        <w:t xml:space="preserve">The first term in the objective function is the sum of fixed treatment cost and fixed staffing cost. The second term is the sum of variable treatment, travel, lodging, and staffing costs. The third term is lost admission cost and the fourth is the overloading penalty cost. It may be noted that lost admission cost decreases while the overloading penalty cost increases as the number of admissions increases. It can also be observed that the overloading penalty cost decreases when the target capacity utilization proportion (by acuity level) goes up. These tradeoffs imply that the model is, at least in some ways, </w:t>
      </w:r>
      <w:proofErr w:type="spellStart"/>
      <w:r w:rsidRPr="00776C7A">
        <w:rPr>
          <w:rFonts w:cstheme="minorHAnsi"/>
        </w:rPr>
        <w:t>multiobjective</w:t>
      </w:r>
      <w:proofErr w:type="spellEnd"/>
      <w:r w:rsidRPr="00776C7A">
        <w:rPr>
          <w:rFonts w:cstheme="minorHAnsi"/>
        </w:rPr>
        <w:t xml:space="preserve"> in nature. The tradeoffs are further explored in the managerial experiment described in Section 4.</w:t>
      </w:r>
    </w:p>
    <w:p w14:paraId="6ECBEAC1" w14:textId="77777777" w:rsidR="000B10E4" w:rsidRPr="00776C7A" w:rsidRDefault="000B10E4" w:rsidP="00FF3264">
      <w:pPr>
        <w:pStyle w:val="Heading2"/>
        <w:rPr>
          <w:rFonts w:asciiTheme="minorHAnsi" w:hAnsiTheme="minorHAnsi" w:cstheme="minorHAnsi"/>
        </w:rPr>
      </w:pPr>
      <w:r w:rsidRPr="00776C7A">
        <w:rPr>
          <w:rFonts w:asciiTheme="minorHAnsi" w:hAnsiTheme="minorHAnsi" w:cstheme="minorHAnsi"/>
        </w:rPr>
        <w:t>Constraints.</w:t>
      </w:r>
    </w:p>
    <w:p w14:paraId="1FF9ED92" w14:textId="77777777" w:rsidR="000B10E4" w:rsidRPr="00776C7A" w:rsidRDefault="000B10E4" w:rsidP="000B10E4">
      <w:pPr>
        <w:rPr>
          <w:rFonts w:cstheme="minorHAnsi"/>
        </w:rPr>
      </w:pPr>
      <w:r w:rsidRPr="00776C7A">
        <w:rPr>
          <w:rFonts w:cstheme="minorHAnsi"/>
        </w:rPr>
        <w:t>The first set of constraints ensures that an admission district can be assigned to only open centers for each level of acuity and that, further, these candidate open centers must be within the system’s distance limit for the level of acuity. The second set of constraints further restricts the assignment of each admission district to exactly one open center by acuity. Constraint set (3) ensures that the total number of admissions assigned to a center must not exceed capacity by acuity.</w:t>
      </w:r>
    </w:p>
    <w:p w14:paraId="521BAC77" w14:textId="77777777" w:rsidR="000B10E4" w:rsidRPr="00776C7A" w:rsidRDefault="000B10E4" w:rsidP="000B10E4">
      <w:pPr>
        <w:rPr>
          <w:rFonts w:cstheme="minorHAnsi"/>
        </w:rPr>
      </w:pPr>
      <w:r w:rsidRPr="00776C7A">
        <w:rPr>
          <w:rFonts w:cstheme="minorHAnsi"/>
        </w:rPr>
        <w:t>The fourth set of constraints imposes minimum service level mandates by acuity on the system while constraint set (5) ensures that no medical center violates its limits for common resources (such as physicians and operating theaters). Finally, the sixth set of constraints restricts the number of open centers for each level of acuity to those mandated by the system design. Binary restrictions on the variables are also part of the model.</w:t>
      </w:r>
    </w:p>
    <w:p w14:paraId="0AB43470" w14:textId="230DD625" w:rsidR="000B10E4" w:rsidRPr="00776C7A" w:rsidRDefault="000B10E4" w:rsidP="000B10E4">
      <w:pPr>
        <w:rPr>
          <w:rFonts w:cstheme="minorHAnsi"/>
        </w:rPr>
      </w:pPr>
      <w:r w:rsidRPr="00776C7A">
        <w:rPr>
          <w:rFonts w:cstheme="minorHAnsi"/>
        </w:rPr>
        <w:t>The managerial experiment described in Section 4</w:t>
      </w:r>
      <w:bookmarkEnd w:id="6"/>
      <w:r w:rsidRPr="00776C7A">
        <w:rPr>
          <w:rFonts w:cstheme="minorHAnsi"/>
        </w:rPr>
        <w:t> entails twenty candidate centers (</w:t>
      </w:r>
      <m:oMath>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c</m:t>
            </m:r>
          </m:sub>
        </m:sSub>
        <m:r>
          <w:rPr>
            <w:rFonts w:ascii="Cambria Math" w:hAnsi="Cambria Math" w:cstheme="minorHAnsi"/>
          </w:rPr>
          <m:t>=20</m:t>
        </m:r>
      </m:oMath>
      <w:r w:rsidRPr="00776C7A">
        <w:rPr>
          <w:rFonts w:cstheme="minorHAnsi"/>
        </w:rPr>
        <w:t>) and fifty medical districts (</w:t>
      </w:r>
      <m:oMath>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d</m:t>
            </m:r>
          </m:sub>
        </m:sSub>
        <m:r>
          <w:rPr>
            <w:rFonts w:ascii="Cambria Math" w:hAnsi="Cambria Math" w:cstheme="minorHAnsi"/>
          </w:rPr>
          <m:t>=50</m:t>
        </m:r>
      </m:oMath>
      <w:r w:rsidRPr="00776C7A">
        <w:rPr>
          <w:rFonts w:cstheme="minorHAnsi"/>
        </w:rPr>
        <w:t>) for each of three levels of acuity (</w:t>
      </w:r>
      <m:oMath>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s</m:t>
            </m:r>
          </m:sub>
        </m:sSub>
        <m:r>
          <w:rPr>
            <w:rFonts w:ascii="Cambria Math" w:hAnsi="Cambria Math" w:cstheme="minorHAnsi"/>
          </w:rPr>
          <m:t>=3</m:t>
        </m:r>
      </m:oMath>
      <w:r w:rsidRPr="00776C7A">
        <w:rPr>
          <w:rFonts w:cstheme="minorHAnsi"/>
        </w:rPr>
        <w:t>). As a result, the LRVA model has (</w:t>
      </w:r>
      <m:oMath>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s</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c</m:t>
            </m:r>
          </m:sub>
        </m:sSub>
      </m:oMath>
      <w:r w:rsidRPr="00776C7A">
        <w:rPr>
          <w:rFonts w:cstheme="minorHAnsi"/>
        </w:rPr>
        <w:t>) or 60 </w:t>
      </w:r>
      <m:oMath>
        <m:sSubSup>
          <m:sSubSupPr>
            <m:ctrlPr>
              <w:rPr>
                <w:rFonts w:ascii="Cambria Math" w:hAnsi="Cambria Math" w:cstheme="minorHAnsi"/>
              </w:rPr>
            </m:ctrlPr>
          </m:sSubSupPr>
          <m:e>
            <m:r>
              <w:rPr>
                <w:rFonts w:ascii="Cambria Math" w:hAnsi="Cambria Math" w:cstheme="minorHAnsi"/>
              </w:rPr>
              <m:t>Y</m:t>
            </m:r>
          </m:e>
          <m:sub>
            <m:r>
              <w:rPr>
                <w:rFonts w:ascii="Cambria Math" w:hAnsi="Cambria Math" w:cstheme="minorHAnsi"/>
              </w:rPr>
              <m:t>c</m:t>
            </m:r>
          </m:sub>
          <m:sup>
            <m:r>
              <w:rPr>
                <w:rFonts w:ascii="Cambria Math" w:hAnsi="Cambria Math" w:cstheme="minorHAnsi"/>
              </w:rPr>
              <m:t>s</m:t>
            </m:r>
          </m:sup>
        </m:sSubSup>
      </m:oMath>
      <w:r w:rsidRPr="00776C7A">
        <w:rPr>
          <w:rFonts w:cstheme="minorHAnsi"/>
        </w:rPr>
        <w:t> location variables and (</w:t>
      </w:r>
      <m:oMath>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s</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c</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d</m:t>
            </m:r>
          </m:sub>
        </m:sSub>
      </m:oMath>
      <w:r w:rsidRPr="00776C7A">
        <w:rPr>
          <w:rFonts w:cstheme="minorHAnsi"/>
        </w:rPr>
        <w:t>) or 3000 allocation variables for a total of 3060 binary variables. The corresponding number of constraints in the LRVA model is: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s</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c</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d</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d</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s</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c</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s</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s</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c</m:t>
            </m:r>
          </m:sub>
        </m:sSub>
        <m:r>
          <w:rPr>
            <w:rFonts w:ascii="Cambria Math" w:hAnsi="Cambria Math" w:cstheme="minorHAnsi"/>
          </w:rPr>
          <m:t>=3000+150+60+3+20=3233</m:t>
        </m:r>
      </m:oMath>
      <w:r w:rsidRPr="00776C7A">
        <w:rPr>
          <w:rFonts w:cstheme="minorHAnsi"/>
        </w:rPr>
        <w:t>.</w:t>
      </w:r>
    </w:p>
    <w:p w14:paraId="3E4C730C" w14:textId="77777777" w:rsidR="000B10E4" w:rsidRPr="00776C7A" w:rsidRDefault="000B10E4" w:rsidP="006E5627">
      <w:pPr>
        <w:pStyle w:val="Heading1"/>
        <w:rPr>
          <w:rFonts w:asciiTheme="minorHAnsi" w:hAnsiTheme="minorHAnsi" w:cstheme="minorHAnsi"/>
        </w:rPr>
      </w:pPr>
      <w:r w:rsidRPr="00776C7A">
        <w:rPr>
          <w:rFonts w:asciiTheme="minorHAnsi" w:hAnsiTheme="minorHAnsi" w:cstheme="minorHAnsi"/>
        </w:rPr>
        <w:t>4. Managerial experiment</w:t>
      </w:r>
    </w:p>
    <w:p w14:paraId="15E65C58" w14:textId="263DD936" w:rsidR="000B10E4" w:rsidRPr="00776C7A" w:rsidRDefault="000B10E4" w:rsidP="000B10E4">
      <w:pPr>
        <w:rPr>
          <w:rFonts w:cstheme="minorHAnsi"/>
        </w:rPr>
      </w:pPr>
      <w:r w:rsidRPr="00776C7A">
        <w:rPr>
          <w:rFonts w:cstheme="minorHAnsi"/>
        </w:rPr>
        <w:t xml:space="preserve">This section describes a managerial experiment that we conducted using the model presented in the previous section </w:t>
      </w:r>
      <w:proofErr w:type="gramStart"/>
      <w:r w:rsidRPr="00776C7A">
        <w:rPr>
          <w:rFonts w:cstheme="minorHAnsi"/>
        </w:rPr>
        <w:t>in order to</w:t>
      </w:r>
      <w:proofErr w:type="gramEnd"/>
      <w:r w:rsidRPr="00776C7A">
        <w:rPr>
          <w:rFonts w:cstheme="minorHAnsi"/>
        </w:rPr>
        <w:t xml:space="preserve"> investigate the nature of system behavior particularly in the context of the tradeoffs alluded to in Section </w:t>
      </w:r>
      <w:bookmarkStart w:id="24" w:name="bs000010"/>
      <w:r w:rsidRPr="00776C7A">
        <w:rPr>
          <w:rFonts w:cstheme="minorHAnsi"/>
        </w:rPr>
        <w:t>2</w:t>
      </w:r>
      <w:bookmarkEnd w:id="24"/>
      <w:r w:rsidRPr="00776C7A">
        <w:rPr>
          <w:rFonts w:cstheme="minorHAnsi"/>
        </w:rPr>
        <w:t>. It was conducted on a Windows XP personal computer with 4 GB of RAM operating at 2.66 GHz. The experiment also evaluated the relative performance of a decentralized service system versus a centralized service system. Recapping the primary tradeoffs of the model, we have: (</w:t>
      </w:r>
      <w:proofErr w:type="spellStart"/>
      <w:r w:rsidRPr="00776C7A">
        <w:rPr>
          <w:rFonts w:cstheme="minorHAnsi"/>
        </w:rPr>
        <w:t>i</w:t>
      </w:r>
      <w:proofErr w:type="spellEnd"/>
      <w:r w:rsidRPr="00776C7A">
        <w:rPr>
          <w:rFonts w:cstheme="minorHAnsi"/>
        </w:rPr>
        <w:t xml:space="preserve">) lost admission costs decrease while the overloading penalty cost increases as the number of admissions served increases and (ii) the overloading penalty cost decreases when the target capacity utilization proportion (by acuity level) increases. Since one of the main purposes of the managerial experiment is to evaluate tradeoffs between parameters such as the lost </w:t>
      </w:r>
      <w:r w:rsidRPr="00776C7A">
        <w:rPr>
          <w:rFonts w:cstheme="minorHAnsi"/>
        </w:rPr>
        <w:lastRenderedPageBreak/>
        <w:t>admission cost and service level mandate, we provide the values of those parameters in </w:t>
      </w:r>
      <w:bookmarkStart w:id="25" w:name="bt000005"/>
      <w:r w:rsidRPr="00776C7A">
        <w:rPr>
          <w:rFonts w:cstheme="minorHAnsi"/>
        </w:rPr>
        <w:t>Table 1. Other details regarding data values are provided in the </w:t>
      </w:r>
      <w:bookmarkStart w:id="26" w:name="bs000030"/>
      <w:r w:rsidRPr="00776C7A">
        <w:rPr>
          <w:rFonts w:cstheme="minorHAnsi"/>
        </w:rPr>
        <w:t>Appendix</w:t>
      </w:r>
      <w:bookmarkEnd w:id="26"/>
      <w:r w:rsidRPr="00776C7A">
        <w:rPr>
          <w:rFonts w:cstheme="minorHAnsi"/>
        </w:rPr>
        <w:t>. The data are simulated based on a project funded by the VA but do not correspond to any specific values at the VA or other healthcare organization.</w:t>
      </w:r>
    </w:p>
    <w:p w14:paraId="41714C4C" w14:textId="77777777" w:rsidR="000B10E4" w:rsidRPr="00776C7A" w:rsidRDefault="000B10E4" w:rsidP="000B10E4">
      <w:pPr>
        <w:rPr>
          <w:rFonts w:cstheme="minorHAnsi"/>
        </w:rPr>
      </w:pPr>
      <w:r w:rsidRPr="00776C7A">
        <w:rPr>
          <w:rFonts w:cstheme="minorHAnsi"/>
        </w:rPr>
        <w:t>Table 1. Parameters for the managerial experiment.</w:t>
      </w:r>
    </w:p>
    <w:tbl>
      <w:tblPr>
        <w:tblStyle w:val="TableGrid"/>
        <w:tblW w:w="0" w:type="auto"/>
        <w:tblLook w:val="04A0" w:firstRow="1" w:lastRow="0" w:firstColumn="1" w:lastColumn="0" w:noHBand="0" w:noVBand="1"/>
      </w:tblPr>
      <w:tblGrid>
        <w:gridCol w:w="3297"/>
        <w:gridCol w:w="689"/>
        <w:gridCol w:w="1278"/>
        <w:gridCol w:w="551"/>
        <w:gridCol w:w="551"/>
      </w:tblGrid>
      <w:tr w:rsidR="001A11AE" w:rsidRPr="00776C7A" w14:paraId="65A9B345" w14:textId="77777777" w:rsidTr="00893B83">
        <w:tc>
          <w:tcPr>
            <w:tcW w:w="0" w:type="auto"/>
            <w:hideMark/>
          </w:tcPr>
          <w:p w14:paraId="3288DF85" w14:textId="77777777" w:rsidR="001A11AE" w:rsidRPr="00776C7A" w:rsidRDefault="001A11AE" w:rsidP="000B10E4">
            <w:pPr>
              <w:rPr>
                <w:rFonts w:cstheme="minorHAnsi"/>
                <w:b/>
                <w:bCs/>
              </w:rPr>
            </w:pPr>
            <w:r w:rsidRPr="00776C7A">
              <w:rPr>
                <w:rFonts w:cstheme="minorHAnsi"/>
                <w:b/>
                <w:bCs/>
              </w:rPr>
              <w:t>Factor</w:t>
            </w:r>
          </w:p>
        </w:tc>
        <w:tc>
          <w:tcPr>
            <w:tcW w:w="0" w:type="auto"/>
            <w:hideMark/>
          </w:tcPr>
          <w:p w14:paraId="47F3B7F9" w14:textId="77777777" w:rsidR="001A11AE" w:rsidRPr="00776C7A" w:rsidRDefault="001A11AE" w:rsidP="000B10E4">
            <w:pPr>
              <w:rPr>
                <w:rFonts w:cstheme="minorHAnsi"/>
                <w:b/>
                <w:bCs/>
              </w:rPr>
            </w:pPr>
            <w:r w:rsidRPr="00776C7A">
              <w:rPr>
                <w:rFonts w:cstheme="minorHAnsi"/>
                <w:b/>
                <w:bCs/>
              </w:rPr>
              <w:t>Level</w:t>
            </w:r>
          </w:p>
        </w:tc>
        <w:tc>
          <w:tcPr>
            <w:tcW w:w="0" w:type="auto"/>
            <w:hideMark/>
          </w:tcPr>
          <w:p w14:paraId="1EC767DF" w14:textId="77777777" w:rsidR="001A11AE" w:rsidRPr="00776C7A" w:rsidRDefault="001A11AE" w:rsidP="000B10E4">
            <w:pPr>
              <w:rPr>
                <w:rFonts w:cstheme="minorHAnsi"/>
                <w:b/>
                <w:bCs/>
              </w:rPr>
            </w:pPr>
            <w:r w:rsidRPr="00776C7A">
              <w:rPr>
                <w:rFonts w:cstheme="minorHAnsi"/>
                <w:b/>
                <w:bCs/>
              </w:rPr>
              <w:t>Acuity level</w:t>
            </w:r>
          </w:p>
        </w:tc>
        <w:tc>
          <w:tcPr>
            <w:tcW w:w="0" w:type="auto"/>
          </w:tcPr>
          <w:p w14:paraId="62E8A74F" w14:textId="77777777" w:rsidR="001A11AE" w:rsidRPr="00776C7A" w:rsidRDefault="001A11AE" w:rsidP="000B10E4">
            <w:pPr>
              <w:rPr>
                <w:rFonts w:cstheme="minorHAnsi"/>
                <w:b/>
                <w:bCs/>
              </w:rPr>
            </w:pPr>
          </w:p>
        </w:tc>
        <w:tc>
          <w:tcPr>
            <w:tcW w:w="0" w:type="auto"/>
          </w:tcPr>
          <w:p w14:paraId="6BE5B04F" w14:textId="5B5D20FD" w:rsidR="001A11AE" w:rsidRPr="00776C7A" w:rsidRDefault="001A11AE" w:rsidP="000B10E4">
            <w:pPr>
              <w:rPr>
                <w:rFonts w:cstheme="minorHAnsi"/>
                <w:b/>
                <w:bCs/>
              </w:rPr>
            </w:pPr>
          </w:p>
        </w:tc>
      </w:tr>
      <w:tr w:rsidR="000B10E4" w:rsidRPr="00776C7A" w14:paraId="462FBF3E" w14:textId="77777777" w:rsidTr="006E5627">
        <w:tc>
          <w:tcPr>
            <w:tcW w:w="0" w:type="auto"/>
            <w:hideMark/>
          </w:tcPr>
          <w:p w14:paraId="3A4F3F8C" w14:textId="77777777" w:rsidR="000B10E4" w:rsidRPr="00776C7A" w:rsidRDefault="000B10E4" w:rsidP="000B10E4">
            <w:pPr>
              <w:rPr>
                <w:rFonts w:cstheme="minorHAnsi"/>
                <w:b/>
                <w:bCs/>
              </w:rPr>
            </w:pPr>
          </w:p>
        </w:tc>
        <w:tc>
          <w:tcPr>
            <w:tcW w:w="0" w:type="auto"/>
            <w:hideMark/>
          </w:tcPr>
          <w:p w14:paraId="0D45C3C4" w14:textId="77777777" w:rsidR="000B10E4" w:rsidRPr="00776C7A" w:rsidRDefault="000B10E4" w:rsidP="000B10E4">
            <w:pPr>
              <w:rPr>
                <w:rFonts w:cstheme="minorHAnsi"/>
              </w:rPr>
            </w:pPr>
          </w:p>
        </w:tc>
        <w:tc>
          <w:tcPr>
            <w:tcW w:w="0" w:type="auto"/>
            <w:hideMark/>
          </w:tcPr>
          <w:p w14:paraId="4873EAE1" w14:textId="77777777" w:rsidR="000B10E4" w:rsidRPr="00776C7A" w:rsidRDefault="000B10E4" w:rsidP="000B10E4">
            <w:pPr>
              <w:rPr>
                <w:rFonts w:cstheme="minorHAnsi"/>
                <w:b/>
                <w:bCs/>
              </w:rPr>
            </w:pPr>
            <w:r w:rsidRPr="00776C7A">
              <w:rPr>
                <w:rFonts w:cstheme="minorHAnsi"/>
                <w:b/>
                <w:bCs/>
              </w:rPr>
              <w:t>1</w:t>
            </w:r>
          </w:p>
        </w:tc>
        <w:tc>
          <w:tcPr>
            <w:tcW w:w="0" w:type="auto"/>
            <w:hideMark/>
          </w:tcPr>
          <w:p w14:paraId="220687D1" w14:textId="77777777" w:rsidR="000B10E4" w:rsidRPr="00776C7A" w:rsidRDefault="000B10E4" w:rsidP="000B10E4">
            <w:pPr>
              <w:rPr>
                <w:rFonts w:cstheme="minorHAnsi"/>
                <w:b/>
                <w:bCs/>
              </w:rPr>
            </w:pPr>
            <w:r w:rsidRPr="00776C7A">
              <w:rPr>
                <w:rFonts w:cstheme="minorHAnsi"/>
                <w:b/>
                <w:bCs/>
              </w:rPr>
              <w:t>2</w:t>
            </w:r>
          </w:p>
        </w:tc>
        <w:tc>
          <w:tcPr>
            <w:tcW w:w="0" w:type="auto"/>
            <w:hideMark/>
          </w:tcPr>
          <w:p w14:paraId="6F951ABD" w14:textId="77777777" w:rsidR="000B10E4" w:rsidRPr="00776C7A" w:rsidRDefault="000B10E4" w:rsidP="000B10E4">
            <w:pPr>
              <w:rPr>
                <w:rFonts w:cstheme="minorHAnsi"/>
                <w:b/>
                <w:bCs/>
              </w:rPr>
            </w:pPr>
            <w:r w:rsidRPr="00776C7A">
              <w:rPr>
                <w:rFonts w:cstheme="minorHAnsi"/>
                <w:b/>
                <w:bCs/>
              </w:rPr>
              <w:t>3</w:t>
            </w:r>
          </w:p>
        </w:tc>
      </w:tr>
      <w:tr w:rsidR="000B10E4" w:rsidRPr="00776C7A" w14:paraId="2A2D8652" w14:textId="77777777" w:rsidTr="006E5627">
        <w:tc>
          <w:tcPr>
            <w:tcW w:w="0" w:type="auto"/>
            <w:hideMark/>
          </w:tcPr>
          <w:p w14:paraId="30C88DA8" w14:textId="77777777" w:rsidR="000B10E4" w:rsidRPr="00776C7A" w:rsidRDefault="000B10E4" w:rsidP="000B10E4">
            <w:pPr>
              <w:rPr>
                <w:rFonts w:cstheme="minorHAnsi"/>
              </w:rPr>
            </w:pPr>
            <w:r w:rsidRPr="00776C7A">
              <w:rPr>
                <w:rFonts w:cstheme="minorHAnsi"/>
              </w:rPr>
              <w:t>Target utilization (TU) (in %)</w:t>
            </w:r>
          </w:p>
        </w:tc>
        <w:tc>
          <w:tcPr>
            <w:tcW w:w="0" w:type="auto"/>
            <w:hideMark/>
          </w:tcPr>
          <w:p w14:paraId="18EF4199" w14:textId="77777777" w:rsidR="000B10E4" w:rsidRPr="00776C7A" w:rsidRDefault="000B10E4" w:rsidP="000B10E4">
            <w:pPr>
              <w:rPr>
                <w:rFonts w:cstheme="minorHAnsi"/>
              </w:rPr>
            </w:pPr>
            <w:r w:rsidRPr="00776C7A">
              <w:rPr>
                <w:rFonts w:cstheme="minorHAnsi"/>
              </w:rPr>
              <w:t>1</w:t>
            </w:r>
          </w:p>
        </w:tc>
        <w:tc>
          <w:tcPr>
            <w:tcW w:w="0" w:type="auto"/>
            <w:hideMark/>
          </w:tcPr>
          <w:p w14:paraId="2DB43CB6" w14:textId="77777777" w:rsidR="000B10E4" w:rsidRPr="00776C7A" w:rsidRDefault="000B10E4" w:rsidP="000B10E4">
            <w:pPr>
              <w:rPr>
                <w:rFonts w:cstheme="minorHAnsi"/>
              </w:rPr>
            </w:pPr>
            <w:r w:rsidRPr="00776C7A">
              <w:rPr>
                <w:rFonts w:cstheme="minorHAnsi"/>
              </w:rPr>
              <w:t>45</w:t>
            </w:r>
          </w:p>
        </w:tc>
        <w:tc>
          <w:tcPr>
            <w:tcW w:w="0" w:type="auto"/>
            <w:hideMark/>
          </w:tcPr>
          <w:p w14:paraId="7689D972" w14:textId="77777777" w:rsidR="000B10E4" w:rsidRPr="00776C7A" w:rsidRDefault="000B10E4" w:rsidP="000B10E4">
            <w:pPr>
              <w:rPr>
                <w:rFonts w:cstheme="minorHAnsi"/>
              </w:rPr>
            </w:pPr>
            <w:r w:rsidRPr="00776C7A">
              <w:rPr>
                <w:rFonts w:cstheme="minorHAnsi"/>
              </w:rPr>
              <w:t>50</w:t>
            </w:r>
          </w:p>
        </w:tc>
        <w:tc>
          <w:tcPr>
            <w:tcW w:w="0" w:type="auto"/>
            <w:hideMark/>
          </w:tcPr>
          <w:p w14:paraId="2167E79F" w14:textId="77777777" w:rsidR="000B10E4" w:rsidRPr="00776C7A" w:rsidRDefault="000B10E4" w:rsidP="000B10E4">
            <w:pPr>
              <w:rPr>
                <w:rFonts w:cstheme="minorHAnsi"/>
              </w:rPr>
            </w:pPr>
            <w:r w:rsidRPr="00776C7A">
              <w:rPr>
                <w:rFonts w:cstheme="minorHAnsi"/>
              </w:rPr>
              <w:t>55</w:t>
            </w:r>
          </w:p>
        </w:tc>
      </w:tr>
      <w:tr w:rsidR="000B10E4" w:rsidRPr="00776C7A" w14:paraId="067EE99A" w14:textId="77777777" w:rsidTr="006E5627">
        <w:tc>
          <w:tcPr>
            <w:tcW w:w="0" w:type="auto"/>
            <w:hideMark/>
          </w:tcPr>
          <w:p w14:paraId="2F86BD2D" w14:textId="77777777" w:rsidR="000B10E4" w:rsidRPr="00776C7A" w:rsidRDefault="000B10E4" w:rsidP="000B10E4">
            <w:pPr>
              <w:rPr>
                <w:rFonts w:cstheme="minorHAnsi"/>
              </w:rPr>
            </w:pPr>
          </w:p>
        </w:tc>
        <w:tc>
          <w:tcPr>
            <w:tcW w:w="0" w:type="auto"/>
            <w:hideMark/>
          </w:tcPr>
          <w:p w14:paraId="5F142277" w14:textId="77777777" w:rsidR="000B10E4" w:rsidRPr="00776C7A" w:rsidRDefault="000B10E4" w:rsidP="000B10E4">
            <w:pPr>
              <w:rPr>
                <w:rFonts w:cstheme="minorHAnsi"/>
              </w:rPr>
            </w:pPr>
            <w:r w:rsidRPr="00776C7A">
              <w:rPr>
                <w:rFonts w:cstheme="minorHAnsi"/>
              </w:rPr>
              <w:t>2</w:t>
            </w:r>
          </w:p>
        </w:tc>
        <w:tc>
          <w:tcPr>
            <w:tcW w:w="0" w:type="auto"/>
            <w:hideMark/>
          </w:tcPr>
          <w:p w14:paraId="227B1523" w14:textId="77777777" w:rsidR="000B10E4" w:rsidRPr="00776C7A" w:rsidRDefault="000B10E4" w:rsidP="000B10E4">
            <w:pPr>
              <w:rPr>
                <w:rFonts w:cstheme="minorHAnsi"/>
              </w:rPr>
            </w:pPr>
            <w:r w:rsidRPr="00776C7A">
              <w:rPr>
                <w:rFonts w:cstheme="minorHAnsi"/>
              </w:rPr>
              <w:t>50</w:t>
            </w:r>
          </w:p>
        </w:tc>
        <w:tc>
          <w:tcPr>
            <w:tcW w:w="0" w:type="auto"/>
            <w:hideMark/>
          </w:tcPr>
          <w:p w14:paraId="66E69463" w14:textId="77777777" w:rsidR="000B10E4" w:rsidRPr="00776C7A" w:rsidRDefault="000B10E4" w:rsidP="000B10E4">
            <w:pPr>
              <w:rPr>
                <w:rFonts w:cstheme="minorHAnsi"/>
              </w:rPr>
            </w:pPr>
            <w:r w:rsidRPr="00776C7A">
              <w:rPr>
                <w:rFonts w:cstheme="minorHAnsi"/>
              </w:rPr>
              <w:t>60</w:t>
            </w:r>
          </w:p>
        </w:tc>
        <w:tc>
          <w:tcPr>
            <w:tcW w:w="0" w:type="auto"/>
            <w:hideMark/>
          </w:tcPr>
          <w:p w14:paraId="36D78E67" w14:textId="77777777" w:rsidR="000B10E4" w:rsidRPr="00776C7A" w:rsidRDefault="000B10E4" w:rsidP="000B10E4">
            <w:pPr>
              <w:rPr>
                <w:rFonts w:cstheme="minorHAnsi"/>
              </w:rPr>
            </w:pPr>
            <w:r w:rsidRPr="00776C7A">
              <w:rPr>
                <w:rFonts w:cstheme="minorHAnsi"/>
              </w:rPr>
              <w:t>70</w:t>
            </w:r>
          </w:p>
        </w:tc>
      </w:tr>
      <w:tr w:rsidR="000B10E4" w:rsidRPr="00776C7A" w14:paraId="5218EAE0" w14:textId="77777777" w:rsidTr="006E5627">
        <w:tc>
          <w:tcPr>
            <w:tcW w:w="0" w:type="auto"/>
            <w:hideMark/>
          </w:tcPr>
          <w:p w14:paraId="4DD466CD" w14:textId="77777777" w:rsidR="000B10E4" w:rsidRPr="00776C7A" w:rsidRDefault="000B10E4" w:rsidP="000B10E4">
            <w:pPr>
              <w:rPr>
                <w:rFonts w:cstheme="minorHAnsi"/>
              </w:rPr>
            </w:pPr>
          </w:p>
        </w:tc>
        <w:tc>
          <w:tcPr>
            <w:tcW w:w="0" w:type="auto"/>
            <w:hideMark/>
          </w:tcPr>
          <w:p w14:paraId="6878A69A" w14:textId="77777777" w:rsidR="000B10E4" w:rsidRPr="00776C7A" w:rsidRDefault="000B10E4" w:rsidP="000B10E4">
            <w:pPr>
              <w:rPr>
                <w:rFonts w:cstheme="minorHAnsi"/>
              </w:rPr>
            </w:pPr>
            <w:r w:rsidRPr="00776C7A">
              <w:rPr>
                <w:rFonts w:cstheme="minorHAnsi"/>
              </w:rPr>
              <w:t>3</w:t>
            </w:r>
          </w:p>
        </w:tc>
        <w:tc>
          <w:tcPr>
            <w:tcW w:w="0" w:type="auto"/>
            <w:hideMark/>
          </w:tcPr>
          <w:p w14:paraId="779C63DE" w14:textId="77777777" w:rsidR="000B10E4" w:rsidRPr="00776C7A" w:rsidRDefault="000B10E4" w:rsidP="000B10E4">
            <w:pPr>
              <w:rPr>
                <w:rFonts w:cstheme="minorHAnsi"/>
              </w:rPr>
            </w:pPr>
            <w:r w:rsidRPr="00776C7A">
              <w:rPr>
                <w:rFonts w:cstheme="minorHAnsi"/>
              </w:rPr>
              <w:t>55</w:t>
            </w:r>
          </w:p>
        </w:tc>
        <w:tc>
          <w:tcPr>
            <w:tcW w:w="0" w:type="auto"/>
            <w:hideMark/>
          </w:tcPr>
          <w:p w14:paraId="45B03A81" w14:textId="77777777" w:rsidR="000B10E4" w:rsidRPr="00776C7A" w:rsidRDefault="000B10E4" w:rsidP="000B10E4">
            <w:pPr>
              <w:rPr>
                <w:rFonts w:cstheme="minorHAnsi"/>
              </w:rPr>
            </w:pPr>
            <w:r w:rsidRPr="00776C7A">
              <w:rPr>
                <w:rFonts w:cstheme="minorHAnsi"/>
              </w:rPr>
              <w:t>65</w:t>
            </w:r>
          </w:p>
        </w:tc>
        <w:tc>
          <w:tcPr>
            <w:tcW w:w="0" w:type="auto"/>
            <w:hideMark/>
          </w:tcPr>
          <w:p w14:paraId="14C12E46" w14:textId="77777777" w:rsidR="000B10E4" w:rsidRPr="00776C7A" w:rsidRDefault="000B10E4" w:rsidP="000B10E4">
            <w:pPr>
              <w:rPr>
                <w:rFonts w:cstheme="minorHAnsi"/>
              </w:rPr>
            </w:pPr>
            <w:r w:rsidRPr="00776C7A">
              <w:rPr>
                <w:rFonts w:cstheme="minorHAnsi"/>
              </w:rPr>
              <w:t>75</w:t>
            </w:r>
          </w:p>
        </w:tc>
      </w:tr>
      <w:tr w:rsidR="000B10E4" w:rsidRPr="00776C7A" w14:paraId="3DB1DD17" w14:textId="77777777" w:rsidTr="006E5627">
        <w:tc>
          <w:tcPr>
            <w:tcW w:w="0" w:type="auto"/>
            <w:hideMark/>
          </w:tcPr>
          <w:p w14:paraId="20F77D1A" w14:textId="77777777" w:rsidR="000B10E4" w:rsidRPr="00776C7A" w:rsidRDefault="000B10E4" w:rsidP="000B10E4">
            <w:pPr>
              <w:rPr>
                <w:rFonts w:cstheme="minorHAnsi"/>
              </w:rPr>
            </w:pPr>
            <w:r w:rsidRPr="00776C7A">
              <w:rPr>
                <w:rFonts w:cstheme="minorHAnsi"/>
              </w:rPr>
              <w:t>Service level mandate (SLM) (in %)</w:t>
            </w:r>
          </w:p>
        </w:tc>
        <w:tc>
          <w:tcPr>
            <w:tcW w:w="0" w:type="auto"/>
            <w:hideMark/>
          </w:tcPr>
          <w:p w14:paraId="51870D3C" w14:textId="77777777" w:rsidR="000B10E4" w:rsidRPr="00776C7A" w:rsidRDefault="000B10E4" w:rsidP="000B10E4">
            <w:pPr>
              <w:rPr>
                <w:rFonts w:cstheme="minorHAnsi"/>
              </w:rPr>
            </w:pPr>
            <w:r w:rsidRPr="00776C7A">
              <w:rPr>
                <w:rFonts w:cstheme="minorHAnsi"/>
              </w:rPr>
              <w:t>1</w:t>
            </w:r>
          </w:p>
        </w:tc>
        <w:tc>
          <w:tcPr>
            <w:tcW w:w="0" w:type="auto"/>
            <w:hideMark/>
          </w:tcPr>
          <w:p w14:paraId="451398E1" w14:textId="77777777" w:rsidR="000B10E4" w:rsidRPr="00776C7A" w:rsidRDefault="000B10E4" w:rsidP="000B10E4">
            <w:pPr>
              <w:rPr>
                <w:rFonts w:cstheme="minorHAnsi"/>
              </w:rPr>
            </w:pPr>
            <w:r w:rsidRPr="00776C7A">
              <w:rPr>
                <w:rFonts w:cstheme="minorHAnsi"/>
              </w:rPr>
              <w:t>50</w:t>
            </w:r>
          </w:p>
        </w:tc>
        <w:tc>
          <w:tcPr>
            <w:tcW w:w="0" w:type="auto"/>
            <w:hideMark/>
          </w:tcPr>
          <w:p w14:paraId="1BDCC0AA" w14:textId="77777777" w:rsidR="000B10E4" w:rsidRPr="00776C7A" w:rsidRDefault="000B10E4" w:rsidP="000B10E4">
            <w:pPr>
              <w:rPr>
                <w:rFonts w:cstheme="minorHAnsi"/>
              </w:rPr>
            </w:pPr>
            <w:r w:rsidRPr="00776C7A">
              <w:rPr>
                <w:rFonts w:cstheme="minorHAnsi"/>
              </w:rPr>
              <w:t>60</w:t>
            </w:r>
          </w:p>
        </w:tc>
        <w:tc>
          <w:tcPr>
            <w:tcW w:w="0" w:type="auto"/>
            <w:hideMark/>
          </w:tcPr>
          <w:p w14:paraId="7ED7F3D3" w14:textId="77777777" w:rsidR="000B10E4" w:rsidRPr="00776C7A" w:rsidRDefault="000B10E4" w:rsidP="000B10E4">
            <w:pPr>
              <w:rPr>
                <w:rFonts w:cstheme="minorHAnsi"/>
              </w:rPr>
            </w:pPr>
            <w:r w:rsidRPr="00776C7A">
              <w:rPr>
                <w:rFonts w:cstheme="minorHAnsi"/>
              </w:rPr>
              <w:t>70</w:t>
            </w:r>
          </w:p>
        </w:tc>
      </w:tr>
      <w:tr w:rsidR="000B10E4" w:rsidRPr="00776C7A" w14:paraId="70EB28AB" w14:textId="77777777" w:rsidTr="006E5627">
        <w:tc>
          <w:tcPr>
            <w:tcW w:w="0" w:type="auto"/>
            <w:hideMark/>
          </w:tcPr>
          <w:p w14:paraId="6B7B8382" w14:textId="77777777" w:rsidR="000B10E4" w:rsidRPr="00776C7A" w:rsidRDefault="000B10E4" w:rsidP="000B10E4">
            <w:pPr>
              <w:rPr>
                <w:rFonts w:cstheme="minorHAnsi"/>
              </w:rPr>
            </w:pPr>
          </w:p>
        </w:tc>
        <w:tc>
          <w:tcPr>
            <w:tcW w:w="0" w:type="auto"/>
            <w:hideMark/>
          </w:tcPr>
          <w:p w14:paraId="7C710F5A" w14:textId="77777777" w:rsidR="000B10E4" w:rsidRPr="00776C7A" w:rsidRDefault="000B10E4" w:rsidP="000B10E4">
            <w:pPr>
              <w:rPr>
                <w:rFonts w:cstheme="minorHAnsi"/>
              </w:rPr>
            </w:pPr>
            <w:r w:rsidRPr="00776C7A">
              <w:rPr>
                <w:rFonts w:cstheme="minorHAnsi"/>
              </w:rPr>
              <w:t>2</w:t>
            </w:r>
          </w:p>
        </w:tc>
        <w:tc>
          <w:tcPr>
            <w:tcW w:w="0" w:type="auto"/>
            <w:hideMark/>
          </w:tcPr>
          <w:p w14:paraId="1866FD16" w14:textId="77777777" w:rsidR="000B10E4" w:rsidRPr="00776C7A" w:rsidRDefault="000B10E4" w:rsidP="000B10E4">
            <w:pPr>
              <w:rPr>
                <w:rFonts w:cstheme="minorHAnsi"/>
              </w:rPr>
            </w:pPr>
            <w:r w:rsidRPr="00776C7A">
              <w:rPr>
                <w:rFonts w:cstheme="minorHAnsi"/>
              </w:rPr>
              <w:t>55</w:t>
            </w:r>
          </w:p>
        </w:tc>
        <w:tc>
          <w:tcPr>
            <w:tcW w:w="0" w:type="auto"/>
            <w:hideMark/>
          </w:tcPr>
          <w:p w14:paraId="4208058A" w14:textId="77777777" w:rsidR="000B10E4" w:rsidRPr="00776C7A" w:rsidRDefault="000B10E4" w:rsidP="000B10E4">
            <w:pPr>
              <w:rPr>
                <w:rFonts w:cstheme="minorHAnsi"/>
              </w:rPr>
            </w:pPr>
            <w:r w:rsidRPr="00776C7A">
              <w:rPr>
                <w:rFonts w:cstheme="minorHAnsi"/>
              </w:rPr>
              <w:t>65</w:t>
            </w:r>
          </w:p>
        </w:tc>
        <w:tc>
          <w:tcPr>
            <w:tcW w:w="0" w:type="auto"/>
            <w:hideMark/>
          </w:tcPr>
          <w:p w14:paraId="48C96316" w14:textId="77777777" w:rsidR="000B10E4" w:rsidRPr="00776C7A" w:rsidRDefault="000B10E4" w:rsidP="000B10E4">
            <w:pPr>
              <w:rPr>
                <w:rFonts w:cstheme="minorHAnsi"/>
              </w:rPr>
            </w:pPr>
            <w:r w:rsidRPr="00776C7A">
              <w:rPr>
                <w:rFonts w:cstheme="minorHAnsi"/>
              </w:rPr>
              <w:t>75</w:t>
            </w:r>
          </w:p>
        </w:tc>
      </w:tr>
      <w:tr w:rsidR="000B10E4" w:rsidRPr="00776C7A" w14:paraId="67AD9887" w14:textId="77777777" w:rsidTr="006E5627">
        <w:tc>
          <w:tcPr>
            <w:tcW w:w="0" w:type="auto"/>
            <w:hideMark/>
          </w:tcPr>
          <w:p w14:paraId="0884149F" w14:textId="77777777" w:rsidR="000B10E4" w:rsidRPr="00776C7A" w:rsidRDefault="000B10E4" w:rsidP="000B10E4">
            <w:pPr>
              <w:rPr>
                <w:rFonts w:cstheme="minorHAnsi"/>
              </w:rPr>
            </w:pPr>
          </w:p>
        </w:tc>
        <w:tc>
          <w:tcPr>
            <w:tcW w:w="0" w:type="auto"/>
            <w:hideMark/>
          </w:tcPr>
          <w:p w14:paraId="4E17CBD6" w14:textId="77777777" w:rsidR="000B10E4" w:rsidRPr="00776C7A" w:rsidRDefault="000B10E4" w:rsidP="000B10E4">
            <w:pPr>
              <w:rPr>
                <w:rFonts w:cstheme="minorHAnsi"/>
              </w:rPr>
            </w:pPr>
            <w:r w:rsidRPr="00776C7A">
              <w:rPr>
                <w:rFonts w:cstheme="minorHAnsi"/>
              </w:rPr>
              <w:t>3</w:t>
            </w:r>
          </w:p>
        </w:tc>
        <w:tc>
          <w:tcPr>
            <w:tcW w:w="0" w:type="auto"/>
            <w:hideMark/>
          </w:tcPr>
          <w:p w14:paraId="01F3B3CD" w14:textId="77777777" w:rsidR="000B10E4" w:rsidRPr="00776C7A" w:rsidRDefault="000B10E4" w:rsidP="000B10E4">
            <w:pPr>
              <w:rPr>
                <w:rFonts w:cstheme="minorHAnsi"/>
              </w:rPr>
            </w:pPr>
            <w:r w:rsidRPr="00776C7A">
              <w:rPr>
                <w:rFonts w:cstheme="minorHAnsi"/>
              </w:rPr>
              <w:t>60</w:t>
            </w:r>
          </w:p>
        </w:tc>
        <w:tc>
          <w:tcPr>
            <w:tcW w:w="0" w:type="auto"/>
            <w:hideMark/>
          </w:tcPr>
          <w:p w14:paraId="7D4577E4" w14:textId="77777777" w:rsidR="000B10E4" w:rsidRPr="00776C7A" w:rsidRDefault="000B10E4" w:rsidP="000B10E4">
            <w:pPr>
              <w:rPr>
                <w:rFonts w:cstheme="minorHAnsi"/>
              </w:rPr>
            </w:pPr>
            <w:r w:rsidRPr="00776C7A">
              <w:rPr>
                <w:rFonts w:cstheme="minorHAnsi"/>
              </w:rPr>
              <w:t>70</w:t>
            </w:r>
          </w:p>
        </w:tc>
        <w:tc>
          <w:tcPr>
            <w:tcW w:w="0" w:type="auto"/>
            <w:hideMark/>
          </w:tcPr>
          <w:p w14:paraId="6D155D6A" w14:textId="77777777" w:rsidR="000B10E4" w:rsidRPr="00776C7A" w:rsidRDefault="000B10E4" w:rsidP="000B10E4">
            <w:pPr>
              <w:rPr>
                <w:rFonts w:cstheme="minorHAnsi"/>
              </w:rPr>
            </w:pPr>
            <w:r w:rsidRPr="00776C7A">
              <w:rPr>
                <w:rFonts w:cstheme="minorHAnsi"/>
              </w:rPr>
              <w:t>80</w:t>
            </w:r>
          </w:p>
        </w:tc>
      </w:tr>
      <w:tr w:rsidR="000B10E4" w:rsidRPr="00776C7A" w14:paraId="5880C862" w14:textId="77777777" w:rsidTr="006E5627">
        <w:tc>
          <w:tcPr>
            <w:tcW w:w="0" w:type="auto"/>
            <w:hideMark/>
          </w:tcPr>
          <w:p w14:paraId="09C157FA" w14:textId="77777777" w:rsidR="000B10E4" w:rsidRPr="00776C7A" w:rsidRDefault="000B10E4" w:rsidP="000B10E4">
            <w:pPr>
              <w:rPr>
                <w:rFonts w:cstheme="minorHAnsi"/>
              </w:rPr>
            </w:pPr>
            <w:r w:rsidRPr="00776C7A">
              <w:rPr>
                <w:rFonts w:cstheme="minorHAnsi"/>
              </w:rPr>
              <w:t>Lost admission cost (LAC) (in $)</w:t>
            </w:r>
          </w:p>
        </w:tc>
        <w:tc>
          <w:tcPr>
            <w:tcW w:w="0" w:type="auto"/>
            <w:hideMark/>
          </w:tcPr>
          <w:p w14:paraId="5958B8A2" w14:textId="77777777" w:rsidR="000B10E4" w:rsidRPr="00776C7A" w:rsidRDefault="000B10E4" w:rsidP="000B10E4">
            <w:pPr>
              <w:rPr>
                <w:rFonts w:cstheme="minorHAnsi"/>
              </w:rPr>
            </w:pPr>
            <w:r w:rsidRPr="00776C7A">
              <w:rPr>
                <w:rFonts w:cstheme="minorHAnsi"/>
              </w:rPr>
              <w:t>1</w:t>
            </w:r>
          </w:p>
        </w:tc>
        <w:tc>
          <w:tcPr>
            <w:tcW w:w="0" w:type="auto"/>
            <w:hideMark/>
          </w:tcPr>
          <w:p w14:paraId="3BAFFC23" w14:textId="77777777" w:rsidR="000B10E4" w:rsidRPr="00776C7A" w:rsidRDefault="000B10E4" w:rsidP="000B10E4">
            <w:pPr>
              <w:rPr>
                <w:rFonts w:cstheme="minorHAnsi"/>
              </w:rPr>
            </w:pPr>
            <w:r w:rsidRPr="00776C7A">
              <w:rPr>
                <w:rFonts w:cstheme="minorHAnsi"/>
              </w:rPr>
              <w:t>100</w:t>
            </w:r>
          </w:p>
        </w:tc>
        <w:tc>
          <w:tcPr>
            <w:tcW w:w="0" w:type="auto"/>
            <w:hideMark/>
          </w:tcPr>
          <w:p w14:paraId="6968AA05" w14:textId="77777777" w:rsidR="000B10E4" w:rsidRPr="00776C7A" w:rsidRDefault="000B10E4" w:rsidP="000B10E4">
            <w:pPr>
              <w:rPr>
                <w:rFonts w:cstheme="minorHAnsi"/>
              </w:rPr>
            </w:pPr>
            <w:r w:rsidRPr="00776C7A">
              <w:rPr>
                <w:rFonts w:cstheme="minorHAnsi"/>
              </w:rPr>
              <w:t>200</w:t>
            </w:r>
          </w:p>
        </w:tc>
        <w:tc>
          <w:tcPr>
            <w:tcW w:w="0" w:type="auto"/>
            <w:hideMark/>
          </w:tcPr>
          <w:p w14:paraId="6F4F83D0" w14:textId="77777777" w:rsidR="000B10E4" w:rsidRPr="00776C7A" w:rsidRDefault="000B10E4" w:rsidP="000B10E4">
            <w:pPr>
              <w:rPr>
                <w:rFonts w:cstheme="minorHAnsi"/>
              </w:rPr>
            </w:pPr>
            <w:r w:rsidRPr="00776C7A">
              <w:rPr>
                <w:rFonts w:cstheme="minorHAnsi"/>
              </w:rPr>
              <w:t>300</w:t>
            </w:r>
          </w:p>
        </w:tc>
      </w:tr>
      <w:tr w:rsidR="000B10E4" w:rsidRPr="00776C7A" w14:paraId="6E5A1EC8" w14:textId="77777777" w:rsidTr="006E5627">
        <w:tc>
          <w:tcPr>
            <w:tcW w:w="0" w:type="auto"/>
            <w:hideMark/>
          </w:tcPr>
          <w:p w14:paraId="5F944153" w14:textId="77777777" w:rsidR="000B10E4" w:rsidRPr="00776C7A" w:rsidRDefault="000B10E4" w:rsidP="000B10E4">
            <w:pPr>
              <w:rPr>
                <w:rFonts w:cstheme="minorHAnsi"/>
              </w:rPr>
            </w:pPr>
          </w:p>
        </w:tc>
        <w:tc>
          <w:tcPr>
            <w:tcW w:w="0" w:type="auto"/>
            <w:hideMark/>
          </w:tcPr>
          <w:p w14:paraId="559AF24E" w14:textId="77777777" w:rsidR="000B10E4" w:rsidRPr="00776C7A" w:rsidRDefault="000B10E4" w:rsidP="000B10E4">
            <w:pPr>
              <w:rPr>
                <w:rFonts w:cstheme="minorHAnsi"/>
              </w:rPr>
            </w:pPr>
            <w:r w:rsidRPr="00776C7A">
              <w:rPr>
                <w:rFonts w:cstheme="minorHAnsi"/>
              </w:rPr>
              <w:t>2</w:t>
            </w:r>
          </w:p>
        </w:tc>
        <w:tc>
          <w:tcPr>
            <w:tcW w:w="0" w:type="auto"/>
            <w:hideMark/>
          </w:tcPr>
          <w:p w14:paraId="344E7C6B" w14:textId="77777777" w:rsidR="000B10E4" w:rsidRPr="00776C7A" w:rsidRDefault="000B10E4" w:rsidP="000B10E4">
            <w:pPr>
              <w:rPr>
                <w:rFonts w:cstheme="minorHAnsi"/>
              </w:rPr>
            </w:pPr>
            <w:r w:rsidRPr="00776C7A">
              <w:rPr>
                <w:rFonts w:cstheme="minorHAnsi"/>
              </w:rPr>
              <w:t>400</w:t>
            </w:r>
          </w:p>
        </w:tc>
        <w:tc>
          <w:tcPr>
            <w:tcW w:w="0" w:type="auto"/>
            <w:hideMark/>
          </w:tcPr>
          <w:p w14:paraId="4207E5CB" w14:textId="77777777" w:rsidR="000B10E4" w:rsidRPr="00776C7A" w:rsidRDefault="000B10E4" w:rsidP="000B10E4">
            <w:pPr>
              <w:rPr>
                <w:rFonts w:cstheme="minorHAnsi"/>
              </w:rPr>
            </w:pPr>
            <w:r w:rsidRPr="00776C7A">
              <w:rPr>
                <w:rFonts w:cstheme="minorHAnsi"/>
              </w:rPr>
              <w:t>500</w:t>
            </w:r>
          </w:p>
        </w:tc>
        <w:tc>
          <w:tcPr>
            <w:tcW w:w="0" w:type="auto"/>
            <w:hideMark/>
          </w:tcPr>
          <w:p w14:paraId="44077D2E" w14:textId="77777777" w:rsidR="000B10E4" w:rsidRPr="00776C7A" w:rsidRDefault="000B10E4" w:rsidP="000B10E4">
            <w:pPr>
              <w:rPr>
                <w:rFonts w:cstheme="minorHAnsi"/>
              </w:rPr>
            </w:pPr>
            <w:r w:rsidRPr="00776C7A">
              <w:rPr>
                <w:rFonts w:cstheme="minorHAnsi"/>
              </w:rPr>
              <w:t>600</w:t>
            </w:r>
          </w:p>
        </w:tc>
      </w:tr>
      <w:tr w:rsidR="000B10E4" w:rsidRPr="00776C7A" w14:paraId="61297A50" w14:textId="77777777" w:rsidTr="006E5627">
        <w:tc>
          <w:tcPr>
            <w:tcW w:w="0" w:type="auto"/>
            <w:hideMark/>
          </w:tcPr>
          <w:p w14:paraId="125BCD07" w14:textId="77777777" w:rsidR="000B10E4" w:rsidRPr="00776C7A" w:rsidRDefault="000B10E4" w:rsidP="000B10E4">
            <w:pPr>
              <w:rPr>
                <w:rFonts w:cstheme="minorHAnsi"/>
              </w:rPr>
            </w:pPr>
          </w:p>
        </w:tc>
        <w:tc>
          <w:tcPr>
            <w:tcW w:w="0" w:type="auto"/>
            <w:hideMark/>
          </w:tcPr>
          <w:p w14:paraId="66D54E72" w14:textId="77777777" w:rsidR="000B10E4" w:rsidRPr="00776C7A" w:rsidRDefault="000B10E4" w:rsidP="000B10E4">
            <w:pPr>
              <w:rPr>
                <w:rFonts w:cstheme="minorHAnsi"/>
              </w:rPr>
            </w:pPr>
            <w:r w:rsidRPr="00776C7A">
              <w:rPr>
                <w:rFonts w:cstheme="minorHAnsi"/>
              </w:rPr>
              <w:t>3</w:t>
            </w:r>
          </w:p>
        </w:tc>
        <w:tc>
          <w:tcPr>
            <w:tcW w:w="0" w:type="auto"/>
            <w:hideMark/>
          </w:tcPr>
          <w:p w14:paraId="202F6181" w14:textId="77777777" w:rsidR="000B10E4" w:rsidRPr="00776C7A" w:rsidRDefault="000B10E4" w:rsidP="000B10E4">
            <w:pPr>
              <w:rPr>
                <w:rFonts w:cstheme="minorHAnsi"/>
              </w:rPr>
            </w:pPr>
            <w:r w:rsidRPr="00776C7A">
              <w:rPr>
                <w:rFonts w:cstheme="minorHAnsi"/>
              </w:rPr>
              <w:t>700</w:t>
            </w:r>
          </w:p>
        </w:tc>
        <w:tc>
          <w:tcPr>
            <w:tcW w:w="0" w:type="auto"/>
            <w:hideMark/>
          </w:tcPr>
          <w:p w14:paraId="54BC4F87" w14:textId="77777777" w:rsidR="000B10E4" w:rsidRPr="00776C7A" w:rsidRDefault="000B10E4" w:rsidP="000B10E4">
            <w:pPr>
              <w:rPr>
                <w:rFonts w:cstheme="minorHAnsi"/>
              </w:rPr>
            </w:pPr>
            <w:r w:rsidRPr="00776C7A">
              <w:rPr>
                <w:rFonts w:cstheme="minorHAnsi"/>
              </w:rPr>
              <w:t>800</w:t>
            </w:r>
          </w:p>
        </w:tc>
        <w:tc>
          <w:tcPr>
            <w:tcW w:w="0" w:type="auto"/>
            <w:hideMark/>
          </w:tcPr>
          <w:p w14:paraId="5743DAB0" w14:textId="77777777" w:rsidR="000B10E4" w:rsidRPr="00776C7A" w:rsidRDefault="000B10E4" w:rsidP="000B10E4">
            <w:pPr>
              <w:rPr>
                <w:rFonts w:cstheme="minorHAnsi"/>
              </w:rPr>
            </w:pPr>
            <w:r w:rsidRPr="00776C7A">
              <w:rPr>
                <w:rFonts w:cstheme="minorHAnsi"/>
              </w:rPr>
              <w:t>900</w:t>
            </w:r>
          </w:p>
        </w:tc>
      </w:tr>
      <w:tr w:rsidR="000B10E4" w:rsidRPr="00776C7A" w14:paraId="288CDCA5" w14:textId="77777777" w:rsidTr="006E5627">
        <w:tc>
          <w:tcPr>
            <w:tcW w:w="0" w:type="auto"/>
            <w:hideMark/>
          </w:tcPr>
          <w:p w14:paraId="0F4629E1" w14:textId="77777777" w:rsidR="000B10E4" w:rsidRPr="00776C7A" w:rsidRDefault="000B10E4" w:rsidP="000B10E4">
            <w:pPr>
              <w:rPr>
                <w:rFonts w:cstheme="minorHAnsi"/>
              </w:rPr>
            </w:pPr>
            <w:r w:rsidRPr="00776C7A">
              <w:rPr>
                <w:rFonts w:cstheme="minorHAnsi"/>
              </w:rPr>
              <w:t>Overload penalty cost (OPC) (in $)</w:t>
            </w:r>
          </w:p>
        </w:tc>
        <w:tc>
          <w:tcPr>
            <w:tcW w:w="0" w:type="auto"/>
            <w:hideMark/>
          </w:tcPr>
          <w:p w14:paraId="11C155E9" w14:textId="77777777" w:rsidR="000B10E4" w:rsidRPr="00776C7A" w:rsidRDefault="000B10E4" w:rsidP="000B10E4">
            <w:pPr>
              <w:rPr>
                <w:rFonts w:cstheme="minorHAnsi"/>
              </w:rPr>
            </w:pPr>
            <w:r w:rsidRPr="00776C7A">
              <w:rPr>
                <w:rFonts w:cstheme="minorHAnsi"/>
              </w:rPr>
              <w:t>1</w:t>
            </w:r>
          </w:p>
        </w:tc>
        <w:tc>
          <w:tcPr>
            <w:tcW w:w="0" w:type="auto"/>
            <w:hideMark/>
          </w:tcPr>
          <w:p w14:paraId="410995D3" w14:textId="77777777" w:rsidR="000B10E4" w:rsidRPr="00776C7A" w:rsidRDefault="000B10E4" w:rsidP="000B10E4">
            <w:pPr>
              <w:rPr>
                <w:rFonts w:cstheme="minorHAnsi"/>
              </w:rPr>
            </w:pPr>
            <w:r w:rsidRPr="00776C7A">
              <w:rPr>
                <w:rFonts w:cstheme="minorHAnsi"/>
              </w:rPr>
              <w:t>100</w:t>
            </w:r>
          </w:p>
        </w:tc>
        <w:tc>
          <w:tcPr>
            <w:tcW w:w="0" w:type="auto"/>
            <w:hideMark/>
          </w:tcPr>
          <w:p w14:paraId="27C592C0" w14:textId="77777777" w:rsidR="000B10E4" w:rsidRPr="00776C7A" w:rsidRDefault="000B10E4" w:rsidP="000B10E4">
            <w:pPr>
              <w:rPr>
                <w:rFonts w:cstheme="minorHAnsi"/>
              </w:rPr>
            </w:pPr>
            <w:r w:rsidRPr="00776C7A">
              <w:rPr>
                <w:rFonts w:cstheme="minorHAnsi"/>
              </w:rPr>
              <w:t>200</w:t>
            </w:r>
          </w:p>
        </w:tc>
        <w:tc>
          <w:tcPr>
            <w:tcW w:w="0" w:type="auto"/>
            <w:hideMark/>
          </w:tcPr>
          <w:p w14:paraId="619B9415" w14:textId="77777777" w:rsidR="000B10E4" w:rsidRPr="00776C7A" w:rsidRDefault="000B10E4" w:rsidP="000B10E4">
            <w:pPr>
              <w:rPr>
                <w:rFonts w:cstheme="minorHAnsi"/>
              </w:rPr>
            </w:pPr>
            <w:r w:rsidRPr="00776C7A">
              <w:rPr>
                <w:rFonts w:cstheme="minorHAnsi"/>
              </w:rPr>
              <w:t>300</w:t>
            </w:r>
          </w:p>
        </w:tc>
      </w:tr>
      <w:tr w:rsidR="000B10E4" w:rsidRPr="00776C7A" w14:paraId="38F7D303" w14:textId="77777777" w:rsidTr="006E5627">
        <w:tc>
          <w:tcPr>
            <w:tcW w:w="0" w:type="auto"/>
            <w:hideMark/>
          </w:tcPr>
          <w:p w14:paraId="3EF978D0" w14:textId="77777777" w:rsidR="000B10E4" w:rsidRPr="00776C7A" w:rsidRDefault="000B10E4" w:rsidP="000B10E4">
            <w:pPr>
              <w:rPr>
                <w:rFonts w:cstheme="minorHAnsi"/>
              </w:rPr>
            </w:pPr>
          </w:p>
        </w:tc>
        <w:tc>
          <w:tcPr>
            <w:tcW w:w="0" w:type="auto"/>
            <w:hideMark/>
          </w:tcPr>
          <w:p w14:paraId="039C995C" w14:textId="77777777" w:rsidR="000B10E4" w:rsidRPr="00776C7A" w:rsidRDefault="000B10E4" w:rsidP="000B10E4">
            <w:pPr>
              <w:rPr>
                <w:rFonts w:cstheme="minorHAnsi"/>
              </w:rPr>
            </w:pPr>
            <w:r w:rsidRPr="00776C7A">
              <w:rPr>
                <w:rFonts w:cstheme="minorHAnsi"/>
              </w:rPr>
              <w:t>2</w:t>
            </w:r>
          </w:p>
        </w:tc>
        <w:tc>
          <w:tcPr>
            <w:tcW w:w="0" w:type="auto"/>
            <w:hideMark/>
          </w:tcPr>
          <w:p w14:paraId="29B41113" w14:textId="77777777" w:rsidR="000B10E4" w:rsidRPr="00776C7A" w:rsidRDefault="000B10E4" w:rsidP="000B10E4">
            <w:pPr>
              <w:rPr>
                <w:rFonts w:cstheme="minorHAnsi"/>
              </w:rPr>
            </w:pPr>
            <w:r w:rsidRPr="00776C7A">
              <w:rPr>
                <w:rFonts w:cstheme="minorHAnsi"/>
              </w:rPr>
              <w:t>400</w:t>
            </w:r>
          </w:p>
        </w:tc>
        <w:tc>
          <w:tcPr>
            <w:tcW w:w="0" w:type="auto"/>
            <w:hideMark/>
          </w:tcPr>
          <w:p w14:paraId="7BFFD7A5" w14:textId="77777777" w:rsidR="000B10E4" w:rsidRPr="00776C7A" w:rsidRDefault="000B10E4" w:rsidP="000B10E4">
            <w:pPr>
              <w:rPr>
                <w:rFonts w:cstheme="minorHAnsi"/>
              </w:rPr>
            </w:pPr>
            <w:r w:rsidRPr="00776C7A">
              <w:rPr>
                <w:rFonts w:cstheme="minorHAnsi"/>
              </w:rPr>
              <w:t>500</w:t>
            </w:r>
          </w:p>
        </w:tc>
        <w:tc>
          <w:tcPr>
            <w:tcW w:w="0" w:type="auto"/>
            <w:hideMark/>
          </w:tcPr>
          <w:p w14:paraId="2100DBAA" w14:textId="77777777" w:rsidR="000B10E4" w:rsidRPr="00776C7A" w:rsidRDefault="000B10E4" w:rsidP="000B10E4">
            <w:pPr>
              <w:rPr>
                <w:rFonts w:cstheme="minorHAnsi"/>
              </w:rPr>
            </w:pPr>
            <w:r w:rsidRPr="00776C7A">
              <w:rPr>
                <w:rFonts w:cstheme="minorHAnsi"/>
              </w:rPr>
              <w:t>600</w:t>
            </w:r>
          </w:p>
        </w:tc>
      </w:tr>
      <w:tr w:rsidR="000B10E4" w:rsidRPr="00776C7A" w14:paraId="48C55936" w14:textId="77777777" w:rsidTr="006E5627">
        <w:tc>
          <w:tcPr>
            <w:tcW w:w="0" w:type="auto"/>
            <w:hideMark/>
          </w:tcPr>
          <w:p w14:paraId="1666F428" w14:textId="77777777" w:rsidR="000B10E4" w:rsidRPr="00776C7A" w:rsidRDefault="000B10E4" w:rsidP="000B10E4">
            <w:pPr>
              <w:rPr>
                <w:rFonts w:cstheme="minorHAnsi"/>
              </w:rPr>
            </w:pPr>
          </w:p>
        </w:tc>
        <w:tc>
          <w:tcPr>
            <w:tcW w:w="0" w:type="auto"/>
            <w:hideMark/>
          </w:tcPr>
          <w:p w14:paraId="06B162C0" w14:textId="77777777" w:rsidR="000B10E4" w:rsidRPr="00776C7A" w:rsidRDefault="000B10E4" w:rsidP="000B10E4">
            <w:pPr>
              <w:rPr>
                <w:rFonts w:cstheme="minorHAnsi"/>
              </w:rPr>
            </w:pPr>
            <w:r w:rsidRPr="00776C7A">
              <w:rPr>
                <w:rFonts w:cstheme="minorHAnsi"/>
              </w:rPr>
              <w:t>3</w:t>
            </w:r>
          </w:p>
        </w:tc>
        <w:tc>
          <w:tcPr>
            <w:tcW w:w="0" w:type="auto"/>
            <w:hideMark/>
          </w:tcPr>
          <w:p w14:paraId="5E260669" w14:textId="77777777" w:rsidR="000B10E4" w:rsidRPr="00776C7A" w:rsidRDefault="000B10E4" w:rsidP="000B10E4">
            <w:pPr>
              <w:rPr>
                <w:rFonts w:cstheme="minorHAnsi"/>
              </w:rPr>
            </w:pPr>
            <w:r w:rsidRPr="00776C7A">
              <w:rPr>
                <w:rFonts w:cstheme="minorHAnsi"/>
              </w:rPr>
              <w:t>700</w:t>
            </w:r>
          </w:p>
        </w:tc>
        <w:tc>
          <w:tcPr>
            <w:tcW w:w="0" w:type="auto"/>
            <w:hideMark/>
          </w:tcPr>
          <w:p w14:paraId="73D0DFDB" w14:textId="77777777" w:rsidR="000B10E4" w:rsidRPr="00776C7A" w:rsidRDefault="000B10E4" w:rsidP="000B10E4">
            <w:pPr>
              <w:rPr>
                <w:rFonts w:cstheme="minorHAnsi"/>
              </w:rPr>
            </w:pPr>
            <w:r w:rsidRPr="00776C7A">
              <w:rPr>
                <w:rFonts w:cstheme="minorHAnsi"/>
              </w:rPr>
              <w:t>800</w:t>
            </w:r>
          </w:p>
        </w:tc>
        <w:tc>
          <w:tcPr>
            <w:tcW w:w="0" w:type="auto"/>
            <w:hideMark/>
          </w:tcPr>
          <w:p w14:paraId="2F28BC1C" w14:textId="77777777" w:rsidR="000B10E4" w:rsidRPr="00776C7A" w:rsidRDefault="000B10E4" w:rsidP="000B10E4">
            <w:pPr>
              <w:rPr>
                <w:rFonts w:cstheme="minorHAnsi"/>
              </w:rPr>
            </w:pPr>
            <w:r w:rsidRPr="00776C7A">
              <w:rPr>
                <w:rFonts w:cstheme="minorHAnsi"/>
              </w:rPr>
              <w:t>900</w:t>
            </w:r>
          </w:p>
        </w:tc>
      </w:tr>
    </w:tbl>
    <w:p w14:paraId="4853555D" w14:textId="77777777" w:rsidR="006E5627" w:rsidRPr="00776C7A" w:rsidRDefault="006E5627" w:rsidP="000B10E4">
      <w:pPr>
        <w:rPr>
          <w:rFonts w:cstheme="minorHAnsi"/>
        </w:rPr>
      </w:pPr>
    </w:p>
    <w:p w14:paraId="55FC3AB1" w14:textId="0672AC82" w:rsidR="000B10E4" w:rsidRPr="00776C7A" w:rsidRDefault="000B10E4" w:rsidP="000B10E4">
      <w:pPr>
        <w:rPr>
          <w:rFonts w:cstheme="minorHAnsi"/>
        </w:rPr>
      </w:pPr>
      <w:r w:rsidRPr="00776C7A">
        <w:rPr>
          <w:rFonts w:cstheme="minorHAnsi"/>
        </w:rPr>
        <w:t>Our initial analysis of the model was conducted by generating two instances for each combination of target utilization (TU), service level mandate (SLM), lost admission cost (LAC), and overload penalty cost (OPC). Each factor, as shown in Table 1</w:t>
      </w:r>
      <w:bookmarkEnd w:id="25"/>
      <w:r w:rsidRPr="00776C7A">
        <w:rPr>
          <w:rFonts w:cstheme="minorHAnsi"/>
        </w:rPr>
        <w:t xml:space="preserve">, had three levels so the resulting experiment had </w:t>
      </w:r>
      <m:oMath>
        <m:r>
          <w:rPr>
            <w:rFonts w:ascii="Cambria Math" w:hAnsi="Cambria Math" w:cstheme="minorHAnsi"/>
          </w:rPr>
          <m:t>2×3×3×3×3=162</m:t>
        </m:r>
      </m:oMath>
      <w:r w:rsidRPr="00776C7A">
        <w:rPr>
          <w:rFonts w:cstheme="minorHAnsi"/>
        </w:rPr>
        <w:t xml:space="preserve"> observations. This was done </w:t>
      </w:r>
      <w:proofErr w:type="gramStart"/>
      <w:r w:rsidRPr="00776C7A">
        <w:rPr>
          <w:rFonts w:cstheme="minorHAnsi"/>
        </w:rPr>
        <w:t>in order to</w:t>
      </w:r>
      <w:proofErr w:type="gramEnd"/>
      <w:r w:rsidRPr="00776C7A">
        <w:rPr>
          <w:rFonts w:cstheme="minorHAnsi"/>
        </w:rPr>
        <w:t xml:space="preserve"> conduct a full </w:t>
      </w:r>
      <w:proofErr w:type="spellStart"/>
      <w:r w:rsidRPr="00776C7A">
        <w:rPr>
          <w:rFonts w:cstheme="minorHAnsi"/>
        </w:rPr>
        <w:t>fourway</w:t>
      </w:r>
      <w:proofErr w:type="spellEnd"/>
      <w:r w:rsidRPr="00776C7A">
        <w:rPr>
          <w:rFonts w:cstheme="minorHAnsi"/>
        </w:rPr>
        <w:t xml:space="preserve"> experimental design on the model to identify both the significant main effects and significant interactions so as to better guide decision-makers as they undertake location decisions.</w:t>
      </w:r>
    </w:p>
    <w:p w14:paraId="48647C7B" w14:textId="07857CD3" w:rsidR="000B10E4" w:rsidRPr="00776C7A" w:rsidRDefault="000B10E4" w:rsidP="000B10E4">
      <w:pPr>
        <w:rPr>
          <w:rFonts w:cstheme="minorHAnsi"/>
        </w:rPr>
      </w:pPr>
      <w:r w:rsidRPr="00776C7A">
        <w:rPr>
          <w:rFonts w:cstheme="minorHAnsi"/>
        </w:rPr>
        <w:t>As shown in </w:t>
      </w:r>
      <w:bookmarkStart w:id="27" w:name="bt000010"/>
      <w:r w:rsidRPr="00776C7A">
        <w:rPr>
          <w:rFonts w:cstheme="minorHAnsi"/>
        </w:rPr>
        <w:t>Table 2, </w:t>
      </w:r>
      <w:bookmarkStart w:id="28" w:name="bt000015"/>
      <w:r w:rsidRPr="00776C7A">
        <w:rPr>
          <w:rFonts w:cstheme="minorHAnsi"/>
        </w:rPr>
        <w:t xml:space="preserve">Table 3, we provide the p-values for the </w:t>
      </w:r>
      <w:proofErr w:type="spellStart"/>
      <w:r w:rsidRPr="00776C7A">
        <w:rPr>
          <w:rFonts w:cstheme="minorHAnsi"/>
        </w:rPr>
        <w:t>fourway</w:t>
      </w:r>
      <w:proofErr w:type="spellEnd"/>
      <w:r w:rsidRPr="00776C7A">
        <w:rPr>
          <w:rFonts w:cstheme="minorHAnsi"/>
        </w:rPr>
        <w:t xml:space="preserve"> analysis of variance (ANOVA) results for seven key outputs from our model: (1) total objective function cost, (2) variable treatment cost, (3) variable staffing cost, (4) lodging cost, (5) lost admission cost, (6) overload capacity cost, and (7) percentage of admissions served. Scanning across both Table 2</w:t>
      </w:r>
      <w:bookmarkEnd w:id="27"/>
      <w:r w:rsidRPr="00776C7A">
        <w:rPr>
          <w:rFonts w:cstheme="minorHAnsi"/>
        </w:rPr>
        <w:t>, Table 3</w:t>
      </w:r>
      <w:bookmarkEnd w:id="28"/>
      <w:r w:rsidRPr="00776C7A">
        <w:rPr>
          <w:rFonts w:cstheme="minorHAnsi"/>
        </w:rPr>
        <w:t>, we note that all four factors contribute to the total objective function and the overload capacity cost but were not all equally significant for the other outputs. This is not surprising given how the four factors affect each of the outputs. Equally important is the presence (or absence) of significant interaction effects between the factor levels for the outputs. Overload capacity cost is strongly influenced by all four factors and their interactions regardless of number of treatment units. At the other end of the spectrum, admissions treated tended to be only affected by changes to the service level mandate in the two-treatment unit instance and only the service level mandate and lost admission cost in the five-treatment unit instance.</w:t>
      </w:r>
    </w:p>
    <w:p w14:paraId="52084EE7" w14:textId="77777777" w:rsidR="000B10E4" w:rsidRPr="00776C7A" w:rsidRDefault="000B10E4" w:rsidP="000B10E4">
      <w:pPr>
        <w:rPr>
          <w:rFonts w:cstheme="minorHAnsi"/>
        </w:rPr>
      </w:pPr>
      <w:r w:rsidRPr="00776C7A">
        <w:rPr>
          <w:rFonts w:cstheme="minorHAnsi"/>
        </w:rPr>
        <w:t>Table 2. Analysis of variance results for two treatment units.</w:t>
      </w:r>
    </w:p>
    <w:tbl>
      <w:tblPr>
        <w:tblStyle w:val="TableGrid"/>
        <w:tblW w:w="0" w:type="auto"/>
        <w:tblLook w:val="04A0" w:firstRow="1" w:lastRow="0" w:firstColumn="1" w:lastColumn="0" w:noHBand="0" w:noVBand="1"/>
      </w:tblPr>
      <w:tblGrid>
        <w:gridCol w:w="1876"/>
        <w:gridCol w:w="456"/>
        <w:gridCol w:w="1124"/>
        <w:gridCol w:w="1200"/>
        <w:gridCol w:w="938"/>
        <w:gridCol w:w="944"/>
        <w:gridCol w:w="1176"/>
        <w:gridCol w:w="1074"/>
        <w:gridCol w:w="1282"/>
      </w:tblGrid>
      <w:tr w:rsidR="009B6A7C" w:rsidRPr="00776C7A" w14:paraId="65C4216B" w14:textId="77777777" w:rsidTr="009B6A7C">
        <w:tc>
          <w:tcPr>
            <w:tcW w:w="0" w:type="auto"/>
            <w:hideMark/>
          </w:tcPr>
          <w:p w14:paraId="23C7D40E" w14:textId="77777777" w:rsidR="009B6A7C" w:rsidRPr="00776C7A" w:rsidRDefault="009B6A7C" w:rsidP="000B10E4">
            <w:pPr>
              <w:rPr>
                <w:rFonts w:cstheme="minorHAnsi"/>
                <w:b/>
                <w:bCs/>
              </w:rPr>
            </w:pPr>
            <w:r w:rsidRPr="00776C7A">
              <w:rPr>
                <w:rFonts w:cstheme="minorHAnsi"/>
                <w:b/>
                <w:bCs/>
              </w:rPr>
              <w:t>Source</w:t>
            </w:r>
          </w:p>
        </w:tc>
        <w:tc>
          <w:tcPr>
            <w:tcW w:w="0" w:type="auto"/>
            <w:hideMark/>
          </w:tcPr>
          <w:p w14:paraId="441ED249" w14:textId="77777777" w:rsidR="009B6A7C" w:rsidRPr="00776C7A" w:rsidRDefault="009B6A7C" w:rsidP="000B10E4">
            <w:pPr>
              <w:rPr>
                <w:rFonts w:cstheme="minorHAnsi"/>
                <w:b/>
                <w:bCs/>
              </w:rPr>
            </w:pPr>
            <w:r w:rsidRPr="00776C7A">
              <w:rPr>
                <w:rFonts w:cstheme="minorHAnsi"/>
                <w:b/>
                <w:bCs/>
              </w:rPr>
              <w:t>DF</w:t>
            </w:r>
          </w:p>
        </w:tc>
        <w:tc>
          <w:tcPr>
            <w:tcW w:w="0" w:type="auto"/>
            <w:hideMark/>
          </w:tcPr>
          <w:p w14:paraId="682F544D" w14:textId="77777777" w:rsidR="009B6A7C" w:rsidRPr="00776C7A" w:rsidRDefault="009B6A7C" w:rsidP="000B10E4">
            <w:pPr>
              <w:rPr>
                <w:rFonts w:cstheme="minorHAnsi"/>
                <w:b/>
                <w:bCs/>
              </w:rPr>
            </w:pPr>
            <w:r w:rsidRPr="00776C7A">
              <w:rPr>
                <w:rFonts w:cstheme="minorHAnsi"/>
                <w:b/>
                <w:bCs/>
              </w:rPr>
              <w:t>Response variable</w:t>
            </w:r>
          </w:p>
        </w:tc>
        <w:tc>
          <w:tcPr>
            <w:tcW w:w="0" w:type="auto"/>
          </w:tcPr>
          <w:p w14:paraId="7AC20BA0" w14:textId="77777777" w:rsidR="009B6A7C" w:rsidRPr="00776C7A" w:rsidRDefault="009B6A7C" w:rsidP="000B10E4">
            <w:pPr>
              <w:rPr>
                <w:rFonts w:cstheme="minorHAnsi"/>
                <w:b/>
                <w:bCs/>
              </w:rPr>
            </w:pPr>
          </w:p>
        </w:tc>
        <w:tc>
          <w:tcPr>
            <w:tcW w:w="0" w:type="auto"/>
          </w:tcPr>
          <w:p w14:paraId="0144EA6C" w14:textId="77777777" w:rsidR="009B6A7C" w:rsidRPr="00776C7A" w:rsidRDefault="009B6A7C" w:rsidP="000B10E4">
            <w:pPr>
              <w:rPr>
                <w:rFonts w:cstheme="minorHAnsi"/>
                <w:b/>
                <w:bCs/>
              </w:rPr>
            </w:pPr>
          </w:p>
        </w:tc>
        <w:tc>
          <w:tcPr>
            <w:tcW w:w="0" w:type="auto"/>
          </w:tcPr>
          <w:p w14:paraId="4BE1D6EC" w14:textId="77777777" w:rsidR="009B6A7C" w:rsidRPr="00776C7A" w:rsidRDefault="009B6A7C" w:rsidP="000B10E4">
            <w:pPr>
              <w:rPr>
                <w:rFonts w:cstheme="minorHAnsi"/>
                <w:b/>
                <w:bCs/>
              </w:rPr>
            </w:pPr>
          </w:p>
        </w:tc>
        <w:tc>
          <w:tcPr>
            <w:tcW w:w="0" w:type="auto"/>
          </w:tcPr>
          <w:p w14:paraId="31FF0396" w14:textId="77777777" w:rsidR="009B6A7C" w:rsidRPr="00776C7A" w:rsidRDefault="009B6A7C" w:rsidP="000B10E4">
            <w:pPr>
              <w:rPr>
                <w:rFonts w:cstheme="minorHAnsi"/>
                <w:b/>
                <w:bCs/>
              </w:rPr>
            </w:pPr>
          </w:p>
        </w:tc>
        <w:tc>
          <w:tcPr>
            <w:tcW w:w="0" w:type="auto"/>
          </w:tcPr>
          <w:p w14:paraId="1F396D5B" w14:textId="77777777" w:rsidR="009B6A7C" w:rsidRPr="00776C7A" w:rsidRDefault="009B6A7C" w:rsidP="000B10E4">
            <w:pPr>
              <w:rPr>
                <w:rFonts w:cstheme="minorHAnsi"/>
                <w:b/>
                <w:bCs/>
              </w:rPr>
            </w:pPr>
          </w:p>
        </w:tc>
        <w:tc>
          <w:tcPr>
            <w:tcW w:w="0" w:type="auto"/>
          </w:tcPr>
          <w:p w14:paraId="6D761302" w14:textId="1A9884E7" w:rsidR="009B6A7C" w:rsidRPr="00776C7A" w:rsidRDefault="009B6A7C" w:rsidP="000B10E4">
            <w:pPr>
              <w:rPr>
                <w:rFonts w:cstheme="minorHAnsi"/>
                <w:b/>
                <w:bCs/>
              </w:rPr>
            </w:pPr>
          </w:p>
        </w:tc>
      </w:tr>
      <w:tr w:rsidR="000B10E4" w:rsidRPr="00776C7A" w14:paraId="7C2CA0EF" w14:textId="77777777" w:rsidTr="009B6A7C">
        <w:tc>
          <w:tcPr>
            <w:tcW w:w="0" w:type="auto"/>
            <w:hideMark/>
          </w:tcPr>
          <w:p w14:paraId="30430314" w14:textId="77777777" w:rsidR="000B10E4" w:rsidRPr="00776C7A" w:rsidRDefault="000B10E4" w:rsidP="000B10E4">
            <w:pPr>
              <w:rPr>
                <w:rFonts w:cstheme="minorHAnsi"/>
                <w:b/>
                <w:bCs/>
              </w:rPr>
            </w:pPr>
          </w:p>
        </w:tc>
        <w:tc>
          <w:tcPr>
            <w:tcW w:w="0" w:type="auto"/>
            <w:hideMark/>
          </w:tcPr>
          <w:p w14:paraId="15D9DDC0" w14:textId="77777777" w:rsidR="000B10E4" w:rsidRPr="00776C7A" w:rsidRDefault="000B10E4" w:rsidP="000B10E4">
            <w:pPr>
              <w:rPr>
                <w:rFonts w:cstheme="minorHAnsi"/>
              </w:rPr>
            </w:pPr>
          </w:p>
        </w:tc>
        <w:tc>
          <w:tcPr>
            <w:tcW w:w="0" w:type="auto"/>
            <w:hideMark/>
          </w:tcPr>
          <w:p w14:paraId="621CCD2A" w14:textId="77777777" w:rsidR="000B10E4" w:rsidRPr="00776C7A" w:rsidRDefault="000B10E4" w:rsidP="000B10E4">
            <w:pPr>
              <w:rPr>
                <w:rFonts w:cstheme="minorHAnsi"/>
                <w:b/>
                <w:bCs/>
              </w:rPr>
            </w:pPr>
            <w:r w:rsidRPr="00776C7A">
              <w:rPr>
                <w:rFonts w:cstheme="minorHAnsi"/>
                <w:b/>
                <w:bCs/>
              </w:rPr>
              <w:t>Total cost</w:t>
            </w:r>
          </w:p>
        </w:tc>
        <w:tc>
          <w:tcPr>
            <w:tcW w:w="0" w:type="auto"/>
            <w:hideMark/>
          </w:tcPr>
          <w:p w14:paraId="05F7A9DD" w14:textId="77777777" w:rsidR="000B10E4" w:rsidRPr="00776C7A" w:rsidRDefault="000B10E4" w:rsidP="000B10E4">
            <w:pPr>
              <w:rPr>
                <w:rFonts w:cstheme="minorHAnsi"/>
                <w:b/>
                <w:bCs/>
              </w:rPr>
            </w:pPr>
            <w:r w:rsidRPr="00776C7A">
              <w:rPr>
                <w:rFonts w:cstheme="minorHAnsi"/>
                <w:b/>
                <w:bCs/>
              </w:rPr>
              <w:t>Treatment cost</w:t>
            </w:r>
          </w:p>
        </w:tc>
        <w:tc>
          <w:tcPr>
            <w:tcW w:w="0" w:type="auto"/>
            <w:hideMark/>
          </w:tcPr>
          <w:p w14:paraId="093C4274" w14:textId="77777777" w:rsidR="000B10E4" w:rsidRPr="00776C7A" w:rsidRDefault="000B10E4" w:rsidP="000B10E4">
            <w:pPr>
              <w:rPr>
                <w:rFonts w:cstheme="minorHAnsi"/>
                <w:b/>
                <w:bCs/>
              </w:rPr>
            </w:pPr>
            <w:r w:rsidRPr="00776C7A">
              <w:rPr>
                <w:rFonts w:cstheme="minorHAnsi"/>
                <w:b/>
                <w:bCs/>
              </w:rPr>
              <w:t>Staffing cost</w:t>
            </w:r>
          </w:p>
        </w:tc>
        <w:tc>
          <w:tcPr>
            <w:tcW w:w="0" w:type="auto"/>
            <w:hideMark/>
          </w:tcPr>
          <w:p w14:paraId="67CE1456" w14:textId="77777777" w:rsidR="000B10E4" w:rsidRPr="00776C7A" w:rsidRDefault="000B10E4" w:rsidP="000B10E4">
            <w:pPr>
              <w:rPr>
                <w:rFonts w:cstheme="minorHAnsi"/>
                <w:b/>
                <w:bCs/>
              </w:rPr>
            </w:pPr>
            <w:r w:rsidRPr="00776C7A">
              <w:rPr>
                <w:rFonts w:cstheme="minorHAnsi"/>
                <w:b/>
                <w:bCs/>
              </w:rPr>
              <w:t>Lodging cost</w:t>
            </w:r>
          </w:p>
        </w:tc>
        <w:tc>
          <w:tcPr>
            <w:tcW w:w="0" w:type="auto"/>
            <w:hideMark/>
          </w:tcPr>
          <w:p w14:paraId="67EF09EC" w14:textId="77777777" w:rsidR="000B10E4" w:rsidRPr="00776C7A" w:rsidRDefault="000B10E4" w:rsidP="000B10E4">
            <w:pPr>
              <w:rPr>
                <w:rFonts w:cstheme="minorHAnsi"/>
                <w:b/>
                <w:bCs/>
              </w:rPr>
            </w:pPr>
            <w:r w:rsidRPr="00776C7A">
              <w:rPr>
                <w:rFonts w:cstheme="minorHAnsi"/>
                <w:b/>
                <w:bCs/>
              </w:rPr>
              <w:t>Lost admission cost</w:t>
            </w:r>
          </w:p>
        </w:tc>
        <w:tc>
          <w:tcPr>
            <w:tcW w:w="0" w:type="auto"/>
            <w:hideMark/>
          </w:tcPr>
          <w:p w14:paraId="585C850A" w14:textId="77777777" w:rsidR="000B10E4" w:rsidRPr="00776C7A" w:rsidRDefault="000B10E4" w:rsidP="000B10E4">
            <w:pPr>
              <w:rPr>
                <w:rFonts w:cstheme="minorHAnsi"/>
                <w:b/>
                <w:bCs/>
              </w:rPr>
            </w:pPr>
            <w:r w:rsidRPr="00776C7A">
              <w:rPr>
                <w:rFonts w:cstheme="minorHAnsi"/>
                <w:b/>
                <w:bCs/>
              </w:rPr>
              <w:t>Overload cost</w:t>
            </w:r>
          </w:p>
        </w:tc>
        <w:tc>
          <w:tcPr>
            <w:tcW w:w="0" w:type="auto"/>
            <w:hideMark/>
          </w:tcPr>
          <w:p w14:paraId="7068B675" w14:textId="77777777" w:rsidR="000B10E4" w:rsidRPr="00776C7A" w:rsidRDefault="000B10E4" w:rsidP="000B10E4">
            <w:pPr>
              <w:rPr>
                <w:rFonts w:cstheme="minorHAnsi"/>
                <w:b/>
                <w:bCs/>
              </w:rPr>
            </w:pPr>
            <w:r w:rsidRPr="00776C7A">
              <w:rPr>
                <w:rFonts w:cstheme="minorHAnsi"/>
                <w:b/>
                <w:bCs/>
              </w:rPr>
              <w:t>Admissions served</w:t>
            </w:r>
          </w:p>
        </w:tc>
      </w:tr>
      <w:tr w:rsidR="000B10E4" w:rsidRPr="00776C7A" w14:paraId="7DD90721" w14:textId="77777777" w:rsidTr="009B6A7C">
        <w:tc>
          <w:tcPr>
            <w:tcW w:w="0" w:type="auto"/>
            <w:hideMark/>
          </w:tcPr>
          <w:p w14:paraId="5726E988" w14:textId="77777777" w:rsidR="000B10E4" w:rsidRPr="00776C7A" w:rsidRDefault="000B10E4" w:rsidP="000B10E4">
            <w:pPr>
              <w:rPr>
                <w:rFonts w:cstheme="minorHAnsi"/>
                <w:b/>
                <w:bCs/>
              </w:rPr>
            </w:pPr>
          </w:p>
        </w:tc>
        <w:tc>
          <w:tcPr>
            <w:tcW w:w="0" w:type="auto"/>
            <w:hideMark/>
          </w:tcPr>
          <w:p w14:paraId="0AD9F83A" w14:textId="77777777" w:rsidR="000B10E4" w:rsidRPr="00776C7A" w:rsidRDefault="000B10E4" w:rsidP="000B10E4">
            <w:pPr>
              <w:rPr>
                <w:rFonts w:cstheme="minorHAnsi"/>
              </w:rPr>
            </w:pPr>
          </w:p>
        </w:tc>
        <w:tc>
          <w:tcPr>
            <w:tcW w:w="0" w:type="auto"/>
            <w:hideMark/>
          </w:tcPr>
          <w:p w14:paraId="6714792C" w14:textId="77777777" w:rsidR="000B10E4" w:rsidRPr="00776C7A" w:rsidRDefault="000B10E4" w:rsidP="000B10E4">
            <w:pPr>
              <w:rPr>
                <w:rFonts w:cstheme="minorHAnsi"/>
                <w:b/>
                <w:bCs/>
              </w:rPr>
            </w:pPr>
            <w:r w:rsidRPr="00776C7A">
              <w:rPr>
                <w:rFonts w:cstheme="minorHAnsi"/>
              </w:rPr>
              <w:t>p</w:t>
            </w:r>
            <w:r w:rsidRPr="00776C7A">
              <w:rPr>
                <w:rFonts w:cstheme="minorHAnsi"/>
                <w:b/>
                <w:bCs/>
              </w:rPr>
              <w:t>-value</w:t>
            </w:r>
          </w:p>
        </w:tc>
        <w:tc>
          <w:tcPr>
            <w:tcW w:w="0" w:type="auto"/>
            <w:hideMark/>
          </w:tcPr>
          <w:p w14:paraId="17797E5B" w14:textId="77777777" w:rsidR="000B10E4" w:rsidRPr="00776C7A" w:rsidRDefault="000B10E4" w:rsidP="000B10E4">
            <w:pPr>
              <w:rPr>
                <w:rFonts w:cstheme="minorHAnsi"/>
                <w:b/>
                <w:bCs/>
              </w:rPr>
            </w:pPr>
            <w:r w:rsidRPr="00776C7A">
              <w:rPr>
                <w:rFonts w:cstheme="minorHAnsi"/>
              </w:rPr>
              <w:t>p</w:t>
            </w:r>
            <w:r w:rsidRPr="00776C7A">
              <w:rPr>
                <w:rFonts w:cstheme="minorHAnsi"/>
                <w:b/>
                <w:bCs/>
              </w:rPr>
              <w:t>-value</w:t>
            </w:r>
          </w:p>
        </w:tc>
        <w:tc>
          <w:tcPr>
            <w:tcW w:w="0" w:type="auto"/>
            <w:hideMark/>
          </w:tcPr>
          <w:p w14:paraId="2AF115B8" w14:textId="77777777" w:rsidR="000B10E4" w:rsidRPr="00776C7A" w:rsidRDefault="000B10E4" w:rsidP="000B10E4">
            <w:pPr>
              <w:rPr>
                <w:rFonts w:cstheme="minorHAnsi"/>
                <w:b/>
                <w:bCs/>
              </w:rPr>
            </w:pPr>
            <w:r w:rsidRPr="00776C7A">
              <w:rPr>
                <w:rFonts w:cstheme="minorHAnsi"/>
              </w:rPr>
              <w:t>p</w:t>
            </w:r>
            <w:r w:rsidRPr="00776C7A">
              <w:rPr>
                <w:rFonts w:cstheme="minorHAnsi"/>
                <w:b/>
                <w:bCs/>
              </w:rPr>
              <w:t>-value</w:t>
            </w:r>
          </w:p>
        </w:tc>
        <w:tc>
          <w:tcPr>
            <w:tcW w:w="0" w:type="auto"/>
            <w:hideMark/>
          </w:tcPr>
          <w:p w14:paraId="7DDAF135" w14:textId="77777777" w:rsidR="000B10E4" w:rsidRPr="00776C7A" w:rsidRDefault="000B10E4" w:rsidP="000B10E4">
            <w:pPr>
              <w:rPr>
                <w:rFonts w:cstheme="minorHAnsi"/>
                <w:b/>
                <w:bCs/>
              </w:rPr>
            </w:pPr>
            <w:r w:rsidRPr="00776C7A">
              <w:rPr>
                <w:rFonts w:cstheme="minorHAnsi"/>
              </w:rPr>
              <w:t>p</w:t>
            </w:r>
            <w:r w:rsidRPr="00776C7A">
              <w:rPr>
                <w:rFonts w:cstheme="minorHAnsi"/>
                <w:b/>
                <w:bCs/>
              </w:rPr>
              <w:t>-value</w:t>
            </w:r>
          </w:p>
        </w:tc>
        <w:tc>
          <w:tcPr>
            <w:tcW w:w="0" w:type="auto"/>
            <w:hideMark/>
          </w:tcPr>
          <w:p w14:paraId="53647564" w14:textId="77777777" w:rsidR="000B10E4" w:rsidRPr="00776C7A" w:rsidRDefault="000B10E4" w:rsidP="000B10E4">
            <w:pPr>
              <w:rPr>
                <w:rFonts w:cstheme="minorHAnsi"/>
                <w:b/>
                <w:bCs/>
              </w:rPr>
            </w:pPr>
            <w:r w:rsidRPr="00776C7A">
              <w:rPr>
                <w:rFonts w:cstheme="minorHAnsi"/>
              </w:rPr>
              <w:t>p</w:t>
            </w:r>
            <w:r w:rsidRPr="00776C7A">
              <w:rPr>
                <w:rFonts w:cstheme="minorHAnsi"/>
                <w:b/>
                <w:bCs/>
              </w:rPr>
              <w:t>-value</w:t>
            </w:r>
          </w:p>
        </w:tc>
        <w:tc>
          <w:tcPr>
            <w:tcW w:w="0" w:type="auto"/>
            <w:hideMark/>
          </w:tcPr>
          <w:p w14:paraId="4FF84FF9" w14:textId="77777777" w:rsidR="000B10E4" w:rsidRPr="00776C7A" w:rsidRDefault="000B10E4" w:rsidP="000B10E4">
            <w:pPr>
              <w:rPr>
                <w:rFonts w:cstheme="minorHAnsi"/>
                <w:b/>
                <w:bCs/>
              </w:rPr>
            </w:pPr>
            <w:r w:rsidRPr="00776C7A">
              <w:rPr>
                <w:rFonts w:cstheme="minorHAnsi"/>
              </w:rPr>
              <w:t>p</w:t>
            </w:r>
            <w:r w:rsidRPr="00776C7A">
              <w:rPr>
                <w:rFonts w:cstheme="minorHAnsi"/>
                <w:b/>
                <w:bCs/>
              </w:rPr>
              <w:t>-value</w:t>
            </w:r>
          </w:p>
        </w:tc>
        <w:tc>
          <w:tcPr>
            <w:tcW w:w="0" w:type="auto"/>
            <w:hideMark/>
          </w:tcPr>
          <w:p w14:paraId="0420EAB6" w14:textId="77777777" w:rsidR="000B10E4" w:rsidRPr="00776C7A" w:rsidRDefault="000B10E4" w:rsidP="000B10E4">
            <w:pPr>
              <w:rPr>
                <w:rFonts w:cstheme="minorHAnsi"/>
                <w:b/>
                <w:bCs/>
              </w:rPr>
            </w:pPr>
            <w:r w:rsidRPr="00776C7A">
              <w:rPr>
                <w:rFonts w:cstheme="minorHAnsi"/>
              </w:rPr>
              <w:t>p</w:t>
            </w:r>
            <w:r w:rsidRPr="00776C7A">
              <w:rPr>
                <w:rFonts w:cstheme="minorHAnsi"/>
                <w:b/>
                <w:bCs/>
              </w:rPr>
              <w:t>-value</w:t>
            </w:r>
          </w:p>
        </w:tc>
      </w:tr>
      <w:tr w:rsidR="000B10E4" w:rsidRPr="00776C7A" w14:paraId="109A2F00" w14:textId="77777777" w:rsidTr="009B6A7C">
        <w:tc>
          <w:tcPr>
            <w:tcW w:w="0" w:type="auto"/>
            <w:hideMark/>
          </w:tcPr>
          <w:p w14:paraId="09F373FA" w14:textId="77777777" w:rsidR="000B10E4" w:rsidRPr="00776C7A" w:rsidRDefault="000B10E4" w:rsidP="000B10E4">
            <w:pPr>
              <w:rPr>
                <w:rFonts w:cstheme="minorHAnsi"/>
              </w:rPr>
            </w:pPr>
            <w:r w:rsidRPr="00776C7A">
              <w:rPr>
                <w:rFonts w:cstheme="minorHAnsi"/>
              </w:rPr>
              <w:t>TU</w:t>
            </w:r>
          </w:p>
        </w:tc>
        <w:tc>
          <w:tcPr>
            <w:tcW w:w="0" w:type="auto"/>
            <w:hideMark/>
          </w:tcPr>
          <w:p w14:paraId="5BB50261" w14:textId="77777777" w:rsidR="000B10E4" w:rsidRPr="00776C7A" w:rsidRDefault="000B10E4" w:rsidP="000B10E4">
            <w:pPr>
              <w:rPr>
                <w:rFonts w:cstheme="minorHAnsi"/>
              </w:rPr>
            </w:pPr>
            <w:r w:rsidRPr="00776C7A">
              <w:rPr>
                <w:rFonts w:cstheme="minorHAnsi"/>
              </w:rPr>
              <w:t>2</w:t>
            </w:r>
          </w:p>
        </w:tc>
        <w:tc>
          <w:tcPr>
            <w:tcW w:w="0" w:type="auto"/>
            <w:hideMark/>
          </w:tcPr>
          <w:p w14:paraId="4A2924CB" w14:textId="77777777" w:rsidR="000B10E4" w:rsidRPr="00776C7A" w:rsidRDefault="000B10E4" w:rsidP="000B10E4">
            <w:pPr>
              <w:rPr>
                <w:rFonts w:cstheme="minorHAnsi"/>
              </w:rPr>
            </w:pPr>
            <w:r w:rsidRPr="00776C7A">
              <w:rPr>
                <w:rFonts w:cstheme="minorHAnsi"/>
              </w:rPr>
              <w:t>0.0003</w:t>
            </w:r>
          </w:p>
        </w:tc>
        <w:tc>
          <w:tcPr>
            <w:tcW w:w="0" w:type="auto"/>
            <w:hideMark/>
          </w:tcPr>
          <w:p w14:paraId="27756C9E" w14:textId="77777777" w:rsidR="000B10E4" w:rsidRPr="00776C7A" w:rsidRDefault="000B10E4" w:rsidP="000B10E4">
            <w:pPr>
              <w:rPr>
                <w:rFonts w:cstheme="minorHAnsi"/>
              </w:rPr>
            </w:pPr>
            <w:r w:rsidRPr="00776C7A">
              <w:rPr>
                <w:rFonts w:cstheme="minorHAnsi"/>
              </w:rPr>
              <w:t>0.2264</w:t>
            </w:r>
          </w:p>
        </w:tc>
        <w:tc>
          <w:tcPr>
            <w:tcW w:w="0" w:type="auto"/>
            <w:hideMark/>
          </w:tcPr>
          <w:p w14:paraId="5ED4C050" w14:textId="77777777" w:rsidR="000B10E4" w:rsidRPr="00776C7A" w:rsidRDefault="000B10E4" w:rsidP="000B10E4">
            <w:pPr>
              <w:rPr>
                <w:rFonts w:cstheme="minorHAnsi"/>
              </w:rPr>
            </w:pPr>
            <w:r w:rsidRPr="00776C7A">
              <w:rPr>
                <w:rFonts w:cstheme="minorHAnsi"/>
              </w:rPr>
              <w:t>0.3014</w:t>
            </w:r>
          </w:p>
        </w:tc>
        <w:tc>
          <w:tcPr>
            <w:tcW w:w="0" w:type="auto"/>
            <w:hideMark/>
          </w:tcPr>
          <w:p w14:paraId="22E2B1E1" w14:textId="77777777" w:rsidR="000B10E4" w:rsidRPr="00776C7A" w:rsidRDefault="000B10E4" w:rsidP="000B10E4">
            <w:pPr>
              <w:rPr>
                <w:rFonts w:cstheme="minorHAnsi"/>
              </w:rPr>
            </w:pPr>
            <w:r w:rsidRPr="00776C7A">
              <w:rPr>
                <w:rFonts w:cstheme="minorHAnsi"/>
              </w:rPr>
              <w:t>0.5990</w:t>
            </w:r>
          </w:p>
        </w:tc>
        <w:tc>
          <w:tcPr>
            <w:tcW w:w="0" w:type="auto"/>
            <w:hideMark/>
          </w:tcPr>
          <w:p w14:paraId="6DCEBF08" w14:textId="77777777" w:rsidR="000B10E4" w:rsidRPr="00776C7A" w:rsidRDefault="000B10E4" w:rsidP="000B10E4">
            <w:pPr>
              <w:rPr>
                <w:rFonts w:cstheme="minorHAnsi"/>
              </w:rPr>
            </w:pPr>
            <w:r w:rsidRPr="00776C7A">
              <w:rPr>
                <w:rFonts w:cstheme="minorHAnsi"/>
              </w:rPr>
              <w:t>0.3630</w:t>
            </w:r>
          </w:p>
        </w:tc>
        <w:tc>
          <w:tcPr>
            <w:tcW w:w="0" w:type="auto"/>
            <w:hideMark/>
          </w:tcPr>
          <w:p w14:paraId="2F837BE3" w14:textId="77777777" w:rsidR="000B10E4" w:rsidRPr="00776C7A" w:rsidRDefault="000B10E4" w:rsidP="000B10E4">
            <w:pPr>
              <w:rPr>
                <w:rFonts w:cstheme="minorHAnsi"/>
              </w:rPr>
            </w:pPr>
            <w:r w:rsidRPr="00776C7A">
              <w:rPr>
                <w:rFonts w:cstheme="minorHAnsi"/>
              </w:rPr>
              <w:t>&lt; 0.0001</w:t>
            </w:r>
          </w:p>
        </w:tc>
        <w:tc>
          <w:tcPr>
            <w:tcW w:w="0" w:type="auto"/>
            <w:hideMark/>
          </w:tcPr>
          <w:p w14:paraId="62346F2E" w14:textId="77777777" w:rsidR="000B10E4" w:rsidRPr="00776C7A" w:rsidRDefault="000B10E4" w:rsidP="000B10E4">
            <w:pPr>
              <w:rPr>
                <w:rFonts w:cstheme="minorHAnsi"/>
              </w:rPr>
            </w:pPr>
            <w:r w:rsidRPr="00776C7A">
              <w:rPr>
                <w:rFonts w:cstheme="minorHAnsi"/>
              </w:rPr>
              <w:t>0.5116</w:t>
            </w:r>
          </w:p>
        </w:tc>
      </w:tr>
      <w:tr w:rsidR="000B10E4" w:rsidRPr="00776C7A" w14:paraId="4F08F828" w14:textId="77777777" w:rsidTr="009B6A7C">
        <w:tc>
          <w:tcPr>
            <w:tcW w:w="0" w:type="auto"/>
            <w:hideMark/>
          </w:tcPr>
          <w:p w14:paraId="0609CD13" w14:textId="77777777" w:rsidR="000B10E4" w:rsidRPr="00776C7A" w:rsidRDefault="000B10E4" w:rsidP="000B10E4">
            <w:pPr>
              <w:rPr>
                <w:rFonts w:cstheme="minorHAnsi"/>
              </w:rPr>
            </w:pPr>
            <w:r w:rsidRPr="00776C7A">
              <w:rPr>
                <w:rFonts w:cstheme="minorHAnsi"/>
              </w:rPr>
              <w:lastRenderedPageBreak/>
              <w:t>SLM</w:t>
            </w:r>
          </w:p>
        </w:tc>
        <w:tc>
          <w:tcPr>
            <w:tcW w:w="0" w:type="auto"/>
            <w:hideMark/>
          </w:tcPr>
          <w:p w14:paraId="410CFC9D" w14:textId="77777777" w:rsidR="000B10E4" w:rsidRPr="00776C7A" w:rsidRDefault="000B10E4" w:rsidP="000B10E4">
            <w:pPr>
              <w:rPr>
                <w:rFonts w:cstheme="minorHAnsi"/>
              </w:rPr>
            </w:pPr>
            <w:r w:rsidRPr="00776C7A">
              <w:rPr>
                <w:rFonts w:cstheme="minorHAnsi"/>
              </w:rPr>
              <w:t>2</w:t>
            </w:r>
          </w:p>
        </w:tc>
        <w:tc>
          <w:tcPr>
            <w:tcW w:w="0" w:type="auto"/>
            <w:hideMark/>
          </w:tcPr>
          <w:p w14:paraId="2A43DB0B" w14:textId="77777777" w:rsidR="000B10E4" w:rsidRPr="00776C7A" w:rsidRDefault="000B10E4" w:rsidP="000B10E4">
            <w:pPr>
              <w:rPr>
                <w:rFonts w:cstheme="minorHAnsi"/>
              </w:rPr>
            </w:pPr>
            <w:r w:rsidRPr="00776C7A">
              <w:rPr>
                <w:rFonts w:cstheme="minorHAnsi"/>
              </w:rPr>
              <w:t>&lt; 0.0001</w:t>
            </w:r>
          </w:p>
        </w:tc>
        <w:tc>
          <w:tcPr>
            <w:tcW w:w="0" w:type="auto"/>
            <w:hideMark/>
          </w:tcPr>
          <w:p w14:paraId="0836FDD5" w14:textId="77777777" w:rsidR="000B10E4" w:rsidRPr="00776C7A" w:rsidRDefault="000B10E4" w:rsidP="000B10E4">
            <w:pPr>
              <w:rPr>
                <w:rFonts w:cstheme="minorHAnsi"/>
              </w:rPr>
            </w:pPr>
            <w:r w:rsidRPr="00776C7A">
              <w:rPr>
                <w:rFonts w:cstheme="minorHAnsi"/>
              </w:rPr>
              <w:t>&lt; 0.0001</w:t>
            </w:r>
          </w:p>
        </w:tc>
        <w:tc>
          <w:tcPr>
            <w:tcW w:w="0" w:type="auto"/>
            <w:hideMark/>
          </w:tcPr>
          <w:p w14:paraId="40B476C5" w14:textId="77777777" w:rsidR="000B10E4" w:rsidRPr="00776C7A" w:rsidRDefault="000B10E4" w:rsidP="000B10E4">
            <w:pPr>
              <w:rPr>
                <w:rFonts w:cstheme="minorHAnsi"/>
              </w:rPr>
            </w:pPr>
            <w:r w:rsidRPr="00776C7A">
              <w:rPr>
                <w:rFonts w:cstheme="minorHAnsi"/>
              </w:rPr>
              <w:t>0.0084</w:t>
            </w:r>
          </w:p>
        </w:tc>
        <w:tc>
          <w:tcPr>
            <w:tcW w:w="0" w:type="auto"/>
            <w:hideMark/>
          </w:tcPr>
          <w:p w14:paraId="663D4BB7" w14:textId="77777777" w:rsidR="000B10E4" w:rsidRPr="00776C7A" w:rsidRDefault="000B10E4" w:rsidP="000B10E4">
            <w:pPr>
              <w:rPr>
                <w:rFonts w:cstheme="minorHAnsi"/>
              </w:rPr>
            </w:pPr>
            <w:r w:rsidRPr="00776C7A">
              <w:rPr>
                <w:rFonts w:cstheme="minorHAnsi"/>
              </w:rPr>
              <w:t>0.3780</w:t>
            </w:r>
          </w:p>
        </w:tc>
        <w:tc>
          <w:tcPr>
            <w:tcW w:w="0" w:type="auto"/>
            <w:hideMark/>
          </w:tcPr>
          <w:p w14:paraId="588E97C0" w14:textId="77777777" w:rsidR="000B10E4" w:rsidRPr="00776C7A" w:rsidRDefault="000B10E4" w:rsidP="000B10E4">
            <w:pPr>
              <w:rPr>
                <w:rFonts w:cstheme="minorHAnsi"/>
              </w:rPr>
            </w:pPr>
            <w:r w:rsidRPr="00776C7A">
              <w:rPr>
                <w:rFonts w:cstheme="minorHAnsi"/>
              </w:rPr>
              <w:t>&lt;0.0001</w:t>
            </w:r>
          </w:p>
        </w:tc>
        <w:tc>
          <w:tcPr>
            <w:tcW w:w="0" w:type="auto"/>
            <w:hideMark/>
          </w:tcPr>
          <w:p w14:paraId="71608CA5" w14:textId="77777777" w:rsidR="000B10E4" w:rsidRPr="00776C7A" w:rsidRDefault="000B10E4" w:rsidP="000B10E4">
            <w:pPr>
              <w:rPr>
                <w:rFonts w:cstheme="minorHAnsi"/>
              </w:rPr>
            </w:pPr>
            <w:r w:rsidRPr="00776C7A">
              <w:rPr>
                <w:rFonts w:cstheme="minorHAnsi"/>
              </w:rPr>
              <w:t>0.0010</w:t>
            </w:r>
          </w:p>
        </w:tc>
        <w:tc>
          <w:tcPr>
            <w:tcW w:w="0" w:type="auto"/>
            <w:hideMark/>
          </w:tcPr>
          <w:p w14:paraId="2000855D" w14:textId="77777777" w:rsidR="000B10E4" w:rsidRPr="00776C7A" w:rsidRDefault="000B10E4" w:rsidP="000B10E4">
            <w:pPr>
              <w:rPr>
                <w:rFonts w:cstheme="minorHAnsi"/>
              </w:rPr>
            </w:pPr>
            <w:r w:rsidRPr="00776C7A">
              <w:rPr>
                <w:rFonts w:cstheme="minorHAnsi"/>
              </w:rPr>
              <w:t>&lt; 0.0001</w:t>
            </w:r>
          </w:p>
        </w:tc>
      </w:tr>
      <w:tr w:rsidR="000B10E4" w:rsidRPr="00776C7A" w14:paraId="39791ED0" w14:textId="77777777" w:rsidTr="009B6A7C">
        <w:tc>
          <w:tcPr>
            <w:tcW w:w="0" w:type="auto"/>
            <w:hideMark/>
          </w:tcPr>
          <w:p w14:paraId="2624F94A" w14:textId="77777777" w:rsidR="000B10E4" w:rsidRPr="00776C7A" w:rsidRDefault="000B10E4" w:rsidP="000B10E4">
            <w:pPr>
              <w:rPr>
                <w:rFonts w:cstheme="minorHAnsi"/>
              </w:rPr>
            </w:pPr>
            <w:r w:rsidRPr="00776C7A">
              <w:rPr>
                <w:rFonts w:cstheme="minorHAnsi"/>
              </w:rPr>
              <w:t>LPC</w:t>
            </w:r>
          </w:p>
        </w:tc>
        <w:tc>
          <w:tcPr>
            <w:tcW w:w="0" w:type="auto"/>
            <w:hideMark/>
          </w:tcPr>
          <w:p w14:paraId="737C4ECA" w14:textId="77777777" w:rsidR="000B10E4" w:rsidRPr="00776C7A" w:rsidRDefault="000B10E4" w:rsidP="000B10E4">
            <w:pPr>
              <w:rPr>
                <w:rFonts w:cstheme="minorHAnsi"/>
              </w:rPr>
            </w:pPr>
            <w:r w:rsidRPr="00776C7A">
              <w:rPr>
                <w:rFonts w:cstheme="minorHAnsi"/>
              </w:rPr>
              <w:t>2</w:t>
            </w:r>
          </w:p>
        </w:tc>
        <w:tc>
          <w:tcPr>
            <w:tcW w:w="0" w:type="auto"/>
            <w:hideMark/>
          </w:tcPr>
          <w:p w14:paraId="02E7A375" w14:textId="77777777" w:rsidR="000B10E4" w:rsidRPr="00776C7A" w:rsidRDefault="000B10E4" w:rsidP="000B10E4">
            <w:pPr>
              <w:rPr>
                <w:rFonts w:cstheme="minorHAnsi"/>
              </w:rPr>
            </w:pPr>
            <w:r w:rsidRPr="00776C7A">
              <w:rPr>
                <w:rFonts w:cstheme="minorHAnsi"/>
              </w:rPr>
              <w:t>&lt; 0.0001</w:t>
            </w:r>
          </w:p>
        </w:tc>
        <w:tc>
          <w:tcPr>
            <w:tcW w:w="0" w:type="auto"/>
            <w:hideMark/>
          </w:tcPr>
          <w:p w14:paraId="0B766D97" w14:textId="77777777" w:rsidR="000B10E4" w:rsidRPr="00776C7A" w:rsidRDefault="000B10E4" w:rsidP="000B10E4">
            <w:pPr>
              <w:rPr>
                <w:rFonts w:cstheme="minorHAnsi"/>
              </w:rPr>
            </w:pPr>
            <w:r w:rsidRPr="00776C7A">
              <w:rPr>
                <w:rFonts w:cstheme="minorHAnsi"/>
              </w:rPr>
              <w:t>0.5323</w:t>
            </w:r>
          </w:p>
        </w:tc>
        <w:tc>
          <w:tcPr>
            <w:tcW w:w="0" w:type="auto"/>
            <w:hideMark/>
          </w:tcPr>
          <w:p w14:paraId="5956E22B" w14:textId="77777777" w:rsidR="000B10E4" w:rsidRPr="00776C7A" w:rsidRDefault="000B10E4" w:rsidP="000B10E4">
            <w:pPr>
              <w:rPr>
                <w:rFonts w:cstheme="minorHAnsi"/>
              </w:rPr>
            </w:pPr>
            <w:r w:rsidRPr="00776C7A">
              <w:rPr>
                <w:rFonts w:cstheme="minorHAnsi"/>
              </w:rPr>
              <w:t>0.4728</w:t>
            </w:r>
          </w:p>
        </w:tc>
        <w:tc>
          <w:tcPr>
            <w:tcW w:w="0" w:type="auto"/>
            <w:hideMark/>
          </w:tcPr>
          <w:p w14:paraId="752F71D0" w14:textId="77777777" w:rsidR="000B10E4" w:rsidRPr="00776C7A" w:rsidRDefault="000B10E4" w:rsidP="000B10E4">
            <w:pPr>
              <w:rPr>
                <w:rFonts w:cstheme="minorHAnsi"/>
              </w:rPr>
            </w:pPr>
            <w:r w:rsidRPr="00776C7A">
              <w:rPr>
                <w:rFonts w:cstheme="minorHAnsi"/>
              </w:rPr>
              <w:t>0.0491</w:t>
            </w:r>
          </w:p>
        </w:tc>
        <w:tc>
          <w:tcPr>
            <w:tcW w:w="0" w:type="auto"/>
            <w:hideMark/>
          </w:tcPr>
          <w:p w14:paraId="382E2030" w14:textId="77777777" w:rsidR="000B10E4" w:rsidRPr="00776C7A" w:rsidRDefault="000B10E4" w:rsidP="000B10E4">
            <w:pPr>
              <w:rPr>
                <w:rFonts w:cstheme="minorHAnsi"/>
              </w:rPr>
            </w:pPr>
            <w:r w:rsidRPr="00776C7A">
              <w:rPr>
                <w:rFonts w:cstheme="minorHAnsi"/>
              </w:rPr>
              <w:t>&lt;0.0001</w:t>
            </w:r>
          </w:p>
        </w:tc>
        <w:tc>
          <w:tcPr>
            <w:tcW w:w="0" w:type="auto"/>
            <w:hideMark/>
          </w:tcPr>
          <w:p w14:paraId="5C95B35E" w14:textId="77777777" w:rsidR="000B10E4" w:rsidRPr="00776C7A" w:rsidRDefault="000B10E4" w:rsidP="000B10E4">
            <w:pPr>
              <w:rPr>
                <w:rFonts w:cstheme="minorHAnsi"/>
              </w:rPr>
            </w:pPr>
            <w:r w:rsidRPr="00776C7A">
              <w:rPr>
                <w:rFonts w:cstheme="minorHAnsi"/>
              </w:rPr>
              <w:t>&lt; 0.0001</w:t>
            </w:r>
          </w:p>
        </w:tc>
        <w:tc>
          <w:tcPr>
            <w:tcW w:w="0" w:type="auto"/>
            <w:hideMark/>
          </w:tcPr>
          <w:p w14:paraId="760F067F" w14:textId="77777777" w:rsidR="000B10E4" w:rsidRPr="00776C7A" w:rsidRDefault="000B10E4" w:rsidP="000B10E4">
            <w:pPr>
              <w:rPr>
                <w:rFonts w:cstheme="minorHAnsi"/>
              </w:rPr>
            </w:pPr>
            <w:r w:rsidRPr="00776C7A">
              <w:rPr>
                <w:rFonts w:cstheme="minorHAnsi"/>
              </w:rPr>
              <w:t>0.1951</w:t>
            </w:r>
          </w:p>
        </w:tc>
      </w:tr>
      <w:tr w:rsidR="000B10E4" w:rsidRPr="00776C7A" w14:paraId="7C8C989B" w14:textId="77777777" w:rsidTr="009B6A7C">
        <w:tc>
          <w:tcPr>
            <w:tcW w:w="0" w:type="auto"/>
            <w:hideMark/>
          </w:tcPr>
          <w:p w14:paraId="769FE1F5" w14:textId="77777777" w:rsidR="000B10E4" w:rsidRPr="00776C7A" w:rsidRDefault="000B10E4" w:rsidP="000B10E4">
            <w:pPr>
              <w:rPr>
                <w:rFonts w:cstheme="minorHAnsi"/>
              </w:rPr>
            </w:pPr>
            <w:r w:rsidRPr="00776C7A">
              <w:rPr>
                <w:rFonts w:cstheme="minorHAnsi"/>
              </w:rPr>
              <w:t>OPC</w:t>
            </w:r>
          </w:p>
        </w:tc>
        <w:tc>
          <w:tcPr>
            <w:tcW w:w="0" w:type="auto"/>
            <w:hideMark/>
          </w:tcPr>
          <w:p w14:paraId="6EAC7062" w14:textId="77777777" w:rsidR="000B10E4" w:rsidRPr="00776C7A" w:rsidRDefault="000B10E4" w:rsidP="000B10E4">
            <w:pPr>
              <w:rPr>
                <w:rFonts w:cstheme="minorHAnsi"/>
              </w:rPr>
            </w:pPr>
            <w:r w:rsidRPr="00776C7A">
              <w:rPr>
                <w:rFonts w:cstheme="minorHAnsi"/>
              </w:rPr>
              <w:t>2</w:t>
            </w:r>
          </w:p>
        </w:tc>
        <w:tc>
          <w:tcPr>
            <w:tcW w:w="0" w:type="auto"/>
            <w:hideMark/>
          </w:tcPr>
          <w:p w14:paraId="68604D85" w14:textId="77777777" w:rsidR="000B10E4" w:rsidRPr="00776C7A" w:rsidRDefault="000B10E4" w:rsidP="000B10E4">
            <w:pPr>
              <w:rPr>
                <w:rFonts w:cstheme="minorHAnsi"/>
              </w:rPr>
            </w:pPr>
            <w:r w:rsidRPr="00776C7A">
              <w:rPr>
                <w:rFonts w:cstheme="minorHAnsi"/>
              </w:rPr>
              <w:t>&lt; 0.0001</w:t>
            </w:r>
          </w:p>
        </w:tc>
        <w:tc>
          <w:tcPr>
            <w:tcW w:w="0" w:type="auto"/>
            <w:hideMark/>
          </w:tcPr>
          <w:p w14:paraId="518AD323" w14:textId="77777777" w:rsidR="000B10E4" w:rsidRPr="00776C7A" w:rsidRDefault="000B10E4" w:rsidP="000B10E4">
            <w:pPr>
              <w:rPr>
                <w:rFonts w:cstheme="minorHAnsi"/>
              </w:rPr>
            </w:pPr>
            <w:r w:rsidRPr="00776C7A">
              <w:rPr>
                <w:rFonts w:cstheme="minorHAnsi"/>
              </w:rPr>
              <w:t>0.0026</w:t>
            </w:r>
          </w:p>
        </w:tc>
        <w:tc>
          <w:tcPr>
            <w:tcW w:w="0" w:type="auto"/>
            <w:hideMark/>
          </w:tcPr>
          <w:p w14:paraId="55D2CE2A" w14:textId="77777777" w:rsidR="000B10E4" w:rsidRPr="00776C7A" w:rsidRDefault="000B10E4" w:rsidP="000B10E4">
            <w:pPr>
              <w:rPr>
                <w:rFonts w:cstheme="minorHAnsi"/>
              </w:rPr>
            </w:pPr>
            <w:r w:rsidRPr="00776C7A">
              <w:rPr>
                <w:rFonts w:cstheme="minorHAnsi"/>
              </w:rPr>
              <w:t>0.3500</w:t>
            </w:r>
          </w:p>
        </w:tc>
        <w:tc>
          <w:tcPr>
            <w:tcW w:w="0" w:type="auto"/>
            <w:hideMark/>
          </w:tcPr>
          <w:p w14:paraId="133C030B" w14:textId="77777777" w:rsidR="000B10E4" w:rsidRPr="00776C7A" w:rsidRDefault="000B10E4" w:rsidP="000B10E4">
            <w:pPr>
              <w:rPr>
                <w:rFonts w:cstheme="minorHAnsi"/>
              </w:rPr>
            </w:pPr>
            <w:r w:rsidRPr="00776C7A">
              <w:rPr>
                <w:rFonts w:cstheme="minorHAnsi"/>
              </w:rPr>
              <w:t>0.8768</w:t>
            </w:r>
          </w:p>
        </w:tc>
        <w:tc>
          <w:tcPr>
            <w:tcW w:w="0" w:type="auto"/>
            <w:hideMark/>
          </w:tcPr>
          <w:p w14:paraId="004D720D" w14:textId="77777777" w:rsidR="000B10E4" w:rsidRPr="00776C7A" w:rsidRDefault="000B10E4" w:rsidP="000B10E4">
            <w:pPr>
              <w:rPr>
                <w:rFonts w:cstheme="minorHAnsi"/>
              </w:rPr>
            </w:pPr>
            <w:r w:rsidRPr="00776C7A">
              <w:rPr>
                <w:rFonts w:cstheme="minorHAnsi"/>
              </w:rPr>
              <w:t>0.2458</w:t>
            </w:r>
          </w:p>
        </w:tc>
        <w:tc>
          <w:tcPr>
            <w:tcW w:w="0" w:type="auto"/>
            <w:hideMark/>
          </w:tcPr>
          <w:p w14:paraId="361D00EA" w14:textId="77777777" w:rsidR="000B10E4" w:rsidRPr="00776C7A" w:rsidRDefault="000B10E4" w:rsidP="000B10E4">
            <w:pPr>
              <w:rPr>
                <w:rFonts w:cstheme="minorHAnsi"/>
              </w:rPr>
            </w:pPr>
            <w:r w:rsidRPr="00776C7A">
              <w:rPr>
                <w:rFonts w:cstheme="minorHAnsi"/>
              </w:rPr>
              <w:t>&lt; 0.0001</w:t>
            </w:r>
          </w:p>
        </w:tc>
        <w:tc>
          <w:tcPr>
            <w:tcW w:w="0" w:type="auto"/>
            <w:hideMark/>
          </w:tcPr>
          <w:p w14:paraId="11B8E096" w14:textId="77777777" w:rsidR="000B10E4" w:rsidRPr="00776C7A" w:rsidRDefault="000B10E4" w:rsidP="000B10E4">
            <w:pPr>
              <w:rPr>
                <w:rFonts w:cstheme="minorHAnsi"/>
              </w:rPr>
            </w:pPr>
            <w:r w:rsidRPr="00776C7A">
              <w:rPr>
                <w:rFonts w:cstheme="minorHAnsi"/>
              </w:rPr>
              <w:t>0.1857</w:t>
            </w:r>
          </w:p>
        </w:tc>
      </w:tr>
      <w:tr w:rsidR="000B10E4" w:rsidRPr="00776C7A" w14:paraId="6D3848DC" w14:textId="77777777" w:rsidTr="009B6A7C">
        <w:tc>
          <w:tcPr>
            <w:tcW w:w="0" w:type="auto"/>
            <w:hideMark/>
          </w:tcPr>
          <w:p w14:paraId="38C76267" w14:textId="77777777" w:rsidR="000B10E4" w:rsidRPr="00776C7A" w:rsidRDefault="000B10E4" w:rsidP="000B10E4">
            <w:pPr>
              <w:rPr>
                <w:rFonts w:cstheme="minorHAnsi"/>
              </w:rPr>
            </w:pPr>
            <w:r w:rsidRPr="00776C7A">
              <w:rPr>
                <w:rFonts w:cstheme="minorHAnsi"/>
              </w:rPr>
              <w:t>TU×SLM</w:t>
            </w:r>
          </w:p>
        </w:tc>
        <w:tc>
          <w:tcPr>
            <w:tcW w:w="0" w:type="auto"/>
            <w:hideMark/>
          </w:tcPr>
          <w:p w14:paraId="5416D911" w14:textId="77777777" w:rsidR="000B10E4" w:rsidRPr="00776C7A" w:rsidRDefault="000B10E4" w:rsidP="000B10E4">
            <w:pPr>
              <w:rPr>
                <w:rFonts w:cstheme="minorHAnsi"/>
              </w:rPr>
            </w:pPr>
            <w:r w:rsidRPr="00776C7A">
              <w:rPr>
                <w:rFonts w:cstheme="minorHAnsi"/>
              </w:rPr>
              <w:t>4</w:t>
            </w:r>
          </w:p>
        </w:tc>
        <w:tc>
          <w:tcPr>
            <w:tcW w:w="0" w:type="auto"/>
            <w:hideMark/>
          </w:tcPr>
          <w:p w14:paraId="0B923E3E" w14:textId="77777777" w:rsidR="000B10E4" w:rsidRPr="00776C7A" w:rsidRDefault="000B10E4" w:rsidP="000B10E4">
            <w:pPr>
              <w:rPr>
                <w:rFonts w:cstheme="minorHAnsi"/>
              </w:rPr>
            </w:pPr>
            <w:r w:rsidRPr="00776C7A">
              <w:rPr>
                <w:rFonts w:cstheme="minorHAnsi"/>
              </w:rPr>
              <w:t>0.5981</w:t>
            </w:r>
          </w:p>
        </w:tc>
        <w:tc>
          <w:tcPr>
            <w:tcW w:w="0" w:type="auto"/>
            <w:hideMark/>
          </w:tcPr>
          <w:p w14:paraId="046A7491" w14:textId="77777777" w:rsidR="000B10E4" w:rsidRPr="00776C7A" w:rsidRDefault="000B10E4" w:rsidP="000B10E4">
            <w:pPr>
              <w:rPr>
                <w:rFonts w:cstheme="minorHAnsi"/>
              </w:rPr>
            </w:pPr>
            <w:r w:rsidRPr="00776C7A">
              <w:rPr>
                <w:rFonts w:cstheme="minorHAnsi"/>
              </w:rPr>
              <w:t>0.5862</w:t>
            </w:r>
          </w:p>
        </w:tc>
        <w:tc>
          <w:tcPr>
            <w:tcW w:w="0" w:type="auto"/>
            <w:hideMark/>
          </w:tcPr>
          <w:p w14:paraId="0306A051" w14:textId="77777777" w:rsidR="000B10E4" w:rsidRPr="00776C7A" w:rsidRDefault="000B10E4" w:rsidP="000B10E4">
            <w:pPr>
              <w:rPr>
                <w:rFonts w:cstheme="minorHAnsi"/>
              </w:rPr>
            </w:pPr>
            <w:r w:rsidRPr="00776C7A">
              <w:rPr>
                <w:rFonts w:cstheme="minorHAnsi"/>
              </w:rPr>
              <w:t>0.7949</w:t>
            </w:r>
          </w:p>
        </w:tc>
        <w:tc>
          <w:tcPr>
            <w:tcW w:w="0" w:type="auto"/>
            <w:hideMark/>
          </w:tcPr>
          <w:p w14:paraId="3040FB66" w14:textId="77777777" w:rsidR="000B10E4" w:rsidRPr="00776C7A" w:rsidRDefault="000B10E4" w:rsidP="000B10E4">
            <w:pPr>
              <w:rPr>
                <w:rFonts w:cstheme="minorHAnsi"/>
              </w:rPr>
            </w:pPr>
            <w:r w:rsidRPr="00776C7A">
              <w:rPr>
                <w:rFonts w:cstheme="minorHAnsi"/>
              </w:rPr>
              <w:t>0.8487</w:t>
            </w:r>
          </w:p>
        </w:tc>
        <w:tc>
          <w:tcPr>
            <w:tcW w:w="0" w:type="auto"/>
            <w:hideMark/>
          </w:tcPr>
          <w:p w14:paraId="47F945D5" w14:textId="77777777" w:rsidR="000B10E4" w:rsidRPr="00776C7A" w:rsidRDefault="000B10E4" w:rsidP="000B10E4">
            <w:pPr>
              <w:rPr>
                <w:rFonts w:cstheme="minorHAnsi"/>
              </w:rPr>
            </w:pPr>
            <w:r w:rsidRPr="00776C7A">
              <w:rPr>
                <w:rFonts w:cstheme="minorHAnsi"/>
              </w:rPr>
              <w:t>0.7360</w:t>
            </w:r>
          </w:p>
        </w:tc>
        <w:tc>
          <w:tcPr>
            <w:tcW w:w="0" w:type="auto"/>
            <w:hideMark/>
          </w:tcPr>
          <w:p w14:paraId="40F8DBB0" w14:textId="77777777" w:rsidR="000B10E4" w:rsidRPr="00776C7A" w:rsidRDefault="000B10E4" w:rsidP="000B10E4">
            <w:pPr>
              <w:rPr>
                <w:rFonts w:cstheme="minorHAnsi"/>
              </w:rPr>
            </w:pPr>
            <w:r w:rsidRPr="00776C7A">
              <w:rPr>
                <w:rFonts w:cstheme="minorHAnsi"/>
              </w:rPr>
              <w:t>0.1289</w:t>
            </w:r>
          </w:p>
        </w:tc>
        <w:tc>
          <w:tcPr>
            <w:tcW w:w="0" w:type="auto"/>
            <w:hideMark/>
          </w:tcPr>
          <w:p w14:paraId="2610CA94" w14:textId="77777777" w:rsidR="000B10E4" w:rsidRPr="00776C7A" w:rsidRDefault="000B10E4" w:rsidP="000B10E4">
            <w:pPr>
              <w:rPr>
                <w:rFonts w:cstheme="minorHAnsi"/>
              </w:rPr>
            </w:pPr>
            <w:r w:rsidRPr="00776C7A">
              <w:rPr>
                <w:rFonts w:cstheme="minorHAnsi"/>
              </w:rPr>
              <w:t>0.3264</w:t>
            </w:r>
          </w:p>
        </w:tc>
      </w:tr>
      <w:tr w:rsidR="000B10E4" w:rsidRPr="00776C7A" w14:paraId="55584C7D" w14:textId="77777777" w:rsidTr="009B6A7C">
        <w:tc>
          <w:tcPr>
            <w:tcW w:w="0" w:type="auto"/>
            <w:hideMark/>
          </w:tcPr>
          <w:p w14:paraId="2350097F" w14:textId="77777777" w:rsidR="000B10E4" w:rsidRPr="00776C7A" w:rsidRDefault="000B10E4" w:rsidP="000B10E4">
            <w:pPr>
              <w:rPr>
                <w:rFonts w:cstheme="minorHAnsi"/>
              </w:rPr>
            </w:pPr>
            <w:r w:rsidRPr="00776C7A">
              <w:rPr>
                <w:rFonts w:cstheme="minorHAnsi"/>
              </w:rPr>
              <w:t>TU×LPC</w:t>
            </w:r>
          </w:p>
        </w:tc>
        <w:tc>
          <w:tcPr>
            <w:tcW w:w="0" w:type="auto"/>
            <w:hideMark/>
          </w:tcPr>
          <w:p w14:paraId="5089246D" w14:textId="77777777" w:rsidR="000B10E4" w:rsidRPr="00776C7A" w:rsidRDefault="000B10E4" w:rsidP="000B10E4">
            <w:pPr>
              <w:rPr>
                <w:rFonts w:cstheme="minorHAnsi"/>
              </w:rPr>
            </w:pPr>
            <w:r w:rsidRPr="00776C7A">
              <w:rPr>
                <w:rFonts w:cstheme="minorHAnsi"/>
              </w:rPr>
              <w:t>4</w:t>
            </w:r>
          </w:p>
        </w:tc>
        <w:tc>
          <w:tcPr>
            <w:tcW w:w="0" w:type="auto"/>
            <w:hideMark/>
          </w:tcPr>
          <w:p w14:paraId="38475AE4" w14:textId="77777777" w:rsidR="000B10E4" w:rsidRPr="00776C7A" w:rsidRDefault="000B10E4" w:rsidP="000B10E4">
            <w:pPr>
              <w:rPr>
                <w:rFonts w:cstheme="minorHAnsi"/>
              </w:rPr>
            </w:pPr>
            <w:r w:rsidRPr="00776C7A">
              <w:rPr>
                <w:rFonts w:cstheme="minorHAnsi"/>
              </w:rPr>
              <w:t>0.7171</w:t>
            </w:r>
          </w:p>
        </w:tc>
        <w:tc>
          <w:tcPr>
            <w:tcW w:w="0" w:type="auto"/>
            <w:hideMark/>
          </w:tcPr>
          <w:p w14:paraId="2476A8E2" w14:textId="77777777" w:rsidR="000B10E4" w:rsidRPr="00776C7A" w:rsidRDefault="000B10E4" w:rsidP="000B10E4">
            <w:pPr>
              <w:rPr>
                <w:rFonts w:cstheme="minorHAnsi"/>
              </w:rPr>
            </w:pPr>
            <w:r w:rsidRPr="00776C7A">
              <w:rPr>
                <w:rFonts w:cstheme="minorHAnsi"/>
              </w:rPr>
              <w:t>0.9114</w:t>
            </w:r>
          </w:p>
        </w:tc>
        <w:tc>
          <w:tcPr>
            <w:tcW w:w="0" w:type="auto"/>
            <w:hideMark/>
          </w:tcPr>
          <w:p w14:paraId="7739A796" w14:textId="77777777" w:rsidR="000B10E4" w:rsidRPr="00776C7A" w:rsidRDefault="000B10E4" w:rsidP="000B10E4">
            <w:pPr>
              <w:rPr>
                <w:rFonts w:cstheme="minorHAnsi"/>
              </w:rPr>
            </w:pPr>
            <w:r w:rsidRPr="00776C7A">
              <w:rPr>
                <w:rFonts w:cstheme="minorHAnsi"/>
              </w:rPr>
              <w:t>0.3541</w:t>
            </w:r>
          </w:p>
        </w:tc>
        <w:tc>
          <w:tcPr>
            <w:tcW w:w="0" w:type="auto"/>
            <w:hideMark/>
          </w:tcPr>
          <w:p w14:paraId="79DF1C40" w14:textId="77777777" w:rsidR="000B10E4" w:rsidRPr="00776C7A" w:rsidRDefault="000B10E4" w:rsidP="000B10E4">
            <w:pPr>
              <w:rPr>
                <w:rFonts w:cstheme="minorHAnsi"/>
              </w:rPr>
            </w:pPr>
            <w:r w:rsidRPr="00776C7A">
              <w:rPr>
                <w:rFonts w:cstheme="minorHAnsi"/>
              </w:rPr>
              <w:t>0.5688</w:t>
            </w:r>
          </w:p>
        </w:tc>
        <w:tc>
          <w:tcPr>
            <w:tcW w:w="0" w:type="auto"/>
            <w:hideMark/>
          </w:tcPr>
          <w:p w14:paraId="7F4BBFB4" w14:textId="77777777" w:rsidR="000B10E4" w:rsidRPr="00776C7A" w:rsidRDefault="000B10E4" w:rsidP="000B10E4">
            <w:pPr>
              <w:rPr>
                <w:rFonts w:cstheme="minorHAnsi"/>
              </w:rPr>
            </w:pPr>
            <w:r w:rsidRPr="00776C7A">
              <w:rPr>
                <w:rFonts w:cstheme="minorHAnsi"/>
              </w:rPr>
              <w:t>0.9242</w:t>
            </w:r>
          </w:p>
        </w:tc>
        <w:tc>
          <w:tcPr>
            <w:tcW w:w="0" w:type="auto"/>
            <w:hideMark/>
          </w:tcPr>
          <w:p w14:paraId="1806515B" w14:textId="77777777" w:rsidR="000B10E4" w:rsidRPr="00776C7A" w:rsidRDefault="000B10E4" w:rsidP="000B10E4">
            <w:pPr>
              <w:rPr>
                <w:rFonts w:cstheme="minorHAnsi"/>
              </w:rPr>
            </w:pPr>
            <w:r w:rsidRPr="00776C7A">
              <w:rPr>
                <w:rFonts w:cstheme="minorHAnsi"/>
              </w:rPr>
              <w:t>0.0035</w:t>
            </w:r>
          </w:p>
        </w:tc>
        <w:tc>
          <w:tcPr>
            <w:tcW w:w="0" w:type="auto"/>
            <w:hideMark/>
          </w:tcPr>
          <w:p w14:paraId="456BD85D" w14:textId="77777777" w:rsidR="000B10E4" w:rsidRPr="00776C7A" w:rsidRDefault="000B10E4" w:rsidP="000B10E4">
            <w:pPr>
              <w:rPr>
                <w:rFonts w:cstheme="minorHAnsi"/>
              </w:rPr>
            </w:pPr>
            <w:r w:rsidRPr="00776C7A">
              <w:rPr>
                <w:rFonts w:cstheme="minorHAnsi"/>
              </w:rPr>
              <w:t>0.3975</w:t>
            </w:r>
          </w:p>
        </w:tc>
      </w:tr>
      <w:tr w:rsidR="000B10E4" w:rsidRPr="00776C7A" w14:paraId="35CF1FC2" w14:textId="77777777" w:rsidTr="009B6A7C">
        <w:tc>
          <w:tcPr>
            <w:tcW w:w="0" w:type="auto"/>
            <w:hideMark/>
          </w:tcPr>
          <w:p w14:paraId="377B360C" w14:textId="77777777" w:rsidR="000B10E4" w:rsidRPr="00776C7A" w:rsidRDefault="000B10E4" w:rsidP="000B10E4">
            <w:pPr>
              <w:rPr>
                <w:rFonts w:cstheme="minorHAnsi"/>
              </w:rPr>
            </w:pPr>
            <w:r w:rsidRPr="00776C7A">
              <w:rPr>
                <w:rFonts w:cstheme="minorHAnsi"/>
              </w:rPr>
              <w:t>TU×OPC</w:t>
            </w:r>
          </w:p>
        </w:tc>
        <w:tc>
          <w:tcPr>
            <w:tcW w:w="0" w:type="auto"/>
            <w:hideMark/>
          </w:tcPr>
          <w:p w14:paraId="0CD52DA6" w14:textId="77777777" w:rsidR="000B10E4" w:rsidRPr="00776C7A" w:rsidRDefault="000B10E4" w:rsidP="000B10E4">
            <w:pPr>
              <w:rPr>
                <w:rFonts w:cstheme="minorHAnsi"/>
              </w:rPr>
            </w:pPr>
            <w:r w:rsidRPr="00776C7A">
              <w:rPr>
                <w:rFonts w:cstheme="minorHAnsi"/>
              </w:rPr>
              <w:t>4</w:t>
            </w:r>
          </w:p>
        </w:tc>
        <w:tc>
          <w:tcPr>
            <w:tcW w:w="0" w:type="auto"/>
            <w:hideMark/>
          </w:tcPr>
          <w:p w14:paraId="6944F120" w14:textId="77777777" w:rsidR="000B10E4" w:rsidRPr="00776C7A" w:rsidRDefault="000B10E4" w:rsidP="000B10E4">
            <w:pPr>
              <w:rPr>
                <w:rFonts w:cstheme="minorHAnsi"/>
              </w:rPr>
            </w:pPr>
            <w:r w:rsidRPr="00776C7A">
              <w:rPr>
                <w:rFonts w:cstheme="minorHAnsi"/>
              </w:rPr>
              <w:t>0.7450</w:t>
            </w:r>
          </w:p>
        </w:tc>
        <w:tc>
          <w:tcPr>
            <w:tcW w:w="0" w:type="auto"/>
            <w:hideMark/>
          </w:tcPr>
          <w:p w14:paraId="14E33ED5" w14:textId="77777777" w:rsidR="000B10E4" w:rsidRPr="00776C7A" w:rsidRDefault="000B10E4" w:rsidP="000B10E4">
            <w:pPr>
              <w:rPr>
                <w:rFonts w:cstheme="minorHAnsi"/>
              </w:rPr>
            </w:pPr>
            <w:r w:rsidRPr="00776C7A">
              <w:rPr>
                <w:rFonts w:cstheme="minorHAnsi"/>
              </w:rPr>
              <w:t>0.5628</w:t>
            </w:r>
          </w:p>
        </w:tc>
        <w:tc>
          <w:tcPr>
            <w:tcW w:w="0" w:type="auto"/>
            <w:hideMark/>
          </w:tcPr>
          <w:p w14:paraId="6CEE1B90" w14:textId="77777777" w:rsidR="000B10E4" w:rsidRPr="00776C7A" w:rsidRDefault="000B10E4" w:rsidP="000B10E4">
            <w:pPr>
              <w:rPr>
                <w:rFonts w:cstheme="minorHAnsi"/>
              </w:rPr>
            </w:pPr>
            <w:r w:rsidRPr="00776C7A">
              <w:rPr>
                <w:rFonts w:cstheme="minorHAnsi"/>
              </w:rPr>
              <w:t>0.5828</w:t>
            </w:r>
          </w:p>
        </w:tc>
        <w:tc>
          <w:tcPr>
            <w:tcW w:w="0" w:type="auto"/>
            <w:hideMark/>
          </w:tcPr>
          <w:p w14:paraId="05A44745" w14:textId="77777777" w:rsidR="000B10E4" w:rsidRPr="00776C7A" w:rsidRDefault="000B10E4" w:rsidP="000B10E4">
            <w:pPr>
              <w:rPr>
                <w:rFonts w:cstheme="minorHAnsi"/>
              </w:rPr>
            </w:pPr>
            <w:r w:rsidRPr="00776C7A">
              <w:rPr>
                <w:rFonts w:cstheme="minorHAnsi"/>
              </w:rPr>
              <w:t>0.3704</w:t>
            </w:r>
          </w:p>
        </w:tc>
        <w:tc>
          <w:tcPr>
            <w:tcW w:w="0" w:type="auto"/>
            <w:hideMark/>
          </w:tcPr>
          <w:p w14:paraId="0A4EE189" w14:textId="77777777" w:rsidR="000B10E4" w:rsidRPr="00776C7A" w:rsidRDefault="000B10E4" w:rsidP="000B10E4">
            <w:pPr>
              <w:rPr>
                <w:rFonts w:cstheme="minorHAnsi"/>
              </w:rPr>
            </w:pPr>
            <w:r w:rsidRPr="00776C7A">
              <w:rPr>
                <w:rFonts w:cstheme="minorHAnsi"/>
              </w:rPr>
              <w:t>0.2871</w:t>
            </w:r>
          </w:p>
        </w:tc>
        <w:tc>
          <w:tcPr>
            <w:tcW w:w="0" w:type="auto"/>
            <w:hideMark/>
          </w:tcPr>
          <w:p w14:paraId="0F2EF27B" w14:textId="77777777" w:rsidR="000B10E4" w:rsidRPr="00776C7A" w:rsidRDefault="000B10E4" w:rsidP="000B10E4">
            <w:pPr>
              <w:rPr>
                <w:rFonts w:cstheme="minorHAnsi"/>
              </w:rPr>
            </w:pPr>
            <w:r w:rsidRPr="00776C7A">
              <w:rPr>
                <w:rFonts w:cstheme="minorHAnsi"/>
              </w:rPr>
              <w:t>&lt; 0.0001</w:t>
            </w:r>
          </w:p>
        </w:tc>
        <w:tc>
          <w:tcPr>
            <w:tcW w:w="0" w:type="auto"/>
            <w:hideMark/>
          </w:tcPr>
          <w:p w14:paraId="17190485" w14:textId="77777777" w:rsidR="000B10E4" w:rsidRPr="00776C7A" w:rsidRDefault="000B10E4" w:rsidP="000B10E4">
            <w:pPr>
              <w:rPr>
                <w:rFonts w:cstheme="minorHAnsi"/>
              </w:rPr>
            </w:pPr>
            <w:r w:rsidRPr="00776C7A">
              <w:rPr>
                <w:rFonts w:cstheme="minorHAnsi"/>
              </w:rPr>
              <w:t>0.4990</w:t>
            </w:r>
          </w:p>
        </w:tc>
      </w:tr>
      <w:tr w:rsidR="000B10E4" w:rsidRPr="00776C7A" w14:paraId="668CEA11" w14:textId="77777777" w:rsidTr="009B6A7C">
        <w:tc>
          <w:tcPr>
            <w:tcW w:w="0" w:type="auto"/>
            <w:hideMark/>
          </w:tcPr>
          <w:p w14:paraId="66022D37" w14:textId="77777777" w:rsidR="000B10E4" w:rsidRPr="00776C7A" w:rsidRDefault="000B10E4" w:rsidP="000B10E4">
            <w:pPr>
              <w:rPr>
                <w:rFonts w:cstheme="minorHAnsi"/>
              </w:rPr>
            </w:pPr>
            <w:r w:rsidRPr="00776C7A">
              <w:rPr>
                <w:rFonts w:cstheme="minorHAnsi"/>
              </w:rPr>
              <w:t>SLM×LPC</w:t>
            </w:r>
          </w:p>
        </w:tc>
        <w:tc>
          <w:tcPr>
            <w:tcW w:w="0" w:type="auto"/>
            <w:hideMark/>
          </w:tcPr>
          <w:p w14:paraId="7C8D8BB7" w14:textId="77777777" w:rsidR="000B10E4" w:rsidRPr="00776C7A" w:rsidRDefault="000B10E4" w:rsidP="000B10E4">
            <w:pPr>
              <w:rPr>
                <w:rFonts w:cstheme="minorHAnsi"/>
              </w:rPr>
            </w:pPr>
            <w:r w:rsidRPr="00776C7A">
              <w:rPr>
                <w:rFonts w:cstheme="minorHAnsi"/>
              </w:rPr>
              <w:t>4</w:t>
            </w:r>
          </w:p>
        </w:tc>
        <w:tc>
          <w:tcPr>
            <w:tcW w:w="0" w:type="auto"/>
            <w:hideMark/>
          </w:tcPr>
          <w:p w14:paraId="5D35EB88" w14:textId="77777777" w:rsidR="000B10E4" w:rsidRPr="00776C7A" w:rsidRDefault="000B10E4" w:rsidP="000B10E4">
            <w:pPr>
              <w:rPr>
                <w:rFonts w:cstheme="minorHAnsi"/>
              </w:rPr>
            </w:pPr>
            <w:r w:rsidRPr="00776C7A">
              <w:rPr>
                <w:rFonts w:cstheme="minorHAnsi"/>
              </w:rPr>
              <w:t>&lt; 0.0001</w:t>
            </w:r>
          </w:p>
        </w:tc>
        <w:tc>
          <w:tcPr>
            <w:tcW w:w="0" w:type="auto"/>
            <w:hideMark/>
          </w:tcPr>
          <w:p w14:paraId="7899AA94" w14:textId="77777777" w:rsidR="000B10E4" w:rsidRPr="00776C7A" w:rsidRDefault="000B10E4" w:rsidP="000B10E4">
            <w:pPr>
              <w:rPr>
                <w:rFonts w:cstheme="minorHAnsi"/>
              </w:rPr>
            </w:pPr>
            <w:r w:rsidRPr="00776C7A">
              <w:rPr>
                <w:rFonts w:cstheme="minorHAnsi"/>
              </w:rPr>
              <w:t>0.0750</w:t>
            </w:r>
          </w:p>
        </w:tc>
        <w:tc>
          <w:tcPr>
            <w:tcW w:w="0" w:type="auto"/>
            <w:hideMark/>
          </w:tcPr>
          <w:p w14:paraId="3A31D85E" w14:textId="77777777" w:rsidR="000B10E4" w:rsidRPr="00776C7A" w:rsidRDefault="000B10E4" w:rsidP="000B10E4">
            <w:pPr>
              <w:rPr>
                <w:rFonts w:cstheme="minorHAnsi"/>
              </w:rPr>
            </w:pPr>
            <w:r w:rsidRPr="00776C7A">
              <w:rPr>
                <w:rFonts w:cstheme="minorHAnsi"/>
              </w:rPr>
              <w:t>0.3231</w:t>
            </w:r>
          </w:p>
        </w:tc>
        <w:tc>
          <w:tcPr>
            <w:tcW w:w="0" w:type="auto"/>
            <w:hideMark/>
          </w:tcPr>
          <w:p w14:paraId="25465781" w14:textId="77777777" w:rsidR="000B10E4" w:rsidRPr="00776C7A" w:rsidRDefault="000B10E4" w:rsidP="000B10E4">
            <w:pPr>
              <w:rPr>
                <w:rFonts w:cstheme="minorHAnsi"/>
              </w:rPr>
            </w:pPr>
            <w:r w:rsidRPr="00776C7A">
              <w:rPr>
                <w:rFonts w:cstheme="minorHAnsi"/>
              </w:rPr>
              <w:t>0.3369</w:t>
            </w:r>
          </w:p>
        </w:tc>
        <w:tc>
          <w:tcPr>
            <w:tcW w:w="0" w:type="auto"/>
            <w:hideMark/>
          </w:tcPr>
          <w:p w14:paraId="1697C309" w14:textId="77777777" w:rsidR="000B10E4" w:rsidRPr="00776C7A" w:rsidRDefault="000B10E4" w:rsidP="000B10E4">
            <w:pPr>
              <w:rPr>
                <w:rFonts w:cstheme="minorHAnsi"/>
              </w:rPr>
            </w:pPr>
            <w:r w:rsidRPr="00776C7A">
              <w:rPr>
                <w:rFonts w:cstheme="minorHAnsi"/>
              </w:rPr>
              <w:t>&lt;0.0001</w:t>
            </w:r>
          </w:p>
        </w:tc>
        <w:tc>
          <w:tcPr>
            <w:tcW w:w="0" w:type="auto"/>
            <w:hideMark/>
          </w:tcPr>
          <w:p w14:paraId="5721FB92" w14:textId="77777777" w:rsidR="000B10E4" w:rsidRPr="00776C7A" w:rsidRDefault="000B10E4" w:rsidP="000B10E4">
            <w:pPr>
              <w:rPr>
                <w:rFonts w:cstheme="minorHAnsi"/>
              </w:rPr>
            </w:pPr>
            <w:r w:rsidRPr="00776C7A">
              <w:rPr>
                <w:rFonts w:cstheme="minorHAnsi"/>
              </w:rPr>
              <w:t>0.0010</w:t>
            </w:r>
          </w:p>
        </w:tc>
        <w:tc>
          <w:tcPr>
            <w:tcW w:w="0" w:type="auto"/>
            <w:hideMark/>
          </w:tcPr>
          <w:p w14:paraId="4DBCFEEF" w14:textId="77777777" w:rsidR="000B10E4" w:rsidRPr="00776C7A" w:rsidRDefault="000B10E4" w:rsidP="000B10E4">
            <w:pPr>
              <w:rPr>
                <w:rFonts w:cstheme="minorHAnsi"/>
              </w:rPr>
            </w:pPr>
            <w:r w:rsidRPr="00776C7A">
              <w:rPr>
                <w:rFonts w:cstheme="minorHAnsi"/>
              </w:rPr>
              <w:t>0.3996</w:t>
            </w:r>
          </w:p>
        </w:tc>
      </w:tr>
      <w:tr w:rsidR="000B10E4" w:rsidRPr="00776C7A" w14:paraId="262CC606" w14:textId="77777777" w:rsidTr="009B6A7C">
        <w:tc>
          <w:tcPr>
            <w:tcW w:w="0" w:type="auto"/>
            <w:hideMark/>
          </w:tcPr>
          <w:p w14:paraId="46FC86CF" w14:textId="77777777" w:rsidR="000B10E4" w:rsidRPr="00776C7A" w:rsidRDefault="000B10E4" w:rsidP="000B10E4">
            <w:pPr>
              <w:rPr>
                <w:rFonts w:cstheme="minorHAnsi"/>
              </w:rPr>
            </w:pPr>
            <w:r w:rsidRPr="00776C7A">
              <w:rPr>
                <w:rFonts w:cstheme="minorHAnsi"/>
              </w:rPr>
              <w:t>SLM×OPC</w:t>
            </w:r>
          </w:p>
        </w:tc>
        <w:tc>
          <w:tcPr>
            <w:tcW w:w="0" w:type="auto"/>
            <w:hideMark/>
          </w:tcPr>
          <w:p w14:paraId="60CC9DF8" w14:textId="77777777" w:rsidR="000B10E4" w:rsidRPr="00776C7A" w:rsidRDefault="000B10E4" w:rsidP="000B10E4">
            <w:pPr>
              <w:rPr>
                <w:rFonts w:cstheme="minorHAnsi"/>
              </w:rPr>
            </w:pPr>
            <w:r w:rsidRPr="00776C7A">
              <w:rPr>
                <w:rFonts w:cstheme="minorHAnsi"/>
              </w:rPr>
              <w:t>4</w:t>
            </w:r>
          </w:p>
        </w:tc>
        <w:tc>
          <w:tcPr>
            <w:tcW w:w="0" w:type="auto"/>
            <w:hideMark/>
          </w:tcPr>
          <w:p w14:paraId="24D52D14" w14:textId="77777777" w:rsidR="000B10E4" w:rsidRPr="00776C7A" w:rsidRDefault="000B10E4" w:rsidP="000B10E4">
            <w:pPr>
              <w:rPr>
                <w:rFonts w:cstheme="minorHAnsi"/>
              </w:rPr>
            </w:pPr>
            <w:r w:rsidRPr="00776C7A">
              <w:rPr>
                <w:rFonts w:cstheme="minorHAnsi"/>
              </w:rPr>
              <w:t>0.6778</w:t>
            </w:r>
          </w:p>
        </w:tc>
        <w:tc>
          <w:tcPr>
            <w:tcW w:w="0" w:type="auto"/>
            <w:hideMark/>
          </w:tcPr>
          <w:p w14:paraId="212F2704" w14:textId="77777777" w:rsidR="000B10E4" w:rsidRPr="00776C7A" w:rsidRDefault="000B10E4" w:rsidP="000B10E4">
            <w:pPr>
              <w:rPr>
                <w:rFonts w:cstheme="minorHAnsi"/>
              </w:rPr>
            </w:pPr>
            <w:r w:rsidRPr="00776C7A">
              <w:rPr>
                <w:rFonts w:cstheme="minorHAnsi"/>
              </w:rPr>
              <w:t>0.4479</w:t>
            </w:r>
          </w:p>
        </w:tc>
        <w:tc>
          <w:tcPr>
            <w:tcW w:w="0" w:type="auto"/>
            <w:hideMark/>
          </w:tcPr>
          <w:p w14:paraId="28F89A9F" w14:textId="77777777" w:rsidR="000B10E4" w:rsidRPr="00776C7A" w:rsidRDefault="000B10E4" w:rsidP="000B10E4">
            <w:pPr>
              <w:rPr>
                <w:rFonts w:cstheme="minorHAnsi"/>
              </w:rPr>
            </w:pPr>
            <w:r w:rsidRPr="00776C7A">
              <w:rPr>
                <w:rFonts w:cstheme="minorHAnsi"/>
              </w:rPr>
              <w:t>0.1055</w:t>
            </w:r>
          </w:p>
        </w:tc>
        <w:tc>
          <w:tcPr>
            <w:tcW w:w="0" w:type="auto"/>
            <w:hideMark/>
          </w:tcPr>
          <w:p w14:paraId="64509B41" w14:textId="77777777" w:rsidR="000B10E4" w:rsidRPr="00776C7A" w:rsidRDefault="000B10E4" w:rsidP="000B10E4">
            <w:pPr>
              <w:rPr>
                <w:rFonts w:cstheme="minorHAnsi"/>
              </w:rPr>
            </w:pPr>
            <w:r w:rsidRPr="00776C7A">
              <w:rPr>
                <w:rFonts w:cstheme="minorHAnsi"/>
              </w:rPr>
              <w:t>0.6763</w:t>
            </w:r>
          </w:p>
        </w:tc>
        <w:tc>
          <w:tcPr>
            <w:tcW w:w="0" w:type="auto"/>
            <w:hideMark/>
          </w:tcPr>
          <w:p w14:paraId="0360F01F" w14:textId="77777777" w:rsidR="000B10E4" w:rsidRPr="00776C7A" w:rsidRDefault="000B10E4" w:rsidP="000B10E4">
            <w:pPr>
              <w:rPr>
                <w:rFonts w:cstheme="minorHAnsi"/>
              </w:rPr>
            </w:pPr>
            <w:r w:rsidRPr="00776C7A">
              <w:rPr>
                <w:rFonts w:cstheme="minorHAnsi"/>
              </w:rPr>
              <w:t>0.6487</w:t>
            </w:r>
          </w:p>
        </w:tc>
        <w:tc>
          <w:tcPr>
            <w:tcW w:w="0" w:type="auto"/>
            <w:hideMark/>
          </w:tcPr>
          <w:p w14:paraId="38E89121" w14:textId="77777777" w:rsidR="000B10E4" w:rsidRPr="00776C7A" w:rsidRDefault="000B10E4" w:rsidP="000B10E4">
            <w:pPr>
              <w:rPr>
                <w:rFonts w:cstheme="minorHAnsi"/>
              </w:rPr>
            </w:pPr>
            <w:r w:rsidRPr="00776C7A">
              <w:rPr>
                <w:rFonts w:cstheme="minorHAnsi"/>
              </w:rPr>
              <w:t>&lt; 0.0001</w:t>
            </w:r>
          </w:p>
        </w:tc>
        <w:tc>
          <w:tcPr>
            <w:tcW w:w="0" w:type="auto"/>
            <w:hideMark/>
          </w:tcPr>
          <w:p w14:paraId="4D147DD9" w14:textId="77777777" w:rsidR="000B10E4" w:rsidRPr="00776C7A" w:rsidRDefault="000B10E4" w:rsidP="000B10E4">
            <w:pPr>
              <w:rPr>
                <w:rFonts w:cstheme="minorHAnsi"/>
              </w:rPr>
            </w:pPr>
            <w:r w:rsidRPr="00776C7A">
              <w:rPr>
                <w:rFonts w:cstheme="minorHAnsi"/>
              </w:rPr>
              <w:t>0.2402</w:t>
            </w:r>
          </w:p>
        </w:tc>
      </w:tr>
      <w:tr w:rsidR="000B10E4" w:rsidRPr="00776C7A" w14:paraId="745F4D56" w14:textId="77777777" w:rsidTr="009B6A7C">
        <w:tc>
          <w:tcPr>
            <w:tcW w:w="0" w:type="auto"/>
            <w:hideMark/>
          </w:tcPr>
          <w:p w14:paraId="1EB5A601" w14:textId="77777777" w:rsidR="000B10E4" w:rsidRPr="00776C7A" w:rsidRDefault="000B10E4" w:rsidP="000B10E4">
            <w:pPr>
              <w:rPr>
                <w:rFonts w:cstheme="minorHAnsi"/>
              </w:rPr>
            </w:pPr>
            <w:r w:rsidRPr="00776C7A">
              <w:rPr>
                <w:rFonts w:cstheme="minorHAnsi"/>
              </w:rPr>
              <w:t>LPC×OPC</w:t>
            </w:r>
          </w:p>
        </w:tc>
        <w:tc>
          <w:tcPr>
            <w:tcW w:w="0" w:type="auto"/>
            <w:hideMark/>
          </w:tcPr>
          <w:p w14:paraId="39AE3554" w14:textId="77777777" w:rsidR="000B10E4" w:rsidRPr="00776C7A" w:rsidRDefault="000B10E4" w:rsidP="000B10E4">
            <w:pPr>
              <w:rPr>
                <w:rFonts w:cstheme="minorHAnsi"/>
              </w:rPr>
            </w:pPr>
            <w:r w:rsidRPr="00776C7A">
              <w:rPr>
                <w:rFonts w:cstheme="minorHAnsi"/>
              </w:rPr>
              <w:t>4</w:t>
            </w:r>
          </w:p>
        </w:tc>
        <w:tc>
          <w:tcPr>
            <w:tcW w:w="0" w:type="auto"/>
            <w:hideMark/>
          </w:tcPr>
          <w:p w14:paraId="6B409D7F" w14:textId="77777777" w:rsidR="000B10E4" w:rsidRPr="00776C7A" w:rsidRDefault="000B10E4" w:rsidP="000B10E4">
            <w:pPr>
              <w:rPr>
                <w:rFonts w:cstheme="minorHAnsi"/>
              </w:rPr>
            </w:pPr>
            <w:r w:rsidRPr="00776C7A">
              <w:rPr>
                <w:rFonts w:cstheme="minorHAnsi"/>
              </w:rPr>
              <w:t>0.6718</w:t>
            </w:r>
          </w:p>
        </w:tc>
        <w:tc>
          <w:tcPr>
            <w:tcW w:w="0" w:type="auto"/>
            <w:hideMark/>
          </w:tcPr>
          <w:p w14:paraId="28E70401" w14:textId="77777777" w:rsidR="000B10E4" w:rsidRPr="00776C7A" w:rsidRDefault="000B10E4" w:rsidP="000B10E4">
            <w:pPr>
              <w:rPr>
                <w:rFonts w:cstheme="minorHAnsi"/>
              </w:rPr>
            </w:pPr>
            <w:r w:rsidRPr="00776C7A">
              <w:rPr>
                <w:rFonts w:cstheme="minorHAnsi"/>
              </w:rPr>
              <w:t>0.2667</w:t>
            </w:r>
          </w:p>
        </w:tc>
        <w:tc>
          <w:tcPr>
            <w:tcW w:w="0" w:type="auto"/>
            <w:hideMark/>
          </w:tcPr>
          <w:p w14:paraId="41915F5F" w14:textId="77777777" w:rsidR="000B10E4" w:rsidRPr="00776C7A" w:rsidRDefault="000B10E4" w:rsidP="000B10E4">
            <w:pPr>
              <w:rPr>
                <w:rFonts w:cstheme="minorHAnsi"/>
              </w:rPr>
            </w:pPr>
            <w:r w:rsidRPr="00776C7A">
              <w:rPr>
                <w:rFonts w:cstheme="minorHAnsi"/>
              </w:rPr>
              <w:t>0.4758</w:t>
            </w:r>
          </w:p>
        </w:tc>
        <w:tc>
          <w:tcPr>
            <w:tcW w:w="0" w:type="auto"/>
            <w:hideMark/>
          </w:tcPr>
          <w:p w14:paraId="0104A485" w14:textId="77777777" w:rsidR="000B10E4" w:rsidRPr="00776C7A" w:rsidRDefault="000B10E4" w:rsidP="000B10E4">
            <w:pPr>
              <w:rPr>
                <w:rFonts w:cstheme="minorHAnsi"/>
              </w:rPr>
            </w:pPr>
            <w:r w:rsidRPr="00776C7A">
              <w:rPr>
                <w:rFonts w:cstheme="minorHAnsi"/>
              </w:rPr>
              <w:t>0.5230</w:t>
            </w:r>
          </w:p>
        </w:tc>
        <w:tc>
          <w:tcPr>
            <w:tcW w:w="0" w:type="auto"/>
            <w:hideMark/>
          </w:tcPr>
          <w:p w14:paraId="2A283019" w14:textId="77777777" w:rsidR="000B10E4" w:rsidRPr="00776C7A" w:rsidRDefault="000B10E4" w:rsidP="000B10E4">
            <w:pPr>
              <w:rPr>
                <w:rFonts w:cstheme="minorHAnsi"/>
              </w:rPr>
            </w:pPr>
            <w:r w:rsidRPr="00776C7A">
              <w:rPr>
                <w:rFonts w:cstheme="minorHAnsi"/>
              </w:rPr>
              <w:t>0.7190</w:t>
            </w:r>
          </w:p>
        </w:tc>
        <w:tc>
          <w:tcPr>
            <w:tcW w:w="0" w:type="auto"/>
            <w:hideMark/>
          </w:tcPr>
          <w:p w14:paraId="62CA083F" w14:textId="77777777" w:rsidR="000B10E4" w:rsidRPr="00776C7A" w:rsidRDefault="000B10E4" w:rsidP="000B10E4">
            <w:pPr>
              <w:rPr>
                <w:rFonts w:cstheme="minorHAnsi"/>
              </w:rPr>
            </w:pPr>
            <w:r w:rsidRPr="00776C7A">
              <w:rPr>
                <w:rFonts w:cstheme="minorHAnsi"/>
              </w:rPr>
              <w:t>0.0086</w:t>
            </w:r>
          </w:p>
        </w:tc>
        <w:tc>
          <w:tcPr>
            <w:tcW w:w="0" w:type="auto"/>
            <w:hideMark/>
          </w:tcPr>
          <w:p w14:paraId="7BAB4411" w14:textId="77777777" w:rsidR="000B10E4" w:rsidRPr="00776C7A" w:rsidRDefault="000B10E4" w:rsidP="000B10E4">
            <w:pPr>
              <w:rPr>
                <w:rFonts w:cstheme="minorHAnsi"/>
              </w:rPr>
            </w:pPr>
            <w:r w:rsidRPr="00776C7A">
              <w:rPr>
                <w:rFonts w:cstheme="minorHAnsi"/>
              </w:rPr>
              <w:t>0.3328</w:t>
            </w:r>
          </w:p>
        </w:tc>
      </w:tr>
      <w:tr w:rsidR="000B10E4" w:rsidRPr="00776C7A" w14:paraId="1EA251CB" w14:textId="77777777" w:rsidTr="009B6A7C">
        <w:tc>
          <w:tcPr>
            <w:tcW w:w="0" w:type="auto"/>
            <w:hideMark/>
          </w:tcPr>
          <w:p w14:paraId="0726E48A" w14:textId="77777777" w:rsidR="000B10E4" w:rsidRPr="00776C7A" w:rsidRDefault="000B10E4" w:rsidP="000B10E4">
            <w:pPr>
              <w:rPr>
                <w:rFonts w:cstheme="minorHAnsi"/>
              </w:rPr>
            </w:pPr>
            <w:r w:rsidRPr="00776C7A">
              <w:rPr>
                <w:rFonts w:cstheme="minorHAnsi"/>
              </w:rPr>
              <w:t>TU×SLM×LPC</w:t>
            </w:r>
          </w:p>
        </w:tc>
        <w:tc>
          <w:tcPr>
            <w:tcW w:w="0" w:type="auto"/>
            <w:hideMark/>
          </w:tcPr>
          <w:p w14:paraId="7A1A4531" w14:textId="77777777" w:rsidR="000B10E4" w:rsidRPr="00776C7A" w:rsidRDefault="000B10E4" w:rsidP="000B10E4">
            <w:pPr>
              <w:rPr>
                <w:rFonts w:cstheme="minorHAnsi"/>
              </w:rPr>
            </w:pPr>
            <w:r w:rsidRPr="00776C7A">
              <w:rPr>
                <w:rFonts w:cstheme="minorHAnsi"/>
              </w:rPr>
              <w:t>8</w:t>
            </w:r>
          </w:p>
        </w:tc>
        <w:tc>
          <w:tcPr>
            <w:tcW w:w="0" w:type="auto"/>
            <w:hideMark/>
          </w:tcPr>
          <w:p w14:paraId="5CDD5871" w14:textId="77777777" w:rsidR="000B10E4" w:rsidRPr="00776C7A" w:rsidRDefault="000B10E4" w:rsidP="000B10E4">
            <w:pPr>
              <w:rPr>
                <w:rFonts w:cstheme="minorHAnsi"/>
              </w:rPr>
            </w:pPr>
            <w:r w:rsidRPr="00776C7A">
              <w:rPr>
                <w:rFonts w:cstheme="minorHAnsi"/>
              </w:rPr>
              <w:t>0.4741</w:t>
            </w:r>
          </w:p>
        </w:tc>
        <w:tc>
          <w:tcPr>
            <w:tcW w:w="0" w:type="auto"/>
            <w:hideMark/>
          </w:tcPr>
          <w:p w14:paraId="3296D9C4" w14:textId="77777777" w:rsidR="000B10E4" w:rsidRPr="00776C7A" w:rsidRDefault="000B10E4" w:rsidP="000B10E4">
            <w:pPr>
              <w:rPr>
                <w:rFonts w:cstheme="minorHAnsi"/>
              </w:rPr>
            </w:pPr>
            <w:r w:rsidRPr="00776C7A">
              <w:rPr>
                <w:rFonts w:cstheme="minorHAnsi"/>
              </w:rPr>
              <w:t>0.6513</w:t>
            </w:r>
          </w:p>
        </w:tc>
        <w:tc>
          <w:tcPr>
            <w:tcW w:w="0" w:type="auto"/>
            <w:hideMark/>
          </w:tcPr>
          <w:p w14:paraId="602D1190" w14:textId="77777777" w:rsidR="000B10E4" w:rsidRPr="00776C7A" w:rsidRDefault="000B10E4" w:rsidP="000B10E4">
            <w:pPr>
              <w:rPr>
                <w:rFonts w:cstheme="minorHAnsi"/>
              </w:rPr>
            </w:pPr>
            <w:r w:rsidRPr="00776C7A">
              <w:rPr>
                <w:rFonts w:cstheme="minorHAnsi"/>
              </w:rPr>
              <w:t>0.3362</w:t>
            </w:r>
          </w:p>
        </w:tc>
        <w:tc>
          <w:tcPr>
            <w:tcW w:w="0" w:type="auto"/>
            <w:hideMark/>
          </w:tcPr>
          <w:p w14:paraId="3C07A797" w14:textId="77777777" w:rsidR="000B10E4" w:rsidRPr="00776C7A" w:rsidRDefault="000B10E4" w:rsidP="000B10E4">
            <w:pPr>
              <w:rPr>
                <w:rFonts w:cstheme="minorHAnsi"/>
              </w:rPr>
            </w:pPr>
            <w:r w:rsidRPr="00776C7A">
              <w:rPr>
                <w:rFonts w:cstheme="minorHAnsi"/>
              </w:rPr>
              <w:t>0.5589</w:t>
            </w:r>
          </w:p>
        </w:tc>
        <w:tc>
          <w:tcPr>
            <w:tcW w:w="0" w:type="auto"/>
            <w:hideMark/>
          </w:tcPr>
          <w:p w14:paraId="0CB52360" w14:textId="77777777" w:rsidR="000B10E4" w:rsidRPr="00776C7A" w:rsidRDefault="000B10E4" w:rsidP="000B10E4">
            <w:pPr>
              <w:rPr>
                <w:rFonts w:cstheme="minorHAnsi"/>
              </w:rPr>
            </w:pPr>
            <w:r w:rsidRPr="00776C7A">
              <w:rPr>
                <w:rFonts w:cstheme="minorHAnsi"/>
              </w:rPr>
              <w:t>0.9426</w:t>
            </w:r>
          </w:p>
        </w:tc>
        <w:tc>
          <w:tcPr>
            <w:tcW w:w="0" w:type="auto"/>
            <w:hideMark/>
          </w:tcPr>
          <w:p w14:paraId="1C1AD359" w14:textId="77777777" w:rsidR="000B10E4" w:rsidRPr="00776C7A" w:rsidRDefault="000B10E4" w:rsidP="000B10E4">
            <w:pPr>
              <w:rPr>
                <w:rFonts w:cstheme="minorHAnsi"/>
              </w:rPr>
            </w:pPr>
            <w:r w:rsidRPr="00776C7A">
              <w:rPr>
                <w:rFonts w:cstheme="minorHAnsi"/>
              </w:rPr>
              <w:t>0.0239</w:t>
            </w:r>
          </w:p>
        </w:tc>
        <w:tc>
          <w:tcPr>
            <w:tcW w:w="0" w:type="auto"/>
            <w:hideMark/>
          </w:tcPr>
          <w:p w14:paraId="4C2ABD05" w14:textId="77777777" w:rsidR="000B10E4" w:rsidRPr="00776C7A" w:rsidRDefault="000B10E4" w:rsidP="000B10E4">
            <w:pPr>
              <w:rPr>
                <w:rFonts w:cstheme="minorHAnsi"/>
              </w:rPr>
            </w:pPr>
            <w:r w:rsidRPr="00776C7A">
              <w:rPr>
                <w:rFonts w:cstheme="minorHAnsi"/>
              </w:rPr>
              <w:t>0.5208</w:t>
            </w:r>
          </w:p>
        </w:tc>
      </w:tr>
      <w:tr w:rsidR="000B10E4" w:rsidRPr="00776C7A" w14:paraId="1006A530" w14:textId="77777777" w:rsidTr="009B6A7C">
        <w:tc>
          <w:tcPr>
            <w:tcW w:w="0" w:type="auto"/>
            <w:hideMark/>
          </w:tcPr>
          <w:p w14:paraId="54289E94" w14:textId="77777777" w:rsidR="000B10E4" w:rsidRPr="00776C7A" w:rsidRDefault="000B10E4" w:rsidP="000B10E4">
            <w:pPr>
              <w:rPr>
                <w:rFonts w:cstheme="minorHAnsi"/>
              </w:rPr>
            </w:pPr>
            <w:r w:rsidRPr="00776C7A">
              <w:rPr>
                <w:rFonts w:cstheme="minorHAnsi"/>
              </w:rPr>
              <w:t>TU×SLM×OPC</w:t>
            </w:r>
          </w:p>
        </w:tc>
        <w:tc>
          <w:tcPr>
            <w:tcW w:w="0" w:type="auto"/>
            <w:hideMark/>
          </w:tcPr>
          <w:p w14:paraId="355878B2" w14:textId="77777777" w:rsidR="000B10E4" w:rsidRPr="00776C7A" w:rsidRDefault="000B10E4" w:rsidP="000B10E4">
            <w:pPr>
              <w:rPr>
                <w:rFonts w:cstheme="minorHAnsi"/>
              </w:rPr>
            </w:pPr>
            <w:r w:rsidRPr="00776C7A">
              <w:rPr>
                <w:rFonts w:cstheme="minorHAnsi"/>
              </w:rPr>
              <w:t>8</w:t>
            </w:r>
          </w:p>
        </w:tc>
        <w:tc>
          <w:tcPr>
            <w:tcW w:w="0" w:type="auto"/>
            <w:hideMark/>
          </w:tcPr>
          <w:p w14:paraId="1E1B11D8" w14:textId="77777777" w:rsidR="000B10E4" w:rsidRPr="00776C7A" w:rsidRDefault="000B10E4" w:rsidP="000B10E4">
            <w:pPr>
              <w:rPr>
                <w:rFonts w:cstheme="minorHAnsi"/>
              </w:rPr>
            </w:pPr>
            <w:r w:rsidRPr="00776C7A">
              <w:rPr>
                <w:rFonts w:cstheme="minorHAnsi"/>
              </w:rPr>
              <w:t>0.9550</w:t>
            </w:r>
          </w:p>
        </w:tc>
        <w:tc>
          <w:tcPr>
            <w:tcW w:w="0" w:type="auto"/>
            <w:hideMark/>
          </w:tcPr>
          <w:p w14:paraId="0F884265" w14:textId="77777777" w:rsidR="000B10E4" w:rsidRPr="00776C7A" w:rsidRDefault="000B10E4" w:rsidP="000B10E4">
            <w:pPr>
              <w:rPr>
                <w:rFonts w:cstheme="minorHAnsi"/>
              </w:rPr>
            </w:pPr>
            <w:r w:rsidRPr="00776C7A">
              <w:rPr>
                <w:rFonts w:cstheme="minorHAnsi"/>
              </w:rPr>
              <w:t>0.6876</w:t>
            </w:r>
          </w:p>
        </w:tc>
        <w:tc>
          <w:tcPr>
            <w:tcW w:w="0" w:type="auto"/>
            <w:hideMark/>
          </w:tcPr>
          <w:p w14:paraId="7967D5A2" w14:textId="77777777" w:rsidR="000B10E4" w:rsidRPr="00776C7A" w:rsidRDefault="000B10E4" w:rsidP="000B10E4">
            <w:pPr>
              <w:rPr>
                <w:rFonts w:cstheme="minorHAnsi"/>
              </w:rPr>
            </w:pPr>
            <w:r w:rsidRPr="00776C7A">
              <w:rPr>
                <w:rFonts w:cstheme="minorHAnsi"/>
              </w:rPr>
              <w:t>0.7476</w:t>
            </w:r>
          </w:p>
        </w:tc>
        <w:tc>
          <w:tcPr>
            <w:tcW w:w="0" w:type="auto"/>
            <w:hideMark/>
          </w:tcPr>
          <w:p w14:paraId="1F7BA9DB" w14:textId="77777777" w:rsidR="000B10E4" w:rsidRPr="00776C7A" w:rsidRDefault="000B10E4" w:rsidP="000B10E4">
            <w:pPr>
              <w:rPr>
                <w:rFonts w:cstheme="minorHAnsi"/>
              </w:rPr>
            </w:pPr>
            <w:r w:rsidRPr="00776C7A">
              <w:rPr>
                <w:rFonts w:cstheme="minorHAnsi"/>
              </w:rPr>
              <w:t>0.6007</w:t>
            </w:r>
          </w:p>
        </w:tc>
        <w:tc>
          <w:tcPr>
            <w:tcW w:w="0" w:type="auto"/>
            <w:hideMark/>
          </w:tcPr>
          <w:p w14:paraId="662FEFBA" w14:textId="77777777" w:rsidR="000B10E4" w:rsidRPr="00776C7A" w:rsidRDefault="000B10E4" w:rsidP="000B10E4">
            <w:pPr>
              <w:rPr>
                <w:rFonts w:cstheme="minorHAnsi"/>
              </w:rPr>
            </w:pPr>
            <w:r w:rsidRPr="00776C7A">
              <w:rPr>
                <w:rFonts w:cstheme="minorHAnsi"/>
              </w:rPr>
              <w:t>0.3990</w:t>
            </w:r>
          </w:p>
        </w:tc>
        <w:tc>
          <w:tcPr>
            <w:tcW w:w="0" w:type="auto"/>
            <w:hideMark/>
          </w:tcPr>
          <w:p w14:paraId="580CA31D" w14:textId="77777777" w:rsidR="000B10E4" w:rsidRPr="00776C7A" w:rsidRDefault="000B10E4" w:rsidP="000B10E4">
            <w:pPr>
              <w:rPr>
                <w:rFonts w:cstheme="minorHAnsi"/>
              </w:rPr>
            </w:pPr>
            <w:r w:rsidRPr="00776C7A">
              <w:rPr>
                <w:rFonts w:cstheme="minorHAnsi"/>
              </w:rPr>
              <w:t>0.0052</w:t>
            </w:r>
          </w:p>
        </w:tc>
        <w:tc>
          <w:tcPr>
            <w:tcW w:w="0" w:type="auto"/>
            <w:hideMark/>
          </w:tcPr>
          <w:p w14:paraId="77DA62A1" w14:textId="77777777" w:rsidR="000B10E4" w:rsidRPr="00776C7A" w:rsidRDefault="000B10E4" w:rsidP="000B10E4">
            <w:pPr>
              <w:rPr>
                <w:rFonts w:cstheme="minorHAnsi"/>
              </w:rPr>
            </w:pPr>
            <w:r w:rsidRPr="00776C7A">
              <w:rPr>
                <w:rFonts w:cstheme="minorHAnsi"/>
              </w:rPr>
              <w:t>0.2584</w:t>
            </w:r>
          </w:p>
        </w:tc>
      </w:tr>
      <w:tr w:rsidR="000B10E4" w:rsidRPr="00776C7A" w14:paraId="0541145C" w14:textId="77777777" w:rsidTr="009B6A7C">
        <w:tc>
          <w:tcPr>
            <w:tcW w:w="0" w:type="auto"/>
            <w:hideMark/>
          </w:tcPr>
          <w:p w14:paraId="69FBEF16" w14:textId="77777777" w:rsidR="000B10E4" w:rsidRPr="00776C7A" w:rsidRDefault="000B10E4" w:rsidP="000B10E4">
            <w:pPr>
              <w:rPr>
                <w:rFonts w:cstheme="minorHAnsi"/>
              </w:rPr>
            </w:pPr>
            <w:r w:rsidRPr="00776C7A">
              <w:rPr>
                <w:rFonts w:cstheme="minorHAnsi"/>
              </w:rPr>
              <w:t>TU×LPC×OPC</w:t>
            </w:r>
          </w:p>
        </w:tc>
        <w:tc>
          <w:tcPr>
            <w:tcW w:w="0" w:type="auto"/>
            <w:hideMark/>
          </w:tcPr>
          <w:p w14:paraId="0110183B" w14:textId="77777777" w:rsidR="000B10E4" w:rsidRPr="00776C7A" w:rsidRDefault="000B10E4" w:rsidP="000B10E4">
            <w:pPr>
              <w:rPr>
                <w:rFonts w:cstheme="minorHAnsi"/>
              </w:rPr>
            </w:pPr>
            <w:r w:rsidRPr="00776C7A">
              <w:rPr>
                <w:rFonts w:cstheme="minorHAnsi"/>
              </w:rPr>
              <w:t>8</w:t>
            </w:r>
          </w:p>
        </w:tc>
        <w:tc>
          <w:tcPr>
            <w:tcW w:w="0" w:type="auto"/>
            <w:hideMark/>
          </w:tcPr>
          <w:p w14:paraId="617E3EDD" w14:textId="77777777" w:rsidR="000B10E4" w:rsidRPr="00776C7A" w:rsidRDefault="000B10E4" w:rsidP="000B10E4">
            <w:pPr>
              <w:rPr>
                <w:rFonts w:cstheme="minorHAnsi"/>
              </w:rPr>
            </w:pPr>
            <w:r w:rsidRPr="00776C7A">
              <w:rPr>
                <w:rFonts w:cstheme="minorHAnsi"/>
              </w:rPr>
              <w:t>0.7849</w:t>
            </w:r>
          </w:p>
        </w:tc>
        <w:tc>
          <w:tcPr>
            <w:tcW w:w="0" w:type="auto"/>
            <w:hideMark/>
          </w:tcPr>
          <w:p w14:paraId="433E7D4D" w14:textId="77777777" w:rsidR="000B10E4" w:rsidRPr="00776C7A" w:rsidRDefault="000B10E4" w:rsidP="000B10E4">
            <w:pPr>
              <w:rPr>
                <w:rFonts w:cstheme="minorHAnsi"/>
              </w:rPr>
            </w:pPr>
            <w:r w:rsidRPr="00776C7A">
              <w:rPr>
                <w:rFonts w:cstheme="minorHAnsi"/>
              </w:rPr>
              <w:t>0.4893</w:t>
            </w:r>
          </w:p>
        </w:tc>
        <w:tc>
          <w:tcPr>
            <w:tcW w:w="0" w:type="auto"/>
            <w:hideMark/>
          </w:tcPr>
          <w:p w14:paraId="4F59D02F" w14:textId="77777777" w:rsidR="000B10E4" w:rsidRPr="00776C7A" w:rsidRDefault="000B10E4" w:rsidP="000B10E4">
            <w:pPr>
              <w:rPr>
                <w:rFonts w:cstheme="minorHAnsi"/>
              </w:rPr>
            </w:pPr>
            <w:r w:rsidRPr="00776C7A">
              <w:rPr>
                <w:rFonts w:cstheme="minorHAnsi"/>
              </w:rPr>
              <w:t>0.7397</w:t>
            </w:r>
          </w:p>
        </w:tc>
        <w:tc>
          <w:tcPr>
            <w:tcW w:w="0" w:type="auto"/>
            <w:hideMark/>
          </w:tcPr>
          <w:p w14:paraId="4394736A" w14:textId="77777777" w:rsidR="000B10E4" w:rsidRPr="00776C7A" w:rsidRDefault="000B10E4" w:rsidP="000B10E4">
            <w:pPr>
              <w:rPr>
                <w:rFonts w:cstheme="minorHAnsi"/>
              </w:rPr>
            </w:pPr>
            <w:r w:rsidRPr="00776C7A">
              <w:rPr>
                <w:rFonts w:cstheme="minorHAnsi"/>
              </w:rPr>
              <w:t>0.6010</w:t>
            </w:r>
          </w:p>
        </w:tc>
        <w:tc>
          <w:tcPr>
            <w:tcW w:w="0" w:type="auto"/>
            <w:hideMark/>
          </w:tcPr>
          <w:p w14:paraId="311C8944" w14:textId="77777777" w:rsidR="000B10E4" w:rsidRPr="00776C7A" w:rsidRDefault="000B10E4" w:rsidP="000B10E4">
            <w:pPr>
              <w:rPr>
                <w:rFonts w:cstheme="minorHAnsi"/>
              </w:rPr>
            </w:pPr>
            <w:r w:rsidRPr="00776C7A">
              <w:rPr>
                <w:rFonts w:cstheme="minorHAnsi"/>
              </w:rPr>
              <w:t>0.6606</w:t>
            </w:r>
          </w:p>
        </w:tc>
        <w:tc>
          <w:tcPr>
            <w:tcW w:w="0" w:type="auto"/>
            <w:hideMark/>
          </w:tcPr>
          <w:p w14:paraId="2ECAD4CA" w14:textId="77777777" w:rsidR="000B10E4" w:rsidRPr="00776C7A" w:rsidRDefault="000B10E4" w:rsidP="000B10E4">
            <w:pPr>
              <w:rPr>
                <w:rFonts w:cstheme="minorHAnsi"/>
              </w:rPr>
            </w:pPr>
            <w:r w:rsidRPr="00776C7A">
              <w:rPr>
                <w:rFonts w:cstheme="minorHAnsi"/>
              </w:rPr>
              <w:t>0.0563</w:t>
            </w:r>
          </w:p>
        </w:tc>
        <w:tc>
          <w:tcPr>
            <w:tcW w:w="0" w:type="auto"/>
            <w:hideMark/>
          </w:tcPr>
          <w:p w14:paraId="3652101E" w14:textId="77777777" w:rsidR="000B10E4" w:rsidRPr="00776C7A" w:rsidRDefault="000B10E4" w:rsidP="000B10E4">
            <w:pPr>
              <w:rPr>
                <w:rFonts w:cstheme="minorHAnsi"/>
              </w:rPr>
            </w:pPr>
            <w:r w:rsidRPr="00776C7A">
              <w:rPr>
                <w:rFonts w:cstheme="minorHAnsi"/>
              </w:rPr>
              <w:t>0.5343</w:t>
            </w:r>
          </w:p>
        </w:tc>
      </w:tr>
      <w:tr w:rsidR="000B10E4" w:rsidRPr="00776C7A" w14:paraId="02B1D5B1" w14:textId="77777777" w:rsidTr="009B6A7C">
        <w:tc>
          <w:tcPr>
            <w:tcW w:w="0" w:type="auto"/>
            <w:hideMark/>
          </w:tcPr>
          <w:p w14:paraId="2CB6CF83" w14:textId="77777777" w:rsidR="000B10E4" w:rsidRPr="00776C7A" w:rsidRDefault="000B10E4" w:rsidP="000B10E4">
            <w:pPr>
              <w:rPr>
                <w:rFonts w:cstheme="minorHAnsi"/>
              </w:rPr>
            </w:pPr>
            <w:r w:rsidRPr="00776C7A">
              <w:rPr>
                <w:rFonts w:cstheme="minorHAnsi"/>
              </w:rPr>
              <w:t>SLM×LPC×OPC</w:t>
            </w:r>
          </w:p>
        </w:tc>
        <w:tc>
          <w:tcPr>
            <w:tcW w:w="0" w:type="auto"/>
            <w:hideMark/>
          </w:tcPr>
          <w:p w14:paraId="7C439001" w14:textId="77777777" w:rsidR="000B10E4" w:rsidRPr="00776C7A" w:rsidRDefault="000B10E4" w:rsidP="000B10E4">
            <w:pPr>
              <w:rPr>
                <w:rFonts w:cstheme="minorHAnsi"/>
              </w:rPr>
            </w:pPr>
            <w:r w:rsidRPr="00776C7A">
              <w:rPr>
                <w:rFonts w:cstheme="minorHAnsi"/>
              </w:rPr>
              <w:t>8</w:t>
            </w:r>
          </w:p>
        </w:tc>
        <w:tc>
          <w:tcPr>
            <w:tcW w:w="0" w:type="auto"/>
            <w:hideMark/>
          </w:tcPr>
          <w:p w14:paraId="46F87824" w14:textId="77777777" w:rsidR="000B10E4" w:rsidRPr="00776C7A" w:rsidRDefault="000B10E4" w:rsidP="000B10E4">
            <w:pPr>
              <w:rPr>
                <w:rFonts w:cstheme="minorHAnsi"/>
              </w:rPr>
            </w:pPr>
            <w:r w:rsidRPr="00776C7A">
              <w:rPr>
                <w:rFonts w:cstheme="minorHAnsi"/>
              </w:rPr>
              <w:t>0.2350</w:t>
            </w:r>
          </w:p>
        </w:tc>
        <w:tc>
          <w:tcPr>
            <w:tcW w:w="0" w:type="auto"/>
            <w:hideMark/>
          </w:tcPr>
          <w:p w14:paraId="4525C7A2" w14:textId="77777777" w:rsidR="000B10E4" w:rsidRPr="00776C7A" w:rsidRDefault="000B10E4" w:rsidP="000B10E4">
            <w:pPr>
              <w:rPr>
                <w:rFonts w:cstheme="minorHAnsi"/>
              </w:rPr>
            </w:pPr>
            <w:r w:rsidRPr="00776C7A">
              <w:rPr>
                <w:rFonts w:cstheme="minorHAnsi"/>
              </w:rPr>
              <w:t>0.7473</w:t>
            </w:r>
          </w:p>
        </w:tc>
        <w:tc>
          <w:tcPr>
            <w:tcW w:w="0" w:type="auto"/>
            <w:hideMark/>
          </w:tcPr>
          <w:p w14:paraId="5568616D" w14:textId="77777777" w:rsidR="000B10E4" w:rsidRPr="00776C7A" w:rsidRDefault="000B10E4" w:rsidP="000B10E4">
            <w:pPr>
              <w:rPr>
                <w:rFonts w:cstheme="minorHAnsi"/>
              </w:rPr>
            </w:pPr>
            <w:r w:rsidRPr="00776C7A">
              <w:rPr>
                <w:rFonts w:cstheme="minorHAnsi"/>
              </w:rPr>
              <w:t>0.3270</w:t>
            </w:r>
          </w:p>
        </w:tc>
        <w:tc>
          <w:tcPr>
            <w:tcW w:w="0" w:type="auto"/>
            <w:hideMark/>
          </w:tcPr>
          <w:p w14:paraId="206E68B1" w14:textId="77777777" w:rsidR="000B10E4" w:rsidRPr="00776C7A" w:rsidRDefault="000B10E4" w:rsidP="000B10E4">
            <w:pPr>
              <w:rPr>
                <w:rFonts w:cstheme="minorHAnsi"/>
              </w:rPr>
            </w:pPr>
            <w:r w:rsidRPr="00776C7A">
              <w:rPr>
                <w:rFonts w:cstheme="minorHAnsi"/>
              </w:rPr>
              <w:t>0.8706</w:t>
            </w:r>
          </w:p>
        </w:tc>
        <w:tc>
          <w:tcPr>
            <w:tcW w:w="0" w:type="auto"/>
            <w:hideMark/>
          </w:tcPr>
          <w:p w14:paraId="46B31CD3" w14:textId="77777777" w:rsidR="000B10E4" w:rsidRPr="00776C7A" w:rsidRDefault="000B10E4" w:rsidP="000B10E4">
            <w:pPr>
              <w:rPr>
                <w:rFonts w:cstheme="minorHAnsi"/>
              </w:rPr>
            </w:pPr>
            <w:r w:rsidRPr="00776C7A">
              <w:rPr>
                <w:rFonts w:cstheme="minorHAnsi"/>
              </w:rPr>
              <w:t>0.7415</w:t>
            </w:r>
          </w:p>
        </w:tc>
        <w:tc>
          <w:tcPr>
            <w:tcW w:w="0" w:type="auto"/>
            <w:hideMark/>
          </w:tcPr>
          <w:p w14:paraId="6065B247" w14:textId="77777777" w:rsidR="000B10E4" w:rsidRPr="00776C7A" w:rsidRDefault="000B10E4" w:rsidP="000B10E4">
            <w:pPr>
              <w:rPr>
                <w:rFonts w:cstheme="minorHAnsi"/>
              </w:rPr>
            </w:pPr>
            <w:r w:rsidRPr="00776C7A">
              <w:rPr>
                <w:rFonts w:cstheme="minorHAnsi"/>
              </w:rPr>
              <w:t>0.0022</w:t>
            </w:r>
          </w:p>
        </w:tc>
        <w:tc>
          <w:tcPr>
            <w:tcW w:w="0" w:type="auto"/>
            <w:hideMark/>
          </w:tcPr>
          <w:p w14:paraId="38752FA6" w14:textId="77777777" w:rsidR="000B10E4" w:rsidRPr="00776C7A" w:rsidRDefault="000B10E4" w:rsidP="000B10E4">
            <w:pPr>
              <w:rPr>
                <w:rFonts w:cstheme="minorHAnsi"/>
              </w:rPr>
            </w:pPr>
            <w:r w:rsidRPr="00776C7A">
              <w:rPr>
                <w:rFonts w:cstheme="minorHAnsi"/>
              </w:rPr>
              <w:t>0.5268</w:t>
            </w:r>
          </w:p>
        </w:tc>
      </w:tr>
      <w:tr w:rsidR="000B10E4" w:rsidRPr="00776C7A" w14:paraId="6B70BE5A" w14:textId="77777777" w:rsidTr="009B6A7C">
        <w:tc>
          <w:tcPr>
            <w:tcW w:w="0" w:type="auto"/>
            <w:hideMark/>
          </w:tcPr>
          <w:p w14:paraId="7B5F875E" w14:textId="77777777" w:rsidR="000B10E4" w:rsidRPr="00776C7A" w:rsidRDefault="000B10E4" w:rsidP="000B10E4">
            <w:pPr>
              <w:rPr>
                <w:rFonts w:cstheme="minorHAnsi"/>
              </w:rPr>
            </w:pPr>
            <w:r w:rsidRPr="00776C7A">
              <w:rPr>
                <w:rFonts w:cstheme="minorHAnsi"/>
              </w:rPr>
              <w:t>TU×SLM×LPC×OPC</w:t>
            </w:r>
          </w:p>
        </w:tc>
        <w:tc>
          <w:tcPr>
            <w:tcW w:w="0" w:type="auto"/>
            <w:hideMark/>
          </w:tcPr>
          <w:p w14:paraId="1AD91777" w14:textId="77777777" w:rsidR="000B10E4" w:rsidRPr="00776C7A" w:rsidRDefault="000B10E4" w:rsidP="000B10E4">
            <w:pPr>
              <w:rPr>
                <w:rFonts w:cstheme="minorHAnsi"/>
              </w:rPr>
            </w:pPr>
            <w:r w:rsidRPr="00776C7A">
              <w:rPr>
                <w:rFonts w:cstheme="minorHAnsi"/>
              </w:rPr>
              <w:t>16</w:t>
            </w:r>
          </w:p>
        </w:tc>
        <w:tc>
          <w:tcPr>
            <w:tcW w:w="0" w:type="auto"/>
            <w:hideMark/>
          </w:tcPr>
          <w:p w14:paraId="1565F372" w14:textId="77777777" w:rsidR="000B10E4" w:rsidRPr="00776C7A" w:rsidRDefault="000B10E4" w:rsidP="000B10E4">
            <w:pPr>
              <w:rPr>
                <w:rFonts w:cstheme="minorHAnsi"/>
              </w:rPr>
            </w:pPr>
            <w:r w:rsidRPr="00776C7A">
              <w:rPr>
                <w:rFonts w:cstheme="minorHAnsi"/>
              </w:rPr>
              <w:t>0.6004</w:t>
            </w:r>
          </w:p>
        </w:tc>
        <w:tc>
          <w:tcPr>
            <w:tcW w:w="0" w:type="auto"/>
            <w:hideMark/>
          </w:tcPr>
          <w:p w14:paraId="03390D45" w14:textId="77777777" w:rsidR="000B10E4" w:rsidRPr="00776C7A" w:rsidRDefault="000B10E4" w:rsidP="000B10E4">
            <w:pPr>
              <w:rPr>
                <w:rFonts w:cstheme="minorHAnsi"/>
              </w:rPr>
            </w:pPr>
            <w:r w:rsidRPr="00776C7A">
              <w:rPr>
                <w:rFonts w:cstheme="minorHAnsi"/>
              </w:rPr>
              <w:t>0.6359</w:t>
            </w:r>
          </w:p>
        </w:tc>
        <w:tc>
          <w:tcPr>
            <w:tcW w:w="0" w:type="auto"/>
            <w:hideMark/>
          </w:tcPr>
          <w:p w14:paraId="3EBED407" w14:textId="77777777" w:rsidR="000B10E4" w:rsidRPr="00776C7A" w:rsidRDefault="000B10E4" w:rsidP="000B10E4">
            <w:pPr>
              <w:rPr>
                <w:rFonts w:cstheme="minorHAnsi"/>
              </w:rPr>
            </w:pPr>
            <w:r w:rsidRPr="00776C7A">
              <w:rPr>
                <w:rFonts w:cstheme="minorHAnsi"/>
              </w:rPr>
              <w:t>0.7441</w:t>
            </w:r>
          </w:p>
        </w:tc>
        <w:tc>
          <w:tcPr>
            <w:tcW w:w="0" w:type="auto"/>
            <w:hideMark/>
          </w:tcPr>
          <w:p w14:paraId="39D8E0B8" w14:textId="77777777" w:rsidR="000B10E4" w:rsidRPr="00776C7A" w:rsidRDefault="000B10E4" w:rsidP="000B10E4">
            <w:pPr>
              <w:rPr>
                <w:rFonts w:cstheme="minorHAnsi"/>
              </w:rPr>
            </w:pPr>
            <w:r w:rsidRPr="00776C7A">
              <w:rPr>
                <w:rFonts w:cstheme="minorHAnsi"/>
              </w:rPr>
              <w:t>0.8526</w:t>
            </w:r>
          </w:p>
        </w:tc>
        <w:tc>
          <w:tcPr>
            <w:tcW w:w="0" w:type="auto"/>
            <w:hideMark/>
          </w:tcPr>
          <w:p w14:paraId="5031CAF5" w14:textId="77777777" w:rsidR="000B10E4" w:rsidRPr="00776C7A" w:rsidRDefault="000B10E4" w:rsidP="000B10E4">
            <w:pPr>
              <w:rPr>
                <w:rFonts w:cstheme="minorHAnsi"/>
              </w:rPr>
            </w:pPr>
            <w:r w:rsidRPr="00776C7A">
              <w:rPr>
                <w:rFonts w:cstheme="minorHAnsi"/>
              </w:rPr>
              <w:t>0.7615</w:t>
            </w:r>
          </w:p>
        </w:tc>
        <w:tc>
          <w:tcPr>
            <w:tcW w:w="0" w:type="auto"/>
            <w:hideMark/>
          </w:tcPr>
          <w:p w14:paraId="21440A39" w14:textId="77777777" w:rsidR="000B10E4" w:rsidRPr="00776C7A" w:rsidRDefault="000B10E4" w:rsidP="000B10E4">
            <w:pPr>
              <w:rPr>
                <w:rFonts w:cstheme="minorHAnsi"/>
              </w:rPr>
            </w:pPr>
            <w:r w:rsidRPr="00776C7A">
              <w:rPr>
                <w:rFonts w:cstheme="minorHAnsi"/>
              </w:rPr>
              <w:t>&lt; 0.0001</w:t>
            </w:r>
          </w:p>
        </w:tc>
        <w:tc>
          <w:tcPr>
            <w:tcW w:w="0" w:type="auto"/>
            <w:hideMark/>
          </w:tcPr>
          <w:p w14:paraId="4A48F1CA" w14:textId="77777777" w:rsidR="000B10E4" w:rsidRPr="00776C7A" w:rsidRDefault="000B10E4" w:rsidP="000B10E4">
            <w:pPr>
              <w:rPr>
                <w:rFonts w:cstheme="minorHAnsi"/>
              </w:rPr>
            </w:pPr>
            <w:r w:rsidRPr="00776C7A">
              <w:rPr>
                <w:rFonts w:cstheme="minorHAnsi"/>
              </w:rPr>
              <w:t>0.5477</w:t>
            </w:r>
          </w:p>
        </w:tc>
      </w:tr>
      <w:tr w:rsidR="000B10E4" w:rsidRPr="00776C7A" w14:paraId="4D43007C" w14:textId="77777777" w:rsidTr="009B6A7C">
        <w:tc>
          <w:tcPr>
            <w:tcW w:w="0" w:type="auto"/>
            <w:hideMark/>
          </w:tcPr>
          <w:p w14:paraId="5F437915" w14:textId="77777777" w:rsidR="000B10E4" w:rsidRPr="00776C7A" w:rsidRDefault="000B10E4" w:rsidP="000B10E4">
            <w:pPr>
              <w:rPr>
                <w:rFonts w:cstheme="minorHAnsi"/>
              </w:rPr>
            </w:pPr>
            <w:r w:rsidRPr="00776C7A">
              <w:rPr>
                <w:rFonts w:cstheme="minorHAnsi"/>
              </w:rPr>
              <w:t>Model</w:t>
            </w:r>
          </w:p>
        </w:tc>
        <w:tc>
          <w:tcPr>
            <w:tcW w:w="0" w:type="auto"/>
            <w:hideMark/>
          </w:tcPr>
          <w:p w14:paraId="3A88F42B" w14:textId="77777777" w:rsidR="000B10E4" w:rsidRPr="00776C7A" w:rsidRDefault="000B10E4" w:rsidP="000B10E4">
            <w:pPr>
              <w:rPr>
                <w:rFonts w:cstheme="minorHAnsi"/>
              </w:rPr>
            </w:pPr>
            <w:r w:rsidRPr="00776C7A">
              <w:rPr>
                <w:rFonts w:cstheme="minorHAnsi"/>
              </w:rPr>
              <w:t>80</w:t>
            </w:r>
          </w:p>
        </w:tc>
        <w:tc>
          <w:tcPr>
            <w:tcW w:w="0" w:type="auto"/>
            <w:hideMark/>
          </w:tcPr>
          <w:p w14:paraId="330BF1C9" w14:textId="77777777" w:rsidR="000B10E4" w:rsidRPr="00776C7A" w:rsidRDefault="000B10E4" w:rsidP="000B10E4">
            <w:pPr>
              <w:rPr>
                <w:rFonts w:cstheme="minorHAnsi"/>
              </w:rPr>
            </w:pPr>
            <w:r w:rsidRPr="00776C7A">
              <w:rPr>
                <w:rFonts w:cstheme="minorHAnsi"/>
              </w:rPr>
              <w:t>&lt; 0.0001</w:t>
            </w:r>
          </w:p>
        </w:tc>
        <w:tc>
          <w:tcPr>
            <w:tcW w:w="0" w:type="auto"/>
            <w:hideMark/>
          </w:tcPr>
          <w:p w14:paraId="6C476F87" w14:textId="77777777" w:rsidR="000B10E4" w:rsidRPr="00776C7A" w:rsidRDefault="000B10E4" w:rsidP="000B10E4">
            <w:pPr>
              <w:rPr>
                <w:rFonts w:cstheme="minorHAnsi"/>
              </w:rPr>
            </w:pPr>
            <w:r w:rsidRPr="00776C7A">
              <w:rPr>
                <w:rFonts w:cstheme="minorHAnsi"/>
              </w:rPr>
              <w:t>0.0577</w:t>
            </w:r>
          </w:p>
        </w:tc>
        <w:tc>
          <w:tcPr>
            <w:tcW w:w="0" w:type="auto"/>
            <w:hideMark/>
          </w:tcPr>
          <w:p w14:paraId="0B8E8123" w14:textId="77777777" w:rsidR="000B10E4" w:rsidRPr="00776C7A" w:rsidRDefault="000B10E4" w:rsidP="000B10E4">
            <w:pPr>
              <w:rPr>
                <w:rFonts w:cstheme="minorHAnsi"/>
              </w:rPr>
            </w:pPr>
            <w:r w:rsidRPr="00776C7A">
              <w:rPr>
                <w:rFonts w:cstheme="minorHAnsi"/>
              </w:rPr>
              <w:t>0.4531</w:t>
            </w:r>
          </w:p>
        </w:tc>
        <w:tc>
          <w:tcPr>
            <w:tcW w:w="0" w:type="auto"/>
            <w:hideMark/>
          </w:tcPr>
          <w:p w14:paraId="74FCCF30" w14:textId="77777777" w:rsidR="000B10E4" w:rsidRPr="00776C7A" w:rsidRDefault="000B10E4" w:rsidP="000B10E4">
            <w:pPr>
              <w:rPr>
                <w:rFonts w:cstheme="minorHAnsi"/>
              </w:rPr>
            </w:pPr>
            <w:r w:rsidRPr="00776C7A">
              <w:rPr>
                <w:rFonts w:cstheme="minorHAnsi"/>
              </w:rPr>
              <w:t>0.8739</w:t>
            </w:r>
          </w:p>
        </w:tc>
        <w:tc>
          <w:tcPr>
            <w:tcW w:w="0" w:type="auto"/>
            <w:hideMark/>
          </w:tcPr>
          <w:p w14:paraId="21A55C7A" w14:textId="77777777" w:rsidR="000B10E4" w:rsidRPr="00776C7A" w:rsidRDefault="000B10E4" w:rsidP="000B10E4">
            <w:pPr>
              <w:rPr>
                <w:rFonts w:cstheme="minorHAnsi"/>
              </w:rPr>
            </w:pPr>
            <w:r w:rsidRPr="00776C7A">
              <w:rPr>
                <w:rFonts w:cstheme="minorHAnsi"/>
              </w:rPr>
              <w:t>&lt;0.0001</w:t>
            </w:r>
          </w:p>
        </w:tc>
        <w:tc>
          <w:tcPr>
            <w:tcW w:w="0" w:type="auto"/>
            <w:hideMark/>
          </w:tcPr>
          <w:p w14:paraId="5FD9677F" w14:textId="77777777" w:rsidR="000B10E4" w:rsidRPr="00776C7A" w:rsidRDefault="000B10E4" w:rsidP="000B10E4">
            <w:pPr>
              <w:rPr>
                <w:rFonts w:cstheme="minorHAnsi"/>
              </w:rPr>
            </w:pPr>
            <w:r w:rsidRPr="00776C7A">
              <w:rPr>
                <w:rFonts w:cstheme="minorHAnsi"/>
              </w:rPr>
              <w:t>&lt; 0.0001</w:t>
            </w:r>
          </w:p>
        </w:tc>
        <w:tc>
          <w:tcPr>
            <w:tcW w:w="0" w:type="auto"/>
            <w:hideMark/>
          </w:tcPr>
          <w:p w14:paraId="32644F4D" w14:textId="77777777" w:rsidR="000B10E4" w:rsidRPr="00776C7A" w:rsidRDefault="000B10E4" w:rsidP="000B10E4">
            <w:pPr>
              <w:rPr>
                <w:rFonts w:cstheme="minorHAnsi"/>
              </w:rPr>
            </w:pPr>
            <w:r w:rsidRPr="00776C7A">
              <w:rPr>
                <w:rFonts w:cstheme="minorHAnsi"/>
              </w:rPr>
              <w:t>0.1039</w:t>
            </w:r>
          </w:p>
        </w:tc>
      </w:tr>
    </w:tbl>
    <w:p w14:paraId="1EB6BFE0" w14:textId="77777777" w:rsidR="009B6A7C" w:rsidRPr="00776C7A" w:rsidRDefault="009B6A7C" w:rsidP="000B10E4">
      <w:pPr>
        <w:rPr>
          <w:rFonts w:cstheme="minorHAnsi"/>
        </w:rPr>
      </w:pPr>
    </w:p>
    <w:p w14:paraId="1E7661C7" w14:textId="5E23CE85" w:rsidR="000B10E4" w:rsidRPr="00776C7A" w:rsidRDefault="000B10E4" w:rsidP="000B10E4">
      <w:pPr>
        <w:rPr>
          <w:rFonts w:cstheme="minorHAnsi"/>
        </w:rPr>
      </w:pPr>
      <w:r w:rsidRPr="00776C7A">
        <w:rPr>
          <w:rFonts w:cstheme="minorHAnsi"/>
        </w:rPr>
        <w:t>Table 3. Analysis of variance results for five treatment units.</w:t>
      </w:r>
    </w:p>
    <w:tbl>
      <w:tblPr>
        <w:tblStyle w:val="TableGrid"/>
        <w:tblW w:w="0" w:type="auto"/>
        <w:tblLook w:val="04A0" w:firstRow="1" w:lastRow="0" w:firstColumn="1" w:lastColumn="0" w:noHBand="0" w:noVBand="1"/>
      </w:tblPr>
      <w:tblGrid>
        <w:gridCol w:w="1876"/>
        <w:gridCol w:w="456"/>
        <w:gridCol w:w="1124"/>
        <w:gridCol w:w="1200"/>
        <w:gridCol w:w="938"/>
        <w:gridCol w:w="944"/>
        <w:gridCol w:w="1176"/>
        <w:gridCol w:w="1074"/>
        <w:gridCol w:w="1282"/>
      </w:tblGrid>
      <w:tr w:rsidR="00EA5671" w:rsidRPr="00776C7A" w14:paraId="338EF186" w14:textId="77777777" w:rsidTr="00EA5671">
        <w:tc>
          <w:tcPr>
            <w:tcW w:w="0" w:type="auto"/>
            <w:hideMark/>
          </w:tcPr>
          <w:p w14:paraId="3E91C2C5" w14:textId="77777777" w:rsidR="009B6A7C" w:rsidRPr="00776C7A" w:rsidRDefault="009B6A7C" w:rsidP="000B10E4">
            <w:pPr>
              <w:rPr>
                <w:rFonts w:cstheme="minorHAnsi"/>
                <w:b/>
                <w:bCs/>
              </w:rPr>
            </w:pPr>
            <w:r w:rsidRPr="00776C7A">
              <w:rPr>
                <w:rFonts w:cstheme="minorHAnsi"/>
                <w:b/>
                <w:bCs/>
              </w:rPr>
              <w:t>Source</w:t>
            </w:r>
          </w:p>
        </w:tc>
        <w:tc>
          <w:tcPr>
            <w:tcW w:w="0" w:type="auto"/>
            <w:hideMark/>
          </w:tcPr>
          <w:p w14:paraId="78E9D13C" w14:textId="77777777" w:rsidR="009B6A7C" w:rsidRPr="00776C7A" w:rsidRDefault="009B6A7C" w:rsidP="000B10E4">
            <w:pPr>
              <w:rPr>
                <w:rFonts w:cstheme="minorHAnsi"/>
                <w:b/>
                <w:bCs/>
              </w:rPr>
            </w:pPr>
            <w:r w:rsidRPr="00776C7A">
              <w:rPr>
                <w:rFonts w:cstheme="minorHAnsi"/>
                <w:b/>
                <w:bCs/>
              </w:rPr>
              <w:t>DF</w:t>
            </w:r>
          </w:p>
        </w:tc>
        <w:tc>
          <w:tcPr>
            <w:tcW w:w="0" w:type="auto"/>
            <w:hideMark/>
          </w:tcPr>
          <w:p w14:paraId="716ABFA8" w14:textId="77777777" w:rsidR="009B6A7C" w:rsidRPr="00776C7A" w:rsidRDefault="009B6A7C" w:rsidP="000B10E4">
            <w:pPr>
              <w:rPr>
                <w:rFonts w:cstheme="minorHAnsi"/>
                <w:b/>
                <w:bCs/>
              </w:rPr>
            </w:pPr>
            <w:r w:rsidRPr="00776C7A">
              <w:rPr>
                <w:rFonts w:cstheme="minorHAnsi"/>
                <w:b/>
                <w:bCs/>
              </w:rPr>
              <w:t>Response variable</w:t>
            </w:r>
          </w:p>
        </w:tc>
        <w:tc>
          <w:tcPr>
            <w:tcW w:w="0" w:type="auto"/>
          </w:tcPr>
          <w:p w14:paraId="27477616" w14:textId="77777777" w:rsidR="009B6A7C" w:rsidRPr="00776C7A" w:rsidRDefault="009B6A7C" w:rsidP="000B10E4">
            <w:pPr>
              <w:rPr>
                <w:rFonts w:cstheme="minorHAnsi"/>
                <w:b/>
                <w:bCs/>
              </w:rPr>
            </w:pPr>
          </w:p>
        </w:tc>
        <w:tc>
          <w:tcPr>
            <w:tcW w:w="0" w:type="auto"/>
          </w:tcPr>
          <w:p w14:paraId="7B89ECC0" w14:textId="77777777" w:rsidR="009B6A7C" w:rsidRPr="00776C7A" w:rsidRDefault="009B6A7C" w:rsidP="000B10E4">
            <w:pPr>
              <w:rPr>
                <w:rFonts w:cstheme="minorHAnsi"/>
                <w:b/>
                <w:bCs/>
              </w:rPr>
            </w:pPr>
          </w:p>
        </w:tc>
        <w:tc>
          <w:tcPr>
            <w:tcW w:w="0" w:type="auto"/>
          </w:tcPr>
          <w:p w14:paraId="754C7BE1" w14:textId="77777777" w:rsidR="009B6A7C" w:rsidRPr="00776C7A" w:rsidRDefault="009B6A7C" w:rsidP="000B10E4">
            <w:pPr>
              <w:rPr>
                <w:rFonts w:cstheme="minorHAnsi"/>
                <w:b/>
                <w:bCs/>
              </w:rPr>
            </w:pPr>
          </w:p>
        </w:tc>
        <w:tc>
          <w:tcPr>
            <w:tcW w:w="0" w:type="auto"/>
          </w:tcPr>
          <w:p w14:paraId="123969F1" w14:textId="77777777" w:rsidR="009B6A7C" w:rsidRPr="00776C7A" w:rsidRDefault="009B6A7C" w:rsidP="000B10E4">
            <w:pPr>
              <w:rPr>
                <w:rFonts w:cstheme="minorHAnsi"/>
                <w:b/>
                <w:bCs/>
              </w:rPr>
            </w:pPr>
          </w:p>
        </w:tc>
        <w:tc>
          <w:tcPr>
            <w:tcW w:w="0" w:type="auto"/>
          </w:tcPr>
          <w:p w14:paraId="3FA1F820" w14:textId="77777777" w:rsidR="009B6A7C" w:rsidRPr="00776C7A" w:rsidRDefault="009B6A7C" w:rsidP="000B10E4">
            <w:pPr>
              <w:rPr>
                <w:rFonts w:cstheme="minorHAnsi"/>
                <w:b/>
                <w:bCs/>
              </w:rPr>
            </w:pPr>
          </w:p>
        </w:tc>
        <w:tc>
          <w:tcPr>
            <w:tcW w:w="0" w:type="auto"/>
          </w:tcPr>
          <w:p w14:paraId="3D0CEA8D" w14:textId="53835BEF" w:rsidR="009B6A7C" w:rsidRPr="00776C7A" w:rsidRDefault="009B6A7C" w:rsidP="000B10E4">
            <w:pPr>
              <w:rPr>
                <w:rFonts w:cstheme="minorHAnsi"/>
                <w:b/>
                <w:bCs/>
              </w:rPr>
            </w:pPr>
          </w:p>
        </w:tc>
      </w:tr>
      <w:tr w:rsidR="000B10E4" w:rsidRPr="00776C7A" w14:paraId="591BBB74" w14:textId="77777777" w:rsidTr="009B6A7C">
        <w:tc>
          <w:tcPr>
            <w:tcW w:w="0" w:type="auto"/>
            <w:hideMark/>
          </w:tcPr>
          <w:p w14:paraId="0DD47467" w14:textId="77777777" w:rsidR="000B10E4" w:rsidRPr="00776C7A" w:rsidRDefault="000B10E4" w:rsidP="000B10E4">
            <w:pPr>
              <w:rPr>
                <w:rFonts w:cstheme="minorHAnsi"/>
                <w:b/>
                <w:bCs/>
              </w:rPr>
            </w:pPr>
          </w:p>
        </w:tc>
        <w:tc>
          <w:tcPr>
            <w:tcW w:w="0" w:type="auto"/>
            <w:hideMark/>
          </w:tcPr>
          <w:p w14:paraId="2A825B47" w14:textId="77777777" w:rsidR="000B10E4" w:rsidRPr="00776C7A" w:rsidRDefault="000B10E4" w:rsidP="000B10E4">
            <w:pPr>
              <w:rPr>
                <w:rFonts w:cstheme="minorHAnsi"/>
              </w:rPr>
            </w:pPr>
          </w:p>
        </w:tc>
        <w:tc>
          <w:tcPr>
            <w:tcW w:w="0" w:type="auto"/>
            <w:hideMark/>
          </w:tcPr>
          <w:p w14:paraId="65F46DAF" w14:textId="77777777" w:rsidR="000B10E4" w:rsidRPr="00776C7A" w:rsidRDefault="000B10E4" w:rsidP="000B10E4">
            <w:pPr>
              <w:rPr>
                <w:rFonts w:cstheme="minorHAnsi"/>
                <w:b/>
                <w:bCs/>
              </w:rPr>
            </w:pPr>
            <w:r w:rsidRPr="00776C7A">
              <w:rPr>
                <w:rFonts w:cstheme="minorHAnsi"/>
                <w:b/>
                <w:bCs/>
              </w:rPr>
              <w:t>Total cost</w:t>
            </w:r>
          </w:p>
        </w:tc>
        <w:tc>
          <w:tcPr>
            <w:tcW w:w="0" w:type="auto"/>
            <w:hideMark/>
          </w:tcPr>
          <w:p w14:paraId="6D20C9EF" w14:textId="77777777" w:rsidR="000B10E4" w:rsidRPr="00776C7A" w:rsidRDefault="000B10E4" w:rsidP="000B10E4">
            <w:pPr>
              <w:rPr>
                <w:rFonts w:cstheme="minorHAnsi"/>
                <w:b/>
                <w:bCs/>
              </w:rPr>
            </w:pPr>
            <w:r w:rsidRPr="00776C7A">
              <w:rPr>
                <w:rFonts w:cstheme="minorHAnsi"/>
                <w:b/>
                <w:bCs/>
              </w:rPr>
              <w:t>Treatment cost</w:t>
            </w:r>
          </w:p>
        </w:tc>
        <w:tc>
          <w:tcPr>
            <w:tcW w:w="0" w:type="auto"/>
            <w:hideMark/>
          </w:tcPr>
          <w:p w14:paraId="1DEFBD3A" w14:textId="77777777" w:rsidR="000B10E4" w:rsidRPr="00776C7A" w:rsidRDefault="000B10E4" w:rsidP="000B10E4">
            <w:pPr>
              <w:rPr>
                <w:rFonts w:cstheme="minorHAnsi"/>
                <w:b/>
                <w:bCs/>
              </w:rPr>
            </w:pPr>
            <w:r w:rsidRPr="00776C7A">
              <w:rPr>
                <w:rFonts w:cstheme="minorHAnsi"/>
                <w:b/>
                <w:bCs/>
              </w:rPr>
              <w:t>Staffing cost</w:t>
            </w:r>
          </w:p>
        </w:tc>
        <w:tc>
          <w:tcPr>
            <w:tcW w:w="0" w:type="auto"/>
            <w:hideMark/>
          </w:tcPr>
          <w:p w14:paraId="113B2706" w14:textId="77777777" w:rsidR="000B10E4" w:rsidRPr="00776C7A" w:rsidRDefault="000B10E4" w:rsidP="000B10E4">
            <w:pPr>
              <w:rPr>
                <w:rFonts w:cstheme="minorHAnsi"/>
                <w:b/>
                <w:bCs/>
              </w:rPr>
            </w:pPr>
            <w:r w:rsidRPr="00776C7A">
              <w:rPr>
                <w:rFonts w:cstheme="minorHAnsi"/>
                <w:b/>
                <w:bCs/>
              </w:rPr>
              <w:t>Lodging cost</w:t>
            </w:r>
          </w:p>
        </w:tc>
        <w:tc>
          <w:tcPr>
            <w:tcW w:w="0" w:type="auto"/>
            <w:hideMark/>
          </w:tcPr>
          <w:p w14:paraId="2554D990" w14:textId="77777777" w:rsidR="000B10E4" w:rsidRPr="00776C7A" w:rsidRDefault="000B10E4" w:rsidP="000B10E4">
            <w:pPr>
              <w:rPr>
                <w:rFonts w:cstheme="minorHAnsi"/>
                <w:b/>
                <w:bCs/>
              </w:rPr>
            </w:pPr>
            <w:r w:rsidRPr="00776C7A">
              <w:rPr>
                <w:rFonts w:cstheme="minorHAnsi"/>
                <w:b/>
                <w:bCs/>
              </w:rPr>
              <w:t>Lost admission cost</w:t>
            </w:r>
          </w:p>
        </w:tc>
        <w:tc>
          <w:tcPr>
            <w:tcW w:w="0" w:type="auto"/>
            <w:hideMark/>
          </w:tcPr>
          <w:p w14:paraId="432B2E9F" w14:textId="77777777" w:rsidR="000B10E4" w:rsidRPr="00776C7A" w:rsidRDefault="000B10E4" w:rsidP="000B10E4">
            <w:pPr>
              <w:rPr>
                <w:rFonts w:cstheme="minorHAnsi"/>
                <w:b/>
                <w:bCs/>
              </w:rPr>
            </w:pPr>
            <w:r w:rsidRPr="00776C7A">
              <w:rPr>
                <w:rFonts w:cstheme="minorHAnsi"/>
                <w:b/>
                <w:bCs/>
              </w:rPr>
              <w:t>Overload cost</w:t>
            </w:r>
          </w:p>
        </w:tc>
        <w:tc>
          <w:tcPr>
            <w:tcW w:w="0" w:type="auto"/>
            <w:hideMark/>
          </w:tcPr>
          <w:p w14:paraId="6AA86446" w14:textId="77777777" w:rsidR="000B10E4" w:rsidRPr="00776C7A" w:rsidRDefault="000B10E4" w:rsidP="000B10E4">
            <w:pPr>
              <w:rPr>
                <w:rFonts w:cstheme="minorHAnsi"/>
                <w:b/>
                <w:bCs/>
              </w:rPr>
            </w:pPr>
            <w:r w:rsidRPr="00776C7A">
              <w:rPr>
                <w:rFonts w:cstheme="minorHAnsi"/>
                <w:b/>
                <w:bCs/>
              </w:rPr>
              <w:t>Admissions served</w:t>
            </w:r>
          </w:p>
        </w:tc>
      </w:tr>
      <w:tr w:rsidR="000B10E4" w:rsidRPr="00776C7A" w14:paraId="43DA2277" w14:textId="77777777" w:rsidTr="009B6A7C">
        <w:tc>
          <w:tcPr>
            <w:tcW w:w="0" w:type="auto"/>
            <w:hideMark/>
          </w:tcPr>
          <w:p w14:paraId="17F32BCE" w14:textId="77777777" w:rsidR="000B10E4" w:rsidRPr="00776C7A" w:rsidRDefault="000B10E4" w:rsidP="000B10E4">
            <w:pPr>
              <w:rPr>
                <w:rFonts w:cstheme="minorHAnsi"/>
                <w:b/>
                <w:bCs/>
              </w:rPr>
            </w:pPr>
          </w:p>
        </w:tc>
        <w:tc>
          <w:tcPr>
            <w:tcW w:w="0" w:type="auto"/>
            <w:hideMark/>
          </w:tcPr>
          <w:p w14:paraId="66E44F6E" w14:textId="77777777" w:rsidR="000B10E4" w:rsidRPr="00776C7A" w:rsidRDefault="000B10E4" w:rsidP="000B10E4">
            <w:pPr>
              <w:rPr>
                <w:rFonts w:cstheme="minorHAnsi"/>
              </w:rPr>
            </w:pPr>
          </w:p>
        </w:tc>
        <w:tc>
          <w:tcPr>
            <w:tcW w:w="0" w:type="auto"/>
            <w:hideMark/>
          </w:tcPr>
          <w:p w14:paraId="5FC827BE" w14:textId="77777777" w:rsidR="000B10E4" w:rsidRPr="00776C7A" w:rsidRDefault="000B10E4" w:rsidP="000B10E4">
            <w:pPr>
              <w:rPr>
                <w:rFonts w:cstheme="minorHAnsi"/>
                <w:b/>
                <w:bCs/>
              </w:rPr>
            </w:pPr>
            <w:r w:rsidRPr="00776C7A">
              <w:rPr>
                <w:rFonts w:cstheme="minorHAnsi"/>
              </w:rPr>
              <w:t>p</w:t>
            </w:r>
            <w:r w:rsidRPr="00776C7A">
              <w:rPr>
                <w:rFonts w:cstheme="minorHAnsi"/>
                <w:b/>
                <w:bCs/>
              </w:rPr>
              <w:t>-value</w:t>
            </w:r>
          </w:p>
        </w:tc>
        <w:tc>
          <w:tcPr>
            <w:tcW w:w="0" w:type="auto"/>
            <w:hideMark/>
          </w:tcPr>
          <w:p w14:paraId="1CA99CBC" w14:textId="77777777" w:rsidR="000B10E4" w:rsidRPr="00776C7A" w:rsidRDefault="000B10E4" w:rsidP="000B10E4">
            <w:pPr>
              <w:rPr>
                <w:rFonts w:cstheme="minorHAnsi"/>
                <w:b/>
                <w:bCs/>
              </w:rPr>
            </w:pPr>
            <w:r w:rsidRPr="00776C7A">
              <w:rPr>
                <w:rFonts w:cstheme="minorHAnsi"/>
              </w:rPr>
              <w:t>p</w:t>
            </w:r>
            <w:r w:rsidRPr="00776C7A">
              <w:rPr>
                <w:rFonts w:cstheme="minorHAnsi"/>
                <w:b/>
                <w:bCs/>
              </w:rPr>
              <w:t>-value</w:t>
            </w:r>
          </w:p>
        </w:tc>
        <w:tc>
          <w:tcPr>
            <w:tcW w:w="0" w:type="auto"/>
            <w:hideMark/>
          </w:tcPr>
          <w:p w14:paraId="31EEA3AD" w14:textId="77777777" w:rsidR="000B10E4" w:rsidRPr="00776C7A" w:rsidRDefault="000B10E4" w:rsidP="000B10E4">
            <w:pPr>
              <w:rPr>
                <w:rFonts w:cstheme="minorHAnsi"/>
                <w:b/>
                <w:bCs/>
              </w:rPr>
            </w:pPr>
            <w:r w:rsidRPr="00776C7A">
              <w:rPr>
                <w:rFonts w:cstheme="minorHAnsi"/>
              </w:rPr>
              <w:t>p</w:t>
            </w:r>
            <w:r w:rsidRPr="00776C7A">
              <w:rPr>
                <w:rFonts w:cstheme="minorHAnsi"/>
                <w:b/>
                <w:bCs/>
              </w:rPr>
              <w:t>-value</w:t>
            </w:r>
          </w:p>
        </w:tc>
        <w:tc>
          <w:tcPr>
            <w:tcW w:w="0" w:type="auto"/>
            <w:hideMark/>
          </w:tcPr>
          <w:p w14:paraId="2B09F359" w14:textId="77777777" w:rsidR="000B10E4" w:rsidRPr="00776C7A" w:rsidRDefault="000B10E4" w:rsidP="000B10E4">
            <w:pPr>
              <w:rPr>
                <w:rFonts w:cstheme="minorHAnsi"/>
                <w:b/>
                <w:bCs/>
              </w:rPr>
            </w:pPr>
            <w:r w:rsidRPr="00776C7A">
              <w:rPr>
                <w:rFonts w:cstheme="minorHAnsi"/>
              </w:rPr>
              <w:t>p</w:t>
            </w:r>
            <w:r w:rsidRPr="00776C7A">
              <w:rPr>
                <w:rFonts w:cstheme="minorHAnsi"/>
                <w:b/>
                <w:bCs/>
              </w:rPr>
              <w:t>-value</w:t>
            </w:r>
          </w:p>
        </w:tc>
        <w:tc>
          <w:tcPr>
            <w:tcW w:w="0" w:type="auto"/>
            <w:hideMark/>
          </w:tcPr>
          <w:p w14:paraId="37C96C75" w14:textId="77777777" w:rsidR="000B10E4" w:rsidRPr="00776C7A" w:rsidRDefault="000B10E4" w:rsidP="000B10E4">
            <w:pPr>
              <w:rPr>
                <w:rFonts w:cstheme="minorHAnsi"/>
                <w:b/>
                <w:bCs/>
              </w:rPr>
            </w:pPr>
            <w:r w:rsidRPr="00776C7A">
              <w:rPr>
                <w:rFonts w:cstheme="minorHAnsi"/>
              </w:rPr>
              <w:t>p</w:t>
            </w:r>
            <w:r w:rsidRPr="00776C7A">
              <w:rPr>
                <w:rFonts w:cstheme="minorHAnsi"/>
                <w:b/>
                <w:bCs/>
              </w:rPr>
              <w:t>-value</w:t>
            </w:r>
          </w:p>
        </w:tc>
        <w:tc>
          <w:tcPr>
            <w:tcW w:w="0" w:type="auto"/>
            <w:hideMark/>
          </w:tcPr>
          <w:p w14:paraId="45529726" w14:textId="77777777" w:rsidR="000B10E4" w:rsidRPr="00776C7A" w:rsidRDefault="000B10E4" w:rsidP="000B10E4">
            <w:pPr>
              <w:rPr>
                <w:rFonts w:cstheme="minorHAnsi"/>
                <w:b/>
                <w:bCs/>
              </w:rPr>
            </w:pPr>
            <w:r w:rsidRPr="00776C7A">
              <w:rPr>
                <w:rFonts w:cstheme="minorHAnsi"/>
              </w:rPr>
              <w:t>p</w:t>
            </w:r>
            <w:r w:rsidRPr="00776C7A">
              <w:rPr>
                <w:rFonts w:cstheme="minorHAnsi"/>
                <w:b/>
                <w:bCs/>
              </w:rPr>
              <w:t>-value</w:t>
            </w:r>
          </w:p>
        </w:tc>
        <w:tc>
          <w:tcPr>
            <w:tcW w:w="0" w:type="auto"/>
            <w:hideMark/>
          </w:tcPr>
          <w:p w14:paraId="0C7D740F" w14:textId="77777777" w:rsidR="000B10E4" w:rsidRPr="00776C7A" w:rsidRDefault="000B10E4" w:rsidP="000B10E4">
            <w:pPr>
              <w:rPr>
                <w:rFonts w:cstheme="minorHAnsi"/>
                <w:b/>
                <w:bCs/>
              </w:rPr>
            </w:pPr>
            <w:r w:rsidRPr="00776C7A">
              <w:rPr>
                <w:rFonts w:cstheme="minorHAnsi"/>
              </w:rPr>
              <w:t>p</w:t>
            </w:r>
            <w:r w:rsidRPr="00776C7A">
              <w:rPr>
                <w:rFonts w:cstheme="minorHAnsi"/>
                <w:b/>
                <w:bCs/>
              </w:rPr>
              <w:t>-value</w:t>
            </w:r>
          </w:p>
        </w:tc>
      </w:tr>
      <w:tr w:rsidR="000B10E4" w:rsidRPr="00776C7A" w14:paraId="517533FD" w14:textId="77777777" w:rsidTr="009B6A7C">
        <w:tc>
          <w:tcPr>
            <w:tcW w:w="0" w:type="auto"/>
            <w:hideMark/>
          </w:tcPr>
          <w:p w14:paraId="2268FFDB" w14:textId="77777777" w:rsidR="000B10E4" w:rsidRPr="00776C7A" w:rsidRDefault="000B10E4" w:rsidP="000B10E4">
            <w:pPr>
              <w:rPr>
                <w:rFonts w:cstheme="minorHAnsi"/>
              </w:rPr>
            </w:pPr>
            <w:r w:rsidRPr="00776C7A">
              <w:rPr>
                <w:rFonts w:cstheme="minorHAnsi"/>
              </w:rPr>
              <w:t>TU</w:t>
            </w:r>
          </w:p>
        </w:tc>
        <w:tc>
          <w:tcPr>
            <w:tcW w:w="0" w:type="auto"/>
            <w:hideMark/>
          </w:tcPr>
          <w:p w14:paraId="312C391F" w14:textId="77777777" w:rsidR="000B10E4" w:rsidRPr="00776C7A" w:rsidRDefault="000B10E4" w:rsidP="000B10E4">
            <w:pPr>
              <w:rPr>
                <w:rFonts w:cstheme="minorHAnsi"/>
              </w:rPr>
            </w:pPr>
            <w:r w:rsidRPr="00776C7A">
              <w:rPr>
                <w:rFonts w:cstheme="minorHAnsi"/>
              </w:rPr>
              <w:t>2</w:t>
            </w:r>
          </w:p>
        </w:tc>
        <w:tc>
          <w:tcPr>
            <w:tcW w:w="0" w:type="auto"/>
            <w:hideMark/>
          </w:tcPr>
          <w:p w14:paraId="08981575" w14:textId="77777777" w:rsidR="000B10E4" w:rsidRPr="00776C7A" w:rsidRDefault="000B10E4" w:rsidP="000B10E4">
            <w:pPr>
              <w:rPr>
                <w:rFonts w:cstheme="minorHAnsi"/>
              </w:rPr>
            </w:pPr>
            <w:r w:rsidRPr="00776C7A">
              <w:rPr>
                <w:rFonts w:cstheme="minorHAnsi"/>
              </w:rPr>
              <w:t>&lt; 0.0001</w:t>
            </w:r>
          </w:p>
        </w:tc>
        <w:tc>
          <w:tcPr>
            <w:tcW w:w="0" w:type="auto"/>
            <w:hideMark/>
          </w:tcPr>
          <w:p w14:paraId="4D7BF003" w14:textId="77777777" w:rsidR="000B10E4" w:rsidRPr="00776C7A" w:rsidRDefault="000B10E4" w:rsidP="000B10E4">
            <w:pPr>
              <w:rPr>
                <w:rFonts w:cstheme="minorHAnsi"/>
              </w:rPr>
            </w:pPr>
            <w:r w:rsidRPr="00776C7A">
              <w:rPr>
                <w:rFonts w:cstheme="minorHAnsi"/>
              </w:rPr>
              <w:t>0.3360</w:t>
            </w:r>
          </w:p>
        </w:tc>
        <w:tc>
          <w:tcPr>
            <w:tcW w:w="0" w:type="auto"/>
            <w:hideMark/>
          </w:tcPr>
          <w:p w14:paraId="26B37A02" w14:textId="77777777" w:rsidR="000B10E4" w:rsidRPr="00776C7A" w:rsidRDefault="000B10E4" w:rsidP="000B10E4">
            <w:pPr>
              <w:rPr>
                <w:rFonts w:cstheme="minorHAnsi"/>
              </w:rPr>
            </w:pPr>
            <w:r w:rsidRPr="00776C7A">
              <w:rPr>
                <w:rFonts w:cstheme="minorHAnsi"/>
              </w:rPr>
              <w:t>0.6114</w:t>
            </w:r>
          </w:p>
        </w:tc>
        <w:tc>
          <w:tcPr>
            <w:tcW w:w="0" w:type="auto"/>
            <w:hideMark/>
          </w:tcPr>
          <w:p w14:paraId="4E5C6D2D" w14:textId="77777777" w:rsidR="000B10E4" w:rsidRPr="00776C7A" w:rsidRDefault="000B10E4" w:rsidP="000B10E4">
            <w:pPr>
              <w:rPr>
                <w:rFonts w:cstheme="minorHAnsi"/>
              </w:rPr>
            </w:pPr>
            <w:r w:rsidRPr="00776C7A">
              <w:rPr>
                <w:rFonts w:cstheme="minorHAnsi"/>
              </w:rPr>
              <w:t>0.5100</w:t>
            </w:r>
          </w:p>
        </w:tc>
        <w:tc>
          <w:tcPr>
            <w:tcW w:w="0" w:type="auto"/>
            <w:hideMark/>
          </w:tcPr>
          <w:p w14:paraId="4AD53801" w14:textId="77777777" w:rsidR="000B10E4" w:rsidRPr="00776C7A" w:rsidRDefault="000B10E4" w:rsidP="000B10E4">
            <w:pPr>
              <w:rPr>
                <w:rFonts w:cstheme="minorHAnsi"/>
              </w:rPr>
            </w:pPr>
            <w:r w:rsidRPr="00776C7A">
              <w:rPr>
                <w:rFonts w:cstheme="minorHAnsi"/>
              </w:rPr>
              <w:t>0.6692</w:t>
            </w:r>
          </w:p>
        </w:tc>
        <w:tc>
          <w:tcPr>
            <w:tcW w:w="0" w:type="auto"/>
            <w:hideMark/>
          </w:tcPr>
          <w:p w14:paraId="70D26457" w14:textId="77777777" w:rsidR="000B10E4" w:rsidRPr="00776C7A" w:rsidRDefault="000B10E4" w:rsidP="000B10E4">
            <w:pPr>
              <w:rPr>
                <w:rFonts w:cstheme="minorHAnsi"/>
              </w:rPr>
            </w:pPr>
            <w:r w:rsidRPr="00776C7A">
              <w:rPr>
                <w:rFonts w:cstheme="minorHAnsi"/>
              </w:rPr>
              <w:t>&lt; 0.0001</w:t>
            </w:r>
          </w:p>
        </w:tc>
        <w:tc>
          <w:tcPr>
            <w:tcW w:w="0" w:type="auto"/>
            <w:hideMark/>
          </w:tcPr>
          <w:p w14:paraId="52603F9C" w14:textId="77777777" w:rsidR="000B10E4" w:rsidRPr="00776C7A" w:rsidRDefault="000B10E4" w:rsidP="000B10E4">
            <w:pPr>
              <w:rPr>
                <w:rFonts w:cstheme="minorHAnsi"/>
              </w:rPr>
            </w:pPr>
            <w:r w:rsidRPr="00776C7A">
              <w:rPr>
                <w:rFonts w:cstheme="minorHAnsi"/>
              </w:rPr>
              <w:t>0.9719</w:t>
            </w:r>
          </w:p>
        </w:tc>
      </w:tr>
      <w:tr w:rsidR="000B10E4" w:rsidRPr="00776C7A" w14:paraId="0EF05C9E" w14:textId="77777777" w:rsidTr="009B6A7C">
        <w:tc>
          <w:tcPr>
            <w:tcW w:w="0" w:type="auto"/>
            <w:hideMark/>
          </w:tcPr>
          <w:p w14:paraId="18585577" w14:textId="77777777" w:rsidR="000B10E4" w:rsidRPr="00776C7A" w:rsidRDefault="000B10E4" w:rsidP="000B10E4">
            <w:pPr>
              <w:rPr>
                <w:rFonts w:cstheme="minorHAnsi"/>
              </w:rPr>
            </w:pPr>
            <w:r w:rsidRPr="00776C7A">
              <w:rPr>
                <w:rFonts w:cstheme="minorHAnsi"/>
              </w:rPr>
              <w:t>SLM</w:t>
            </w:r>
          </w:p>
        </w:tc>
        <w:tc>
          <w:tcPr>
            <w:tcW w:w="0" w:type="auto"/>
            <w:hideMark/>
          </w:tcPr>
          <w:p w14:paraId="0FD386EE" w14:textId="77777777" w:rsidR="000B10E4" w:rsidRPr="00776C7A" w:rsidRDefault="000B10E4" w:rsidP="000B10E4">
            <w:pPr>
              <w:rPr>
                <w:rFonts w:cstheme="minorHAnsi"/>
              </w:rPr>
            </w:pPr>
            <w:r w:rsidRPr="00776C7A">
              <w:rPr>
                <w:rFonts w:cstheme="minorHAnsi"/>
              </w:rPr>
              <w:t>2</w:t>
            </w:r>
          </w:p>
        </w:tc>
        <w:tc>
          <w:tcPr>
            <w:tcW w:w="0" w:type="auto"/>
            <w:hideMark/>
          </w:tcPr>
          <w:p w14:paraId="40EC23FD" w14:textId="77777777" w:rsidR="000B10E4" w:rsidRPr="00776C7A" w:rsidRDefault="000B10E4" w:rsidP="000B10E4">
            <w:pPr>
              <w:rPr>
                <w:rFonts w:cstheme="minorHAnsi"/>
              </w:rPr>
            </w:pPr>
            <w:r w:rsidRPr="00776C7A">
              <w:rPr>
                <w:rFonts w:cstheme="minorHAnsi"/>
              </w:rPr>
              <w:t>&lt; 0.0001</w:t>
            </w:r>
          </w:p>
        </w:tc>
        <w:tc>
          <w:tcPr>
            <w:tcW w:w="0" w:type="auto"/>
            <w:hideMark/>
          </w:tcPr>
          <w:p w14:paraId="3E2D7E59" w14:textId="77777777" w:rsidR="000B10E4" w:rsidRPr="00776C7A" w:rsidRDefault="000B10E4" w:rsidP="000B10E4">
            <w:pPr>
              <w:rPr>
                <w:rFonts w:cstheme="minorHAnsi"/>
              </w:rPr>
            </w:pPr>
            <w:r w:rsidRPr="00776C7A">
              <w:rPr>
                <w:rFonts w:cstheme="minorHAnsi"/>
              </w:rPr>
              <w:t>&lt; 0.0001</w:t>
            </w:r>
          </w:p>
        </w:tc>
        <w:tc>
          <w:tcPr>
            <w:tcW w:w="0" w:type="auto"/>
            <w:hideMark/>
          </w:tcPr>
          <w:p w14:paraId="7254E336" w14:textId="77777777" w:rsidR="000B10E4" w:rsidRPr="00776C7A" w:rsidRDefault="000B10E4" w:rsidP="000B10E4">
            <w:pPr>
              <w:rPr>
                <w:rFonts w:cstheme="minorHAnsi"/>
              </w:rPr>
            </w:pPr>
            <w:r w:rsidRPr="00776C7A">
              <w:rPr>
                <w:rFonts w:cstheme="minorHAnsi"/>
              </w:rPr>
              <w:t>&lt; 0.0004</w:t>
            </w:r>
          </w:p>
        </w:tc>
        <w:tc>
          <w:tcPr>
            <w:tcW w:w="0" w:type="auto"/>
            <w:hideMark/>
          </w:tcPr>
          <w:p w14:paraId="3D9D8860" w14:textId="77777777" w:rsidR="000B10E4" w:rsidRPr="00776C7A" w:rsidRDefault="000B10E4" w:rsidP="000B10E4">
            <w:pPr>
              <w:rPr>
                <w:rFonts w:cstheme="minorHAnsi"/>
              </w:rPr>
            </w:pPr>
            <w:r w:rsidRPr="00776C7A">
              <w:rPr>
                <w:rFonts w:cstheme="minorHAnsi"/>
              </w:rPr>
              <w:t>0.0087</w:t>
            </w:r>
          </w:p>
        </w:tc>
        <w:tc>
          <w:tcPr>
            <w:tcW w:w="0" w:type="auto"/>
            <w:hideMark/>
          </w:tcPr>
          <w:p w14:paraId="5F85AB28" w14:textId="77777777" w:rsidR="000B10E4" w:rsidRPr="00776C7A" w:rsidRDefault="000B10E4" w:rsidP="000B10E4">
            <w:pPr>
              <w:rPr>
                <w:rFonts w:cstheme="minorHAnsi"/>
              </w:rPr>
            </w:pPr>
            <w:r w:rsidRPr="00776C7A">
              <w:rPr>
                <w:rFonts w:cstheme="minorHAnsi"/>
              </w:rPr>
              <w:t>&lt;0.0001</w:t>
            </w:r>
          </w:p>
        </w:tc>
        <w:tc>
          <w:tcPr>
            <w:tcW w:w="0" w:type="auto"/>
            <w:hideMark/>
          </w:tcPr>
          <w:p w14:paraId="26040708" w14:textId="77777777" w:rsidR="000B10E4" w:rsidRPr="00776C7A" w:rsidRDefault="000B10E4" w:rsidP="000B10E4">
            <w:pPr>
              <w:rPr>
                <w:rFonts w:cstheme="minorHAnsi"/>
              </w:rPr>
            </w:pPr>
            <w:r w:rsidRPr="00776C7A">
              <w:rPr>
                <w:rFonts w:cstheme="minorHAnsi"/>
              </w:rPr>
              <w:t>&lt; 0.0001</w:t>
            </w:r>
          </w:p>
        </w:tc>
        <w:tc>
          <w:tcPr>
            <w:tcW w:w="0" w:type="auto"/>
            <w:hideMark/>
          </w:tcPr>
          <w:p w14:paraId="038E8E29" w14:textId="77777777" w:rsidR="000B10E4" w:rsidRPr="00776C7A" w:rsidRDefault="000B10E4" w:rsidP="000B10E4">
            <w:pPr>
              <w:rPr>
                <w:rFonts w:cstheme="minorHAnsi"/>
              </w:rPr>
            </w:pPr>
            <w:r w:rsidRPr="00776C7A">
              <w:rPr>
                <w:rFonts w:cstheme="minorHAnsi"/>
              </w:rPr>
              <w:t>0.0010</w:t>
            </w:r>
          </w:p>
        </w:tc>
      </w:tr>
      <w:tr w:rsidR="000B10E4" w:rsidRPr="00776C7A" w14:paraId="5CE35659" w14:textId="77777777" w:rsidTr="009B6A7C">
        <w:tc>
          <w:tcPr>
            <w:tcW w:w="0" w:type="auto"/>
            <w:hideMark/>
          </w:tcPr>
          <w:p w14:paraId="361DC2D6" w14:textId="77777777" w:rsidR="000B10E4" w:rsidRPr="00776C7A" w:rsidRDefault="000B10E4" w:rsidP="000B10E4">
            <w:pPr>
              <w:rPr>
                <w:rFonts w:cstheme="minorHAnsi"/>
              </w:rPr>
            </w:pPr>
            <w:r w:rsidRPr="00776C7A">
              <w:rPr>
                <w:rFonts w:cstheme="minorHAnsi"/>
              </w:rPr>
              <w:t>LPC</w:t>
            </w:r>
          </w:p>
        </w:tc>
        <w:tc>
          <w:tcPr>
            <w:tcW w:w="0" w:type="auto"/>
            <w:hideMark/>
          </w:tcPr>
          <w:p w14:paraId="2EC85061" w14:textId="77777777" w:rsidR="000B10E4" w:rsidRPr="00776C7A" w:rsidRDefault="000B10E4" w:rsidP="000B10E4">
            <w:pPr>
              <w:rPr>
                <w:rFonts w:cstheme="minorHAnsi"/>
              </w:rPr>
            </w:pPr>
            <w:r w:rsidRPr="00776C7A">
              <w:rPr>
                <w:rFonts w:cstheme="minorHAnsi"/>
              </w:rPr>
              <w:t>2</w:t>
            </w:r>
          </w:p>
        </w:tc>
        <w:tc>
          <w:tcPr>
            <w:tcW w:w="0" w:type="auto"/>
            <w:hideMark/>
          </w:tcPr>
          <w:p w14:paraId="55C05B66" w14:textId="77777777" w:rsidR="000B10E4" w:rsidRPr="00776C7A" w:rsidRDefault="000B10E4" w:rsidP="000B10E4">
            <w:pPr>
              <w:rPr>
                <w:rFonts w:cstheme="minorHAnsi"/>
              </w:rPr>
            </w:pPr>
            <w:r w:rsidRPr="00776C7A">
              <w:rPr>
                <w:rFonts w:cstheme="minorHAnsi"/>
              </w:rPr>
              <w:t>&lt; 0.0001</w:t>
            </w:r>
          </w:p>
        </w:tc>
        <w:tc>
          <w:tcPr>
            <w:tcW w:w="0" w:type="auto"/>
            <w:hideMark/>
          </w:tcPr>
          <w:p w14:paraId="4F7F40CE" w14:textId="77777777" w:rsidR="000B10E4" w:rsidRPr="00776C7A" w:rsidRDefault="000B10E4" w:rsidP="000B10E4">
            <w:pPr>
              <w:rPr>
                <w:rFonts w:cstheme="minorHAnsi"/>
              </w:rPr>
            </w:pPr>
            <w:r w:rsidRPr="00776C7A">
              <w:rPr>
                <w:rFonts w:cstheme="minorHAnsi"/>
              </w:rPr>
              <w:t>0.0001</w:t>
            </w:r>
          </w:p>
        </w:tc>
        <w:tc>
          <w:tcPr>
            <w:tcW w:w="0" w:type="auto"/>
            <w:hideMark/>
          </w:tcPr>
          <w:p w14:paraId="5FE5F620" w14:textId="77777777" w:rsidR="000B10E4" w:rsidRPr="00776C7A" w:rsidRDefault="000B10E4" w:rsidP="000B10E4">
            <w:pPr>
              <w:rPr>
                <w:rFonts w:cstheme="minorHAnsi"/>
              </w:rPr>
            </w:pPr>
            <w:r w:rsidRPr="00776C7A">
              <w:rPr>
                <w:rFonts w:cstheme="minorHAnsi"/>
              </w:rPr>
              <w:t>0.0227</w:t>
            </w:r>
          </w:p>
        </w:tc>
        <w:tc>
          <w:tcPr>
            <w:tcW w:w="0" w:type="auto"/>
            <w:hideMark/>
          </w:tcPr>
          <w:p w14:paraId="14201AEB" w14:textId="77777777" w:rsidR="000B10E4" w:rsidRPr="00776C7A" w:rsidRDefault="000B10E4" w:rsidP="000B10E4">
            <w:pPr>
              <w:rPr>
                <w:rFonts w:cstheme="minorHAnsi"/>
              </w:rPr>
            </w:pPr>
            <w:r w:rsidRPr="00776C7A">
              <w:rPr>
                <w:rFonts w:cstheme="minorHAnsi"/>
              </w:rPr>
              <w:t>0.2431</w:t>
            </w:r>
          </w:p>
        </w:tc>
        <w:tc>
          <w:tcPr>
            <w:tcW w:w="0" w:type="auto"/>
            <w:hideMark/>
          </w:tcPr>
          <w:p w14:paraId="2EB5756D" w14:textId="77777777" w:rsidR="000B10E4" w:rsidRPr="00776C7A" w:rsidRDefault="000B10E4" w:rsidP="000B10E4">
            <w:pPr>
              <w:rPr>
                <w:rFonts w:cstheme="minorHAnsi"/>
              </w:rPr>
            </w:pPr>
            <w:r w:rsidRPr="00776C7A">
              <w:rPr>
                <w:rFonts w:cstheme="minorHAnsi"/>
              </w:rPr>
              <w:t>&lt;0.0001</w:t>
            </w:r>
          </w:p>
        </w:tc>
        <w:tc>
          <w:tcPr>
            <w:tcW w:w="0" w:type="auto"/>
            <w:hideMark/>
          </w:tcPr>
          <w:p w14:paraId="02669817" w14:textId="77777777" w:rsidR="000B10E4" w:rsidRPr="00776C7A" w:rsidRDefault="000B10E4" w:rsidP="000B10E4">
            <w:pPr>
              <w:rPr>
                <w:rFonts w:cstheme="minorHAnsi"/>
              </w:rPr>
            </w:pPr>
            <w:r w:rsidRPr="00776C7A">
              <w:rPr>
                <w:rFonts w:cstheme="minorHAnsi"/>
              </w:rPr>
              <w:t>&lt; 0.0001</w:t>
            </w:r>
          </w:p>
        </w:tc>
        <w:tc>
          <w:tcPr>
            <w:tcW w:w="0" w:type="auto"/>
            <w:hideMark/>
          </w:tcPr>
          <w:p w14:paraId="34E55464" w14:textId="77777777" w:rsidR="000B10E4" w:rsidRPr="00776C7A" w:rsidRDefault="000B10E4" w:rsidP="000B10E4">
            <w:pPr>
              <w:rPr>
                <w:rFonts w:cstheme="minorHAnsi"/>
              </w:rPr>
            </w:pPr>
            <w:r w:rsidRPr="00776C7A">
              <w:rPr>
                <w:rFonts w:cstheme="minorHAnsi"/>
              </w:rPr>
              <w:t>0.0578</w:t>
            </w:r>
          </w:p>
        </w:tc>
      </w:tr>
      <w:tr w:rsidR="000B10E4" w:rsidRPr="00776C7A" w14:paraId="499F40D9" w14:textId="77777777" w:rsidTr="009B6A7C">
        <w:tc>
          <w:tcPr>
            <w:tcW w:w="0" w:type="auto"/>
            <w:hideMark/>
          </w:tcPr>
          <w:p w14:paraId="187472E5" w14:textId="77777777" w:rsidR="000B10E4" w:rsidRPr="00776C7A" w:rsidRDefault="000B10E4" w:rsidP="000B10E4">
            <w:pPr>
              <w:rPr>
                <w:rFonts w:cstheme="minorHAnsi"/>
              </w:rPr>
            </w:pPr>
            <w:r w:rsidRPr="00776C7A">
              <w:rPr>
                <w:rFonts w:cstheme="minorHAnsi"/>
              </w:rPr>
              <w:t>OPC</w:t>
            </w:r>
          </w:p>
        </w:tc>
        <w:tc>
          <w:tcPr>
            <w:tcW w:w="0" w:type="auto"/>
            <w:hideMark/>
          </w:tcPr>
          <w:p w14:paraId="46687782" w14:textId="77777777" w:rsidR="000B10E4" w:rsidRPr="00776C7A" w:rsidRDefault="000B10E4" w:rsidP="000B10E4">
            <w:pPr>
              <w:rPr>
                <w:rFonts w:cstheme="minorHAnsi"/>
              </w:rPr>
            </w:pPr>
            <w:r w:rsidRPr="00776C7A">
              <w:rPr>
                <w:rFonts w:cstheme="minorHAnsi"/>
              </w:rPr>
              <w:t>2</w:t>
            </w:r>
          </w:p>
        </w:tc>
        <w:tc>
          <w:tcPr>
            <w:tcW w:w="0" w:type="auto"/>
            <w:hideMark/>
          </w:tcPr>
          <w:p w14:paraId="30BD9889" w14:textId="77777777" w:rsidR="000B10E4" w:rsidRPr="00776C7A" w:rsidRDefault="000B10E4" w:rsidP="000B10E4">
            <w:pPr>
              <w:rPr>
                <w:rFonts w:cstheme="minorHAnsi"/>
              </w:rPr>
            </w:pPr>
            <w:r w:rsidRPr="00776C7A">
              <w:rPr>
                <w:rFonts w:cstheme="minorHAnsi"/>
              </w:rPr>
              <w:t>&lt; 0.0001</w:t>
            </w:r>
          </w:p>
        </w:tc>
        <w:tc>
          <w:tcPr>
            <w:tcW w:w="0" w:type="auto"/>
            <w:hideMark/>
          </w:tcPr>
          <w:p w14:paraId="74917F3B" w14:textId="77777777" w:rsidR="000B10E4" w:rsidRPr="00776C7A" w:rsidRDefault="000B10E4" w:rsidP="000B10E4">
            <w:pPr>
              <w:rPr>
                <w:rFonts w:cstheme="minorHAnsi"/>
              </w:rPr>
            </w:pPr>
            <w:r w:rsidRPr="00776C7A">
              <w:rPr>
                <w:rFonts w:cstheme="minorHAnsi"/>
              </w:rPr>
              <w:t>0.3982</w:t>
            </w:r>
          </w:p>
        </w:tc>
        <w:tc>
          <w:tcPr>
            <w:tcW w:w="0" w:type="auto"/>
            <w:hideMark/>
          </w:tcPr>
          <w:p w14:paraId="0CCAF4DF" w14:textId="77777777" w:rsidR="000B10E4" w:rsidRPr="00776C7A" w:rsidRDefault="000B10E4" w:rsidP="000B10E4">
            <w:pPr>
              <w:rPr>
                <w:rFonts w:cstheme="minorHAnsi"/>
              </w:rPr>
            </w:pPr>
            <w:r w:rsidRPr="00776C7A">
              <w:rPr>
                <w:rFonts w:cstheme="minorHAnsi"/>
              </w:rPr>
              <w:t>0.1964</w:t>
            </w:r>
          </w:p>
        </w:tc>
        <w:tc>
          <w:tcPr>
            <w:tcW w:w="0" w:type="auto"/>
            <w:hideMark/>
          </w:tcPr>
          <w:p w14:paraId="6120BAFE" w14:textId="77777777" w:rsidR="000B10E4" w:rsidRPr="00776C7A" w:rsidRDefault="000B10E4" w:rsidP="000B10E4">
            <w:pPr>
              <w:rPr>
                <w:rFonts w:cstheme="minorHAnsi"/>
              </w:rPr>
            </w:pPr>
            <w:r w:rsidRPr="00776C7A">
              <w:rPr>
                <w:rFonts w:cstheme="minorHAnsi"/>
              </w:rPr>
              <w:t>0.7307</w:t>
            </w:r>
          </w:p>
        </w:tc>
        <w:tc>
          <w:tcPr>
            <w:tcW w:w="0" w:type="auto"/>
            <w:hideMark/>
          </w:tcPr>
          <w:p w14:paraId="3FB29404" w14:textId="77777777" w:rsidR="000B10E4" w:rsidRPr="00776C7A" w:rsidRDefault="000B10E4" w:rsidP="000B10E4">
            <w:pPr>
              <w:rPr>
                <w:rFonts w:cstheme="minorHAnsi"/>
              </w:rPr>
            </w:pPr>
            <w:r w:rsidRPr="00776C7A">
              <w:rPr>
                <w:rFonts w:cstheme="minorHAnsi"/>
              </w:rPr>
              <w:t>&lt;0.0001</w:t>
            </w:r>
          </w:p>
        </w:tc>
        <w:tc>
          <w:tcPr>
            <w:tcW w:w="0" w:type="auto"/>
            <w:hideMark/>
          </w:tcPr>
          <w:p w14:paraId="40E52CF4" w14:textId="77777777" w:rsidR="000B10E4" w:rsidRPr="00776C7A" w:rsidRDefault="000B10E4" w:rsidP="000B10E4">
            <w:pPr>
              <w:rPr>
                <w:rFonts w:cstheme="minorHAnsi"/>
              </w:rPr>
            </w:pPr>
            <w:r w:rsidRPr="00776C7A">
              <w:rPr>
                <w:rFonts w:cstheme="minorHAnsi"/>
              </w:rPr>
              <w:t>&lt; 0.0001</w:t>
            </w:r>
          </w:p>
        </w:tc>
        <w:tc>
          <w:tcPr>
            <w:tcW w:w="0" w:type="auto"/>
            <w:hideMark/>
          </w:tcPr>
          <w:p w14:paraId="32FA5BC4" w14:textId="77777777" w:rsidR="000B10E4" w:rsidRPr="00776C7A" w:rsidRDefault="000B10E4" w:rsidP="000B10E4">
            <w:pPr>
              <w:rPr>
                <w:rFonts w:cstheme="minorHAnsi"/>
              </w:rPr>
            </w:pPr>
            <w:r w:rsidRPr="00776C7A">
              <w:rPr>
                <w:rFonts w:cstheme="minorHAnsi"/>
              </w:rPr>
              <w:t>0.8216</w:t>
            </w:r>
          </w:p>
        </w:tc>
      </w:tr>
      <w:tr w:rsidR="000B10E4" w:rsidRPr="00776C7A" w14:paraId="7BB094AE" w14:textId="77777777" w:rsidTr="009B6A7C">
        <w:tc>
          <w:tcPr>
            <w:tcW w:w="0" w:type="auto"/>
            <w:hideMark/>
          </w:tcPr>
          <w:p w14:paraId="7D87AC14" w14:textId="77777777" w:rsidR="000B10E4" w:rsidRPr="00776C7A" w:rsidRDefault="000B10E4" w:rsidP="000B10E4">
            <w:pPr>
              <w:rPr>
                <w:rFonts w:cstheme="minorHAnsi"/>
              </w:rPr>
            </w:pPr>
            <w:r w:rsidRPr="00776C7A">
              <w:rPr>
                <w:rFonts w:cstheme="minorHAnsi"/>
              </w:rPr>
              <w:t>TU×SLM</w:t>
            </w:r>
          </w:p>
        </w:tc>
        <w:tc>
          <w:tcPr>
            <w:tcW w:w="0" w:type="auto"/>
            <w:hideMark/>
          </w:tcPr>
          <w:p w14:paraId="58E18701" w14:textId="77777777" w:rsidR="000B10E4" w:rsidRPr="00776C7A" w:rsidRDefault="000B10E4" w:rsidP="000B10E4">
            <w:pPr>
              <w:rPr>
                <w:rFonts w:cstheme="minorHAnsi"/>
              </w:rPr>
            </w:pPr>
            <w:r w:rsidRPr="00776C7A">
              <w:rPr>
                <w:rFonts w:cstheme="minorHAnsi"/>
              </w:rPr>
              <w:t>4</w:t>
            </w:r>
          </w:p>
        </w:tc>
        <w:tc>
          <w:tcPr>
            <w:tcW w:w="0" w:type="auto"/>
            <w:hideMark/>
          </w:tcPr>
          <w:p w14:paraId="5F05286C" w14:textId="77777777" w:rsidR="000B10E4" w:rsidRPr="00776C7A" w:rsidRDefault="000B10E4" w:rsidP="000B10E4">
            <w:pPr>
              <w:rPr>
                <w:rFonts w:cstheme="minorHAnsi"/>
              </w:rPr>
            </w:pPr>
            <w:r w:rsidRPr="00776C7A">
              <w:rPr>
                <w:rFonts w:cstheme="minorHAnsi"/>
              </w:rPr>
              <w:t>0.8120</w:t>
            </w:r>
          </w:p>
        </w:tc>
        <w:tc>
          <w:tcPr>
            <w:tcW w:w="0" w:type="auto"/>
            <w:hideMark/>
          </w:tcPr>
          <w:p w14:paraId="63ECA920" w14:textId="77777777" w:rsidR="000B10E4" w:rsidRPr="00776C7A" w:rsidRDefault="000B10E4" w:rsidP="000B10E4">
            <w:pPr>
              <w:rPr>
                <w:rFonts w:cstheme="minorHAnsi"/>
              </w:rPr>
            </w:pPr>
            <w:r w:rsidRPr="00776C7A">
              <w:rPr>
                <w:rFonts w:cstheme="minorHAnsi"/>
              </w:rPr>
              <w:t>0.8486</w:t>
            </w:r>
          </w:p>
        </w:tc>
        <w:tc>
          <w:tcPr>
            <w:tcW w:w="0" w:type="auto"/>
            <w:hideMark/>
          </w:tcPr>
          <w:p w14:paraId="09210E10" w14:textId="77777777" w:rsidR="000B10E4" w:rsidRPr="00776C7A" w:rsidRDefault="000B10E4" w:rsidP="000B10E4">
            <w:pPr>
              <w:rPr>
                <w:rFonts w:cstheme="minorHAnsi"/>
              </w:rPr>
            </w:pPr>
            <w:r w:rsidRPr="00776C7A">
              <w:rPr>
                <w:rFonts w:cstheme="minorHAnsi"/>
              </w:rPr>
              <w:t>0.1477</w:t>
            </w:r>
          </w:p>
        </w:tc>
        <w:tc>
          <w:tcPr>
            <w:tcW w:w="0" w:type="auto"/>
            <w:hideMark/>
          </w:tcPr>
          <w:p w14:paraId="542542B2" w14:textId="77777777" w:rsidR="000B10E4" w:rsidRPr="00776C7A" w:rsidRDefault="000B10E4" w:rsidP="000B10E4">
            <w:pPr>
              <w:rPr>
                <w:rFonts w:cstheme="minorHAnsi"/>
              </w:rPr>
            </w:pPr>
            <w:r w:rsidRPr="00776C7A">
              <w:rPr>
                <w:rFonts w:cstheme="minorHAnsi"/>
              </w:rPr>
              <w:t>0.1792</w:t>
            </w:r>
          </w:p>
        </w:tc>
        <w:tc>
          <w:tcPr>
            <w:tcW w:w="0" w:type="auto"/>
            <w:hideMark/>
          </w:tcPr>
          <w:p w14:paraId="347C7A0F" w14:textId="77777777" w:rsidR="000B10E4" w:rsidRPr="00776C7A" w:rsidRDefault="000B10E4" w:rsidP="000B10E4">
            <w:pPr>
              <w:rPr>
                <w:rFonts w:cstheme="minorHAnsi"/>
              </w:rPr>
            </w:pPr>
            <w:r w:rsidRPr="00776C7A">
              <w:rPr>
                <w:rFonts w:cstheme="minorHAnsi"/>
              </w:rPr>
              <w:t>0.0903</w:t>
            </w:r>
          </w:p>
        </w:tc>
        <w:tc>
          <w:tcPr>
            <w:tcW w:w="0" w:type="auto"/>
            <w:hideMark/>
          </w:tcPr>
          <w:p w14:paraId="266371A9" w14:textId="77777777" w:rsidR="000B10E4" w:rsidRPr="00776C7A" w:rsidRDefault="000B10E4" w:rsidP="000B10E4">
            <w:pPr>
              <w:rPr>
                <w:rFonts w:cstheme="minorHAnsi"/>
              </w:rPr>
            </w:pPr>
            <w:r w:rsidRPr="00776C7A">
              <w:rPr>
                <w:rFonts w:cstheme="minorHAnsi"/>
              </w:rPr>
              <w:t>0.0341</w:t>
            </w:r>
          </w:p>
        </w:tc>
        <w:tc>
          <w:tcPr>
            <w:tcW w:w="0" w:type="auto"/>
            <w:hideMark/>
          </w:tcPr>
          <w:p w14:paraId="500C1C90" w14:textId="77777777" w:rsidR="000B10E4" w:rsidRPr="00776C7A" w:rsidRDefault="000B10E4" w:rsidP="000B10E4">
            <w:pPr>
              <w:rPr>
                <w:rFonts w:cstheme="minorHAnsi"/>
              </w:rPr>
            </w:pPr>
            <w:r w:rsidRPr="00776C7A">
              <w:rPr>
                <w:rFonts w:cstheme="minorHAnsi"/>
              </w:rPr>
              <w:t>0.4389</w:t>
            </w:r>
          </w:p>
        </w:tc>
      </w:tr>
      <w:tr w:rsidR="000B10E4" w:rsidRPr="00776C7A" w14:paraId="0D460E2F" w14:textId="77777777" w:rsidTr="009B6A7C">
        <w:tc>
          <w:tcPr>
            <w:tcW w:w="0" w:type="auto"/>
            <w:hideMark/>
          </w:tcPr>
          <w:p w14:paraId="4044C548" w14:textId="77777777" w:rsidR="000B10E4" w:rsidRPr="00776C7A" w:rsidRDefault="000B10E4" w:rsidP="000B10E4">
            <w:pPr>
              <w:rPr>
                <w:rFonts w:cstheme="minorHAnsi"/>
              </w:rPr>
            </w:pPr>
            <w:r w:rsidRPr="00776C7A">
              <w:rPr>
                <w:rFonts w:cstheme="minorHAnsi"/>
              </w:rPr>
              <w:t>TU×LPC</w:t>
            </w:r>
          </w:p>
        </w:tc>
        <w:tc>
          <w:tcPr>
            <w:tcW w:w="0" w:type="auto"/>
            <w:hideMark/>
          </w:tcPr>
          <w:p w14:paraId="29512E8E" w14:textId="77777777" w:rsidR="000B10E4" w:rsidRPr="00776C7A" w:rsidRDefault="000B10E4" w:rsidP="000B10E4">
            <w:pPr>
              <w:rPr>
                <w:rFonts w:cstheme="minorHAnsi"/>
              </w:rPr>
            </w:pPr>
            <w:r w:rsidRPr="00776C7A">
              <w:rPr>
                <w:rFonts w:cstheme="minorHAnsi"/>
              </w:rPr>
              <w:t>4</w:t>
            </w:r>
          </w:p>
        </w:tc>
        <w:tc>
          <w:tcPr>
            <w:tcW w:w="0" w:type="auto"/>
            <w:hideMark/>
          </w:tcPr>
          <w:p w14:paraId="2A73B76F" w14:textId="77777777" w:rsidR="000B10E4" w:rsidRPr="00776C7A" w:rsidRDefault="000B10E4" w:rsidP="000B10E4">
            <w:pPr>
              <w:rPr>
                <w:rFonts w:cstheme="minorHAnsi"/>
              </w:rPr>
            </w:pPr>
            <w:r w:rsidRPr="00776C7A">
              <w:rPr>
                <w:rFonts w:cstheme="minorHAnsi"/>
              </w:rPr>
              <w:t>0.5322</w:t>
            </w:r>
          </w:p>
        </w:tc>
        <w:tc>
          <w:tcPr>
            <w:tcW w:w="0" w:type="auto"/>
            <w:hideMark/>
          </w:tcPr>
          <w:p w14:paraId="3450D97E" w14:textId="77777777" w:rsidR="000B10E4" w:rsidRPr="00776C7A" w:rsidRDefault="000B10E4" w:rsidP="000B10E4">
            <w:pPr>
              <w:rPr>
                <w:rFonts w:cstheme="minorHAnsi"/>
              </w:rPr>
            </w:pPr>
            <w:r w:rsidRPr="00776C7A">
              <w:rPr>
                <w:rFonts w:cstheme="minorHAnsi"/>
              </w:rPr>
              <w:t>0.5459</w:t>
            </w:r>
          </w:p>
        </w:tc>
        <w:tc>
          <w:tcPr>
            <w:tcW w:w="0" w:type="auto"/>
            <w:hideMark/>
          </w:tcPr>
          <w:p w14:paraId="1CB48B25" w14:textId="77777777" w:rsidR="000B10E4" w:rsidRPr="00776C7A" w:rsidRDefault="000B10E4" w:rsidP="000B10E4">
            <w:pPr>
              <w:rPr>
                <w:rFonts w:cstheme="minorHAnsi"/>
              </w:rPr>
            </w:pPr>
            <w:r w:rsidRPr="00776C7A">
              <w:rPr>
                <w:rFonts w:cstheme="minorHAnsi"/>
              </w:rPr>
              <w:t>0.4378</w:t>
            </w:r>
          </w:p>
        </w:tc>
        <w:tc>
          <w:tcPr>
            <w:tcW w:w="0" w:type="auto"/>
            <w:hideMark/>
          </w:tcPr>
          <w:p w14:paraId="554AD226" w14:textId="77777777" w:rsidR="000B10E4" w:rsidRPr="00776C7A" w:rsidRDefault="000B10E4" w:rsidP="000B10E4">
            <w:pPr>
              <w:rPr>
                <w:rFonts w:cstheme="minorHAnsi"/>
              </w:rPr>
            </w:pPr>
            <w:r w:rsidRPr="00776C7A">
              <w:rPr>
                <w:rFonts w:cstheme="minorHAnsi"/>
              </w:rPr>
              <w:t>0.9469</w:t>
            </w:r>
          </w:p>
        </w:tc>
        <w:tc>
          <w:tcPr>
            <w:tcW w:w="0" w:type="auto"/>
            <w:hideMark/>
          </w:tcPr>
          <w:p w14:paraId="326CCF20" w14:textId="77777777" w:rsidR="000B10E4" w:rsidRPr="00776C7A" w:rsidRDefault="000B10E4" w:rsidP="000B10E4">
            <w:pPr>
              <w:rPr>
                <w:rFonts w:cstheme="minorHAnsi"/>
              </w:rPr>
            </w:pPr>
            <w:r w:rsidRPr="00776C7A">
              <w:rPr>
                <w:rFonts w:cstheme="minorHAnsi"/>
              </w:rPr>
              <w:t>0.3316</w:t>
            </w:r>
          </w:p>
        </w:tc>
        <w:tc>
          <w:tcPr>
            <w:tcW w:w="0" w:type="auto"/>
            <w:hideMark/>
          </w:tcPr>
          <w:p w14:paraId="1352D7DE" w14:textId="77777777" w:rsidR="000B10E4" w:rsidRPr="00776C7A" w:rsidRDefault="000B10E4" w:rsidP="000B10E4">
            <w:pPr>
              <w:rPr>
                <w:rFonts w:cstheme="minorHAnsi"/>
              </w:rPr>
            </w:pPr>
            <w:r w:rsidRPr="00776C7A">
              <w:rPr>
                <w:rFonts w:cstheme="minorHAnsi"/>
              </w:rPr>
              <w:t>0.3784</w:t>
            </w:r>
          </w:p>
        </w:tc>
        <w:tc>
          <w:tcPr>
            <w:tcW w:w="0" w:type="auto"/>
            <w:hideMark/>
          </w:tcPr>
          <w:p w14:paraId="6C301FEF" w14:textId="77777777" w:rsidR="000B10E4" w:rsidRPr="00776C7A" w:rsidRDefault="000B10E4" w:rsidP="000B10E4">
            <w:pPr>
              <w:rPr>
                <w:rFonts w:cstheme="minorHAnsi"/>
              </w:rPr>
            </w:pPr>
            <w:r w:rsidRPr="00776C7A">
              <w:rPr>
                <w:rFonts w:cstheme="minorHAnsi"/>
              </w:rPr>
              <w:t>0.4144</w:t>
            </w:r>
          </w:p>
        </w:tc>
      </w:tr>
      <w:tr w:rsidR="000B10E4" w:rsidRPr="00776C7A" w14:paraId="6923E50F" w14:textId="77777777" w:rsidTr="009B6A7C">
        <w:tc>
          <w:tcPr>
            <w:tcW w:w="0" w:type="auto"/>
            <w:hideMark/>
          </w:tcPr>
          <w:p w14:paraId="539AEC60" w14:textId="77777777" w:rsidR="000B10E4" w:rsidRPr="00776C7A" w:rsidRDefault="000B10E4" w:rsidP="000B10E4">
            <w:pPr>
              <w:rPr>
                <w:rFonts w:cstheme="minorHAnsi"/>
              </w:rPr>
            </w:pPr>
            <w:r w:rsidRPr="00776C7A">
              <w:rPr>
                <w:rFonts w:cstheme="minorHAnsi"/>
              </w:rPr>
              <w:t>TU×OPC</w:t>
            </w:r>
          </w:p>
        </w:tc>
        <w:tc>
          <w:tcPr>
            <w:tcW w:w="0" w:type="auto"/>
            <w:hideMark/>
          </w:tcPr>
          <w:p w14:paraId="796B0DC4" w14:textId="77777777" w:rsidR="000B10E4" w:rsidRPr="00776C7A" w:rsidRDefault="000B10E4" w:rsidP="000B10E4">
            <w:pPr>
              <w:rPr>
                <w:rFonts w:cstheme="minorHAnsi"/>
              </w:rPr>
            </w:pPr>
            <w:r w:rsidRPr="00776C7A">
              <w:rPr>
                <w:rFonts w:cstheme="minorHAnsi"/>
              </w:rPr>
              <w:t>4</w:t>
            </w:r>
          </w:p>
        </w:tc>
        <w:tc>
          <w:tcPr>
            <w:tcW w:w="0" w:type="auto"/>
            <w:hideMark/>
          </w:tcPr>
          <w:p w14:paraId="1AFC11D0" w14:textId="77777777" w:rsidR="000B10E4" w:rsidRPr="00776C7A" w:rsidRDefault="000B10E4" w:rsidP="000B10E4">
            <w:pPr>
              <w:rPr>
                <w:rFonts w:cstheme="minorHAnsi"/>
              </w:rPr>
            </w:pPr>
            <w:r w:rsidRPr="00776C7A">
              <w:rPr>
                <w:rFonts w:cstheme="minorHAnsi"/>
              </w:rPr>
              <w:t>0.0620</w:t>
            </w:r>
          </w:p>
        </w:tc>
        <w:tc>
          <w:tcPr>
            <w:tcW w:w="0" w:type="auto"/>
            <w:hideMark/>
          </w:tcPr>
          <w:p w14:paraId="53442AE8" w14:textId="77777777" w:rsidR="000B10E4" w:rsidRPr="00776C7A" w:rsidRDefault="000B10E4" w:rsidP="000B10E4">
            <w:pPr>
              <w:rPr>
                <w:rFonts w:cstheme="minorHAnsi"/>
              </w:rPr>
            </w:pPr>
            <w:r w:rsidRPr="00776C7A">
              <w:rPr>
                <w:rFonts w:cstheme="minorHAnsi"/>
              </w:rPr>
              <w:t>0.2776</w:t>
            </w:r>
          </w:p>
        </w:tc>
        <w:tc>
          <w:tcPr>
            <w:tcW w:w="0" w:type="auto"/>
            <w:hideMark/>
          </w:tcPr>
          <w:p w14:paraId="792EF805" w14:textId="77777777" w:rsidR="000B10E4" w:rsidRPr="00776C7A" w:rsidRDefault="000B10E4" w:rsidP="000B10E4">
            <w:pPr>
              <w:rPr>
                <w:rFonts w:cstheme="minorHAnsi"/>
              </w:rPr>
            </w:pPr>
            <w:r w:rsidRPr="00776C7A">
              <w:rPr>
                <w:rFonts w:cstheme="minorHAnsi"/>
              </w:rPr>
              <w:t>0.5797</w:t>
            </w:r>
          </w:p>
        </w:tc>
        <w:tc>
          <w:tcPr>
            <w:tcW w:w="0" w:type="auto"/>
            <w:hideMark/>
          </w:tcPr>
          <w:p w14:paraId="19EDCDAE" w14:textId="77777777" w:rsidR="000B10E4" w:rsidRPr="00776C7A" w:rsidRDefault="000B10E4" w:rsidP="000B10E4">
            <w:pPr>
              <w:rPr>
                <w:rFonts w:cstheme="minorHAnsi"/>
              </w:rPr>
            </w:pPr>
            <w:r w:rsidRPr="00776C7A">
              <w:rPr>
                <w:rFonts w:cstheme="minorHAnsi"/>
              </w:rPr>
              <w:t>0.3254</w:t>
            </w:r>
          </w:p>
        </w:tc>
        <w:tc>
          <w:tcPr>
            <w:tcW w:w="0" w:type="auto"/>
            <w:hideMark/>
          </w:tcPr>
          <w:p w14:paraId="52F85B69" w14:textId="77777777" w:rsidR="000B10E4" w:rsidRPr="00776C7A" w:rsidRDefault="000B10E4" w:rsidP="000B10E4">
            <w:pPr>
              <w:rPr>
                <w:rFonts w:cstheme="minorHAnsi"/>
              </w:rPr>
            </w:pPr>
            <w:r w:rsidRPr="00776C7A">
              <w:rPr>
                <w:rFonts w:cstheme="minorHAnsi"/>
              </w:rPr>
              <w:t>0.6900</w:t>
            </w:r>
          </w:p>
        </w:tc>
        <w:tc>
          <w:tcPr>
            <w:tcW w:w="0" w:type="auto"/>
            <w:hideMark/>
          </w:tcPr>
          <w:p w14:paraId="1CD7A4C3" w14:textId="77777777" w:rsidR="000B10E4" w:rsidRPr="00776C7A" w:rsidRDefault="000B10E4" w:rsidP="000B10E4">
            <w:pPr>
              <w:rPr>
                <w:rFonts w:cstheme="minorHAnsi"/>
              </w:rPr>
            </w:pPr>
            <w:r w:rsidRPr="00776C7A">
              <w:rPr>
                <w:rFonts w:cstheme="minorHAnsi"/>
              </w:rPr>
              <w:t>&lt; 0.0001</w:t>
            </w:r>
          </w:p>
        </w:tc>
        <w:tc>
          <w:tcPr>
            <w:tcW w:w="0" w:type="auto"/>
            <w:hideMark/>
          </w:tcPr>
          <w:p w14:paraId="17D8899C" w14:textId="77777777" w:rsidR="000B10E4" w:rsidRPr="00776C7A" w:rsidRDefault="000B10E4" w:rsidP="000B10E4">
            <w:pPr>
              <w:rPr>
                <w:rFonts w:cstheme="minorHAnsi"/>
              </w:rPr>
            </w:pPr>
            <w:r w:rsidRPr="00776C7A">
              <w:rPr>
                <w:rFonts w:cstheme="minorHAnsi"/>
              </w:rPr>
              <w:t>0.1851</w:t>
            </w:r>
          </w:p>
        </w:tc>
      </w:tr>
      <w:tr w:rsidR="000B10E4" w:rsidRPr="00776C7A" w14:paraId="74EAB565" w14:textId="77777777" w:rsidTr="009B6A7C">
        <w:tc>
          <w:tcPr>
            <w:tcW w:w="0" w:type="auto"/>
            <w:hideMark/>
          </w:tcPr>
          <w:p w14:paraId="211763EA" w14:textId="77777777" w:rsidR="000B10E4" w:rsidRPr="00776C7A" w:rsidRDefault="000B10E4" w:rsidP="000B10E4">
            <w:pPr>
              <w:rPr>
                <w:rFonts w:cstheme="minorHAnsi"/>
              </w:rPr>
            </w:pPr>
            <w:r w:rsidRPr="00776C7A">
              <w:rPr>
                <w:rFonts w:cstheme="minorHAnsi"/>
              </w:rPr>
              <w:t>SLM×LPC</w:t>
            </w:r>
          </w:p>
        </w:tc>
        <w:tc>
          <w:tcPr>
            <w:tcW w:w="0" w:type="auto"/>
            <w:hideMark/>
          </w:tcPr>
          <w:p w14:paraId="1960DE54" w14:textId="77777777" w:rsidR="000B10E4" w:rsidRPr="00776C7A" w:rsidRDefault="000B10E4" w:rsidP="000B10E4">
            <w:pPr>
              <w:rPr>
                <w:rFonts w:cstheme="minorHAnsi"/>
              </w:rPr>
            </w:pPr>
            <w:r w:rsidRPr="00776C7A">
              <w:rPr>
                <w:rFonts w:cstheme="minorHAnsi"/>
              </w:rPr>
              <w:t>4</w:t>
            </w:r>
          </w:p>
        </w:tc>
        <w:tc>
          <w:tcPr>
            <w:tcW w:w="0" w:type="auto"/>
            <w:hideMark/>
          </w:tcPr>
          <w:p w14:paraId="343DF995" w14:textId="77777777" w:rsidR="000B10E4" w:rsidRPr="00776C7A" w:rsidRDefault="000B10E4" w:rsidP="000B10E4">
            <w:pPr>
              <w:rPr>
                <w:rFonts w:cstheme="minorHAnsi"/>
              </w:rPr>
            </w:pPr>
            <w:r w:rsidRPr="00776C7A">
              <w:rPr>
                <w:rFonts w:cstheme="minorHAnsi"/>
              </w:rPr>
              <w:t>0.0282</w:t>
            </w:r>
          </w:p>
        </w:tc>
        <w:tc>
          <w:tcPr>
            <w:tcW w:w="0" w:type="auto"/>
            <w:hideMark/>
          </w:tcPr>
          <w:p w14:paraId="489CA464" w14:textId="77777777" w:rsidR="000B10E4" w:rsidRPr="00776C7A" w:rsidRDefault="000B10E4" w:rsidP="000B10E4">
            <w:pPr>
              <w:rPr>
                <w:rFonts w:cstheme="minorHAnsi"/>
              </w:rPr>
            </w:pPr>
            <w:r w:rsidRPr="00776C7A">
              <w:rPr>
                <w:rFonts w:cstheme="minorHAnsi"/>
              </w:rPr>
              <w:t>0.2613</w:t>
            </w:r>
          </w:p>
        </w:tc>
        <w:tc>
          <w:tcPr>
            <w:tcW w:w="0" w:type="auto"/>
            <w:hideMark/>
          </w:tcPr>
          <w:p w14:paraId="3C5B734F" w14:textId="77777777" w:rsidR="000B10E4" w:rsidRPr="00776C7A" w:rsidRDefault="000B10E4" w:rsidP="000B10E4">
            <w:pPr>
              <w:rPr>
                <w:rFonts w:cstheme="minorHAnsi"/>
              </w:rPr>
            </w:pPr>
            <w:r w:rsidRPr="00776C7A">
              <w:rPr>
                <w:rFonts w:cstheme="minorHAnsi"/>
              </w:rPr>
              <w:t>0.5930</w:t>
            </w:r>
          </w:p>
        </w:tc>
        <w:tc>
          <w:tcPr>
            <w:tcW w:w="0" w:type="auto"/>
            <w:hideMark/>
          </w:tcPr>
          <w:p w14:paraId="1B637585" w14:textId="77777777" w:rsidR="000B10E4" w:rsidRPr="00776C7A" w:rsidRDefault="000B10E4" w:rsidP="000B10E4">
            <w:pPr>
              <w:rPr>
                <w:rFonts w:cstheme="minorHAnsi"/>
              </w:rPr>
            </w:pPr>
            <w:r w:rsidRPr="00776C7A">
              <w:rPr>
                <w:rFonts w:cstheme="minorHAnsi"/>
              </w:rPr>
              <w:t>0.7177</w:t>
            </w:r>
          </w:p>
        </w:tc>
        <w:tc>
          <w:tcPr>
            <w:tcW w:w="0" w:type="auto"/>
            <w:hideMark/>
          </w:tcPr>
          <w:p w14:paraId="51A01E4C" w14:textId="77777777" w:rsidR="000B10E4" w:rsidRPr="00776C7A" w:rsidRDefault="000B10E4" w:rsidP="000B10E4">
            <w:pPr>
              <w:rPr>
                <w:rFonts w:cstheme="minorHAnsi"/>
              </w:rPr>
            </w:pPr>
            <w:r w:rsidRPr="00776C7A">
              <w:rPr>
                <w:rFonts w:cstheme="minorHAnsi"/>
              </w:rPr>
              <w:t>&lt;0.0001</w:t>
            </w:r>
          </w:p>
        </w:tc>
        <w:tc>
          <w:tcPr>
            <w:tcW w:w="0" w:type="auto"/>
            <w:hideMark/>
          </w:tcPr>
          <w:p w14:paraId="06B71F2E" w14:textId="77777777" w:rsidR="000B10E4" w:rsidRPr="00776C7A" w:rsidRDefault="000B10E4" w:rsidP="000B10E4">
            <w:pPr>
              <w:rPr>
                <w:rFonts w:cstheme="minorHAnsi"/>
              </w:rPr>
            </w:pPr>
            <w:r w:rsidRPr="00776C7A">
              <w:rPr>
                <w:rFonts w:cstheme="minorHAnsi"/>
              </w:rPr>
              <w:t>0.7791</w:t>
            </w:r>
          </w:p>
        </w:tc>
        <w:tc>
          <w:tcPr>
            <w:tcW w:w="0" w:type="auto"/>
            <w:hideMark/>
          </w:tcPr>
          <w:p w14:paraId="3A33EBD2" w14:textId="77777777" w:rsidR="000B10E4" w:rsidRPr="00776C7A" w:rsidRDefault="000B10E4" w:rsidP="000B10E4">
            <w:pPr>
              <w:rPr>
                <w:rFonts w:cstheme="minorHAnsi"/>
              </w:rPr>
            </w:pPr>
            <w:r w:rsidRPr="00776C7A">
              <w:rPr>
                <w:rFonts w:cstheme="minorHAnsi"/>
              </w:rPr>
              <w:t>0.0784</w:t>
            </w:r>
          </w:p>
        </w:tc>
      </w:tr>
      <w:tr w:rsidR="000B10E4" w:rsidRPr="00776C7A" w14:paraId="777BA871" w14:textId="77777777" w:rsidTr="009B6A7C">
        <w:tc>
          <w:tcPr>
            <w:tcW w:w="0" w:type="auto"/>
            <w:hideMark/>
          </w:tcPr>
          <w:p w14:paraId="6B3DE949" w14:textId="77777777" w:rsidR="000B10E4" w:rsidRPr="00776C7A" w:rsidRDefault="000B10E4" w:rsidP="000B10E4">
            <w:pPr>
              <w:rPr>
                <w:rFonts w:cstheme="minorHAnsi"/>
              </w:rPr>
            </w:pPr>
            <w:r w:rsidRPr="00776C7A">
              <w:rPr>
                <w:rFonts w:cstheme="minorHAnsi"/>
              </w:rPr>
              <w:t>SLM×OPC</w:t>
            </w:r>
          </w:p>
        </w:tc>
        <w:tc>
          <w:tcPr>
            <w:tcW w:w="0" w:type="auto"/>
            <w:hideMark/>
          </w:tcPr>
          <w:p w14:paraId="412B90A1" w14:textId="77777777" w:rsidR="000B10E4" w:rsidRPr="00776C7A" w:rsidRDefault="000B10E4" w:rsidP="000B10E4">
            <w:pPr>
              <w:rPr>
                <w:rFonts w:cstheme="minorHAnsi"/>
              </w:rPr>
            </w:pPr>
            <w:r w:rsidRPr="00776C7A">
              <w:rPr>
                <w:rFonts w:cstheme="minorHAnsi"/>
              </w:rPr>
              <w:t>4</w:t>
            </w:r>
          </w:p>
        </w:tc>
        <w:tc>
          <w:tcPr>
            <w:tcW w:w="0" w:type="auto"/>
            <w:hideMark/>
          </w:tcPr>
          <w:p w14:paraId="3F5834C0" w14:textId="77777777" w:rsidR="000B10E4" w:rsidRPr="00776C7A" w:rsidRDefault="000B10E4" w:rsidP="000B10E4">
            <w:pPr>
              <w:rPr>
                <w:rFonts w:cstheme="minorHAnsi"/>
              </w:rPr>
            </w:pPr>
            <w:r w:rsidRPr="00776C7A">
              <w:rPr>
                <w:rFonts w:cstheme="minorHAnsi"/>
              </w:rPr>
              <w:t>0.8613</w:t>
            </w:r>
          </w:p>
        </w:tc>
        <w:tc>
          <w:tcPr>
            <w:tcW w:w="0" w:type="auto"/>
            <w:hideMark/>
          </w:tcPr>
          <w:p w14:paraId="35EC6F6F" w14:textId="77777777" w:rsidR="000B10E4" w:rsidRPr="00776C7A" w:rsidRDefault="000B10E4" w:rsidP="000B10E4">
            <w:pPr>
              <w:rPr>
                <w:rFonts w:cstheme="minorHAnsi"/>
              </w:rPr>
            </w:pPr>
            <w:r w:rsidRPr="00776C7A">
              <w:rPr>
                <w:rFonts w:cstheme="minorHAnsi"/>
              </w:rPr>
              <w:t>0.4832</w:t>
            </w:r>
          </w:p>
        </w:tc>
        <w:tc>
          <w:tcPr>
            <w:tcW w:w="0" w:type="auto"/>
            <w:hideMark/>
          </w:tcPr>
          <w:p w14:paraId="4A7BCC51" w14:textId="77777777" w:rsidR="000B10E4" w:rsidRPr="00776C7A" w:rsidRDefault="000B10E4" w:rsidP="000B10E4">
            <w:pPr>
              <w:rPr>
                <w:rFonts w:cstheme="minorHAnsi"/>
              </w:rPr>
            </w:pPr>
            <w:r w:rsidRPr="00776C7A">
              <w:rPr>
                <w:rFonts w:cstheme="minorHAnsi"/>
              </w:rPr>
              <w:t>0.5930</w:t>
            </w:r>
          </w:p>
        </w:tc>
        <w:tc>
          <w:tcPr>
            <w:tcW w:w="0" w:type="auto"/>
            <w:hideMark/>
          </w:tcPr>
          <w:p w14:paraId="0A5A14D9" w14:textId="77777777" w:rsidR="000B10E4" w:rsidRPr="00776C7A" w:rsidRDefault="000B10E4" w:rsidP="000B10E4">
            <w:pPr>
              <w:rPr>
                <w:rFonts w:cstheme="minorHAnsi"/>
              </w:rPr>
            </w:pPr>
            <w:r w:rsidRPr="00776C7A">
              <w:rPr>
                <w:rFonts w:cstheme="minorHAnsi"/>
              </w:rPr>
              <w:t>0.1630</w:t>
            </w:r>
          </w:p>
        </w:tc>
        <w:tc>
          <w:tcPr>
            <w:tcW w:w="0" w:type="auto"/>
            <w:hideMark/>
          </w:tcPr>
          <w:p w14:paraId="3CDE7F01" w14:textId="77777777" w:rsidR="000B10E4" w:rsidRPr="00776C7A" w:rsidRDefault="000B10E4" w:rsidP="000B10E4">
            <w:pPr>
              <w:rPr>
                <w:rFonts w:cstheme="minorHAnsi"/>
              </w:rPr>
            </w:pPr>
            <w:r w:rsidRPr="00776C7A">
              <w:rPr>
                <w:rFonts w:cstheme="minorHAnsi"/>
              </w:rPr>
              <w:t>0.6819</w:t>
            </w:r>
          </w:p>
        </w:tc>
        <w:tc>
          <w:tcPr>
            <w:tcW w:w="0" w:type="auto"/>
            <w:hideMark/>
          </w:tcPr>
          <w:p w14:paraId="3EBB2FB7" w14:textId="77777777" w:rsidR="000B10E4" w:rsidRPr="00776C7A" w:rsidRDefault="000B10E4" w:rsidP="000B10E4">
            <w:pPr>
              <w:rPr>
                <w:rFonts w:cstheme="minorHAnsi"/>
              </w:rPr>
            </w:pPr>
            <w:r w:rsidRPr="00776C7A">
              <w:rPr>
                <w:rFonts w:cstheme="minorHAnsi"/>
              </w:rPr>
              <w:t>&lt; 0.0001</w:t>
            </w:r>
          </w:p>
        </w:tc>
        <w:tc>
          <w:tcPr>
            <w:tcW w:w="0" w:type="auto"/>
            <w:hideMark/>
          </w:tcPr>
          <w:p w14:paraId="2E225DF7" w14:textId="77777777" w:rsidR="000B10E4" w:rsidRPr="00776C7A" w:rsidRDefault="000B10E4" w:rsidP="000B10E4">
            <w:pPr>
              <w:rPr>
                <w:rFonts w:cstheme="minorHAnsi"/>
              </w:rPr>
            </w:pPr>
            <w:r w:rsidRPr="00776C7A">
              <w:rPr>
                <w:rFonts w:cstheme="minorHAnsi"/>
              </w:rPr>
              <w:t>0.5153</w:t>
            </w:r>
          </w:p>
        </w:tc>
      </w:tr>
      <w:tr w:rsidR="000B10E4" w:rsidRPr="00776C7A" w14:paraId="6E87C9AB" w14:textId="77777777" w:rsidTr="009B6A7C">
        <w:tc>
          <w:tcPr>
            <w:tcW w:w="0" w:type="auto"/>
            <w:hideMark/>
          </w:tcPr>
          <w:p w14:paraId="5DF9DD7A" w14:textId="77777777" w:rsidR="000B10E4" w:rsidRPr="00776C7A" w:rsidRDefault="000B10E4" w:rsidP="000B10E4">
            <w:pPr>
              <w:rPr>
                <w:rFonts w:cstheme="minorHAnsi"/>
              </w:rPr>
            </w:pPr>
            <w:r w:rsidRPr="00776C7A">
              <w:rPr>
                <w:rFonts w:cstheme="minorHAnsi"/>
              </w:rPr>
              <w:t>LPC×OPC</w:t>
            </w:r>
          </w:p>
        </w:tc>
        <w:tc>
          <w:tcPr>
            <w:tcW w:w="0" w:type="auto"/>
            <w:hideMark/>
          </w:tcPr>
          <w:p w14:paraId="55B276D9" w14:textId="77777777" w:rsidR="000B10E4" w:rsidRPr="00776C7A" w:rsidRDefault="000B10E4" w:rsidP="000B10E4">
            <w:pPr>
              <w:rPr>
                <w:rFonts w:cstheme="minorHAnsi"/>
              </w:rPr>
            </w:pPr>
            <w:r w:rsidRPr="00776C7A">
              <w:rPr>
                <w:rFonts w:cstheme="minorHAnsi"/>
              </w:rPr>
              <w:t>4</w:t>
            </w:r>
          </w:p>
        </w:tc>
        <w:tc>
          <w:tcPr>
            <w:tcW w:w="0" w:type="auto"/>
            <w:hideMark/>
          </w:tcPr>
          <w:p w14:paraId="3A864164" w14:textId="77777777" w:rsidR="000B10E4" w:rsidRPr="00776C7A" w:rsidRDefault="000B10E4" w:rsidP="000B10E4">
            <w:pPr>
              <w:rPr>
                <w:rFonts w:cstheme="minorHAnsi"/>
              </w:rPr>
            </w:pPr>
            <w:r w:rsidRPr="00776C7A">
              <w:rPr>
                <w:rFonts w:cstheme="minorHAnsi"/>
              </w:rPr>
              <w:t>0.5090</w:t>
            </w:r>
          </w:p>
        </w:tc>
        <w:tc>
          <w:tcPr>
            <w:tcW w:w="0" w:type="auto"/>
            <w:hideMark/>
          </w:tcPr>
          <w:p w14:paraId="4B877C02" w14:textId="77777777" w:rsidR="000B10E4" w:rsidRPr="00776C7A" w:rsidRDefault="000B10E4" w:rsidP="000B10E4">
            <w:pPr>
              <w:rPr>
                <w:rFonts w:cstheme="minorHAnsi"/>
              </w:rPr>
            </w:pPr>
            <w:r w:rsidRPr="00776C7A">
              <w:rPr>
                <w:rFonts w:cstheme="minorHAnsi"/>
              </w:rPr>
              <w:t>0.3532</w:t>
            </w:r>
          </w:p>
        </w:tc>
        <w:tc>
          <w:tcPr>
            <w:tcW w:w="0" w:type="auto"/>
            <w:hideMark/>
          </w:tcPr>
          <w:p w14:paraId="27AD3B09" w14:textId="77777777" w:rsidR="000B10E4" w:rsidRPr="00776C7A" w:rsidRDefault="000B10E4" w:rsidP="000B10E4">
            <w:pPr>
              <w:rPr>
                <w:rFonts w:cstheme="minorHAnsi"/>
              </w:rPr>
            </w:pPr>
            <w:r w:rsidRPr="00776C7A">
              <w:rPr>
                <w:rFonts w:cstheme="minorHAnsi"/>
              </w:rPr>
              <w:t>0.8049</w:t>
            </w:r>
          </w:p>
        </w:tc>
        <w:tc>
          <w:tcPr>
            <w:tcW w:w="0" w:type="auto"/>
            <w:hideMark/>
          </w:tcPr>
          <w:p w14:paraId="3BBE87BC" w14:textId="77777777" w:rsidR="000B10E4" w:rsidRPr="00776C7A" w:rsidRDefault="000B10E4" w:rsidP="000B10E4">
            <w:pPr>
              <w:rPr>
                <w:rFonts w:cstheme="minorHAnsi"/>
              </w:rPr>
            </w:pPr>
            <w:r w:rsidRPr="00776C7A">
              <w:rPr>
                <w:rFonts w:cstheme="minorHAnsi"/>
              </w:rPr>
              <w:t>0.0758</w:t>
            </w:r>
          </w:p>
        </w:tc>
        <w:tc>
          <w:tcPr>
            <w:tcW w:w="0" w:type="auto"/>
            <w:hideMark/>
          </w:tcPr>
          <w:p w14:paraId="176A0B5F" w14:textId="77777777" w:rsidR="000B10E4" w:rsidRPr="00776C7A" w:rsidRDefault="000B10E4" w:rsidP="000B10E4">
            <w:pPr>
              <w:rPr>
                <w:rFonts w:cstheme="minorHAnsi"/>
              </w:rPr>
            </w:pPr>
            <w:r w:rsidRPr="00776C7A">
              <w:rPr>
                <w:rFonts w:cstheme="minorHAnsi"/>
              </w:rPr>
              <w:t>0.0016</w:t>
            </w:r>
          </w:p>
        </w:tc>
        <w:tc>
          <w:tcPr>
            <w:tcW w:w="0" w:type="auto"/>
            <w:hideMark/>
          </w:tcPr>
          <w:p w14:paraId="5A42E758" w14:textId="77777777" w:rsidR="000B10E4" w:rsidRPr="00776C7A" w:rsidRDefault="000B10E4" w:rsidP="000B10E4">
            <w:pPr>
              <w:rPr>
                <w:rFonts w:cstheme="minorHAnsi"/>
              </w:rPr>
            </w:pPr>
            <w:r w:rsidRPr="00776C7A">
              <w:rPr>
                <w:rFonts w:cstheme="minorHAnsi"/>
              </w:rPr>
              <w:t>&lt; 0.0001</w:t>
            </w:r>
          </w:p>
        </w:tc>
        <w:tc>
          <w:tcPr>
            <w:tcW w:w="0" w:type="auto"/>
            <w:hideMark/>
          </w:tcPr>
          <w:p w14:paraId="53B1FEC6" w14:textId="77777777" w:rsidR="000B10E4" w:rsidRPr="00776C7A" w:rsidRDefault="000B10E4" w:rsidP="000B10E4">
            <w:pPr>
              <w:rPr>
                <w:rFonts w:cstheme="minorHAnsi"/>
              </w:rPr>
            </w:pPr>
            <w:r w:rsidRPr="00776C7A">
              <w:rPr>
                <w:rFonts w:cstheme="minorHAnsi"/>
              </w:rPr>
              <w:t>0.4947</w:t>
            </w:r>
          </w:p>
        </w:tc>
      </w:tr>
      <w:tr w:rsidR="000B10E4" w:rsidRPr="00776C7A" w14:paraId="4FD5ED0F" w14:textId="77777777" w:rsidTr="009B6A7C">
        <w:tc>
          <w:tcPr>
            <w:tcW w:w="0" w:type="auto"/>
            <w:hideMark/>
          </w:tcPr>
          <w:p w14:paraId="6A5099DB" w14:textId="77777777" w:rsidR="000B10E4" w:rsidRPr="00776C7A" w:rsidRDefault="000B10E4" w:rsidP="000B10E4">
            <w:pPr>
              <w:rPr>
                <w:rFonts w:cstheme="minorHAnsi"/>
              </w:rPr>
            </w:pPr>
            <w:r w:rsidRPr="00776C7A">
              <w:rPr>
                <w:rFonts w:cstheme="minorHAnsi"/>
              </w:rPr>
              <w:t>TU×SLM×LPC</w:t>
            </w:r>
          </w:p>
        </w:tc>
        <w:tc>
          <w:tcPr>
            <w:tcW w:w="0" w:type="auto"/>
            <w:hideMark/>
          </w:tcPr>
          <w:p w14:paraId="312B66C3" w14:textId="77777777" w:rsidR="000B10E4" w:rsidRPr="00776C7A" w:rsidRDefault="000B10E4" w:rsidP="000B10E4">
            <w:pPr>
              <w:rPr>
                <w:rFonts w:cstheme="minorHAnsi"/>
              </w:rPr>
            </w:pPr>
            <w:r w:rsidRPr="00776C7A">
              <w:rPr>
                <w:rFonts w:cstheme="minorHAnsi"/>
              </w:rPr>
              <w:t>8</w:t>
            </w:r>
          </w:p>
        </w:tc>
        <w:tc>
          <w:tcPr>
            <w:tcW w:w="0" w:type="auto"/>
            <w:hideMark/>
          </w:tcPr>
          <w:p w14:paraId="69121882" w14:textId="77777777" w:rsidR="000B10E4" w:rsidRPr="00776C7A" w:rsidRDefault="000B10E4" w:rsidP="000B10E4">
            <w:pPr>
              <w:rPr>
                <w:rFonts w:cstheme="minorHAnsi"/>
              </w:rPr>
            </w:pPr>
            <w:r w:rsidRPr="00776C7A">
              <w:rPr>
                <w:rFonts w:cstheme="minorHAnsi"/>
              </w:rPr>
              <w:t>0.7968</w:t>
            </w:r>
          </w:p>
        </w:tc>
        <w:tc>
          <w:tcPr>
            <w:tcW w:w="0" w:type="auto"/>
            <w:hideMark/>
          </w:tcPr>
          <w:p w14:paraId="764332FA" w14:textId="77777777" w:rsidR="000B10E4" w:rsidRPr="00776C7A" w:rsidRDefault="000B10E4" w:rsidP="000B10E4">
            <w:pPr>
              <w:rPr>
                <w:rFonts w:cstheme="minorHAnsi"/>
              </w:rPr>
            </w:pPr>
            <w:r w:rsidRPr="00776C7A">
              <w:rPr>
                <w:rFonts w:cstheme="minorHAnsi"/>
              </w:rPr>
              <w:t>0.6443</w:t>
            </w:r>
          </w:p>
        </w:tc>
        <w:tc>
          <w:tcPr>
            <w:tcW w:w="0" w:type="auto"/>
            <w:hideMark/>
          </w:tcPr>
          <w:p w14:paraId="0B07956A" w14:textId="77777777" w:rsidR="000B10E4" w:rsidRPr="00776C7A" w:rsidRDefault="000B10E4" w:rsidP="000B10E4">
            <w:pPr>
              <w:rPr>
                <w:rFonts w:cstheme="minorHAnsi"/>
              </w:rPr>
            </w:pPr>
            <w:r w:rsidRPr="00776C7A">
              <w:rPr>
                <w:rFonts w:cstheme="minorHAnsi"/>
              </w:rPr>
              <w:t>0.3257</w:t>
            </w:r>
          </w:p>
        </w:tc>
        <w:tc>
          <w:tcPr>
            <w:tcW w:w="0" w:type="auto"/>
            <w:hideMark/>
          </w:tcPr>
          <w:p w14:paraId="3CFBA8E6" w14:textId="77777777" w:rsidR="000B10E4" w:rsidRPr="00776C7A" w:rsidRDefault="000B10E4" w:rsidP="000B10E4">
            <w:pPr>
              <w:rPr>
                <w:rFonts w:cstheme="minorHAnsi"/>
              </w:rPr>
            </w:pPr>
            <w:r w:rsidRPr="00776C7A">
              <w:rPr>
                <w:rFonts w:cstheme="minorHAnsi"/>
              </w:rPr>
              <w:t>0.3669</w:t>
            </w:r>
          </w:p>
        </w:tc>
        <w:tc>
          <w:tcPr>
            <w:tcW w:w="0" w:type="auto"/>
            <w:hideMark/>
          </w:tcPr>
          <w:p w14:paraId="1D8B4B89" w14:textId="77777777" w:rsidR="000B10E4" w:rsidRPr="00776C7A" w:rsidRDefault="000B10E4" w:rsidP="000B10E4">
            <w:pPr>
              <w:rPr>
                <w:rFonts w:cstheme="minorHAnsi"/>
              </w:rPr>
            </w:pPr>
            <w:r w:rsidRPr="00776C7A">
              <w:rPr>
                <w:rFonts w:cstheme="minorHAnsi"/>
              </w:rPr>
              <w:t>0.0003</w:t>
            </w:r>
          </w:p>
        </w:tc>
        <w:tc>
          <w:tcPr>
            <w:tcW w:w="0" w:type="auto"/>
            <w:hideMark/>
          </w:tcPr>
          <w:p w14:paraId="03DD814B" w14:textId="77777777" w:rsidR="000B10E4" w:rsidRPr="00776C7A" w:rsidRDefault="000B10E4" w:rsidP="000B10E4">
            <w:pPr>
              <w:rPr>
                <w:rFonts w:cstheme="minorHAnsi"/>
              </w:rPr>
            </w:pPr>
            <w:r w:rsidRPr="00776C7A">
              <w:rPr>
                <w:rFonts w:cstheme="minorHAnsi"/>
              </w:rPr>
              <w:t>0.4739</w:t>
            </w:r>
          </w:p>
        </w:tc>
        <w:tc>
          <w:tcPr>
            <w:tcW w:w="0" w:type="auto"/>
            <w:hideMark/>
          </w:tcPr>
          <w:p w14:paraId="63B5C866" w14:textId="77777777" w:rsidR="000B10E4" w:rsidRPr="00776C7A" w:rsidRDefault="000B10E4" w:rsidP="000B10E4">
            <w:pPr>
              <w:rPr>
                <w:rFonts w:cstheme="minorHAnsi"/>
              </w:rPr>
            </w:pPr>
            <w:r w:rsidRPr="00776C7A">
              <w:rPr>
                <w:rFonts w:cstheme="minorHAnsi"/>
              </w:rPr>
              <w:t>0.7177</w:t>
            </w:r>
          </w:p>
        </w:tc>
      </w:tr>
      <w:tr w:rsidR="000B10E4" w:rsidRPr="00776C7A" w14:paraId="09596C91" w14:textId="77777777" w:rsidTr="009B6A7C">
        <w:tc>
          <w:tcPr>
            <w:tcW w:w="0" w:type="auto"/>
            <w:hideMark/>
          </w:tcPr>
          <w:p w14:paraId="5CF449E4" w14:textId="77777777" w:rsidR="000B10E4" w:rsidRPr="00776C7A" w:rsidRDefault="000B10E4" w:rsidP="000B10E4">
            <w:pPr>
              <w:rPr>
                <w:rFonts w:cstheme="minorHAnsi"/>
              </w:rPr>
            </w:pPr>
            <w:r w:rsidRPr="00776C7A">
              <w:rPr>
                <w:rFonts w:cstheme="minorHAnsi"/>
              </w:rPr>
              <w:t>TU×SLM×OPC</w:t>
            </w:r>
          </w:p>
        </w:tc>
        <w:tc>
          <w:tcPr>
            <w:tcW w:w="0" w:type="auto"/>
            <w:hideMark/>
          </w:tcPr>
          <w:p w14:paraId="22C389D2" w14:textId="77777777" w:rsidR="000B10E4" w:rsidRPr="00776C7A" w:rsidRDefault="000B10E4" w:rsidP="000B10E4">
            <w:pPr>
              <w:rPr>
                <w:rFonts w:cstheme="minorHAnsi"/>
              </w:rPr>
            </w:pPr>
            <w:r w:rsidRPr="00776C7A">
              <w:rPr>
                <w:rFonts w:cstheme="minorHAnsi"/>
              </w:rPr>
              <w:t>8</w:t>
            </w:r>
          </w:p>
        </w:tc>
        <w:tc>
          <w:tcPr>
            <w:tcW w:w="0" w:type="auto"/>
            <w:hideMark/>
          </w:tcPr>
          <w:p w14:paraId="428AF689" w14:textId="77777777" w:rsidR="000B10E4" w:rsidRPr="00776C7A" w:rsidRDefault="000B10E4" w:rsidP="000B10E4">
            <w:pPr>
              <w:rPr>
                <w:rFonts w:cstheme="minorHAnsi"/>
              </w:rPr>
            </w:pPr>
            <w:r w:rsidRPr="00776C7A">
              <w:rPr>
                <w:rFonts w:cstheme="minorHAnsi"/>
              </w:rPr>
              <w:t>0.7652</w:t>
            </w:r>
          </w:p>
        </w:tc>
        <w:tc>
          <w:tcPr>
            <w:tcW w:w="0" w:type="auto"/>
            <w:hideMark/>
          </w:tcPr>
          <w:p w14:paraId="6820B6EA" w14:textId="77777777" w:rsidR="000B10E4" w:rsidRPr="00776C7A" w:rsidRDefault="000B10E4" w:rsidP="000B10E4">
            <w:pPr>
              <w:rPr>
                <w:rFonts w:cstheme="minorHAnsi"/>
              </w:rPr>
            </w:pPr>
            <w:r w:rsidRPr="00776C7A">
              <w:rPr>
                <w:rFonts w:cstheme="minorHAnsi"/>
              </w:rPr>
              <w:t>0.5997</w:t>
            </w:r>
          </w:p>
        </w:tc>
        <w:tc>
          <w:tcPr>
            <w:tcW w:w="0" w:type="auto"/>
            <w:hideMark/>
          </w:tcPr>
          <w:p w14:paraId="4A162458" w14:textId="77777777" w:rsidR="000B10E4" w:rsidRPr="00776C7A" w:rsidRDefault="000B10E4" w:rsidP="000B10E4">
            <w:pPr>
              <w:rPr>
                <w:rFonts w:cstheme="minorHAnsi"/>
              </w:rPr>
            </w:pPr>
            <w:r w:rsidRPr="00776C7A">
              <w:rPr>
                <w:rFonts w:cstheme="minorHAnsi"/>
              </w:rPr>
              <w:t>0.1680</w:t>
            </w:r>
          </w:p>
        </w:tc>
        <w:tc>
          <w:tcPr>
            <w:tcW w:w="0" w:type="auto"/>
            <w:hideMark/>
          </w:tcPr>
          <w:p w14:paraId="4E7D2F0A" w14:textId="77777777" w:rsidR="000B10E4" w:rsidRPr="00776C7A" w:rsidRDefault="000B10E4" w:rsidP="000B10E4">
            <w:pPr>
              <w:rPr>
                <w:rFonts w:cstheme="minorHAnsi"/>
              </w:rPr>
            </w:pPr>
            <w:r w:rsidRPr="00776C7A">
              <w:rPr>
                <w:rFonts w:cstheme="minorHAnsi"/>
              </w:rPr>
              <w:t>0.3023</w:t>
            </w:r>
          </w:p>
        </w:tc>
        <w:tc>
          <w:tcPr>
            <w:tcW w:w="0" w:type="auto"/>
            <w:hideMark/>
          </w:tcPr>
          <w:p w14:paraId="33828221" w14:textId="77777777" w:rsidR="000B10E4" w:rsidRPr="00776C7A" w:rsidRDefault="000B10E4" w:rsidP="000B10E4">
            <w:pPr>
              <w:rPr>
                <w:rFonts w:cstheme="minorHAnsi"/>
              </w:rPr>
            </w:pPr>
            <w:r w:rsidRPr="00776C7A">
              <w:rPr>
                <w:rFonts w:cstheme="minorHAnsi"/>
              </w:rPr>
              <w:t>0.6197</w:t>
            </w:r>
          </w:p>
        </w:tc>
        <w:tc>
          <w:tcPr>
            <w:tcW w:w="0" w:type="auto"/>
            <w:hideMark/>
          </w:tcPr>
          <w:p w14:paraId="30C6EA41" w14:textId="77777777" w:rsidR="000B10E4" w:rsidRPr="00776C7A" w:rsidRDefault="000B10E4" w:rsidP="000B10E4">
            <w:pPr>
              <w:rPr>
                <w:rFonts w:cstheme="minorHAnsi"/>
              </w:rPr>
            </w:pPr>
            <w:r w:rsidRPr="00776C7A">
              <w:rPr>
                <w:rFonts w:cstheme="minorHAnsi"/>
              </w:rPr>
              <w:t>0.0906</w:t>
            </w:r>
          </w:p>
        </w:tc>
        <w:tc>
          <w:tcPr>
            <w:tcW w:w="0" w:type="auto"/>
            <w:hideMark/>
          </w:tcPr>
          <w:p w14:paraId="5A159747" w14:textId="77777777" w:rsidR="000B10E4" w:rsidRPr="00776C7A" w:rsidRDefault="000B10E4" w:rsidP="000B10E4">
            <w:pPr>
              <w:rPr>
                <w:rFonts w:cstheme="minorHAnsi"/>
              </w:rPr>
            </w:pPr>
            <w:r w:rsidRPr="00776C7A">
              <w:rPr>
                <w:rFonts w:cstheme="minorHAnsi"/>
              </w:rPr>
              <w:t>0.5127</w:t>
            </w:r>
          </w:p>
        </w:tc>
      </w:tr>
      <w:tr w:rsidR="000B10E4" w:rsidRPr="00776C7A" w14:paraId="2AF7C6DD" w14:textId="77777777" w:rsidTr="009B6A7C">
        <w:tc>
          <w:tcPr>
            <w:tcW w:w="0" w:type="auto"/>
            <w:hideMark/>
          </w:tcPr>
          <w:p w14:paraId="46A6AE1F" w14:textId="77777777" w:rsidR="000B10E4" w:rsidRPr="00776C7A" w:rsidRDefault="000B10E4" w:rsidP="000B10E4">
            <w:pPr>
              <w:rPr>
                <w:rFonts w:cstheme="minorHAnsi"/>
              </w:rPr>
            </w:pPr>
            <w:r w:rsidRPr="00776C7A">
              <w:rPr>
                <w:rFonts w:cstheme="minorHAnsi"/>
              </w:rPr>
              <w:t>TU×LPC×OPC</w:t>
            </w:r>
          </w:p>
        </w:tc>
        <w:tc>
          <w:tcPr>
            <w:tcW w:w="0" w:type="auto"/>
            <w:hideMark/>
          </w:tcPr>
          <w:p w14:paraId="0372C4FD" w14:textId="77777777" w:rsidR="000B10E4" w:rsidRPr="00776C7A" w:rsidRDefault="000B10E4" w:rsidP="000B10E4">
            <w:pPr>
              <w:rPr>
                <w:rFonts w:cstheme="minorHAnsi"/>
              </w:rPr>
            </w:pPr>
            <w:r w:rsidRPr="00776C7A">
              <w:rPr>
                <w:rFonts w:cstheme="minorHAnsi"/>
              </w:rPr>
              <w:t>8</w:t>
            </w:r>
          </w:p>
        </w:tc>
        <w:tc>
          <w:tcPr>
            <w:tcW w:w="0" w:type="auto"/>
            <w:hideMark/>
          </w:tcPr>
          <w:p w14:paraId="64FBDCB3" w14:textId="77777777" w:rsidR="000B10E4" w:rsidRPr="00776C7A" w:rsidRDefault="000B10E4" w:rsidP="000B10E4">
            <w:pPr>
              <w:rPr>
                <w:rFonts w:cstheme="minorHAnsi"/>
              </w:rPr>
            </w:pPr>
            <w:r w:rsidRPr="00776C7A">
              <w:rPr>
                <w:rFonts w:cstheme="minorHAnsi"/>
              </w:rPr>
              <w:t>0.2579</w:t>
            </w:r>
          </w:p>
        </w:tc>
        <w:tc>
          <w:tcPr>
            <w:tcW w:w="0" w:type="auto"/>
            <w:hideMark/>
          </w:tcPr>
          <w:p w14:paraId="2D4EA11C" w14:textId="77777777" w:rsidR="000B10E4" w:rsidRPr="00776C7A" w:rsidRDefault="000B10E4" w:rsidP="000B10E4">
            <w:pPr>
              <w:rPr>
                <w:rFonts w:cstheme="minorHAnsi"/>
              </w:rPr>
            </w:pPr>
            <w:r w:rsidRPr="00776C7A">
              <w:rPr>
                <w:rFonts w:cstheme="minorHAnsi"/>
              </w:rPr>
              <w:t>0.7362</w:t>
            </w:r>
          </w:p>
        </w:tc>
        <w:tc>
          <w:tcPr>
            <w:tcW w:w="0" w:type="auto"/>
            <w:hideMark/>
          </w:tcPr>
          <w:p w14:paraId="3C878018" w14:textId="77777777" w:rsidR="000B10E4" w:rsidRPr="00776C7A" w:rsidRDefault="000B10E4" w:rsidP="000B10E4">
            <w:pPr>
              <w:rPr>
                <w:rFonts w:cstheme="minorHAnsi"/>
              </w:rPr>
            </w:pPr>
            <w:r w:rsidRPr="00776C7A">
              <w:rPr>
                <w:rFonts w:cstheme="minorHAnsi"/>
              </w:rPr>
              <w:t>0.0188</w:t>
            </w:r>
          </w:p>
        </w:tc>
        <w:tc>
          <w:tcPr>
            <w:tcW w:w="0" w:type="auto"/>
            <w:hideMark/>
          </w:tcPr>
          <w:p w14:paraId="3549F927" w14:textId="77777777" w:rsidR="000B10E4" w:rsidRPr="00776C7A" w:rsidRDefault="000B10E4" w:rsidP="000B10E4">
            <w:pPr>
              <w:rPr>
                <w:rFonts w:cstheme="minorHAnsi"/>
              </w:rPr>
            </w:pPr>
            <w:r w:rsidRPr="00776C7A">
              <w:rPr>
                <w:rFonts w:cstheme="minorHAnsi"/>
              </w:rPr>
              <w:t>0.1369</w:t>
            </w:r>
          </w:p>
        </w:tc>
        <w:tc>
          <w:tcPr>
            <w:tcW w:w="0" w:type="auto"/>
            <w:hideMark/>
          </w:tcPr>
          <w:p w14:paraId="71E81E3D" w14:textId="77777777" w:rsidR="000B10E4" w:rsidRPr="00776C7A" w:rsidRDefault="000B10E4" w:rsidP="000B10E4">
            <w:pPr>
              <w:rPr>
                <w:rFonts w:cstheme="minorHAnsi"/>
              </w:rPr>
            </w:pPr>
            <w:r w:rsidRPr="00776C7A">
              <w:rPr>
                <w:rFonts w:cstheme="minorHAnsi"/>
              </w:rPr>
              <w:t>0.1263</w:t>
            </w:r>
          </w:p>
        </w:tc>
        <w:tc>
          <w:tcPr>
            <w:tcW w:w="0" w:type="auto"/>
            <w:hideMark/>
          </w:tcPr>
          <w:p w14:paraId="70DCF887" w14:textId="77777777" w:rsidR="000B10E4" w:rsidRPr="00776C7A" w:rsidRDefault="000B10E4" w:rsidP="000B10E4">
            <w:pPr>
              <w:rPr>
                <w:rFonts w:cstheme="minorHAnsi"/>
              </w:rPr>
            </w:pPr>
            <w:r w:rsidRPr="00776C7A">
              <w:rPr>
                <w:rFonts w:cstheme="minorHAnsi"/>
              </w:rPr>
              <w:t>0.4237</w:t>
            </w:r>
          </w:p>
        </w:tc>
        <w:tc>
          <w:tcPr>
            <w:tcW w:w="0" w:type="auto"/>
            <w:hideMark/>
          </w:tcPr>
          <w:p w14:paraId="6837424F" w14:textId="77777777" w:rsidR="000B10E4" w:rsidRPr="00776C7A" w:rsidRDefault="000B10E4" w:rsidP="000B10E4">
            <w:pPr>
              <w:rPr>
                <w:rFonts w:cstheme="minorHAnsi"/>
              </w:rPr>
            </w:pPr>
            <w:r w:rsidRPr="00776C7A">
              <w:rPr>
                <w:rFonts w:cstheme="minorHAnsi"/>
              </w:rPr>
              <w:t>0.3180</w:t>
            </w:r>
          </w:p>
        </w:tc>
      </w:tr>
      <w:tr w:rsidR="000B10E4" w:rsidRPr="00776C7A" w14:paraId="27EA54AF" w14:textId="77777777" w:rsidTr="009B6A7C">
        <w:tc>
          <w:tcPr>
            <w:tcW w:w="0" w:type="auto"/>
            <w:hideMark/>
          </w:tcPr>
          <w:p w14:paraId="7E94D0EA" w14:textId="77777777" w:rsidR="000B10E4" w:rsidRPr="00776C7A" w:rsidRDefault="000B10E4" w:rsidP="000B10E4">
            <w:pPr>
              <w:rPr>
                <w:rFonts w:cstheme="minorHAnsi"/>
              </w:rPr>
            </w:pPr>
            <w:r w:rsidRPr="00776C7A">
              <w:rPr>
                <w:rFonts w:cstheme="minorHAnsi"/>
              </w:rPr>
              <w:t>SLM×LPC×OPC</w:t>
            </w:r>
          </w:p>
        </w:tc>
        <w:tc>
          <w:tcPr>
            <w:tcW w:w="0" w:type="auto"/>
            <w:hideMark/>
          </w:tcPr>
          <w:p w14:paraId="2E1FAFE6" w14:textId="77777777" w:rsidR="000B10E4" w:rsidRPr="00776C7A" w:rsidRDefault="000B10E4" w:rsidP="000B10E4">
            <w:pPr>
              <w:rPr>
                <w:rFonts w:cstheme="minorHAnsi"/>
              </w:rPr>
            </w:pPr>
            <w:r w:rsidRPr="00776C7A">
              <w:rPr>
                <w:rFonts w:cstheme="minorHAnsi"/>
              </w:rPr>
              <w:t>8</w:t>
            </w:r>
          </w:p>
        </w:tc>
        <w:tc>
          <w:tcPr>
            <w:tcW w:w="0" w:type="auto"/>
            <w:hideMark/>
          </w:tcPr>
          <w:p w14:paraId="10ABCD05" w14:textId="77777777" w:rsidR="000B10E4" w:rsidRPr="00776C7A" w:rsidRDefault="000B10E4" w:rsidP="000B10E4">
            <w:pPr>
              <w:rPr>
                <w:rFonts w:cstheme="minorHAnsi"/>
              </w:rPr>
            </w:pPr>
            <w:r w:rsidRPr="00776C7A">
              <w:rPr>
                <w:rFonts w:cstheme="minorHAnsi"/>
              </w:rPr>
              <w:t>0.9369</w:t>
            </w:r>
          </w:p>
        </w:tc>
        <w:tc>
          <w:tcPr>
            <w:tcW w:w="0" w:type="auto"/>
            <w:hideMark/>
          </w:tcPr>
          <w:p w14:paraId="29E4F0B7" w14:textId="77777777" w:rsidR="000B10E4" w:rsidRPr="00776C7A" w:rsidRDefault="000B10E4" w:rsidP="000B10E4">
            <w:pPr>
              <w:rPr>
                <w:rFonts w:cstheme="minorHAnsi"/>
              </w:rPr>
            </w:pPr>
            <w:r w:rsidRPr="00776C7A">
              <w:rPr>
                <w:rFonts w:cstheme="minorHAnsi"/>
              </w:rPr>
              <w:t>0.5307</w:t>
            </w:r>
          </w:p>
        </w:tc>
        <w:tc>
          <w:tcPr>
            <w:tcW w:w="0" w:type="auto"/>
            <w:hideMark/>
          </w:tcPr>
          <w:p w14:paraId="4EF3634A" w14:textId="77777777" w:rsidR="000B10E4" w:rsidRPr="00776C7A" w:rsidRDefault="000B10E4" w:rsidP="000B10E4">
            <w:pPr>
              <w:rPr>
                <w:rFonts w:cstheme="minorHAnsi"/>
              </w:rPr>
            </w:pPr>
            <w:r w:rsidRPr="00776C7A">
              <w:rPr>
                <w:rFonts w:cstheme="minorHAnsi"/>
              </w:rPr>
              <w:t>0.6650</w:t>
            </w:r>
          </w:p>
        </w:tc>
        <w:tc>
          <w:tcPr>
            <w:tcW w:w="0" w:type="auto"/>
            <w:hideMark/>
          </w:tcPr>
          <w:p w14:paraId="6A34DA4F" w14:textId="77777777" w:rsidR="000B10E4" w:rsidRPr="00776C7A" w:rsidRDefault="000B10E4" w:rsidP="000B10E4">
            <w:pPr>
              <w:rPr>
                <w:rFonts w:cstheme="minorHAnsi"/>
              </w:rPr>
            </w:pPr>
            <w:r w:rsidRPr="00776C7A">
              <w:rPr>
                <w:rFonts w:cstheme="minorHAnsi"/>
              </w:rPr>
              <w:t>0.8828</w:t>
            </w:r>
          </w:p>
        </w:tc>
        <w:tc>
          <w:tcPr>
            <w:tcW w:w="0" w:type="auto"/>
            <w:hideMark/>
          </w:tcPr>
          <w:p w14:paraId="08A7ED08" w14:textId="77777777" w:rsidR="000B10E4" w:rsidRPr="00776C7A" w:rsidRDefault="000B10E4" w:rsidP="000B10E4">
            <w:pPr>
              <w:rPr>
                <w:rFonts w:cstheme="minorHAnsi"/>
              </w:rPr>
            </w:pPr>
            <w:r w:rsidRPr="00776C7A">
              <w:rPr>
                <w:rFonts w:cstheme="minorHAnsi"/>
              </w:rPr>
              <w:t>0.0373</w:t>
            </w:r>
          </w:p>
        </w:tc>
        <w:tc>
          <w:tcPr>
            <w:tcW w:w="0" w:type="auto"/>
            <w:hideMark/>
          </w:tcPr>
          <w:p w14:paraId="2D3D07B3" w14:textId="77777777" w:rsidR="000B10E4" w:rsidRPr="00776C7A" w:rsidRDefault="000B10E4" w:rsidP="000B10E4">
            <w:pPr>
              <w:rPr>
                <w:rFonts w:cstheme="minorHAnsi"/>
              </w:rPr>
            </w:pPr>
            <w:r w:rsidRPr="00776C7A">
              <w:rPr>
                <w:rFonts w:cstheme="minorHAnsi"/>
              </w:rPr>
              <w:t>0.9177</w:t>
            </w:r>
          </w:p>
        </w:tc>
        <w:tc>
          <w:tcPr>
            <w:tcW w:w="0" w:type="auto"/>
            <w:hideMark/>
          </w:tcPr>
          <w:p w14:paraId="195D35EC" w14:textId="77777777" w:rsidR="000B10E4" w:rsidRPr="00776C7A" w:rsidRDefault="000B10E4" w:rsidP="000B10E4">
            <w:pPr>
              <w:rPr>
                <w:rFonts w:cstheme="minorHAnsi"/>
              </w:rPr>
            </w:pPr>
            <w:r w:rsidRPr="00776C7A">
              <w:rPr>
                <w:rFonts w:cstheme="minorHAnsi"/>
              </w:rPr>
              <w:t>0.7901</w:t>
            </w:r>
          </w:p>
        </w:tc>
      </w:tr>
      <w:tr w:rsidR="000B10E4" w:rsidRPr="00776C7A" w14:paraId="1F76BE31" w14:textId="77777777" w:rsidTr="009B6A7C">
        <w:tc>
          <w:tcPr>
            <w:tcW w:w="0" w:type="auto"/>
            <w:hideMark/>
          </w:tcPr>
          <w:p w14:paraId="63BF8F05" w14:textId="77777777" w:rsidR="000B10E4" w:rsidRPr="00776C7A" w:rsidRDefault="000B10E4" w:rsidP="000B10E4">
            <w:pPr>
              <w:rPr>
                <w:rFonts w:cstheme="minorHAnsi"/>
              </w:rPr>
            </w:pPr>
            <w:r w:rsidRPr="00776C7A">
              <w:rPr>
                <w:rFonts w:cstheme="minorHAnsi"/>
              </w:rPr>
              <w:t>TU×SLM×LPC×OPC</w:t>
            </w:r>
          </w:p>
        </w:tc>
        <w:tc>
          <w:tcPr>
            <w:tcW w:w="0" w:type="auto"/>
            <w:hideMark/>
          </w:tcPr>
          <w:p w14:paraId="46DE9DAA" w14:textId="77777777" w:rsidR="000B10E4" w:rsidRPr="00776C7A" w:rsidRDefault="000B10E4" w:rsidP="000B10E4">
            <w:pPr>
              <w:rPr>
                <w:rFonts w:cstheme="minorHAnsi"/>
              </w:rPr>
            </w:pPr>
            <w:r w:rsidRPr="00776C7A">
              <w:rPr>
                <w:rFonts w:cstheme="minorHAnsi"/>
              </w:rPr>
              <w:t>16</w:t>
            </w:r>
          </w:p>
        </w:tc>
        <w:tc>
          <w:tcPr>
            <w:tcW w:w="0" w:type="auto"/>
            <w:hideMark/>
          </w:tcPr>
          <w:p w14:paraId="65535D58" w14:textId="77777777" w:rsidR="000B10E4" w:rsidRPr="00776C7A" w:rsidRDefault="000B10E4" w:rsidP="000B10E4">
            <w:pPr>
              <w:rPr>
                <w:rFonts w:cstheme="minorHAnsi"/>
              </w:rPr>
            </w:pPr>
            <w:r w:rsidRPr="00776C7A">
              <w:rPr>
                <w:rFonts w:cstheme="minorHAnsi"/>
              </w:rPr>
              <w:t>0.8370</w:t>
            </w:r>
          </w:p>
        </w:tc>
        <w:tc>
          <w:tcPr>
            <w:tcW w:w="0" w:type="auto"/>
            <w:hideMark/>
          </w:tcPr>
          <w:p w14:paraId="4A30E9F6" w14:textId="77777777" w:rsidR="000B10E4" w:rsidRPr="00776C7A" w:rsidRDefault="000B10E4" w:rsidP="000B10E4">
            <w:pPr>
              <w:rPr>
                <w:rFonts w:cstheme="minorHAnsi"/>
              </w:rPr>
            </w:pPr>
            <w:r w:rsidRPr="00776C7A">
              <w:rPr>
                <w:rFonts w:cstheme="minorHAnsi"/>
              </w:rPr>
              <w:t>0.8889</w:t>
            </w:r>
          </w:p>
        </w:tc>
        <w:tc>
          <w:tcPr>
            <w:tcW w:w="0" w:type="auto"/>
            <w:hideMark/>
          </w:tcPr>
          <w:p w14:paraId="518C58E9" w14:textId="77777777" w:rsidR="000B10E4" w:rsidRPr="00776C7A" w:rsidRDefault="000B10E4" w:rsidP="000B10E4">
            <w:pPr>
              <w:rPr>
                <w:rFonts w:cstheme="minorHAnsi"/>
              </w:rPr>
            </w:pPr>
            <w:r w:rsidRPr="00776C7A">
              <w:rPr>
                <w:rFonts w:cstheme="minorHAnsi"/>
              </w:rPr>
              <w:t>0.3233</w:t>
            </w:r>
          </w:p>
        </w:tc>
        <w:tc>
          <w:tcPr>
            <w:tcW w:w="0" w:type="auto"/>
            <w:hideMark/>
          </w:tcPr>
          <w:p w14:paraId="103BB49F" w14:textId="77777777" w:rsidR="000B10E4" w:rsidRPr="00776C7A" w:rsidRDefault="000B10E4" w:rsidP="000B10E4">
            <w:pPr>
              <w:rPr>
                <w:rFonts w:cstheme="minorHAnsi"/>
              </w:rPr>
            </w:pPr>
            <w:r w:rsidRPr="00776C7A">
              <w:rPr>
                <w:rFonts w:cstheme="minorHAnsi"/>
              </w:rPr>
              <w:t>0.8814</w:t>
            </w:r>
          </w:p>
        </w:tc>
        <w:tc>
          <w:tcPr>
            <w:tcW w:w="0" w:type="auto"/>
            <w:hideMark/>
          </w:tcPr>
          <w:p w14:paraId="5D8CE04C" w14:textId="77777777" w:rsidR="000B10E4" w:rsidRPr="00776C7A" w:rsidRDefault="000B10E4" w:rsidP="000B10E4">
            <w:pPr>
              <w:rPr>
                <w:rFonts w:cstheme="minorHAnsi"/>
              </w:rPr>
            </w:pPr>
            <w:r w:rsidRPr="00776C7A">
              <w:rPr>
                <w:rFonts w:cstheme="minorHAnsi"/>
              </w:rPr>
              <w:t>0.4633</w:t>
            </w:r>
          </w:p>
        </w:tc>
        <w:tc>
          <w:tcPr>
            <w:tcW w:w="0" w:type="auto"/>
            <w:hideMark/>
          </w:tcPr>
          <w:p w14:paraId="0085A7B8" w14:textId="77777777" w:rsidR="000B10E4" w:rsidRPr="00776C7A" w:rsidRDefault="000B10E4" w:rsidP="000B10E4">
            <w:pPr>
              <w:rPr>
                <w:rFonts w:cstheme="minorHAnsi"/>
              </w:rPr>
            </w:pPr>
            <w:r w:rsidRPr="00776C7A">
              <w:rPr>
                <w:rFonts w:cstheme="minorHAnsi"/>
              </w:rPr>
              <w:t>0.6204</w:t>
            </w:r>
          </w:p>
        </w:tc>
        <w:tc>
          <w:tcPr>
            <w:tcW w:w="0" w:type="auto"/>
            <w:hideMark/>
          </w:tcPr>
          <w:p w14:paraId="227FE4BC" w14:textId="77777777" w:rsidR="000B10E4" w:rsidRPr="00776C7A" w:rsidRDefault="000B10E4" w:rsidP="000B10E4">
            <w:pPr>
              <w:rPr>
                <w:rFonts w:cstheme="minorHAnsi"/>
              </w:rPr>
            </w:pPr>
            <w:r w:rsidRPr="00776C7A">
              <w:rPr>
                <w:rFonts w:cstheme="minorHAnsi"/>
              </w:rPr>
              <w:t>0.2406</w:t>
            </w:r>
          </w:p>
        </w:tc>
      </w:tr>
      <w:tr w:rsidR="000B10E4" w:rsidRPr="00776C7A" w14:paraId="4504D390" w14:textId="77777777" w:rsidTr="009B6A7C">
        <w:tc>
          <w:tcPr>
            <w:tcW w:w="0" w:type="auto"/>
            <w:hideMark/>
          </w:tcPr>
          <w:p w14:paraId="296B1E21" w14:textId="77777777" w:rsidR="000B10E4" w:rsidRPr="00776C7A" w:rsidRDefault="000B10E4" w:rsidP="000B10E4">
            <w:pPr>
              <w:rPr>
                <w:rFonts w:cstheme="minorHAnsi"/>
              </w:rPr>
            </w:pPr>
            <w:r w:rsidRPr="00776C7A">
              <w:rPr>
                <w:rFonts w:cstheme="minorHAnsi"/>
              </w:rPr>
              <w:t>Model</w:t>
            </w:r>
          </w:p>
        </w:tc>
        <w:tc>
          <w:tcPr>
            <w:tcW w:w="0" w:type="auto"/>
            <w:hideMark/>
          </w:tcPr>
          <w:p w14:paraId="0D6F9C4A" w14:textId="77777777" w:rsidR="000B10E4" w:rsidRPr="00776C7A" w:rsidRDefault="000B10E4" w:rsidP="000B10E4">
            <w:pPr>
              <w:rPr>
                <w:rFonts w:cstheme="minorHAnsi"/>
              </w:rPr>
            </w:pPr>
            <w:r w:rsidRPr="00776C7A">
              <w:rPr>
                <w:rFonts w:cstheme="minorHAnsi"/>
              </w:rPr>
              <w:t>80</w:t>
            </w:r>
          </w:p>
        </w:tc>
        <w:tc>
          <w:tcPr>
            <w:tcW w:w="0" w:type="auto"/>
            <w:hideMark/>
          </w:tcPr>
          <w:p w14:paraId="0DCB78DF" w14:textId="77777777" w:rsidR="000B10E4" w:rsidRPr="00776C7A" w:rsidRDefault="000B10E4" w:rsidP="000B10E4">
            <w:pPr>
              <w:rPr>
                <w:rFonts w:cstheme="minorHAnsi"/>
              </w:rPr>
            </w:pPr>
            <w:r w:rsidRPr="00776C7A">
              <w:rPr>
                <w:rFonts w:cstheme="minorHAnsi"/>
              </w:rPr>
              <w:t>&lt; 0.0001</w:t>
            </w:r>
          </w:p>
        </w:tc>
        <w:tc>
          <w:tcPr>
            <w:tcW w:w="0" w:type="auto"/>
            <w:hideMark/>
          </w:tcPr>
          <w:p w14:paraId="51E8C4C3" w14:textId="77777777" w:rsidR="000B10E4" w:rsidRPr="00776C7A" w:rsidRDefault="000B10E4" w:rsidP="000B10E4">
            <w:pPr>
              <w:rPr>
                <w:rFonts w:cstheme="minorHAnsi"/>
              </w:rPr>
            </w:pPr>
            <w:r w:rsidRPr="00776C7A">
              <w:rPr>
                <w:rFonts w:cstheme="minorHAnsi"/>
              </w:rPr>
              <w:t>0.0008</w:t>
            </w:r>
          </w:p>
        </w:tc>
        <w:tc>
          <w:tcPr>
            <w:tcW w:w="0" w:type="auto"/>
            <w:hideMark/>
          </w:tcPr>
          <w:p w14:paraId="69D14271" w14:textId="77777777" w:rsidR="000B10E4" w:rsidRPr="00776C7A" w:rsidRDefault="000B10E4" w:rsidP="000B10E4">
            <w:pPr>
              <w:rPr>
                <w:rFonts w:cstheme="minorHAnsi"/>
              </w:rPr>
            </w:pPr>
            <w:r w:rsidRPr="00776C7A">
              <w:rPr>
                <w:rFonts w:cstheme="minorHAnsi"/>
              </w:rPr>
              <w:t>0.0375</w:t>
            </w:r>
          </w:p>
        </w:tc>
        <w:tc>
          <w:tcPr>
            <w:tcW w:w="0" w:type="auto"/>
            <w:hideMark/>
          </w:tcPr>
          <w:p w14:paraId="1BEEEA3B" w14:textId="77777777" w:rsidR="000B10E4" w:rsidRPr="00776C7A" w:rsidRDefault="000B10E4" w:rsidP="000B10E4">
            <w:pPr>
              <w:rPr>
                <w:rFonts w:cstheme="minorHAnsi"/>
              </w:rPr>
            </w:pPr>
            <w:r w:rsidRPr="00776C7A">
              <w:rPr>
                <w:rFonts w:cstheme="minorHAnsi"/>
              </w:rPr>
              <w:t>0.3173</w:t>
            </w:r>
          </w:p>
        </w:tc>
        <w:tc>
          <w:tcPr>
            <w:tcW w:w="0" w:type="auto"/>
            <w:hideMark/>
          </w:tcPr>
          <w:p w14:paraId="379C929B" w14:textId="77777777" w:rsidR="000B10E4" w:rsidRPr="00776C7A" w:rsidRDefault="000B10E4" w:rsidP="000B10E4">
            <w:pPr>
              <w:rPr>
                <w:rFonts w:cstheme="minorHAnsi"/>
              </w:rPr>
            </w:pPr>
            <w:r w:rsidRPr="00776C7A">
              <w:rPr>
                <w:rFonts w:cstheme="minorHAnsi"/>
              </w:rPr>
              <w:t>&lt;0.0001</w:t>
            </w:r>
          </w:p>
        </w:tc>
        <w:tc>
          <w:tcPr>
            <w:tcW w:w="0" w:type="auto"/>
            <w:hideMark/>
          </w:tcPr>
          <w:p w14:paraId="0CB10E7E" w14:textId="77777777" w:rsidR="000B10E4" w:rsidRPr="00776C7A" w:rsidRDefault="000B10E4" w:rsidP="000B10E4">
            <w:pPr>
              <w:rPr>
                <w:rFonts w:cstheme="minorHAnsi"/>
              </w:rPr>
            </w:pPr>
            <w:r w:rsidRPr="00776C7A">
              <w:rPr>
                <w:rFonts w:cstheme="minorHAnsi"/>
              </w:rPr>
              <w:t>&lt; 0.0001</w:t>
            </w:r>
          </w:p>
        </w:tc>
        <w:tc>
          <w:tcPr>
            <w:tcW w:w="0" w:type="auto"/>
            <w:hideMark/>
          </w:tcPr>
          <w:p w14:paraId="7F85A481" w14:textId="77777777" w:rsidR="000B10E4" w:rsidRPr="00776C7A" w:rsidRDefault="000B10E4" w:rsidP="000B10E4">
            <w:pPr>
              <w:rPr>
                <w:rFonts w:cstheme="minorHAnsi"/>
              </w:rPr>
            </w:pPr>
            <w:r w:rsidRPr="00776C7A">
              <w:rPr>
                <w:rFonts w:cstheme="minorHAnsi"/>
              </w:rPr>
              <w:t>0.1813</w:t>
            </w:r>
          </w:p>
        </w:tc>
      </w:tr>
    </w:tbl>
    <w:p w14:paraId="0B5C09A0" w14:textId="77777777" w:rsidR="00EA5671" w:rsidRPr="00776C7A" w:rsidRDefault="00EA5671" w:rsidP="000B10E4">
      <w:pPr>
        <w:rPr>
          <w:rFonts w:cstheme="minorHAnsi"/>
        </w:rPr>
      </w:pPr>
    </w:p>
    <w:p w14:paraId="653507F6" w14:textId="221143A0" w:rsidR="000B10E4" w:rsidRPr="00776C7A" w:rsidRDefault="000B10E4" w:rsidP="000B10E4">
      <w:pPr>
        <w:rPr>
          <w:rFonts w:cstheme="minorHAnsi"/>
        </w:rPr>
      </w:pPr>
      <w:r w:rsidRPr="00776C7A">
        <w:rPr>
          <w:rFonts w:cstheme="minorHAnsi"/>
        </w:rPr>
        <w:t xml:space="preserve">Next, we discuss the primary managerial results by presenting them for a centralized two open medical center (for each level of acuity) system </w:t>
      </w:r>
      <w:proofErr w:type="gramStart"/>
      <w:r w:rsidRPr="00776C7A">
        <w:rPr>
          <w:rFonts w:cstheme="minorHAnsi"/>
        </w:rPr>
        <w:t>and also</w:t>
      </w:r>
      <w:proofErr w:type="gramEnd"/>
      <w:r w:rsidRPr="00776C7A">
        <w:rPr>
          <w:rFonts w:cstheme="minorHAnsi"/>
        </w:rPr>
        <w:t xml:space="preserve"> a more decentralized five open medical center (for each acuity level) system. This presentation facilitates a comparison between the two systems for each system tradeoff that is evaluated.</w:t>
      </w:r>
    </w:p>
    <w:p w14:paraId="3E7F619A" w14:textId="2C77D629" w:rsidR="000B10E4" w:rsidRPr="00776C7A" w:rsidRDefault="000B10E4" w:rsidP="000B10E4">
      <w:pPr>
        <w:rPr>
          <w:rFonts w:cstheme="minorHAnsi"/>
        </w:rPr>
      </w:pPr>
      <w:r w:rsidRPr="00776C7A">
        <w:rPr>
          <w:rFonts w:cstheme="minorHAnsi"/>
        </w:rPr>
        <w:lastRenderedPageBreak/>
        <w:t>First, we consider the objective value (i.e., total cost) as a function of a primary performance driver, the service level mandates. </w:t>
      </w:r>
      <w:bookmarkStart w:id="29" w:name="bf000005"/>
      <w:r w:rsidRPr="00776C7A">
        <w:rPr>
          <w:rFonts w:cstheme="minorHAnsi"/>
        </w:rPr>
        <w:t xml:space="preserve">Fig. 1, which compares the four factors for two-center and five-center systems. All panels indicate that the objective value rises slowly as the service level mandates rise from level 1 to level 2 but subsequently rises much faster from level 2 to level 3 although the jump is much larger for the two-center system compared to the five-center system—this is because lost admission costs </w:t>
      </w:r>
      <w:proofErr w:type="gramStart"/>
      <w:r w:rsidRPr="00776C7A">
        <w:rPr>
          <w:rFonts w:cstheme="minorHAnsi"/>
        </w:rPr>
        <w:t>actually fall</w:t>
      </w:r>
      <w:proofErr w:type="gramEnd"/>
      <w:r w:rsidRPr="00776C7A">
        <w:rPr>
          <w:rFonts w:cstheme="minorHAnsi"/>
        </w:rPr>
        <w:t xml:space="preserve"> when service levels rise for a five-center system partially compensating for the increase of other costs. In turn, the decline in lost admission costs is a result of the fact that retention rates are primarily a function of distance. Thus, the relatively shorter travel distances of a five-center system (compared to a two-center system) correspond to higher retention for every level of acuity.</w:t>
      </w:r>
    </w:p>
    <w:p w14:paraId="37D026BD" w14:textId="74D0B9C8" w:rsidR="000B10E4" w:rsidRPr="00776C7A" w:rsidRDefault="000B10E4" w:rsidP="00EA5671">
      <w:pPr>
        <w:pStyle w:val="NoSpacing"/>
        <w:rPr>
          <w:rFonts w:cstheme="minorHAnsi"/>
        </w:rPr>
      </w:pPr>
      <w:r w:rsidRPr="00776C7A">
        <w:rPr>
          <w:rFonts w:cstheme="minorHAnsi"/>
          <w:noProof/>
        </w:rPr>
        <w:drawing>
          <wp:inline distT="0" distB="0" distL="0" distR="0" wp14:anchorId="2FFB6844" wp14:editId="7C17B26E">
            <wp:extent cx="3657600" cy="2304288"/>
            <wp:effectExtent l="0" t="0" r="0" b="1270"/>
            <wp:docPr id="388" name="Picture 38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Picture 388">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304288"/>
                    </a:xfrm>
                    <a:prstGeom prst="rect">
                      <a:avLst/>
                    </a:prstGeom>
                    <a:noFill/>
                    <a:ln>
                      <a:noFill/>
                    </a:ln>
                  </pic:spPr>
                </pic:pic>
              </a:graphicData>
            </a:graphic>
          </wp:inline>
        </w:drawing>
      </w:r>
    </w:p>
    <w:p w14:paraId="6DF93398" w14:textId="78A66438" w:rsidR="000B10E4" w:rsidRPr="00776C7A" w:rsidRDefault="000B10E4" w:rsidP="00EA5671">
      <w:pPr>
        <w:pStyle w:val="NoSpacing"/>
        <w:rPr>
          <w:rFonts w:cstheme="minorHAnsi"/>
        </w:rPr>
      </w:pPr>
      <w:r w:rsidRPr="00776C7A">
        <w:rPr>
          <w:rFonts w:cstheme="minorHAnsi"/>
        </w:rPr>
        <w:t>Fig. 1. Interaction plots for average objective function value.</w:t>
      </w:r>
    </w:p>
    <w:p w14:paraId="225FB22E" w14:textId="77777777" w:rsidR="00EA5671" w:rsidRPr="00776C7A" w:rsidRDefault="00EA5671" w:rsidP="000B10E4">
      <w:pPr>
        <w:rPr>
          <w:rFonts w:cstheme="minorHAnsi"/>
        </w:rPr>
      </w:pPr>
    </w:p>
    <w:p w14:paraId="0C3D2E94" w14:textId="17D1FE8A" w:rsidR="000B10E4" w:rsidRPr="00776C7A" w:rsidRDefault="000B10E4" w:rsidP="000B10E4">
      <w:pPr>
        <w:rPr>
          <w:rFonts w:cstheme="minorHAnsi"/>
        </w:rPr>
      </w:pPr>
      <w:r w:rsidRPr="00776C7A">
        <w:rPr>
          <w:rFonts w:cstheme="minorHAnsi"/>
        </w:rPr>
        <w:t>We also provide other results that shed light on the impact of various factors on the functioning of the model. These include overloading cost by service level mandate, overloading cost by capacity utilization target, lost admission cost by utilization target, objective function value by lost admission penalty, and objective function value by overload penalty. These results are illustrated in </w:t>
      </w:r>
      <w:bookmarkStart w:id="30" w:name="bf000010"/>
      <w:r w:rsidRPr="00776C7A">
        <w:rPr>
          <w:rFonts w:cstheme="minorHAnsi"/>
        </w:rPr>
        <w:t>Fig. 2</w:t>
      </w:r>
      <w:bookmarkEnd w:id="30"/>
      <w:r w:rsidRPr="00776C7A">
        <w:rPr>
          <w:rFonts w:cstheme="minorHAnsi"/>
        </w:rPr>
        <w:t>, </w:t>
      </w:r>
      <w:bookmarkStart w:id="31" w:name="bf000015"/>
      <w:r w:rsidRPr="00776C7A">
        <w:rPr>
          <w:rFonts w:cstheme="minorHAnsi"/>
        </w:rPr>
        <w:t>Fig. 3</w:t>
      </w:r>
      <w:bookmarkEnd w:id="31"/>
      <w:r w:rsidRPr="00776C7A">
        <w:rPr>
          <w:rFonts w:cstheme="minorHAnsi"/>
        </w:rPr>
        <w:t>, </w:t>
      </w:r>
      <w:bookmarkStart w:id="32" w:name="bf000020"/>
      <w:r w:rsidRPr="00776C7A">
        <w:rPr>
          <w:rFonts w:cstheme="minorHAnsi"/>
        </w:rPr>
        <w:t>Fig. 4</w:t>
      </w:r>
      <w:bookmarkEnd w:id="32"/>
      <w:r w:rsidRPr="00776C7A">
        <w:rPr>
          <w:rFonts w:cstheme="minorHAnsi"/>
        </w:rPr>
        <w:t>, </w:t>
      </w:r>
      <w:bookmarkStart w:id="33" w:name="bf000025"/>
      <w:r w:rsidRPr="00776C7A">
        <w:rPr>
          <w:rFonts w:cstheme="minorHAnsi"/>
        </w:rPr>
        <w:t>Fig. 5, </w:t>
      </w:r>
      <w:bookmarkStart w:id="34" w:name="bf000030"/>
      <w:r w:rsidRPr="00776C7A">
        <w:rPr>
          <w:rFonts w:cstheme="minorHAnsi"/>
        </w:rPr>
        <w:t>Fig. 6</w:t>
      </w:r>
      <w:bookmarkEnd w:id="34"/>
      <w:r w:rsidRPr="00776C7A">
        <w:rPr>
          <w:rFonts w:cstheme="minorHAnsi"/>
        </w:rPr>
        <w:t>.</w:t>
      </w:r>
    </w:p>
    <w:p w14:paraId="2230AE06" w14:textId="4DC98E60" w:rsidR="000B10E4" w:rsidRPr="00776C7A" w:rsidRDefault="000B10E4" w:rsidP="00136940">
      <w:pPr>
        <w:pStyle w:val="NoSpacing"/>
        <w:rPr>
          <w:rFonts w:cstheme="minorHAnsi"/>
        </w:rPr>
      </w:pPr>
      <w:r w:rsidRPr="00776C7A">
        <w:rPr>
          <w:rFonts w:cstheme="minorHAnsi"/>
          <w:noProof/>
        </w:rPr>
        <w:drawing>
          <wp:inline distT="0" distB="0" distL="0" distR="0" wp14:anchorId="5ADBB492" wp14:editId="34252531">
            <wp:extent cx="2743200" cy="1728216"/>
            <wp:effectExtent l="0" t="0" r="0" b="5715"/>
            <wp:docPr id="387" name="Picture 38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Picture 387">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728216"/>
                    </a:xfrm>
                    <a:prstGeom prst="rect">
                      <a:avLst/>
                    </a:prstGeom>
                    <a:noFill/>
                    <a:ln>
                      <a:noFill/>
                    </a:ln>
                  </pic:spPr>
                </pic:pic>
              </a:graphicData>
            </a:graphic>
          </wp:inline>
        </w:drawing>
      </w:r>
    </w:p>
    <w:p w14:paraId="0E83D152" w14:textId="77777777" w:rsidR="000B10E4" w:rsidRPr="00776C7A" w:rsidRDefault="000B10E4" w:rsidP="00136940">
      <w:pPr>
        <w:pStyle w:val="NoSpacing"/>
        <w:rPr>
          <w:rFonts w:cstheme="minorHAnsi"/>
        </w:rPr>
      </w:pPr>
      <w:r w:rsidRPr="00776C7A">
        <w:rPr>
          <w:rFonts w:cstheme="minorHAnsi"/>
        </w:rPr>
        <w:t>Fig. 2. Interaction plots for average treatment cost.</w:t>
      </w:r>
    </w:p>
    <w:p w14:paraId="7201DD73" w14:textId="6DFDB38F" w:rsidR="000B10E4" w:rsidRPr="00776C7A" w:rsidRDefault="000B10E4" w:rsidP="00136940">
      <w:pPr>
        <w:pStyle w:val="NoSpacing"/>
        <w:rPr>
          <w:rFonts w:cstheme="minorHAnsi"/>
        </w:rPr>
      </w:pPr>
      <w:r w:rsidRPr="00776C7A">
        <w:rPr>
          <w:rFonts w:cstheme="minorHAnsi"/>
          <w:noProof/>
        </w:rPr>
        <w:lastRenderedPageBreak/>
        <w:drawing>
          <wp:inline distT="0" distB="0" distL="0" distR="0" wp14:anchorId="39AB23E6" wp14:editId="10108CC4">
            <wp:extent cx="2743200" cy="1755648"/>
            <wp:effectExtent l="0" t="0" r="0" b="0"/>
            <wp:docPr id="386" name="Picture 38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Picture 386">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755648"/>
                    </a:xfrm>
                    <a:prstGeom prst="rect">
                      <a:avLst/>
                    </a:prstGeom>
                    <a:noFill/>
                    <a:ln>
                      <a:noFill/>
                    </a:ln>
                  </pic:spPr>
                </pic:pic>
              </a:graphicData>
            </a:graphic>
          </wp:inline>
        </w:drawing>
      </w:r>
    </w:p>
    <w:p w14:paraId="36FCF509" w14:textId="77777777" w:rsidR="000B10E4" w:rsidRPr="00776C7A" w:rsidRDefault="000B10E4" w:rsidP="00136940">
      <w:pPr>
        <w:pStyle w:val="NoSpacing"/>
        <w:rPr>
          <w:rFonts w:cstheme="minorHAnsi"/>
        </w:rPr>
      </w:pPr>
      <w:r w:rsidRPr="00776C7A">
        <w:rPr>
          <w:rFonts w:cstheme="minorHAnsi"/>
        </w:rPr>
        <w:t>Fig. 3. Interaction plots for average staffing cost.</w:t>
      </w:r>
    </w:p>
    <w:p w14:paraId="21513C21" w14:textId="69C6A95F" w:rsidR="000B10E4" w:rsidRPr="00776C7A" w:rsidRDefault="000B10E4" w:rsidP="00136940">
      <w:pPr>
        <w:pStyle w:val="NoSpacing"/>
        <w:rPr>
          <w:rFonts w:cstheme="minorHAnsi"/>
        </w:rPr>
      </w:pPr>
      <w:r w:rsidRPr="00776C7A">
        <w:rPr>
          <w:rFonts w:cstheme="minorHAnsi"/>
          <w:noProof/>
        </w:rPr>
        <w:drawing>
          <wp:inline distT="0" distB="0" distL="0" distR="0" wp14:anchorId="758D06BE" wp14:editId="65F4E503">
            <wp:extent cx="2743200" cy="1746504"/>
            <wp:effectExtent l="0" t="0" r="0" b="6350"/>
            <wp:docPr id="385" name="Picture 38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Picture 385">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746504"/>
                    </a:xfrm>
                    <a:prstGeom prst="rect">
                      <a:avLst/>
                    </a:prstGeom>
                    <a:noFill/>
                    <a:ln>
                      <a:noFill/>
                    </a:ln>
                  </pic:spPr>
                </pic:pic>
              </a:graphicData>
            </a:graphic>
          </wp:inline>
        </w:drawing>
      </w:r>
    </w:p>
    <w:p w14:paraId="76616528" w14:textId="77777777" w:rsidR="000B10E4" w:rsidRPr="00776C7A" w:rsidRDefault="000B10E4" w:rsidP="00136940">
      <w:pPr>
        <w:pStyle w:val="NoSpacing"/>
        <w:rPr>
          <w:rFonts w:cstheme="minorHAnsi"/>
        </w:rPr>
      </w:pPr>
      <w:r w:rsidRPr="00776C7A">
        <w:rPr>
          <w:rFonts w:cstheme="minorHAnsi"/>
        </w:rPr>
        <w:t>Fig. 4. Interaction plots for average lodging cost.</w:t>
      </w:r>
    </w:p>
    <w:p w14:paraId="1172A5D9" w14:textId="1E5028A3" w:rsidR="000B10E4" w:rsidRPr="00776C7A" w:rsidRDefault="000B10E4" w:rsidP="00136940">
      <w:pPr>
        <w:pStyle w:val="NoSpacing"/>
        <w:rPr>
          <w:rFonts w:cstheme="minorHAnsi"/>
        </w:rPr>
      </w:pPr>
      <w:r w:rsidRPr="00776C7A">
        <w:rPr>
          <w:rFonts w:cstheme="minorHAnsi"/>
          <w:noProof/>
        </w:rPr>
        <w:drawing>
          <wp:inline distT="0" distB="0" distL="0" distR="0" wp14:anchorId="3E489F35" wp14:editId="7F028B90">
            <wp:extent cx="2743200" cy="1746504"/>
            <wp:effectExtent l="0" t="0" r="0" b="6350"/>
            <wp:docPr id="384" name="Picture 38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Picture 384">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746504"/>
                    </a:xfrm>
                    <a:prstGeom prst="rect">
                      <a:avLst/>
                    </a:prstGeom>
                    <a:noFill/>
                    <a:ln>
                      <a:noFill/>
                    </a:ln>
                  </pic:spPr>
                </pic:pic>
              </a:graphicData>
            </a:graphic>
          </wp:inline>
        </w:drawing>
      </w:r>
    </w:p>
    <w:p w14:paraId="219699CA" w14:textId="77777777" w:rsidR="000B10E4" w:rsidRPr="00776C7A" w:rsidRDefault="000B10E4" w:rsidP="00136940">
      <w:pPr>
        <w:pStyle w:val="NoSpacing"/>
        <w:rPr>
          <w:rFonts w:cstheme="minorHAnsi"/>
        </w:rPr>
      </w:pPr>
      <w:r w:rsidRPr="00776C7A">
        <w:rPr>
          <w:rFonts w:cstheme="minorHAnsi"/>
        </w:rPr>
        <w:t>Fig. 5. Interaction plots for average lost admission cost.</w:t>
      </w:r>
    </w:p>
    <w:p w14:paraId="2996998D" w14:textId="6909D407" w:rsidR="000B10E4" w:rsidRPr="00776C7A" w:rsidRDefault="000B10E4" w:rsidP="00136940">
      <w:pPr>
        <w:pStyle w:val="NoSpacing"/>
        <w:rPr>
          <w:rFonts w:cstheme="minorHAnsi"/>
        </w:rPr>
      </w:pPr>
      <w:r w:rsidRPr="00776C7A">
        <w:rPr>
          <w:rFonts w:cstheme="minorHAnsi"/>
          <w:noProof/>
        </w:rPr>
        <w:drawing>
          <wp:inline distT="0" distB="0" distL="0" distR="0" wp14:anchorId="03109B96" wp14:editId="1FB10D99">
            <wp:extent cx="2743200" cy="1719072"/>
            <wp:effectExtent l="0" t="0" r="0" b="0"/>
            <wp:docPr id="383" name="Picture 38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Picture 383">
                      <a:extLst>
                        <a:ext uri="{C183D7F6-B498-43B3-948B-1728B52AA6E4}">
                          <adec:decorative xmlns:adec="http://schemas.microsoft.com/office/drawing/2017/decorative" val="1"/>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1719072"/>
                    </a:xfrm>
                    <a:prstGeom prst="rect">
                      <a:avLst/>
                    </a:prstGeom>
                    <a:noFill/>
                    <a:ln>
                      <a:noFill/>
                    </a:ln>
                  </pic:spPr>
                </pic:pic>
              </a:graphicData>
            </a:graphic>
          </wp:inline>
        </w:drawing>
      </w:r>
    </w:p>
    <w:p w14:paraId="79D1E18C" w14:textId="1005B98C" w:rsidR="000B10E4" w:rsidRPr="00776C7A" w:rsidRDefault="000B10E4" w:rsidP="00136940">
      <w:pPr>
        <w:pStyle w:val="NoSpacing"/>
        <w:rPr>
          <w:rFonts w:cstheme="minorHAnsi"/>
        </w:rPr>
      </w:pPr>
      <w:r w:rsidRPr="00776C7A">
        <w:rPr>
          <w:rFonts w:cstheme="minorHAnsi"/>
        </w:rPr>
        <w:t>Fig. 6. Interaction plots for average overload capacity cost.</w:t>
      </w:r>
    </w:p>
    <w:p w14:paraId="46ABD878" w14:textId="77777777" w:rsidR="00136940" w:rsidRPr="00776C7A" w:rsidRDefault="00136940" w:rsidP="000B10E4">
      <w:pPr>
        <w:rPr>
          <w:rFonts w:cstheme="minorHAnsi"/>
        </w:rPr>
      </w:pPr>
    </w:p>
    <w:p w14:paraId="03C6C088" w14:textId="4374FA68" w:rsidR="000B10E4" w:rsidRPr="00776C7A" w:rsidRDefault="000B10E4" w:rsidP="000B10E4">
      <w:pPr>
        <w:rPr>
          <w:rFonts w:cstheme="minorHAnsi"/>
        </w:rPr>
      </w:pPr>
      <w:r w:rsidRPr="00776C7A">
        <w:rPr>
          <w:rFonts w:cstheme="minorHAnsi"/>
        </w:rPr>
        <w:t xml:space="preserve">Another result of interest is the impact of the facility utilization target on the objective function (cost) as well as the proportion served. Capacity utilization targets are generally increased or decreased depending on the tradeoff between ‘stress’ levels on the system (which </w:t>
      </w:r>
      <w:proofErr w:type="gramStart"/>
      <w:r w:rsidRPr="00776C7A">
        <w:rPr>
          <w:rFonts w:cstheme="minorHAnsi"/>
        </w:rPr>
        <w:t>lead</w:t>
      </w:r>
      <w:proofErr w:type="gramEnd"/>
      <w:r w:rsidRPr="00776C7A">
        <w:rPr>
          <w:rFonts w:cstheme="minorHAnsi"/>
        </w:rPr>
        <w:t xml:space="preserve"> to system breakdowns) and the need for high service levels (or output in a manufacturing context). For instance, the desire to keep a relatively older facility </w:t>
      </w:r>
      <w:r w:rsidRPr="00776C7A">
        <w:rPr>
          <w:rFonts w:cstheme="minorHAnsi"/>
        </w:rPr>
        <w:lastRenderedPageBreak/>
        <w:t>functioning without too many breakdowns will lead decision-makers to set the capacity utilization targets (by severity) for that facility relatively low even though this may lead to lower current admissions. A relatively new facility, however, can withstand greater capacity utilization and this will lead decision-makers to set higher targets for this facility which leads to higher service levels and, implicitly, higher return on capital investment. The general expectation is that cost should go down with higher targets due to lower utilization penalties and lower lost admission costs. This expectation is met in both the two-center and five-center systems as seen in </w:t>
      </w:r>
      <w:bookmarkStart w:id="35" w:name="bf000035"/>
      <w:r w:rsidRPr="00776C7A">
        <w:rPr>
          <w:rFonts w:cstheme="minorHAnsi"/>
        </w:rPr>
        <w:t>Fig. 7</w:t>
      </w:r>
      <w:bookmarkEnd w:id="35"/>
      <w:r w:rsidRPr="00776C7A">
        <w:rPr>
          <w:rFonts w:cstheme="minorHAnsi"/>
        </w:rPr>
        <w:t>. The explanation is that the initial relaxation of the utilization targets and therefore the utilization penalties is not enough to compensate for the increase in treatment and other costs associated with serving a larger number of patients.</w:t>
      </w:r>
    </w:p>
    <w:p w14:paraId="7AD4E0DE" w14:textId="4AB59EF2" w:rsidR="000B10E4" w:rsidRPr="00776C7A" w:rsidRDefault="000B10E4" w:rsidP="00136940">
      <w:pPr>
        <w:pStyle w:val="NoSpacing"/>
        <w:rPr>
          <w:rFonts w:cstheme="minorHAnsi"/>
        </w:rPr>
      </w:pPr>
      <w:r w:rsidRPr="00776C7A">
        <w:rPr>
          <w:rFonts w:cstheme="minorHAnsi"/>
          <w:noProof/>
        </w:rPr>
        <w:drawing>
          <wp:inline distT="0" distB="0" distL="0" distR="0" wp14:anchorId="2F2D691D" wp14:editId="66636AD7">
            <wp:extent cx="2743200" cy="1709928"/>
            <wp:effectExtent l="0" t="0" r="0" b="5080"/>
            <wp:docPr id="382" name="Picture 3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Picture 382">
                      <a:extLst>
                        <a:ext uri="{C183D7F6-B498-43B3-948B-1728B52AA6E4}">
                          <adec:decorative xmlns:adec="http://schemas.microsoft.com/office/drawing/2017/decorative" val="1"/>
                        </a:ext>
                      </a:extLs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0" cy="1709928"/>
                    </a:xfrm>
                    <a:prstGeom prst="rect">
                      <a:avLst/>
                    </a:prstGeom>
                    <a:noFill/>
                    <a:ln>
                      <a:noFill/>
                    </a:ln>
                  </pic:spPr>
                </pic:pic>
              </a:graphicData>
            </a:graphic>
          </wp:inline>
        </w:drawing>
      </w:r>
    </w:p>
    <w:p w14:paraId="12BABAFA" w14:textId="283F4540" w:rsidR="000B10E4" w:rsidRPr="00776C7A" w:rsidRDefault="000B10E4" w:rsidP="00136940">
      <w:pPr>
        <w:pStyle w:val="NoSpacing"/>
        <w:rPr>
          <w:rFonts w:cstheme="minorHAnsi"/>
        </w:rPr>
      </w:pPr>
      <w:r w:rsidRPr="00776C7A">
        <w:rPr>
          <w:rFonts w:cstheme="minorHAnsi"/>
        </w:rPr>
        <w:t>Fig. 7. Interaction plots for average admissions treated.</w:t>
      </w:r>
    </w:p>
    <w:p w14:paraId="1E506B9D" w14:textId="77777777" w:rsidR="00136940" w:rsidRPr="00776C7A" w:rsidRDefault="00136940" w:rsidP="000B10E4">
      <w:pPr>
        <w:rPr>
          <w:rFonts w:cstheme="minorHAnsi"/>
        </w:rPr>
      </w:pPr>
    </w:p>
    <w:p w14:paraId="20A3D433" w14:textId="77777777" w:rsidR="000B10E4" w:rsidRPr="00776C7A" w:rsidRDefault="000B10E4" w:rsidP="000B10E4">
      <w:pPr>
        <w:rPr>
          <w:rFonts w:cstheme="minorHAnsi"/>
        </w:rPr>
      </w:pPr>
      <w:r w:rsidRPr="00776C7A">
        <w:rPr>
          <w:rFonts w:cstheme="minorHAnsi"/>
        </w:rPr>
        <w:t>The further relaxation of utilization targets reduces utilization penalties sufficiently that the lower penalties along with lower lost admission costs are sufficient to compensate for higher treatment costs—hence, the proportion served goes up at the final level of utilization targets. Last, the proportion of admissions served as a function of the service level mandate. As expected, the service level rises with the service level mandate for both the two-center and five-center systems. Note however, that the five-center system serves more admissions than the two-center system which also corresponds to the fact that the five-center system is generally costlier.</w:t>
      </w:r>
    </w:p>
    <w:p w14:paraId="48107807" w14:textId="77777777" w:rsidR="000B10E4" w:rsidRPr="00776C7A" w:rsidRDefault="000B10E4" w:rsidP="00136940">
      <w:pPr>
        <w:pStyle w:val="Heading1"/>
        <w:rPr>
          <w:rFonts w:asciiTheme="minorHAnsi" w:hAnsiTheme="minorHAnsi" w:cstheme="minorHAnsi"/>
        </w:rPr>
      </w:pPr>
      <w:r w:rsidRPr="00776C7A">
        <w:rPr>
          <w:rFonts w:asciiTheme="minorHAnsi" w:hAnsiTheme="minorHAnsi" w:cstheme="minorHAnsi"/>
        </w:rPr>
        <w:t>5. Conclusions and future research</w:t>
      </w:r>
    </w:p>
    <w:p w14:paraId="3AD973AB" w14:textId="6EF2C589" w:rsidR="000B10E4" w:rsidRPr="00776C7A" w:rsidRDefault="000B10E4" w:rsidP="000B10E4">
      <w:pPr>
        <w:rPr>
          <w:rFonts w:cstheme="minorHAnsi"/>
        </w:rPr>
      </w:pPr>
      <w:r w:rsidRPr="00776C7A">
        <w:rPr>
          <w:rFonts w:cstheme="minorHAnsi"/>
        </w:rPr>
        <w:t>The research described in this paper has involved the development and application of a comprehensive model for location-allocation of specialized healthcare services. This model includes several additions to a standard healthcare location-allocation model including multiple acuity levels, multiple service level mandates by acuity, facility utilization targets by acuity, and a common resource constraint at each facility that limits the use of resources that are common to all levels of acuity (e.g., nurses and physicians).</w:t>
      </w:r>
    </w:p>
    <w:p w14:paraId="433739C4" w14:textId="77777777" w:rsidR="000B10E4" w:rsidRPr="00776C7A" w:rsidRDefault="000B10E4" w:rsidP="000B10E4">
      <w:pPr>
        <w:rPr>
          <w:rFonts w:cstheme="minorHAnsi"/>
        </w:rPr>
      </w:pPr>
      <w:r w:rsidRPr="00776C7A">
        <w:rPr>
          <w:rFonts w:cstheme="minorHAnsi"/>
        </w:rPr>
        <w:t xml:space="preserve">We conducted an extensive managerial experiment </w:t>
      </w:r>
      <w:proofErr w:type="gramStart"/>
      <w:r w:rsidRPr="00776C7A">
        <w:rPr>
          <w:rFonts w:cstheme="minorHAnsi"/>
        </w:rPr>
        <w:t>in order to</w:t>
      </w:r>
      <w:proofErr w:type="gramEnd"/>
      <w:r w:rsidRPr="00776C7A">
        <w:rPr>
          <w:rFonts w:cstheme="minorHAnsi"/>
        </w:rPr>
        <w:t xml:space="preserve"> assess the impact of several factors on key goals of the system such as total cost and service level (proportion served). These factors include lost admission cost, service level mandate, target utilization percent, and overloading penalty cost. Comparative results are provided regarding the impact of these factors for a two-center (i.e., centralized) system versus a five-center (i.e., decentralized) system. An important finding is that a decentralized system is costlier than a centralized one but also serves a higher proportion of admissions. A finding that is not necessarily intuitive is that the proportion served first decreases and then increases when facility utilization targets are increased. A comprehensive set of results is provided to assist managers with fine-tuning the parameters of the system.</w:t>
      </w:r>
    </w:p>
    <w:p w14:paraId="38AFFB75" w14:textId="4EAC997A" w:rsidR="000B10E4" w:rsidRPr="00776C7A" w:rsidRDefault="000B10E4" w:rsidP="000B10E4">
      <w:pPr>
        <w:rPr>
          <w:rFonts w:cstheme="minorHAnsi"/>
        </w:rPr>
      </w:pPr>
      <w:r w:rsidRPr="00776C7A">
        <w:rPr>
          <w:rFonts w:cstheme="minorHAnsi"/>
        </w:rPr>
        <w:t xml:space="preserve">The model is applied in specific ways depending on the </w:t>
      </w:r>
      <w:proofErr w:type="gramStart"/>
      <w:r w:rsidRPr="00776C7A">
        <w:rPr>
          <w:rFonts w:cstheme="minorHAnsi"/>
        </w:rPr>
        <w:t>particular concerns</w:t>
      </w:r>
      <w:proofErr w:type="gramEnd"/>
      <w:r w:rsidRPr="00776C7A">
        <w:rPr>
          <w:rFonts w:cstheme="minorHAnsi"/>
        </w:rPr>
        <w:t xml:space="preserve"> of managers. As an illustration, if the healthcare manager aims to achieve the highest service level, Panel B of Fig. 1</w:t>
      </w:r>
      <w:bookmarkEnd w:id="29"/>
      <w:r w:rsidRPr="00776C7A">
        <w:rPr>
          <w:rFonts w:cstheme="minorHAnsi"/>
        </w:rPr>
        <w:t xml:space="preserve"> shows that it makes little difference to total cost whether a centralized or decentralized system is used while the difference is substantial </w:t>
      </w:r>
      <w:r w:rsidRPr="00776C7A">
        <w:rPr>
          <w:rFonts w:cstheme="minorHAnsi"/>
        </w:rPr>
        <w:lastRenderedPageBreak/>
        <w:t>if a lower service level is desired (for instance, to reduce load on the system). In addition, if lost admissions cost is a particular source of concern, Panel B of Fig. 5</w:t>
      </w:r>
      <w:bookmarkEnd w:id="33"/>
      <w:r w:rsidRPr="00776C7A">
        <w:rPr>
          <w:rFonts w:cstheme="minorHAnsi"/>
        </w:rPr>
        <w:t> indicates that the centralized system results in higher lost admissions cost relative to the decentralized system. Combining the information from the two panels, the manager might favor the decentralized system particularly at the highest service level.</w:t>
      </w:r>
    </w:p>
    <w:p w14:paraId="524E7685" w14:textId="77777777" w:rsidR="000B10E4" w:rsidRPr="00776C7A" w:rsidRDefault="000B10E4" w:rsidP="000B10E4">
      <w:pPr>
        <w:rPr>
          <w:rFonts w:cstheme="minorHAnsi"/>
        </w:rPr>
      </w:pPr>
      <w:r w:rsidRPr="00776C7A">
        <w:rPr>
          <w:rFonts w:cstheme="minorHAnsi"/>
        </w:rPr>
        <w:t xml:space="preserve">Our future research is focused on extending the model from a non-profit environment to a for-profit one. This of course involves the introduction of revenue and pricing considerations—in particular, the elasticity of demand becomes an important consideration. Another consideration is the pricing of non-medical services such as single-room treatment, cable television, and the like. Finally, lost admission costs are much more difficult to evaluate in a for-profit setting—typically, they </w:t>
      </w:r>
      <w:proofErr w:type="gramStart"/>
      <w:r w:rsidRPr="00776C7A">
        <w:rPr>
          <w:rFonts w:cstheme="minorHAnsi"/>
        </w:rPr>
        <w:t>have to</w:t>
      </w:r>
      <w:proofErr w:type="gramEnd"/>
      <w:r w:rsidRPr="00776C7A">
        <w:rPr>
          <w:rFonts w:cstheme="minorHAnsi"/>
        </w:rPr>
        <w:t xml:space="preserve"> be estimated from data and are not available as a fixed cost per admission. To conclude, we believe that an extension of our model to the for-profit environment is challenging but worthwhile in terms of the much broader range of applicability that it promises.</w:t>
      </w:r>
    </w:p>
    <w:p w14:paraId="27259CF1" w14:textId="77777777" w:rsidR="000B10E4" w:rsidRPr="00776C7A" w:rsidRDefault="000B10E4" w:rsidP="00136940">
      <w:pPr>
        <w:pStyle w:val="Heading1"/>
        <w:rPr>
          <w:rFonts w:asciiTheme="minorHAnsi" w:hAnsiTheme="minorHAnsi" w:cstheme="minorHAnsi"/>
        </w:rPr>
      </w:pPr>
      <w:r w:rsidRPr="00776C7A">
        <w:rPr>
          <w:rFonts w:asciiTheme="minorHAnsi" w:hAnsiTheme="minorHAnsi" w:cstheme="minorHAnsi"/>
        </w:rPr>
        <w:t>Appendix.</w:t>
      </w:r>
    </w:p>
    <w:p w14:paraId="69028E1C" w14:textId="77777777" w:rsidR="000B10E4" w:rsidRPr="00776C7A" w:rsidRDefault="000B10E4" w:rsidP="000B10E4">
      <w:pPr>
        <w:rPr>
          <w:rFonts w:cstheme="minorHAnsi"/>
        </w:rPr>
      </w:pPr>
      <w:r w:rsidRPr="00776C7A">
        <w:rPr>
          <w:rFonts w:cstheme="minorHAnsi"/>
        </w:rPr>
        <w:t>This Appendix provides details on the statistical distributions and functional forms that were used to generate data for the computational experiment. All data are representative of the operational data provided to us by our anonymous healthcare organization but should not be construed as fact. We use the notation N(</w:t>
      </w:r>
      <w:proofErr w:type="spellStart"/>
      <w:proofErr w:type="gramStart"/>
      <w:r w:rsidRPr="00776C7A">
        <w:rPr>
          <w:rFonts w:cstheme="minorHAnsi"/>
        </w:rPr>
        <w:t>μ,σ</w:t>
      </w:r>
      <w:proofErr w:type="spellEnd"/>
      <w:proofErr w:type="gramEnd"/>
      <w:r w:rsidRPr="00776C7A">
        <w:rPr>
          <w:rFonts w:cstheme="minorHAnsi"/>
        </w:rPr>
        <w:t>) to indicate a normally distributed random variable with mean, μ, and standard deviation, σ.</w:t>
      </w:r>
    </w:p>
    <w:p w14:paraId="41063171" w14:textId="3F216531" w:rsidR="000B10E4" w:rsidRPr="00776C7A" w:rsidRDefault="000B10E4" w:rsidP="00136940">
      <w:pPr>
        <w:pStyle w:val="NoSpacing"/>
        <w:rPr>
          <w:rFonts w:cstheme="minorHAnsi"/>
        </w:rPr>
      </w:pPr>
      <w:r w:rsidRPr="00776C7A">
        <w:rPr>
          <w:rFonts w:cstheme="minorHAnsi"/>
        </w:rPr>
        <w:t>1.</w:t>
      </w:r>
      <w:r w:rsidR="00136940" w:rsidRPr="00776C7A">
        <w:rPr>
          <w:rFonts w:cstheme="minorHAnsi"/>
        </w:rPr>
        <w:t xml:space="preserve"> </w:t>
      </w:r>
      <w:r w:rsidRPr="00776C7A">
        <w:rPr>
          <w:rFonts w:cstheme="minorHAnsi"/>
        </w:rPr>
        <w:t>Annual number of admissions per district (varies normally between districts with mean and standard deviation as shown)</w:t>
      </w:r>
    </w:p>
    <w:p w14:paraId="25A392F8" w14:textId="77777777" w:rsidR="000B10E4" w:rsidRPr="00776C7A" w:rsidRDefault="000B10E4" w:rsidP="00136940">
      <w:pPr>
        <w:pStyle w:val="NoSpacing"/>
        <w:ind w:left="720"/>
        <w:rPr>
          <w:rFonts w:cstheme="minorHAnsi"/>
        </w:rPr>
      </w:pPr>
      <w:r w:rsidRPr="00776C7A">
        <w:rPr>
          <w:rFonts w:cstheme="minorHAnsi"/>
        </w:rPr>
        <w:t>Acuity level 1: </w:t>
      </w:r>
      <w:proofErr w:type="gramStart"/>
      <w:r w:rsidRPr="00776C7A">
        <w:rPr>
          <w:rFonts w:cstheme="minorHAnsi"/>
        </w:rPr>
        <w:t>N(</w:t>
      </w:r>
      <w:proofErr w:type="gramEnd"/>
      <w:r w:rsidRPr="00776C7A">
        <w:rPr>
          <w:rFonts w:cstheme="minorHAnsi"/>
        </w:rPr>
        <w:t>1000,100)</w:t>
      </w:r>
    </w:p>
    <w:p w14:paraId="0F4A028C" w14:textId="77777777" w:rsidR="000B10E4" w:rsidRPr="00776C7A" w:rsidRDefault="000B10E4" w:rsidP="00136940">
      <w:pPr>
        <w:pStyle w:val="NoSpacing"/>
        <w:ind w:left="720"/>
        <w:rPr>
          <w:rFonts w:cstheme="minorHAnsi"/>
        </w:rPr>
      </w:pPr>
      <w:r w:rsidRPr="00776C7A">
        <w:rPr>
          <w:rFonts w:cstheme="minorHAnsi"/>
        </w:rPr>
        <w:t>Acuity level 2: </w:t>
      </w:r>
      <w:proofErr w:type="gramStart"/>
      <w:r w:rsidRPr="00776C7A">
        <w:rPr>
          <w:rFonts w:cstheme="minorHAnsi"/>
        </w:rPr>
        <w:t>N(</w:t>
      </w:r>
      <w:proofErr w:type="gramEnd"/>
      <w:r w:rsidRPr="00776C7A">
        <w:rPr>
          <w:rFonts w:cstheme="minorHAnsi"/>
        </w:rPr>
        <w:t>700,70)</w:t>
      </w:r>
    </w:p>
    <w:p w14:paraId="25506F28" w14:textId="77777777" w:rsidR="000B10E4" w:rsidRPr="00776C7A" w:rsidRDefault="000B10E4" w:rsidP="00136940">
      <w:pPr>
        <w:pStyle w:val="NoSpacing"/>
        <w:ind w:left="720"/>
        <w:rPr>
          <w:rFonts w:cstheme="minorHAnsi"/>
        </w:rPr>
      </w:pPr>
      <w:r w:rsidRPr="00776C7A">
        <w:rPr>
          <w:rFonts w:cstheme="minorHAnsi"/>
        </w:rPr>
        <w:t>Acuity level 3: </w:t>
      </w:r>
      <w:proofErr w:type="gramStart"/>
      <w:r w:rsidRPr="00776C7A">
        <w:rPr>
          <w:rFonts w:cstheme="minorHAnsi"/>
        </w:rPr>
        <w:t>N(</w:t>
      </w:r>
      <w:proofErr w:type="gramEnd"/>
      <w:r w:rsidRPr="00776C7A">
        <w:rPr>
          <w:rFonts w:cstheme="minorHAnsi"/>
        </w:rPr>
        <w:t>400,40).</w:t>
      </w:r>
    </w:p>
    <w:p w14:paraId="382F9A73" w14:textId="113E45B4" w:rsidR="000B10E4" w:rsidRPr="00776C7A" w:rsidRDefault="000B10E4" w:rsidP="00136940">
      <w:pPr>
        <w:pStyle w:val="NoSpacing"/>
        <w:rPr>
          <w:rFonts w:cstheme="minorHAnsi"/>
        </w:rPr>
      </w:pPr>
      <w:r w:rsidRPr="00776C7A">
        <w:rPr>
          <w:rFonts w:cstheme="minorHAnsi"/>
        </w:rPr>
        <w:t>2.</w:t>
      </w:r>
      <w:r w:rsidR="00136940" w:rsidRPr="00776C7A">
        <w:rPr>
          <w:rFonts w:cstheme="minorHAnsi"/>
        </w:rPr>
        <w:t xml:space="preserve"> </w:t>
      </w:r>
      <w:r w:rsidRPr="00776C7A">
        <w:rPr>
          <w:rFonts w:cstheme="minorHAnsi"/>
        </w:rPr>
        <w:t>Capacity (i.e., number of admissions) per treatment unit for system with two open treatment units</w:t>
      </w:r>
    </w:p>
    <w:p w14:paraId="1544F7BC" w14:textId="77777777" w:rsidR="000B10E4" w:rsidRPr="00776C7A" w:rsidRDefault="000B10E4" w:rsidP="00136940">
      <w:pPr>
        <w:pStyle w:val="NoSpacing"/>
        <w:ind w:left="720"/>
        <w:rPr>
          <w:rFonts w:cstheme="minorHAnsi"/>
        </w:rPr>
      </w:pPr>
      <w:r w:rsidRPr="00776C7A">
        <w:rPr>
          <w:rFonts w:cstheme="minorHAnsi"/>
        </w:rPr>
        <w:t>Acuity level 1: </w:t>
      </w:r>
      <w:proofErr w:type="gramStart"/>
      <w:r w:rsidRPr="00776C7A">
        <w:rPr>
          <w:rFonts w:cstheme="minorHAnsi"/>
        </w:rPr>
        <w:t>N(</w:t>
      </w:r>
      <w:proofErr w:type="gramEnd"/>
      <w:r w:rsidRPr="00776C7A">
        <w:rPr>
          <w:rFonts w:cstheme="minorHAnsi"/>
        </w:rPr>
        <w:t>25,000,5000)</w:t>
      </w:r>
    </w:p>
    <w:p w14:paraId="11E0A57E" w14:textId="77777777" w:rsidR="000B10E4" w:rsidRPr="00776C7A" w:rsidRDefault="000B10E4" w:rsidP="00136940">
      <w:pPr>
        <w:pStyle w:val="NoSpacing"/>
        <w:ind w:left="720"/>
        <w:rPr>
          <w:rFonts w:cstheme="minorHAnsi"/>
        </w:rPr>
      </w:pPr>
      <w:r w:rsidRPr="00776C7A">
        <w:rPr>
          <w:rFonts w:cstheme="minorHAnsi"/>
        </w:rPr>
        <w:t>Acuity level 2: </w:t>
      </w:r>
      <w:proofErr w:type="gramStart"/>
      <w:r w:rsidRPr="00776C7A">
        <w:rPr>
          <w:rFonts w:cstheme="minorHAnsi"/>
        </w:rPr>
        <w:t>N(</w:t>
      </w:r>
      <w:proofErr w:type="gramEnd"/>
      <w:r w:rsidRPr="00776C7A">
        <w:rPr>
          <w:rFonts w:cstheme="minorHAnsi"/>
        </w:rPr>
        <w:t>17,500,5000)</w:t>
      </w:r>
    </w:p>
    <w:p w14:paraId="72397D1B" w14:textId="77777777" w:rsidR="000B10E4" w:rsidRPr="00776C7A" w:rsidRDefault="000B10E4" w:rsidP="00136940">
      <w:pPr>
        <w:pStyle w:val="NoSpacing"/>
        <w:ind w:left="720"/>
        <w:rPr>
          <w:rFonts w:cstheme="minorHAnsi"/>
        </w:rPr>
      </w:pPr>
      <w:r w:rsidRPr="00776C7A">
        <w:rPr>
          <w:rFonts w:cstheme="minorHAnsi"/>
        </w:rPr>
        <w:t>Acuity level 3: </w:t>
      </w:r>
      <w:proofErr w:type="gramStart"/>
      <w:r w:rsidRPr="00776C7A">
        <w:rPr>
          <w:rFonts w:cstheme="minorHAnsi"/>
        </w:rPr>
        <w:t>N(</w:t>
      </w:r>
      <w:proofErr w:type="gramEnd"/>
      <w:r w:rsidRPr="00776C7A">
        <w:rPr>
          <w:rFonts w:cstheme="minorHAnsi"/>
        </w:rPr>
        <w:t>10,000,2500).</w:t>
      </w:r>
    </w:p>
    <w:p w14:paraId="594DBE76" w14:textId="32E1DB51" w:rsidR="000B10E4" w:rsidRPr="00776C7A" w:rsidRDefault="000B10E4" w:rsidP="00136940">
      <w:pPr>
        <w:pStyle w:val="NoSpacing"/>
        <w:rPr>
          <w:rFonts w:cstheme="minorHAnsi"/>
        </w:rPr>
      </w:pPr>
      <w:r w:rsidRPr="00776C7A">
        <w:rPr>
          <w:rFonts w:cstheme="minorHAnsi"/>
        </w:rPr>
        <w:t>3.</w:t>
      </w:r>
      <w:r w:rsidR="00136940" w:rsidRPr="00776C7A">
        <w:rPr>
          <w:rFonts w:cstheme="minorHAnsi"/>
        </w:rPr>
        <w:t xml:space="preserve"> </w:t>
      </w:r>
      <w:r w:rsidRPr="00776C7A">
        <w:rPr>
          <w:rFonts w:cstheme="minorHAnsi"/>
        </w:rPr>
        <w:t>Capacity (i.e., number of admissions) per treatment unit for system with five open treatment units</w:t>
      </w:r>
    </w:p>
    <w:p w14:paraId="1690A21E" w14:textId="77777777" w:rsidR="000B10E4" w:rsidRPr="00776C7A" w:rsidRDefault="000B10E4" w:rsidP="00136940">
      <w:pPr>
        <w:pStyle w:val="NoSpacing"/>
        <w:ind w:left="720"/>
        <w:rPr>
          <w:rFonts w:cstheme="minorHAnsi"/>
        </w:rPr>
      </w:pPr>
      <w:r w:rsidRPr="00776C7A">
        <w:rPr>
          <w:rFonts w:cstheme="minorHAnsi"/>
        </w:rPr>
        <w:t>Acuity level 1: </w:t>
      </w:r>
      <w:proofErr w:type="gramStart"/>
      <w:r w:rsidRPr="00776C7A">
        <w:rPr>
          <w:rFonts w:cstheme="minorHAnsi"/>
        </w:rPr>
        <w:t>N(</w:t>
      </w:r>
      <w:proofErr w:type="gramEnd"/>
      <w:r w:rsidRPr="00776C7A">
        <w:rPr>
          <w:rFonts w:cstheme="minorHAnsi"/>
        </w:rPr>
        <w:t>10,000,500)</w:t>
      </w:r>
    </w:p>
    <w:p w14:paraId="45A805EE" w14:textId="77777777" w:rsidR="000B10E4" w:rsidRPr="00776C7A" w:rsidRDefault="000B10E4" w:rsidP="00136940">
      <w:pPr>
        <w:pStyle w:val="NoSpacing"/>
        <w:ind w:left="720"/>
        <w:rPr>
          <w:rFonts w:cstheme="minorHAnsi"/>
        </w:rPr>
      </w:pPr>
      <w:r w:rsidRPr="00776C7A">
        <w:rPr>
          <w:rFonts w:cstheme="minorHAnsi"/>
        </w:rPr>
        <w:t>Acuity level 2: </w:t>
      </w:r>
      <w:proofErr w:type="gramStart"/>
      <w:r w:rsidRPr="00776C7A">
        <w:rPr>
          <w:rFonts w:cstheme="minorHAnsi"/>
        </w:rPr>
        <w:t>N(</w:t>
      </w:r>
      <w:proofErr w:type="gramEnd"/>
      <w:r w:rsidRPr="00776C7A">
        <w:rPr>
          <w:rFonts w:cstheme="minorHAnsi"/>
        </w:rPr>
        <w:t>7000,400)</w:t>
      </w:r>
    </w:p>
    <w:p w14:paraId="59F85BAB" w14:textId="77777777" w:rsidR="000B10E4" w:rsidRPr="00776C7A" w:rsidRDefault="000B10E4" w:rsidP="00136940">
      <w:pPr>
        <w:pStyle w:val="NoSpacing"/>
        <w:ind w:left="720"/>
        <w:rPr>
          <w:rFonts w:cstheme="minorHAnsi"/>
        </w:rPr>
      </w:pPr>
      <w:r w:rsidRPr="00776C7A">
        <w:rPr>
          <w:rFonts w:cstheme="minorHAnsi"/>
        </w:rPr>
        <w:t>Acuity level 3: </w:t>
      </w:r>
      <w:proofErr w:type="gramStart"/>
      <w:r w:rsidRPr="00776C7A">
        <w:rPr>
          <w:rFonts w:cstheme="minorHAnsi"/>
        </w:rPr>
        <w:t>N(</w:t>
      </w:r>
      <w:proofErr w:type="gramEnd"/>
      <w:r w:rsidRPr="00776C7A">
        <w:rPr>
          <w:rFonts w:cstheme="minorHAnsi"/>
        </w:rPr>
        <w:t>4000,300).</w:t>
      </w:r>
    </w:p>
    <w:p w14:paraId="139D880A" w14:textId="76B76F8B" w:rsidR="000B10E4" w:rsidRPr="00776C7A" w:rsidRDefault="000B10E4" w:rsidP="00136940">
      <w:pPr>
        <w:pStyle w:val="NoSpacing"/>
        <w:rPr>
          <w:rFonts w:cstheme="minorHAnsi"/>
        </w:rPr>
      </w:pPr>
      <w:r w:rsidRPr="00776C7A">
        <w:rPr>
          <w:rFonts w:cstheme="minorHAnsi"/>
        </w:rPr>
        <w:t>4.</w:t>
      </w:r>
      <w:r w:rsidR="00136940" w:rsidRPr="00776C7A">
        <w:rPr>
          <w:rFonts w:cstheme="minorHAnsi"/>
        </w:rPr>
        <w:t xml:space="preserve"> </w:t>
      </w:r>
      <w:r w:rsidRPr="00776C7A">
        <w:rPr>
          <w:rFonts w:cstheme="minorHAnsi"/>
        </w:rPr>
        <w:t>Annual fixed treatment cost per treatment unit (in $)</w:t>
      </w:r>
    </w:p>
    <w:p w14:paraId="1D78AF57" w14:textId="77777777" w:rsidR="000B10E4" w:rsidRPr="00776C7A" w:rsidRDefault="000B10E4" w:rsidP="00136940">
      <w:pPr>
        <w:pStyle w:val="NoSpacing"/>
        <w:ind w:left="720"/>
        <w:rPr>
          <w:rFonts w:cstheme="minorHAnsi"/>
        </w:rPr>
      </w:pPr>
      <w:r w:rsidRPr="00776C7A">
        <w:rPr>
          <w:rFonts w:cstheme="minorHAnsi"/>
        </w:rPr>
        <w:t>Acuity level 1: $2000×Capacity0.95</w:t>
      </w:r>
    </w:p>
    <w:p w14:paraId="39EB6FED" w14:textId="77777777" w:rsidR="000B10E4" w:rsidRPr="00776C7A" w:rsidRDefault="000B10E4" w:rsidP="00136940">
      <w:pPr>
        <w:pStyle w:val="NoSpacing"/>
        <w:ind w:left="720"/>
        <w:rPr>
          <w:rFonts w:cstheme="minorHAnsi"/>
        </w:rPr>
      </w:pPr>
      <w:r w:rsidRPr="00776C7A">
        <w:rPr>
          <w:rFonts w:cstheme="minorHAnsi"/>
        </w:rPr>
        <w:t>Acuity level 2: $3000×Capacity0.95</w:t>
      </w:r>
    </w:p>
    <w:p w14:paraId="1831B057" w14:textId="77777777" w:rsidR="000B10E4" w:rsidRPr="00776C7A" w:rsidRDefault="000B10E4" w:rsidP="00136940">
      <w:pPr>
        <w:pStyle w:val="NoSpacing"/>
        <w:ind w:left="720"/>
        <w:rPr>
          <w:rFonts w:cstheme="minorHAnsi"/>
        </w:rPr>
      </w:pPr>
      <w:r w:rsidRPr="00776C7A">
        <w:rPr>
          <w:rFonts w:cstheme="minorHAnsi"/>
        </w:rPr>
        <w:t>Acuity level 3: $4000×Capacity0.95.</w:t>
      </w:r>
    </w:p>
    <w:p w14:paraId="45565A30" w14:textId="08A661B2" w:rsidR="000B10E4" w:rsidRPr="00776C7A" w:rsidRDefault="000B10E4" w:rsidP="00136940">
      <w:pPr>
        <w:pStyle w:val="NoSpacing"/>
        <w:rPr>
          <w:rFonts w:cstheme="minorHAnsi"/>
        </w:rPr>
      </w:pPr>
      <w:r w:rsidRPr="00776C7A">
        <w:rPr>
          <w:rFonts w:cstheme="minorHAnsi"/>
        </w:rPr>
        <w:t>5.</w:t>
      </w:r>
      <w:r w:rsidR="00136940" w:rsidRPr="00776C7A">
        <w:rPr>
          <w:rFonts w:cstheme="minorHAnsi"/>
        </w:rPr>
        <w:t xml:space="preserve"> </w:t>
      </w:r>
      <w:r w:rsidRPr="00776C7A">
        <w:rPr>
          <w:rFonts w:cstheme="minorHAnsi"/>
        </w:rPr>
        <w:t>Variable treatment cost per admission (in $)</w:t>
      </w:r>
    </w:p>
    <w:p w14:paraId="1CCEAEAB" w14:textId="77777777" w:rsidR="000B10E4" w:rsidRPr="00776C7A" w:rsidRDefault="000B10E4" w:rsidP="00136940">
      <w:pPr>
        <w:pStyle w:val="NoSpacing"/>
        <w:ind w:left="720"/>
        <w:rPr>
          <w:rFonts w:cstheme="minorHAnsi"/>
        </w:rPr>
      </w:pPr>
      <w:r w:rsidRPr="00776C7A">
        <w:rPr>
          <w:rFonts w:cstheme="minorHAnsi"/>
        </w:rPr>
        <w:t>Acuity level 1: </w:t>
      </w:r>
      <w:proofErr w:type="gramStart"/>
      <w:r w:rsidRPr="00776C7A">
        <w:rPr>
          <w:rFonts w:cstheme="minorHAnsi"/>
        </w:rPr>
        <w:t>N(</w:t>
      </w:r>
      <w:proofErr w:type="gramEnd"/>
      <w:r w:rsidRPr="00776C7A">
        <w:rPr>
          <w:rFonts w:cstheme="minorHAnsi"/>
        </w:rPr>
        <w:t>1000,100)</w:t>
      </w:r>
    </w:p>
    <w:p w14:paraId="400F97AF" w14:textId="77777777" w:rsidR="000B10E4" w:rsidRPr="00776C7A" w:rsidRDefault="000B10E4" w:rsidP="00136940">
      <w:pPr>
        <w:pStyle w:val="NoSpacing"/>
        <w:ind w:left="720"/>
        <w:rPr>
          <w:rFonts w:cstheme="minorHAnsi"/>
        </w:rPr>
      </w:pPr>
      <w:r w:rsidRPr="00776C7A">
        <w:rPr>
          <w:rFonts w:cstheme="minorHAnsi"/>
        </w:rPr>
        <w:t>Acuity level 2: </w:t>
      </w:r>
      <w:proofErr w:type="gramStart"/>
      <w:r w:rsidRPr="00776C7A">
        <w:rPr>
          <w:rFonts w:cstheme="minorHAnsi"/>
        </w:rPr>
        <w:t>N(</w:t>
      </w:r>
      <w:proofErr w:type="gramEnd"/>
      <w:r w:rsidRPr="00776C7A">
        <w:rPr>
          <w:rFonts w:cstheme="minorHAnsi"/>
        </w:rPr>
        <w:t>2000,200)</w:t>
      </w:r>
    </w:p>
    <w:p w14:paraId="313AEBF1" w14:textId="77777777" w:rsidR="000B10E4" w:rsidRPr="00776C7A" w:rsidRDefault="000B10E4" w:rsidP="00136940">
      <w:pPr>
        <w:pStyle w:val="NoSpacing"/>
        <w:ind w:left="720"/>
        <w:rPr>
          <w:rFonts w:cstheme="minorHAnsi"/>
        </w:rPr>
      </w:pPr>
      <w:r w:rsidRPr="00776C7A">
        <w:rPr>
          <w:rFonts w:cstheme="minorHAnsi"/>
        </w:rPr>
        <w:t>Acuity level 3: </w:t>
      </w:r>
      <w:proofErr w:type="gramStart"/>
      <w:r w:rsidRPr="00776C7A">
        <w:rPr>
          <w:rFonts w:cstheme="minorHAnsi"/>
        </w:rPr>
        <w:t>N(</w:t>
      </w:r>
      <w:proofErr w:type="gramEnd"/>
      <w:r w:rsidRPr="00776C7A">
        <w:rPr>
          <w:rFonts w:cstheme="minorHAnsi"/>
        </w:rPr>
        <w:t>3000,300).</w:t>
      </w:r>
    </w:p>
    <w:p w14:paraId="3B2059B6" w14:textId="04B93A8B" w:rsidR="000B10E4" w:rsidRPr="00776C7A" w:rsidRDefault="000B10E4" w:rsidP="00136940">
      <w:pPr>
        <w:pStyle w:val="NoSpacing"/>
        <w:rPr>
          <w:rFonts w:cstheme="minorHAnsi"/>
        </w:rPr>
      </w:pPr>
      <w:r w:rsidRPr="00776C7A">
        <w:rPr>
          <w:rFonts w:cstheme="minorHAnsi"/>
        </w:rPr>
        <w:t>6.</w:t>
      </w:r>
      <w:r w:rsidR="00136940" w:rsidRPr="00776C7A">
        <w:rPr>
          <w:rFonts w:cstheme="minorHAnsi"/>
        </w:rPr>
        <w:t xml:space="preserve"> </w:t>
      </w:r>
      <w:r w:rsidRPr="00776C7A">
        <w:rPr>
          <w:rFonts w:cstheme="minorHAnsi"/>
        </w:rPr>
        <w:t>Hotel charge per day (in $)</w:t>
      </w:r>
    </w:p>
    <w:p w14:paraId="631E5CFA" w14:textId="77777777" w:rsidR="000B10E4" w:rsidRPr="00776C7A" w:rsidRDefault="000B10E4" w:rsidP="00136940">
      <w:pPr>
        <w:pStyle w:val="NoSpacing"/>
        <w:ind w:left="720"/>
        <w:rPr>
          <w:rFonts w:cstheme="minorHAnsi"/>
        </w:rPr>
      </w:pPr>
      <w:proofErr w:type="gramStart"/>
      <w:r w:rsidRPr="00776C7A">
        <w:rPr>
          <w:rFonts w:cstheme="minorHAnsi"/>
        </w:rPr>
        <w:t>N(</w:t>
      </w:r>
      <w:proofErr w:type="gramEnd"/>
      <w:r w:rsidRPr="00776C7A">
        <w:rPr>
          <w:rFonts w:cstheme="minorHAnsi"/>
        </w:rPr>
        <w:t>70,20).</w:t>
      </w:r>
    </w:p>
    <w:p w14:paraId="58DDE539" w14:textId="14EBA845" w:rsidR="000B10E4" w:rsidRPr="00776C7A" w:rsidRDefault="000B10E4" w:rsidP="00136940">
      <w:pPr>
        <w:pStyle w:val="NoSpacing"/>
        <w:rPr>
          <w:rFonts w:cstheme="minorHAnsi"/>
        </w:rPr>
      </w:pPr>
      <w:r w:rsidRPr="00776C7A">
        <w:rPr>
          <w:rFonts w:cstheme="minorHAnsi"/>
        </w:rPr>
        <w:t>7.</w:t>
      </w:r>
      <w:r w:rsidR="00136940" w:rsidRPr="00776C7A">
        <w:rPr>
          <w:rFonts w:cstheme="minorHAnsi"/>
        </w:rPr>
        <w:t xml:space="preserve"> </w:t>
      </w:r>
      <w:r w:rsidRPr="00776C7A">
        <w:rPr>
          <w:rFonts w:cstheme="minorHAnsi"/>
        </w:rPr>
        <w:t>Length of stay (in days)</w:t>
      </w:r>
    </w:p>
    <w:p w14:paraId="53AFAB80" w14:textId="77777777" w:rsidR="000B10E4" w:rsidRPr="00776C7A" w:rsidRDefault="000B10E4" w:rsidP="00136940">
      <w:pPr>
        <w:pStyle w:val="NoSpacing"/>
        <w:ind w:left="720"/>
        <w:rPr>
          <w:rFonts w:cstheme="minorHAnsi"/>
        </w:rPr>
      </w:pPr>
      <w:r w:rsidRPr="00776C7A">
        <w:rPr>
          <w:rFonts w:cstheme="minorHAnsi"/>
        </w:rPr>
        <w:t>Acuity level 1: </w:t>
      </w:r>
      <w:proofErr w:type="gramStart"/>
      <w:r w:rsidRPr="00776C7A">
        <w:rPr>
          <w:rFonts w:cstheme="minorHAnsi"/>
        </w:rPr>
        <w:t>N(</w:t>
      </w:r>
      <w:proofErr w:type="gramEnd"/>
      <w:r w:rsidRPr="00776C7A">
        <w:rPr>
          <w:rFonts w:cstheme="minorHAnsi"/>
        </w:rPr>
        <w:t>3,1)</w:t>
      </w:r>
    </w:p>
    <w:p w14:paraId="155327A4" w14:textId="77777777" w:rsidR="000B10E4" w:rsidRPr="00776C7A" w:rsidRDefault="000B10E4" w:rsidP="00136940">
      <w:pPr>
        <w:pStyle w:val="NoSpacing"/>
        <w:ind w:left="720"/>
        <w:rPr>
          <w:rFonts w:cstheme="minorHAnsi"/>
        </w:rPr>
      </w:pPr>
      <w:r w:rsidRPr="00776C7A">
        <w:rPr>
          <w:rFonts w:cstheme="minorHAnsi"/>
        </w:rPr>
        <w:t>Acuity level 2: </w:t>
      </w:r>
      <w:proofErr w:type="gramStart"/>
      <w:r w:rsidRPr="00776C7A">
        <w:rPr>
          <w:rFonts w:cstheme="minorHAnsi"/>
        </w:rPr>
        <w:t>N(</w:t>
      </w:r>
      <w:proofErr w:type="gramEnd"/>
      <w:r w:rsidRPr="00776C7A">
        <w:rPr>
          <w:rFonts w:cstheme="minorHAnsi"/>
        </w:rPr>
        <w:t>7,2)</w:t>
      </w:r>
    </w:p>
    <w:p w14:paraId="322485C3" w14:textId="77777777" w:rsidR="000B10E4" w:rsidRPr="00776C7A" w:rsidRDefault="000B10E4" w:rsidP="00136940">
      <w:pPr>
        <w:pStyle w:val="NoSpacing"/>
        <w:ind w:left="720"/>
        <w:rPr>
          <w:rFonts w:cstheme="minorHAnsi"/>
        </w:rPr>
      </w:pPr>
      <w:r w:rsidRPr="00776C7A">
        <w:rPr>
          <w:rFonts w:cstheme="minorHAnsi"/>
        </w:rPr>
        <w:t>Acuity level 3: </w:t>
      </w:r>
      <w:proofErr w:type="gramStart"/>
      <w:r w:rsidRPr="00776C7A">
        <w:rPr>
          <w:rFonts w:cstheme="minorHAnsi"/>
        </w:rPr>
        <w:t>N(</w:t>
      </w:r>
      <w:proofErr w:type="gramEnd"/>
      <w:r w:rsidRPr="00776C7A">
        <w:rPr>
          <w:rFonts w:cstheme="minorHAnsi"/>
        </w:rPr>
        <w:t>14,3).</w:t>
      </w:r>
    </w:p>
    <w:p w14:paraId="456F391C" w14:textId="7CC260E7" w:rsidR="000B10E4" w:rsidRPr="00776C7A" w:rsidRDefault="000B10E4" w:rsidP="00136940">
      <w:pPr>
        <w:pStyle w:val="NoSpacing"/>
        <w:rPr>
          <w:rFonts w:cstheme="minorHAnsi"/>
        </w:rPr>
      </w:pPr>
      <w:r w:rsidRPr="00776C7A">
        <w:rPr>
          <w:rFonts w:cstheme="minorHAnsi"/>
        </w:rPr>
        <w:t>8.</w:t>
      </w:r>
      <w:r w:rsidR="00136940" w:rsidRPr="00776C7A">
        <w:rPr>
          <w:rFonts w:cstheme="minorHAnsi"/>
        </w:rPr>
        <w:t xml:space="preserve"> </w:t>
      </w:r>
      <w:r w:rsidRPr="00776C7A">
        <w:rPr>
          <w:rFonts w:cstheme="minorHAnsi"/>
        </w:rPr>
        <w:t>Minimum staff</w:t>
      </w:r>
    </w:p>
    <w:p w14:paraId="56EECB33" w14:textId="77777777" w:rsidR="000B10E4" w:rsidRPr="00776C7A" w:rsidRDefault="000B10E4" w:rsidP="00136940">
      <w:pPr>
        <w:pStyle w:val="NoSpacing"/>
        <w:ind w:left="720"/>
        <w:rPr>
          <w:rFonts w:cstheme="minorHAnsi"/>
        </w:rPr>
      </w:pPr>
      <w:r w:rsidRPr="00776C7A">
        <w:rPr>
          <w:rFonts w:cstheme="minorHAnsi"/>
        </w:rPr>
        <w:t>Acuity level 1: </w:t>
      </w:r>
      <w:proofErr w:type="gramStart"/>
      <w:r w:rsidRPr="00776C7A">
        <w:rPr>
          <w:rFonts w:cstheme="minorHAnsi"/>
        </w:rPr>
        <w:t>N(</w:t>
      </w:r>
      <w:proofErr w:type="gramEnd"/>
      <w:r w:rsidRPr="00776C7A">
        <w:rPr>
          <w:rFonts w:cstheme="minorHAnsi"/>
        </w:rPr>
        <w:t>4,1)</w:t>
      </w:r>
    </w:p>
    <w:p w14:paraId="21F6502D" w14:textId="77777777" w:rsidR="000B10E4" w:rsidRPr="00776C7A" w:rsidRDefault="000B10E4" w:rsidP="00136940">
      <w:pPr>
        <w:pStyle w:val="NoSpacing"/>
        <w:ind w:left="720"/>
        <w:rPr>
          <w:rFonts w:cstheme="minorHAnsi"/>
        </w:rPr>
      </w:pPr>
      <w:r w:rsidRPr="00776C7A">
        <w:rPr>
          <w:rFonts w:cstheme="minorHAnsi"/>
        </w:rPr>
        <w:t>Acuity level 2: </w:t>
      </w:r>
      <w:proofErr w:type="gramStart"/>
      <w:r w:rsidRPr="00776C7A">
        <w:rPr>
          <w:rFonts w:cstheme="minorHAnsi"/>
        </w:rPr>
        <w:t>N(</w:t>
      </w:r>
      <w:proofErr w:type="gramEnd"/>
      <w:r w:rsidRPr="00776C7A">
        <w:rPr>
          <w:rFonts w:cstheme="minorHAnsi"/>
        </w:rPr>
        <w:t>6,1)</w:t>
      </w:r>
    </w:p>
    <w:p w14:paraId="016E905D" w14:textId="77777777" w:rsidR="000B10E4" w:rsidRPr="00776C7A" w:rsidRDefault="000B10E4" w:rsidP="00136940">
      <w:pPr>
        <w:pStyle w:val="NoSpacing"/>
        <w:ind w:left="720"/>
        <w:rPr>
          <w:rFonts w:cstheme="minorHAnsi"/>
        </w:rPr>
      </w:pPr>
      <w:r w:rsidRPr="00776C7A">
        <w:rPr>
          <w:rFonts w:cstheme="minorHAnsi"/>
        </w:rPr>
        <w:t>Acuity level 3: </w:t>
      </w:r>
      <w:proofErr w:type="gramStart"/>
      <w:r w:rsidRPr="00776C7A">
        <w:rPr>
          <w:rFonts w:cstheme="minorHAnsi"/>
        </w:rPr>
        <w:t>N(</w:t>
      </w:r>
      <w:proofErr w:type="gramEnd"/>
      <w:r w:rsidRPr="00776C7A">
        <w:rPr>
          <w:rFonts w:cstheme="minorHAnsi"/>
        </w:rPr>
        <w:t>8,2).</w:t>
      </w:r>
    </w:p>
    <w:p w14:paraId="183A8156" w14:textId="4328AB8B" w:rsidR="000B10E4" w:rsidRPr="00776C7A" w:rsidRDefault="000B10E4" w:rsidP="00136940">
      <w:pPr>
        <w:pStyle w:val="NoSpacing"/>
        <w:rPr>
          <w:rFonts w:cstheme="minorHAnsi"/>
        </w:rPr>
      </w:pPr>
      <w:r w:rsidRPr="00776C7A">
        <w:rPr>
          <w:rFonts w:cstheme="minorHAnsi"/>
        </w:rPr>
        <w:lastRenderedPageBreak/>
        <w:t>9.</w:t>
      </w:r>
      <w:r w:rsidR="00136940" w:rsidRPr="00776C7A">
        <w:rPr>
          <w:rFonts w:cstheme="minorHAnsi"/>
        </w:rPr>
        <w:t xml:space="preserve"> </w:t>
      </w:r>
      <w:r w:rsidRPr="00776C7A">
        <w:rPr>
          <w:rFonts w:cstheme="minorHAnsi"/>
        </w:rPr>
        <w:t>Additional staff per patient</w:t>
      </w:r>
    </w:p>
    <w:p w14:paraId="17806F90" w14:textId="77777777" w:rsidR="000B10E4" w:rsidRPr="00776C7A" w:rsidRDefault="000B10E4" w:rsidP="00136940">
      <w:pPr>
        <w:pStyle w:val="NoSpacing"/>
        <w:ind w:left="720"/>
        <w:rPr>
          <w:rFonts w:cstheme="minorHAnsi"/>
        </w:rPr>
      </w:pPr>
      <w:r w:rsidRPr="00776C7A">
        <w:rPr>
          <w:rFonts w:cstheme="minorHAnsi"/>
        </w:rPr>
        <w:t>Acuity level 1: </w:t>
      </w:r>
      <w:proofErr w:type="gramStart"/>
      <w:r w:rsidRPr="00776C7A">
        <w:rPr>
          <w:rFonts w:cstheme="minorHAnsi"/>
        </w:rPr>
        <w:t>N(</w:t>
      </w:r>
      <w:proofErr w:type="gramEnd"/>
      <w:r w:rsidRPr="00776C7A">
        <w:rPr>
          <w:rFonts w:cstheme="minorHAnsi"/>
        </w:rPr>
        <w:t>0.01,0.003)</w:t>
      </w:r>
    </w:p>
    <w:p w14:paraId="3544A2B2" w14:textId="77777777" w:rsidR="000B10E4" w:rsidRPr="00776C7A" w:rsidRDefault="000B10E4" w:rsidP="00136940">
      <w:pPr>
        <w:pStyle w:val="NoSpacing"/>
        <w:ind w:left="720"/>
        <w:rPr>
          <w:rFonts w:cstheme="minorHAnsi"/>
        </w:rPr>
      </w:pPr>
      <w:r w:rsidRPr="00776C7A">
        <w:rPr>
          <w:rFonts w:cstheme="minorHAnsi"/>
        </w:rPr>
        <w:t>Acuity level 2: </w:t>
      </w:r>
      <w:proofErr w:type="gramStart"/>
      <w:r w:rsidRPr="00776C7A">
        <w:rPr>
          <w:rFonts w:cstheme="minorHAnsi"/>
        </w:rPr>
        <w:t>N(</w:t>
      </w:r>
      <w:proofErr w:type="gramEnd"/>
      <w:r w:rsidRPr="00776C7A">
        <w:rPr>
          <w:rFonts w:cstheme="minorHAnsi"/>
        </w:rPr>
        <w:t>0.02,0.003)</w:t>
      </w:r>
    </w:p>
    <w:p w14:paraId="25224B6A" w14:textId="77777777" w:rsidR="000B10E4" w:rsidRPr="00776C7A" w:rsidRDefault="000B10E4" w:rsidP="00136940">
      <w:pPr>
        <w:pStyle w:val="NoSpacing"/>
        <w:ind w:left="720"/>
        <w:rPr>
          <w:rFonts w:cstheme="minorHAnsi"/>
        </w:rPr>
      </w:pPr>
      <w:r w:rsidRPr="00776C7A">
        <w:rPr>
          <w:rFonts w:cstheme="minorHAnsi"/>
        </w:rPr>
        <w:t>Acuity level 3: </w:t>
      </w:r>
      <w:proofErr w:type="gramStart"/>
      <w:r w:rsidRPr="00776C7A">
        <w:rPr>
          <w:rFonts w:cstheme="minorHAnsi"/>
        </w:rPr>
        <w:t>N(</w:t>
      </w:r>
      <w:proofErr w:type="gramEnd"/>
      <w:r w:rsidRPr="00776C7A">
        <w:rPr>
          <w:rFonts w:cstheme="minorHAnsi"/>
        </w:rPr>
        <w:t>0.03,0.003).</w:t>
      </w:r>
    </w:p>
    <w:p w14:paraId="21E31EF1" w14:textId="7B37BE7B" w:rsidR="000B10E4" w:rsidRPr="00776C7A" w:rsidRDefault="000B10E4" w:rsidP="00136940">
      <w:pPr>
        <w:pStyle w:val="NoSpacing"/>
        <w:rPr>
          <w:rFonts w:cstheme="minorHAnsi"/>
        </w:rPr>
      </w:pPr>
      <w:r w:rsidRPr="00776C7A">
        <w:rPr>
          <w:rFonts w:cstheme="minorHAnsi"/>
        </w:rPr>
        <w:t>10.</w:t>
      </w:r>
      <w:r w:rsidR="00136940" w:rsidRPr="00776C7A">
        <w:rPr>
          <w:rFonts w:cstheme="minorHAnsi"/>
        </w:rPr>
        <w:t xml:space="preserve"> </w:t>
      </w:r>
      <w:r w:rsidRPr="00776C7A">
        <w:rPr>
          <w:rFonts w:cstheme="minorHAnsi"/>
        </w:rPr>
        <w:t>Annual salary per individual staff (in $)</w:t>
      </w:r>
    </w:p>
    <w:p w14:paraId="2126B50B" w14:textId="77777777" w:rsidR="000B10E4" w:rsidRPr="00776C7A" w:rsidRDefault="000B10E4" w:rsidP="00136940">
      <w:pPr>
        <w:pStyle w:val="NoSpacing"/>
        <w:ind w:left="720"/>
        <w:rPr>
          <w:rFonts w:cstheme="minorHAnsi"/>
        </w:rPr>
      </w:pPr>
      <w:r w:rsidRPr="00776C7A">
        <w:rPr>
          <w:rFonts w:cstheme="minorHAnsi"/>
        </w:rPr>
        <w:t>Acuity level 1: </w:t>
      </w:r>
      <w:proofErr w:type="gramStart"/>
      <w:r w:rsidRPr="00776C7A">
        <w:rPr>
          <w:rFonts w:cstheme="minorHAnsi"/>
        </w:rPr>
        <w:t>N(</w:t>
      </w:r>
      <w:proofErr w:type="gramEnd"/>
      <w:r w:rsidRPr="00776C7A">
        <w:rPr>
          <w:rFonts w:cstheme="minorHAnsi"/>
        </w:rPr>
        <w:t>50,000,10,000)</w:t>
      </w:r>
    </w:p>
    <w:p w14:paraId="64FC2CA4" w14:textId="77777777" w:rsidR="000B10E4" w:rsidRPr="00776C7A" w:rsidRDefault="000B10E4" w:rsidP="00136940">
      <w:pPr>
        <w:pStyle w:val="NoSpacing"/>
        <w:ind w:left="720"/>
        <w:rPr>
          <w:rFonts w:cstheme="minorHAnsi"/>
        </w:rPr>
      </w:pPr>
      <w:r w:rsidRPr="00776C7A">
        <w:rPr>
          <w:rFonts w:cstheme="minorHAnsi"/>
        </w:rPr>
        <w:t>Acuity level 2: </w:t>
      </w:r>
      <w:proofErr w:type="gramStart"/>
      <w:r w:rsidRPr="00776C7A">
        <w:rPr>
          <w:rFonts w:cstheme="minorHAnsi"/>
        </w:rPr>
        <w:t>N(</w:t>
      </w:r>
      <w:proofErr w:type="gramEnd"/>
      <w:r w:rsidRPr="00776C7A">
        <w:rPr>
          <w:rFonts w:cstheme="minorHAnsi"/>
        </w:rPr>
        <w:t>60,000,10,000)</w:t>
      </w:r>
    </w:p>
    <w:p w14:paraId="39497645" w14:textId="77777777" w:rsidR="000B10E4" w:rsidRPr="00776C7A" w:rsidRDefault="000B10E4" w:rsidP="00136940">
      <w:pPr>
        <w:pStyle w:val="NoSpacing"/>
        <w:ind w:left="720"/>
        <w:rPr>
          <w:rFonts w:cstheme="minorHAnsi"/>
        </w:rPr>
      </w:pPr>
      <w:r w:rsidRPr="00776C7A">
        <w:rPr>
          <w:rFonts w:cstheme="minorHAnsi"/>
        </w:rPr>
        <w:t>Acuity level 3: </w:t>
      </w:r>
      <w:proofErr w:type="gramStart"/>
      <w:r w:rsidRPr="00776C7A">
        <w:rPr>
          <w:rFonts w:cstheme="minorHAnsi"/>
        </w:rPr>
        <w:t>N(</w:t>
      </w:r>
      <w:proofErr w:type="gramEnd"/>
      <w:r w:rsidRPr="00776C7A">
        <w:rPr>
          <w:rFonts w:cstheme="minorHAnsi"/>
        </w:rPr>
        <w:t>70,000,10,000).</w:t>
      </w:r>
    </w:p>
    <w:p w14:paraId="214EB112" w14:textId="346B3C62" w:rsidR="000B10E4" w:rsidRPr="00776C7A" w:rsidRDefault="000B10E4" w:rsidP="00136940">
      <w:pPr>
        <w:pStyle w:val="NoSpacing"/>
        <w:rPr>
          <w:rFonts w:cstheme="minorHAnsi"/>
        </w:rPr>
      </w:pPr>
      <w:r w:rsidRPr="00776C7A">
        <w:rPr>
          <w:rFonts w:cstheme="minorHAnsi"/>
        </w:rPr>
        <w:t>11.</w:t>
      </w:r>
      <w:r w:rsidR="00136940" w:rsidRPr="00776C7A">
        <w:rPr>
          <w:rFonts w:cstheme="minorHAnsi"/>
        </w:rPr>
        <w:t xml:space="preserve"> </w:t>
      </w:r>
      <w:r w:rsidRPr="00776C7A">
        <w:rPr>
          <w:rFonts w:cstheme="minorHAnsi"/>
        </w:rPr>
        <w:t>Maximum service distance limit for two treatment unit system (in miles)</w:t>
      </w:r>
    </w:p>
    <w:p w14:paraId="62EBD268" w14:textId="77777777" w:rsidR="000B10E4" w:rsidRPr="00776C7A" w:rsidRDefault="000B10E4" w:rsidP="00136940">
      <w:pPr>
        <w:pStyle w:val="NoSpacing"/>
        <w:ind w:left="720"/>
        <w:rPr>
          <w:rFonts w:cstheme="minorHAnsi"/>
        </w:rPr>
      </w:pPr>
      <w:r w:rsidRPr="00776C7A">
        <w:rPr>
          <w:rFonts w:cstheme="minorHAnsi"/>
        </w:rPr>
        <w:t>Acuity level 1: 425</w:t>
      </w:r>
    </w:p>
    <w:p w14:paraId="0BF3DBF1" w14:textId="77777777" w:rsidR="000B10E4" w:rsidRPr="00776C7A" w:rsidRDefault="000B10E4" w:rsidP="00136940">
      <w:pPr>
        <w:pStyle w:val="NoSpacing"/>
        <w:ind w:left="720"/>
        <w:rPr>
          <w:rFonts w:cstheme="minorHAnsi"/>
        </w:rPr>
      </w:pPr>
      <w:r w:rsidRPr="00776C7A">
        <w:rPr>
          <w:rFonts w:cstheme="minorHAnsi"/>
        </w:rPr>
        <w:t>Acuity level 2: 475</w:t>
      </w:r>
    </w:p>
    <w:p w14:paraId="25495F34" w14:textId="77777777" w:rsidR="000B10E4" w:rsidRPr="00776C7A" w:rsidRDefault="000B10E4" w:rsidP="00136940">
      <w:pPr>
        <w:pStyle w:val="NoSpacing"/>
        <w:ind w:left="720"/>
        <w:rPr>
          <w:rFonts w:cstheme="minorHAnsi"/>
        </w:rPr>
      </w:pPr>
      <w:r w:rsidRPr="00776C7A">
        <w:rPr>
          <w:rFonts w:cstheme="minorHAnsi"/>
        </w:rPr>
        <w:t>Acuity level 3: 525.</w:t>
      </w:r>
    </w:p>
    <w:p w14:paraId="53889092" w14:textId="40371419" w:rsidR="000B10E4" w:rsidRPr="00776C7A" w:rsidRDefault="000B10E4" w:rsidP="00136940">
      <w:pPr>
        <w:pStyle w:val="NoSpacing"/>
        <w:rPr>
          <w:rFonts w:cstheme="minorHAnsi"/>
        </w:rPr>
      </w:pPr>
      <w:r w:rsidRPr="00776C7A">
        <w:rPr>
          <w:rFonts w:cstheme="minorHAnsi"/>
        </w:rPr>
        <w:t>12.</w:t>
      </w:r>
      <w:r w:rsidR="00136940" w:rsidRPr="00776C7A">
        <w:rPr>
          <w:rFonts w:cstheme="minorHAnsi"/>
        </w:rPr>
        <w:t xml:space="preserve"> </w:t>
      </w:r>
      <w:r w:rsidRPr="00776C7A">
        <w:rPr>
          <w:rFonts w:cstheme="minorHAnsi"/>
        </w:rPr>
        <w:t>Maximum service distance limit for five treatment unit system (in miles)</w:t>
      </w:r>
    </w:p>
    <w:p w14:paraId="391F2182" w14:textId="77777777" w:rsidR="000B10E4" w:rsidRPr="00776C7A" w:rsidRDefault="000B10E4" w:rsidP="001C049C">
      <w:pPr>
        <w:pStyle w:val="NoSpacing"/>
        <w:ind w:left="720"/>
        <w:rPr>
          <w:rFonts w:cstheme="minorHAnsi"/>
        </w:rPr>
      </w:pPr>
      <w:r w:rsidRPr="00776C7A">
        <w:rPr>
          <w:rFonts w:cstheme="minorHAnsi"/>
        </w:rPr>
        <w:t>Acuity level 1: 250</w:t>
      </w:r>
    </w:p>
    <w:p w14:paraId="7A55445A" w14:textId="77777777" w:rsidR="000B10E4" w:rsidRPr="00776C7A" w:rsidRDefault="000B10E4" w:rsidP="001C049C">
      <w:pPr>
        <w:pStyle w:val="NoSpacing"/>
        <w:ind w:left="720"/>
        <w:rPr>
          <w:rFonts w:cstheme="minorHAnsi"/>
        </w:rPr>
      </w:pPr>
      <w:r w:rsidRPr="00776C7A">
        <w:rPr>
          <w:rFonts w:cstheme="minorHAnsi"/>
        </w:rPr>
        <w:t>Acuity level 2: 300</w:t>
      </w:r>
    </w:p>
    <w:p w14:paraId="342C1F84" w14:textId="77777777" w:rsidR="000B10E4" w:rsidRPr="00776C7A" w:rsidRDefault="000B10E4" w:rsidP="001C049C">
      <w:pPr>
        <w:pStyle w:val="NoSpacing"/>
        <w:ind w:left="720"/>
        <w:rPr>
          <w:rFonts w:cstheme="minorHAnsi"/>
        </w:rPr>
      </w:pPr>
      <w:r w:rsidRPr="00776C7A">
        <w:rPr>
          <w:rFonts w:cstheme="minorHAnsi"/>
        </w:rPr>
        <w:t>Acuity level 3: 350.</w:t>
      </w:r>
    </w:p>
    <w:p w14:paraId="766DA8B2" w14:textId="7B9AFB99" w:rsidR="000B10E4" w:rsidRPr="00776C7A" w:rsidRDefault="000B10E4" w:rsidP="00136940">
      <w:pPr>
        <w:pStyle w:val="NoSpacing"/>
        <w:rPr>
          <w:rFonts w:cstheme="minorHAnsi"/>
        </w:rPr>
      </w:pPr>
      <w:r w:rsidRPr="00776C7A">
        <w:rPr>
          <w:rFonts w:cstheme="minorHAnsi"/>
        </w:rPr>
        <w:t>13.</w:t>
      </w:r>
      <w:r w:rsidR="00136940" w:rsidRPr="00776C7A">
        <w:rPr>
          <w:rFonts w:cstheme="minorHAnsi"/>
        </w:rPr>
        <w:t xml:space="preserve"> </w:t>
      </w:r>
      <w:r w:rsidRPr="00776C7A">
        <w:rPr>
          <w:rFonts w:cstheme="minorHAnsi"/>
        </w:rPr>
        <w:t>Transportation cost per mile (in $)</w:t>
      </w:r>
    </w:p>
    <w:p w14:paraId="67ED9AF0" w14:textId="77777777" w:rsidR="000B10E4" w:rsidRPr="00776C7A" w:rsidRDefault="000B10E4" w:rsidP="00136940">
      <w:pPr>
        <w:pStyle w:val="NoSpacing"/>
        <w:ind w:left="720"/>
        <w:rPr>
          <w:rFonts w:cstheme="minorHAnsi"/>
        </w:rPr>
      </w:pPr>
      <w:proofErr w:type="gramStart"/>
      <w:r w:rsidRPr="00776C7A">
        <w:rPr>
          <w:rFonts w:cstheme="minorHAnsi"/>
        </w:rPr>
        <w:t>N(</w:t>
      </w:r>
      <w:proofErr w:type="gramEnd"/>
      <w:r w:rsidRPr="00776C7A">
        <w:rPr>
          <w:rFonts w:cstheme="minorHAnsi"/>
        </w:rPr>
        <w:t>1,0.5).</w:t>
      </w:r>
    </w:p>
    <w:p w14:paraId="2A7936E2" w14:textId="61D219FF" w:rsidR="000B10E4" w:rsidRPr="00776C7A" w:rsidRDefault="000B10E4" w:rsidP="00136940">
      <w:pPr>
        <w:pStyle w:val="NoSpacing"/>
        <w:rPr>
          <w:rFonts w:cstheme="minorHAnsi"/>
        </w:rPr>
      </w:pPr>
      <w:r w:rsidRPr="00776C7A">
        <w:rPr>
          <w:rFonts w:cstheme="minorHAnsi"/>
        </w:rPr>
        <w:t>14.</w:t>
      </w:r>
      <w:r w:rsidR="00136940" w:rsidRPr="00776C7A">
        <w:rPr>
          <w:rFonts w:cstheme="minorHAnsi"/>
        </w:rPr>
        <w:t xml:space="preserve"> </w:t>
      </w:r>
      <w:r w:rsidRPr="00776C7A">
        <w:rPr>
          <w:rFonts w:cstheme="minorHAnsi"/>
        </w:rPr>
        <w:t>Common capacity available for treatment</w:t>
      </w:r>
    </w:p>
    <w:p w14:paraId="073B37AC" w14:textId="77777777" w:rsidR="000B10E4" w:rsidRPr="00776C7A" w:rsidRDefault="000B10E4" w:rsidP="00136940">
      <w:pPr>
        <w:pStyle w:val="NoSpacing"/>
        <w:ind w:left="720"/>
        <w:rPr>
          <w:rFonts w:cstheme="minorHAnsi"/>
        </w:rPr>
      </w:pPr>
      <w:proofErr w:type="gramStart"/>
      <w:r w:rsidRPr="00776C7A">
        <w:rPr>
          <w:rFonts w:cstheme="minorHAnsi"/>
        </w:rPr>
        <w:t>N(</w:t>
      </w:r>
      <w:proofErr w:type="gramEnd"/>
      <w:r w:rsidRPr="00776C7A">
        <w:rPr>
          <w:rFonts w:cstheme="minorHAnsi"/>
        </w:rPr>
        <w:t>1.5,0.1)×Sum of individual Acuity level capacities.</w:t>
      </w:r>
    </w:p>
    <w:p w14:paraId="1E8DD845" w14:textId="3B22D182" w:rsidR="000B10E4" w:rsidRPr="00776C7A" w:rsidRDefault="000B10E4" w:rsidP="00136940">
      <w:pPr>
        <w:pStyle w:val="NoSpacing"/>
        <w:rPr>
          <w:rFonts w:cstheme="minorHAnsi"/>
        </w:rPr>
      </w:pPr>
      <w:r w:rsidRPr="00776C7A">
        <w:rPr>
          <w:rFonts w:cstheme="minorHAnsi"/>
        </w:rPr>
        <w:t>15.</w:t>
      </w:r>
      <w:r w:rsidR="00136940" w:rsidRPr="00776C7A">
        <w:rPr>
          <w:rFonts w:cstheme="minorHAnsi"/>
        </w:rPr>
        <w:t xml:space="preserve"> </w:t>
      </w:r>
      <w:r w:rsidRPr="00776C7A">
        <w:rPr>
          <w:rFonts w:cstheme="minorHAnsi"/>
        </w:rPr>
        <w:t>Common capacity utilization per admission (as a %)</w:t>
      </w:r>
    </w:p>
    <w:p w14:paraId="42AE9F64" w14:textId="77777777" w:rsidR="000B10E4" w:rsidRPr="00776C7A" w:rsidRDefault="000B10E4" w:rsidP="001C049C">
      <w:pPr>
        <w:pStyle w:val="NoSpacing"/>
        <w:ind w:left="720"/>
        <w:rPr>
          <w:rFonts w:cstheme="minorHAnsi"/>
        </w:rPr>
      </w:pPr>
      <w:r w:rsidRPr="00776C7A">
        <w:rPr>
          <w:rFonts w:cstheme="minorHAnsi"/>
        </w:rPr>
        <w:t>Acuity level 1: </w:t>
      </w:r>
      <w:proofErr w:type="gramStart"/>
      <w:r w:rsidRPr="00776C7A">
        <w:rPr>
          <w:rFonts w:cstheme="minorHAnsi"/>
        </w:rPr>
        <w:t>N(</w:t>
      </w:r>
      <w:proofErr w:type="gramEnd"/>
      <w:r w:rsidRPr="00776C7A">
        <w:rPr>
          <w:rFonts w:cstheme="minorHAnsi"/>
        </w:rPr>
        <w:t>1.5,0.1)×0.33</w:t>
      </w:r>
    </w:p>
    <w:p w14:paraId="40258E61" w14:textId="77777777" w:rsidR="000B10E4" w:rsidRPr="00776C7A" w:rsidRDefault="000B10E4" w:rsidP="001C049C">
      <w:pPr>
        <w:pStyle w:val="NoSpacing"/>
        <w:ind w:left="720"/>
        <w:rPr>
          <w:rFonts w:cstheme="minorHAnsi"/>
        </w:rPr>
      </w:pPr>
      <w:r w:rsidRPr="00776C7A">
        <w:rPr>
          <w:rFonts w:cstheme="minorHAnsi"/>
        </w:rPr>
        <w:t>Acuity level 2: </w:t>
      </w:r>
      <w:proofErr w:type="gramStart"/>
      <w:r w:rsidRPr="00776C7A">
        <w:rPr>
          <w:rFonts w:cstheme="minorHAnsi"/>
        </w:rPr>
        <w:t>N(</w:t>
      </w:r>
      <w:proofErr w:type="gramEnd"/>
      <w:r w:rsidRPr="00776C7A">
        <w:rPr>
          <w:rFonts w:cstheme="minorHAnsi"/>
        </w:rPr>
        <w:t>1.5,0.1)×0.334</w:t>
      </w:r>
    </w:p>
    <w:p w14:paraId="7BD3EAEA" w14:textId="77777777" w:rsidR="000B10E4" w:rsidRPr="00776C7A" w:rsidRDefault="000B10E4" w:rsidP="001C049C">
      <w:pPr>
        <w:pStyle w:val="NoSpacing"/>
        <w:ind w:left="720"/>
        <w:rPr>
          <w:rFonts w:cstheme="minorHAnsi"/>
        </w:rPr>
      </w:pPr>
      <w:r w:rsidRPr="00776C7A">
        <w:rPr>
          <w:rFonts w:cstheme="minorHAnsi"/>
        </w:rPr>
        <w:t>Acuity level 3: </w:t>
      </w:r>
      <w:proofErr w:type="gramStart"/>
      <w:r w:rsidRPr="00776C7A">
        <w:rPr>
          <w:rFonts w:cstheme="minorHAnsi"/>
        </w:rPr>
        <w:t>N(</w:t>
      </w:r>
      <w:proofErr w:type="gramEnd"/>
      <w:r w:rsidRPr="00776C7A">
        <w:rPr>
          <w:rFonts w:cstheme="minorHAnsi"/>
        </w:rPr>
        <w:t>1.5,0.1)×0.336.</w:t>
      </w:r>
    </w:p>
    <w:p w14:paraId="5E16B451" w14:textId="2EC8A97E" w:rsidR="000B10E4" w:rsidRPr="00776C7A" w:rsidRDefault="000B10E4" w:rsidP="00136940">
      <w:pPr>
        <w:pStyle w:val="NoSpacing"/>
        <w:rPr>
          <w:rFonts w:cstheme="minorHAnsi"/>
        </w:rPr>
      </w:pPr>
      <w:r w:rsidRPr="00776C7A">
        <w:rPr>
          <w:rFonts w:cstheme="minorHAnsi"/>
        </w:rPr>
        <w:t>16.</w:t>
      </w:r>
      <w:r w:rsidR="00136940" w:rsidRPr="00776C7A">
        <w:rPr>
          <w:rFonts w:cstheme="minorHAnsi"/>
        </w:rPr>
        <w:t xml:space="preserve"> </w:t>
      </w:r>
      <w:r w:rsidRPr="00776C7A">
        <w:rPr>
          <w:rFonts w:cstheme="minorHAnsi"/>
        </w:rPr>
        <w:t>Admission retention rates for Acuity level 1</w:t>
      </w:r>
    </w:p>
    <w:p w14:paraId="2810628A" w14:textId="77777777" w:rsidR="000B10E4" w:rsidRPr="00776C7A" w:rsidRDefault="000B10E4" w:rsidP="001C049C">
      <w:pPr>
        <w:pStyle w:val="NoSpacing"/>
        <w:ind w:left="720"/>
        <w:rPr>
          <w:rFonts w:cstheme="minorHAnsi"/>
        </w:rPr>
      </w:pPr>
      <w:r w:rsidRPr="00776C7A">
        <w:rPr>
          <w:rFonts w:cstheme="minorHAnsi"/>
        </w:rPr>
        <w:t>0–70 miles: 80%</w:t>
      </w:r>
    </w:p>
    <w:p w14:paraId="17A11D2E" w14:textId="77777777" w:rsidR="000B10E4" w:rsidRPr="00776C7A" w:rsidRDefault="000B10E4" w:rsidP="001C049C">
      <w:pPr>
        <w:pStyle w:val="NoSpacing"/>
        <w:ind w:left="720"/>
        <w:rPr>
          <w:rFonts w:cstheme="minorHAnsi"/>
        </w:rPr>
      </w:pPr>
      <w:r w:rsidRPr="00776C7A">
        <w:rPr>
          <w:rFonts w:cstheme="minorHAnsi"/>
        </w:rPr>
        <w:t>71–125 miles: 70%</w:t>
      </w:r>
    </w:p>
    <w:p w14:paraId="1AE92769" w14:textId="77777777" w:rsidR="000B10E4" w:rsidRPr="00776C7A" w:rsidRDefault="000B10E4" w:rsidP="001C049C">
      <w:pPr>
        <w:pStyle w:val="NoSpacing"/>
        <w:ind w:left="720"/>
        <w:rPr>
          <w:rFonts w:cstheme="minorHAnsi"/>
        </w:rPr>
      </w:pPr>
      <w:r w:rsidRPr="00776C7A">
        <w:rPr>
          <w:rFonts w:cstheme="minorHAnsi"/>
        </w:rPr>
        <w:t>126–600 miles: 60%.</w:t>
      </w:r>
    </w:p>
    <w:p w14:paraId="0804607D" w14:textId="435EA89F" w:rsidR="000B10E4" w:rsidRPr="00776C7A" w:rsidRDefault="000B10E4" w:rsidP="00136940">
      <w:pPr>
        <w:pStyle w:val="NoSpacing"/>
        <w:rPr>
          <w:rFonts w:cstheme="minorHAnsi"/>
        </w:rPr>
      </w:pPr>
      <w:r w:rsidRPr="00776C7A">
        <w:rPr>
          <w:rFonts w:cstheme="minorHAnsi"/>
        </w:rPr>
        <w:t>17.</w:t>
      </w:r>
      <w:r w:rsidR="00136940" w:rsidRPr="00776C7A">
        <w:rPr>
          <w:rFonts w:cstheme="minorHAnsi"/>
        </w:rPr>
        <w:t xml:space="preserve"> </w:t>
      </w:r>
      <w:r w:rsidRPr="00776C7A">
        <w:rPr>
          <w:rFonts w:cstheme="minorHAnsi"/>
        </w:rPr>
        <w:t>Admission retention rates for Acuity level 2</w:t>
      </w:r>
    </w:p>
    <w:p w14:paraId="2AF6625E" w14:textId="77777777" w:rsidR="000B10E4" w:rsidRPr="00776C7A" w:rsidRDefault="000B10E4" w:rsidP="001C049C">
      <w:pPr>
        <w:pStyle w:val="NoSpacing"/>
        <w:ind w:left="720"/>
        <w:rPr>
          <w:rFonts w:cstheme="minorHAnsi"/>
        </w:rPr>
      </w:pPr>
      <w:r w:rsidRPr="00776C7A">
        <w:rPr>
          <w:rFonts w:cstheme="minorHAnsi"/>
        </w:rPr>
        <w:t>0–100 miles: 85%</w:t>
      </w:r>
    </w:p>
    <w:p w14:paraId="49288A83" w14:textId="77777777" w:rsidR="000B10E4" w:rsidRPr="00776C7A" w:rsidRDefault="000B10E4" w:rsidP="001C049C">
      <w:pPr>
        <w:pStyle w:val="NoSpacing"/>
        <w:ind w:left="720"/>
        <w:rPr>
          <w:rFonts w:cstheme="minorHAnsi"/>
        </w:rPr>
      </w:pPr>
      <w:r w:rsidRPr="00776C7A">
        <w:rPr>
          <w:rFonts w:cstheme="minorHAnsi"/>
        </w:rPr>
        <w:t>101–200 miles: 75%</w:t>
      </w:r>
    </w:p>
    <w:p w14:paraId="33569FAE" w14:textId="77777777" w:rsidR="000B10E4" w:rsidRPr="00776C7A" w:rsidRDefault="000B10E4" w:rsidP="001C049C">
      <w:pPr>
        <w:pStyle w:val="NoSpacing"/>
        <w:ind w:left="720"/>
        <w:rPr>
          <w:rFonts w:cstheme="minorHAnsi"/>
        </w:rPr>
      </w:pPr>
      <w:r w:rsidRPr="00776C7A">
        <w:rPr>
          <w:rFonts w:cstheme="minorHAnsi"/>
        </w:rPr>
        <w:t>126–600 miles: 65%.</w:t>
      </w:r>
    </w:p>
    <w:p w14:paraId="1E62C6F7" w14:textId="14FD9AD1" w:rsidR="000B10E4" w:rsidRPr="00776C7A" w:rsidRDefault="000B10E4" w:rsidP="00136940">
      <w:pPr>
        <w:pStyle w:val="NoSpacing"/>
        <w:rPr>
          <w:rFonts w:cstheme="minorHAnsi"/>
        </w:rPr>
      </w:pPr>
      <w:r w:rsidRPr="00776C7A">
        <w:rPr>
          <w:rFonts w:cstheme="minorHAnsi"/>
        </w:rPr>
        <w:t>18.</w:t>
      </w:r>
      <w:r w:rsidR="00136940" w:rsidRPr="00776C7A">
        <w:rPr>
          <w:rFonts w:cstheme="minorHAnsi"/>
        </w:rPr>
        <w:t xml:space="preserve"> </w:t>
      </w:r>
      <w:r w:rsidRPr="00776C7A">
        <w:rPr>
          <w:rFonts w:cstheme="minorHAnsi"/>
        </w:rPr>
        <w:t>Admission retention rates for Acuity level 3</w:t>
      </w:r>
    </w:p>
    <w:p w14:paraId="4E77A4D5" w14:textId="77777777" w:rsidR="000B10E4" w:rsidRPr="00776C7A" w:rsidRDefault="000B10E4" w:rsidP="001C049C">
      <w:pPr>
        <w:pStyle w:val="NoSpacing"/>
        <w:ind w:left="720"/>
        <w:rPr>
          <w:rFonts w:cstheme="minorHAnsi"/>
        </w:rPr>
      </w:pPr>
      <w:r w:rsidRPr="00776C7A">
        <w:rPr>
          <w:rFonts w:cstheme="minorHAnsi"/>
        </w:rPr>
        <w:t>0–150 miles: 90%</w:t>
      </w:r>
    </w:p>
    <w:p w14:paraId="5EFB5492" w14:textId="77777777" w:rsidR="000B10E4" w:rsidRPr="00776C7A" w:rsidRDefault="000B10E4" w:rsidP="001C049C">
      <w:pPr>
        <w:pStyle w:val="NoSpacing"/>
        <w:ind w:left="720"/>
        <w:rPr>
          <w:rFonts w:cstheme="minorHAnsi"/>
        </w:rPr>
      </w:pPr>
      <w:r w:rsidRPr="00776C7A">
        <w:rPr>
          <w:rFonts w:cstheme="minorHAnsi"/>
        </w:rPr>
        <w:t>151–250 miles: 70%</w:t>
      </w:r>
    </w:p>
    <w:p w14:paraId="6AE85308" w14:textId="60291106" w:rsidR="000B10E4" w:rsidRPr="00776C7A" w:rsidRDefault="000B10E4" w:rsidP="001C049C">
      <w:pPr>
        <w:pStyle w:val="NoSpacing"/>
        <w:ind w:left="720"/>
        <w:rPr>
          <w:rFonts w:cstheme="minorHAnsi"/>
        </w:rPr>
      </w:pPr>
      <w:r w:rsidRPr="00776C7A">
        <w:rPr>
          <w:rFonts w:cstheme="minorHAnsi"/>
        </w:rPr>
        <w:t>251–600 miles: 70%.</w:t>
      </w:r>
    </w:p>
    <w:p w14:paraId="227F0FDD" w14:textId="77777777" w:rsidR="00136940" w:rsidRPr="00776C7A" w:rsidRDefault="00136940" w:rsidP="000B10E4">
      <w:pPr>
        <w:rPr>
          <w:rFonts w:cstheme="minorHAnsi"/>
        </w:rPr>
      </w:pPr>
    </w:p>
    <w:p w14:paraId="6DC64C9E" w14:textId="77777777" w:rsidR="000B10E4" w:rsidRPr="00776C7A" w:rsidRDefault="000B10E4" w:rsidP="001C049C">
      <w:pPr>
        <w:pStyle w:val="Heading1"/>
        <w:rPr>
          <w:rFonts w:asciiTheme="minorHAnsi" w:hAnsiTheme="minorHAnsi" w:cstheme="minorHAnsi"/>
        </w:rPr>
      </w:pPr>
      <w:r w:rsidRPr="00776C7A">
        <w:rPr>
          <w:rFonts w:asciiTheme="minorHAnsi" w:hAnsiTheme="minorHAnsi" w:cstheme="minorHAnsi"/>
        </w:rPr>
        <w:t>References</w:t>
      </w:r>
    </w:p>
    <w:p w14:paraId="2327C37D" w14:textId="5FB4B101" w:rsidR="000B10E4" w:rsidRPr="00776C7A" w:rsidRDefault="000B10E4" w:rsidP="001C049C">
      <w:pPr>
        <w:pStyle w:val="NoSpacing"/>
        <w:ind w:left="720" w:hanging="720"/>
        <w:rPr>
          <w:rFonts w:cstheme="minorHAnsi"/>
        </w:rPr>
      </w:pPr>
      <w:r w:rsidRPr="00776C7A">
        <w:rPr>
          <w:rFonts w:cstheme="minorHAnsi"/>
        </w:rPr>
        <w:t>[1]</w:t>
      </w:r>
      <w:r w:rsidR="00EF5828" w:rsidRPr="00776C7A">
        <w:rPr>
          <w:rFonts w:cstheme="minorHAnsi"/>
        </w:rPr>
        <w:t xml:space="preserve"> </w:t>
      </w:r>
      <w:r w:rsidRPr="00776C7A">
        <w:rPr>
          <w:rFonts w:cstheme="minorHAnsi"/>
        </w:rPr>
        <w:t>M. </w:t>
      </w:r>
      <w:proofErr w:type="spellStart"/>
      <w:r w:rsidRPr="00776C7A">
        <w:rPr>
          <w:rFonts w:cstheme="minorHAnsi"/>
        </w:rPr>
        <w:t>Côté</w:t>
      </w:r>
      <w:proofErr w:type="spellEnd"/>
      <w:r w:rsidRPr="00776C7A">
        <w:rPr>
          <w:rFonts w:cstheme="minorHAnsi"/>
        </w:rPr>
        <w:t>, S. Syam, W. Vogel, D. Cowper</w:t>
      </w:r>
      <w:r w:rsidR="00EF5828" w:rsidRPr="00776C7A">
        <w:rPr>
          <w:rFonts w:cstheme="minorHAnsi"/>
        </w:rPr>
        <w:t xml:space="preserve">. </w:t>
      </w:r>
      <w:r w:rsidRPr="00776C7A">
        <w:rPr>
          <w:rFonts w:cstheme="minorHAnsi"/>
          <w:b/>
          <w:bCs/>
        </w:rPr>
        <w:t>A mixed integer programming model to locate traumatic brain injury units in the Department of Veterans Affairs: a case study</w:t>
      </w:r>
      <w:r w:rsidR="00EF5828" w:rsidRPr="00776C7A">
        <w:rPr>
          <w:rFonts w:cstheme="minorHAnsi"/>
          <w:b/>
          <w:bCs/>
        </w:rPr>
        <w:t xml:space="preserve">. </w:t>
      </w:r>
      <w:r w:rsidRPr="00776C7A">
        <w:rPr>
          <w:rFonts w:cstheme="minorHAnsi"/>
          <w:i/>
          <w:iCs/>
        </w:rPr>
        <w:t>Health Care Management Science</w:t>
      </w:r>
      <w:r w:rsidRPr="00776C7A">
        <w:rPr>
          <w:rFonts w:cstheme="minorHAnsi"/>
        </w:rPr>
        <w:t>, 10 (2007), pp. 253-267</w:t>
      </w:r>
    </w:p>
    <w:p w14:paraId="1E1A79FA" w14:textId="3508BC5B" w:rsidR="000B10E4" w:rsidRPr="00776C7A" w:rsidRDefault="000B10E4" w:rsidP="001C049C">
      <w:pPr>
        <w:pStyle w:val="NoSpacing"/>
        <w:ind w:left="720" w:hanging="720"/>
        <w:rPr>
          <w:rFonts w:cstheme="minorHAnsi"/>
        </w:rPr>
      </w:pPr>
      <w:r w:rsidRPr="00776C7A">
        <w:rPr>
          <w:rFonts w:cstheme="minorHAnsi"/>
        </w:rPr>
        <w:t>[2]</w:t>
      </w:r>
      <w:r w:rsidR="00EF5828" w:rsidRPr="00776C7A">
        <w:rPr>
          <w:rFonts w:cstheme="minorHAnsi"/>
        </w:rPr>
        <w:t xml:space="preserve"> </w:t>
      </w:r>
      <w:r w:rsidRPr="00776C7A">
        <w:rPr>
          <w:rFonts w:cstheme="minorHAnsi"/>
        </w:rPr>
        <w:t>R. Love, J. Morris, G. </w:t>
      </w:r>
      <w:proofErr w:type="spellStart"/>
      <w:r w:rsidRPr="00776C7A">
        <w:rPr>
          <w:rFonts w:cstheme="minorHAnsi"/>
        </w:rPr>
        <w:t>Wesolowsky</w:t>
      </w:r>
      <w:proofErr w:type="spellEnd"/>
      <w:r w:rsidR="00BA168B" w:rsidRPr="00776C7A">
        <w:rPr>
          <w:rFonts w:cstheme="minorHAnsi"/>
        </w:rPr>
        <w:t xml:space="preserve">. </w:t>
      </w:r>
      <w:r w:rsidRPr="00776C7A">
        <w:rPr>
          <w:rFonts w:cstheme="minorHAnsi"/>
          <w:b/>
          <w:bCs/>
        </w:rPr>
        <w:t>Facilities Location: Models and Methods</w:t>
      </w:r>
      <w:r w:rsidR="00BA168B" w:rsidRPr="00776C7A">
        <w:rPr>
          <w:rFonts w:cstheme="minorHAnsi"/>
          <w:b/>
          <w:bCs/>
        </w:rPr>
        <w:t xml:space="preserve">. </w:t>
      </w:r>
      <w:r w:rsidRPr="00776C7A">
        <w:rPr>
          <w:rFonts w:cstheme="minorHAnsi"/>
        </w:rPr>
        <w:t>North-Holland, New York (1988)</w:t>
      </w:r>
    </w:p>
    <w:p w14:paraId="1AA01B84" w14:textId="12F0B1C1" w:rsidR="000B10E4" w:rsidRPr="00776C7A" w:rsidRDefault="000B10E4" w:rsidP="001C049C">
      <w:pPr>
        <w:pStyle w:val="NoSpacing"/>
        <w:ind w:left="720" w:hanging="720"/>
        <w:rPr>
          <w:rFonts w:cstheme="minorHAnsi"/>
        </w:rPr>
      </w:pPr>
      <w:r w:rsidRPr="00776C7A">
        <w:rPr>
          <w:rFonts w:cstheme="minorHAnsi"/>
        </w:rPr>
        <w:t>[3]</w:t>
      </w:r>
      <w:r w:rsidR="00BA168B" w:rsidRPr="00776C7A">
        <w:rPr>
          <w:rFonts w:cstheme="minorHAnsi"/>
        </w:rPr>
        <w:t xml:space="preserve"> </w:t>
      </w:r>
      <w:r w:rsidRPr="00776C7A">
        <w:rPr>
          <w:rFonts w:cstheme="minorHAnsi"/>
        </w:rPr>
        <w:t>G. </w:t>
      </w:r>
      <w:proofErr w:type="spellStart"/>
      <w:r w:rsidRPr="00776C7A">
        <w:rPr>
          <w:rFonts w:cstheme="minorHAnsi"/>
        </w:rPr>
        <w:t>Cornuéjols</w:t>
      </w:r>
      <w:proofErr w:type="spellEnd"/>
      <w:r w:rsidRPr="00776C7A">
        <w:rPr>
          <w:rFonts w:cstheme="minorHAnsi"/>
        </w:rPr>
        <w:t>, G.L. </w:t>
      </w:r>
      <w:proofErr w:type="spellStart"/>
      <w:r w:rsidRPr="00776C7A">
        <w:rPr>
          <w:rFonts w:cstheme="minorHAnsi"/>
        </w:rPr>
        <w:t>Nemhauser</w:t>
      </w:r>
      <w:proofErr w:type="spellEnd"/>
      <w:r w:rsidRPr="00776C7A">
        <w:rPr>
          <w:rFonts w:cstheme="minorHAnsi"/>
        </w:rPr>
        <w:t>, L.A. Wolsey</w:t>
      </w:r>
      <w:r w:rsidR="00BA168B" w:rsidRPr="00776C7A">
        <w:rPr>
          <w:rFonts w:cstheme="minorHAnsi"/>
        </w:rPr>
        <w:t xml:space="preserve">. </w:t>
      </w:r>
      <w:r w:rsidRPr="00776C7A">
        <w:rPr>
          <w:rFonts w:cstheme="minorHAnsi"/>
          <w:b/>
          <w:bCs/>
        </w:rPr>
        <w:t xml:space="preserve">The </w:t>
      </w:r>
      <w:proofErr w:type="spellStart"/>
      <w:r w:rsidRPr="00776C7A">
        <w:rPr>
          <w:rFonts w:cstheme="minorHAnsi"/>
          <w:b/>
          <w:bCs/>
        </w:rPr>
        <w:t>uncapacitated</w:t>
      </w:r>
      <w:proofErr w:type="spellEnd"/>
      <w:r w:rsidRPr="00776C7A">
        <w:rPr>
          <w:rFonts w:cstheme="minorHAnsi"/>
          <w:b/>
          <w:bCs/>
        </w:rPr>
        <w:t xml:space="preserve"> facility location problem</w:t>
      </w:r>
      <w:r w:rsidR="00BA168B" w:rsidRPr="00776C7A">
        <w:rPr>
          <w:rFonts w:cstheme="minorHAnsi"/>
          <w:b/>
          <w:bCs/>
        </w:rPr>
        <w:t xml:space="preserve">. </w:t>
      </w:r>
      <w:r w:rsidRPr="00776C7A">
        <w:rPr>
          <w:rFonts w:cstheme="minorHAnsi"/>
        </w:rPr>
        <w:t>P.B. </w:t>
      </w:r>
      <w:proofErr w:type="spellStart"/>
      <w:r w:rsidRPr="00776C7A">
        <w:rPr>
          <w:rFonts w:cstheme="minorHAnsi"/>
        </w:rPr>
        <w:t>Mirchandani</w:t>
      </w:r>
      <w:proofErr w:type="spellEnd"/>
      <w:r w:rsidRPr="00776C7A">
        <w:rPr>
          <w:rFonts w:cstheme="minorHAnsi"/>
        </w:rPr>
        <w:t>, R.L. Francis (Eds.), </w:t>
      </w:r>
      <w:r w:rsidRPr="00776C7A">
        <w:rPr>
          <w:rFonts w:cstheme="minorHAnsi"/>
          <w:i/>
          <w:iCs/>
        </w:rPr>
        <w:t>Discrete Location Theory</w:t>
      </w:r>
      <w:r w:rsidRPr="00776C7A">
        <w:rPr>
          <w:rFonts w:cstheme="minorHAnsi"/>
        </w:rPr>
        <w:t>, Wiley-</w:t>
      </w:r>
      <w:proofErr w:type="spellStart"/>
      <w:r w:rsidRPr="00776C7A">
        <w:rPr>
          <w:rFonts w:cstheme="minorHAnsi"/>
        </w:rPr>
        <w:t>Interscience</w:t>
      </w:r>
      <w:proofErr w:type="spellEnd"/>
      <w:r w:rsidRPr="00776C7A">
        <w:rPr>
          <w:rFonts w:cstheme="minorHAnsi"/>
        </w:rPr>
        <w:t>, New York (1990)</w:t>
      </w:r>
    </w:p>
    <w:p w14:paraId="636C9AEB" w14:textId="65EB5455" w:rsidR="000B10E4" w:rsidRPr="00776C7A" w:rsidRDefault="000B10E4" w:rsidP="001C049C">
      <w:pPr>
        <w:pStyle w:val="NoSpacing"/>
        <w:ind w:left="720" w:hanging="720"/>
        <w:rPr>
          <w:rFonts w:cstheme="minorHAnsi"/>
        </w:rPr>
      </w:pPr>
      <w:r w:rsidRPr="00776C7A">
        <w:rPr>
          <w:rFonts w:cstheme="minorHAnsi"/>
        </w:rPr>
        <w:t>[4]</w:t>
      </w:r>
      <w:r w:rsidR="00BA168B" w:rsidRPr="00776C7A">
        <w:rPr>
          <w:rFonts w:cstheme="minorHAnsi"/>
        </w:rPr>
        <w:t xml:space="preserve"> </w:t>
      </w:r>
      <w:r w:rsidRPr="00776C7A">
        <w:rPr>
          <w:rFonts w:cstheme="minorHAnsi"/>
        </w:rPr>
        <w:t>A. </w:t>
      </w:r>
      <w:proofErr w:type="spellStart"/>
      <w:r w:rsidRPr="00776C7A">
        <w:rPr>
          <w:rFonts w:cstheme="minorHAnsi"/>
        </w:rPr>
        <w:t>Mehrez</w:t>
      </w:r>
      <w:proofErr w:type="spellEnd"/>
      <w:r w:rsidR="00BA168B" w:rsidRPr="00776C7A">
        <w:rPr>
          <w:rFonts w:cstheme="minorHAnsi"/>
        </w:rPr>
        <w:t xml:space="preserve">. </w:t>
      </w:r>
      <w:r w:rsidRPr="00776C7A">
        <w:rPr>
          <w:rFonts w:cstheme="minorHAnsi"/>
          <w:b/>
          <w:bCs/>
        </w:rPr>
        <w:t>On the implementation of quantitative facility location models: the case of a hospital in a rural region</w:t>
      </w:r>
      <w:r w:rsidR="00BA168B" w:rsidRPr="00776C7A">
        <w:rPr>
          <w:rFonts w:cstheme="minorHAnsi"/>
          <w:b/>
          <w:bCs/>
        </w:rPr>
        <w:t xml:space="preserve">. </w:t>
      </w:r>
      <w:r w:rsidRPr="00776C7A">
        <w:rPr>
          <w:rFonts w:cstheme="minorHAnsi"/>
          <w:i/>
          <w:iCs/>
        </w:rPr>
        <w:t>Journal of the Operational Research Society</w:t>
      </w:r>
      <w:r w:rsidRPr="00776C7A">
        <w:rPr>
          <w:rFonts w:cstheme="minorHAnsi"/>
        </w:rPr>
        <w:t>, 47 (1996), pp. 612-625</w:t>
      </w:r>
    </w:p>
    <w:p w14:paraId="77F75E87" w14:textId="53586760" w:rsidR="000B10E4" w:rsidRPr="00776C7A" w:rsidRDefault="000B10E4" w:rsidP="001C049C">
      <w:pPr>
        <w:pStyle w:val="NoSpacing"/>
        <w:ind w:left="720" w:hanging="720"/>
        <w:rPr>
          <w:rFonts w:cstheme="minorHAnsi"/>
        </w:rPr>
      </w:pPr>
      <w:r w:rsidRPr="00776C7A">
        <w:rPr>
          <w:rFonts w:cstheme="minorHAnsi"/>
        </w:rPr>
        <w:t>[5]</w:t>
      </w:r>
      <w:r w:rsidR="00BA168B" w:rsidRPr="00776C7A">
        <w:rPr>
          <w:rFonts w:cstheme="minorHAnsi"/>
        </w:rPr>
        <w:t xml:space="preserve"> </w:t>
      </w:r>
      <w:r w:rsidRPr="00776C7A">
        <w:rPr>
          <w:rFonts w:cstheme="minorHAnsi"/>
        </w:rPr>
        <w:t>P.R. Harper, A.K. Shahani, J.E. Gallagher, C. Bowie</w:t>
      </w:r>
      <w:r w:rsidR="00BA168B" w:rsidRPr="00776C7A">
        <w:rPr>
          <w:rFonts w:cstheme="minorHAnsi"/>
        </w:rPr>
        <w:t xml:space="preserve">. </w:t>
      </w:r>
      <w:r w:rsidRPr="00776C7A">
        <w:rPr>
          <w:rFonts w:cstheme="minorHAnsi"/>
          <w:b/>
          <w:bCs/>
        </w:rPr>
        <w:t>Planning health services with explicit geographical considerations: a stochastic location-allocation approach</w:t>
      </w:r>
      <w:r w:rsidR="00BA168B" w:rsidRPr="00776C7A">
        <w:rPr>
          <w:rFonts w:cstheme="minorHAnsi"/>
          <w:b/>
          <w:bCs/>
        </w:rPr>
        <w:t xml:space="preserve">. </w:t>
      </w:r>
      <w:r w:rsidRPr="00776C7A">
        <w:rPr>
          <w:rFonts w:cstheme="minorHAnsi"/>
          <w:i/>
          <w:iCs/>
        </w:rPr>
        <w:t>Omega</w:t>
      </w:r>
      <w:r w:rsidRPr="00776C7A">
        <w:rPr>
          <w:rFonts w:cstheme="minorHAnsi"/>
        </w:rPr>
        <w:t>, 33 (2005), pp. 141-152</w:t>
      </w:r>
    </w:p>
    <w:p w14:paraId="3B3CB380" w14:textId="5A3FCD24" w:rsidR="000B10E4" w:rsidRPr="00776C7A" w:rsidRDefault="000B10E4" w:rsidP="001C049C">
      <w:pPr>
        <w:pStyle w:val="NoSpacing"/>
        <w:ind w:left="720" w:hanging="720"/>
        <w:rPr>
          <w:rFonts w:cstheme="minorHAnsi"/>
        </w:rPr>
      </w:pPr>
      <w:r w:rsidRPr="00776C7A">
        <w:rPr>
          <w:rFonts w:cstheme="minorHAnsi"/>
        </w:rPr>
        <w:t>[6]</w:t>
      </w:r>
      <w:r w:rsidR="00FC6F8D" w:rsidRPr="00776C7A">
        <w:rPr>
          <w:rFonts w:cstheme="minorHAnsi"/>
        </w:rPr>
        <w:t xml:space="preserve"> </w:t>
      </w:r>
      <w:r w:rsidRPr="00776C7A">
        <w:rPr>
          <w:rFonts w:cstheme="minorHAnsi"/>
        </w:rPr>
        <w:t>W. Price, M. Turcotte</w:t>
      </w:r>
      <w:r w:rsidR="00FC6F8D" w:rsidRPr="00776C7A">
        <w:rPr>
          <w:rFonts w:cstheme="minorHAnsi"/>
        </w:rPr>
        <w:t xml:space="preserve">. </w:t>
      </w:r>
      <w:r w:rsidRPr="00776C7A">
        <w:rPr>
          <w:rFonts w:cstheme="minorHAnsi"/>
          <w:b/>
          <w:bCs/>
        </w:rPr>
        <w:t>Locating a blood bank</w:t>
      </w:r>
      <w:r w:rsidR="00FC6F8D" w:rsidRPr="00776C7A">
        <w:rPr>
          <w:rFonts w:cstheme="minorHAnsi"/>
          <w:b/>
          <w:bCs/>
        </w:rPr>
        <w:t xml:space="preserve">. </w:t>
      </w:r>
      <w:r w:rsidRPr="00776C7A">
        <w:rPr>
          <w:rFonts w:cstheme="minorHAnsi"/>
          <w:i/>
          <w:iCs/>
        </w:rPr>
        <w:t>Interfaces</w:t>
      </w:r>
      <w:r w:rsidRPr="00776C7A">
        <w:rPr>
          <w:rFonts w:cstheme="minorHAnsi"/>
        </w:rPr>
        <w:t>, 16 (1986), pp. 17-26</w:t>
      </w:r>
    </w:p>
    <w:p w14:paraId="69834EE1" w14:textId="313ED0E0" w:rsidR="000B10E4" w:rsidRPr="00776C7A" w:rsidRDefault="000B10E4" w:rsidP="001C049C">
      <w:pPr>
        <w:pStyle w:val="NoSpacing"/>
        <w:ind w:left="720" w:hanging="720"/>
        <w:rPr>
          <w:rFonts w:cstheme="minorHAnsi"/>
        </w:rPr>
      </w:pPr>
      <w:r w:rsidRPr="00776C7A">
        <w:rPr>
          <w:rFonts w:cstheme="minorHAnsi"/>
        </w:rPr>
        <w:lastRenderedPageBreak/>
        <w:t>[7]</w:t>
      </w:r>
      <w:r w:rsidR="00FC6F8D" w:rsidRPr="00776C7A">
        <w:rPr>
          <w:rFonts w:cstheme="minorHAnsi"/>
        </w:rPr>
        <w:t xml:space="preserve"> </w:t>
      </w:r>
      <w:r w:rsidRPr="00776C7A">
        <w:rPr>
          <w:rFonts w:cstheme="minorHAnsi"/>
        </w:rPr>
        <w:t>S.B. </w:t>
      </w:r>
      <w:proofErr w:type="spellStart"/>
      <w:r w:rsidRPr="00776C7A">
        <w:rPr>
          <w:rFonts w:cstheme="minorHAnsi"/>
        </w:rPr>
        <w:t>Schweikhart</w:t>
      </w:r>
      <w:proofErr w:type="spellEnd"/>
      <w:r w:rsidRPr="00776C7A">
        <w:rPr>
          <w:rFonts w:cstheme="minorHAnsi"/>
        </w:rPr>
        <w:t>, V.L. Smith-Daniels</w:t>
      </w:r>
      <w:r w:rsidR="00FC6F8D" w:rsidRPr="00776C7A">
        <w:rPr>
          <w:rFonts w:cstheme="minorHAnsi"/>
        </w:rPr>
        <w:t xml:space="preserve">. </w:t>
      </w:r>
      <w:r w:rsidRPr="00776C7A">
        <w:rPr>
          <w:rFonts w:cstheme="minorHAnsi"/>
          <w:b/>
          <w:bCs/>
        </w:rPr>
        <w:t>Location and service mix decisions for a managed health care network</w:t>
      </w:r>
      <w:r w:rsidR="00FC6F8D" w:rsidRPr="00776C7A">
        <w:rPr>
          <w:rFonts w:cstheme="minorHAnsi"/>
          <w:b/>
          <w:bCs/>
        </w:rPr>
        <w:t xml:space="preserve">. </w:t>
      </w:r>
      <w:r w:rsidRPr="00776C7A">
        <w:rPr>
          <w:rFonts w:cstheme="minorHAnsi"/>
          <w:i/>
          <w:iCs/>
        </w:rPr>
        <w:t>Socio-Economic Planning Sciences</w:t>
      </w:r>
      <w:r w:rsidRPr="00776C7A">
        <w:rPr>
          <w:rFonts w:cstheme="minorHAnsi"/>
        </w:rPr>
        <w:t>, 27 (1993), pp. 289-302</w:t>
      </w:r>
    </w:p>
    <w:p w14:paraId="366D6DF4" w14:textId="1CE343FF" w:rsidR="000B10E4" w:rsidRPr="00776C7A" w:rsidRDefault="000B10E4" w:rsidP="001C049C">
      <w:pPr>
        <w:pStyle w:val="NoSpacing"/>
        <w:ind w:left="720" w:hanging="720"/>
        <w:rPr>
          <w:rFonts w:cstheme="minorHAnsi"/>
        </w:rPr>
      </w:pPr>
      <w:r w:rsidRPr="00776C7A">
        <w:rPr>
          <w:rFonts w:cstheme="minorHAnsi"/>
        </w:rPr>
        <w:t>[8]</w:t>
      </w:r>
      <w:r w:rsidR="00FC6F8D" w:rsidRPr="00776C7A">
        <w:rPr>
          <w:rFonts w:cstheme="minorHAnsi"/>
        </w:rPr>
        <w:t xml:space="preserve"> </w:t>
      </w:r>
      <w:r w:rsidRPr="00776C7A">
        <w:rPr>
          <w:rFonts w:cstheme="minorHAnsi"/>
        </w:rPr>
        <w:t>C.C. </w:t>
      </w:r>
      <w:proofErr w:type="spellStart"/>
      <w:r w:rsidRPr="00776C7A">
        <w:rPr>
          <w:rFonts w:cstheme="minorHAnsi"/>
        </w:rPr>
        <w:t>Branas</w:t>
      </w:r>
      <w:proofErr w:type="spellEnd"/>
      <w:r w:rsidRPr="00776C7A">
        <w:rPr>
          <w:rFonts w:cstheme="minorHAnsi"/>
        </w:rPr>
        <w:t>, E.J. </w:t>
      </w:r>
      <w:proofErr w:type="spellStart"/>
      <w:r w:rsidRPr="00776C7A">
        <w:rPr>
          <w:rFonts w:cstheme="minorHAnsi"/>
        </w:rPr>
        <w:t>MacKenzie</w:t>
      </w:r>
      <w:proofErr w:type="spellEnd"/>
      <w:r w:rsidRPr="00776C7A">
        <w:rPr>
          <w:rFonts w:cstheme="minorHAnsi"/>
        </w:rPr>
        <w:t>, C.C. </w:t>
      </w:r>
      <w:proofErr w:type="spellStart"/>
      <w:r w:rsidRPr="00776C7A">
        <w:rPr>
          <w:rFonts w:cstheme="minorHAnsi"/>
        </w:rPr>
        <w:t>ReVelle</w:t>
      </w:r>
      <w:proofErr w:type="spellEnd"/>
      <w:r w:rsidR="00FC6F8D" w:rsidRPr="00776C7A">
        <w:rPr>
          <w:rFonts w:cstheme="minorHAnsi"/>
        </w:rPr>
        <w:t xml:space="preserve">. </w:t>
      </w:r>
      <w:r w:rsidRPr="00776C7A">
        <w:rPr>
          <w:rFonts w:cstheme="minorHAnsi"/>
          <w:b/>
          <w:bCs/>
        </w:rPr>
        <w:t>A trauma resource allocation model for ambulances and hospitals</w:t>
      </w:r>
      <w:r w:rsidR="00FC6F8D" w:rsidRPr="00776C7A">
        <w:rPr>
          <w:rFonts w:cstheme="minorHAnsi"/>
          <w:b/>
          <w:bCs/>
        </w:rPr>
        <w:t xml:space="preserve">. </w:t>
      </w:r>
      <w:r w:rsidRPr="00776C7A">
        <w:rPr>
          <w:rFonts w:cstheme="minorHAnsi"/>
          <w:i/>
          <w:iCs/>
        </w:rPr>
        <w:t>Health Services Research</w:t>
      </w:r>
      <w:r w:rsidRPr="00776C7A">
        <w:rPr>
          <w:rFonts w:cstheme="minorHAnsi"/>
        </w:rPr>
        <w:t>, 35 (2000), pp. 489-507</w:t>
      </w:r>
    </w:p>
    <w:p w14:paraId="551B599C" w14:textId="7CEF9801" w:rsidR="000B10E4" w:rsidRPr="00776C7A" w:rsidRDefault="000B10E4" w:rsidP="001C049C">
      <w:pPr>
        <w:pStyle w:val="NoSpacing"/>
        <w:ind w:left="720" w:hanging="720"/>
        <w:rPr>
          <w:rFonts w:cstheme="minorHAnsi"/>
        </w:rPr>
      </w:pPr>
      <w:r w:rsidRPr="00776C7A">
        <w:rPr>
          <w:rFonts w:cstheme="minorHAnsi"/>
        </w:rPr>
        <w:t>[9]</w:t>
      </w:r>
      <w:r w:rsidR="00FC6F8D" w:rsidRPr="00776C7A">
        <w:rPr>
          <w:rFonts w:cstheme="minorHAnsi"/>
        </w:rPr>
        <w:t xml:space="preserve"> </w:t>
      </w:r>
      <w:r w:rsidRPr="00776C7A">
        <w:rPr>
          <w:rFonts w:cstheme="minorHAnsi"/>
        </w:rPr>
        <w:t>J.E. Stahl, N. Kong, S.M. Shechter, A.J. Schaefer, M.S. Roberts</w:t>
      </w:r>
      <w:r w:rsidR="00FC6F8D" w:rsidRPr="00776C7A">
        <w:rPr>
          <w:rFonts w:cstheme="minorHAnsi"/>
        </w:rPr>
        <w:t xml:space="preserve">. </w:t>
      </w:r>
      <w:r w:rsidRPr="00776C7A">
        <w:rPr>
          <w:rFonts w:cstheme="minorHAnsi"/>
          <w:b/>
          <w:bCs/>
        </w:rPr>
        <w:t>A methodological framework for optimally reorganizing liver transplant regions</w:t>
      </w:r>
      <w:r w:rsidR="00FC6F8D" w:rsidRPr="00776C7A">
        <w:rPr>
          <w:rFonts w:cstheme="minorHAnsi"/>
          <w:b/>
          <w:bCs/>
        </w:rPr>
        <w:t xml:space="preserve">. </w:t>
      </w:r>
      <w:r w:rsidRPr="00776C7A">
        <w:rPr>
          <w:rFonts w:cstheme="minorHAnsi"/>
          <w:i/>
          <w:iCs/>
        </w:rPr>
        <w:t>Medical Decision Making</w:t>
      </w:r>
      <w:r w:rsidRPr="00776C7A">
        <w:rPr>
          <w:rFonts w:cstheme="minorHAnsi"/>
        </w:rPr>
        <w:t>, 25 (2005), pp. 35-46</w:t>
      </w:r>
    </w:p>
    <w:p w14:paraId="7A08DDF3" w14:textId="2843C697" w:rsidR="000B10E4" w:rsidRPr="00776C7A" w:rsidRDefault="000B10E4" w:rsidP="001C049C">
      <w:pPr>
        <w:pStyle w:val="NoSpacing"/>
        <w:ind w:left="720" w:hanging="720"/>
        <w:rPr>
          <w:rFonts w:cstheme="minorHAnsi"/>
        </w:rPr>
      </w:pPr>
      <w:r w:rsidRPr="00776C7A">
        <w:rPr>
          <w:rFonts w:cstheme="minorHAnsi"/>
        </w:rPr>
        <w:t>[10]</w:t>
      </w:r>
      <w:r w:rsidR="00FC6F8D" w:rsidRPr="00776C7A">
        <w:rPr>
          <w:rFonts w:cstheme="minorHAnsi"/>
        </w:rPr>
        <w:t xml:space="preserve"> </w:t>
      </w:r>
      <w:r w:rsidRPr="00776C7A">
        <w:rPr>
          <w:rFonts w:cstheme="minorHAnsi"/>
        </w:rPr>
        <w:t>S.S. Syam, M.J. </w:t>
      </w:r>
      <w:proofErr w:type="spellStart"/>
      <w:r w:rsidRPr="00776C7A">
        <w:rPr>
          <w:rFonts w:cstheme="minorHAnsi"/>
        </w:rPr>
        <w:t>Côté</w:t>
      </w:r>
      <w:proofErr w:type="spellEnd"/>
      <w:r w:rsidR="00FC6F8D" w:rsidRPr="00776C7A">
        <w:rPr>
          <w:rFonts w:cstheme="minorHAnsi"/>
        </w:rPr>
        <w:t xml:space="preserve">. </w:t>
      </w:r>
      <w:r w:rsidRPr="00776C7A">
        <w:rPr>
          <w:rFonts w:cstheme="minorHAnsi"/>
          <w:b/>
          <w:bCs/>
        </w:rPr>
        <w:t>A location-allocation model for service providers with application to not-for-profit healthcare organizations</w:t>
      </w:r>
      <w:r w:rsidR="00FC6F8D" w:rsidRPr="00776C7A">
        <w:rPr>
          <w:rFonts w:cstheme="minorHAnsi"/>
          <w:b/>
          <w:bCs/>
        </w:rPr>
        <w:t xml:space="preserve">. </w:t>
      </w:r>
      <w:r w:rsidRPr="00776C7A">
        <w:rPr>
          <w:rFonts w:cstheme="minorHAnsi"/>
          <w:i/>
          <w:iCs/>
        </w:rPr>
        <w:t>Omega</w:t>
      </w:r>
      <w:r w:rsidRPr="00776C7A">
        <w:rPr>
          <w:rFonts w:cstheme="minorHAnsi"/>
        </w:rPr>
        <w:t>, 38 (2010), pp. 157-166</w:t>
      </w:r>
    </w:p>
    <w:p w14:paraId="19BAB520" w14:textId="3467D30A" w:rsidR="000B10E4" w:rsidRPr="00776C7A" w:rsidRDefault="000B10E4" w:rsidP="001C049C">
      <w:pPr>
        <w:pStyle w:val="NoSpacing"/>
        <w:ind w:left="720" w:hanging="720"/>
        <w:rPr>
          <w:rFonts w:cstheme="minorHAnsi"/>
        </w:rPr>
      </w:pPr>
      <w:r w:rsidRPr="00776C7A">
        <w:rPr>
          <w:rFonts w:cstheme="minorHAnsi"/>
        </w:rPr>
        <w:t>[11]</w:t>
      </w:r>
      <w:r w:rsidR="00FC6F8D" w:rsidRPr="00776C7A">
        <w:rPr>
          <w:rFonts w:cstheme="minorHAnsi"/>
        </w:rPr>
        <w:t xml:space="preserve"> </w:t>
      </w:r>
      <w:r w:rsidRPr="00776C7A">
        <w:rPr>
          <w:rFonts w:cstheme="minorHAnsi"/>
        </w:rPr>
        <w:t>M.S. </w:t>
      </w:r>
      <w:proofErr w:type="spellStart"/>
      <w:r w:rsidRPr="00776C7A">
        <w:rPr>
          <w:rFonts w:cstheme="minorHAnsi"/>
        </w:rPr>
        <w:t>Daskin</w:t>
      </w:r>
      <w:proofErr w:type="spellEnd"/>
      <w:r w:rsidRPr="00776C7A">
        <w:rPr>
          <w:rFonts w:cstheme="minorHAnsi"/>
        </w:rPr>
        <w:t>, L.K. Dean</w:t>
      </w:r>
      <w:r w:rsidR="00FC6F8D" w:rsidRPr="00776C7A">
        <w:rPr>
          <w:rFonts w:cstheme="minorHAnsi"/>
        </w:rPr>
        <w:t xml:space="preserve">. </w:t>
      </w:r>
      <w:r w:rsidRPr="00776C7A">
        <w:rPr>
          <w:rFonts w:cstheme="minorHAnsi"/>
          <w:b/>
          <w:bCs/>
        </w:rPr>
        <w:t>Location of health care facilities</w:t>
      </w:r>
      <w:r w:rsidR="00FC6F8D" w:rsidRPr="00776C7A">
        <w:rPr>
          <w:rFonts w:cstheme="minorHAnsi"/>
          <w:b/>
          <w:bCs/>
        </w:rPr>
        <w:t xml:space="preserve">. </w:t>
      </w:r>
      <w:r w:rsidRPr="00776C7A">
        <w:rPr>
          <w:rFonts w:cstheme="minorHAnsi"/>
        </w:rPr>
        <w:t>M.L. </w:t>
      </w:r>
      <w:proofErr w:type="spellStart"/>
      <w:r w:rsidRPr="00776C7A">
        <w:rPr>
          <w:rFonts w:cstheme="minorHAnsi"/>
        </w:rPr>
        <w:t>Brandeau</w:t>
      </w:r>
      <w:proofErr w:type="spellEnd"/>
      <w:r w:rsidRPr="00776C7A">
        <w:rPr>
          <w:rFonts w:cstheme="minorHAnsi"/>
        </w:rPr>
        <w:t>, F. </w:t>
      </w:r>
      <w:proofErr w:type="spellStart"/>
      <w:r w:rsidRPr="00776C7A">
        <w:rPr>
          <w:rFonts w:cstheme="minorHAnsi"/>
        </w:rPr>
        <w:t>Sainfort</w:t>
      </w:r>
      <w:proofErr w:type="spellEnd"/>
      <w:r w:rsidRPr="00776C7A">
        <w:rPr>
          <w:rFonts w:cstheme="minorHAnsi"/>
        </w:rPr>
        <w:t>, W.P. </w:t>
      </w:r>
      <w:proofErr w:type="spellStart"/>
      <w:r w:rsidRPr="00776C7A">
        <w:rPr>
          <w:rFonts w:cstheme="minorHAnsi"/>
        </w:rPr>
        <w:t>Pierskalla</w:t>
      </w:r>
      <w:proofErr w:type="spellEnd"/>
      <w:r w:rsidRPr="00776C7A">
        <w:rPr>
          <w:rFonts w:cstheme="minorHAnsi"/>
        </w:rPr>
        <w:t> (Eds.), </w:t>
      </w:r>
      <w:r w:rsidRPr="00776C7A">
        <w:rPr>
          <w:rFonts w:cstheme="minorHAnsi"/>
          <w:i/>
          <w:iCs/>
        </w:rPr>
        <w:t>Operations Research and Health Care</w:t>
      </w:r>
      <w:r w:rsidRPr="00776C7A">
        <w:rPr>
          <w:rFonts w:cstheme="minorHAnsi"/>
        </w:rPr>
        <w:t>, Kluwer Academic Press, Boston (2004)</w:t>
      </w:r>
    </w:p>
    <w:p w14:paraId="68DC757D" w14:textId="0D6707EA" w:rsidR="000B10E4" w:rsidRPr="00776C7A" w:rsidRDefault="000B10E4" w:rsidP="001C049C">
      <w:pPr>
        <w:pStyle w:val="NoSpacing"/>
        <w:ind w:left="720" w:hanging="720"/>
        <w:rPr>
          <w:rFonts w:cstheme="minorHAnsi"/>
        </w:rPr>
      </w:pPr>
      <w:r w:rsidRPr="00776C7A">
        <w:rPr>
          <w:rFonts w:cstheme="minorHAnsi"/>
        </w:rPr>
        <w:t>[12]</w:t>
      </w:r>
      <w:r w:rsidR="00FC6F8D" w:rsidRPr="00776C7A">
        <w:rPr>
          <w:rFonts w:cstheme="minorHAnsi"/>
        </w:rPr>
        <w:t xml:space="preserve"> </w:t>
      </w:r>
      <w:r w:rsidRPr="00776C7A">
        <w:rPr>
          <w:rFonts w:cstheme="minorHAnsi"/>
        </w:rPr>
        <w:t>D. </w:t>
      </w:r>
      <w:proofErr w:type="spellStart"/>
      <w:r w:rsidRPr="00776C7A">
        <w:rPr>
          <w:rFonts w:cstheme="minorHAnsi"/>
        </w:rPr>
        <w:t>Erlenkotter</w:t>
      </w:r>
      <w:proofErr w:type="spellEnd"/>
      <w:r w:rsidR="00FC6F8D" w:rsidRPr="00776C7A">
        <w:rPr>
          <w:rFonts w:cstheme="minorHAnsi"/>
        </w:rPr>
        <w:t xml:space="preserve">. </w:t>
      </w:r>
      <w:proofErr w:type="spellStart"/>
      <w:r w:rsidRPr="00776C7A">
        <w:rPr>
          <w:rFonts w:cstheme="minorHAnsi"/>
          <w:b/>
          <w:bCs/>
        </w:rPr>
        <w:t>A</w:t>
      </w:r>
      <w:proofErr w:type="spellEnd"/>
      <w:r w:rsidRPr="00776C7A">
        <w:rPr>
          <w:rFonts w:cstheme="minorHAnsi"/>
          <w:b/>
          <w:bCs/>
        </w:rPr>
        <w:t xml:space="preserve"> dual-based procedure for </w:t>
      </w:r>
      <w:proofErr w:type="spellStart"/>
      <w:r w:rsidRPr="00776C7A">
        <w:rPr>
          <w:rFonts w:cstheme="minorHAnsi"/>
          <w:b/>
          <w:bCs/>
        </w:rPr>
        <w:t>uncapacitated</w:t>
      </w:r>
      <w:proofErr w:type="spellEnd"/>
      <w:r w:rsidRPr="00776C7A">
        <w:rPr>
          <w:rFonts w:cstheme="minorHAnsi"/>
          <w:b/>
          <w:bCs/>
        </w:rPr>
        <w:t xml:space="preserve"> facility location</w:t>
      </w:r>
      <w:r w:rsidR="00FC6F8D" w:rsidRPr="00776C7A">
        <w:rPr>
          <w:rFonts w:cstheme="minorHAnsi"/>
          <w:b/>
          <w:bCs/>
        </w:rPr>
        <w:t xml:space="preserve">. </w:t>
      </w:r>
      <w:r w:rsidRPr="00776C7A">
        <w:rPr>
          <w:rFonts w:cstheme="minorHAnsi"/>
          <w:i/>
          <w:iCs/>
        </w:rPr>
        <w:t>Operations Research</w:t>
      </w:r>
      <w:r w:rsidRPr="00776C7A">
        <w:rPr>
          <w:rFonts w:cstheme="minorHAnsi"/>
        </w:rPr>
        <w:t>, 26 (1978), pp. 992-1009</w:t>
      </w:r>
    </w:p>
    <w:p w14:paraId="4E137EA6" w14:textId="4A8777A4" w:rsidR="000B10E4" w:rsidRPr="00776C7A" w:rsidRDefault="000B10E4" w:rsidP="001C049C">
      <w:pPr>
        <w:pStyle w:val="NoSpacing"/>
        <w:ind w:left="720" w:hanging="720"/>
        <w:rPr>
          <w:rFonts w:cstheme="minorHAnsi"/>
        </w:rPr>
      </w:pPr>
      <w:r w:rsidRPr="00776C7A">
        <w:rPr>
          <w:rFonts w:cstheme="minorHAnsi"/>
        </w:rPr>
        <w:t>[13]</w:t>
      </w:r>
      <w:r w:rsidR="00FC6F8D" w:rsidRPr="00776C7A">
        <w:rPr>
          <w:rFonts w:cstheme="minorHAnsi"/>
        </w:rPr>
        <w:t xml:space="preserve"> </w:t>
      </w:r>
      <w:r w:rsidRPr="00776C7A">
        <w:rPr>
          <w:rFonts w:cstheme="minorHAnsi"/>
        </w:rPr>
        <w:t>M.R. </w:t>
      </w:r>
      <w:proofErr w:type="spellStart"/>
      <w:r w:rsidRPr="00776C7A">
        <w:rPr>
          <w:rFonts w:cstheme="minorHAnsi"/>
        </w:rPr>
        <w:t>Garey</w:t>
      </w:r>
      <w:proofErr w:type="spellEnd"/>
      <w:r w:rsidRPr="00776C7A">
        <w:rPr>
          <w:rFonts w:cstheme="minorHAnsi"/>
        </w:rPr>
        <w:t>, D.S. Johnson</w:t>
      </w:r>
      <w:r w:rsidR="00FC6F8D" w:rsidRPr="00776C7A">
        <w:rPr>
          <w:rFonts w:cstheme="minorHAnsi"/>
        </w:rPr>
        <w:t xml:space="preserve">. </w:t>
      </w:r>
      <w:r w:rsidRPr="00776C7A">
        <w:rPr>
          <w:rFonts w:cstheme="minorHAnsi"/>
          <w:b/>
          <w:bCs/>
        </w:rPr>
        <w:t>Computers and Intractability: A Guide to the Theory of NP-Completeness</w:t>
      </w:r>
      <w:r w:rsidR="00FC6F8D" w:rsidRPr="00776C7A">
        <w:rPr>
          <w:rFonts w:cstheme="minorHAnsi"/>
          <w:b/>
          <w:bCs/>
        </w:rPr>
        <w:t xml:space="preserve">. </w:t>
      </w:r>
      <w:r w:rsidRPr="00776C7A">
        <w:rPr>
          <w:rFonts w:cstheme="minorHAnsi"/>
        </w:rPr>
        <w:t>Freeman, San Francisco (1979)</w:t>
      </w:r>
    </w:p>
    <w:p w14:paraId="56DD4CCD" w14:textId="145AEFBA" w:rsidR="000B10E4" w:rsidRPr="00776C7A" w:rsidRDefault="000B10E4" w:rsidP="001C049C">
      <w:pPr>
        <w:pStyle w:val="NoSpacing"/>
        <w:ind w:left="720" w:hanging="720"/>
        <w:rPr>
          <w:rFonts w:cstheme="minorHAnsi"/>
        </w:rPr>
      </w:pPr>
      <w:r w:rsidRPr="00776C7A">
        <w:rPr>
          <w:rFonts w:cstheme="minorHAnsi"/>
        </w:rPr>
        <w:t>[14]</w:t>
      </w:r>
      <w:r w:rsidR="00FC6F8D" w:rsidRPr="00776C7A">
        <w:rPr>
          <w:rFonts w:cstheme="minorHAnsi"/>
        </w:rPr>
        <w:t xml:space="preserve"> </w:t>
      </w:r>
      <w:r w:rsidRPr="00776C7A">
        <w:rPr>
          <w:rFonts w:cstheme="minorHAnsi"/>
        </w:rPr>
        <w:t>S. Syam</w:t>
      </w:r>
      <w:r w:rsidR="00FC6F8D" w:rsidRPr="00776C7A">
        <w:rPr>
          <w:rFonts w:cstheme="minorHAnsi"/>
        </w:rPr>
        <w:t xml:space="preserve">. </w:t>
      </w:r>
      <w:r w:rsidRPr="00776C7A">
        <w:rPr>
          <w:rFonts w:cstheme="minorHAnsi"/>
          <w:b/>
          <w:bCs/>
        </w:rPr>
        <w:t>A model and methodologies for the location problem with logistical components</w:t>
      </w:r>
      <w:r w:rsidR="00FC6F8D" w:rsidRPr="00776C7A">
        <w:rPr>
          <w:rFonts w:cstheme="minorHAnsi"/>
          <w:b/>
          <w:bCs/>
        </w:rPr>
        <w:t xml:space="preserve">. </w:t>
      </w:r>
      <w:r w:rsidRPr="00776C7A">
        <w:rPr>
          <w:rFonts w:cstheme="minorHAnsi"/>
          <w:i/>
          <w:iCs/>
        </w:rPr>
        <w:t>Computers and Operations Research</w:t>
      </w:r>
      <w:r w:rsidRPr="00776C7A">
        <w:rPr>
          <w:rFonts w:cstheme="minorHAnsi"/>
        </w:rPr>
        <w:t>, 29 (2002), pp. 1173-1193</w:t>
      </w:r>
    </w:p>
    <w:p w14:paraId="0F71D75E" w14:textId="44CBE1F4" w:rsidR="000B10E4" w:rsidRPr="00776C7A" w:rsidRDefault="000B10E4" w:rsidP="001C049C">
      <w:pPr>
        <w:pStyle w:val="NoSpacing"/>
        <w:ind w:left="720" w:hanging="720"/>
        <w:rPr>
          <w:rFonts w:cstheme="minorHAnsi"/>
        </w:rPr>
      </w:pPr>
      <w:r w:rsidRPr="00776C7A">
        <w:rPr>
          <w:rFonts w:cstheme="minorHAnsi"/>
        </w:rPr>
        <w:t>[15]</w:t>
      </w:r>
      <w:r w:rsidR="00FC6F8D" w:rsidRPr="00776C7A">
        <w:rPr>
          <w:rFonts w:cstheme="minorHAnsi"/>
        </w:rPr>
        <w:t xml:space="preserve"> </w:t>
      </w:r>
      <w:r w:rsidRPr="00776C7A">
        <w:rPr>
          <w:rFonts w:cstheme="minorHAnsi"/>
        </w:rPr>
        <w:t>V.R. </w:t>
      </w:r>
      <w:proofErr w:type="spellStart"/>
      <w:r w:rsidRPr="00776C7A">
        <w:rPr>
          <w:rFonts w:cstheme="minorHAnsi"/>
        </w:rPr>
        <w:t>Muppani</w:t>
      </w:r>
      <w:proofErr w:type="spellEnd"/>
      <w:r w:rsidRPr="00776C7A">
        <w:rPr>
          <w:rFonts w:cstheme="minorHAnsi"/>
        </w:rPr>
        <w:t xml:space="preserve"> (</w:t>
      </w:r>
      <w:proofErr w:type="spellStart"/>
      <w:r w:rsidRPr="00776C7A">
        <w:rPr>
          <w:rFonts w:cstheme="minorHAnsi"/>
        </w:rPr>
        <w:t>Muppant</w:t>
      </w:r>
      <w:proofErr w:type="spellEnd"/>
      <w:r w:rsidRPr="00776C7A">
        <w:rPr>
          <w:rFonts w:cstheme="minorHAnsi"/>
        </w:rPr>
        <w:t>), G.K. Adil</w:t>
      </w:r>
      <w:r w:rsidR="00FC6F8D" w:rsidRPr="00776C7A">
        <w:rPr>
          <w:rFonts w:cstheme="minorHAnsi"/>
        </w:rPr>
        <w:t xml:space="preserve">. </w:t>
      </w:r>
      <w:r w:rsidRPr="00776C7A">
        <w:rPr>
          <w:rFonts w:cstheme="minorHAnsi"/>
          <w:b/>
          <w:bCs/>
        </w:rPr>
        <w:t>Efficient formation of storage classes for warehouse storage location assignment: a simulated annealing approach</w:t>
      </w:r>
      <w:r w:rsidR="00FC6F8D" w:rsidRPr="00776C7A">
        <w:rPr>
          <w:rFonts w:cstheme="minorHAnsi"/>
          <w:b/>
          <w:bCs/>
        </w:rPr>
        <w:t xml:space="preserve">. </w:t>
      </w:r>
      <w:r w:rsidRPr="00776C7A">
        <w:rPr>
          <w:rFonts w:cstheme="minorHAnsi"/>
          <w:i/>
          <w:iCs/>
        </w:rPr>
        <w:t>Omega</w:t>
      </w:r>
      <w:r w:rsidRPr="00776C7A">
        <w:rPr>
          <w:rFonts w:cstheme="minorHAnsi"/>
        </w:rPr>
        <w:t>, 36 (2008), pp. 609-618</w:t>
      </w:r>
    </w:p>
    <w:p w14:paraId="6FAA352D" w14:textId="15D8E894" w:rsidR="000B10E4" w:rsidRPr="00776C7A" w:rsidRDefault="000B10E4" w:rsidP="001C049C">
      <w:pPr>
        <w:pStyle w:val="NoSpacing"/>
        <w:ind w:left="720" w:hanging="720"/>
        <w:rPr>
          <w:rFonts w:cstheme="minorHAnsi"/>
        </w:rPr>
      </w:pPr>
      <w:r w:rsidRPr="00776C7A">
        <w:rPr>
          <w:rFonts w:cstheme="minorHAnsi"/>
        </w:rPr>
        <w:t>[16]</w:t>
      </w:r>
      <w:r w:rsidR="00FC6F8D" w:rsidRPr="00776C7A">
        <w:rPr>
          <w:rFonts w:cstheme="minorHAnsi"/>
        </w:rPr>
        <w:t xml:space="preserve"> </w:t>
      </w:r>
      <w:r w:rsidRPr="00776C7A">
        <w:rPr>
          <w:rFonts w:cstheme="minorHAnsi"/>
        </w:rPr>
        <w:t>T. </w:t>
      </w:r>
      <w:proofErr w:type="spellStart"/>
      <w:r w:rsidRPr="00776C7A">
        <w:rPr>
          <w:rFonts w:cstheme="minorHAnsi"/>
        </w:rPr>
        <w:t>Crainic</w:t>
      </w:r>
      <w:proofErr w:type="spellEnd"/>
      <w:r w:rsidRPr="00776C7A">
        <w:rPr>
          <w:rFonts w:cstheme="minorHAnsi"/>
        </w:rPr>
        <w:t>, L. Delorme</w:t>
      </w:r>
      <w:r w:rsidR="00FC6F8D" w:rsidRPr="00776C7A">
        <w:rPr>
          <w:rFonts w:cstheme="minorHAnsi"/>
        </w:rPr>
        <w:t xml:space="preserve">. </w:t>
      </w:r>
      <w:r w:rsidRPr="00776C7A">
        <w:rPr>
          <w:rFonts w:cstheme="minorHAnsi"/>
          <w:b/>
          <w:bCs/>
        </w:rPr>
        <w:t>Dual-ascent procedures for multicommodity location-allocation problems with balancing requirements</w:t>
      </w:r>
      <w:r w:rsidR="00FC6F8D" w:rsidRPr="00776C7A">
        <w:rPr>
          <w:rFonts w:cstheme="minorHAnsi"/>
          <w:b/>
          <w:bCs/>
        </w:rPr>
        <w:t xml:space="preserve">. </w:t>
      </w:r>
      <w:r w:rsidRPr="00776C7A">
        <w:rPr>
          <w:rFonts w:cstheme="minorHAnsi"/>
          <w:i/>
          <w:iCs/>
        </w:rPr>
        <w:t>Transportation Science</w:t>
      </w:r>
      <w:r w:rsidRPr="00776C7A">
        <w:rPr>
          <w:rFonts w:cstheme="minorHAnsi"/>
        </w:rPr>
        <w:t>, 27 (1993), pp. 90-101</w:t>
      </w:r>
    </w:p>
    <w:p w14:paraId="7B7869BD" w14:textId="3EE231AF" w:rsidR="000B10E4" w:rsidRPr="00776C7A" w:rsidRDefault="000B10E4" w:rsidP="001C049C">
      <w:pPr>
        <w:pStyle w:val="NoSpacing"/>
        <w:ind w:left="720" w:hanging="720"/>
        <w:rPr>
          <w:rFonts w:cstheme="minorHAnsi"/>
        </w:rPr>
      </w:pPr>
      <w:r w:rsidRPr="00776C7A">
        <w:rPr>
          <w:rFonts w:cstheme="minorHAnsi"/>
        </w:rPr>
        <w:t>[17]</w:t>
      </w:r>
      <w:r w:rsidR="00FC6F8D" w:rsidRPr="00776C7A">
        <w:rPr>
          <w:rFonts w:cstheme="minorHAnsi"/>
        </w:rPr>
        <w:t xml:space="preserve"> </w:t>
      </w:r>
      <w:r w:rsidRPr="00776C7A">
        <w:rPr>
          <w:rFonts w:cstheme="minorHAnsi"/>
        </w:rPr>
        <w:t>IBM. www-01.ibm.com/software/integration/optimization/cplex-optimizer, 2011.</w:t>
      </w:r>
    </w:p>
    <w:p w14:paraId="77D80FDE" w14:textId="77777777" w:rsidR="00EF5828" w:rsidRPr="00776C7A" w:rsidRDefault="00EF5828" w:rsidP="001C049C">
      <w:pPr>
        <w:pStyle w:val="NoSpacing"/>
        <w:ind w:left="720" w:hanging="720"/>
        <w:rPr>
          <w:rFonts w:cstheme="minorHAnsi"/>
        </w:rPr>
      </w:pPr>
    </w:p>
    <w:p w14:paraId="304564BF" w14:textId="2F722642" w:rsidR="000B10E4" w:rsidRPr="00776C7A" w:rsidRDefault="000B10E4" w:rsidP="001C049C">
      <w:pPr>
        <w:pStyle w:val="NoSpacing"/>
        <w:ind w:left="720" w:hanging="720"/>
        <w:rPr>
          <w:rFonts w:cstheme="minorHAnsi"/>
        </w:rPr>
      </w:pPr>
      <w:r w:rsidRPr="00776C7A">
        <w:rPr>
          <w:rFonts w:cstheme="minorHAnsi"/>
          <w:vertAlign w:val="superscript"/>
        </w:rPr>
        <w:t>1</w:t>
      </w:r>
      <w:r w:rsidRPr="00776C7A">
        <w:rPr>
          <w:rFonts w:cstheme="minorHAnsi"/>
        </w:rPr>
        <w:t>Tel.: +1 414 288 5462; fax: +1 414 288 5754.</w:t>
      </w:r>
    </w:p>
    <w:p w14:paraId="55CFF3F3" w14:textId="77777777" w:rsidR="00946CDE" w:rsidRPr="00776C7A" w:rsidRDefault="00946CDE" w:rsidP="001C049C">
      <w:pPr>
        <w:pStyle w:val="NoSpacing"/>
        <w:ind w:left="720" w:hanging="720"/>
        <w:rPr>
          <w:rFonts w:cstheme="minorHAnsi"/>
        </w:rPr>
      </w:pPr>
    </w:p>
    <w:sectPr w:rsidR="00946CDE" w:rsidRPr="00776C7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26B58"/>
    <w:multiLevelType w:val="multilevel"/>
    <w:tmpl w:val="BE649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4729C2"/>
    <w:multiLevelType w:val="multilevel"/>
    <w:tmpl w:val="5E541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8A687D"/>
    <w:multiLevelType w:val="multilevel"/>
    <w:tmpl w:val="B3820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226723"/>
    <w:multiLevelType w:val="multilevel"/>
    <w:tmpl w:val="CDD02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AB5BBD"/>
    <w:multiLevelType w:val="multilevel"/>
    <w:tmpl w:val="60480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3B0887"/>
    <w:multiLevelType w:val="multilevel"/>
    <w:tmpl w:val="B49E8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8C2980"/>
    <w:multiLevelType w:val="multilevel"/>
    <w:tmpl w:val="A456F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2AA434E"/>
    <w:multiLevelType w:val="multilevel"/>
    <w:tmpl w:val="9DC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9"/>
  </w:num>
  <w:num w:numId="4">
    <w:abstractNumId w:val="11"/>
  </w:num>
  <w:num w:numId="5">
    <w:abstractNumId w:val="12"/>
  </w:num>
  <w:num w:numId="6">
    <w:abstractNumId w:val="8"/>
  </w:num>
  <w:num w:numId="7">
    <w:abstractNumId w:val="13"/>
  </w:num>
  <w:num w:numId="8">
    <w:abstractNumId w:val="0"/>
  </w:num>
  <w:num w:numId="9">
    <w:abstractNumId w:val="1"/>
  </w:num>
  <w:num w:numId="10">
    <w:abstractNumId w:val="6"/>
  </w:num>
  <w:num w:numId="11">
    <w:abstractNumId w:val="3"/>
  </w:num>
  <w:num w:numId="12">
    <w:abstractNumId w:val="7"/>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ocumentProtection w:edit="readOnly" w:formatting="1" w:enforcement="1" w:cryptProviderType="rsaAES" w:cryptAlgorithmClass="hash" w:cryptAlgorithmType="typeAny" w:cryptAlgorithmSid="14" w:cryptSpinCount="100000" w:hash="A79rZDsJv5xtt6zmbBpc3McATxANgCbhPlPqlAIfA8gERVa+PMyLmsh8U0AuNldIdqtpPhIktW4I73fJsaG9lg==" w:salt="HzLLu84gHzhC/FdQ6vpdH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070"/>
    <w:rsid w:val="00014F38"/>
    <w:rsid w:val="000233C1"/>
    <w:rsid w:val="00024048"/>
    <w:rsid w:val="00026BC7"/>
    <w:rsid w:val="0003036D"/>
    <w:rsid w:val="00034205"/>
    <w:rsid w:val="00035704"/>
    <w:rsid w:val="00041C27"/>
    <w:rsid w:val="000437DE"/>
    <w:rsid w:val="00043C8E"/>
    <w:rsid w:val="00044EBA"/>
    <w:rsid w:val="00045341"/>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557B"/>
    <w:rsid w:val="000A7622"/>
    <w:rsid w:val="000A7F84"/>
    <w:rsid w:val="000B0900"/>
    <w:rsid w:val="000B10E4"/>
    <w:rsid w:val="000B1EEB"/>
    <w:rsid w:val="000B22D3"/>
    <w:rsid w:val="000B2768"/>
    <w:rsid w:val="000B3464"/>
    <w:rsid w:val="000B389E"/>
    <w:rsid w:val="000B501D"/>
    <w:rsid w:val="000B5170"/>
    <w:rsid w:val="000C0E5B"/>
    <w:rsid w:val="000C6BA7"/>
    <w:rsid w:val="000D3573"/>
    <w:rsid w:val="000D35A0"/>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1167"/>
    <w:rsid w:val="00122B5B"/>
    <w:rsid w:val="001233A5"/>
    <w:rsid w:val="00123BC0"/>
    <w:rsid w:val="00123E80"/>
    <w:rsid w:val="00131A15"/>
    <w:rsid w:val="00131C28"/>
    <w:rsid w:val="00134CF7"/>
    <w:rsid w:val="00136179"/>
    <w:rsid w:val="00136940"/>
    <w:rsid w:val="00137910"/>
    <w:rsid w:val="0014182B"/>
    <w:rsid w:val="0014490B"/>
    <w:rsid w:val="00146A5C"/>
    <w:rsid w:val="00146E50"/>
    <w:rsid w:val="00150DB6"/>
    <w:rsid w:val="00154D34"/>
    <w:rsid w:val="00160E1F"/>
    <w:rsid w:val="00161372"/>
    <w:rsid w:val="00161F3F"/>
    <w:rsid w:val="001622DB"/>
    <w:rsid w:val="00163F71"/>
    <w:rsid w:val="00173556"/>
    <w:rsid w:val="00175F76"/>
    <w:rsid w:val="0018114F"/>
    <w:rsid w:val="00181ADF"/>
    <w:rsid w:val="00181B9D"/>
    <w:rsid w:val="00183A38"/>
    <w:rsid w:val="001854EA"/>
    <w:rsid w:val="00185C26"/>
    <w:rsid w:val="00187938"/>
    <w:rsid w:val="00196C7C"/>
    <w:rsid w:val="001A11AE"/>
    <w:rsid w:val="001A1C71"/>
    <w:rsid w:val="001A1DF4"/>
    <w:rsid w:val="001A34C4"/>
    <w:rsid w:val="001B6E76"/>
    <w:rsid w:val="001C049C"/>
    <w:rsid w:val="001C3A3F"/>
    <w:rsid w:val="001D1087"/>
    <w:rsid w:val="001D2448"/>
    <w:rsid w:val="001D3ADE"/>
    <w:rsid w:val="001D58D3"/>
    <w:rsid w:val="001D7574"/>
    <w:rsid w:val="001D776C"/>
    <w:rsid w:val="001D7BCC"/>
    <w:rsid w:val="001E18FE"/>
    <w:rsid w:val="001E3D12"/>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349BA"/>
    <w:rsid w:val="0024134B"/>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19F7"/>
    <w:rsid w:val="00282094"/>
    <w:rsid w:val="002843BC"/>
    <w:rsid w:val="00284A84"/>
    <w:rsid w:val="00287285"/>
    <w:rsid w:val="0029129F"/>
    <w:rsid w:val="00296B90"/>
    <w:rsid w:val="00297296"/>
    <w:rsid w:val="002A0668"/>
    <w:rsid w:val="002A3714"/>
    <w:rsid w:val="002A6B8B"/>
    <w:rsid w:val="002A7FBB"/>
    <w:rsid w:val="002B1ED8"/>
    <w:rsid w:val="002B3720"/>
    <w:rsid w:val="002B45EC"/>
    <w:rsid w:val="002B62C6"/>
    <w:rsid w:val="002C17A7"/>
    <w:rsid w:val="002C2DA5"/>
    <w:rsid w:val="002C4714"/>
    <w:rsid w:val="002C6160"/>
    <w:rsid w:val="002D02F2"/>
    <w:rsid w:val="002D28EA"/>
    <w:rsid w:val="002D51BB"/>
    <w:rsid w:val="002D5BAE"/>
    <w:rsid w:val="002D5C0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AA8"/>
    <w:rsid w:val="00340B13"/>
    <w:rsid w:val="00340CDB"/>
    <w:rsid w:val="00342126"/>
    <w:rsid w:val="003427C6"/>
    <w:rsid w:val="00343472"/>
    <w:rsid w:val="003455AA"/>
    <w:rsid w:val="00346AFD"/>
    <w:rsid w:val="00347634"/>
    <w:rsid w:val="00351E90"/>
    <w:rsid w:val="00354FB7"/>
    <w:rsid w:val="003555D8"/>
    <w:rsid w:val="00360206"/>
    <w:rsid w:val="003624EE"/>
    <w:rsid w:val="003632E1"/>
    <w:rsid w:val="00363CD3"/>
    <w:rsid w:val="003656A9"/>
    <w:rsid w:val="00366665"/>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28FD"/>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4442"/>
    <w:rsid w:val="004660BE"/>
    <w:rsid w:val="0046696C"/>
    <w:rsid w:val="00466DD7"/>
    <w:rsid w:val="00471F7D"/>
    <w:rsid w:val="00473B19"/>
    <w:rsid w:val="00473FF7"/>
    <w:rsid w:val="00474CB3"/>
    <w:rsid w:val="00474ECD"/>
    <w:rsid w:val="004757B5"/>
    <w:rsid w:val="004816ED"/>
    <w:rsid w:val="004834F0"/>
    <w:rsid w:val="00486D76"/>
    <w:rsid w:val="00487185"/>
    <w:rsid w:val="004873AE"/>
    <w:rsid w:val="00487718"/>
    <w:rsid w:val="00490ABE"/>
    <w:rsid w:val="004932A8"/>
    <w:rsid w:val="00497E47"/>
    <w:rsid w:val="004A0368"/>
    <w:rsid w:val="004A1563"/>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5730"/>
    <w:rsid w:val="004F657B"/>
    <w:rsid w:val="0050408D"/>
    <w:rsid w:val="00504C6A"/>
    <w:rsid w:val="00510364"/>
    <w:rsid w:val="005116C9"/>
    <w:rsid w:val="00511BEE"/>
    <w:rsid w:val="005142FE"/>
    <w:rsid w:val="0051522A"/>
    <w:rsid w:val="005175E9"/>
    <w:rsid w:val="00520368"/>
    <w:rsid w:val="0052658A"/>
    <w:rsid w:val="00530D0C"/>
    <w:rsid w:val="005326A3"/>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80000"/>
    <w:rsid w:val="00580E33"/>
    <w:rsid w:val="00583225"/>
    <w:rsid w:val="0058647B"/>
    <w:rsid w:val="0058724D"/>
    <w:rsid w:val="00596593"/>
    <w:rsid w:val="00596A35"/>
    <w:rsid w:val="005979CD"/>
    <w:rsid w:val="005A12F0"/>
    <w:rsid w:val="005A5291"/>
    <w:rsid w:val="005A6FD1"/>
    <w:rsid w:val="005B08F1"/>
    <w:rsid w:val="005B47BC"/>
    <w:rsid w:val="005C00EC"/>
    <w:rsid w:val="005C0C0D"/>
    <w:rsid w:val="005C15C9"/>
    <w:rsid w:val="005C30E9"/>
    <w:rsid w:val="005C663B"/>
    <w:rsid w:val="005D016F"/>
    <w:rsid w:val="005D021E"/>
    <w:rsid w:val="005D1C38"/>
    <w:rsid w:val="005D1ED6"/>
    <w:rsid w:val="005D601D"/>
    <w:rsid w:val="005D767A"/>
    <w:rsid w:val="005E2628"/>
    <w:rsid w:val="005E5F66"/>
    <w:rsid w:val="005F46EC"/>
    <w:rsid w:val="005F49C9"/>
    <w:rsid w:val="005F71CE"/>
    <w:rsid w:val="005F7A68"/>
    <w:rsid w:val="00601980"/>
    <w:rsid w:val="0060330E"/>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580C"/>
    <w:rsid w:val="00697377"/>
    <w:rsid w:val="006A1F61"/>
    <w:rsid w:val="006A533C"/>
    <w:rsid w:val="006A56C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E5627"/>
    <w:rsid w:val="006F24E3"/>
    <w:rsid w:val="0070002C"/>
    <w:rsid w:val="00701EBA"/>
    <w:rsid w:val="0070229F"/>
    <w:rsid w:val="007065D3"/>
    <w:rsid w:val="007071B1"/>
    <w:rsid w:val="00707EC1"/>
    <w:rsid w:val="00710582"/>
    <w:rsid w:val="00714EE9"/>
    <w:rsid w:val="00716C6C"/>
    <w:rsid w:val="00716D5E"/>
    <w:rsid w:val="0072370B"/>
    <w:rsid w:val="007246B0"/>
    <w:rsid w:val="007258CB"/>
    <w:rsid w:val="00730E29"/>
    <w:rsid w:val="00732FF6"/>
    <w:rsid w:val="00735393"/>
    <w:rsid w:val="00745E32"/>
    <w:rsid w:val="007466F7"/>
    <w:rsid w:val="007516AA"/>
    <w:rsid w:val="00753583"/>
    <w:rsid w:val="00757D89"/>
    <w:rsid w:val="00757F72"/>
    <w:rsid w:val="0076194B"/>
    <w:rsid w:val="00763676"/>
    <w:rsid w:val="00772776"/>
    <w:rsid w:val="0077323E"/>
    <w:rsid w:val="00776C7A"/>
    <w:rsid w:val="00776E56"/>
    <w:rsid w:val="00781619"/>
    <w:rsid w:val="00784156"/>
    <w:rsid w:val="0079146B"/>
    <w:rsid w:val="00791DD5"/>
    <w:rsid w:val="00796875"/>
    <w:rsid w:val="0079756E"/>
    <w:rsid w:val="007A1233"/>
    <w:rsid w:val="007A258F"/>
    <w:rsid w:val="007A3B3A"/>
    <w:rsid w:val="007B0BBA"/>
    <w:rsid w:val="007B16A2"/>
    <w:rsid w:val="007B3AB1"/>
    <w:rsid w:val="007C16F7"/>
    <w:rsid w:val="007D25DB"/>
    <w:rsid w:val="007D2AAA"/>
    <w:rsid w:val="007D51E8"/>
    <w:rsid w:val="007D655B"/>
    <w:rsid w:val="007D762B"/>
    <w:rsid w:val="007D7C64"/>
    <w:rsid w:val="007E2E07"/>
    <w:rsid w:val="007E491C"/>
    <w:rsid w:val="007E53E2"/>
    <w:rsid w:val="007E604C"/>
    <w:rsid w:val="007E714E"/>
    <w:rsid w:val="007F0413"/>
    <w:rsid w:val="007F12C0"/>
    <w:rsid w:val="007F2D99"/>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5C43"/>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2BF8"/>
    <w:rsid w:val="00893B58"/>
    <w:rsid w:val="00894E4C"/>
    <w:rsid w:val="00895F0B"/>
    <w:rsid w:val="0089642A"/>
    <w:rsid w:val="008A1743"/>
    <w:rsid w:val="008A23DD"/>
    <w:rsid w:val="008A6C51"/>
    <w:rsid w:val="008B15CF"/>
    <w:rsid w:val="008B2242"/>
    <w:rsid w:val="008B4AD1"/>
    <w:rsid w:val="008B6D93"/>
    <w:rsid w:val="008B7AF1"/>
    <w:rsid w:val="008C0B52"/>
    <w:rsid w:val="008C3543"/>
    <w:rsid w:val="008D0607"/>
    <w:rsid w:val="008D0F0D"/>
    <w:rsid w:val="008D0FF2"/>
    <w:rsid w:val="008D14D6"/>
    <w:rsid w:val="008D1D7F"/>
    <w:rsid w:val="008D3402"/>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004B"/>
    <w:rsid w:val="009729A3"/>
    <w:rsid w:val="009732A9"/>
    <w:rsid w:val="009740B9"/>
    <w:rsid w:val="00977C0E"/>
    <w:rsid w:val="00977F1D"/>
    <w:rsid w:val="00982217"/>
    <w:rsid w:val="00984B39"/>
    <w:rsid w:val="00986A83"/>
    <w:rsid w:val="00990645"/>
    <w:rsid w:val="009978C1"/>
    <w:rsid w:val="009A130B"/>
    <w:rsid w:val="009A2639"/>
    <w:rsid w:val="009A397F"/>
    <w:rsid w:val="009B4F83"/>
    <w:rsid w:val="009B520E"/>
    <w:rsid w:val="009B6983"/>
    <w:rsid w:val="009B6A7C"/>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0BB6"/>
    <w:rsid w:val="00A11F34"/>
    <w:rsid w:val="00A1350A"/>
    <w:rsid w:val="00A231A4"/>
    <w:rsid w:val="00A310DA"/>
    <w:rsid w:val="00A32FCB"/>
    <w:rsid w:val="00A340A0"/>
    <w:rsid w:val="00A3561C"/>
    <w:rsid w:val="00A400BC"/>
    <w:rsid w:val="00A40701"/>
    <w:rsid w:val="00A41B85"/>
    <w:rsid w:val="00A42169"/>
    <w:rsid w:val="00A424F1"/>
    <w:rsid w:val="00A426B2"/>
    <w:rsid w:val="00A45EE8"/>
    <w:rsid w:val="00A465FC"/>
    <w:rsid w:val="00A47B50"/>
    <w:rsid w:val="00A50459"/>
    <w:rsid w:val="00A506CB"/>
    <w:rsid w:val="00A52369"/>
    <w:rsid w:val="00A52A88"/>
    <w:rsid w:val="00A55701"/>
    <w:rsid w:val="00A56ED1"/>
    <w:rsid w:val="00A57545"/>
    <w:rsid w:val="00A60959"/>
    <w:rsid w:val="00A648A4"/>
    <w:rsid w:val="00A650B2"/>
    <w:rsid w:val="00A7290A"/>
    <w:rsid w:val="00A75006"/>
    <w:rsid w:val="00A75931"/>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2C5A"/>
    <w:rsid w:val="00AD38C1"/>
    <w:rsid w:val="00AD5A78"/>
    <w:rsid w:val="00AD6F0B"/>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0D7B"/>
    <w:rsid w:val="00B129D1"/>
    <w:rsid w:val="00B12F61"/>
    <w:rsid w:val="00B14CBC"/>
    <w:rsid w:val="00B1760D"/>
    <w:rsid w:val="00B17FF0"/>
    <w:rsid w:val="00B30468"/>
    <w:rsid w:val="00B30476"/>
    <w:rsid w:val="00B32160"/>
    <w:rsid w:val="00B32B07"/>
    <w:rsid w:val="00B336E9"/>
    <w:rsid w:val="00B3397D"/>
    <w:rsid w:val="00B3426B"/>
    <w:rsid w:val="00B34F7B"/>
    <w:rsid w:val="00B356D3"/>
    <w:rsid w:val="00B35999"/>
    <w:rsid w:val="00B35FE3"/>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168B"/>
    <w:rsid w:val="00BA22C6"/>
    <w:rsid w:val="00BA316D"/>
    <w:rsid w:val="00BA5833"/>
    <w:rsid w:val="00BA5FEF"/>
    <w:rsid w:val="00BA7628"/>
    <w:rsid w:val="00BB2130"/>
    <w:rsid w:val="00BB30B6"/>
    <w:rsid w:val="00BB40CB"/>
    <w:rsid w:val="00BB7C37"/>
    <w:rsid w:val="00BC168F"/>
    <w:rsid w:val="00BC1E95"/>
    <w:rsid w:val="00BC2262"/>
    <w:rsid w:val="00BC3D81"/>
    <w:rsid w:val="00BC3E55"/>
    <w:rsid w:val="00BC420A"/>
    <w:rsid w:val="00BC540B"/>
    <w:rsid w:val="00BC7302"/>
    <w:rsid w:val="00BD01F3"/>
    <w:rsid w:val="00BD0D8D"/>
    <w:rsid w:val="00BD439F"/>
    <w:rsid w:val="00BD4F14"/>
    <w:rsid w:val="00BE0AE3"/>
    <w:rsid w:val="00BE2644"/>
    <w:rsid w:val="00BE42F3"/>
    <w:rsid w:val="00BE551C"/>
    <w:rsid w:val="00BF6ECD"/>
    <w:rsid w:val="00BF790B"/>
    <w:rsid w:val="00C01E67"/>
    <w:rsid w:val="00C02BAB"/>
    <w:rsid w:val="00C05302"/>
    <w:rsid w:val="00C06B6B"/>
    <w:rsid w:val="00C06F37"/>
    <w:rsid w:val="00C0799A"/>
    <w:rsid w:val="00C107A1"/>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1E20"/>
    <w:rsid w:val="00C85BDD"/>
    <w:rsid w:val="00C86B81"/>
    <w:rsid w:val="00C91557"/>
    <w:rsid w:val="00C92F74"/>
    <w:rsid w:val="00C97C4C"/>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D021F"/>
    <w:rsid w:val="00CD139B"/>
    <w:rsid w:val="00CD5E59"/>
    <w:rsid w:val="00CD7831"/>
    <w:rsid w:val="00CE05D4"/>
    <w:rsid w:val="00CE4712"/>
    <w:rsid w:val="00CF3870"/>
    <w:rsid w:val="00CF53EE"/>
    <w:rsid w:val="00CF5BD4"/>
    <w:rsid w:val="00D01E5B"/>
    <w:rsid w:val="00D02378"/>
    <w:rsid w:val="00D02BE9"/>
    <w:rsid w:val="00D04E38"/>
    <w:rsid w:val="00D04F0E"/>
    <w:rsid w:val="00D101DD"/>
    <w:rsid w:val="00D14287"/>
    <w:rsid w:val="00D14423"/>
    <w:rsid w:val="00D15F27"/>
    <w:rsid w:val="00D17394"/>
    <w:rsid w:val="00D17B7F"/>
    <w:rsid w:val="00D21541"/>
    <w:rsid w:val="00D23FFF"/>
    <w:rsid w:val="00D2778A"/>
    <w:rsid w:val="00D31043"/>
    <w:rsid w:val="00D32077"/>
    <w:rsid w:val="00D324C0"/>
    <w:rsid w:val="00D32872"/>
    <w:rsid w:val="00D34A13"/>
    <w:rsid w:val="00D3640D"/>
    <w:rsid w:val="00D42AE0"/>
    <w:rsid w:val="00D43F4A"/>
    <w:rsid w:val="00D45330"/>
    <w:rsid w:val="00D45705"/>
    <w:rsid w:val="00D45A48"/>
    <w:rsid w:val="00D45DB8"/>
    <w:rsid w:val="00D45FAE"/>
    <w:rsid w:val="00D47AF8"/>
    <w:rsid w:val="00D505CD"/>
    <w:rsid w:val="00D50821"/>
    <w:rsid w:val="00D52D25"/>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A2A82"/>
    <w:rsid w:val="00DA5459"/>
    <w:rsid w:val="00DA619A"/>
    <w:rsid w:val="00DB357A"/>
    <w:rsid w:val="00DB3F31"/>
    <w:rsid w:val="00DB4233"/>
    <w:rsid w:val="00DB5097"/>
    <w:rsid w:val="00DC112C"/>
    <w:rsid w:val="00DC4F7C"/>
    <w:rsid w:val="00DC7134"/>
    <w:rsid w:val="00DC7C2C"/>
    <w:rsid w:val="00DD2256"/>
    <w:rsid w:val="00DD4B55"/>
    <w:rsid w:val="00DD5871"/>
    <w:rsid w:val="00DE2F66"/>
    <w:rsid w:val="00DE3183"/>
    <w:rsid w:val="00DE4041"/>
    <w:rsid w:val="00DE4173"/>
    <w:rsid w:val="00DE4592"/>
    <w:rsid w:val="00DE656B"/>
    <w:rsid w:val="00DF407D"/>
    <w:rsid w:val="00DF6125"/>
    <w:rsid w:val="00E13E05"/>
    <w:rsid w:val="00E14357"/>
    <w:rsid w:val="00E15784"/>
    <w:rsid w:val="00E1670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34EB"/>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5671"/>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28"/>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E9B"/>
    <w:rsid w:val="00F56F47"/>
    <w:rsid w:val="00F60815"/>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35C4"/>
    <w:rsid w:val="00FC6F8D"/>
    <w:rsid w:val="00FD0FFF"/>
    <w:rsid w:val="00FE2208"/>
    <w:rsid w:val="00FE2769"/>
    <w:rsid w:val="00FE2ED0"/>
    <w:rsid w:val="00FE3C8C"/>
    <w:rsid w:val="00FE430B"/>
    <w:rsid w:val="00FE46AF"/>
    <w:rsid w:val="00FE73C3"/>
    <w:rsid w:val="00FF1F94"/>
    <w:rsid w:val="00FF2B49"/>
    <w:rsid w:val="00FF3001"/>
    <w:rsid w:val="00FF3264"/>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0B10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0B10E4"/>
  </w:style>
  <w:style w:type="character" w:customStyle="1" w:styleId="sr-only">
    <w:name w:val="sr-only"/>
    <w:basedOn w:val="DefaultParagraphFont"/>
    <w:rsid w:val="000B10E4"/>
  </w:style>
  <w:style w:type="character" w:styleId="FollowedHyperlink">
    <w:name w:val="FollowedHyperlink"/>
    <w:basedOn w:val="DefaultParagraphFont"/>
    <w:uiPriority w:val="99"/>
    <w:semiHidden/>
    <w:unhideWhenUsed/>
    <w:rsid w:val="000B10E4"/>
    <w:rPr>
      <w:color w:val="800080"/>
      <w:u w:val="single"/>
    </w:rPr>
  </w:style>
  <w:style w:type="character" w:customStyle="1" w:styleId="content">
    <w:name w:val="content"/>
    <w:basedOn w:val="DefaultParagraphFont"/>
    <w:rsid w:val="000B10E4"/>
  </w:style>
  <w:style w:type="character" w:customStyle="1" w:styleId="text">
    <w:name w:val="text"/>
    <w:basedOn w:val="DefaultParagraphFont"/>
    <w:rsid w:val="000B10E4"/>
  </w:style>
  <w:style w:type="character" w:customStyle="1" w:styleId="author-ref">
    <w:name w:val="author-ref"/>
    <w:basedOn w:val="DefaultParagraphFont"/>
    <w:rsid w:val="000B10E4"/>
  </w:style>
  <w:style w:type="paragraph" w:styleId="NormalWeb">
    <w:name w:val="Normal (Web)"/>
    <w:basedOn w:val="Normal"/>
    <w:uiPriority w:val="99"/>
    <w:semiHidden/>
    <w:unhideWhenUsed/>
    <w:rsid w:val="000B10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0B10E4"/>
  </w:style>
  <w:style w:type="paragraph" w:customStyle="1" w:styleId="previous">
    <w:name w:val="previous"/>
    <w:basedOn w:val="Normal"/>
    <w:rsid w:val="000B10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0B10E4"/>
  </w:style>
  <w:style w:type="character" w:customStyle="1" w:styleId="extra-detail-1">
    <w:name w:val="extra-detail-1"/>
    <w:basedOn w:val="DefaultParagraphFont"/>
    <w:rsid w:val="000B10E4"/>
  </w:style>
  <w:style w:type="character" w:customStyle="1" w:styleId="extra-detail-2">
    <w:name w:val="extra-detail-2"/>
    <w:basedOn w:val="DefaultParagraphFont"/>
    <w:rsid w:val="000B10E4"/>
  </w:style>
  <w:style w:type="paragraph" w:customStyle="1" w:styleId="next">
    <w:name w:val="next"/>
    <w:basedOn w:val="Normal"/>
    <w:rsid w:val="000B10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0B10E4"/>
  </w:style>
  <w:style w:type="character" w:customStyle="1" w:styleId="mathjaxpreview">
    <w:name w:val="mathjax_preview"/>
    <w:basedOn w:val="DefaultParagraphFont"/>
    <w:rsid w:val="000B10E4"/>
  </w:style>
  <w:style w:type="character" w:customStyle="1" w:styleId="mathjaxsvg">
    <w:name w:val="mathjax_svg"/>
    <w:basedOn w:val="DefaultParagraphFont"/>
    <w:rsid w:val="000B10E4"/>
  </w:style>
  <w:style w:type="character" w:customStyle="1" w:styleId="mjxassistivemathml">
    <w:name w:val="mjx_assistive_mathml"/>
    <w:basedOn w:val="DefaultParagraphFont"/>
    <w:rsid w:val="000B10E4"/>
  </w:style>
  <w:style w:type="character" w:customStyle="1" w:styleId="display">
    <w:name w:val="display"/>
    <w:basedOn w:val="DefaultParagraphFont"/>
    <w:rsid w:val="000B10E4"/>
  </w:style>
  <w:style w:type="character" w:customStyle="1" w:styleId="formula">
    <w:name w:val="formula"/>
    <w:basedOn w:val="DefaultParagraphFont"/>
    <w:rsid w:val="000B10E4"/>
  </w:style>
  <w:style w:type="character" w:customStyle="1" w:styleId="captions">
    <w:name w:val="captions"/>
    <w:basedOn w:val="DefaultParagraphFont"/>
    <w:rsid w:val="000B10E4"/>
  </w:style>
  <w:style w:type="character" w:customStyle="1" w:styleId="label">
    <w:name w:val="label"/>
    <w:basedOn w:val="DefaultParagraphFont"/>
    <w:rsid w:val="000B10E4"/>
  </w:style>
  <w:style w:type="character" w:customStyle="1" w:styleId="anchor-text">
    <w:name w:val="anchor-text"/>
    <w:basedOn w:val="DefaultParagraphFont"/>
    <w:rsid w:val="000B10E4"/>
  </w:style>
  <w:style w:type="character" w:customStyle="1" w:styleId="download-link-title">
    <w:name w:val="download-link-title"/>
    <w:basedOn w:val="DefaultParagraphFont"/>
    <w:rsid w:val="000B10E4"/>
  </w:style>
  <w:style w:type="character" w:customStyle="1" w:styleId="copyright-line">
    <w:name w:val="copyright-line"/>
    <w:basedOn w:val="DefaultParagraphFont"/>
    <w:rsid w:val="000B10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orhc.2012.09.001"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5ACD1D-8BF9-4BED-B7BC-075036A25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openxmlformats.org/package/2006/metadata/core-properties"/>
    <ds:schemaRef ds:uri="http://www.w3.org/XML/1998/namespace"/>
    <ds:schemaRef ds:uri="http://purl.org/dc/dcmitype/"/>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1dc5a16d-a9e1-4107-81af-b56e13c8526c"/>
    <ds:schemaRef ds:uri="455b151d-75b8-4438-a72d-e06b314124a1"/>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17</Pages>
  <Words>7014</Words>
  <Characters>39980</Characters>
  <Application>Microsoft Office Word</Application>
  <DocSecurity>8</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89</cp:revision>
  <dcterms:created xsi:type="dcterms:W3CDTF">2020-10-08T14:40:00Z</dcterms:created>
  <dcterms:modified xsi:type="dcterms:W3CDTF">2021-02-05T17:19:00Z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