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D4F2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BD4F24"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BD4F24">
        <w:rPr>
          <w:rFonts w:cstheme="minorHAnsi"/>
          <w:b/>
          <w:bCs/>
          <w:color w:val="316192"/>
          <w:sz w:val="28"/>
          <w:szCs w:val="26"/>
        </w:rPr>
        <w:t>Marquette University</w:t>
      </w:r>
    </w:p>
    <w:p w14:paraId="158D4B9F" w14:textId="77777777" w:rsidR="000A7622" w:rsidRPr="00BD4F24" w:rsidRDefault="000A7622" w:rsidP="00D14423">
      <w:pPr>
        <w:autoSpaceDE w:val="0"/>
        <w:autoSpaceDN w:val="0"/>
        <w:adjustRightInd w:val="0"/>
        <w:rPr>
          <w:rFonts w:cstheme="minorHAnsi"/>
          <w:b/>
          <w:bCs/>
          <w:color w:val="316192"/>
          <w:sz w:val="40"/>
          <w:szCs w:val="36"/>
        </w:rPr>
      </w:pPr>
      <w:proofErr w:type="spellStart"/>
      <w:r w:rsidRPr="00BD4F24">
        <w:rPr>
          <w:rFonts w:cstheme="minorHAnsi"/>
          <w:b/>
          <w:bCs/>
          <w:color w:val="316192"/>
          <w:sz w:val="40"/>
          <w:szCs w:val="36"/>
        </w:rPr>
        <w:t>e-Publications@Marquette</w:t>
      </w:r>
      <w:proofErr w:type="spellEnd"/>
    </w:p>
    <w:p w14:paraId="689ACF87" w14:textId="77777777" w:rsidR="000A7622" w:rsidRPr="00BD4F24" w:rsidRDefault="000A7622" w:rsidP="00D14423">
      <w:pPr>
        <w:autoSpaceDE w:val="0"/>
        <w:autoSpaceDN w:val="0"/>
        <w:adjustRightInd w:val="0"/>
        <w:rPr>
          <w:rFonts w:cstheme="minorHAnsi"/>
          <w:b/>
          <w:bCs/>
          <w:i/>
          <w:iCs/>
        </w:rPr>
      </w:pPr>
    </w:p>
    <w:p w14:paraId="161853CC" w14:textId="4955028D" w:rsidR="000A7622" w:rsidRPr="00BD4F24" w:rsidRDefault="007D0A53" w:rsidP="00D14423">
      <w:pPr>
        <w:autoSpaceDE w:val="0"/>
        <w:autoSpaceDN w:val="0"/>
        <w:adjustRightInd w:val="0"/>
        <w:rPr>
          <w:rFonts w:cstheme="minorHAnsi"/>
          <w:b/>
          <w:bCs/>
          <w:i/>
          <w:iCs/>
          <w:sz w:val="32"/>
          <w:szCs w:val="32"/>
        </w:rPr>
      </w:pPr>
      <w:r w:rsidRPr="00BD4F24">
        <w:rPr>
          <w:rFonts w:cstheme="minorHAnsi"/>
          <w:b/>
          <w:bCs/>
          <w:i/>
          <w:iCs/>
          <w:sz w:val="32"/>
          <w:szCs w:val="32"/>
        </w:rPr>
        <w:t xml:space="preserve">Exercise Science </w:t>
      </w:r>
      <w:r w:rsidR="000A7622" w:rsidRPr="00BD4F24">
        <w:rPr>
          <w:rFonts w:cstheme="minorHAnsi"/>
          <w:b/>
          <w:bCs/>
          <w:i/>
          <w:iCs/>
          <w:sz w:val="32"/>
          <w:szCs w:val="32"/>
        </w:rPr>
        <w:t>Faculty Research and Publications/</w:t>
      </w:r>
      <w:r w:rsidR="009732A9" w:rsidRPr="00BD4F24">
        <w:rPr>
          <w:rFonts w:cstheme="minorHAnsi"/>
          <w:b/>
          <w:bCs/>
          <w:i/>
          <w:iCs/>
          <w:sz w:val="32"/>
          <w:szCs w:val="32"/>
        </w:rPr>
        <w:t xml:space="preserve">College of </w:t>
      </w:r>
      <w:r w:rsidRPr="00BD4F24">
        <w:rPr>
          <w:rFonts w:cstheme="minorHAnsi"/>
          <w:b/>
          <w:bCs/>
          <w:i/>
          <w:iCs/>
          <w:sz w:val="32"/>
          <w:szCs w:val="32"/>
        </w:rPr>
        <w:t>Health Sciences</w:t>
      </w:r>
    </w:p>
    <w:bookmarkEnd w:id="1"/>
    <w:p w14:paraId="3E538636" w14:textId="77777777" w:rsidR="000A7622" w:rsidRPr="00BD4F24" w:rsidRDefault="000A7622" w:rsidP="00D14423">
      <w:pPr>
        <w:jc w:val="center"/>
        <w:rPr>
          <w:rFonts w:cstheme="minorHAnsi"/>
          <w:b/>
          <w:bCs/>
          <w:i/>
          <w:iCs/>
        </w:rPr>
      </w:pPr>
    </w:p>
    <w:p w14:paraId="25509BF0" w14:textId="28841EF8" w:rsidR="000A7622" w:rsidRPr="00BD4F24" w:rsidRDefault="000A7622" w:rsidP="00D14423">
      <w:pPr>
        <w:jc w:val="center"/>
        <w:rPr>
          <w:rFonts w:cstheme="minorHAnsi"/>
          <w:sz w:val="24"/>
          <w:szCs w:val="24"/>
        </w:rPr>
      </w:pPr>
      <w:r w:rsidRPr="00BD4F24">
        <w:rPr>
          <w:rFonts w:cstheme="minorHAnsi"/>
          <w:b/>
          <w:bCs/>
          <w:i/>
          <w:iCs/>
          <w:sz w:val="24"/>
          <w:szCs w:val="24"/>
        </w:rPr>
        <w:t xml:space="preserve">This paper is NOT THE PUBLISHED VERSION; </w:t>
      </w:r>
      <w:r w:rsidRPr="00BD4F24">
        <w:rPr>
          <w:rFonts w:cstheme="minorHAnsi"/>
          <w:b/>
          <w:bCs/>
          <w:sz w:val="24"/>
          <w:szCs w:val="24"/>
        </w:rPr>
        <w:t xml:space="preserve">but the author’s final, peer-reviewed manuscript. </w:t>
      </w:r>
      <w:r w:rsidRPr="00BD4F24">
        <w:rPr>
          <w:rFonts w:cstheme="minorHAnsi"/>
          <w:sz w:val="24"/>
          <w:szCs w:val="24"/>
        </w:rPr>
        <w:t>The published version may be accessed by following the link in th</w:t>
      </w:r>
      <w:r w:rsidR="00DA619A" w:rsidRPr="00BD4F24">
        <w:rPr>
          <w:rFonts w:cstheme="minorHAnsi"/>
          <w:sz w:val="24"/>
          <w:szCs w:val="24"/>
        </w:rPr>
        <w:t>e</w:t>
      </w:r>
      <w:r w:rsidRPr="00BD4F24">
        <w:rPr>
          <w:rFonts w:cstheme="minorHAnsi"/>
          <w:sz w:val="24"/>
          <w:szCs w:val="24"/>
        </w:rPr>
        <w:t xml:space="preserve"> citation below.</w:t>
      </w:r>
    </w:p>
    <w:p w14:paraId="207B0342" w14:textId="77777777" w:rsidR="000A7622" w:rsidRPr="00BD4F24" w:rsidRDefault="000A7622" w:rsidP="00D14423">
      <w:pPr>
        <w:jc w:val="center"/>
        <w:rPr>
          <w:rFonts w:cstheme="minorHAnsi"/>
          <w:sz w:val="24"/>
          <w:szCs w:val="24"/>
        </w:rPr>
      </w:pPr>
    </w:p>
    <w:p w14:paraId="2A38AFE1" w14:textId="2287F60A" w:rsidR="000A7622" w:rsidRPr="00BD4F24" w:rsidRDefault="00000C7D" w:rsidP="00D14423">
      <w:pPr>
        <w:rPr>
          <w:rFonts w:cstheme="minorHAnsi"/>
          <w:sz w:val="24"/>
          <w:szCs w:val="24"/>
        </w:rPr>
      </w:pPr>
      <w:proofErr w:type="spellStart"/>
      <w:r w:rsidRPr="00BD4F24">
        <w:rPr>
          <w:rFonts w:cstheme="minorHAnsi"/>
          <w:i/>
          <w:sz w:val="24"/>
          <w:szCs w:val="24"/>
          <w:lang w:val="fr-FR"/>
        </w:rPr>
        <w:t>Ergonomics</w:t>
      </w:r>
      <w:proofErr w:type="spellEnd"/>
      <w:r w:rsidR="000A7622" w:rsidRPr="00BD4F24">
        <w:rPr>
          <w:rFonts w:cstheme="minorHAnsi"/>
          <w:sz w:val="24"/>
          <w:szCs w:val="24"/>
          <w:lang w:val="fr-FR"/>
        </w:rPr>
        <w:t xml:space="preserve">, Vol. </w:t>
      </w:r>
      <w:r w:rsidRPr="00BD4F24">
        <w:rPr>
          <w:rFonts w:cstheme="minorHAnsi"/>
          <w:sz w:val="24"/>
          <w:szCs w:val="24"/>
          <w:lang w:val="fr-FR"/>
        </w:rPr>
        <w:t>61</w:t>
      </w:r>
      <w:r w:rsidR="000A7622" w:rsidRPr="00BD4F24">
        <w:rPr>
          <w:rFonts w:cstheme="minorHAnsi"/>
          <w:sz w:val="24"/>
          <w:szCs w:val="24"/>
          <w:lang w:val="fr-FR"/>
        </w:rPr>
        <w:t xml:space="preserve">, No. </w:t>
      </w:r>
      <w:r w:rsidRPr="00BD4F24">
        <w:rPr>
          <w:rFonts w:cstheme="minorHAnsi"/>
          <w:sz w:val="24"/>
          <w:szCs w:val="24"/>
          <w:lang w:val="fr-FR"/>
        </w:rPr>
        <w:t>3</w:t>
      </w:r>
      <w:r w:rsidR="000A7622" w:rsidRPr="00BD4F24">
        <w:rPr>
          <w:rFonts w:cstheme="minorHAnsi"/>
          <w:sz w:val="24"/>
          <w:szCs w:val="24"/>
          <w:lang w:val="fr-FR"/>
        </w:rPr>
        <w:t xml:space="preserve"> (</w:t>
      </w:r>
      <w:r w:rsidR="00831493">
        <w:rPr>
          <w:rFonts w:cstheme="minorHAnsi"/>
          <w:sz w:val="24"/>
          <w:szCs w:val="24"/>
          <w:lang w:val="fr-FR"/>
        </w:rPr>
        <w:t xml:space="preserve">August 29, </w:t>
      </w:r>
      <w:r w:rsidR="00FC1EB1" w:rsidRPr="00BD4F24">
        <w:rPr>
          <w:rFonts w:cstheme="minorHAnsi"/>
          <w:sz w:val="24"/>
          <w:szCs w:val="24"/>
          <w:lang w:val="fr-FR"/>
        </w:rPr>
        <w:t>2017</w:t>
      </w:r>
      <w:proofErr w:type="gramStart"/>
      <w:r w:rsidR="000A7622" w:rsidRPr="00BD4F24">
        <w:rPr>
          <w:rFonts w:cstheme="minorHAnsi"/>
          <w:sz w:val="24"/>
          <w:szCs w:val="24"/>
          <w:lang w:val="fr-FR"/>
        </w:rPr>
        <w:t>):</w:t>
      </w:r>
      <w:proofErr w:type="gramEnd"/>
      <w:r w:rsidR="000A7622" w:rsidRPr="00BD4F24">
        <w:rPr>
          <w:rFonts w:cstheme="minorHAnsi"/>
          <w:sz w:val="24"/>
          <w:szCs w:val="24"/>
          <w:lang w:val="fr-FR"/>
        </w:rPr>
        <w:t xml:space="preserve"> </w:t>
      </w:r>
      <w:r w:rsidR="00FC1EB1" w:rsidRPr="00BD4F24">
        <w:rPr>
          <w:rFonts w:cstheme="minorHAnsi"/>
          <w:sz w:val="24"/>
          <w:szCs w:val="24"/>
          <w:lang w:val="fr-FR"/>
        </w:rPr>
        <w:t>390</w:t>
      </w:r>
      <w:r w:rsidR="000A7622" w:rsidRPr="00BD4F24">
        <w:rPr>
          <w:rFonts w:cstheme="minorHAnsi"/>
          <w:sz w:val="24"/>
          <w:szCs w:val="24"/>
          <w:lang w:val="fr-FR"/>
        </w:rPr>
        <w:t>-</w:t>
      </w:r>
      <w:r w:rsidR="00576E32" w:rsidRPr="00BD4F24">
        <w:rPr>
          <w:rFonts w:cstheme="minorHAnsi"/>
          <w:sz w:val="24"/>
          <w:szCs w:val="24"/>
          <w:lang w:val="fr-FR"/>
        </w:rPr>
        <w:t>403</w:t>
      </w:r>
      <w:r w:rsidR="000A7622" w:rsidRPr="00BD4F24">
        <w:rPr>
          <w:rFonts w:cstheme="minorHAnsi"/>
          <w:sz w:val="24"/>
          <w:szCs w:val="24"/>
          <w:lang w:val="fr-FR"/>
        </w:rPr>
        <w:t xml:space="preserve">. </w:t>
      </w:r>
      <w:r w:rsidR="000A7622" w:rsidRPr="00BD4F24">
        <w:rPr>
          <w:rFonts w:cstheme="minorHAnsi"/>
          <w:color w:val="0563C1" w:themeColor="hyperlink"/>
          <w:sz w:val="24"/>
          <w:szCs w:val="24"/>
          <w:u w:val="single"/>
          <w:lang w:val="fr-FR"/>
        </w:rPr>
        <w:t>DOI</w:t>
      </w:r>
      <w:r w:rsidR="000A7622" w:rsidRPr="00BD4F24">
        <w:rPr>
          <w:rFonts w:cstheme="minorHAnsi"/>
          <w:sz w:val="24"/>
          <w:szCs w:val="24"/>
          <w:lang w:val="fr-FR"/>
        </w:rPr>
        <w:t xml:space="preserve">. </w:t>
      </w:r>
      <w:r w:rsidR="000A7622" w:rsidRPr="00BD4F24">
        <w:rPr>
          <w:rFonts w:cstheme="minorHAnsi"/>
          <w:sz w:val="24"/>
          <w:szCs w:val="24"/>
        </w:rPr>
        <w:t xml:space="preserve">This article is © </w:t>
      </w:r>
      <w:r w:rsidR="007E54A3" w:rsidRPr="00BD4F24">
        <w:rPr>
          <w:rFonts w:cstheme="minorHAnsi"/>
          <w:sz w:val="24"/>
          <w:szCs w:val="24"/>
        </w:rPr>
        <w:t>Taylor &amp; Francis</w:t>
      </w:r>
      <w:r w:rsidR="000A7622" w:rsidRPr="00BD4F24">
        <w:rPr>
          <w:rFonts w:cstheme="minorHAnsi"/>
          <w:sz w:val="24"/>
          <w:szCs w:val="24"/>
        </w:rPr>
        <w:t xml:space="preserve"> and permission has been granted for this version to appear in </w:t>
      </w:r>
      <w:hyperlink r:id="rId9" w:history="1">
        <w:proofErr w:type="spellStart"/>
        <w:r w:rsidR="000A7622" w:rsidRPr="00BD4F24">
          <w:rPr>
            <w:rFonts w:cstheme="minorHAnsi"/>
            <w:color w:val="0563C1" w:themeColor="hyperlink"/>
            <w:sz w:val="24"/>
            <w:szCs w:val="24"/>
            <w:u w:val="single"/>
          </w:rPr>
          <w:t>e-Publications@Marquette</w:t>
        </w:r>
        <w:proofErr w:type="spellEnd"/>
      </w:hyperlink>
      <w:r w:rsidR="000A7622" w:rsidRPr="00BD4F24">
        <w:rPr>
          <w:rFonts w:cstheme="minorHAnsi"/>
          <w:sz w:val="24"/>
          <w:szCs w:val="24"/>
        </w:rPr>
        <w:t xml:space="preserve">. </w:t>
      </w:r>
      <w:r w:rsidR="007E54A3" w:rsidRPr="00BD4F24">
        <w:rPr>
          <w:rFonts w:cstheme="minorHAnsi"/>
          <w:sz w:val="24"/>
          <w:szCs w:val="24"/>
        </w:rPr>
        <w:t>Taylor &amp; Francis</w:t>
      </w:r>
      <w:r w:rsidR="000A7622" w:rsidRPr="00BD4F24">
        <w:rPr>
          <w:rFonts w:cstheme="minorHAnsi"/>
          <w:sz w:val="24"/>
          <w:szCs w:val="24"/>
        </w:rPr>
        <w:t xml:space="preserve"> does not grant permission for this article to be further copied/distributed or hosted elsewhere without the express permission from </w:t>
      </w:r>
      <w:r w:rsidR="007E54A3" w:rsidRPr="00BD4F24">
        <w:rPr>
          <w:rFonts w:cstheme="minorHAnsi"/>
          <w:sz w:val="24"/>
          <w:szCs w:val="24"/>
        </w:rPr>
        <w:t>Taylor &amp; Francis</w:t>
      </w:r>
      <w:r w:rsidR="000A7622" w:rsidRPr="00BD4F24">
        <w:rPr>
          <w:rFonts w:cstheme="minorHAnsi"/>
          <w:sz w:val="24"/>
          <w:szCs w:val="24"/>
        </w:rPr>
        <w:t xml:space="preserve">. </w:t>
      </w:r>
    </w:p>
    <w:bookmarkEnd w:id="2"/>
    <w:p w14:paraId="2C9263EF" w14:textId="05115BCD" w:rsidR="000B0ABB" w:rsidRPr="00BD4F24" w:rsidRDefault="00D17466" w:rsidP="00D17466">
      <w:pPr>
        <w:pStyle w:val="Title"/>
        <w:spacing w:line="276" w:lineRule="auto"/>
        <w:rPr>
          <w:rFonts w:asciiTheme="minorHAnsi" w:hAnsiTheme="minorHAnsi" w:cstheme="minorHAnsi"/>
        </w:rPr>
      </w:pPr>
      <w:r w:rsidRPr="00BD4F24">
        <w:rPr>
          <w:rFonts w:asciiTheme="minorHAnsi" w:hAnsiTheme="minorHAnsi" w:cstheme="minorHAnsi"/>
        </w:rPr>
        <w:t>Physiological response to firefighting activities of various work cycles using extended duration and prototype SCBA</w:t>
      </w:r>
    </w:p>
    <w:p w14:paraId="084992D8" w14:textId="77777777" w:rsidR="00FB7EBC" w:rsidRPr="00BD4F24" w:rsidRDefault="00FB7EBC" w:rsidP="00F5377D">
      <w:pPr>
        <w:pStyle w:val="NoSpacing"/>
        <w:rPr>
          <w:rFonts w:cstheme="minorHAnsi"/>
          <w:sz w:val="28"/>
          <w:szCs w:val="28"/>
        </w:rPr>
      </w:pPr>
    </w:p>
    <w:p w14:paraId="7527B92A" w14:textId="09F14751" w:rsidR="00D17466" w:rsidRPr="00BD4F24" w:rsidRDefault="00303D3D" w:rsidP="00F5377D">
      <w:pPr>
        <w:pStyle w:val="NoSpacing"/>
        <w:rPr>
          <w:rFonts w:cstheme="minorHAnsi"/>
        </w:rPr>
      </w:pPr>
      <w:r w:rsidRPr="00BD4F24">
        <w:rPr>
          <w:rFonts w:cstheme="minorHAnsi"/>
          <w:sz w:val="28"/>
          <w:szCs w:val="28"/>
        </w:rPr>
        <w:t>Richard M. Kesler</w:t>
      </w:r>
      <w:r w:rsidR="00E51590" w:rsidRPr="00BD4F24">
        <w:rPr>
          <w:rFonts w:cstheme="minorHAnsi"/>
        </w:rPr>
        <w:t xml:space="preserve">: </w:t>
      </w:r>
      <w:bookmarkStart w:id="3" w:name="_Hlk20994031"/>
      <w:bookmarkStart w:id="4" w:name="_Hlk20994129"/>
      <w:r w:rsidR="00E51590" w:rsidRPr="00BD4F24">
        <w:rPr>
          <w:rFonts w:cstheme="minorHAnsi"/>
        </w:rPr>
        <w:t xml:space="preserve">Illinois, Fire </w:t>
      </w:r>
      <w:r w:rsidR="00B2586E" w:rsidRPr="00BD4F24">
        <w:rPr>
          <w:rFonts w:cstheme="minorHAnsi"/>
        </w:rPr>
        <w:t>Service Institute, University of Illinois, Urbana-Champaign, Cham</w:t>
      </w:r>
      <w:r w:rsidR="009170CC" w:rsidRPr="00BD4F24">
        <w:rPr>
          <w:rFonts w:cstheme="minorHAnsi"/>
        </w:rPr>
        <w:t>paign, IL</w:t>
      </w:r>
      <w:bookmarkEnd w:id="3"/>
    </w:p>
    <w:bookmarkEnd w:id="4"/>
    <w:p w14:paraId="7861E0DF" w14:textId="2E994777" w:rsidR="006C3DCA" w:rsidRPr="00BD4F24" w:rsidRDefault="006C3DCA" w:rsidP="00F5377D">
      <w:pPr>
        <w:pStyle w:val="NoSpacing"/>
        <w:rPr>
          <w:rFonts w:cstheme="minorHAnsi"/>
        </w:rPr>
      </w:pPr>
      <w:proofErr w:type="spellStart"/>
      <w:r w:rsidRPr="00BD4F24">
        <w:rPr>
          <w:rFonts w:cstheme="minorHAnsi"/>
          <w:sz w:val="28"/>
          <w:szCs w:val="28"/>
        </w:rPr>
        <w:t>Ipek</w:t>
      </w:r>
      <w:proofErr w:type="spellEnd"/>
      <w:r w:rsidRPr="00BD4F24">
        <w:rPr>
          <w:rFonts w:cstheme="minorHAnsi"/>
          <w:sz w:val="28"/>
          <w:szCs w:val="28"/>
        </w:rPr>
        <w:t xml:space="preserve"> </w:t>
      </w:r>
      <w:proofErr w:type="spellStart"/>
      <w:r w:rsidRPr="00BD4F24">
        <w:rPr>
          <w:rFonts w:cstheme="minorHAnsi"/>
          <w:sz w:val="28"/>
          <w:szCs w:val="28"/>
        </w:rPr>
        <w:t>Ensari</w:t>
      </w:r>
      <w:bookmarkStart w:id="5" w:name="_Hlk20993720"/>
      <w:proofErr w:type="spellEnd"/>
      <w:r w:rsidR="009170CC" w:rsidRPr="00BD4F24">
        <w:rPr>
          <w:rFonts w:cstheme="minorHAnsi"/>
        </w:rPr>
        <w:t>: Department of Kine</w:t>
      </w:r>
      <w:r w:rsidR="00BC1B81" w:rsidRPr="00BD4F24">
        <w:rPr>
          <w:rFonts w:cstheme="minorHAnsi"/>
        </w:rPr>
        <w:t xml:space="preserve">siology and Community Health, </w:t>
      </w:r>
      <w:bookmarkStart w:id="6" w:name="_Hlk20993852"/>
      <w:r w:rsidR="00BC1B81" w:rsidRPr="00BD4F24">
        <w:rPr>
          <w:rFonts w:cstheme="minorHAnsi"/>
        </w:rPr>
        <w:t>University of Illinois</w:t>
      </w:r>
      <w:r w:rsidR="00D705C4" w:rsidRPr="00BD4F24">
        <w:rPr>
          <w:rFonts w:cstheme="minorHAnsi"/>
        </w:rPr>
        <w:t>, Urbana-Champaign, Champaign, IL</w:t>
      </w:r>
      <w:bookmarkEnd w:id="6"/>
    </w:p>
    <w:bookmarkEnd w:id="5"/>
    <w:p w14:paraId="0B23AD56" w14:textId="47F4A816" w:rsidR="00C21944" w:rsidRPr="00BD4F24" w:rsidRDefault="006C3DCA" w:rsidP="00F5377D">
      <w:pPr>
        <w:pStyle w:val="NoSpacing"/>
        <w:rPr>
          <w:rFonts w:cstheme="minorHAnsi"/>
        </w:rPr>
      </w:pPr>
      <w:r w:rsidRPr="00BD4F24">
        <w:rPr>
          <w:rFonts w:cstheme="minorHAnsi"/>
          <w:sz w:val="28"/>
          <w:szCs w:val="28"/>
        </w:rPr>
        <w:t>Rachel E Bollaert</w:t>
      </w:r>
      <w:r w:rsidR="00D705C4" w:rsidRPr="00BD4F24">
        <w:rPr>
          <w:rFonts w:cstheme="minorHAnsi"/>
        </w:rPr>
        <w:t>:</w:t>
      </w:r>
      <w:r w:rsidR="00C21944" w:rsidRPr="00BD4F24">
        <w:rPr>
          <w:rFonts w:cstheme="minorHAnsi"/>
        </w:rPr>
        <w:t xml:space="preserve"> Department of Kinesiology and Community Health, University of Illinois, Urbana-Champaign, Champaign, IL</w:t>
      </w:r>
    </w:p>
    <w:p w14:paraId="3DD0BA07" w14:textId="6EF9FDE3" w:rsidR="006C3DCA" w:rsidRPr="00BD4F24" w:rsidRDefault="006C3DCA" w:rsidP="00F5377D">
      <w:pPr>
        <w:pStyle w:val="NoSpacing"/>
        <w:rPr>
          <w:rFonts w:cstheme="minorHAnsi"/>
        </w:rPr>
      </w:pPr>
      <w:r w:rsidRPr="00BD4F24">
        <w:rPr>
          <w:rFonts w:cstheme="minorHAnsi"/>
          <w:sz w:val="28"/>
          <w:szCs w:val="28"/>
        </w:rPr>
        <w:t xml:space="preserve">Robert </w:t>
      </w:r>
      <w:r w:rsidR="00612866" w:rsidRPr="00BD4F24">
        <w:rPr>
          <w:rFonts w:cstheme="minorHAnsi"/>
          <w:sz w:val="28"/>
          <w:szCs w:val="28"/>
        </w:rPr>
        <w:t xml:space="preserve">W. </w:t>
      </w:r>
      <w:proofErr w:type="spellStart"/>
      <w:r w:rsidR="00612866" w:rsidRPr="00BD4F24">
        <w:rPr>
          <w:rFonts w:cstheme="minorHAnsi"/>
          <w:sz w:val="28"/>
          <w:szCs w:val="28"/>
        </w:rPr>
        <w:t>Motl</w:t>
      </w:r>
      <w:proofErr w:type="spellEnd"/>
      <w:r w:rsidR="00C21944" w:rsidRPr="00BD4F24">
        <w:rPr>
          <w:rFonts w:cstheme="minorHAnsi"/>
        </w:rPr>
        <w:t>: Department of Physical Therapy</w:t>
      </w:r>
      <w:r w:rsidR="0093429A" w:rsidRPr="00BD4F24">
        <w:rPr>
          <w:rFonts w:cstheme="minorHAnsi"/>
        </w:rPr>
        <w:t>, University of Alabama- Birmingham, Birmingham, AL</w:t>
      </w:r>
    </w:p>
    <w:p w14:paraId="771776A3" w14:textId="4DCDE8AB" w:rsidR="00612866" w:rsidRPr="00BD4F24" w:rsidRDefault="00612866" w:rsidP="00F5377D">
      <w:pPr>
        <w:pStyle w:val="NoSpacing"/>
        <w:rPr>
          <w:rFonts w:cstheme="minorHAnsi"/>
        </w:rPr>
      </w:pPr>
      <w:r w:rsidRPr="00BD4F24">
        <w:rPr>
          <w:rFonts w:cstheme="minorHAnsi"/>
          <w:sz w:val="28"/>
          <w:szCs w:val="28"/>
        </w:rPr>
        <w:t xml:space="preserve">Elizabeth T. </w:t>
      </w:r>
      <w:r w:rsidR="00EF0BB7" w:rsidRPr="00BD4F24">
        <w:rPr>
          <w:rFonts w:cstheme="minorHAnsi"/>
          <w:sz w:val="28"/>
          <w:szCs w:val="28"/>
        </w:rPr>
        <w:t>Hsiao-</w:t>
      </w:r>
      <w:proofErr w:type="spellStart"/>
      <w:r w:rsidR="00EF0BB7" w:rsidRPr="00BD4F24">
        <w:rPr>
          <w:rFonts w:cstheme="minorHAnsi"/>
          <w:sz w:val="28"/>
          <w:szCs w:val="28"/>
        </w:rPr>
        <w:t>Wecksler</w:t>
      </w:r>
      <w:proofErr w:type="spellEnd"/>
      <w:r w:rsidR="0093429A" w:rsidRPr="00BD4F24">
        <w:rPr>
          <w:rFonts w:cstheme="minorHAnsi"/>
        </w:rPr>
        <w:t>: Department of Mech</w:t>
      </w:r>
      <w:r w:rsidR="00E3575B" w:rsidRPr="00BD4F24">
        <w:rPr>
          <w:rFonts w:cstheme="minorHAnsi"/>
        </w:rPr>
        <w:t>anical Science and Engineering, University of Illinois, Urbana-Champaign, Champaign, IL</w:t>
      </w:r>
    </w:p>
    <w:p w14:paraId="3A2711D3" w14:textId="6726546F" w:rsidR="00EF0BB7" w:rsidRPr="00BD4F24" w:rsidRDefault="00EF0BB7" w:rsidP="00F5377D">
      <w:pPr>
        <w:pStyle w:val="NoSpacing"/>
        <w:rPr>
          <w:rFonts w:cstheme="minorHAnsi"/>
        </w:rPr>
      </w:pPr>
      <w:r w:rsidRPr="00BD4F24">
        <w:rPr>
          <w:rFonts w:cstheme="minorHAnsi"/>
          <w:sz w:val="28"/>
          <w:szCs w:val="28"/>
        </w:rPr>
        <w:t>Karl S. Rosengren</w:t>
      </w:r>
      <w:r w:rsidR="00E3575B" w:rsidRPr="00BD4F24">
        <w:rPr>
          <w:rFonts w:cstheme="minorHAnsi"/>
        </w:rPr>
        <w:t>: Department of P</w:t>
      </w:r>
      <w:r w:rsidR="00676E2B" w:rsidRPr="00BD4F24">
        <w:rPr>
          <w:rFonts w:cstheme="minorHAnsi"/>
        </w:rPr>
        <w:t>sychology, University of Wisconsin-Madison</w:t>
      </w:r>
      <w:r w:rsidR="00570B92" w:rsidRPr="00BD4F24">
        <w:rPr>
          <w:rFonts w:cstheme="minorHAnsi"/>
        </w:rPr>
        <w:t>, Madison, WI</w:t>
      </w:r>
    </w:p>
    <w:p w14:paraId="0F49ACE6" w14:textId="2AD386F1" w:rsidR="00774C07" w:rsidRPr="00BD4F24" w:rsidRDefault="00774C07" w:rsidP="00F5377D">
      <w:pPr>
        <w:pStyle w:val="NoSpacing"/>
        <w:rPr>
          <w:rFonts w:cstheme="minorHAnsi"/>
        </w:rPr>
      </w:pPr>
      <w:r w:rsidRPr="00BD4F24">
        <w:rPr>
          <w:rFonts w:cstheme="minorHAnsi"/>
          <w:sz w:val="28"/>
          <w:szCs w:val="28"/>
        </w:rPr>
        <w:t xml:space="preserve">Bo </w:t>
      </w:r>
      <w:proofErr w:type="spellStart"/>
      <w:r w:rsidRPr="00BD4F24">
        <w:rPr>
          <w:rFonts w:cstheme="minorHAnsi"/>
          <w:sz w:val="28"/>
          <w:szCs w:val="28"/>
        </w:rPr>
        <w:t>Fernhall</w:t>
      </w:r>
      <w:proofErr w:type="spellEnd"/>
      <w:r w:rsidR="002847E1" w:rsidRPr="00BD4F24">
        <w:rPr>
          <w:rFonts w:cstheme="minorHAnsi"/>
        </w:rPr>
        <w:t>: Department of Kines</w:t>
      </w:r>
      <w:r w:rsidR="00E935BA" w:rsidRPr="00BD4F24">
        <w:rPr>
          <w:rFonts w:cstheme="minorHAnsi"/>
        </w:rPr>
        <w:t>iology and Nutrition, University of Illinois at Chicago, Chicago</w:t>
      </w:r>
      <w:r w:rsidR="005F3B59" w:rsidRPr="00BD4F24">
        <w:rPr>
          <w:rFonts w:cstheme="minorHAnsi"/>
        </w:rPr>
        <w:t>, IL</w:t>
      </w:r>
    </w:p>
    <w:p w14:paraId="271D1F9A" w14:textId="630CFF99" w:rsidR="00774C07" w:rsidRPr="00BD4F24" w:rsidRDefault="00774C07" w:rsidP="00F5377D">
      <w:pPr>
        <w:pStyle w:val="NoSpacing"/>
        <w:rPr>
          <w:rFonts w:cstheme="minorHAnsi"/>
        </w:rPr>
      </w:pPr>
      <w:r w:rsidRPr="00BD4F24">
        <w:rPr>
          <w:rFonts w:cstheme="minorHAnsi"/>
          <w:sz w:val="28"/>
          <w:szCs w:val="28"/>
        </w:rPr>
        <w:t>Denise L. Smith</w:t>
      </w:r>
      <w:r w:rsidR="005F3B59" w:rsidRPr="00BD4F24">
        <w:rPr>
          <w:rFonts w:cstheme="minorHAnsi"/>
        </w:rPr>
        <w:t>: Illinois, Fire Service Institute, University of Illinois, Urbana-Champaign, Champaign, IL</w:t>
      </w:r>
      <w:r w:rsidR="00D4573F" w:rsidRPr="00BD4F24">
        <w:rPr>
          <w:rFonts w:cstheme="minorHAnsi"/>
        </w:rPr>
        <w:t xml:space="preserve">; Health and Exercise Sciences Department, Skidmore </w:t>
      </w:r>
      <w:r w:rsidR="000B1429" w:rsidRPr="00BD4F24">
        <w:rPr>
          <w:rFonts w:cstheme="minorHAnsi"/>
        </w:rPr>
        <w:t>College, Saratoga Springs, NY</w:t>
      </w:r>
    </w:p>
    <w:p w14:paraId="38B2AA00" w14:textId="3930A522" w:rsidR="00F5377D" w:rsidRPr="00BD4F24" w:rsidRDefault="00EA5858" w:rsidP="00F5377D">
      <w:pPr>
        <w:pStyle w:val="NoSpacing"/>
        <w:rPr>
          <w:rFonts w:cstheme="minorHAnsi"/>
        </w:rPr>
      </w:pPr>
      <w:r w:rsidRPr="00BD4F24">
        <w:rPr>
          <w:rFonts w:cstheme="minorHAnsi"/>
          <w:sz w:val="28"/>
          <w:szCs w:val="28"/>
        </w:rPr>
        <w:t>Gavin P. Horn</w:t>
      </w:r>
      <w:r w:rsidR="00AF6545" w:rsidRPr="00BD4F24">
        <w:rPr>
          <w:rFonts w:cstheme="minorHAnsi"/>
        </w:rPr>
        <w:t>: Illinois, Fire Service Institute, University of Illinois, Urbana-Champaign, Champaign, IL</w:t>
      </w:r>
      <w:r w:rsidR="001E4DE2" w:rsidRPr="00BD4F24">
        <w:rPr>
          <w:rFonts w:cstheme="minorHAnsi"/>
        </w:rPr>
        <w:t>;</w:t>
      </w:r>
      <w:r w:rsidR="00F5377D" w:rsidRPr="00BD4F24">
        <w:rPr>
          <w:rFonts w:cstheme="minorHAnsi"/>
        </w:rPr>
        <w:t xml:space="preserve"> Department of Mechanical Science and Engineering, University of Illinois, Urbana-Champaign, Champaign, IL</w:t>
      </w:r>
    </w:p>
    <w:p w14:paraId="25C5A110" w14:textId="4498E5BF" w:rsidR="00AF6545" w:rsidRPr="00BD4F24" w:rsidRDefault="00AF6545" w:rsidP="00AF6545">
      <w:pPr>
        <w:spacing w:line="276" w:lineRule="auto"/>
        <w:rPr>
          <w:rFonts w:cstheme="minorHAnsi"/>
        </w:rPr>
      </w:pPr>
    </w:p>
    <w:p w14:paraId="64D0C38D" w14:textId="61C0D23A" w:rsidR="00EA5858" w:rsidRPr="00BD4F24" w:rsidRDefault="00EA5858" w:rsidP="00D17466">
      <w:pPr>
        <w:spacing w:line="276" w:lineRule="auto"/>
        <w:rPr>
          <w:rFonts w:cstheme="minorHAnsi"/>
        </w:rPr>
      </w:pPr>
    </w:p>
    <w:p w14:paraId="071096BA" w14:textId="77777777" w:rsidR="000B0ABB" w:rsidRPr="00BD4F24" w:rsidRDefault="000B0ABB" w:rsidP="00F5377D">
      <w:pPr>
        <w:pStyle w:val="Heading1"/>
        <w:rPr>
          <w:rFonts w:asciiTheme="minorHAnsi" w:hAnsiTheme="minorHAnsi" w:cstheme="minorHAnsi"/>
        </w:rPr>
      </w:pPr>
      <w:r w:rsidRPr="00BD4F24">
        <w:rPr>
          <w:rFonts w:asciiTheme="minorHAnsi" w:hAnsiTheme="minorHAnsi" w:cstheme="minorHAnsi"/>
        </w:rPr>
        <w:t>Abstract</w:t>
      </w:r>
    </w:p>
    <w:p w14:paraId="22731B50" w14:textId="77777777" w:rsidR="000B0ABB" w:rsidRPr="00BD4F24" w:rsidRDefault="000B0ABB" w:rsidP="00D17466">
      <w:pPr>
        <w:spacing w:line="276" w:lineRule="auto"/>
        <w:rPr>
          <w:rFonts w:cstheme="minorHAnsi"/>
        </w:rPr>
      </w:pPr>
      <w:r w:rsidRPr="00BD4F24">
        <w:rPr>
          <w:rFonts w:cstheme="minorHAnsi"/>
        </w:rPr>
        <w:t xml:space="preserve">Firefighters’ self-contained breathing apparatus (SCBA) protects the respiratory system during firefighting but increases the physiological burden. Extended duration SCBA (&gt;30 min) have increased air supply, potentially increasing the duration of firefighting work cycles. To examine the effects of SCBA configuration and work cycle (length and rest), 30 firefighters completed seven trials using different SCBA and one or two bouts of simulated firefighting following work cycles common in the United States. Heart rate, core temperature, oxygen consumption, work output and self-reported perceptions were recorded during all activities. Varying SCBA resulted in few differences in these parameters. However, during a second bout, work output significantly declined while heart rates and core temperatures were elevated relative to a single bout. </w:t>
      </w:r>
      <w:proofErr w:type="gramStart"/>
      <w:r w:rsidRPr="00BD4F24">
        <w:rPr>
          <w:rFonts w:cstheme="minorHAnsi"/>
        </w:rPr>
        <w:t>Thirty seven</w:t>
      </w:r>
      <w:proofErr w:type="gramEnd"/>
      <w:r w:rsidRPr="00BD4F24">
        <w:rPr>
          <w:rFonts w:cstheme="minorHAnsi"/>
        </w:rPr>
        <w:t xml:space="preserve"> per cent of the subjects were unable to complete the second bout in at least one of the two-bout conditions. These firefighters had lower fitness and higher body mass than those who completed all assigned tasks.</w:t>
      </w:r>
    </w:p>
    <w:p w14:paraId="34EB9951" w14:textId="77777777" w:rsidR="000B0ABB" w:rsidRPr="00BD4F24" w:rsidRDefault="000B0ABB" w:rsidP="00D17466">
      <w:pPr>
        <w:spacing w:line="276" w:lineRule="auto"/>
        <w:rPr>
          <w:rFonts w:cstheme="minorHAnsi"/>
        </w:rPr>
      </w:pPr>
      <w:r w:rsidRPr="00BD4F24">
        <w:rPr>
          <w:rFonts w:cstheme="minorHAnsi"/>
        </w:rPr>
        <w:t>Practitioner Summary: The effects of extended duration SCBA and work/rest cycles on physiological parameters and work output have not been examined. Cylinder size had minimal effects, but extended work cycles with no rest resulted in increased physiological strain and decreased work output. This effect was more pronounced in firefighters with lower fitness.</w:t>
      </w:r>
    </w:p>
    <w:p w14:paraId="4D657651" w14:textId="77777777" w:rsidR="000B0ABB" w:rsidRPr="00BD4F24" w:rsidRDefault="000B0ABB" w:rsidP="00D17466">
      <w:pPr>
        <w:spacing w:line="276" w:lineRule="auto"/>
        <w:rPr>
          <w:rFonts w:cstheme="minorHAnsi"/>
        </w:rPr>
      </w:pPr>
      <w:r w:rsidRPr="00BD4F24">
        <w:rPr>
          <w:rStyle w:val="Heading1Char"/>
          <w:rFonts w:asciiTheme="minorHAnsi" w:hAnsiTheme="minorHAnsi" w:cstheme="minorHAnsi"/>
        </w:rPr>
        <w:t>Keywords:</w:t>
      </w:r>
      <w:r w:rsidRPr="00BD4F24">
        <w:rPr>
          <w:rFonts w:cstheme="minorHAnsi"/>
        </w:rPr>
        <w:t xml:space="preserve"> </w:t>
      </w:r>
      <w:hyperlink r:id="rId10" w:history="1">
        <w:r w:rsidRPr="00BD4F24">
          <w:rPr>
            <w:rStyle w:val="Hyperlink"/>
            <w:rFonts w:cstheme="minorHAnsi"/>
          </w:rPr>
          <w:t>Firefighting</w:t>
        </w:r>
      </w:hyperlink>
      <w:r w:rsidRPr="00BD4F24">
        <w:rPr>
          <w:rFonts w:cstheme="minorHAnsi"/>
        </w:rPr>
        <w:t>, </w:t>
      </w:r>
      <w:hyperlink r:id="rId11" w:history="1">
        <w:r w:rsidRPr="00BD4F24">
          <w:rPr>
            <w:rStyle w:val="Hyperlink"/>
            <w:rFonts w:cstheme="minorHAnsi"/>
          </w:rPr>
          <w:t>heart rate</w:t>
        </w:r>
      </w:hyperlink>
      <w:r w:rsidRPr="00BD4F24">
        <w:rPr>
          <w:rFonts w:cstheme="minorHAnsi"/>
        </w:rPr>
        <w:t>, </w:t>
      </w:r>
      <w:hyperlink r:id="rId12" w:history="1">
        <w:r w:rsidRPr="00BD4F24">
          <w:rPr>
            <w:rStyle w:val="Hyperlink"/>
            <w:rFonts w:cstheme="minorHAnsi"/>
          </w:rPr>
          <w:t>core temperature</w:t>
        </w:r>
      </w:hyperlink>
      <w:r w:rsidRPr="00BD4F24">
        <w:rPr>
          <w:rFonts w:cstheme="minorHAnsi"/>
        </w:rPr>
        <w:t>, </w:t>
      </w:r>
      <w:hyperlink r:id="rId13" w:history="1">
        <w:r w:rsidRPr="00BD4F24">
          <w:rPr>
            <w:rStyle w:val="Hyperlink"/>
            <w:rFonts w:cstheme="minorHAnsi"/>
          </w:rPr>
          <w:t>work cycle, self-contained breathing apparatus</w:t>
        </w:r>
      </w:hyperlink>
    </w:p>
    <w:p w14:paraId="4878DC9D" w14:textId="77777777" w:rsidR="000B0ABB" w:rsidRPr="00BD4F24" w:rsidRDefault="000B0ABB" w:rsidP="00F5377D">
      <w:pPr>
        <w:pStyle w:val="Heading1"/>
        <w:rPr>
          <w:rFonts w:asciiTheme="minorHAnsi" w:hAnsiTheme="minorHAnsi" w:cstheme="minorHAnsi"/>
        </w:rPr>
      </w:pPr>
      <w:r w:rsidRPr="00BD4F24">
        <w:rPr>
          <w:rFonts w:asciiTheme="minorHAnsi" w:hAnsiTheme="minorHAnsi" w:cstheme="minorHAnsi"/>
        </w:rPr>
        <w:t>1. Introduction</w:t>
      </w:r>
    </w:p>
    <w:p w14:paraId="5FB44F0C" w14:textId="77AB0878" w:rsidR="000B0ABB" w:rsidRPr="00BD4F24" w:rsidRDefault="000B0ABB" w:rsidP="00D17466">
      <w:pPr>
        <w:spacing w:line="276" w:lineRule="auto"/>
        <w:rPr>
          <w:rFonts w:cstheme="minorHAnsi"/>
        </w:rPr>
      </w:pPr>
      <w:r w:rsidRPr="00BD4F24">
        <w:rPr>
          <w:rFonts w:cstheme="minorHAnsi"/>
        </w:rPr>
        <w:t xml:space="preserve">Firefighters wear unique personal protective equipment (PPE) to minimise the risk of injury or death. In particular, the use of a self-contained breathing apparatus (SCBA) reduces the risk of asphyxiation and the inhalation of dangerous by-products of combustion. While the SCBA reduces the risk of exposure, it increases the load that a firefighter must carry and shifts the centre of mass away from the firefighter’s core, limiting the range of motion and decreasing overall gait performance (Park et al. </w:t>
      </w:r>
      <w:hyperlink r:id="rId14" w:history="1">
        <w:r w:rsidRPr="00BD4F24">
          <w:rPr>
            <w:rStyle w:val="Hyperlink"/>
            <w:rFonts w:cstheme="minorHAnsi"/>
          </w:rPr>
          <w:t>2011</w:t>
        </w:r>
      </w:hyperlink>
      <w:r w:rsidRPr="00BD4F24">
        <w:rPr>
          <w:rFonts w:cstheme="minorHAnsi"/>
        </w:rPr>
        <w:t>).</w:t>
      </w:r>
    </w:p>
    <w:p w14:paraId="23495B4C" w14:textId="2AFF1600" w:rsidR="000B0ABB" w:rsidRPr="00BD4F24" w:rsidRDefault="000B0ABB" w:rsidP="00D17466">
      <w:pPr>
        <w:spacing w:line="276" w:lineRule="auto"/>
        <w:rPr>
          <w:rFonts w:cstheme="minorHAnsi"/>
        </w:rPr>
      </w:pPr>
      <w:r w:rsidRPr="00BD4F24">
        <w:rPr>
          <w:rFonts w:cstheme="minorHAnsi"/>
        </w:rPr>
        <w:t xml:space="preserve">Firefighting involves strenuous work that leads to maximal or near-maximal heart rates (HR) and rapid changes in core temperature (Tco) (Barr, Gregson, and Reilly </w:t>
      </w:r>
      <w:hyperlink r:id="rId15" w:history="1">
        <w:r w:rsidRPr="00BD4F24">
          <w:rPr>
            <w:rStyle w:val="Hyperlink"/>
            <w:rFonts w:cstheme="minorHAnsi"/>
          </w:rPr>
          <w:t>2010</w:t>
        </w:r>
      </w:hyperlink>
      <w:r w:rsidRPr="00BD4F24">
        <w:rPr>
          <w:rFonts w:cstheme="minorHAnsi"/>
        </w:rPr>
        <w:t xml:space="preserve">; Hostler et al. </w:t>
      </w:r>
      <w:hyperlink r:id="rId16" w:history="1">
        <w:r w:rsidRPr="00BD4F24">
          <w:rPr>
            <w:rStyle w:val="Hyperlink"/>
            <w:rFonts w:cstheme="minorHAnsi"/>
          </w:rPr>
          <w:t>2010</w:t>
        </w:r>
      </w:hyperlink>
      <w:r w:rsidRPr="00BD4F24">
        <w:rPr>
          <w:rFonts w:cstheme="minorHAnsi"/>
        </w:rPr>
        <w:t xml:space="preserve">; Colburn et al. </w:t>
      </w:r>
      <w:hyperlink r:id="rId17" w:history="1">
        <w:r w:rsidRPr="00BD4F24">
          <w:rPr>
            <w:rStyle w:val="Hyperlink"/>
            <w:rFonts w:cstheme="minorHAnsi"/>
          </w:rPr>
          <w:t>2011</w:t>
        </w:r>
      </w:hyperlink>
      <w:r w:rsidRPr="00BD4F24">
        <w:rPr>
          <w:rFonts w:cstheme="minorHAnsi"/>
        </w:rPr>
        <w:t xml:space="preserve">; Walker et al. </w:t>
      </w:r>
      <w:hyperlink r:id="rId18" w:history="1">
        <w:r w:rsidRPr="00BD4F24">
          <w:rPr>
            <w:rStyle w:val="Hyperlink"/>
            <w:rFonts w:cstheme="minorHAnsi"/>
          </w:rPr>
          <w:t>2015</w:t>
        </w:r>
      </w:hyperlink>
      <w:r w:rsidRPr="00BD4F24">
        <w:rPr>
          <w:rFonts w:cstheme="minorHAnsi"/>
        </w:rPr>
        <w:t xml:space="preserve">). The SCBA worn during structural firefighting activities has been shown to negatively affect firefighters’ work performance and increase cardiac strain even during short duration firefighting activities (Louhevaara et al. </w:t>
      </w:r>
      <w:hyperlink r:id="rId19" w:history="1">
        <w:r w:rsidRPr="00BD4F24">
          <w:rPr>
            <w:rStyle w:val="Hyperlink"/>
            <w:rFonts w:cstheme="minorHAnsi"/>
          </w:rPr>
          <w:t>1984, 1985</w:t>
        </w:r>
      </w:hyperlink>
      <w:r w:rsidRPr="00BD4F24">
        <w:rPr>
          <w:rFonts w:cstheme="minorHAnsi"/>
        </w:rPr>
        <w:t xml:space="preserve">; Helneman, Shy, and Checkoway </w:t>
      </w:r>
      <w:hyperlink r:id="rId20" w:history="1">
        <w:r w:rsidRPr="00BD4F24">
          <w:rPr>
            <w:rStyle w:val="Hyperlink"/>
            <w:rFonts w:cstheme="minorHAnsi"/>
          </w:rPr>
          <w:t>1989</w:t>
        </w:r>
      </w:hyperlink>
      <w:r w:rsidRPr="00BD4F24">
        <w:rPr>
          <w:rFonts w:cstheme="minorHAnsi"/>
        </w:rPr>
        <w:t xml:space="preserve">; Huck </w:t>
      </w:r>
      <w:hyperlink r:id="rId21" w:history="1">
        <w:r w:rsidRPr="00BD4F24">
          <w:rPr>
            <w:rStyle w:val="Hyperlink"/>
            <w:rFonts w:cstheme="minorHAnsi"/>
          </w:rPr>
          <w:t>1991</w:t>
        </w:r>
      </w:hyperlink>
      <w:r w:rsidRPr="00BD4F24">
        <w:rPr>
          <w:rFonts w:cstheme="minorHAnsi"/>
        </w:rPr>
        <w:t xml:space="preserve">; Louhevaara et al. </w:t>
      </w:r>
      <w:hyperlink r:id="rId22" w:history="1">
        <w:r w:rsidRPr="00BD4F24">
          <w:rPr>
            <w:rStyle w:val="Hyperlink"/>
            <w:rFonts w:cstheme="minorHAnsi"/>
          </w:rPr>
          <w:t>1995</w:t>
        </w:r>
      </w:hyperlink>
      <w:r w:rsidRPr="00BD4F24">
        <w:rPr>
          <w:rFonts w:cstheme="minorHAnsi"/>
        </w:rPr>
        <w:t xml:space="preserve">; Hooper, Crawford, and Thomas </w:t>
      </w:r>
      <w:hyperlink r:id="rId23" w:history="1">
        <w:r w:rsidRPr="00BD4F24">
          <w:rPr>
            <w:rStyle w:val="Hyperlink"/>
            <w:rFonts w:cstheme="minorHAnsi"/>
          </w:rPr>
          <w:t>2001</w:t>
        </w:r>
      </w:hyperlink>
      <w:r w:rsidRPr="00BD4F24">
        <w:rPr>
          <w:rFonts w:cstheme="minorHAnsi"/>
        </w:rPr>
        <w:t xml:space="preserve">; Punakallio, Lusa, and Luukkonen </w:t>
      </w:r>
      <w:hyperlink r:id="rId24" w:history="1">
        <w:r w:rsidRPr="00BD4F24">
          <w:rPr>
            <w:rStyle w:val="Hyperlink"/>
            <w:rFonts w:cstheme="minorHAnsi"/>
          </w:rPr>
          <w:t>2003</w:t>
        </w:r>
      </w:hyperlink>
      <w:r w:rsidRPr="00BD4F24">
        <w:rPr>
          <w:rFonts w:cstheme="minorHAnsi"/>
        </w:rPr>
        <w:t>).</w:t>
      </w:r>
    </w:p>
    <w:p w14:paraId="50404794" w14:textId="7F89201B" w:rsidR="000B0ABB" w:rsidRPr="00BD4F24" w:rsidRDefault="000B0ABB" w:rsidP="00D17466">
      <w:pPr>
        <w:spacing w:line="276" w:lineRule="auto"/>
        <w:rPr>
          <w:rFonts w:cstheme="minorHAnsi"/>
        </w:rPr>
      </w:pPr>
      <w:r w:rsidRPr="00BD4F24">
        <w:rPr>
          <w:rFonts w:cstheme="minorHAnsi"/>
        </w:rPr>
        <w:t xml:space="preserve">The amount of time that a firefighter is able to operate on the fireground (work cycle) is often limited by the air available within the SCBA cylinder; in the United States (US) and many other countries, this is commonly a 30-min SCBA cylinder (rated for 30 min when breathing at 40 liters/minute). Following recommendation from NFPA 1584 (National Fire Protection National Fire Protection Association </w:t>
      </w:r>
      <w:hyperlink r:id="rId25" w:history="1">
        <w:r w:rsidRPr="00BD4F24">
          <w:rPr>
            <w:rStyle w:val="Hyperlink"/>
            <w:rFonts w:cstheme="minorHAnsi"/>
          </w:rPr>
          <w:t>2008</w:t>
        </w:r>
      </w:hyperlink>
      <w:r w:rsidRPr="00BD4F24">
        <w:rPr>
          <w:rFonts w:cstheme="minorHAnsi"/>
        </w:rPr>
        <w:t>), a work cycle may consist of a first bout of firefighting (duration depending on work intensity), a short (~5 min) break to replace the air cylinder, followed by a second bout of firefighting before firefighters report to an area designated for rehabilitation (e.g. a formal location set up on the fireground for rest, recovery, hydration, and medical monitoring). Sothmann et al. (</w:t>
      </w:r>
      <w:hyperlink r:id="rId26" w:history="1">
        <w:r w:rsidRPr="00BD4F24">
          <w:rPr>
            <w:rStyle w:val="Hyperlink"/>
            <w:rFonts w:cstheme="minorHAnsi"/>
          </w:rPr>
          <w:t>1992</w:t>
        </w:r>
      </w:hyperlink>
      <w:r w:rsidRPr="00BD4F24">
        <w:rPr>
          <w:rFonts w:cstheme="minorHAnsi"/>
        </w:rPr>
        <w:t xml:space="preserve">) reported an average working time of 15 min (range 8–28 min) when conducting real fire suppression emergencies with a 30-min SCBA. Recently, studies with physiological status monitoring tools have shown a typical work cycle may range from 10 to 40 min (dependent upon job assignment and SCBA size), including physical activities conducted outside of the fire building prior to going ‘on-air’ (Smith et al. </w:t>
      </w:r>
      <w:hyperlink r:id="rId27" w:history="1">
        <w:r w:rsidRPr="00BD4F24">
          <w:rPr>
            <w:rStyle w:val="Hyperlink"/>
            <w:rFonts w:cstheme="minorHAnsi"/>
          </w:rPr>
          <w:t>2010</w:t>
        </w:r>
      </w:hyperlink>
      <w:r w:rsidRPr="00BD4F24">
        <w:rPr>
          <w:rFonts w:cstheme="minorHAnsi"/>
        </w:rPr>
        <w:t xml:space="preserve">; Horn et al. </w:t>
      </w:r>
      <w:hyperlink r:id="rId28" w:history="1">
        <w:r w:rsidRPr="00BD4F24">
          <w:rPr>
            <w:rStyle w:val="Hyperlink"/>
            <w:rFonts w:cstheme="minorHAnsi"/>
          </w:rPr>
          <w:t>2013</w:t>
        </w:r>
      </w:hyperlink>
      <w:r w:rsidRPr="00BD4F24">
        <w:rPr>
          <w:rFonts w:cstheme="minorHAnsi"/>
        </w:rPr>
        <w:t>).</w:t>
      </w:r>
    </w:p>
    <w:p w14:paraId="4D06D1DB" w14:textId="4AA1ABDC" w:rsidR="000B0ABB" w:rsidRPr="00BD4F24" w:rsidRDefault="000B0ABB" w:rsidP="00D17466">
      <w:pPr>
        <w:spacing w:line="276" w:lineRule="auto"/>
        <w:rPr>
          <w:rFonts w:cstheme="minorHAnsi"/>
        </w:rPr>
      </w:pPr>
      <w:r w:rsidRPr="00BD4F24">
        <w:rPr>
          <w:rFonts w:cstheme="minorHAnsi"/>
        </w:rPr>
        <w:t xml:space="preserve">There has recently been a significant increase in the use of larger (and consequently heavier) extended duration SCBA cylinders in the US Fire Service (45-min or 60-min). The use of these extended duration SCBA cylinders is partially driven by attempts to minimise the concerns of smoke exposure and risk of asphyxiation associated with running out of air. Increased usage of extended duration SCBA cylinders has also been attributed to the recent change in the end of service time indicator from 25 to 33% capacity in NFPA 1981 (National Fire Protection Association </w:t>
      </w:r>
      <w:hyperlink r:id="rId29" w:history="1">
        <w:r w:rsidRPr="00BD4F24">
          <w:rPr>
            <w:rStyle w:val="Hyperlink"/>
            <w:rFonts w:cstheme="minorHAnsi"/>
          </w:rPr>
          <w:t>2013b</w:t>
        </w:r>
      </w:hyperlink>
      <w:r w:rsidRPr="00BD4F24">
        <w:rPr>
          <w:rFonts w:cstheme="minorHAnsi"/>
        </w:rPr>
        <w:t>). The use of extended duration SCBA cylinders is already prominent in rapid intervention teams and hazardous materials operations, as well as in departments performing high-rise operations. However, the fire service is lacking holistic quantifiable data to evaluate the tradeoffs between the increased physiological strain caused by increased size and weight and the ability to complete longer work cycles.</w:t>
      </w:r>
    </w:p>
    <w:p w14:paraId="19AD9747" w14:textId="11D3FC0C" w:rsidR="000B0ABB" w:rsidRPr="00BD4F24" w:rsidRDefault="000B0ABB" w:rsidP="00D17466">
      <w:pPr>
        <w:spacing w:line="276" w:lineRule="auto"/>
        <w:rPr>
          <w:rFonts w:cstheme="minorHAnsi"/>
        </w:rPr>
      </w:pPr>
      <w:r w:rsidRPr="00BD4F24">
        <w:rPr>
          <w:rFonts w:cstheme="minorHAnsi"/>
        </w:rPr>
        <w:t xml:space="preserve">It is known that firefighters will experience an increase in physiological strain with increased duration of firefighting activity (Horn et al. </w:t>
      </w:r>
      <w:hyperlink r:id="rId30" w:history="1">
        <w:r w:rsidRPr="00BD4F24">
          <w:rPr>
            <w:rStyle w:val="Hyperlink"/>
            <w:rFonts w:cstheme="minorHAnsi"/>
          </w:rPr>
          <w:t>2013</w:t>
        </w:r>
      </w:hyperlink>
      <w:r w:rsidRPr="00BD4F24">
        <w:rPr>
          <w:rFonts w:cstheme="minorHAnsi"/>
        </w:rPr>
        <w:t>). In 2014, Smith et al. studied the impact of PPE configuration on firefighters conducting multiple bouts of treadmill walking in the laboratory, showing elevated core temperatures and increased thermal sensations in the second bout of exercise after a 10 min rest. Research has also recently been conducted during simulated live fire training and response scenarios. For example, Horn et al. (</w:t>
      </w:r>
      <w:hyperlink r:id="rId31" w:history="1">
        <w:r w:rsidRPr="00BD4F24">
          <w:rPr>
            <w:rStyle w:val="Hyperlink"/>
            <w:rFonts w:cstheme="minorHAnsi"/>
          </w:rPr>
          <w:t>2013</w:t>
        </w:r>
      </w:hyperlink>
      <w:r w:rsidRPr="00BD4F24">
        <w:rPr>
          <w:rFonts w:cstheme="minorHAnsi"/>
        </w:rPr>
        <w:t>) reported core temperature increases of 1.9 °C over baseline values following multiple live-fire training evolutions consisting of 15–20 min-long work cycles with more than 30 min-long breaks between activity. When activity resumed following breaks, not only did core temperature continue to increase, but the rate of change increased. Walker et al. (</w:t>
      </w:r>
      <w:hyperlink r:id="rId32" w:history="1">
        <w:r w:rsidRPr="00BD4F24">
          <w:rPr>
            <w:rStyle w:val="Hyperlink"/>
            <w:rFonts w:cstheme="minorHAnsi"/>
          </w:rPr>
          <w:t>2015</w:t>
        </w:r>
      </w:hyperlink>
      <w:r w:rsidRPr="00BD4F24">
        <w:rPr>
          <w:rFonts w:cstheme="minorHAnsi"/>
        </w:rPr>
        <w:t>) found increased physiological strain (heart rate and core temperature), reduced grip strength and increased rate of air consumption following a second bout of search and rescue activities, relative to the first bout. Hostler et al. (</w:t>
      </w:r>
      <w:hyperlink r:id="rId33" w:history="1">
        <w:r w:rsidRPr="00BD4F24">
          <w:rPr>
            <w:rStyle w:val="Hyperlink"/>
            <w:rFonts w:cstheme="minorHAnsi"/>
          </w:rPr>
          <w:t>2016</w:t>
        </w:r>
      </w:hyperlink>
      <w:r w:rsidRPr="00BD4F24">
        <w:rPr>
          <w:rFonts w:cstheme="minorHAnsi"/>
        </w:rPr>
        <w:t xml:space="preserve">) found that increasing fireground work bouts from two to three increased thermal strain and reduced performance on activities conducted after fireground rehabilitation. While the scenarios conducted in each of these three studies are relevant for common firefighting activities, they did not allow quantification of changes in abilities to complete the activities </w:t>
      </w:r>
      <w:r w:rsidRPr="004060B9">
        <w:rPr>
          <w:rFonts w:cstheme="minorHAnsi"/>
          <w:i/>
          <w:iCs/>
        </w:rPr>
        <w:t>during</w:t>
      </w:r>
      <w:r w:rsidRPr="00BD4F24">
        <w:rPr>
          <w:rFonts w:cstheme="minorHAnsi"/>
        </w:rPr>
        <w:t xml:space="preserve"> the second bout of fireground work. Furthermore, the impact of a short duration rest (~5 min that is necessary to change an air cylinder) on subsequent capabilities has not been investigated.</w:t>
      </w:r>
    </w:p>
    <w:p w14:paraId="339134AB" w14:textId="77777777" w:rsidR="000B0ABB" w:rsidRPr="00BD4F24" w:rsidRDefault="000B0ABB" w:rsidP="00D17466">
      <w:pPr>
        <w:spacing w:line="276" w:lineRule="auto"/>
        <w:rPr>
          <w:rFonts w:cstheme="minorHAnsi"/>
        </w:rPr>
      </w:pPr>
      <w:r w:rsidRPr="00BD4F24">
        <w:rPr>
          <w:rFonts w:cstheme="minorHAnsi"/>
        </w:rPr>
        <w:t>In this study, we examined the impact of four SCBA configurations (30-, 45- and 60-min standard cylindrical SCBA and a 45-min low-profile prototype) and three specific work cycles of varying duration with and without defined rest periods (single bout, back-to-back bouts and two bouts with a 5 min rest between them). Firefighters’ physiological responses were analysed during controlled bouts of firefighting activity in a highly replicable thermal environment with quantifiable work outputs for fixed durations of 14 min (single bout), 30 min (back-to-back bouts), and 33 min (two bouts with a 5 min rest between them). To examine the effect of extended duration SCBA and the potential subsequent changes in work cycle, we studied: (1) completion of a single bout of simulated firefighting activity with varying SCBA cylinder size/duration and design, (2) completion of one versus two bouts (5 min rest versus no rest) of firefighting performed with a large extended duration SCBA cylinder and (3) the interaction between SCBA size and the work duration (1 vs. 2 bouts) of simulated firefighting activity on physiological and perceptual measures.</w:t>
      </w:r>
    </w:p>
    <w:p w14:paraId="649E4E99" w14:textId="77777777" w:rsidR="000B0ABB" w:rsidRPr="00BD4F24" w:rsidRDefault="000B0ABB" w:rsidP="00F5377D">
      <w:pPr>
        <w:pStyle w:val="Heading1"/>
        <w:rPr>
          <w:rFonts w:asciiTheme="minorHAnsi" w:hAnsiTheme="minorHAnsi" w:cstheme="minorHAnsi"/>
        </w:rPr>
      </w:pPr>
      <w:r w:rsidRPr="00BD4F24">
        <w:rPr>
          <w:rFonts w:asciiTheme="minorHAnsi" w:hAnsiTheme="minorHAnsi" w:cstheme="minorHAnsi"/>
        </w:rPr>
        <w:t>2. Methods</w:t>
      </w:r>
    </w:p>
    <w:p w14:paraId="283A328D" w14:textId="77777777" w:rsidR="000B0ABB" w:rsidRPr="00BD4F24" w:rsidRDefault="000B0ABB" w:rsidP="00F5377D">
      <w:pPr>
        <w:pStyle w:val="Heading2"/>
        <w:rPr>
          <w:rFonts w:asciiTheme="minorHAnsi" w:hAnsiTheme="minorHAnsi" w:cstheme="minorHAnsi"/>
        </w:rPr>
      </w:pPr>
      <w:r w:rsidRPr="00BD4F24">
        <w:rPr>
          <w:rFonts w:asciiTheme="minorHAnsi" w:hAnsiTheme="minorHAnsi" w:cstheme="minorHAnsi"/>
        </w:rPr>
        <w:t>2.1. Subjects</w:t>
      </w:r>
    </w:p>
    <w:p w14:paraId="5BB2256F" w14:textId="5FBD9190" w:rsidR="000B0ABB" w:rsidRPr="00BD4F24" w:rsidRDefault="000B0ABB" w:rsidP="00D17466">
      <w:pPr>
        <w:spacing w:line="276" w:lineRule="auto"/>
        <w:rPr>
          <w:rFonts w:cstheme="minorHAnsi"/>
        </w:rPr>
      </w:pPr>
      <w:r w:rsidRPr="00BD4F24">
        <w:rPr>
          <w:rFonts w:cstheme="minorHAnsi"/>
        </w:rPr>
        <w:t xml:space="preserve">Thirty firefighters (29 </w:t>
      </w:r>
      <w:proofErr w:type="gramStart"/>
      <w:r w:rsidRPr="00BD4F24">
        <w:rPr>
          <w:rFonts w:cstheme="minorHAnsi"/>
        </w:rPr>
        <w:t>male</w:t>
      </w:r>
      <w:proofErr w:type="gramEnd"/>
      <w:r w:rsidRPr="00BD4F24">
        <w:rPr>
          <w:rFonts w:cstheme="minorHAnsi"/>
        </w:rPr>
        <w:t>, 1 female), all free of known cardiovascular, neurological or gastrointestinal disease, participated in this study. The group included 14 volunteer firefighters, 14 career firefighters and two individuals who served as career firefighters and were members of a volunteer department. Subjects ranged in age from 19 to 48 years with an average ± standard error of 30.4 ± 1.5 years. Subjects were 1.82 ± 0.01 metres tall and weighed 91.2 ± 2.8 kilograms, with a BMI of 27.4 ± 0.7 kg/m</w:t>
      </w:r>
      <w:r w:rsidRPr="0066525B">
        <w:rPr>
          <w:rFonts w:cstheme="minorHAnsi"/>
          <w:vertAlign w:val="superscript"/>
        </w:rPr>
        <w:t>2</w:t>
      </w:r>
      <w:r w:rsidRPr="00BD4F24">
        <w:rPr>
          <w:rFonts w:cstheme="minorHAnsi"/>
        </w:rPr>
        <w:t>. Further, subjects had maximal values of 43.7 ± 1.3 ml/kg/min for V̇O</w:t>
      </w:r>
      <w:r w:rsidRPr="007913E6">
        <w:rPr>
          <w:rFonts w:cstheme="minorHAnsi"/>
          <w:vertAlign w:val="subscript"/>
        </w:rPr>
        <w:t>2max</w:t>
      </w:r>
      <w:r w:rsidRPr="00BD4F24">
        <w:rPr>
          <w:rFonts w:cstheme="minorHAnsi"/>
        </w:rPr>
        <w:t xml:space="preserve">, 124.9 ± 3.4 l/min for </w:t>
      </w:r>
      <w:proofErr w:type="gramStart"/>
      <w:r w:rsidRPr="00BD4F24">
        <w:rPr>
          <w:rFonts w:cstheme="minorHAnsi"/>
        </w:rPr>
        <w:t>V̇</w:t>
      </w:r>
      <w:r w:rsidRPr="00614889">
        <w:rPr>
          <w:rFonts w:cstheme="minorHAnsi"/>
          <w:vertAlign w:val="subscript"/>
        </w:rPr>
        <w:t>E,max</w:t>
      </w:r>
      <w:proofErr w:type="gramEnd"/>
      <w:r w:rsidRPr="00BD4F24">
        <w:rPr>
          <w:rFonts w:cstheme="minorHAnsi"/>
        </w:rPr>
        <w:t>, and 190 ± 2 beats/min for HR</w:t>
      </w:r>
      <w:r w:rsidRPr="00614889">
        <w:rPr>
          <w:rFonts w:cstheme="minorHAnsi"/>
          <w:vertAlign w:val="subscript"/>
        </w:rPr>
        <w:t>max</w:t>
      </w:r>
      <w:r w:rsidRPr="00BD4F24">
        <w:rPr>
          <w:rFonts w:cstheme="minorHAnsi"/>
        </w:rPr>
        <w:t xml:space="preserve">. Prior to testing, all subjects completed a health history inventory, a Physical Activity Readiness Questionnaire (Thomas, Reading, and Shephard </w:t>
      </w:r>
      <w:hyperlink r:id="rId34" w:history="1">
        <w:r w:rsidRPr="00BD4F24">
          <w:rPr>
            <w:rStyle w:val="Hyperlink"/>
            <w:rFonts w:cstheme="minorHAnsi"/>
          </w:rPr>
          <w:t>1992</w:t>
        </w:r>
      </w:hyperlink>
      <w:r w:rsidRPr="00BD4F24">
        <w:rPr>
          <w:rFonts w:cstheme="minorHAnsi"/>
        </w:rPr>
        <w:t>), and provided written informed consent. This study was approved by the University of Illinois at Urbana-Champaign Institutional Review Board.</w:t>
      </w:r>
    </w:p>
    <w:p w14:paraId="5C5307D6" w14:textId="77777777" w:rsidR="000B0ABB" w:rsidRPr="00BD4F24" w:rsidRDefault="000B0ABB" w:rsidP="00F5377D">
      <w:pPr>
        <w:pStyle w:val="Heading2"/>
        <w:rPr>
          <w:rFonts w:asciiTheme="minorHAnsi" w:hAnsiTheme="minorHAnsi" w:cstheme="minorHAnsi"/>
        </w:rPr>
      </w:pPr>
      <w:r w:rsidRPr="00BD4F24">
        <w:rPr>
          <w:rFonts w:asciiTheme="minorHAnsi" w:hAnsiTheme="minorHAnsi" w:cstheme="minorHAnsi"/>
        </w:rPr>
        <w:t>2.2. Study design</w:t>
      </w:r>
    </w:p>
    <w:p w14:paraId="786087E3" w14:textId="77777777" w:rsidR="000B0ABB" w:rsidRPr="00BD4F24" w:rsidRDefault="000B0ABB" w:rsidP="00D17466">
      <w:pPr>
        <w:spacing w:line="276" w:lineRule="auto"/>
        <w:rPr>
          <w:rFonts w:cstheme="minorHAnsi"/>
        </w:rPr>
      </w:pPr>
      <w:r w:rsidRPr="00BD4F24">
        <w:rPr>
          <w:rFonts w:cstheme="minorHAnsi"/>
        </w:rPr>
        <w:t>This study used a quasi-counterbalanced design to investigate the effects of different SCBA size and design and work cycle on heart rate, core temperature, oxygen consumption, perceptual measures and work output. In order to address the specific aims of the study, firefighters completed 7 trials that involved different combinations of SCBA cylinder size (30, 45, and 60 min capacity) and design (currently available carbon fiber wrapped cylinders carried in a traditional harness and a new prototype, Table 1) and work cycle (single bout [14 min]; two bouts separated by 5 min rest [33 min]; two bouts back to back with no rest [30 min]). The following combinations of four different SCBA configurations and three different work cycles were conducted:</w:t>
      </w:r>
    </w:p>
    <w:p w14:paraId="399C0CCA" w14:textId="0BF7902E" w:rsidR="00D46621" w:rsidRPr="00BD4F24" w:rsidRDefault="00D46621" w:rsidP="00D46621">
      <w:pPr>
        <w:spacing w:line="276" w:lineRule="auto"/>
        <w:rPr>
          <w:rFonts w:cstheme="minorHAnsi"/>
        </w:rPr>
      </w:pPr>
      <w:r w:rsidRPr="00BD4F24">
        <w:rPr>
          <w:rFonts w:cstheme="minorHAnsi"/>
        </w:rPr>
        <w:t xml:space="preserve">(1) Standard </w:t>
      </w:r>
      <w:r w:rsidRPr="005F44A4">
        <w:rPr>
          <w:rFonts w:cstheme="minorHAnsi"/>
          <w:i/>
          <w:iCs/>
        </w:rPr>
        <w:t>30-min</w:t>
      </w:r>
      <w:r w:rsidRPr="00BD4F24">
        <w:rPr>
          <w:rFonts w:cstheme="minorHAnsi"/>
        </w:rPr>
        <w:t xml:space="preserve"> cylinder with </w:t>
      </w:r>
      <w:r w:rsidRPr="005F44A4">
        <w:rPr>
          <w:rFonts w:cstheme="minorHAnsi"/>
          <w:i/>
          <w:iCs/>
        </w:rPr>
        <w:t>1 bout</w:t>
      </w:r>
      <w:r w:rsidRPr="00BD4F24">
        <w:rPr>
          <w:rFonts w:cstheme="minorHAnsi"/>
        </w:rPr>
        <w:t xml:space="preserve"> of activity (S30_1B)</w:t>
      </w:r>
    </w:p>
    <w:p w14:paraId="44E9094F" w14:textId="08C105DE" w:rsidR="00D46621" w:rsidRPr="00BD4F24" w:rsidRDefault="00D46621" w:rsidP="00D46621">
      <w:pPr>
        <w:spacing w:line="276" w:lineRule="auto"/>
        <w:rPr>
          <w:rFonts w:cstheme="minorHAnsi"/>
        </w:rPr>
      </w:pPr>
      <w:r w:rsidRPr="00BD4F24">
        <w:rPr>
          <w:rFonts w:cstheme="minorHAnsi"/>
        </w:rPr>
        <w:t xml:space="preserve">(2) Standard </w:t>
      </w:r>
      <w:r w:rsidRPr="005F44A4">
        <w:rPr>
          <w:rFonts w:cstheme="minorHAnsi"/>
          <w:i/>
          <w:iCs/>
        </w:rPr>
        <w:t>45-min</w:t>
      </w:r>
      <w:r w:rsidRPr="00BD4F24">
        <w:rPr>
          <w:rFonts w:cstheme="minorHAnsi"/>
        </w:rPr>
        <w:t xml:space="preserve"> cylinder with </w:t>
      </w:r>
      <w:r w:rsidRPr="005F44A4">
        <w:rPr>
          <w:rFonts w:cstheme="minorHAnsi"/>
          <w:i/>
          <w:iCs/>
        </w:rPr>
        <w:t>1 bout</w:t>
      </w:r>
      <w:r w:rsidRPr="00BD4F24">
        <w:rPr>
          <w:rFonts w:cstheme="minorHAnsi"/>
        </w:rPr>
        <w:t xml:space="preserve"> of activity (S45_1B)</w:t>
      </w:r>
    </w:p>
    <w:p w14:paraId="7C632EF4" w14:textId="6F5EDA97" w:rsidR="00D46621" w:rsidRPr="00BD4F24" w:rsidRDefault="00D46621" w:rsidP="00D46621">
      <w:pPr>
        <w:spacing w:line="276" w:lineRule="auto"/>
        <w:rPr>
          <w:rFonts w:cstheme="minorHAnsi"/>
        </w:rPr>
      </w:pPr>
      <w:r w:rsidRPr="00BD4F24">
        <w:rPr>
          <w:rFonts w:cstheme="minorHAnsi"/>
        </w:rPr>
        <w:t xml:space="preserve">(3) Standard </w:t>
      </w:r>
      <w:r w:rsidRPr="005F44A4">
        <w:rPr>
          <w:rFonts w:cstheme="minorHAnsi"/>
          <w:i/>
          <w:iCs/>
        </w:rPr>
        <w:t>60-min</w:t>
      </w:r>
      <w:r w:rsidRPr="00BD4F24">
        <w:rPr>
          <w:rFonts w:cstheme="minorHAnsi"/>
        </w:rPr>
        <w:t xml:space="preserve"> cylinder with </w:t>
      </w:r>
      <w:r w:rsidRPr="005F44A4">
        <w:rPr>
          <w:rFonts w:cstheme="minorHAnsi"/>
          <w:i/>
          <w:iCs/>
        </w:rPr>
        <w:t>1 bout</w:t>
      </w:r>
      <w:r w:rsidRPr="00BD4F24">
        <w:rPr>
          <w:rFonts w:cstheme="minorHAnsi"/>
        </w:rPr>
        <w:t xml:space="preserve"> of activity (S60_1B)</w:t>
      </w:r>
    </w:p>
    <w:p w14:paraId="0D55135B" w14:textId="76C6B434" w:rsidR="00D46621" w:rsidRPr="00BD4F24" w:rsidRDefault="00D46621" w:rsidP="00D46621">
      <w:pPr>
        <w:spacing w:line="276" w:lineRule="auto"/>
        <w:rPr>
          <w:rFonts w:cstheme="minorHAnsi"/>
        </w:rPr>
      </w:pPr>
      <w:r w:rsidRPr="00BD4F24">
        <w:rPr>
          <w:rFonts w:cstheme="minorHAnsi"/>
        </w:rPr>
        <w:t xml:space="preserve">(4) Prototype </w:t>
      </w:r>
      <w:r w:rsidRPr="005F44A4">
        <w:rPr>
          <w:rFonts w:cstheme="minorHAnsi"/>
          <w:i/>
          <w:iCs/>
        </w:rPr>
        <w:t>low-profile 45-min</w:t>
      </w:r>
      <w:r w:rsidRPr="00BD4F24">
        <w:rPr>
          <w:rFonts w:cstheme="minorHAnsi"/>
        </w:rPr>
        <w:t xml:space="preserve"> pack with </w:t>
      </w:r>
      <w:r w:rsidRPr="005F44A4">
        <w:rPr>
          <w:rFonts w:cstheme="minorHAnsi"/>
          <w:i/>
          <w:iCs/>
        </w:rPr>
        <w:t>1 bout</w:t>
      </w:r>
      <w:r w:rsidRPr="00BD4F24">
        <w:rPr>
          <w:rFonts w:cstheme="minorHAnsi"/>
        </w:rPr>
        <w:t xml:space="preserve"> of activity (P45_1B)</w:t>
      </w:r>
    </w:p>
    <w:p w14:paraId="512118BE" w14:textId="74127DFE" w:rsidR="00D46621" w:rsidRPr="00BD4F24" w:rsidRDefault="00D46621" w:rsidP="00D46621">
      <w:pPr>
        <w:spacing w:line="276" w:lineRule="auto"/>
        <w:rPr>
          <w:rFonts w:cstheme="minorHAnsi"/>
        </w:rPr>
      </w:pPr>
      <w:r w:rsidRPr="00BD4F24">
        <w:rPr>
          <w:rFonts w:cstheme="minorHAnsi"/>
        </w:rPr>
        <w:t xml:space="preserve">(5) Standard </w:t>
      </w:r>
      <w:r w:rsidRPr="005F44A4">
        <w:rPr>
          <w:rFonts w:cstheme="minorHAnsi"/>
          <w:i/>
          <w:iCs/>
        </w:rPr>
        <w:t>30-min cylinder</w:t>
      </w:r>
      <w:r w:rsidRPr="00BD4F24">
        <w:rPr>
          <w:rFonts w:cstheme="minorHAnsi"/>
        </w:rPr>
        <w:t xml:space="preserve"> with </w:t>
      </w:r>
      <w:r w:rsidRPr="005F44A4">
        <w:rPr>
          <w:rFonts w:cstheme="minorHAnsi"/>
          <w:i/>
          <w:iCs/>
        </w:rPr>
        <w:t>2 bouts</w:t>
      </w:r>
      <w:r w:rsidRPr="00BD4F24">
        <w:rPr>
          <w:rFonts w:cstheme="minorHAnsi"/>
        </w:rPr>
        <w:t xml:space="preserve"> of activity and </w:t>
      </w:r>
      <w:r w:rsidRPr="005F44A4">
        <w:rPr>
          <w:rFonts w:cstheme="minorHAnsi"/>
          <w:i/>
          <w:iCs/>
        </w:rPr>
        <w:t>rest</w:t>
      </w:r>
      <w:r w:rsidRPr="00BD4F24">
        <w:rPr>
          <w:rFonts w:cstheme="minorHAnsi"/>
        </w:rPr>
        <w:t xml:space="preserve"> in between bouts (S30_2B)</w:t>
      </w:r>
    </w:p>
    <w:p w14:paraId="24ABF67C" w14:textId="4E23DF88" w:rsidR="00D46621" w:rsidRPr="00BD4F24" w:rsidRDefault="00D46621" w:rsidP="00D46621">
      <w:pPr>
        <w:spacing w:line="276" w:lineRule="auto"/>
        <w:rPr>
          <w:rFonts w:cstheme="minorHAnsi"/>
        </w:rPr>
      </w:pPr>
      <w:r w:rsidRPr="00BD4F24">
        <w:rPr>
          <w:rFonts w:cstheme="minorHAnsi"/>
        </w:rPr>
        <w:t xml:space="preserve">(6) Standard </w:t>
      </w:r>
      <w:r w:rsidRPr="005F44A4">
        <w:rPr>
          <w:rFonts w:cstheme="minorHAnsi"/>
          <w:i/>
          <w:iCs/>
        </w:rPr>
        <w:t>60-min cylinder</w:t>
      </w:r>
      <w:r w:rsidRPr="00BD4F24">
        <w:rPr>
          <w:rFonts w:cstheme="minorHAnsi"/>
        </w:rPr>
        <w:t xml:space="preserve"> with </w:t>
      </w:r>
      <w:r w:rsidRPr="005F44A4">
        <w:rPr>
          <w:rFonts w:cstheme="minorHAnsi"/>
          <w:i/>
          <w:iCs/>
        </w:rPr>
        <w:t>2 bouts</w:t>
      </w:r>
      <w:r w:rsidRPr="00BD4F24">
        <w:rPr>
          <w:rFonts w:cstheme="minorHAnsi"/>
        </w:rPr>
        <w:t xml:space="preserve"> of activity and </w:t>
      </w:r>
      <w:r w:rsidRPr="005F44A4">
        <w:rPr>
          <w:rFonts w:cstheme="minorHAnsi"/>
          <w:i/>
          <w:iCs/>
        </w:rPr>
        <w:t>rest</w:t>
      </w:r>
      <w:r w:rsidRPr="00BD4F24">
        <w:rPr>
          <w:rFonts w:cstheme="minorHAnsi"/>
        </w:rPr>
        <w:t xml:space="preserve"> in between bouts (S60_2B)</w:t>
      </w:r>
    </w:p>
    <w:p w14:paraId="1D01B07A" w14:textId="0BA6DA53" w:rsidR="000B0ABB" w:rsidRPr="00BD4F24" w:rsidRDefault="00D46621" w:rsidP="00D46621">
      <w:pPr>
        <w:spacing w:line="276" w:lineRule="auto"/>
        <w:rPr>
          <w:rFonts w:cstheme="minorHAnsi"/>
        </w:rPr>
      </w:pPr>
      <w:r w:rsidRPr="00BD4F24">
        <w:rPr>
          <w:rFonts w:cstheme="minorHAnsi"/>
        </w:rPr>
        <w:t xml:space="preserve">(7) Standard </w:t>
      </w:r>
      <w:r w:rsidRPr="005F44A4">
        <w:rPr>
          <w:rFonts w:cstheme="minorHAnsi"/>
          <w:i/>
          <w:iCs/>
        </w:rPr>
        <w:t>60-min cylinder</w:t>
      </w:r>
      <w:r w:rsidRPr="00BD4F24">
        <w:rPr>
          <w:rFonts w:cstheme="minorHAnsi"/>
        </w:rPr>
        <w:t xml:space="preserve"> with </w:t>
      </w:r>
      <w:r w:rsidRPr="005F44A4">
        <w:rPr>
          <w:rFonts w:cstheme="minorHAnsi"/>
          <w:i/>
          <w:iCs/>
        </w:rPr>
        <w:t>2 bouts</w:t>
      </w:r>
      <w:r w:rsidRPr="00BD4F24">
        <w:rPr>
          <w:rFonts w:cstheme="minorHAnsi"/>
        </w:rPr>
        <w:t xml:space="preserve"> of activity </w:t>
      </w:r>
      <w:r w:rsidRPr="005F44A4">
        <w:rPr>
          <w:rFonts w:cstheme="minorHAnsi"/>
          <w:i/>
          <w:iCs/>
        </w:rPr>
        <w:t>back-to-back</w:t>
      </w:r>
      <w:r w:rsidRPr="00BD4F24">
        <w:rPr>
          <w:rFonts w:cstheme="minorHAnsi"/>
        </w:rPr>
        <w:t xml:space="preserve"> (S60_BB).</w:t>
      </w:r>
    </w:p>
    <w:p w14:paraId="36692210" w14:textId="77777777" w:rsidR="000B0ABB" w:rsidRPr="00BD4F24" w:rsidRDefault="000B0ABB" w:rsidP="005F44A4">
      <w:pPr>
        <w:spacing w:after="0" w:line="276" w:lineRule="auto"/>
        <w:rPr>
          <w:rFonts w:cstheme="minorHAnsi"/>
        </w:rPr>
      </w:pPr>
      <w:r w:rsidRPr="00BD4F24">
        <w:rPr>
          <w:rFonts w:cstheme="minorHAnsi"/>
        </w:rPr>
        <w:t>Table 1. SCBA characteristics.</w:t>
      </w:r>
    </w:p>
    <w:tbl>
      <w:tblPr>
        <w:tblStyle w:val="TableGrid"/>
        <w:tblpPr w:leftFromText="180" w:rightFromText="180" w:vertAnchor="text" w:horzAnchor="margin" w:tblpY="301"/>
        <w:tblW w:w="0" w:type="auto"/>
        <w:tblLook w:val="04A0" w:firstRow="1" w:lastRow="0" w:firstColumn="1" w:lastColumn="0" w:noHBand="0" w:noVBand="1"/>
      </w:tblPr>
      <w:tblGrid>
        <w:gridCol w:w="4090"/>
        <w:gridCol w:w="1998"/>
        <w:gridCol w:w="1878"/>
        <w:gridCol w:w="2104"/>
      </w:tblGrid>
      <w:tr w:rsidR="005E5FEB" w:rsidRPr="00BD4F24" w14:paraId="794C76F1" w14:textId="77777777" w:rsidTr="002A49A5">
        <w:tc>
          <w:tcPr>
            <w:tcW w:w="0" w:type="auto"/>
            <w:hideMark/>
          </w:tcPr>
          <w:p w14:paraId="6861EFB8" w14:textId="77777777" w:rsidR="005E5FEB" w:rsidRPr="00BD4F24" w:rsidRDefault="005E5FEB" w:rsidP="0015025C">
            <w:pPr>
              <w:spacing w:line="276" w:lineRule="auto"/>
              <w:rPr>
                <w:rFonts w:cstheme="minorHAnsi"/>
              </w:rPr>
            </w:pPr>
            <w:r w:rsidRPr="00BD4F24">
              <w:rPr>
                <w:rFonts w:cstheme="minorHAnsi"/>
              </w:rPr>
              <w:t>Weights and dimensions of SCBA configurations</w:t>
            </w:r>
          </w:p>
        </w:tc>
        <w:tc>
          <w:tcPr>
            <w:tcW w:w="0" w:type="auto"/>
          </w:tcPr>
          <w:p w14:paraId="10366227" w14:textId="77777777" w:rsidR="005E5FEB" w:rsidRPr="00BD4F24" w:rsidRDefault="005E5FEB" w:rsidP="0015025C">
            <w:pPr>
              <w:spacing w:line="276" w:lineRule="auto"/>
              <w:rPr>
                <w:rFonts w:cstheme="minorHAnsi"/>
              </w:rPr>
            </w:pPr>
          </w:p>
        </w:tc>
        <w:tc>
          <w:tcPr>
            <w:tcW w:w="0" w:type="auto"/>
          </w:tcPr>
          <w:p w14:paraId="116032C2" w14:textId="77777777" w:rsidR="005E5FEB" w:rsidRPr="00BD4F24" w:rsidRDefault="005E5FEB" w:rsidP="0015025C">
            <w:pPr>
              <w:spacing w:line="276" w:lineRule="auto"/>
              <w:rPr>
                <w:rFonts w:cstheme="minorHAnsi"/>
              </w:rPr>
            </w:pPr>
          </w:p>
        </w:tc>
        <w:tc>
          <w:tcPr>
            <w:tcW w:w="0" w:type="auto"/>
          </w:tcPr>
          <w:p w14:paraId="6551418C" w14:textId="4C4AB080" w:rsidR="005E5FEB" w:rsidRPr="00BD4F24" w:rsidRDefault="005E5FEB" w:rsidP="0015025C">
            <w:pPr>
              <w:spacing w:line="276" w:lineRule="auto"/>
              <w:rPr>
                <w:rFonts w:cstheme="minorHAnsi"/>
              </w:rPr>
            </w:pPr>
          </w:p>
        </w:tc>
      </w:tr>
      <w:tr w:rsidR="0015025C" w:rsidRPr="00BD4F24" w14:paraId="5346B6FC" w14:textId="77777777" w:rsidTr="0015025C">
        <w:tc>
          <w:tcPr>
            <w:tcW w:w="0" w:type="auto"/>
            <w:hideMark/>
          </w:tcPr>
          <w:p w14:paraId="057BE8A6" w14:textId="77777777" w:rsidR="0015025C" w:rsidRPr="00BD4F24" w:rsidRDefault="0015025C" w:rsidP="0015025C">
            <w:pPr>
              <w:spacing w:line="276" w:lineRule="auto"/>
              <w:rPr>
                <w:rFonts w:cstheme="minorHAnsi"/>
              </w:rPr>
            </w:pPr>
            <w:r w:rsidRPr="00BD4F24">
              <w:rPr>
                <w:rFonts w:cstheme="minorHAnsi"/>
              </w:rPr>
              <w:t>SCBA configuration</w:t>
            </w:r>
          </w:p>
        </w:tc>
        <w:tc>
          <w:tcPr>
            <w:tcW w:w="0" w:type="auto"/>
            <w:hideMark/>
          </w:tcPr>
          <w:p w14:paraId="7D98EDC3" w14:textId="77777777" w:rsidR="0015025C" w:rsidRPr="00BD4F24" w:rsidRDefault="0015025C" w:rsidP="0015025C">
            <w:pPr>
              <w:spacing w:line="276" w:lineRule="auto"/>
              <w:rPr>
                <w:rFonts w:cstheme="minorHAnsi"/>
              </w:rPr>
            </w:pPr>
            <w:r w:rsidRPr="00BD4F24">
              <w:rPr>
                <w:rFonts w:cstheme="minorHAnsi"/>
              </w:rPr>
              <w:t>Total pack weight (kg)</w:t>
            </w:r>
          </w:p>
        </w:tc>
        <w:tc>
          <w:tcPr>
            <w:tcW w:w="0" w:type="auto"/>
            <w:hideMark/>
          </w:tcPr>
          <w:p w14:paraId="6EE63A4A" w14:textId="77777777" w:rsidR="0015025C" w:rsidRPr="00BD4F24" w:rsidRDefault="0015025C" w:rsidP="0015025C">
            <w:pPr>
              <w:spacing w:line="276" w:lineRule="auto"/>
              <w:rPr>
                <w:rFonts w:cstheme="minorHAnsi"/>
              </w:rPr>
            </w:pPr>
            <w:r w:rsidRPr="00BD4F24">
              <w:rPr>
                <w:rFonts w:cstheme="minorHAnsi"/>
              </w:rPr>
              <w:t>Cylinder length (cm)</w:t>
            </w:r>
          </w:p>
        </w:tc>
        <w:tc>
          <w:tcPr>
            <w:tcW w:w="0" w:type="auto"/>
            <w:hideMark/>
          </w:tcPr>
          <w:p w14:paraId="11570AD1" w14:textId="77777777" w:rsidR="0015025C" w:rsidRPr="00BD4F24" w:rsidRDefault="0015025C" w:rsidP="0015025C">
            <w:pPr>
              <w:spacing w:line="276" w:lineRule="auto"/>
              <w:rPr>
                <w:rFonts w:cstheme="minorHAnsi"/>
              </w:rPr>
            </w:pPr>
            <w:r w:rsidRPr="00BD4F24">
              <w:rPr>
                <w:rFonts w:cstheme="minorHAnsi"/>
              </w:rPr>
              <w:t>Cylinder diameter (cm)</w:t>
            </w:r>
          </w:p>
        </w:tc>
      </w:tr>
      <w:tr w:rsidR="0015025C" w:rsidRPr="00BD4F24" w14:paraId="1ACCEFE7" w14:textId="77777777" w:rsidTr="0015025C">
        <w:tc>
          <w:tcPr>
            <w:tcW w:w="0" w:type="auto"/>
            <w:hideMark/>
          </w:tcPr>
          <w:p w14:paraId="5AE6D130" w14:textId="77777777" w:rsidR="0015025C" w:rsidRPr="00BD4F24" w:rsidRDefault="0015025C" w:rsidP="0015025C">
            <w:pPr>
              <w:spacing w:line="276" w:lineRule="auto"/>
              <w:rPr>
                <w:rFonts w:cstheme="minorHAnsi"/>
              </w:rPr>
            </w:pPr>
            <w:r w:rsidRPr="00BD4F24">
              <w:rPr>
                <w:rFonts w:cstheme="minorHAnsi"/>
              </w:rPr>
              <w:t>S30</w:t>
            </w:r>
          </w:p>
        </w:tc>
        <w:tc>
          <w:tcPr>
            <w:tcW w:w="0" w:type="auto"/>
            <w:hideMark/>
          </w:tcPr>
          <w:p w14:paraId="63F41100" w14:textId="77777777" w:rsidR="0015025C" w:rsidRPr="00BD4F24" w:rsidRDefault="0015025C" w:rsidP="0015025C">
            <w:pPr>
              <w:spacing w:line="276" w:lineRule="auto"/>
              <w:rPr>
                <w:rFonts w:cstheme="minorHAnsi"/>
              </w:rPr>
            </w:pPr>
            <w:r w:rsidRPr="00BD4F24">
              <w:rPr>
                <w:rFonts w:cstheme="minorHAnsi"/>
              </w:rPr>
              <w:t>9.9</w:t>
            </w:r>
          </w:p>
        </w:tc>
        <w:tc>
          <w:tcPr>
            <w:tcW w:w="0" w:type="auto"/>
            <w:hideMark/>
          </w:tcPr>
          <w:p w14:paraId="253D22CA" w14:textId="77777777" w:rsidR="0015025C" w:rsidRPr="00BD4F24" w:rsidRDefault="0015025C" w:rsidP="0015025C">
            <w:pPr>
              <w:spacing w:line="276" w:lineRule="auto"/>
              <w:rPr>
                <w:rFonts w:cstheme="minorHAnsi"/>
              </w:rPr>
            </w:pPr>
            <w:r w:rsidRPr="00BD4F24">
              <w:rPr>
                <w:rFonts w:cstheme="minorHAnsi"/>
              </w:rPr>
              <w:t>55</w:t>
            </w:r>
          </w:p>
        </w:tc>
        <w:tc>
          <w:tcPr>
            <w:tcW w:w="0" w:type="auto"/>
            <w:hideMark/>
          </w:tcPr>
          <w:p w14:paraId="356C678A" w14:textId="77777777" w:rsidR="0015025C" w:rsidRPr="00BD4F24" w:rsidRDefault="0015025C" w:rsidP="0015025C">
            <w:pPr>
              <w:spacing w:line="276" w:lineRule="auto"/>
              <w:rPr>
                <w:rFonts w:cstheme="minorHAnsi"/>
              </w:rPr>
            </w:pPr>
            <w:r w:rsidRPr="00BD4F24">
              <w:rPr>
                <w:rFonts w:cstheme="minorHAnsi"/>
              </w:rPr>
              <w:t>14</w:t>
            </w:r>
          </w:p>
        </w:tc>
      </w:tr>
      <w:tr w:rsidR="0015025C" w:rsidRPr="00BD4F24" w14:paraId="75650A5B" w14:textId="77777777" w:rsidTr="0015025C">
        <w:tc>
          <w:tcPr>
            <w:tcW w:w="0" w:type="auto"/>
            <w:hideMark/>
          </w:tcPr>
          <w:p w14:paraId="431C316E" w14:textId="77777777" w:rsidR="0015025C" w:rsidRPr="00BD4F24" w:rsidRDefault="0015025C" w:rsidP="0015025C">
            <w:pPr>
              <w:spacing w:line="276" w:lineRule="auto"/>
              <w:rPr>
                <w:rFonts w:cstheme="minorHAnsi"/>
              </w:rPr>
            </w:pPr>
            <w:r w:rsidRPr="00BD4F24">
              <w:rPr>
                <w:rFonts w:cstheme="minorHAnsi"/>
              </w:rPr>
              <w:t>S45</w:t>
            </w:r>
          </w:p>
        </w:tc>
        <w:tc>
          <w:tcPr>
            <w:tcW w:w="0" w:type="auto"/>
            <w:hideMark/>
          </w:tcPr>
          <w:p w14:paraId="2BA131DD" w14:textId="77777777" w:rsidR="0015025C" w:rsidRPr="00BD4F24" w:rsidRDefault="0015025C" w:rsidP="0015025C">
            <w:pPr>
              <w:spacing w:line="276" w:lineRule="auto"/>
              <w:rPr>
                <w:rFonts w:cstheme="minorHAnsi"/>
              </w:rPr>
            </w:pPr>
            <w:r w:rsidRPr="00BD4F24">
              <w:rPr>
                <w:rFonts w:cstheme="minorHAnsi"/>
              </w:rPr>
              <w:t>11.8</w:t>
            </w:r>
          </w:p>
        </w:tc>
        <w:tc>
          <w:tcPr>
            <w:tcW w:w="0" w:type="auto"/>
            <w:hideMark/>
          </w:tcPr>
          <w:p w14:paraId="6202AA26" w14:textId="77777777" w:rsidR="0015025C" w:rsidRPr="00BD4F24" w:rsidRDefault="0015025C" w:rsidP="0015025C">
            <w:pPr>
              <w:spacing w:line="276" w:lineRule="auto"/>
              <w:rPr>
                <w:rFonts w:cstheme="minorHAnsi"/>
              </w:rPr>
            </w:pPr>
            <w:r w:rsidRPr="00BD4F24">
              <w:rPr>
                <w:rFonts w:cstheme="minorHAnsi"/>
              </w:rPr>
              <w:t>59</w:t>
            </w:r>
          </w:p>
        </w:tc>
        <w:tc>
          <w:tcPr>
            <w:tcW w:w="0" w:type="auto"/>
            <w:hideMark/>
          </w:tcPr>
          <w:p w14:paraId="1B465CDB" w14:textId="77777777" w:rsidR="0015025C" w:rsidRPr="00BD4F24" w:rsidRDefault="0015025C" w:rsidP="0015025C">
            <w:pPr>
              <w:spacing w:line="276" w:lineRule="auto"/>
              <w:rPr>
                <w:rFonts w:cstheme="minorHAnsi"/>
              </w:rPr>
            </w:pPr>
            <w:r w:rsidRPr="00BD4F24">
              <w:rPr>
                <w:rFonts w:cstheme="minorHAnsi"/>
              </w:rPr>
              <w:t>16</w:t>
            </w:r>
          </w:p>
        </w:tc>
      </w:tr>
      <w:tr w:rsidR="0015025C" w:rsidRPr="00BD4F24" w14:paraId="60F40CC9" w14:textId="77777777" w:rsidTr="0015025C">
        <w:tc>
          <w:tcPr>
            <w:tcW w:w="0" w:type="auto"/>
            <w:hideMark/>
          </w:tcPr>
          <w:p w14:paraId="404B4C3B" w14:textId="77777777" w:rsidR="0015025C" w:rsidRPr="00BD4F24" w:rsidRDefault="0015025C" w:rsidP="0015025C">
            <w:pPr>
              <w:spacing w:line="276" w:lineRule="auto"/>
              <w:rPr>
                <w:rFonts w:cstheme="minorHAnsi"/>
              </w:rPr>
            </w:pPr>
            <w:r w:rsidRPr="00BD4F24">
              <w:rPr>
                <w:rFonts w:cstheme="minorHAnsi"/>
              </w:rPr>
              <w:t>S60</w:t>
            </w:r>
          </w:p>
        </w:tc>
        <w:tc>
          <w:tcPr>
            <w:tcW w:w="0" w:type="auto"/>
            <w:hideMark/>
          </w:tcPr>
          <w:p w14:paraId="23B840FD" w14:textId="77777777" w:rsidR="0015025C" w:rsidRPr="00BD4F24" w:rsidRDefault="0015025C" w:rsidP="0015025C">
            <w:pPr>
              <w:spacing w:line="276" w:lineRule="auto"/>
              <w:rPr>
                <w:rFonts w:cstheme="minorHAnsi"/>
              </w:rPr>
            </w:pPr>
            <w:r w:rsidRPr="00BD4F24">
              <w:rPr>
                <w:rFonts w:cstheme="minorHAnsi"/>
              </w:rPr>
              <w:t>13.3</w:t>
            </w:r>
          </w:p>
        </w:tc>
        <w:tc>
          <w:tcPr>
            <w:tcW w:w="0" w:type="auto"/>
            <w:hideMark/>
          </w:tcPr>
          <w:p w14:paraId="6EA1DD4F" w14:textId="77777777" w:rsidR="0015025C" w:rsidRPr="00BD4F24" w:rsidRDefault="0015025C" w:rsidP="0015025C">
            <w:pPr>
              <w:spacing w:line="276" w:lineRule="auto"/>
              <w:rPr>
                <w:rFonts w:cstheme="minorHAnsi"/>
              </w:rPr>
            </w:pPr>
            <w:r w:rsidRPr="00BD4F24">
              <w:rPr>
                <w:rFonts w:cstheme="minorHAnsi"/>
              </w:rPr>
              <w:t>60</w:t>
            </w:r>
          </w:p>
        </w:tc>
        <w:tc>
          <w:tcPr>
            <w:tcW w:w="0" w:type="auto"/>
            <w:hideMark/>
          </w:tcPr>
          <w:p w14:paraId="52B410C4" w14:textId="77777777" w:rsidR="0015025C" w:rsidRPr="00BD4F24" w:rsidRDefault="0015025C" w:rsidP="0015025C">
            <w:pPr>
              <w:spacing w:line="276" w:lineRule="auto"/>
              <w:rPr>
                <w:rFonts w:cstheme="minorHAnsi"/>
              </w:rPr>
            </w:pPr>
            <w:r w:rsidRPr="00BD4F24">
              <w:rPr>
                <w:rFonts w:cstheme="minorHAnsi"/>
              </w:rPr>
              <w:t>18</w:t>
            </w:r>
          </w:p>
        </w:tc>
      </w:tr>
      <w:tr w:rsidR="0015025C" w:rsidRPr="00BD4F24" w14:paraId="6A5F7995" w14:textId="77777777" w:rsidTr="0015025C">
        <w:tc>
          <w:tcPr>
            <w:tcW w:w="0" w:type="auto"/>
            <w:hideMark/>
          </w:tcPr>
          <w:p w14:paraId="0D9B7634" w14:textId="77777777" w:rsidR="0015025C" w:rsidRPr="00BD4F24" w:rsidRDefault="0015025C" w:rsidP="0015025C">
            <w:pPr>
              <w:spacing w:line="276" w:lineRule="auto"/>
              <w:rPr>
                <w:rFonts w:cstheme="minorHAnsi"/>
              </w:rPr>
            </w:pPr>
            <w:r w:rsidRPr="00BD4F24">
              <w:rPr>
                <w:rFonts w:cstheme="minorHAnsi"/>
              </w:rPr>
              <w:t> </w:t>
            </w:r>
          </w:p>
        </w:tc>
        <w:tc>
          <w:tcPr>
            <w:tcW w:w="0" w:type="auto"/>
            <w:hideMark/>
          </w:tcPr>
          <w:p w14:paraId="2012740C" w14:textId="77777777" w:rsidR="0015025C" w:rsidRPr="00BD4F24" w:rsidRDefault="0015025C" w:rsidP="0015025C">
            <w:pPr>
              <w:spacing w:line="276" w:lineRule="auto"/>
              <w:rPr>
                <w:rFonts w:cstheme="minorHAnsi"/>
              </w:rPr>
            </w:pPr>
            <w:r w:rsidRPr="00BD4F24">
              <w:rPr>
                <w:rFonts w:cstheme="minorHAnsi"/>
              </w:rPr>
              <w:t> </w:t>
            </w:r>
          </w:p>
        </w:tc>
        <w:tc>
          <w:tcPr>
            <w:tcW w:w="0" w:type="auto"/>
            <w:hideMark/>
          </w:tcPr>
          <w:p w14:paraId="7EFAAAF3" w14:textId="77777777" w:rsidR="0015025C" w:rsidRPr="00BD4F24" w:rsidRDefault="0015025C" w:rsidP="0015025C">
            <w:pPr>
              <w:spacing w:line="276" w:lineRule="auto"/>
              <w:rPr>
                <w:rFonts w:cstheme="minorHAnsi"/>
              </w:rPr>
            </w:pPr>
            <w:r w:rsidRPr="00BD4F24">
              <w:rPr>
                <w:rFonts w:cstheme="minorHAnsi"/>
              </w:rPr>
              <w:t> </w:t>
            </w:r>
          </w:p>
        </w:tc>
        <w:tc>
          <w:tcPr>
            <w:tcW w:w="0" w:type="auto"/>
            <w:hideMark/>
          </w:tcPr>
          <w:p w14:paraId="717D2E20" w14:textId="77777777" w:rsidR="0015025C" w:rsidRPr="00BD4F24" w:rsidRDefault="0015025C" w:rsidP="0015025C">
            <w:pPr>
              <w:spacing w:line="276" w:lineRule="auto"/>
              <w:rPr>
                <w:rFonts w:cstheme="minorHAnsi"/>
              </w:rPr>
            </w:pPr>
            <w:r w:rsidRPr="00BD4F24">
              <w:rPr>
                <w:rFonts w:cstheme="minorHAnsi"/>
              </w:rPr>
              <w:t> </w:t>
            </w:r>
          </w:p>
        </w:tc>
      </w:tr>
      <w:tr w:rsidR="0015025C" w:rsidRPr="00BD4F24" w14:paraId="77E9CDE0" w14:textId="77777777" w:rsidTr="0015025C">
        <w:tc>
          <w:tcPr>
            <w:tcW w:w="0" w:type="auto"/>
            <w:hideMark/>
          </w:tcPr>
          <w:p w14:paraId="6BC841FC" w14:textId="77777777" w:rsidR="0015025C" w:rsidRPr="00BD4F24" w:rsidRDefault="0015025C" w:rsidP="0015025C">
            <w:pPr>
              <w:spacing w:line="276" w:lineRule="auto"/>
              <w:rPr>
                <w:rFonts w:cstheme="minorHAnsi"/>
              </w:rPr>
            </w:pPr>
            <w:r w:rsidRPr="00BD4F24">
              <w:rPr>
                <w:rFonts w:cstheme="minorHAnsi"/>
              </w:rPr>
              <w:t> </w:t>
            </w:r>
          </w:p>
        </w:tc>
        <w:tc>
          <w:tcPr>
            <w:tcW w:w="0" w:type="auto"/>
            <w:hideMark/>
          </w:tcPr>
          <w:p w14:paraId="7C986039" w14:textId="77777777" w:rsidR="0015025C" w:rsidRPr="00BD4F24" w:rsidRDefault="0015025C" w:rsidP="0015025C">
            <w:pPr>
              <w:spacing w:line="276" w:lineRule="auto"/>
              <w:rPr>
                <w:rFonts w:cstheme="minorHAnsi"/>
              </w:rPr>
            </w:pPr>
            <w:r w:rsidRPr="00BD4F24">
              <w:rPr>
                <w:rFonts w:cstheme="minorHAnsi"/>
              </w:rPr>
              <w:t>Total pack weight (kg)</w:t>
            </w:r>
          </w:p>
        </w:tc>
        <w:tc>
          <w:tcPr>
            <w:tcW w:w="0" w:type="auto"/>
            <w:hideMark/>
          </w:tcPr>
          <w:p w14:paraId="7CB05853" w14:textId="77777777" w:rsidR="0015025C" w:rsidRPr="00BD4F24" w:rsidRDefault="0015025C" w:rsidP="0015025C">
            <w:pPr>
              <w:spacing w:line="276" w:lineRule="auto"/>
              <w:rPr>
                <w:rFonts w:cstheme="minorHAnsi"/>
              </w:rPr>
            </w:pPr>
            <w:r w:rsidRPr="00BD4F24">
              <w:rPr>
                <w:rFonts w:cstheme="minorHAnsi"/>
              </w:rPr>
              <w:t>Pack length (cm)</w:t>
            </w:r>
          </w:p>
        </w:tc>
        <w:tc>
          <w:tcPr>
            <w:tcW w:w="0" w:type="auto"/>
            <w:hideMark/>
          </w:tcPr>
          <w:p w14:paraId="14395E78" w14:textId="77777777" w:rsidR="0015025C" w:rsidRPr="00BD4F24" w:rsidRDefault="0015025C" w:rsidP="0015025C">
            <w:pPr>
              <w:spacing w:line="276" w:lineRule="auto"/>
              <w:rPr>
                <w:rFonts w:cstheme="minorHAnsi"/>
              </w:rPr>
            </w:pPr>
            <w:r w:rsidRPr="00BD4F24">
              <w:rPr>
                <w:rFonts w:cstheme="minorHAnsi"/>
              </w:rPr>
              <w:t>Pack width (cm)</w:t>
            </w:r>
          </w:p>
        </w:tc>
      </w:tr>
      <w:tr w:rsidR="0015025C" w:rsidRPr="00BD4F24" w14:paraId="5DCAF80E" w14:textId="77777777" w:rsidTr="0015025C">
        <w:tc>
          <w:tcPr>
            <w:tcW w:w="0" w:type="auto"/>
            <w:hideMark/>
          </w:tcPr>
          <w:p w14:paraId="5F8BF1A0" w14:textId="77777777" w:rsidR="0015025C" w:rsidRPr="00BD4F24" w:rsidRDefault="0015025C" w:rsidP="0015025C">
            <w:pPr>
              <w:spacing w:line="276" w:lineRule="auto"/>
              <w:rPr>
                <w:rFonts w:cstheme="minorHAnsi"/>
              </w:rPr>
            </w:pPr>
            <w:r w:rsidRPr="00BD4F24">
              <w:rPr>
                <w:rFonts w:cstheme="minorHAnsi"/>
              </w:rPr>
              <w:t>P45</w:t>
            </w:r>
          </w:p>
        </w:tc>
        <w:tc>
          <w:tcPr>
            <w:tcW w:w="0" w:type="auto"/>
            <w:hideMark/>
          </w:tcPr>
          <w:p w14:paraId="16C16CA8" w14:textId="77777777" w:rsidR="0015025C" w:rsidRPr="00BD4F24" w:rsidRDefault="0015025C" w:rsidP="0015025C">
            <w:pPr>
              <w:spacing w:line="276" w:lineRule="auto"/>
              <w:rPr>
                <w:rFonts w:cstheme="minorHAnsi"/>
              </w:rPr>
            </w:pPr>
            <w:r w:rsidRPr="00BD4F24">
              <w:rPr>
                <w:rFonts w:cstheme="minorHAnsi"/>
              </w:rPr>
              <w:t>13.1</w:t>
            </w:r>
            <w:hyperlink r:id="rId35" w:anchor="TFN0001" w:history="1">
              <w:r w:rsidRPr="00BD4F24">
                <w:rPr>
                  <w:rStyle w:val="Hyperlink"/>
                  <w:rFonts w:cstheme="minorHAnsi"/>
                </w:rPr>
                <w:t>*</w:t>
              </w:r>
            </w:hyperlink>
          </w:p>
        </w:tc>
        <w:tc>
          <w:tcPr>
            <w:tcW w:w="0" w:type="auto"/>
            <w:hideMark/>
          </w:tcPr>
          <w:p w14:paraId="1572213B" w14:textId="77777777" w:rsidR="0015025C" w:rsidRPr="00BD4F24" w:rsidRDefault="0015025C" w:rsidP="0015025C">
            <w:pPr>
              <w:spacing w:line="276" w:lineRule="auto"/>
              <w:rPr>
                <w:rFonts w:cstheme="minorHAnsi"/>
              </w:rPr>
            </w:pPr>
            <w:r w:rsidRPr="00BD4F24">
              <w:rPr>
                <w:rFonts w:cstheme="minorHAnsi"/>
              </w:rPr>
              <w:t>76</w:t>
            </w:r>
          </w:p>
        </w:tc>
        <w:tc>
          <w:tcPr>
            <w:tcW w:w="0" w:type="auto"/>
            <w:hideMark/>
          </w:tcPr>
          <w:p w14:paraId="567190C0" w14:textId="77777777" w:rsidR="0015025C" w:rsidRPr="00BD4F24" w:rsidRDefault="0015025C" w:rsidP="0015025C">
            <w:pPr>
              <w:spacing w:line="276" w:lineRule="auto"/>
              <w:rPr>
                <w:rFonts w:cstheme="minorHAnsi"/>
              </w:rPr>
            </w:pPr>
            <w:r w:rsidRPr="00BD4F24">
              <w:rPr>
                <w:rFonts w:cstheme="minorHAnsi"/>
              </w:rPr>
              <w:t>34.7</w:t>
            </w:r>
          </w:p>
        </w:tc>
      </w:tr>
    </w:tbl>
    <w:p w14:paraId="5639DF05" w14:textId="77777777" w:rsidR="0015025C" w:rsidRPr="00BD4F24" w:rsidRDefault="0015025C" w:rsidP="0015025C">
      <w:pPr>
        <w:spacing w:line="276" w:lineRule="auto"/>
        <w:rPr>
          <w:rFonts w:cstheme="minorHAnsi"/>
          <w:lang w:val="en"/>
        </w:rPr>
      </w:pPr>
      <w:r w:rsidRPr="00BD4F24">
        <w:rPr>
          <w:rFonts w:cstheme="minorHAnsi"/>
        </w:rPr>
        <w:t>* P45 was weighed and used empty. Research staff followed subjects with a full SCBA cylinder in P45 conditions to allow the subject to breathe through an SCBA, as in all other conditions.</w:t>
      </w:r>
    </w:p>
    <w:p w14:paraId="6481F1F0" w14:textId="1518603B" w:rsidR="000B0ABB" w:rsidRPr="00BD4F24" w:rsidRDefault="000B0ABB" w:rsidP="00D17466">
      <w:pPr>
        <w:spacing w:line="276" w:lineRule="auto"/>
        <w:rPr>
          <w:rFonts w:cstheme="minorHAnsi"/>
        </w:rPr>
      </w:pPr>
      <w:r w:rsidRPr="00BD4F24">
        <w:rPr>
          <w:rFonts w:cstheme="minorHAnsi"/>
        </w:rPr>
        <w:t xml:space="preserve">Trials are coded as </w:t>
      </w:r>
      <w:r w:rsidRPr="00D335AF">
        <w:rPr>
          <w:rFonts w:cstheme="minorHAnsi"/>
          <w:i/>
          <w:iCs/>
        </w:rPr>
        <w:t>SCBA design/size_work cycle</w:t>
      </w:r>
      <w:r w:rsidRPr="00BD4F24">
        <w:rPr>
          <w:rFonts w:cstheme="minorHAnsi"/>
        </w:rPr>
        <w:t xml:space="preserve"> (i.e. P45_1B or S60_BB). Work cycle/duration of the various protocols (1B, 2B, BB) are shown in Figure </w:t>
      </w:r>
      <w:hyperlink r:id="rId36" w:anchor="F0001" w:history="1">
        <w:r w:rsidRPr="00BD4F24">
          <w:rPr>
            <w:rStyle w:val="Hyperlink"/>
            <w:rFonts w:cstheme="minorHAnsi"/>
          </w:rPr>
          <w:t>1</w:t>
        </w:r>
      </w:hyperlink>
      <w:r w:rsidRPr="00BD4F24">
        <w:rPr>
          <w:rFonts w:cstheme="minorHAnsi"/>
        </w:rPr>
        <w:t>.</w:t>
      </w:r>
    </w:p>
    <w:p w14:paraId="2A4E05D2" w14:textId="77777777" w:rsidR="000B0ABB" w:rsidRPr="00BD4F24" w:rsidRDefault="000B0ABB" w:rsidP="00D17466">
      <w:pPr>
        <w:spacing w:line="276" w:lineRule="auto"/>
        <w:rPr>
          <w:rFonts w:cstheme="minorHAnsi"/>
        </w:rPr>
      </w:pPr>
      <w:r w:rsidRPr="00BD4F24">
        <w:rPr>
          <w:rFonts w:cstheme="minorHAnsi"/>
        </w:rPr>
        <w:t>Figure 1. Structure/duration of work cycles. Prior to each work cycle beginning, firefighters sat in the chamber for 3 minutes of data acquisition set up and 2 minutes of resting data collection.</w:t>
      </w:r>
    </w:p>
    <w:p w14:paraId="0E42259B" w14:textId="3E5C21AE" w:rsidR="000B0ABB" w:rsidRPr="00BD4F24" w:rsidRDefault="000B0ABB" w:rsidP="00D17466">
      <w:pPr>
        <w:spacing w:line="276" w:lineRule="auto"/>
        <w:rPr>
          <w:rFonts w:cstheme="minorHAnsi"/>
        </w:rPr>
      </w:pPr>
      <w:r w:rsidRPr="00BD4F24">
        <w:rPr>
          <w:rFonts w:cstheme="minorHAnsi"/>
          <w:noProof/>
        </w:rPr>
        <w:drawing>
          <wp:inline distT="0" distB="0" distL="0" distR="0" wp14:anchorId="49414198" wp14:editId="52976184">
            <wp:extent cx="4543425" cy="4762500"/>
            <wp:effectExtent l="0" t="0" r="9525" b="0"/>
            <wp:docPr id="2" name="Picture 2" descr="Figure 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001image">
                      <a:hlinkClick r:id="rId20"/>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543425" cy="4762500"/>
                    </a:xfrm>
                    <a:prstGeom prst="rect">
                      <a:avLst/>
                    </a:prstGeom>
                    <a:noFill/>
                    <a:ln>
                      <a:noFill/>
                    </a:ln>
                  </pic:spPr>
                </pic:pic>
              </a:graphicData>
            </a:graphic>
          </wp:inline>
        </w:drawing>
      </w:r>
    </w:p>
    <w:p w14:paraId="35F309F0" w14:textId="77777777" w:rsidR="000B0ABB" w:rsidRPr="00BD4F24" w:rsidRDefault="000B0ABB" w:rsidP="00AA3FD0">
      <w:pPr>
        <w:pStyle w:val="Heading2"/>
        <w:rPr>
          <w:rFonts w:asciiTheme="minorHAnsi" w:hAnsiTheme="minorHAnsi" w:cstheme="minorHAnsi"/>
        </w:rPr>
      </w:pPr>
      <w:r w:rsidRPr="00BD4F24">
        <w:rPr>
          <w:rFonts w:asciiTheme="minorHAnsi" w:hAnsiTheme="minorHAnsi" w:cstheme="minorHAnsi"/>
        </w:rPr>
        <w:t>2.3. Timeline</w:t>
      </w:r>
    </w:p>
    <w:p w14:paraId="47D106E4" w14:textId="3EE20209" w:rsidR="000B0ABB" w:rsidRPr="00BD4F24" w:rsidRDefault="000B0ABB" w:rsidP="00D17466">
      <w:pPr>
        <w:spacing w:line="276" w:lineRule="auto"/>
        <w:rPr>
          <w:rFonts w:cstheme="minorHAnsi"/>
        </w:rPr>
      </w:pPr>
      <w:r w:rsidRPr="00BD4F24">
        <w:rPr>
          <w:rFonts w:cstheme="minorHAnsi"/>
        </w:rPr>
        <w:t>Subjects initially completed a baseline visit, where the subjects’ height and weight were measured and body mass index (BMI) was computed. Subjects also completed a maximal treadmill test in which maximal oxygen consumption (</w:t>
      </w:r>
      <w:r w:rsidR="007913E6" w:rsidRPr="00BD4F24">
        <w:rPr>
          <w:rFonts w:cstheme="minorHAnsi"/>
        </w:rPr>
        <w:t>V̇O</w:t>
      </w:r>
      <w:r w:rsidR="007913E6" w:rsidRPr="007913E6">
        <w:rPr>
          <w:rFonts w:cstheme="minorHAnsi"/>
          <w:vertAlign w:val="subscript"/>
        </w:rPr>
        <w:t>2max</w:t>
      </w:r>
      <w:r w:rsidRPr="00BD4F24">
        <w:rPr>
          <w:rFonts w:cstheme="minorHAnsi"/>
        </w:rPr>
        <w:t>) and maximal heart rate (</w:t>
      </w:r>
      <w:r w:rsidR="00614889" w:rsidRPr="00BD4F24">
        <w:rPr>
          <w:rFonts w:cstheme="minorHAnsi"/>
        </w:rPr>
        <w:t>HR</w:t>
      </w:r>
      <w:r w:rsidR="00614889" w:rsidRPr="00614889">
        <w:rPr>
          <w:rFonts w:cstheme="minorHAnsi"/>
          <w:vertAlign w:val="subscript"/>
        </w:rPr>
        <w:t>max</w:t>
      </w:r>
      <w:r w:rsidRPr="00BD4F24">
        <w:rPr>
          <w:rFonts w:cstheme="minorHAnsi"/>
        </w:rPr>
        <w:t xml:space="preserve">) were recorded. These procedures are described in detail in a previous report focusing on the accuracy of these assessments (Klaren et al. </w:t>
      </w:r>
      <w:hyperlink r:id="rId38" w:history="1">
        <w:r w:rsidRPr="00BD4F24">
          <w:rPr>
            <w:rStyle w:val="Hyperlink"/>
            <w:rFonts w:cstheme="minorHAnsi"/>
          </w:rPr>
          <w:t>2014</w:t>
        </w:r>
      </w:hyperlink>
      <w:r w:rsidRPr="00BD4F24">
        <w:rPr>
          <w:rFonts w:cstheme="minorHAnsi"/>
        </w:rPr>
        <w:t>). Firefighters then returned to complete the seven different simulated firefighting trials, where each trial was separated by a minimum of 24 h and performed at roughly the same time of day. The single bout activities were conducted first, with conditions 1–3 presented in a counter-balanced order. Half of the subjects completed condition 4 prior to conditions 1–3, while the other half completed condition 4 following conditions 1–3. Conditions 5–7 were then completed in a counter-balanced order. Conditions were presented in this fashion in an attempt to minimise order effects.</w:t>
      </w:r>
    </w:p>
    <w:p w14:paraId="39023657" w14:textId="4302FD85" w:rsidR="000B0ABB" w:rsidRPr="00BD4F24" w:rsidRDefault="000B0ABB" w:rsidP="00D17466">
      <w:pPr>
        <w:spacing w:line="276" w:lineRule="auto"/>
        <w:rPr>
          <w:rFonts w:cstheme="minorHAnsi"/>
        </w:rPr>
      </w:pPr>
      <w:r w:rsidRPr="00BD4F24">
        <w:rPr>
          <w:rFonts w:cstheme="minorHAnsi"/>
        </w:rPr>
        <w:t xml:space="preserve">Six to 12 h prior to arrival (dependent upon the individual digestive pace of each subject), the subjects ingested a core temperature monitoring pill. Upon arrival subjects were fitted with a physiological status monitor (Equivital, Phillips Respironics, Andover, MD) to measure heart rate and collect data transmitted by the ingested core temperature pill. Subjects then donned NFPA 1971 compliant PPE including coat, pants, boots (Globe Manufacturing, Pittsfield, NH); Nomex hood (PAC II, Majestic Fire Apparel, Lehighton, PA); helmet (Cairns, MSA, Cranberry Township, PA) and the appropriate NFPA 1981 compliant SCBA (Firehawk M7 or prototype design, MSA, Cranberry Township, PA). Once fully dressed for firefighting activities (not breathing from SCBA), the subjects completed an obstacle course developed to measure gait characteristics and functional balance (Bradley et al. </w:t>
      </w:r>
      <w:hyperlink r:id="rId39" w:history="1">
        <w:r w:rsidRPr="00BD4F24">
          <w:rPr>
            <w:rStyle w:val="Hyperlink"/>
            <w:rFonts w:cstheme="minorHAnsi"/>
          </w:rPr>
          <w:t>2014</w:t>
        </w:r>
      </w:hyperlink>
      <w:r w:rsidRPr="00BD4F24">
        <w:rPr>
          <w:rFonts w:cstheme="minorHAnsi"/>
        </w:rPr>
        <w:t xml:space="preserve">; Deetjen et al. </w:t>
      </w:r>
      <w:hyperlink r:id="rId40" w:history="1">
        <w:r w:rsidRPr="00BD4F24">
          <w:rPr>
            <w:rStyle w:val="Hyperlink"/>
            <w:rFonts w:cstheme="minorHAnsi"/>
          </w:rPr>
          <w:t>2015</w:t>
        </w:r>
      </w:hyperlink>
      <w:r w:rsidRPr="00BD4F24">
        <w:rPr>
          <w:rFonts w:cstheme="minorHAnsi"/>
        </w:rPr>
        <w:t>).</w:t>
      </w:r>
    </w:p>
    <w:p w14:paraId="24EB7575" w14:textId="77777777" w:rsidR="000B0ABB" w:rsidRPr="00BD4F24" w:rsidRDefault="000B0ABB" w:rsidP="00AA3FD0">
      <w:pPr>
        <w:pStyle w:val="Heading2"/>
        <w:rPr>
          <w:rFonts w:asciiTheme="minorHAnsi" w:hAnsiTheme="minorHAnsi" w:cstheme="minorHAnsi"/>
        </w:rPr>
      </w:pPr>
      <w:r w:rsidRPr="00BD4F24">
        <w:rPr>
          <w:rFonts w:asciiTheme="minorHAnsi" w:hAnsiTheme="minorHAnsi" w:cstheme="minorHAnsi"/>
        </w:rPr>
        <w:t>2.4. Measures</w:t>
      </w:r>
    </w:p>
    <w:p w14:paraId="7805D8C6" w14:textId="6B7A7252" w:rsidR="000B0ABB" w:rsidRPr="00BD4F24" w:rsidRDefault="000B0ABB" w:rsidP="00D17466">
      <w:pPr>
        <w:spacing w:line="276" w:lineRule="auto"/>
        <w:rPr>
          <w:rFonts w:cstheme="minorHAnsi"/>
        </w:rPr>
      </w:pPr>
      <w:r w:rsidRPr="00BD4F24">
        <w:rPr>
          <w:rFonts w:cstheme="minorHAnsi"/>
        </w:rPr>
        <w:t xml:space="preserve">Prior to entering the environmental chamber, subjects rated ease of breathing, thermal comfort and overall feeling. Perception of respiratory distress was assessed using a seven-point scale (Morgan and Raven </w:t>
      </w:r>
      <w:hyperlink r:id="rId41" w:history="1">
        <w:r w:rsidRPr="00BD4F24">
          <w:rPr>
            <w:rStyle w:val="Hyperlink"/>
            <w:rFonts w:cstheme="minorHAnsi"/>
          </w:rPr>
          <w:t>1985</w:t>
        </w:r>
      </w:hyperlink>
      <w:r w:rsidRPr="00BD4F24">
        <w:rPr>
          <w:rFonts w:cstheme="minorHAnsi"/>
        </w:rPr>
        <w:t xml:space="preserve">). The scale is anchored with descriptions (e.g. ‘My breathing is okay right now,’ ‘I can’t breathe’). Perceptions of thermal sensations, ranging from ‘unbearably cold’ to ‘unbearably hot’ were assessed using an eight-point rating scale (Young </w:t>
      </w:r>
      <w:hyperlink r:id="rId42" w:history="1">
        <w:r w:rsidRPr="00BD4F24">
          <w:rPr>
            <w:rStyle w:val="Hyperlink"/>
            <w:rFonts w:cstheme="minorHAnsi"/>
          </w:rPr>
          <w:t>1987</w:t>
        </w:r>
      </w:hyperlink>
      <w:r w:rsidRPr="00BD4F24">
        <w:rPr>
          <w:rFonts w:cstheme="minorHAnsi"/>
        </w:rPr>
        <w:t xml:space="preserve">). The subjects rated how they were feeling using the Feeling Scale (Hardy and Rejeski </w:t>
      </w:r>
      <w:hyperlink r:id="rId43" w:history="1">
        <w:r w:rsidRPr="00BD4F24">
          <w:rPr>
            <w:rStyle w:val="Hyperlink"/>
            <w:rFonts w:cstheme="minorHAnsi"/>
          </w:rPr>
          <w:t>1989</w:t>
        </w:r>
      </w:hyperlink>
      <w:r w:rsidRPr="00BD4F24">
        <w:rPr>
          <w:rFonts w:cstheme="minorHAnsi"/>
        </w:rPr>
        <w:t>). For this 11-point scale, anchors are provided at 0 (neutral) and at odd integers, ranging from −5 (very bad) to +5 (very good). The subjects verbally responded to the questions for each scale and pointed to the level of exertion on a posted scale, which was verified and recorded by an investigator.</w:t>
      </w:r>
    </w:p>
    <w:p w14:paraId="135A2AE1" w14:textId="0F481A16" w:rsidR="000B0ABB" w:rsidRPr="00BD4F24" w:rsidRDefault="000B0ABB" w:rsidP="00D17466">
      <w:pPr>
        <w:spacing w:line="276" w:lineRule="auto"/>
        <w:rPr>
          <w:rFonts w:cstheme="minorHAnsi"/>
        </w:rPr>
      </w:pPr>
      <w:r w:rsidRPr="00BD4F24">
        <w:rPr>
          <w:rFonts w:cstheme="minorHAnsi"/>
        </w:rPr>
        <w:t>Inside the chamber, subjects were fit with a modified SCBA facepiece (Kesler et al. 2014) and metabolic monitoring equipment (K4b</w:t>
      </w:r>
      <w:r w:rsidRPr="00686470">
        <w:rPr>
          <w:rFonts w:cstheme="minorHAnsi"/>
          <w:vertAlign w:val="superscript"/>
        </w:rPr>
        <w:t>2</w:t>
      </w:r>
      <w:r w:rsidRPr="00BD4F24">
        <w:rPr>
          <w:rFonts w:cstheme="minorHAnsi"/>
        </w:rPr>
        <w:t>, Cosmed s.r.l., Rome, Italy) to measure oxygen consumption while breathing from their SCBA. Following the three-minute setup period, and two minutes of pre-activity resting data collection, subjects completed the firefighting tasks protocol with assigned SCBA. While the subjects were completing the simulated firefighting activities, heart rate, core temperature, oxygen consumption (</w:t>
      </w:r>
      <w:bookmarkStart w:id="7" w:name="_Hlk21597550"/>
      <w:r w:rsidRPr="00BD4F24">
        <w:rPr>
          <w:rFonts w:cstheme="minorHAnsi"/>
        </w:rPr>
        <w:t>V̇O</w:t>
      </w:r>
      <w:r w:rsidRPr="008813DA">
        <w:rPr>
          <w:rFonts w:cstheme="minorHAnsi"/>
          <w:vertAlign w:val="subscript"/>
        </w:rPr>
        <w:t>2</w:t>
      </w:r>
      <w:bookmarkEnd w:id="7"/>
      <w:r w:rsidRPr="00BD4F24">
        <w:rPr>
          <w:rFonts w:cstheme="minorHAnsi"/>
        </w:rPr>
        <w:t>) and minute ventilation (</w:t>
      </w:r>
      <w:r w:rsidR="007E6CB3" w:rsidRPr="00BD4F24">
        <w:rPr>
          <w:rFonts w:cstheme="minorHAnsi"/>
        </w:rPr>
        <w:t>V̇</w:t>
      </w:r>
      <w:r w:rsidR="007E6CB3" w:rsidRPr="00800E64">
        <w:rPr>
          <w:rFonts w:cstheme="minorHAnsi"/>
          <w:vertAlign w:val="subscript"/>
        </w:rPr>
        <w:t>E</w:t>
      </w:r>
      <w:r w:rsidRPr="00BD4F24">
        <w:rPr>
          <w:rFonts w:cstheme="minorHAnsi"/>
        </w:rPr>
        <w:t>) were measured continuously. The following discrete measures were selected to describe the firefighters’ physiology during the activities: the highest heart rate achieved throughout the test session (HR</w:t>
      </w:r>
      <w:r w:rsidRPr="0047629D">
        <w:rPr>
          <w:rFonts w:cstheme="minorHAnsi"/>
          <w:vertAlign w:val="subscript"/>
        </w:rPr>
        <w:t>Peak</w:t>
      </w:r>
      <w:r w:rsidRPr="00BD4F24">
        <w:rPr>
          <w:rFonts w:cstheme="minorHAnsi"/>
        </w:rPr>
        <w:t>), the average heart rate during the simulated firefighting activity (HR</w:t>
      </w:r>
      <w:r w:rsidRPr="00CC2A80">
        <w:rPr>
          <w:rFonts w:cstheme="minorHAnsi"/>
          <w:vertAlign w:val="subscript"/>
        </w:rPr>
        <w:t>ave</w:t>
      </w:r>
      <w:r w:rsidRPr="00BD4F24">
        <w:rPr>
          <w:rFonts w:cstheme="minorHAnsi"/>
        </w:rPr>
        <w:t>), the peak core temperature measured during the simulated firefighting activity (</w:t>
      </w:r>
      <w:r w:rsidR="00E6002F" w:rsidRPr="00BD4F24">
        <w:rPr>
          <w:rFonts w:cstheme="minorHAnsi"/>
        </w:rPr>
        <w:t>Tco</w:t>
      </w:r>
      <w:r w:rsidR="00E6002F" w:rsidRPr="00E76B36">
        <w:rPr>
          <w:rFonts w:cstheme="minorHAnsi"/>
          <w:vertAlign w:val="subscript"/>
        </w:rPr>
        <w:t>Peak,FF</w:t>
      </w:r>
      <w:r w:rsidRPr="00BD4F24">
        <w:rPr>
          <w:rFonts w:cstheme="minorHAnsi"/>
        </w:rPr>
        <w:t>), the change in core temperature during the simulated firefighting activity (Δ</w:t>
      </w:r>
      <w:r w:rsidR="00E6002F" w:rsidRPr="00E6002F">
        <w:rPr>
          <w:rFonts w:cstheme="minorHAnsi"/>
        </w:rPr>
        <w:t xml:space="preserve"> </w:t>
      </w:r>
      <w:r w:rsidR="00E6002F" w:rsidRPr="00BD4F24">
        <w:rPr>
          <w:rFonts w:cstheme="minorHAnsi"/>
        </w:rPr>
        <w:t>Tco</w:t>
      </w:r>
      <w:r w:rsidR="00E6002F" w:rsidRPr="00E76B36">
        <w:rPr>
          <w:rFonts w:cstheme="minorHAnsi"/>
          <w:vertAlign w:val="subscript"/>
        </w:rPr>
        <w:t>Peak,FF</w:t>
      </w:r>
      <w:r w:rsidRPr="00BD4F24">
        <w:rPr>
          <w:rFonts w:cstheme="minorHAnsi"/>
        </w:rPr>
        <w:t>), peak oxygen consumption (V̇O</w:t>
      </w:r>
      <w:r w:rsidRPr="003304AB">
        <w:rPr>
          <w:rFonts w:cstheme="minorHAnsi"/>
          <w:vertAlign w:val="subscript"/>
        </w:rPr>
        <w:t>2,Peak</w:t>
      </w:r>
      <w:r w:rsidRPr="00BD4F24">
        <w:rPr>
          <w:rFonts w:cstheme="minorHAnsi"/>
        </w:rPr>
        <w:t>) and peak minute ventilation (V̇E</w:t>
      </w:r>
      <w:r w:rsidRPr="00FD4019">
        <w:rPr>
          <w:rFonts w:cstheme="minorHAnsi"/>
          <w:vertAlign w:val="subscript"/>
        </w:rPr>
        <w:t>Peak</w:t>
      </w:r>
      <w:r w:rsidRPr="00BD4F24">
        <w:rPr>
          <w:rFonts w:cstheme="minorHAnsi"/>
        </w:rPr>
        <w:t>).</w:t>
      </w:r>
    </w:p>
    <w:p w14:paraId="052BB277" w14:textId="3404F957" w:rsidR="000B0ABB" w:rsidRPr="00BD4F24" w:rsidRDefault="000B0ABB" w:rsidP="00D17466">
      <w:pPr>
        <w:spacing w:line="276" w:lineRule="auto"/>
        <w:rPr>
          <w:rFonts w:cstheme="minorHAnsi"/>
        </w:rPr>
      </w:pPr>
      <w:r w:rsidRPr="00BD4F24">
        <w:rPr>
          <w:rFonts w:cstheme="minorHAnsi"/>
        </w:rPr>
        <w:t xml:space="preserve">After exiting the environmental chamber, the subjects removed the facepiece and the hood, and again provided rating of breathing effort, thermal comfort and overall feeling. A rating of perceived exertion was recorded immediately after the activity using the 15-point, 6–20 Borg scale (Borg </w:t>
      </w:r>
      <w:hyperlink r:id="rId44" w:history="1">
        <w:r w:rsidRPr="00BD4F24">
          <w:rPr>
            <w:rStyle w:val="Hyperlink"/>
            <w:rFonts w:cstheme="minorHAnsi"/>
          </w:rPr>
          <w:t>1970</w:t>
        </w:r>
      </w:hyperlink>
      <w:r w:rsidRPr="00BD4F24">
        <w:rPr>
          <w:rFonts w:cstheme="minorHAnsi"/>
        </w:rPr>
        <w:t>). The subjects were then asked to complete the obstacle course two more times. Following the obstacle course, subjects removed the SCBA and were allowed to recover for a minimum of ten minutes. Core temperature was monitored through the entire scenario. From these data, the peak core temperature (</w:t>
      </w:r>
      <w:r w:rsidR="00BA4C2F" w:rsidRPr="00BD4F24">
        <w:rPr>
          <w:rFonts w:cstheme="minorHAnsi"/>
        </w:rPr>
        <w:t>Tco</w:t>
      </w:r>
      <w:r w:rsidR="00BA4C2F" w:rsidRPr="00AD4F0D">
        <w:rPr>
          <w:rFonts w:cstheme="minorHAnsi"/>
          <w:vertAlign w:val="subscript"/>
        </w:rPr>
        <w:t>Peak,Tot</w:t>
      </w:r>
      <w:r w:rsidRPr="00BD4F24">
        <w:rPr>
          <w:rFonts w:cstheme="minorHAnsi"/>
        </w:rPr>
        <w:t>) and the change in core temperature during the entire session (Δ</w:t>
      </w:r>
      <w:r w:rsidR="00BA4C2F" w:rsidRPr="00BA4C2F">
        <w:rPr>
          <w:rFonts w:cstheme="minorHAnsi"/>
        </w:rPr>
        <w:t xml:space="preserve"> </w:t>
      </w:r>
      <w:r w:rsidR="00BA4C2F" w:rsidRPr="00BD4F24">
        <w:rPr>
          <w:rFonts w:cstheme="minorHAnsi"/>
        </w:rPr>
        <w:t>Tco</w:t>
      </w:r>
      <w:r w:rsidR="00BA4C2F" w:rsidRPr="00AD4F0D">
        <w:rPr>
          <w:rFonts w:cstheme="minorHAnsi"/>
          <w:vertAlign w:val="subscript"/>
        </w:rPr>
        <w:t>Peak,Tot</w:t>
      </w:r>
      <w:r w:rsidRPr="00BD4F24">
        <w:rPr>
          <w:rFonts w:cstheme="minorHAnsi"/>
        </w:rPr>
        <w:t>) were recorded as core temperature continued to rise after the conclusion of the simulated firefighting activities.</w:t>
      </w:r>
    </w:p>
    <w:p w14:paraId="786A1F99" w14:textId="77777777" w:rsidR="000B0ABB" w:rsidRPr="00BD4F24" w:rsidRDefault="000B0ABB" w:rsidP="00AA3FD0">
      <w:pPr>
        <w:pStyle w:val="Heading2"/>
        <w:rPr>
          <w:rFonts w:asciiTheme="minorHAnsi" w:hAnsiTheme="minorHAnsi" w:cstheme="minorHAnsi"/>
        </w:rPr>
      </w:pPr>
      <w:r w:rsidRPr="00BD4F24">
        <w:rPr>
          <w:rFonts w:asciiTheme="minorHAnsi" w:hAnsiTheme="minorHAnsi" w:cstheme="minorHAnsi"/>
        </w:rPr>
        <w:t>2.5. Simulated firefighting activities</w:t>
      </w:r>
    </w:p>
    <w:p w14:paraId="1A4B1C68" w14:textId="675EF5BA" w:rsidR="000B0ABB" w:rsidRPr="00BD4F24" w:rsidRDefault="000B0ABB" w:rsidP="00D17466">
      <w:pPr>
        <w:spacing w:line="276" w:lineRule="auto"/>
        <w:rPr>
          <w:rFonts w:cstheme="minorHAnsi"/>
        </w:rPr>
      </w:pPr>
      <w:r w:rsidRPr="00BD4F24">
        <w:rPr>
          <w:rFonts w:cstheme="minorHAnsi"/>
        </w:rPr>
        <w:t>All simulated firefighting activities were conducted in an environmental chamber with temperature and humidity set at 47 °C and 30%, respectively. Throughout each scenario, two trained staff members remained with the subject completing the activities; one to record the amount of work and monitor heart rate, the other to act as a safety escort, demonstrating each activity during the rest periods and ensuring that the subject completed each activity in a safe manner. During the activities, all interior lights were turned off and the chamber was illuminated by a flashlight carried by the safety escort to simulate working in a dark structure with common fireground illumination. Simulated firefighting was comprised of four activities completed on a two-minute work–rest cycle and performed on a compact Firefighting Activities Station (Horn et al. (</w:t>
      </w:r>
      <w:hyperlink r:id="rId45" w:history="1">
        <w:r w:rsidRPr="00BD4F24">
          <w:rPr>
            <w:rStyle w:val="Hyperlink"/>
            <w:rFonts w:cstheme="minorHAnsi"/>
          </w:rPr>
          <w:t>2015</w:t>
        </w:r>
      </w:hyperlink>
      <w:r w:rsidRPr="00BD4F24">
        <w:rPr>
          <w:rFonts w:cstheme="minorHAnsi"/>
        </w:rPr>
        <w:t>)). Briefly, the activities consisted of: (1) a stair climb, (2) a simulated hose advance, (3) a simulated search and (4) a simulated overhaul task, and were always completed in the same order. All activities were performed at a self-selected pace with instructions to simulate the effort each subject would expend on the fireground. Subjects were allowed to modify their technique or to rest at any time throughout the activity. If the subjects chose to take a break at any point during the simulated firefighting activities, they were allowed to either rest and then resume activity, or exit the chamber and terminate firefighting activities altogether. Subjects were instructed to inform the safety escort if they felt too hot, dizzy, nauseous or otherwise unsafe to continue the activities and exit the chamber as necessary.</w:t>
      </w:r>
    </w:p>
    <w:p w14:paraId="4E8D83F1" w14:textId="77777777" w:rsidR="000B0ABB" w:rsidRPr="00BD4F24" w:rsidRDefault="000B0ABB" w:rsidP="00AA3FD0">
      <w:pPr>
        <w:pStyle w:val="Heading2"/>
        <w:rPr>
          <w:rFonts w:asciiTheme="minorHAnsi" w:hAnsiTheme="minorHAnsi" w:cstheme="minorHAnsi"/>
        </w:rPr>
      </w:pPr>
      <w:r w:rsidRPr="00BD4F24">
        <w:rPr>
          <w:rFonts w:asciiTheme="minorHAnsi" w:hAnsiTheme="minorHAnsi" w:cstheme="minorHAnsi"/>
        </w:rPr>
        <w:t>2.6. Statistical analysis</w:t>
      </w:r>
    </w:p>
    <w:p w14:paraId="260B9D4D" w14:textId="3CF07FC9" w:rsidR="000B0ABB" w:rsidRDefault="000B0ABB" w:rsidP="00D17466">
      <w:pPr>
        <w:spacing w:line="276" w:lineRule="auto"/>
        <w:rPr>
          <w:rFonts w:cstheme="minorHAnsi"/>
        </w:rPr>
      </w:pPr>
      <w:r w:rsidRPr="00BD4F24">
        <w:rPr>
          <w:rFonts w:cstheme="minorHAnsi"/>
        </w:rPr>
        <w:t xml:space="preserve">In general, the seven trials were grouped into three comparison groups (Figure </w:t>
      </w:r>
      <w:hyperlink r:id="rId46" w:anchor="F0002" w:history="1">
        <w:r w:rsidRPr="00BD4F24">
          <w:rPr>
            <w:rStyle w:val="Hyperlink"/>
            <w:rFonts w:cstheme="minorHAnsi"/>
          </w:rPr>
          <w:t>2</w:t>
        </w:r>
      </w:hyperlink>
      <w:r w:rsidRPr="00BD4F24">
        <w:rPr>
          <w:rFonts w:cstheme="minorHAnsi"/>
        </w:rPr>
        <w:t>) such that analysis included the effect of:</w:t>
      </w:r>
    </w:p>
    <w:tbl>
      <w:tblPr>
        <w:tblStyle w:val="TableGridLight"/>
        <w:tblW w:w="4231" w:type="pct"/>
        <w:tblLook w:val="04A0" w:firstRow="1" w:lastRow="0" w:firstColumn="1" w:lastColumn="0" w:noHBand="0" w:noVBand="1"/>
      </w:tblPr>
      <w:tblGrid>
        <w:gridCol w:w="8521"/>
      </w:tblGrid>
      <w:tr w:rsidR="00765321" w:rsidRPr="00EB6DAC" w14:paraId="272EBBEA" w14:textId="77777777" w:rsidTr="00765321">
        <w:tc>
          <w:tcPr>
            <w:tcW w:w="0" w:type="auto"/>
            <w:hideMark/>
          </w:tcPr>
          <w:p w14:paraId="384AC32F" w14:textId="77777777" w:rsidR="00765321" w:rsidRPr="00765321" w:rsidRDefault="00765321" w:rsidP="00765321">
            <w:pPr>
              <w:pStyle w:val="ListParagraph"/>
              <w:numPr>
                <w:ilvl w:val="0"/>
                <w:numId w:val="1"/>
              </w:numPr>
              <w:spacing w:line="276" w:lineRule="auto"/>
              <w:rPr>
                <w:rFonts w:cstheme="minorHAnsi"/>
              </w:rPr>
            </w:pPr>
            <w:r w:rsidRPr="00765321">
              <w:rPr>
                <w:rFonts w:cstheme="minorHAnsi"/>
                <w:i/>
                <w:iCs/>
              </w:rPr>
              <w:t>SCBA</w:t>
            </w:r>
            <w:r w:rsidRPr="00765321">
              <w:rPr>
                <w:rFonts w:cstheme="minorHAnsi"/>
              </w:rPr>
              <w:t> (cylinder size and design comparing results from all four single-bout conditions – S30_1B, S45_1B, S60_1B, P45_1B)</w:t>
            </w:r>
          </w:p>
        </w:tc>
      </w:tr>
      <w:tr w:rsidR="00765321" w:rsidRPr="00EB6DAC" w14:paraId="76C3B72B" w14:textId="77777777" w:rsidTr="00765321">
        <w:tc>
          <w:tcPr>
            <w:tcW w:w="0" w:type="auto"/>
            <w:hideMark/>
          </w:tcPr>
          <w:p w14:paraId="5FD7D999" w14:textId="77777777" w:rsidR="00765321" w:rsidRPr="00765321" w:rsidRDefault="00765321" w:rsidP="00765321">
            <w:pPr>
              <w:pStyle w:val="ListParagraph"/>
              <w:numPr>
                <w:ilvl w:val="0"/>
                <w:numId w:val="1"/>
              </w:numPr>
              <w:spacing w:line="276" w:lineRule="auto"/>
              <w:rPr>
                <w:rFonts w:cstheme="minorHAnsi"/>
              </w:rPr>
            </w:pPr>
            <w:r w:rsidRPr="00765321">
              <w:rPr>
                <w:rFonts w:cstheme="minorHAnsi"/>
                <w:i/>
                <w:iCs/>
              </w:rPr>
              <w:t>Work Cycle</w:t>
            </w:r>
            <w:r w:rsidRPr="00765321">
              <w:rPr>
                <w:rFonts w:cstheme="minorHAnsi"/>
              </w:rPr>
              <w:t> structure/duration of firefighting activity (1 bout, 2 bouts, or back-to-back bouts using the identical ‘60-min’ SCBA – S60_1B, S60_2B, S60_BB)</w:t>
            </w:r>
          </w:p>
        </w:tc>
      </w:tr>
      <w:tr w:rsidR="00765321" w:rsidRPr="00EB6DAC" w14:paraId="10A661F9" w14:textId="77777777" w:rsidTr="00765321">
        <w:tc>
          <w:tcPr>
            <w:tcW w:w="0" w:type="auto"/>
            <w:hideMark/>
          </w:tcPr>
          <w:p w14:paraId="18ABC4B7" w14:textId="77777777" w:rsidR="00765321" w:rsidRPr="00765321" w:rsidRDefault="00765321" w:rsidP="00765321">
            <w:pPr>
              <w:pStyle w:val="ListParagraph"/>
              <w:numPr>
                <w:ilvl w:val="0"/>
                <w:numId w:val="1"/>
              </w:numPr>
              <w:spacing w:line="276" w:lineRule="auto"/>
              <w:rPr>
                <w:rFonts w:cstheme="minorHAnsi"/>
              </w:rPr>
            </w:pPr>
            <w:r w:rsidRPr="00765321">
              <w:rPr>
                <w:rFonts w:cstheme="minorHAnsi"/>
              </w:rPr>
              <w:t>Interaction between </w:t>
            </w:r>
            <w:r w:rsidRPr="00765321">
              <w:rPr>
                <w:rFonts w:cstheme="minorHAnsi"/>
                <w:i/>
                <w:iCs/>
              </w:rPr>
              <w:t>SCBA</w:t>
            </w:r>
            <w:r w:rsidRPr="00765321">
              <w:rPr>
                <w:rFonts w:cstheme="minorHAnsi"/>
              </w:rPr>
              <w:t> and </w:t>
            </w:r>
            <w:r w:rsidRPr="00765321">
              <w:rPr>
                <w:rFonts w:cstheme="minorHAnsi"/>
                <w:i/>
                <w:iCs/>
              </w:rPr>
              <w:t>Work Cycle</w:t>
            </w:r>
            <w:r w:rsidRPr="00765321">
              <w:rPr>
                <w:rFonts w:cstheme="minorHAnsi"/>
              </w:rPr>
              <w:t> (S30_1B, S30_2B, S60_1B, and S60_2B)</w:t>
            </w:r>
          </w:p>
        </w:tc>
      </w:tr>
    </w:tbl>
    <w:p w14:paraId="71630EAB" w14:textId="77777777" w:rsidR="00EB6DAC" w:rsidRPr="00BD4F24" w:rsidRDefault="00EB6DAC" w:rsidP="00D17466">
      <w:pPr>
        <w:spacing w:line="276" w:lineRule="auto"/>
        <w:rPr>
          <w:rFonts w:cstheme="minorHAnsi"/>
        </w:rPr>
      </w:pPr>
    </w:p>
    <w:p w14:paraId="43601AC6" w14:textId="77777777" w:rsidR="000B0ABB" w:rsidRPr="00BD4F24" w:rsidRDefault="000B0ABB" w:rsidP="00D17466">
      <w:pPr>
        <w:spacing w:line="276" w:lineRule="auto"/>
        <w:rPr>
          <w:rFonts w:cstheme="minorHAnsi"/>
        </w:rPr>
      </w:pPr>
      <w:r w:rsidRPr="00BD4F24">
        <w:rPr>
          <w:rFonts w:cstheme="minorHAnsi"/>
        </w:rPr>
        <w:t>Figure 2. Multiple trials allowed examination of (a) SCBA size and design (solid line), (b) duration of simulated firefighting activity (dashed line) and (c) the interaction of SCBA and work cycle structure/duration (double line).</w:t>
      </w:r>
    </w:p>
    <w:p w14:paraId="58F0082D" w14:textId="5A0DBD39" w:rsidR="000B0ABB" w:rsidRPr="00BD4F24" w:rsidRDefault="000B0ABB" w:rsidP="00D17466">
      <w:pPr>
        <w:spacing w:line="276" w:lineRule="auto"/>
        <w:rPr>
          <w:rFonts w:cstheme="minorHAnsi"/>
        </w:rPr>
      </w:pPr>
      <w:r w:rsidRPr="00BD4F24">
        <w:rPr>
          <w:rFonts w:cstheme="minorHAnsi"/>
          <w:noProof/>
        </w:rPr>
        <w:drawing>
          <wp:inline distT="0" distB="0" distL="0" distR="0" wp14:anchorId="677E3FB4" wp14:editId="04FD2F41">
            <wp:extent cx="4762500" cy="2114550"/>
            <wp:effectExtent l="0" t="0" r="0" b="0"/>
            <wp:docPr id="1" name="Picture 1" descr="Figure 2">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002image">
                      <a:hlinkClick r:id="rId32"/>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762500" cy="2114550"/>
                    </a:xfrm>
                    <a:prstGeom prst="rect">
                      <a:avLst/>
                    </a:prstGeom>
                    <a:noFill/>
                    <a:ln>
                      <a:noFill/>
                    </a:ln>
                  </pic:spPr>
                </pic:pic>
              </a:graphicData>
            </a:graphic>
          </wp:inline>
        </w:drawing>
      </w:r>
    </w:p>
    <w:p w14:paraId="521696DA" w14:textId="77777777" w:rsidR="000B0ABB" w:rsidRPr="00BD4F24" w:rsidRDefault="000B0ABB" w:rsidP="00D17466">
      <w:pPr>
        <w:spacing w:line="276" w:lineRule="auto"/>
        <w:rPr>
          <w:rFonts w:cstheme="minorHAnsi"/>
        </w:rPr>
      </w:pPr>
      <w:r w:rsidRPr="00BD4F24">
        <w:rPr>
          <w:rFonts w:cstheme="minorHAnsi"/>
        </w:rPr>
        <w:t xml:space="preserve">For analyses of work output in multiple bout conditions, the maximum number of subjects available was analysed (i.e. any firefighters who exited the chamber prior to completing the entire protocol were excluded from the analysis). An examination of potential interaction between </w:t>
      </w:r>
      <w:r w:rsidRPr="006170A8">
        <w:rPr>
          <w:rFonts w:cstheme="minorHAnsi"/>
          <w:i/>
          <w:iCs/>
        </w:rPr>
        <w:t>SCBA</w:t>
      </w:r>
      <w:r w:rsidRPr="00BD4F24">
        <w:rPr>
          <w:rFonts w:cstheme="minorHAnsi"/>
        </w:rPr>
        <w:t xml:space="preserve"> and </w:t>
      </w:r>
      <w:r w:rsidRPr="006170A8">
        <w:rPr>
          <w:rFonts w:cstheme="minorHAnsi"/>
          <w:i/>
          <w:iCs/>
        </w:rPr>
        <w:t>Work Cycle</w:t>
      </w:r>
      <w:r w:rsidRPr="00BD4F24">
        <w:rPr>
          <w:rFonts w:cstheme="minorHAnsi"/>
        </w:rPr>
        <w:t xml:space="preserve"> revealed no significant results and thus will not be discussed in detail.</w:t>
      </w:r>
    </w:p>
    <w:p w14:paraId="47A61757" w14:textId="77777777" w:rsidR="000B0ABB" w:rsidRPr="00BD4F24" w:rsidRDefault="000B0ABB" w:rsidP="00D17466">
      <w:pPr>
        <w:spacing w:line="276" w:lineRule="auto"/>
        <w:rPr>
          <w:rFonts w:cstheme="minorHAnsi"/>
        </w:rPr>
      </w:pPr>
      <w:r w:rsidRPr="00BD4F24">
        <w:rPr>
          <w:rFonts w:cstheme="minorHAnsi"/>
        </w:rPr>
        <w:t>Each of these analyses were performed by repeated measures analysis of variance (ANOVA) in SPSS (v. 23 IBM, Armonk, NY) with significance set at p = 0.05. In all analyses of multi-bout conditions (S30_2B, S60_2B, and S60_BB), data from the second bout were used with the largest number of subjects available, given that some subjects were unable to complete the entire firefighting activity protocol. The statistical model utilised for each variable depended on the nature of the data being analysed.</w:t>
      </w:r>
    </w:p>
    <w:p w14:paraId="49DA3EE5" w14:textId="77777777" w:rsidR="000B0ABB" w:rsidRPr="00BD4F24" w:rsidRDefault="000B0ABB" w:rsidP="00AA3FD0">
      <w:pPr>
        <w:pStyle w:val="Heading3"/>
        <w:rPr>
          <w:rFonts w:asciiTheme="minorHAnsi" w:hAnsiTheme="minorHAnsi" w:cstheme="minorHAnsi"/>
        </w:rPr>
      </w:pPr>
      <w:r w:rsidRPr="00BD4F24">
        <w:rPr>
          <w:rFonts w:asciiTheme="minorHAnsi" w:hAnsiTheme="minorHAnsi" w:cstheme="minorHAnsi"/>
        </w:rPr>
        <w:t>2.6.1. Overall response to firefighting work</w:t>
      </w:r>
    </w:p>
    <w:p w14:paraId="7AF81D21" w14:textId="77777777" w:rsidR="00405725" w:rsidRPr="00BD4F24" w:rsidRDefault="000B0ABB" w:rsidP="00405725">
      <w:pPr>
        <w:spacing w:line="276" w:lineRule="auto"/>
        <w:rPr>
          <w:rFonts w:cstheme="minorHAnsi"/>
        </w:rPr>
      </w:pPr>
      <w:r w:rsidRPr="00BD4F24">
        <w:rPr>
          <w:rFonts w:cstheme="minorHAnsi"/>
        </w:rPr>
        <w:t xml:space="preserve">Data describing the physiological and perceptual responses to the overall work cycle consist of measurements conducted pre- and post-firefighting activity or as single discrete variables within each trial describing maximum values or average values over the complete scenario (see measures identified by * in Figure </w:t>
      </w:r>
      <w:hyperlink r:id="rId48" w:anchor="F0001" w:history="1">
        <w:r w:rsidRPr="00BD4F24">
          <w:rPr>
            <w:rStyle w:val="Hyperlink"/>
            <w:rFonts w:cstheme="minorHAnsi"/>
          </w:rPr>
          <w:t>1</w:t>
        </w:r>
      </w:hyperlink>
      <w:r w:rsidRPr="00BD4F24">
        <w:rPr>
          <w:rFonts w:cstheme="minorHAnsi"/>
        </w:rPr>
        <w:t>).</w:t>
      </w:r>
    </w:p>
    <w:p w14:paraId="10364F5C" w14:textId="1DA0DE8D" w:rsidR="00405725" w:rsidRPr="00A00370" w:rsidRDefault="00405725" w:rsidP="00A00370">
      <w:pPr>
        <w:pStyle w:val="NoSpacing"/>
        <w:numPr>
          <w:ilvl w:val="0"/>
          <w:numId w:val="3"/>
        </w:numPr>
      </w:pPr>
      <w:r w:rsidRPr="00A00370">
        <w:t>For heart rate, core temperature and rating of perceived exertion:</w:t>
      </w:r>
    </w:p>
    <w:p w14:paraId="2B966509" w14:textId="64E81F5C" w:rsidR="00405725" w:rsidRPr="00A00370" w:rsidRDefault="00405725" w:rsidP="00A00370">
      <w:pPr>
        <w:pStyle w:val="NoSpacing"/>
        <w:numPr>
          <w:ilvl w:val="0"/>
          <w:numId w:val="2"/>
        </w:numPr>
      </w:pPr>
      <w:r w:rsidRPr="00B86A83">
        <w:rPr>
          <w:i/>
          <w:iCs/>
        </w:rPr>
        <w:t>SCBA</w:t>
      </w:r>
      <w:r w:rsidRPr="00A00370">
        <w:t xml:space="preserve"> effects were examined using a one-way ANOVA with four levels (four different SCBA)</w:t>
      </w:r>
    </w:p>
    <w:p w14:paraId="6D7C26B1" w14:textId="77777777" w:rsidR="00405725" w:rsidRPr="00A00370" w:rsidRDefault="00405725" w:rsidP="00A00370">
      <w:pPr>
        <w:pStyle w:val="NoSpacing"/>
        <w:numPr>
          <w:ilvl w:val="0"/>
          <w:numId w:val="2"/>
        </w:numPr>
      </w:pPr>
      <w:r w:rsidRPr="00B86A83">
        <w:rPr>
          <w:i/>
          <w:iCs/>
        </w:rPr>
        <w:t>Work Cycle</w:t>
      </w:r>
      <w:r w:rsidRPr="00A00370">
        <w:t xml:space="preserve"> was analysed with a one-way ANOVA with three levels (one bout, two bouts, back-to-back bouts)</w:t>
      </w:r>
    </w:p>
    <w:p w14:paraId="4C6C6744" w14:textId="3807E6A3" w:rsidR="00405725" w:rsidRPr="00A00370" w:rsidRDefault="00405725" w:rsidP="00A00370">
      <w:pPr>
        <w:pStyle w:val="NoSpacing"/>
        <w:numPr>
          <w:ilvl w:val="0"/>
          <w:numId w:val="3"/>
        </w:numPr>
      </w:pPr>
      <w:r w:rsidRPr="00A00370">
        <w:t>For self-reported perceptions collected before and after firefighting, the impact of Time periods (pre- vs. post-activity) were examined, as well as any interaction effects. Thus,</w:t>
      </w:r>
    </w:p>
    <w:p w14:paraId="04ECE6F3" w14:textId="77777777" w:rsidR="00405725" w:rsidRPr="00A00370" w:rsidRDefault="00405725" w:rsidP="00A00370">
      <w:pPr>
        <w:pStyle w:val="NoSpacing"/>
        <w:numPr>
          <w:ilvl w:val="0"/>
          <w:numId w:val="2"/>
        </w:numPr>
      </w:pPr>
      <w:r w:rsidRPr="00B86A83">
        <w:rPr>
          <w:i/>
          <w:iCs/>
        </w:rPr>
        <w:t>SCBA</w:t>
      </w:r>
      <w:r w:rsidRPr="00A00370">
        <w:t xml:space="preserve"> effects were tested with a 2 × 4 (</w:t>
      </w:r>
      <w:r w:rsidRPr="003E38EC">
        <w:rPr>
          <w:i/>
          <w:iCs/>
        </w:rPr>
        <w:t>Time</w:t>
      </w:r>
      <w:r w:rsidRPr="00A00370">
        <w:t xml:space="preserve"> x </w:t>
      </w:r>
      <w:r w:rsidRPr="003E38EC">
        <w:rPr>
          <w:i/>
          <w:iCs/>
        </w:rPr>
        <w:t>SCBA</w:t>
      </w:r>
      <w:r w:rsidRPr="00A00370">
        <w:t>) ANOVA</w:t>
      </w:r>
    </w:p>
    <w:p w14:paraId="54ABAC4F" w14:textId="69653DA8" w:rsidR="000B0ABB" w:rsidRDefault="00405725" w:rsidP="00516DB8">
      <w:pPr>
        <w:pStyle w:val="NoSpacing"/>
        <w:numPr>
          <w:ilvl w:val="0"/>
          <w:numId w:val="2"/>
        </w:numPr>
      </w:pPr>
      <w:r w:rsidRPr="00B86A83">
        <w:rPr>
          <w:i/>
          <w:iCs/>
        </w:rPr>
        <w:t>Work Cycle</w:t>
      </w:r>
      <w:r w:rsidRPr="00A00370">
        <w:t xml:space="preserve"> analysis consisted of a 2 × 3 (</w:t>
      </w:r>
      <w:r w:rsidRPr="003E38EC">
        <w:rPr>
          <w:i/>
          <w:iCs/>
        </w:rPr>
        <w:t>Time</w:t>
      </w:r>
      <w:r w:rsidRPr="00A00370">
        <w:t xml:space="preserve"> x </w:t>
      </w:r>
      <w:r w:rsidRPr="003E38EC">
        <w:rPr>
          <w:i/>
          <w:iCs/>
        </w:rPr>
        <w:t>Work Cycle</w:t>
      </w:r>
      <w:r w:rsidRPr="00A00370">
        <w:t>) ANOVA</w:t>
      </w:r>
    </w:p>
    <w:p w14:paraId="723AEF8C" w14:textId="77777777" w:rsidR="00BE000A" w:rsidRPr="00A00370" w:rsidRDefault="00BE000A" w:rsidP="00BE000A">
      <w:pPr>
        <w:pStyle w:val="NoSpacing"/>
        <w:ind w:left="720"/>
      </w:pPr>
    </w:p>
    <w:p w14:paraId="2FA81C91" w14:textId="77777777" w:rsidR="000B0ABB" w:rsidRPr="00BD4F24" w:rsidRDefault="000B0ABB" w:rsidP="00AA3FD0">
      <w:pPr>
        <w:pStyle w:val="Heading3"/>
        <w:rPr>
          <w:rFonts w:asciiTheme="minorHAnsi" w:hAnsiTheme="minorHAnsi" w:cstheme="minorHAnsi"/>
          <w:lang w:val="en"/>
        </w:rPr>
      </w:pPr>
      <w:r w:rsidRPr="00BD4F24">
        <w:rPr>
          <w:rFonts w:asciiTheme="minorHAnsi" w:hAnsiTheme="minorHAnsi" w:cstheme="minorHAnsi"/>
        </w:rPr>
        <w:t>2.6.2. Intra-activity parameters – work performed and heart rate per activity</w:t>
      </w:r>
    </w:p>
    <w:p w14:paraId="5F5CA949" w14:textId="768876B3" w:rsidR="000B0ABB" w:rsidRPr="00BD4F24" w:rsidRDefault="000B0ABB" w:rsidP="00D17466">
      <w:pPr>
        <w:spacing w:line="276" w:lineRule="auto"/>
        <w:rPr>
          <w:rFonts w:cstheme="minorHAnsi"/>
        </w:rPr>
      </w:pPr>
      <w:r w:rsidRPr="00BD4F24">
        <w:rPr>
          <w:rFonts w:cstheme="minorHAnsi"/>
        </w:rPr>
        <w:t xml:space="preserve">Physiology, cardiorespiratory and work output data collected to describe each of the four Activities (e.g. stairs, hose advance, search and overhaul) within the work cycle were analysed to allow comparisons between the different types of work where possible (see measures identified by # in Figure </w:t>
      </w:r>
      <w:hyperlink r:id="rId49" w:anchor="F0001" w:history="1">
        <w:r w:rsidRPr="00BD4F24">
          <w:rPr>
            <w:rStyle w:val="Hyperlink"/>
            <w:rFonts w:cstheme="minorHAnsi"/>
          </w:rPr>
          <w:t>1</w:t>
        </w:r>
      </w:hyperlink>
      <w:r w:rsidRPr="00BD4F24">
        <w:rPr>
          <w:rFonts w:cstheme="minorHAnsi"/>
        </w:rPr>
        <w:t>).</w:t>
      </w:r>
    </w:p>
    <w:p w14:paraId="5CD62705" w14:textId="7D71BF33" w:rsidR="0061638C" w:rsidRPr="00BD4F24" w:rsidRDefault="0061638C" w:rsidP="003C067D">
      <w:pPr>
        <w:pStyle w:val="NoSpacing"/>
        <w:numPr>
          <w:ilvl w:val="0"/>
          <w:numId w:val="3"/>
        </w:numPr>
      </w:pPr>
      <w:r w:rsidRPr="00BD4F24">
        <w:t xml:space="preserve">Effects of SCBA design on </w:t>
      </w:r>
      <w:r w:rsidR="0047629D" w:rsidRPr="00BD4F24">
        <w:rPr>
          <w:rFonts w:cstheme="minorHAnsi"/>
        </w:rPr>
        <w:t>HR</w:t>
      </w:r>
      <w:r w:rsidR="0047629D" w:rsidRPr="0047629D">
        <w:rPr>
          <w:rFonts w:cstheme="minorHAnsi"/>
          <w:vertAlign w:val="subscript"/>
        </w:rPr>
        <w:t>Peak</w:t>
      </w:r>
      <w:r w:rsidRPr="00BD4F24">
        <w:t>, V̇O</w:t>
      </w:r>
      <w:r w:rsidRPr="00FD4019">
        <w:rPr>
          <w:vertAlign w:val="subscript"/>
        </w:rPr>
        <w:t>2Pea</w:t>
      </w:r>
      <w:r w:rsidRPr="00BD4F24">
        <w:t xml:space="preserve">k and </w:t>
      </w:r>
      <w:r w:rsidR="00FD4019" w:rsidRPr="00BD4F24">
        <w:rPr>
          <w:rFonts w:cstheme="minorHAnsi"/>
        </w:rPr>
        <w:t>V̇E</w:t>
      </w:r>
      <w:r w:rsidR="00FD4019" w:rsidRPr="00FD4019">
        <w:rPr>
          <w:rFonts w:cstheme="minorHAnsi"/>
          <w:vertAlign w:val="subscript"/>
        </w:rPr>
        <w:t>Peak</w:t>
      </w:r>
      <w:r w:rsidRPr="00BD4F24">
        <w:t xml:space="preserve"> were analysed using a 4 × 4 ANOVA (</w:t>
      </w:r>
      <w:r w:rsidRPr="005D122F">
        <w:rPr>
          <w:i/>
          <w:iCs/>
        </w:rPr>
        <w:t>SCBA</w:t>
      </w:r>
      <w:r w:rsidRPr="00BD4F24">
        <w:t xml:space="preserve"> x </w:t>
      </w:r>
      <w:r w:rsidRPr="005D122F">
        <w:rPr>
          <w:i/>
          <w:iCs/>
        </w:rPr>
        <w:t>Activities</w:t>
      </w:r>
      <w:r w:rsidRPr="00BD4F24">
        <w:t>)</w:t>
      </w:r>
    </w:p>
    <w:p w14:paraId="6C3EB4F9" w14:textId="7B440366" w:rsidR="00D82001" w:rsidRPr="00BD4F24" w:rsidRDefault="0061638C" w:rsidP="003C067D">
      <w:pPr>
        <w:pStyle w:val="NoSpacing"/>
        <w:numPr>
          <w:ilvl w:val="0"/>
          <w:numId w:val="3"/>
        </w:numPr>
      </w:pPr>
      <w:r w:rsidRPr="00BD4F24">
        <w:t xml:space="preserve">Unlike the physiological measurements (heart rate, </w:t>
      </w:r>
      <w:r w:rsidR="008813DA" w:rsidRPr="00BD4F24">
        <w:rPr>
          <w:rFonts w:cstheme="minorHAnsi"/>
        </w:rPr>
        <w:t>V̇O</w:t>
      </w:r>
      <w:r w:rsidR="008813DA" w:rsidRPr="008813DA">
        <w:rPr>
          <w:rFonts w:cstheme="minorHAnsi"/>
          <w:vertAlign w:val="subscript"/>
        </w:rPr>
        <w:t>2</w:t>
      </w:r>
      <w:r w:rsidR="008813DA">
        <w:rPr>
          <w:rFonts w:cstheme="minorHAnsi"/>
          <w:vertAlign w:val="subscript"/>
        </w:rPr>
        <w:t xml:space="preserve"> </w:t>
      </w:r>
      <w:r w:rsidRPr="00BD4F24">
        <w:t xml:space="preserve">and </w:t>
      </w:r>
      <w:r w:rsidR="00FD4019" w:rsidRPr="00BD4F24">
        <w:rPr>
          <w:rFonts w:cstheme="minorHAnsi"/>
        </w:rPr>
        <w:t>V̇E</w:t>
      </w:r>
      <w:r w:rsidR="00FD4019" w:rsidRPr="00FD4019">
        <w:rPr>
          <w:rFonts w:cstheme="minorHAnsi"/>
          <w:vertAlign w:val="subscript"/>
        </w:rPr>
        <w:t>Peak</w:t>
      </w:r>
      <w:r w:rsidRPr="00BD4F24">
        <w:t>), the amount of work completed (stairs climbed, distance searched, and number of movements of hose and overhaul tool) cannot be directly compared across the four activities, so it was compared across different SCBA for each activity individually using a one-way ANOVA with four levels.</w:t>
      </w:r>
    </w:p>
    <w:p w14:paraId="0535F2F2" w14:textId="77777777" w:rsidR="003C067D" w:rsidRDefault="003C067D" w:rsidP="00D17466">
      <w:pPr>
        <w:spacing w:line="276" w:lineRule="auto"/>
        <w:rPr>
          <w:rFonts w:cstheme="minorHAnsi"/>
        </w:rPr>
      </w:pPr>
    </w:p>
    <w:p w14:paraId="45981D0A" w14:textId="25D78BD8" w:rsidR="000B0ABB" w:rsidRPr="00BD4F24" w:rsidRDefault="000B0ABB" w:rsidP="00D17466">
      <w:pPr>
        <w:spacing w:line="276" w:lineRule="auto"/>
        <w:rPr>
          <w:rFonts w:cstheme="minorHAnsi"/>
        </w:rPr>
      </w:pPr>
      <w:r w:rsidRPr="00BD4F24">
        <w:rPr>
          <w:rFonts w:cstheme="minorHAnsi"/>
        </w:rPr>
        <w:t xml:space="preserve">Using the multiple bout 60-min SCBA trials (S60_2B, S60_BB), </w:t>
      </w:r>
      <w:r w:rsidRPr="00B001FF">
        <w:rPr>
          <w:rFonts w:cstheme="minorHAnsi"/>
          <w:i/>
          <w:iCs/>
        </w:rPr>
        <w:t>Work Cycle</w:t>
      </w:r>
      <w:r w:rsidRPr="00BD4F24">
        <w:rPr>
          <w:rFonts w:cstheme="minorHAnsi"/>
        </w:rPr>
        <w:t xml:space="preserve"> could be studied as a function of </w:t>
      </w:r>
      <w:r w:rsidR="00811327" w:rsidRPr="00811327">
        <w:rPr>
          <w:rFonts w:cstheme="minorHAnsi"/>
          <w:i/>
          <w:iCs/>
        </w:rPr>
        <w:t>Work Cycle Rest</w:t>
      </w:r>
      <w:r w:rsidR="00A27D88">
        <w:rPr>
          <w:rFonts w:cstheme="minorHAnsi"/>
          <w:i/>
          <w:iCs/>
        </w:rPr>
        <w:t xml:space="preserve"> </w:t>
      </w:r>
      <w:r w:rsidRPr="00BD4F24">
        <w:rPr>
          <w:rFonts w:cstheme="minorHAnsi"/>
        </w:rPr>
        <w:t xml:space="preserve">(1st bout vs. second bout of activity) and </w:t>
      </w:r>
      <w:r w:rsidRPr="005D122F">
        <w:rPr>
          <w:rFonts w:cstheme="minorHAnsi"/>
          <w:i/>
          <w:iCs/>
        </w:rPr>
        <w:t>Work Cycle Rest</w:t>
      </w:r>
      <w:r w:rsidRPr="00BD4F24">
        <w:rPr>
          <w:rFonts w:cstheme="minorHAnsi"/>
        </w:rPr>
        <w:t xml:space="preserve"> (5 min rest [2B] vs. no rest [BB]). There were no differences between any of the measures in S60_1B and the first bout of both S60_2B and S60_BB trials.</w:t>
      </w:r>
    </w:p>
    <w:p w14:paraId="4186554E" w14:textId="4AE8E868" w:rsidR="004266F3" w:rsidRPr="008212BE" w:rsidRDefault="004266F3" w:rsidP="008212BE">
      <w:pPr>
        <w:pStyle w:val="ListParagraph"/>
        <w:numPr>
          <w:ilvl w:val="0"/>
          <w:numId w:val="3"/>
        </w:numPr>
        <w:spacing w:after="0" w:line="276" w:lineRule="auto"/>
        <w:rPr>
          <w:rFonts w:cstheme="minorHAnsi"/>
          <w:lang w:val="en"/>
        </w:rPr>
      </w:pPr>
      <w:r w:rsidRPr="008212BE">
        <w:rPr>
          <w:rFonts w:cstheme="minorHAnsi"/>
          <w:lang w:val="en"/>
        </w:rPr>
        <w:t>HR</w:t>
      </w:r>
      <w:r w:rsidRPr="008212BE">
        <w:rPr>
          <w:rFonts w:cstheme="minorHAnsi"/>
          <w:vertAlign w:val="subscript"/>
          <w:lang w:val="en"/>
        </w:rPr>
        <w:t>peak</w:t>
      </w:r>
      <w:r w:rsidRPr="008212BE">
        <w:rPr>
          <w:rFonts w:cstheme="minorHAnsi"/>
          <w:lang w:val="en"/>
        </w:rPr>
        <w:t>, V̇O</w:t>
      </w:r>
      <w:r w:rsidRPr="008212BE">
        <w:rPr>
          <w:rFonts w:cstheme="minorHAnsi"/>
          <w:vertAlign w:val="subscript"/>
          <w:lang w:val="en"/>
        </w:rPr>
        <w:t>2Peak</w:t>
      </w:r>
      <w:r w:rsidRPr="008212BE">
        <w:rPr>
          <w:rFonts w:cstheme="minorHAnsi"/>
          <w:lang w:val="en"/>
        </w:rPr>
        <w:t xml:space="preserve"> and V̇</w:t>
      </w:r>
      <w:r w:rsidRPr="008212BE">
        <w:rPr>
          <w:rFonts w:cstheme="minorHAnsi"/>
          <w:vertAlign w:val="subscript"/>
          <w:lang w:val="en"/>
        </w:rPr>
        <w:t>EPeak</w:t>
      </w:r>
      <w:r w:rsidRPr="008212BE">
        <w:rPr>
          <w:rFonts w:cstheme="minorHAnsi"/>
          <w:lang w:val="en"/>
        </w:rPr>
        <w:t xml:space="preserve"> data from S60_2B and S60_BB were analysed using a 2 × 2 × 4 ANOVA (</w:t>
      </w:r>
      <w:r w:rsidR="00811327" w:rsidRPr="00811327">
        <w:rPr>
          <w:rFonts w:cstheme="minorHAnsi"/>
          <w:i/>
          <w:iCs/>
          <w:lang w:val="en"/>
        </w:rPr>
        <w:t>Work Cycle Rest</w:t>
      </w:r>
      <w:r w:rsidR="005D67F7">
        <w:rPr>
          <w:rFonts w:cstheme="minorHAnsi"/>
          <w:i/>
          <w:iCs/>
          <w:lang w:val="en"/>
        </w:rPr>
        <w:t xml:space="preserve"> </w:t>
      </w:r>
      <w:r w:rsidRPr="008212BE">
        <w:rPr>
          <w:rFonts w:cstheme="minorHAnsi"/>
          <w:lang w:val="en"/>
        </w:rPr>
        <w:t xml:space="preserve">x </w:t>
      </w:r>
      <w:r w:rsidRPr="005D122F">
        <w:rPr>
          <w:rFonts w:cstheme="minorHAnsi"/>
          <w:i/>
          <w:iCs/>
          <w:lang w:val="en"/>
        </w:rPr>
        <w:t>Work Cycle Rest</w:t>
      </w:r>
      <w:r w:rsidRPr="008212BE">
        <w:rPr>
          <w:rFonts w:cstheme="minorHAnsi"/>
          <w:lang w:val="en"/>
        </w:rPr>
        <w:t xml:space="preserve"> x </w:t>
      </w:r>
      <w:r w:rsidRPr="005D122F">
        <w:rPr>
          <w:rFonts w:cstheme="minorHAnsi"/>
          <w:i/>
          <w:iCs/>
          <w:lang w:val="en"/>
        </w:rPr>
        <w:t>Activity</w:t>
      </w:r>
      <w:r w:rsidRPr="008212BE">
        <w:rPr>
          <w:rFonts w:cstheme="minorHAnsi"/>
          <w:lang w:val="en"/>
        </w:rPr>
        <w:t>)</w:t>
      </w:r>
    </w:p>
    <w:p w14:paraId="0668CD5B" w14:textId="6428C089" w:rsidR="004266F3" w:rsidRPr="008212BE" w:rsidRDefault="004266F3" w:rsidP="008212BE">
      <w:pPr>
        <w:pStyle w:val="ListParagraph"/>
        <w:numPr>
          <w:ilvl w:val="0"/>
          <w:numId w:val="3"/>
        </w:numPr>
        <w:spacing w:after="0" w:line="276" w:lineRule="auto"/>
        <w:rPr>
          <w:rFonts w:cstheme="minorHAnsi"/>
          <w:lang w:val="en"/>
        </w:rPr>
      </w:pPr>
      <w:r w:rsidRPr="008212BE">
        <w:rPr>
          <w:rFonts w:cstheme="minorHAnsi"/>
          <w:lang w:val="en"/>
        </w:rPr>
        <w:t>Again, the amount of work completed cannot be directly compared across the four activities, so it was quantified for each activity individually using a 2 × 2 ANOVA (</w:t>
      </w:r>
      <w:r w:rsidR="00811327" w:rsidRPr="00811327">
        <w:rPr>
          <w:rFonts w:cstheme="minorHAnsi"/>
          <w:i/>
          <w:iCs/>
          <w:lang w:val="en"/>
        </w:rPr>
        <w:t>Work Cycle Rest</w:t>
      </w:r>
      <w:r w:rsidR="005D67F7">
        <w:rPr>
          <w:rFonts w:cstheme="minorHAnsi"/>
          <w:i/>
          <w:iCs/>
          <w:lang w:val="en"/>
        </w:rPr>
        <w:t xml:space="preserve"> </w:t>
      </w:r>
      <w:r w:rsidRPr="008212BE">
        <w:rPr>
          <w:rFonts w:cstheme="minorHAnsi"/>
          <w:lang w:val="en"/>
        </w:rPr>
        <w:t xml:space="preserve">x </w:t>
      </w:r>
      <w:r w:rsidRPr="005D122F">
        <w:rPr>
          <w:rFonts w:cstheme="minorHAnsi"/>
          <w:i/>
          <w:iCs/>
          <w:lang w:val="en"/>
        </w:rPr>
        <w:t>Work Cycle Rest</w:t>
      </w:r>
      <w:r w:rsidRPr="008212BE">
        <w:rPr>
          <w:rFonts w:cstheme="minorHAnsi"/>
          <w:lang w:val="en"/>
        </w:rPr>
        <w:t>).</w:t>
      </w:r>
    </w:p>
    <w:p w14:paraId="267CFF20" w14:textId="77777777" w:rsidR="008212BE" w:rsidRPr="00BD4F24" w:rsidRDefault="008212BE" w:rsidP="008212BE">
      <w:pPr>
        <w:spacing w:after="0" w:line="276" w:lineRule="auto"/>
        <w:ind w:left="720"/>
        <w:rPr>
          <w:rFonts w:cstheme="minorHAnsi"/>
          <w:lang w:val="en"/>
        </w:rPr>
      </w:pPr>
    </w:p>
    <w:p w14:paraId="3B14302F" w14:textId="77777777" w:rsidR="000B0ABB" w:rsidRPr="00BD4F24" w:rsidRDefault="000B0ABB" w:rsidP="00AA3FD0">
      <w:pPr>
        <w:pStyle w:val="Heading3"/>
        <w:rPr>
          <w:rFonts w:asciiTheme="minorHAnsi" w:hAnsiTheme="minorHAnsi" w:cstheme="minorHAnsi"/>
          <w:lang w:val="en"/>
        </w:rPr>
      </w:pPr>
      <w:r w:rsidRPr="00BD4F24">
        <w:rPr>
          <w:rFonts w:asciiTheme="minorHAnsi" w:hAnsiTheme="minorHAnsi" w:cstheme="minorHAnsi"/>
        </w:rPr>
        <w:t xml:space="preserve">2.6.3. </w:t>
      </w:r>
      <w:r w:rsidRPr="002D26E8">
        <w:rPr>
          <w:rFonts w:asciiTheme="minorHAnsi" w:hAnsiTheme="minorHAnsi" w:cstheme="minorHAnsi"/>
          <w:i/>
          <w:iCs/>
        </w:rPr>
        <w:t>Work cycle</w:t>
      </w:r>
      <w:r w:rsidRPr="00BD4F24">
        <w:rPr>
          <w:rFonts w:asciiTheme="minorHAnsi" w:hAnsiTheme="minorHAnsi" w:cstheme="minorHAnsi"/>
        </w:rPr>
        <w:t xml:space="preserve"> completion</w:t>
      </w:r>
    </w:p>
    <w:p w14:paraId="108956F1" w14:textId="77777777" w:rsidR="000B0ABB" w:rsidRPr="00BD4F24" w:rsidRDefault="000B0ABB" w:rsidP="00D17466">
      <w:pPr>
        <w:spacing w:line="276" w:lineRule="auto"/>
        <w:rPr>
          <w:rFonts w:cstheme="minorHAnsi"/>
        </w:rPr>
      </w:pPr>
      <w:r w:rsidRPr="00BD4F24">
        <w:rPr>
          <w:rFonts w:cstheme="minorHAnsi"/>
        </w:rPr>
        <w:t>Descriptive statistics were calculated for the sub-groups of firefighters who were able to complete the entire trial for each two-bout protocol (S30_2B, S60_2B and S60_BB) for those who were unable to complete at least one of the two bout protocols. Comparisons of body measurements and fitness levels between these groups were analysed with independent samples t-tests.</w:t>
      </w:r>
    </w:p>
    <w:p w14:paraId="7FD9032F" w14:textId="77777777" w:rsidR="000B0ABB" w:rsidRPr="00BD4F24" w:rsidRDefault="000B0ABB" w:rsidP="00AA3FD0">
      <w:pPr>
        <w:pStyle w:val="Heading1"/>
        <w:rPr>
          <w:rFonts w:asciiTheme="minorHAnsi" w:hAnsiTheme="minorHAnsi" w:cstheme="minorHAnsi"/>
        </w:rPr>
      </w:pPr>
      <w:r w:rsidRPr="00BD4F24">
        <w:rPr>
          <w:rFonts w:asciiTheme="minorHAnsi" w:hAnsiTheme="minorHAnsi" w:cstheme="minorHAnsi"/>
        </w:rPr>
        <w:t>3. Results</w:t>
      </w:r>
    </w:p>
    <w:p w14:paraId="435C25A6" w14:textId="77777777" w:rsidR="000B0ABB" w:rsidRPr="00BD4F24" w:rsidRDefault="000B0ABB" w:rsidP="00AA3FD0">
      <w:pPr>
        <w:pStyle w:val="Heading2"/>
        <w:rPr>
          <w:rFonts w:asciiTheme="minorHAnsi" w:hAnsiTheme="minorHAnsi" w:cstheme="minorHAnsi"/>
        </w:rPr>
      </w:pPr>
      <w:r w:rsidRPr="00BD4F24">
        <w:rPr>
          <w:rFonts w:asciiTheme="minorHAnsi" w:hAnsiTheme="minorHAnsi" w:cstheme="minorHAnsi"/>
        </w:rPr>
        <w:t>3.1. Overall response to firefighting work</w:t>
      </w:r>
    </w:p>
    <w:p w14:paraId="411D29A5" w14:textId="751A942C" w:rsidR="000B0ABB" w:rsidRPr="00BD4F24" w:rsidRDefault="000B0ABB" w:rsidP="00D17466">
      <w:pPr>
        <w:spacing w:line="276" w:lineRule="auto"/>
        <w:rPr>
          <w:rFonts w:cstheme="minorHAnsi"/>
        </w:rPr>
      </w:pPr>
      <w:r w:rsidRPr="00BD4F24">
        <w:rPr>
          <w:rFonts w:cstheme="minorHAnsi"/>
        </w:rPr>
        <w:t xml:space="preserve">The physiological impact of </w:t>
      </w:r>
      <w:r w:rsidRPr="00560FDE">
        <w:rPr>
          <w:rFonts w:cstheme="minorHAnsi"/>
          <w:i/>
          <w:iCs/>
        </w:rPr>
        <w:t>SCBA</w:t>
      </w:r>
      <w:r w:rsidRPr="00BD4F24">
        <w:rPr>
          <w:rFonts w:cstheme="minorHAnsi"/>
        </w:rPr>
        <w:t xml:space="preserve"> and </w:t>
      </w:r>
      <w:r w:rsidRPr="00560FDE">
        <w:rPr>
          <w:rFonts w:cstheme="minorHAnsi"/>
          <w:i/>
          <w:iCs/>
        </w:rPr>
        <w:t>Work Cycle</w:t>
      </w:r>
      <w:r w:rsidRPr="00BD4F24">
        <w:rPr>
          <w:rFonts w:cstheme="minorHAnsi"/>
        </w:rPr>
        <w:t xml:space="preserve"> on overall response to firefighting work in each of the seven scenarios is shown in Table 2. We did not detect a significant </w:t>
      </w:r>
      <w:r w:rsidRPr="00560FDE">
        <w:rPr>
          <w:rFonts w:cstheme="minorHAnsi"/>
          <w:i/>
          <w:iCs/>
        </w:rPr>
        <w:t>SCBA</w:t>
      </w:r>
      <w:r w:rsidRPr="00BD4F24">
        <w:rPr>
          <w:rFonts w:cstheme="minorHAnsi"/>
        </w:rPr>
        <w:t xml:space="preserve"> main effect on heart rate. However, heart rate measurements had a significant </w:t>
      </w:r>
      <w:r w:rsidRPr="00560FDE">
        <w:rPr>
          <w:rFonts w:cstheme="minorHAnsi"/>
          <w:i/>
          <w:iCs/>
        </w:rPr>
        <w:t>Work Cycle</w:t>
      </w:r>
      <w:r w:rsidRPr="00BD4F24">
        <w:rPr>
          <w:rFonts w:cstheme="minorHAnsi"/>
        </w:rPr>
        <w:t xml:space="preserve"> main effect (p &lt; 0.001). </w:t>
      </w:r>
      <w:r w:rsidR="0047629D" w:rsidRPr="00BD4F24">
        <w:rPr>
          <w:rFonts w:cstheme="minorHAnsi"/>
        </w:rPr>
        <w:t>HR</w:t>
      </w:r>
      <w:r w:rsidR="0047629D" w:rsidRPr="0047629D">
        <w:rPr>
          <w:rFonts w:cstheme="minorHAnsi"/>
          <w:vertAlign w:val="subscript"/>
        </w:rPr>
        <w:t>Peak</w:t>
      </w:r>
      <w:r w:rsidRPr="00BD4F24">
        <w:rPr>
          <w:rFonts w:cstheme="minorHAnsi"/>
        </w:rPr>
        <w:t xml:space="preserve"> increased significantly from S60_1B to S60_2B (p = 0.001) and from S60_2B to S60_BB (p = 0.018) (Table 2). HR</w:t>
      </w:r>
      <w:r w:rsidRPr="008212BE">
        <w:rPr>
          <w:rFonts w:cstheme="minorHAnsi"/>
          <w:vertAlign w:val="subscript"/>
        </w:rPr>
        <w:t>avg</w:t>
      </w:r>
      <w:r w:rsidRPr="00BD4F24">
        <w:rPr>
          <w:rFonts w:cstheme="minorHAnsi"/>
        </w:rPr>
        <w:t xml:space="preserve"> was not significantly different between S60_1B and S60_2B conditions, but was higher in S60_BB (p = 0.003).</w:t>
      </w:r>
    </w:p>
    <w:p w14:paraId="16D37EB4" w14:textId="77777777" w:rsidR="000B0ABB" w:rsidRPr="00BD4F24" w:rsidRDefault="000B0ABB" w:rsidP="00D17466">
      <w:pPr>
        <w:spacing w:line="276" w:lineRule="auto"/>
        <w:rPr>
          <w:rFonts w:cstheme="minorHAnsi"/>
        </w:rPr>
      </w:pPr>
      <w:r w:rsidRPr="00BD4F24">
        <w:rPr>
          <w:rFonts w:cstheme="minorHAnsi"/>
        </w:rPr>
        <w:t>Physiological response to firefighting activities of various work cycles using extended duration and prototype SCBA</w:t>
      </w:r>
    </w:p>
    <w:p w14:paraId="4234E9BE" w14:textId="77777777" w:rsidR="000B0ABB" w:rsidRPr="00BD4F24" w:rsidRDefault="000B0ABB" w:rsidP="00267CB8">
      <w:pPr>
        <w:spacing w:after="0" w:line="276" w:lineRule="auto"/>
        <w:rPr>
          <w:rFonts w:cstheme="minorHAnsi"/>
        </w:rPr>
      </w:pPr>
      <w:r w:rsidRPr="00BD4F24">
        <w:rPr>
          <w:rFonts w:cstheme="minorHAnsi"/>
        </w:rPr>
        <w:t>Table 2. Heart rate and core temperature parameters for each condition (Mean (SE)).</w:t>
      </w:r>
    </w:p>
    <w:tbl>
      <w:tblPr>
        <w:tblStyle w:val="TableGrid"/>
        <w:tblpPr w:leftFromText="180" w:rightFromText="180" w:vertAnchor="text" w:horzAnchor="margin" w:tblpY="373"/>
        <w:tblW w:w="0" w:type="auto"/>
        <w:tblLook w:val="04A0" w:firstRow="1" w:lastRow="0" w:firstColumn="1" w:lastColumn="0" w:noHBand="0" w:noVBand="1"/>
      </w:tblPr>
      <w:tblGrid>
        <w:gridCol w:w="483"/>
        <w:gridCol w:w="1663"/>
        <w:gridCol w:w="809"/>
        <w:gridCol w:w="1392"/>
        <w:gridCol w:w="1760"/>
        <w:gridCol w:w="910"/>
        <w:gridCol w:w="809"/>
        <w:gridCol w:w="1122"/>
        <w:gridCol w:w="1122"/>
      </w:tblGrid>
      <w:tr w:rsidR="00D87F4E" w:rsidRPr="00BD4F24" w14:paraId="2177850B" w14:textId="77777777" w:rsidTr="00336A0A">
        <w:tc>
          <w:tcPr>
            <w:tcW w:w="0" w:type="auto"/>
            <w:hideMark/>
          </w:tcPr>
          <w:p w14:paraId="71EA38F9" w14:textId="77777777" w:rsidR="00D87F4E" w:rsidRPr="00BD4F24" w:rsidRDefault="00D87F4E" w:rsidP="00697EE1">
            <w:pPr>
              <w:spacing w:line="276" w:lineRule="auto"/>
              <w:rPr>
                <w:rFonts w:cstheme="minorHAnsi"/>
              </w:rPr>
            </w:pPr>
            <w:r w:rsidRPr="00BD4F24">
              <w:rPr>
                <w:rFonts w:cstheme="minorHAnsi"/>
              </w:rPr>
              <w:t> </w:t>
            </w:r>
          </w:p>
        </w:tc>
        <w:tc>
          <w:tcPr>
            <w:tcW w:w="0" w:type="auto"/>
            <w:hideMark/>
          </w:tcPr>
          <w:p w14:paraId="4198ADC1" w14:textId="77777777" w:rsidR="00D87F4E" w:rsidRPr="00BD4F24" w:rsidRDefault="00D87F4E" w:rsidP="00697EE1">
            <w:pPr>
              <w:spacing w:line="276" w:lineRule="auto"/>
              <w:rPr>
                <w:rFonts w:cstheme="minorHAnsi"/>
              </w:rPr>
            </w:pPr>
            <w:r w:rsidRPr="00BD4F24">
              <w:rPr>
                <w:rFonts w:cstheme="minorHAnsi"/>
              </w:rPr>
              <w:t> </w:t>
            </w:r>
          </w:p>
        </w:tc>
        <w:tc>
          <w:tcPr>
            <w:tcW w:w="0" w:type="auto"/>
            <w:hideMark/>
          </w:tcPr>
          <w:p w14:paraId="29F7111F" w14:textId="77777777" w:rsidR="00D87F4E" w:rsidRPr="00BD4F24" w:rsidRDefault="00D87F4E" w:rsidP="00697EE1">
            <w:pPr>
              <w:spacing w:line="276" w:lineRule="auto"/>
              <w:rPr>
                <w:rFonts w:cstheme="minorHAnsi"/>
              </w:rPr>
            </w:pPr>
            <w:r w:rsidRPr="00BD4F24">
              <w:rPr>
                <w:rFonts w:cstheme="minorHAnsi"/>
              </w:rPr>
              <w:t>1 Bout</w:t>
            </w:r>
          </w:p>
        </w:tc>
        <w:tc>
          <w:tcPr>
            <w:tcW w:w="1392" w:type="dxa"/>
          </w:tcPr>
          <w:p w14:paraId="0658A30A" w14:textId="77777777" w:rsidR="00D87F4E" w:rsidRPr="00BD4F24" w:rsidRDefault="00D87F4E" w:rsidP="00697EE1">
            <w:pPr>
              <w:spacing w:line="276" w:lineRule="auto"/>
              <w:rPr>
                <w:rFonts w:cstheme="minorHAnsi"/>
              </w:rPr>
            </w:pPr>
          </w:p>
        </w:tc>
        <w:tc>
          <w:tcPr>
            <w:tcW w:w="1760" w:type="dxa"/>
          </w:tcPr>
          <w:p w14:paraId="117362C5" w14:textId="77777777" w:rsidR="00D87F4E" w:rsidRPr="00BD4F24" w:rsidRDefault="00D87F4E" w:rsidP="00697EE1">
            <w:pPr>
              <w:spacing w:line="276" w:lineRule="auto"/>
              <w:rPr>
                <w:rFonts w:cstheme="minorHAnsi"/>
              </w:rPr>
            </w:pPr>
          </w:p>
        </w:tc>
        <w:tc>
          <w:tcPr>
            <w:tcW w:w="0" w:type="auto"/>
          </w:tcPr>
          <w:p w14:paraId="194EA45A" w14:textId="4030C4B4" w:rsidR="00D87F4E" w:rsidRPr="00BD4F24" w:rsidRDefault="00D87F4E" w:rsidP="00697EE1">
            <w:pPr>
              <w:spacing w:line="276" w:lineRule="auto"/>
              <w:rPr>
                <w:rFonts w:cstheme="minorHAnsi"/>
              </w:rPr>
            </w:pPr>
          </w:p>
        </w:tc>
        <w:tc>
          <w:tcPr>
            <w:tcW w:w="0" w:type="auto"/>
            <w:hideMark/>
          </w:tcPr>
          <w:p w14:paraId="3FD77841" w14:textId="77777777" w:rsidR="00D87F4E" w:rsidRPr="00BD4F24" w:rsidRDefault="00D87F4E" w:rsidP="00697EE1">
            <w:pPr>
              <w:spacing w:line="276" w:lineRule="auto"/>
              <w:rPr>
                <w:rFonts w:cstheme="minorHAnsi"/>
              </w:rPr>
            </w:pPr>
            <w:r w:rsidRPr="00BD4F24">
              <w:rPr>
                <w:rFonts w:cstheme="minorHAnsi"/>
              </w:rPr>
              <w:t>2 Bouts</w:t>
            </w:r>
          </w:p>
        </w:tc>
        <w:tc>
          <w:tcPr>
            <w:tcW w:w="0" w:type="auto"/>
          </w:tcPr>
          <w:p w14:paraId="7903BEFF" w14:textId="5FCC68A5" w:rsidR="00D87F4E" w:rsidRPr="00BD4F24" w:rsidRDefault="00D87F4E" w:rsidP="00697EE1">
            <w:pPr>
              <w:spacing w:line="276" w:lineRule="auto"/>
              <w:rPr>
                <w:rFonts w:cstheme="minorHAnsi"/>
              </w:rPr>
            </w:pPr>
          </w:p>
        </w:tc>
        <w:tc>
          <w:tcPr>
            <w:tcW w:w="0" w:type="auto"/>
            <w:hideMark/>
          </w:tcPr>
          <w:p w14:paraId="1FC34695" w14:textId="77777777" w:rsidR="00D87F4E" w:rsidRPr="00BD4F24" w:rsidRDefault="00D87F4E" w:rsidP="00697EE1">
            <w:pPr>
              <w:spacing w:line="276" w:lineRule="auto"/>
              <w:rPr>
                <w:rFonts w:cstheme="minorHAnsi"/>
              </w:rPr>
            </w:pPr>
            <w:r w:rsidRPr="00BD4F24">
              <w:rPr>
                <w:rFonts w:cstheme="minorHAnsi"/>
              </w:rPr>
              <w:t>Back-to-Back</w:t>
            </w:r>
          </w:p>
        </w:tc>
      </w:tr>
      <w:tr w:rsidR="00D87F4E" w:rsidRPr="00BD4F24" w14:paraId="370ADF20" w14:textId="77777777" w:rsidTr="00697EE1">
        <w:tc>
          <w:tcPr>
            <w:tcW w:w="0" w:type="auto"/>
            <w:hideMark/>
          </w:tcPr>
          <w:p w14:paraId="0137B258" w14:textId="77777777" w:rsidR="00697EE1" w:rsidRPr="00BD4F24" w:rsidRDefault="00697EE1" w:rsidP="00697EE1">
            <w:pPr>
              <w:spacing w:line="276" w:lineRule="auto"/>
              <w:rPr>
                <w:rFonts w:cstheme="minorHAnsi"/>
              </w:rPr>
            </w:pPr>
          </w:p>
        </w:tc>
        <w:tc>
          <w:tcPr>
            <w:tcW w:w="0" w:type="auto"/>
            <w:hideMark/>
          </w:tcPr>
          <w:p w14:paraId="50C1880D" w14:textId="77777777" w:rsidR="00697EE1" w:rsidRPr="00BD4F24" w:rsidRDefault="00697EE1" w:rsidP="00697EE1">
            <w:pPr>
              <w:spacing w:line="276" w:lineRule="auto"/>
              <w:rPr>
                <w:rFonts w:cstheme="minorHAnsi"/>
              </w:rPr>
            </w:pPr>
          </w:p>
        </w:tc>
        <w:tc>
          <w:tcPr>
            <w:tcW w:w="0" w:type="auto"/>
            <w:hideMark/>
          </w:tcPr>
          <w:p w14:paraId="2B8D2966" w14:textId="77777777" w:rsidR="00697EE1" w:rsidRPr="00BD4F24" w:rsidRDefault="00697EE1" w:rsidP="00697EE1">
            <w:pPr>
              <w:spacing w:line="276" w:lineRule="auto"/>
              <w:rPr>
                <w:rFonts w:cstheme="minorHAnsi"/>
              </w:rPr>
            </w:pPr>
            <w:r w:rsidRPr="00BD4F24">
              <w:rPr>
                <w:rFonts w:cstheme="minorHAnsi"/>
              </w:rPr>
              <w:t>S30</w:t>
            </w:r>
          </w:p>
        </w:tc>
        <w:tc>
          <w:tcPr>
            <w:tcW w:w="0" w:type="auto"/>
            <w:hideMark/>
          </w:tcPr>
          <w:p w14:paraId="617A08B7" w14:textId="77777777" w:rsidR="00697EE1" w:rsidRPr="00BD4F24" w:rsidRDefault="00697EE1" w:rsidP="00697EE1">
            <w:pPr>
              <w:spacing w:line="276" w:lineRule="auto"/>
              <w:rPr>
                <w:rFonts w:cstheme="minorHAnsi"/>
              </w:rPr>
            </w:pPr>
            <w:r w:rsidRPr="00BD4F24">
              <w:rPr>
                <w:rFonts w:cstheme="minorHAnsi"/>
              </w:rPr>
              <w:t>S45</w:t>
            </w:r>
          </w:p>
        </w:tc>
        <w:tc>
          <w:tcPr>
            <w:tcW w:w="0" w:type="auto"/>
            <w:hideMark/>
          </w:tcPr>
          <w:p w14:paraId="21AD4C71" w14:textId="77777777" w:rsidR="00697EE1" w:rsidRPr="00BD4F24" w:rsidRDefault="00697EE1" w:rsidP="00697EE1">
            <w:pPr>
              <w:spacing w:line="276" w:lineRule="auto"/>
              <w:rPr>
                <w:rFonts w:cstheme="minorHAnsi"/>
              </w:rPr>
            </w:pPr>
            <w:r w:rsidRPr="00BD4F24">
              <w:rPr>
                <w:rFonts w:cstheme="minorHAnsi"/>
              </w:rPr>
              <w:t>S60</w:t>
            </w:r>
          </w:p>
        </w:tc>
        <w:tc>
          <w:tcPr>
            <w:tcW w:w="0" w:type="auto"/>
            <w:hideMark/>
          </w:tcPr>
          <w:p w14:paraId="105A5D7A" w14:textId="77777777" w:rsidR="00697EE1" w:rsidRPr="00BD4F24" w:rsidRDefault="00697EE1" w:rsidP="00697EE1">
            <w:pPr>
              <w:spacing w:line="276" w:lineRule="auto"/>
              <w:rPr>
                <w:rFonts w:cstheme="minorHAnsi"/>
              </w:rPr>
            </w:pPr>
            <w:r w:rsidRPr="00BD4F24">
              <w:rPr>
                <w:rFonts w:cstheme="minorHAnsi"/>
              </w:rPr>
              <w:t>P45</w:t>
            </w:r>
            <w:hyperlink r:id="rId50" w:anchor="TFN0004" w:history="1">
              <w:r w:rsidRPr="00BD4F24">
                <w:rPr>
                  <w:rStyle w:val="Hyperlink"/>
                  <w:rFonts w:cstheme="minorHAnsi"/>
                </w:rPr>
                <w:t>†</w:t>
              </w:r>
            </w:hyperlink>
          </w:p>
        </w:tc>
        <w:tc>
          <w:tcPr>
            <w:tcW w:w="0" w:type="auto"/>
            <w:hideMark/>
          </w:tcPr>
          <w:p w14:paraId="75C0BD4D" w14:textId="77777777" w:rsidR="00697EE1" w:rsidRPr="00BD4F24" w:rsidRDefault="00697EE1" w:rsidP="00697EE1">
            <w:pPr>
              <w:spacing w:line="276" w:lineRule="auto"/>
              <w:rPr>
                <w:rFonts w:cstheme="minorHAnsi"/>
              </w:rPr>
            </w:pPr>
            <w:r w:rsidRPr="00BD4F24">
              <w:rPr>
                <w:rFonts w:cstheme="minorHAnsi"/>
              </w:rPr>
              <w:t>S30</w:t>
            </w:r>
          </w:p>
        </w:tc>
        <w:tc>
          <w:tcPr>
            <w:tcW w:w="0" w:type="auto"/>
            <w:hideMark/>
          </w:tcPr>
          <w:p w14:paraId="7E2B24B6" w14:textId="77777777" w:rsidR="00697EE1" w:rsidRPr="00BD4F24" w:rsidRDefault="00697EE1" w:rsidP="00697EE1">
            <w:pPr>
              <w:spacing w:line="276" w:lineRule="auto"/>
              <w:rPr>
                <w:rFonts w:cstheme="minorHAnsi"/>
              </w:rPr>
            </w:pPr>
            <w:r w:rsidRPr="00BD4F24">
              <w:rPr>
                <w:rFonts w:cstheme="minorHAnsi"/>
              </w:rPr>
              <w:t>S60</w:t>
            </w:r>
          </w:p>
        </w:tc>
        <w:tc>
          <w:tcPr>
            <w:tcW w:w="0" w:type="auto"/>
            <w:hideMark/>
          </w:tcPr>
          <w:p w14:paraId="582C5021" w14:textId="77777777" w:rsidR="00697EE1" w:rsidRPr="00BD4F24" w:rsidRDefault="00697EE1" w:rsidP="00697EE1">
            <w:pPr>
              <w:spacing w:line="276" w:lineRule="auto"/>
              <w:rPr>
                <w:rFonts w:cstheme="minorHAnsi"/>
              </w:rPr>
            </w:pPr>
            <w:r w:rsidRPr="00BD4F24">
              <w:rPr>
                <w:rFonts w:cstheme="minorHAnsi"/>
              </w:rPr>
              <w:t>S60</w:t>
            </w:r>
          </w:p>
        </w:tc>
      </w:tr>
      <w:tr w:rsidR="00D87F4E" w:rsidRPr="00BD4F24" w14:paraId="10C14D57" w14:textId="77777777" w:rsidTr="00697EE1">
        <w:tc>
          <w:tcPr>
            <w:tcW w:w="0" w:type="auto"/>
            <w:hideMark/>
          </w:tcPr>
          <w:p w14:paraId="371E9FFF" w14:textId="77777777" w:rsidR="00697EE1" w:rsidRPr="00BD4F24" w:rsidRDefault="00697EE1" w:rsidP="00697EE1">
            <w:pPr>
              <w:spacing w:line="276" w:lineRule="auto"/>
              <w:rPr>
                <w:rFonts w:cstheme="minorHAnsi"/>
              </w:rPr>
            </w:pPr>
            <w:r w:rsidRPr="00BD4F24">
              <w:rPr>
                <w:rFonts w:cstheme="minorHAnsi"/>
              </w:rPr>
              <w:t>N = 30</w:t>
            </w:r>
          </w:p>
        </w:tc>
        <w:tc>
          <w:tcPr>
            <w:tcW w:w="0" w:type="auto"/>
            <w:hideMark/>
          </w:tcPr>
          <w:p w14:paraId="2CECDD85" w14:textId="08437A78" w:rsidR="00697EE1" w:rsidRPr="00BD4F24" w:rsidRDefault="00697EE1" w:rsidP="00697EE1">
            <w:pPr>
              <w:spacing w:line="276" w:lineRule="auto"/>
              <w:rPr>
                <w:rFonts w:cstheme="minorHAnsi"/>
              </w:rPr>
            </w:pPr>
            <w:r w:rsidRPr="00BD4F24">
              <w:rPr>
                <w:rFonts w:cstheme="minorHAnsi"/>
              </w:rPr>
              <w:t>Peak Heart Rate (</w:t>
            </w:r>
            <w:r w:rsidR="0047629D" w:rsidRPr="00BD4F24">
              <w:rPr>
                <w:rFonts w:cstheme="minorHAnsi"/>
              </w:rPr>
              <w:t xml:space="preserve"> HR</w:t>
            </w:r>
            <w:r w:rsidR="0047629D" w:rsidRPr="0047629D">
              <w:rPr>
                <w:rFonts w:cstheme="minorHAnsi"/>
                <w:vertAlign w:val="subscript"/>
              </w:rPr>
              <w:t>Peak</w:t>
            </w:r>
            <w:r w:rsidR="0047629D" w:rsidRPr="00BD4F24">
              <w:rPr>
                <w:rFonts w:cstheme="minorHAnsi"/>
              </w:rPr>
              <w:t xml:space="preserve"> </w:t>
            </w:r>
            <w:r w:rsidRPr="00BD4F24">
              <w:rPr>
                <w:rFonts w:cstheme="minorHAnsi"/>
              </w:rPr>
              <w:t>, bpm)</w:t>
            </w:r>
          </w:p>
        </w:tc>
        <w:tc>
          <w:tcPr>
            <w:tcW w:w="0" w:type="auto"/>
            <w:hideMark/>
          </w:tcPr>
          <w:p w14:paraId="15FAEFAA" w14:textId="77777777" w:rsidR="00697EE1" w:rsidRPr="00BD4F24" w:rsidRDefault="00697EE1" w:rsidP="00697EE1">
            <w:pPr>
              <w:spacing w:line="276" w:lineRule="auto"/>
              <w:rPr>
                <w:rFonts w:cstheme="minorHAnsi"/>
              </w:rPr>
            </w:pPr>
            <w:r w:rsidRPr="00BD4F24">
              <w:rPr>
                <w:rFonts w:cstheme="minorHAnsi"/>
              </w:rPr>
              <w:t>182.5 (2.3)</w:t>
            </w:r>
          </w:p>
        </w:tc>
        <w:tc>
          <w:tcPr>
            <w:tcW w:w="0" w:type="auto"/>
            <w:hideMark/>
          </w:tcPr>
          <w:p w14:paraId="56C91703" w14:textId="77777777" w:rsidR="00697EE1" w:rsidRPr="00BD4F24" w:rsidRDefault="00697EE1" w:rsidP="00697EE1">
            <w:pPr>
              <w:spacing w:line="276" w:lineRule="auto"/>
              <w:rPr>
                <w:rFonts w:cstheme="minorHAnsi"/>
              </w:rPr>
            </w:pPr>
            <w:r w:rsidRPr="00BD4F24">
              <w:rPr>
                <w:rFonts w:cstheme="minorHAnsi"/>
              </w:rPr>
              <w:t>181.8 (2.2)</w:t>
            </w:r>
          </w:p>
        </w:tc>
        <w:tc>
          <w:tcPr>
            <w:tcW w:w="0" w:type="auto"/>
            <w:hideMark/>
          </w:tcPr>
          <w:p w14:paraId="7B84A826" w14:textId="77777777" w:rsidR="00697EE1" w:rsidRPr="00BD4F24" w:rsidRDefault="00697EE1" w:rsidP="00697EE1">
            <w:pPr>
              <w:spacing w:line="276" w:lineRule="auto"/>
              <w:rPr>
                <w:rFonts w:cstheme="minorHAnsi"/>
              </w:rPr>
            </w:pPr>
            <w:r w:rsidRPr="00BD4F24">
              <w:rPr>
                <w:rFonts w:cstheme="minorHAnsi"/>
              </w:rPr>
              <w:t>182.0 (2.2)</w:t>
            </w:r>
            <w:hyperlink r:id="rId51" w:anchor="TFN0006" w:history="1">
              <w:r w:rsidRPr="00BD4F24">
                <w:rPr>
                  <w:rStyle w:val="Hyperlink"/>
                  <w:rFonts w:cstheme="minorHAnsi"/>
                </w:rPr>
                <w:t>WC</w:t>
              </w:r>
            </w:hyperlink>
          </w:p>
        </w:tc>
        <w:tc>
          <w:tcPr>
            <w:tcW w:w="0" w:type="auto"/>
            <w:hideMark/>
          </w:tcPr>
          <w:p w14:paraId="2B33C6BF" w14:textId="77777777" w:rsidR="00697EE1" w:rsidRPr="00BD4F24" w:rsidRDefault="00697EE1" w:rsidP="00697EE1">
            <w:pPr>
              <w:spacing w:line="276" w:lineRule="auto"/>
              <w:rPr>
                <w:rFonts w:cstheme="minorHAnsi"/>
              </w:rPr>
            </w:pPr>
            <w:r w:rsidRPr="00BD4F24">
              <w:rPr>
                <w:rFonts w:cstheme="minorHAnsi"/>
              </w:rPr>
              <w:t>180.2 (2.6)</w:t>
            </w:r>
          </w:p>
        </w:tc>
        <w:tc>
          <w:tcPr>
            <w:tcW w:w="0" w:type="auto"/>
            <w:hideMark/>
          </w:tcPr>
          <w:p w14:paraId="7C5C5A7C" w14:textId="77777777" w:rsidR="00697EE1" w:rsidRPr="00BD4F24" w:rsidRDefault="00697EE1" w:rsidP="00697EE1">
            <w:pPr>
              <w:spacing w:line="276" w:lineRule="auto"/>
              <w:rPr>
                <w:rFonts w:cstheme="minorHAnsi"/>
              </w:rPr>
            </w:pPr>
            <w:r w:rsidRPr="00BD4F24">
              <w:rPr>
                <w:rFonts w:cstheme="minorHAnsi"/>
              </w:rPr>
              <w:t>189.2 (2.4)</w:t>
            </w:r>
          </w:p>
        </w:tc>
        <w:tc>
          <w:tcPr>
            <w:tcW w:w="0" w:type="auto"/>
            <w:hideMark/>
          </w:tcPr>
          <w:p w14:paraId="7E0843B9" w14:textId="77777777" w:rsidR="00697EE1" w:rsidRPr="00BD4F24" w:rsidRDefault="00697EE1" w:rsidP="00697EE1">
            <w:pPr>
              <w:spacing w:line="276" w:lineRule="auto"/>
              <w:rPr>
                <w:rFonts w:cstheme="minorHAnsi"/>
              </w:rPr>
            </w:pPr>
            <w:r w:rsidRPr="00BD4F24">
              <w:rPr>
                <w:rFonts w:cstheme="minorHAnsi"/>
              </w:rPr>
              <w:t>186.8 (2.3)</w:t>
            </w:r>
            <w:hyperlink r:id="rId52" w:anchor="TFN0006" w:history="1">
              <w:r w:rsidRPr="00BD4F24">
                <w:rPr>
                  <w:rStyle w:val="Hyperlink"/>
                  <w:rFonts w:cstheme="minorHAnsi"/>
                </w:rPr>
                <w:t>WC</w:t>
              </w:r>
            </w:hyperlink>
          </w:p>
        </w:tc>
        <w:tc>
          <w:tcPr>
            <w:tcW w:w="0" w:type="auto"/>
            <w:hideMark/>
          </w:tcPr>
          <w:p w14:paraId="1E1B1A01" w14:textId="77777777" w:rsidR="00697EE1" w:rsidRPr="00BD4F24" w:rsidRDefault="00697EE1" w:rsidP="00697EE1">
            <w:pPr>
              <w:spacing w:line="276" w:lineRule="auto"/>
              <w:rPr>
                <w:rFonts w:cstheme="minorHAnsi"/>
              </w:rPr>
            </w:pPr>
            <w:r w:rsidRPr="00BD4F24">
              <w:rPr>
                <w:rFonts w:cstheme="minorHAnsi"/>
              </w:rPr>
              <w:t>189.0 (2.3)</w:t>
            </w:r>
            <w:hyperlink r:id="rId53" w:anchor="TFN0006" w:history="1">
              <w:r w:rsidRPr="00BD4F24">
                <w:rPr>
                  <w:rStyle w:val="Hyperlink"/>
                  <w:rFonts w:cstheme="minorHAnsi"/>
                </w:rPr>
                <w:t>WC</w:t>
              </w:r>
            </w:hyperlink>
          </w:p>
        </w:tc>
      </w:tr>
      <w:tr w:rsidR="00D87F4E" w:rsidRPr="00BD4F24" w14:paraId="7F936F24" w14:textId="77777777" w:rsidTr="00697EE1">
        <w:tc>
          <w:tcPr>
            <w:tcW w:w="0" w:type="auto"/>
            <w:hideMark/>
          </w:tcPr>
          <w:p w14:paraId="62C0C630" w14:textId="77777777" w:rsidR="00697EE1" w:rsidRPr="00BD4F24" w:rsidRDefault="00697EE1" w:rsidP="00697EE1">
            <w:pPr>
              <w:spacing w:line="276" w:lineRule="auto"/>
              <w:rPr>
                <w:rFonts w:cstheme="minorHAnsi"/>
              </w:rPr>
            </w:pPr>
            <w:r w:rsidRPr="00BD4F24">
              <w:rPr>
                <w:rFonts w:cstheme="minorHAnsi"/>
              </w:rPr>
              <w:t>N = 30</w:t>
            </w:r>
          </w:p>
        </w:tc>
        <w:tc>
          <w:tcPr>
            <w:tcW w:w="0" w:type="auto"/>
            <w:hideMark/>
          </w:tcPr>
          <w:p w14:paraId="18801980" w14:textId="77777777" w:rsidR="00697EE1" w:rsidRPr="00BD4F24" w:rsidRDefault="00697EE1" w:rsidP="00697EE1">
            <w:pPr>
              <w:spacing w:line="276" w:lineRule="auto"/>
              <w:rPr>
                <w:rFonts w:cstheme="minorHAnsi"/>
              </w:rPr>
            </w:pPr>
            <w:r w:rsidRPr="00BD4F24">
              <w:rPr>
                <w:rFonts w:cstheme="minorHAnsi"/>
              </w:rPr>
              <w:t>Average Heart Rate (HR</w:t>
            </w:r>
            <w:r w:rsidRPr="00CC2A80">
              <w:rPr>
                <w:rFonts w:cstheme="minorHAnsi"/>
                <w:vertAlign w:val="subscript"/>
              </w:rPr>
              <w:t>ave</w:t>
            </w:r>
            <w:r w:rsidRPr="00BD4F24">
              <w:rPr>
                <w:rFonts w:cstheme="minorHAnsi"/>
              </w:rPr>
              <w:t>, bpm)</w:t>
            </w:r>
          </w:p>
        </w:tc>
        <w:tc>
          <w:tcPr>
            <w:tcW w:w="0" w:type="auto"/>
            <w:hideMark/>
          </w:tcPr>
          <w:p w14:paraId="055EF2DC" w14:textId="77777777" w:rsidR="00697EE1" w:rsidRPr="00BD4F24" w:rsidRDefault="00697EE1" w:rsidP="00697EE1">
            <w:pPr>
              <w:spacing w:line="276" w:lineRule="auto"/>
              <w:rPr>
                <w:rFonts w:cstheme="minorHAnsi"/>
              </w:rPr>
            </w:pPr>
            <w:r w:rsidRPr="00BD4F24">
              <w:rPr>
                <w:rFonts w:cstheme="minorHAnsi"/>
              </w:rPr>
              <w:t>151.2 (2.5)</w:t>
            </w:r>
          </w:p>
        </w:tc>
        <w:tc>
          <w:tcPr>
            <w:tcW w:w="0" w:type="auto"/>
            <w:hideMark/>
          </w:tcPr>
          <w:p w14:paraId="26978D9B" w14:textId="77777777" w:rsidR="00697EE1" w:rsidRPr="00BD4F24" w:rsidRDefault="00697EE1" w:rsidP="00697EE1">
            <w:pPr>
              <w:spacing w:line="276" w:lineRule="auto"/>
              <w:rPr>
                <w:rFonts w:cstheme="minorHAnsi"/>
              </w:rPr>
            </w:pPr>
            <w:r w:rsidRPr="00BD4F24">
              <w:rPr>
                <w:rFonts w:cstheme="minorHAnsi"/>
              </w:rPr>
              <w:t>150.7 (2.4)</w:t>
            </w:r>
          </w:p>
        </w:tc>
        <w:tc>
          <w:tcPr>
            <w:tcW w:w="0" w:type="auto"/>
            <w:hideMark/>
          </w:tcPr>
          <w:p w14:paraId="1F20492E" w14:textId="77777777" w:rsidR="00697EE1" w:rsidRPr="00BD4F24" w:rsidRDefault="00697EE1" w:rsidP="00697EE1">
            <w:pPr>
              <w:spacing w:line="276" w:lineRule="auto"/>
              <w:rPr>
                <w:rFonts w:cstheme="minorHAnsi"/>
              </w:rPr>
            </w:pPr>
            <w:r w:rsidRPr="00BD4F24">
              <w:rPr>
                <w:rFonts w:cstheme="minorHAnsi"/>
              </w:rPr>
              <w:t>151.5 (2.6)</w:t>
            </w:r>
            <w:hyperlink r:id="rId54" w:anchor="TFN0006" w:history="1">
              <w:r w:rsidRPr="00BD4F24">
                <w:rPr>
                  <w:rStyle w:val="Hyperlink"/>
                  <w:rFonts w:cstheme="minorHAnsi"/>
                </w:rPr>
                <w:t>WC</w:t>
              </w:r>
            </w:hyperlink>
          </w:p>
        </w:tc>
        <w:tc>
          <w:tcPr>
            <w:tcW w:w="0" w:type="auto"/>
            <w:hideMark/>
          </w:tcPr>
          <w:p w14:paraId="34A42355" w14:textId="77777777" w:rsidR="00697EE1" w:rsidRPr="00BD4F24" w:rsidRDefault="00697EE1" w:rsidP="00697EE1">
            <w:pPr>
              <w:spacing w:line="276" w:lineRule="auto"/>
              <w:rPr>
                <w:rFonts w:cstheme="minorHAnsi"/>
              </w:rPr>
            </w:pPr>
            <w:r w:rsidRPr="00BD4F24">
              <w:rPr>
                <w:rFonts w:cstheme="minorHAnsi"/>
              </w:rPr>
              <w:t>148.7 (3.2)</w:t>
            </w:r>
          </w:p>
        </w:tc>
        <w:tc>
          <w:tcPr>
            <w:tcW w:w="0" w:type="auto"/>
            <w:hideMark/>
          </w:tcPr>
          <w:p w14:paraId="17EC4182" w14:textId="77777777" w:rsidR="00697EE1" w:rsidRPr="00BD4F24" w:rsidRDefault="00697EE1" w:rsidP="00697EE1">
            <w:pPr>
              <w:spacing w:line="276" w:lineRule="auto"/>
              <w:rPr>
                <w:rFonts w:cstheme="minorHAnsi"/>
              </w:rPr>
            </w:pPr>
            <w:r w:rsidRPr="00BD4F24">
              <w:rPr>
                <w:rFonts w:cstheme="minorHAnsi"/>
              </w:rPr>
              <w:t>154.5 (2.3)</w:t>
            </w:r>
          </w:p>
        </w:tc>
        <w:tc>
          <w:tcPr>
            <w:tcW w:w="0" w:type="auto"/>
            <w:hideMark/>
          </w:tcPr>
          <w:p w14:paraId="5D99D298" w14:textId="77777777" w:rsidR="00697EE1" w:rsidRPr="00BD4F24" w:rsidRDefault="00697EE1" w:rsidP="00697EE1">
            <w:pPr>
              <w:spacing w:line="276" w:lineRule="auto"/>
              <w:rPr>
                <w:rFonts w:cstheme="minorHAnsi"/>
              </w:rPr>
            </w:pPr>
            <w:r w:rsidRPr="00BD4F24">
              <w:rPr>
                <w:rFonts w:cstheme="minorHAnsi"/>
              </w:rPr>
              <w:t>151.5 (2.6)</w:t>
            </w:r>
            <w:hyperlink r:id="rId55" w:anchor="TFN0006" w:history="1">
              <w:r w:rsidRPr="00BD4F24">
                <w:rPr>
                  <w:rStyle w:val="Hyperlink"/>
                  <w:rFonts w:cstheme="minorHAnsi"/>
                </w:rPr>
                <w:t>WC</w:t>
              </w:r>
            </w:hyperlink>
          </w:p>
        </w:tc>
        <w:tc>
          <w:tcPr>
            <w:tcW w:w="0" w:type="auto"/>
            <w:hideMark/>
          </w:tcPr>
          <w:p w14:paraId="7130FE29" w14:textId="77777777" w:rsidR="00697EE1" w:rsidRPr="00BD4F24" w:rsidRDefault="00697EE1" w:rsidP="00697EE1">
            <w:pPr>
              <w:spacing w:line="276" w:lineRule="auto"/>
              <w:rPr>
                <w:rFonts w:cstheme="minorHAnsi"/>
              </w:rPr>
            </w:pPr>
            <w:r w:rsidRPr="00BD4F24">
              <w:rPr>
                <w:rFonts w:cstheme="minorHAnsi"/>
              </w:rPr>
              <w:t>156.2 (2.6)</w:t>
            </w:r>
            <w:hyperlink r:id="rId56" w:anchor="TFN0006" w:history="1">
              <w:r w:rsidRPr="00BD4F24">
                <w:rPr>
                  <w:rStyle w:val="Hyperlink"/>
                  <w:rFonts w:cstheme="minorHAnsi"/>
                </w:rPr>
                <w:t>WC</w:t>
              </w:r>
            </w:hyperlink>
          </w:p>
        </w:tc>
      </w:tr>
      <w:tr w:rsidR="00D87F4E" w:rsidRPr="00BD4F24" w14:paraId="15AB4B92" w14:textId="77777777" w:rsidTr="00697EE1">
        <w:tc>
          <w:tcPr>
            <w:tcW w:w="0" w:type="auto"/>
            <w:hideMark/>
          </w:tcPr>
          <w:p w14:paraId="561BA8D8" w14:textId="77777777" w:rsidR="00697EE1" w:rsidRPr="00BD4F24" w:rsidRDefault="00697EE1" w:rsidP="00697EE1">
            <w:pPr>
              <w:spacing w:line="276" w:lineRule="auto"/>
              <w:rPr>
                <w:rFonts w:cstheme="minorHAnsi"/>
              </w:rPr>
            </w:pPr>
            <w:r w:rsidRPr="00BD4F24">
              <w:rPr>
                <w:rFonts w:cstheme="minorHAnsi"/>
              </w:rPr>
              <w:t>N = 22</w:t>
            </w:r>
          </w:p>
        </w:tc>
        <w:tc>
          <w:tcPr>
            <w:tcW w:w="0" w:type="auto"/>
            <w:hideMark/>
          </w:tcPr>
          <w:p w14:paraId="7E294E8A" w14:textId="1D0F8F7C" w:rsidR="00697EE1" w:rsidRPr="00BD4F24" w:rsidRDefault="00697EE1" w:rsidP="00697EE1">
            <w:pPr>
              <w:spacing w:line="276" w:lineRule="auto"/>
              <w:rPr>
                <w:rFonts w:cstheme="minorHAnsi"/>
              </w:rPr>
            </w:pPr>
            <w:r w:rsidRPr="00BD4F24">
              <w:rPr>
                <w:rFonts w:cstheme="minorHAnsi"/>
              </w:rPr>
              <w:t>Peak Core Temp during firefighting (</w:t>
            </w:r>
            <w:r w:rsidR="00E6002F" w:rsidRPr="00BD4F24">
              <w:rPr>
                <w:rFonts w:cstheme="minorHAnsi"/>
              </w:rPr>
              <w:t xml:space="preserve"> Tco</w:t>
            </w:r>
            <w:r w:rsidR="00E6002F" w:rsidRPr="00E76B36">
              <w:rPr>
                <w:rFonts w:cstheme="minorHAnsi"/>
                <w:vertAlign w:val="subscript"/>
              </w:rPr>
              <w:t>Peak,FF</w:t>
            </w:r>
            <w:r w:rsidR="00E6002F" w:rsidRPr="00BD4F24">
              <w:rPr>
                <w:rFonts w:cstheme="minorHAnsi"/>
              </w:rPr>
              <w:t xml:space="preserve"> </w:t>
            </w:r>
            <w:r w:rsidRPr="00BD4F24">
              <w:rPr>
                <w:rFonts w:cstheme="minorHAnsi"/>
              </w:rPr>
              <w:t>, °C)</w:t>
            </w:r>
          </w:p>
        </w:tc>
        <w:tc>
          <w:tcPr>
            <w:tcW w:w="0" w:type="auto"/>
            <w:hideMark/>
          </w:tcPr>
          <w:p w14:paraId="11B70FCD" w14:textId="77777777" w:rsidR="00697EE1" w:rsidRPr="00BD4F24" w:rsidRDefault="00697EE1" w:rsidP="00697EE1">
            <w:pPr>
              <w:spacing w:line="276" w:lineRule="auto"/>
              <w:rPr>
                <w:rFonts w:cstheme="minorHAnsi"/>
              </w:rPr>
            </w:pPr>
            <w:r w:rsidRPr="00BD4F24">
              <w:rPr>
                <w:rFonts w:cstheme="minorHAnsi"/>
              </w:rPr>
              <w:t>37.79 (0.08)</w:t>
            </w:r>
          </w:p>
        </w:tc>
        <w:tc>
          <w:tcPr>
            <w:tcW w:w="0" w:type="auto"/>
            <w:hideMark/>
          </w:tcPr>
          <w:p w14:paraId="36E5F521" w14:textId="77777777" w:rsidR="00697EE1" w:rsidRPr="00BD4F24" w:rsidRDefault="00697EE1" w:rsidP="00697EE1">
            <w:pPr>
              <w:spacing w:line="276" w:lineRule="auto"/>
              <w:rPr>
                <w:rFonts w:cstheme="minorHAnsi"/>
              </w:rPr>
            </w:pPr>
            <w:r w:rsidRPr="00BD4F24">
              <w:rPr>
                <w:rFonts w:cstheme="minorHAnsi"/>
              </w:rPr>
              <w:t>37.79 (0.05)</w:t>
            </w:r>
            <w:hyperlink r:id="rId57" w:anchor="TFN0005" w:history="1">
              <w:r w:rsidRPr="00BD4F24">
                <w:rPr>
                  <w:rStyle w:val="Hyperlink"/>
                  <w:rFonts w:cstheme="minorHAnsi"/>
                </w:rPr>
                <w:t>S</w:t>
              </w:r>
            </w:hyperlink>
          </w:p>
        </w:tc>
        <w:tc>
          <w:tcPr>
            <w:tcW w:w="0" w:type="auto"/>
            <w:hideMark/>
          </w:tcPr>
          <w:p w14:paraId="2EF9BBAC" w14:textId="77777777" w:rsidR="00697EE1" w:rsidRPr="00BD4F24" w:rsidRDefault="00697EE1" w:rsidP="00697EE1">
            <w:pPr>
              <w:spacing w:line="276" w:lineRule="auto"/>
              <w:rPr>
                <w:rFonts w:cstheme="minorHAnsi"/>
              </w:rPr>
            </w:pPr>
            <w:r w:rsidRPr="00BD4F24">
              <w:rPr>
                <w:rFonts w:cstheme="minorHAnsi"/>
              </w:rPr>
              <w:t>38.01 (0.08)</w:t>
            </w:r>
            <w:hyperlink r:id="rId58" w:anchor="TFN0005" w:history="1">
              <w:r w:rsidRPr="00BD4F24">
                <w:rPr>
                  <w:rStyle w:val="Hyperlink"/>
                  <w:rFonts w:cstheme="minorHAnsi"/>
                </w:rPr>
                <w:t>S</w:t>
              </w:r>
            </w:hyperlink>
            <w:r w:rsidRPr="00BD4F24">
              <w:rPr>
                <w:rFonts w:cstheme="minorHAnsi"/>
              </w:rPr>
              <w:t>,</w:t>
            </w:r>
            <w:hyperlink r:id="rId59" w:anchor="TFN0006" w:history="1">
              <w:r w:rsidRPr="00BD4F24">
                <w:rPr>
                  <w:rStyle w:val="Hyperlink"/>
                  <w:rFonts w:cstheme="minorHAnsi"/>
                </w:rPr>
                <w:t>WC</w:t>
              </w:r>
            </w:hyperlink>
          </w:p>
        </w:tc>
        <w:tc>
          <w:tcPr>
            <w:tcW w:w="0" w:type="auto"/>
            <w:hideMark/>
          </w:tcPr>
          <w:p w14:paraId="3DA1704E" w14:textId="77777777" w:rsidR="00697EE1" w:rsidRPr="00BD4F24" w:rsidRDefault="00697EE1" w:rsidP="00697EE1">
            <w:pPr>
              <w:spacing w:line="276" w:lineRule="auto"/>
              <w:rPr>
                <w:rFonts w:cstheme="minorHAnsi"/>
              </w:rPr>
            </w:pPr>
            <w:r w:rsidRPr="00BD4F24">
              <w:rPr>
                <w:rFonts w:cstheme="minorHAnsi"/>
              </w:rPr>
              <w:t>37.79 (0.08)</w:t>
            </w:r>
            <w:hyperlink r:id="rId60" w:anchor="TFN0005" w:history="1">
              <w:r w:rsidRPr="00BD4F24">
                <w:rPr>
                  <w:rStyle w:val="Hyperlink"/>
                  <w:rFonts w:cstheme="minorHAnsi"/>
                </w:rPr>
                <w:t>S</w:t>
              </w:r>
            </w:hyperlink>
          </w:p>
        </w:tc>
        <w:tc>
          <w:tcPr>
            <w:tcW w:w="0" w:type="auto"/>
            <w:hideMark/>
          </w:tcPr>
          <w:p w14:paraId="755E2A5D" w14:textId="77777777" w:rsidR="00697EE1" w:rsidRPr="00BD4F24" w:rsidRDefault="00697EE1" w:rsidP="00697EE1">
            <w:pPr>
              <w:spacing w:line="276" w:lineRule="auto"/>
              <w:rPr>
                <w:rFonts w:cstheme="minorHAnsi"/>
              </w:rPr>
            </w:pPr>
            <w:r w:rsidRPr="00BD4F24">
              <w:rPr>
                <w:rFonts w:cstheme="minorHAnsi"/>
              </w:rPr>
              <w:t>38.53 (0.09)</w:t>
            </w:r>
          </w:p>
        </w:tc>
        <w:tc>
          <w:tcPr>
            <w:tcW w:w="0" w:type="auto"/>
            <w:hideMark/>
          </w:tcPr>
          <w:p w14:paraId="388C1D4F" w14:textId="77777777" w:rsidR="00697EE1" w:rsidRPr="00BD4F24" w:rsidRDefault="00697EE1" w:rsidP="00697EE1">
            <w:pPr>
              <w:spacing w:line="276" w:lineRule="auto"/>
              <w:rPr>
                <w:rFonts w:cstheme="minorHAnsi"/>
              </w:rPr>
            </w:pPr>
            <w:r w:rsidRPr="00BD4F24">
              <w:rPr>
                <w:rFonts w:cstheme="minorHAnsi"/>
              </w:rPr>
              <w:t>38.45 (0.11)</w:t>
            </w:r>
            <w:hyperlink r:id="rId61" w:anchor="TFN0006" w:history="1">
              <w:r w:rsidRPr="00BD4F24">
                <w:rPr>
                  <w:rStyle w:val="Hyperlink"/>
                  <w:rFonts w:cstheme="minorHAnsi"/>
                </w:rPr>
                <w:t>WC</w:t>
              </w:r>
            </w:hyperlink>
          </w:p>
        </w:tc>
        <w:tc>
          <w:tcPr>
            <w:tcW w:w="0" w:type="auto"/>
            <w:hideMark/>
          </w:tcPr>
          <w:p w14:paraId="724D2C59" w14:textId="77777777" w:rsidR="00697EE1" w:rsidRPr="00BD4F24" w:rsidRDefault="00697EE1" w:rsidP="00697EE1">
            <w:pPr>
              <w:spacing w:line="276" w:lineRule="auto"/>
              <w:rPr>
                <w:rFonts w:cstheme="minorHAnsi"/>
              </w:rPr>
            </w:pPr>
            <w:r w:rsidRPr="00BD4F24">
              <w:rPr>
                <w:rFonts w:cstheme="minorHAnsi"/>
              </w:rPr>
              <w:t>38.60 (0.11)</w:t>
            </w:r>
            <w:hyperlink r:id="rId62" w:anchor="TFN0006" w:history="1">
              <w:r w:rsidRPr="00BD4F24">
                <w:rPr>
                  <w:rStyle w:val="Hyperlink"/>
                  <w:rFonts w:cstheme="minorHAnsi"/>
                </w:rPr>
                <w:t>WC</w:t>
              </w:r>
            </w:hyperlink>
          </w:p>
        </w:tc>
      </w:tr>
      <w:tr w:rsidR="00D87F4E" w:rsidRPr="00BD4F24" w14:paraId="59A87368" w14:textId="77777777" w:rsidTr="00697EE1">
        <w:tc>
          <w:tcPr>
            <w:tcW w:w="0" w:type="auto"/>
            <w:hideMark/>
          </w:tcPr>
          <w:p w14:paraId="677ECF9E" w14:textId="77777777" w:rsidR="00697EE1" w:rsidRPr="00BD4F24" w:rsidRDefault="00697EE1" w:rsidP="00697EE1">
            <w:pPr>
              <w:spacing w:line="276" w:lineRule="auto"/>
              <w:rPr>
                <w:rFonts w:cstheme="minorHAnsi"/>
              </w:rPr>
            </w:pPr>
            <w:r w:rsidRPr="00BD4F24">
              <w:rPr>
                <w:rFonts w:cstheme="minorHAnsi"/>
              </w:rPr>
              <w:t>N = 22</w:t>
            </w:r>
          </w:p>
        </w:tc>
        <w:tc>
          <w:tcPr>
            <w:tcW w:w="0" w:type="auto"/>
            <w:hideMark/>
          </w:tcPr>
          <w:p w14:paraId="06EFC75B" w14:textId="77777777" w:rsidR="00697EE1" w:rsidRPr="00BD4F24" w:rsidRDefault="00697EE1" w:rsidP="00697EE1">
            <w:pPr>
              <w:spacing w:line="276" w:lineRule="auto"/>
              <w:rPr>
                <w:rFonts w:cstheme="minorHAnsi"/>
              </w:rPr>
            </w:pPr>
            <w:r w:rsidRPr="00BD4F24">
              <w:rPr>
                <w:rFonts w:cstheme="minorHAnsi"/>
              </w:rPr>
              <w:t>Change in Core Temp during firefighting (ΔTcoFF, °C)</w:t>
            </w:r>
          </w:p>
        </w:tc>
        <w:tc>
          <w:tcPr>
            <w:tcW w:w="0" w:type="auto"/>
            <w:hideMark/>
          </w:tcPr>
          <w:p w14:paraId="37BF9133" w14:textId="77777777" w:rsidR="00697EE1" w:rsidRPr="00BD4F24" w:rsidRDefault="00697EE1" w:rsidP="00697EE1">
            <w:pPr>
              <w:spacing w:line="276" w:lineRule="auto"/>
              <w:rPr>
                <w:rFonts w:cstheme="minorHAnsi"/>
              </w:rPr>
            </w:pPr>
            <w:r w:rsidRPr="00BD4F24">
              <w:rPr>
                <w:rFonts w:cstheme="minorHAnsi"/>
              </w:rPr>
              <w:t>0.61 (0.09)</w:t>
            </w:r>
          </w:p>
        </w:tc>
        <w:tc>
          <w:tcPr>
            <w:tcW w:w="0" w:type="auto"/>
            <w:hideMark/>
          </w:tcPr>
          <w:p w14:paraId="4B3232A2" w14:textId="77777777" w:rsidR="00697EE1" w:rsidRPr="00BD4F24" w:rsidRDefault="00697EE1" w:rsidP="00697EE1">
            <w:pPr>
              <w:spacing w:line="276" w:lineRule="auto"/>
              <w:rPr>
                <w:rFonts w:cstheme="minorHAnsi"/>
              </w:rPr>
            </w:pPr>
            <w:r w:rsidRPr="00BD4F24">
              <w:rPr>
                <w:rFonts w:cstheme="minorHAnsi"/>
              </w:rPr>
              <w:t>0.58 (0.05)</w:t>
            </w:r>
          </w:p>
        </w:tc>
        <w:tc>
          <w:tcPr>
            <w:tcW w:w="0" w:type="auto"/>
            <w:hideMark/>
          </w:tcPr>
          <w:p w14:paraId="5FCD5A46" w14:textId="77777777" w:rsidR="00697EE1" w:rsidRPr="00BD4F24" w:rsidRDefault="00697EE1" w:rsidP="00697EE1">
            <w:pPr>
              <w:spacing w:line="276" w:lineRule="auto"/>
              <w:rPr>
                <w:rFonts w:cstheme="minorHAnsi"/>
              </w:rPr>
            </w:pPr>
            <w:r w:rsidRPr="00BD4F24">
              <w:rPr>
                <w:rFonts w:cstheme="minorHAnsi"/>
              </w:rPr>
              <w:t>0.59 (0.05)</w:t>
            </w:r>
            <w:hyperlink r:id="rId63" w:anchor="TFN0006" w:history="1">
              <w:r w:rsidRPr="00BD4F24">
                <w:rPr>
                  <w:rStyle w:val="Hyperlink"/>
                  <w:rFonts w:cstheme="minorHAnsi"/>
                </w:rPr>
                <w:t>WC</w:t>
              </w:r>
            </w:hyperlink>
          </w:p>
        </w:tc>
        <w:tc>
          <w:tcPr>
            <w:tcW w:w="0" w:type="auto"/>
            <w:hideMark/>
          </w:tcPr>
          <w:p w14:paraId="640D1F12" w14:textId="77777777" w:rsidR="00697EE1" w:rsidRPr="00BD4F24" w:rsidRDefault="00697EE1" w:rsidP="00697EE1">
            <w:pPr>
              <w:spacing w:line="276" w:lineRule="auto"/>
              <w:rPr>
                <w:rFonts w:cstheme="minorHAnsi"/>
              </w:rPr>
            </w:pPr>
            <w:r w:rsidRPr="00BD4F24">
              <w:rPr>
                <w:rFonts w:cstheme="minorHAnsi"/>
              </w:rPr>
              <w:t>0.54 (0.05)</w:t>
            </w:r>
          </w:p>
        </w:tc>
        <w:tc>
          <w:tcPr>
            <w:tcW w:w="0" w:type="auto"/>
            <w:hideMark/>
          </w:tcPr>
          <w:p w14:paraId="666DE81A" w14:textId="77777777" w:rsidR="00697EE1" w:rsidRPr="00BD4F24" w:rsidRDefault="00697EE1" w:rsidP="00697EE1">
            <w:pPr>
              <w:spacing w:line="276" w:lineRule="auto"/>
              <w:rPr>
                <w:rFonts w:cstheme="minorHAnsi"/>
              </w:rPr>
            </w:pPr>
            <w:r w:rsidRPr="00BD4F24">
              <w:rPr>
                <w:rFonts w:cstheme="minorHAnsi"/>
              </w:rPr>
              <w:t>1.24 (0.10)</w:t>
            </w:r>
          </w:p>
        </w:tc>
        <w:tc>
          <w:tcPr>
            <w:tcW w:w="0" w:type="auto"/>
            <w:hideMark/>
          </w:tcPr>
          <w:p w14:paraId="216E233C" w14:textId="77777777" w:rsidR="00697EE1" w:rsidRPr="00BD4F24" w:rsidRDefault="00697EE1" w:rsidP="00697EE1">
            <w:pPr>
              <w:spacing w:line="276" w:lineRule="auto"/>
              <w:rPr>
                <w:rFonts w:cstheme="minorHAnsi"/>
              </w:rPr>
            </w:pPr>
            <w:r w:rsidRPr="00BD4F24">
              <w:rPr>
                <w:rFonts w:cstheme="minorHAnsi"/>
              </w:rPr>
              <w:t>1.26 (0.11)</w:t>
            </w:r>
            <w:hyperlink r:id="rId64" w:anchor="TFN0006" w:history="1">
              <w:r w:rsidRPr="00BD4F24">
                <w:rPr>
                  <w:rStyle w:val="Hyperlink"/>
                  <w:rFonts w:cstheme="minorHAnsi"/>
                </w:rPr>
                <w:t>WC</w:t>
              </w:r>
            </w:hyperlink>
          </w:p>
        </w:tc>
        <w:tc>
          <w:tcPr>
            <w:tcW w:w="0" w:type="auto"/>
            <w:hideMark/>
          </w:tcPr>
          <w:p w14:paraId="194A7CF5" w14:textId="77777777" w:rsidR="00697EE1" w:rsidRPr="00BD4F24" w:rsidRDefault="00697EE1" w:rsidP="00697EE1">
            <w:pPr>
              <w:spacing w:line="276" w:lineRule="auto"/>
              <w:rPr>
                <w:rFonts w:cstheme="minorHAnsi"/>
              </w:rPr>
            </w:pPr>
            <w:r w:rsidRPr="00BD4F24">
              <w:rPr>
                <w:rFonts w:cstheme="minorHAnsi"/>
              </w:rPr>
              <w:t>1.39 (0.10)</w:t>
            </w:r>
            <w:hyperlink r:id="rId65" w:anchor="TFN0006" w:history="1">
              <w:r w:rsidRPr="00BD4F24">
                <w:rPr>
                  <w:rStyle w:val="Hyperlink"/>
                  <w:rFonts w:cstheme="minorHAnsi"/>
                </w:rPr>
                <w:t>WC</w:t>
              </w:r>
            </w:hyperlink>
          </w:p>
        </w:tc>
      </w:tr>
      <w:tr w:rsidR="00D87F4E" w:rsidRPr="00BD4F24" w14:paraId="0A01630A" w14:textId="77777777" w:rsidTr="00697EE1">
        <w:tc>
          <w:tcPr>
            <w:tcW w:w="0" w:type="auto"/>
            <w:hideMark/>
          </w:tcPr>
          <w:p w14:paraId="2E6043A9" w14:textId="77777777" w:rsidR="00697EE1" w:rsidRPr="00BD4F24" w:rsidRDefault="00697EE1" w:rsidP="00697EE1">
            <w:pPr>
              <w:spacing w:line="276" w:lineRule="auto"/>
              <w:rPr>
                <w:rFonts w:cstheme="minorHAnsi"/>
              </w:rPr>
            </w:pPr>
            <w:r w:rsidRPr="00BD4F24">
              <w:rPr>
                <w:rFonts w:cstheme="minorHAnsi"/>
              </w:rPr>
              <w:t>N = 18</w:t>
            </w:r>
          </w:p>
        </w:tc>
        <w:tc>
          <w:tcPr>
            <w:tcW w:w="0" w:type="auto"/>
            <w:hideMark/>
          </w:tcPr>
          <w:p w14:paraId="3E106CEE" w14:textId="1BCDD869" w:rsidR="00697EE1" w:rsidRPr="00BD4F24" w:rsidRDefault="00697EE1" w:rsidP="00697EE1">
            <w:pPr>
              <w:spacing w:line="276" w:lineRule="auto"/>
              <w:rPr>
                <w:rFonts w:cstheme="minorHAnsi"/>
              </w:rPr>
            </w:pPr>
            <w:r w:rsidRPr="00BD4F24">
              <w:rPr>
                <w:rFonts w:cstheme="minorHAnsi"/>
              </w:rPr>
              <w:t>Peak Core Temp during trial (</w:t>
            </w:r>
            <w:r w:rsidR="00BA4C2F" w:rsidRPr="00BD4F24">
              <w:rPr>
                <w:rFonts w:cstheme="minorHAnsi"/>
              </w:rPr>
              <w:t xml:space="preserve"> Tco</w:t>
            </w:r>
            <w:r w:rsidR="00BA4C2F" w:rsidRPr="00AD4F0D">
              <w:rPr>
                <w:rFonts w:cstheme="minorHAnsi"/>
                <w:vertAlign w:val="subscript"/>
              </w:rPr>
              <w:t>Peak,Tot</w:t>
            </w:r>
            <w:r w:rsidR="00BA4C2F" w:rsidRPr="00BD4F24">
              <w:rPr>
                <w:rFonts w:cstheme="minorHAnsi"/>
              </w:rPr>
              <w:t xml:space="preserve"> </w:t>
            </w:r>
            <w:r w:rsidRPr="00BD4F24">
              <w:rPr>
                <w:rFonts w:cstheme="minorHAnsi"/>
              </w:rPr>
              <w:t>, °C)</w:t>
            </w:r>
          </w:p>
        </w:tc>
        <w:tc>
          <w:tcPr>
            <w:tcW w:w="0" w:type="auto"/>
            <w:hideMark/>
          </w:tcPr>
          <w:p w14:paraId="172FCBB1" w14:textId="77777777" w:rsidR="00697EE1" w:rsidRPr="00BD4F24" w:rsidRDefault="00697EE1" w:rsidP="00697EE1">
            <w:pPr>
              <w:spacing w:line="276" w:lineRule="auto"/>
              <w:rPr>
                <w:rFonts w:cstheme="minorHAnsi"/>
              </w:rPr>
            </w:pPr>
            <w:r w:rsidRPr="00BD4F24">
              <w:rPr>
                <w:rFonts w:cstheme="minorHAnsi"/>
              </w:rPr>
              <w:t>38.33 (0.09)</w:t>
            </w:r>
          </w:p>
        </w:tc>
        <w:tc>
          <w:tcPr>
            <w:tcW w:w="0" w:type="auto"/>
            <w:hideMark/>
          </w:tcPr>
          <w:p w14:paraId="1FA607FD" w14:textId="77777777" w:rsidR="00697EE1" w:rsidRPr="00BD4F24" w:rsidRDefault="00697EE1" w:rsidP="00697EE1">
            <w:pPr>
              <w:spacing w:line="276" w:lineRule="auto"/>
              <w:rPr>
                <w:rFonts w:cstheme="minorHAnsi"/>
              </w:rPr>
            </w:pPr>
            <w:r w:rsidRPr="00BD4F24">
              <w:rPr>
                <w:rFonts w:cstheme="minorHAnsi"/>
              </w:rPr>
              <w:t>38.26 (0.07)</w:t>
            </w:r>
            <w:hyperlink r:id="rId66" w:anchor="TFN0005" w:history="1">
              <w:r w:rsidRPr="00BD4F24">
                <w:rPr>
                  <w:rStyle w:val="Hyperlink"/>
                  <w:rFonts w:cstheme="minorHAnsi"/>
                </w:rPr>
                <w:t>S</w:t>
              </w:r>
            </w:hyperlink>
          </w:p>
        </w:tc>
        <w:tc>
          <w:tcPr>
            <w:tcW w:w="0" w:type="auto"/>
            <w:hideMark/>
          </w:tcPr>
          <w:p w14:paraId="3F8D41B6" w14:textId="77777777" w:rsidR="00697EE1" w:rsidRPr="00BD4F24" w:rsidRDefault="00697EE1" w:rsidP="00697EE1">
            <w:pPr>
              <w:spacing w:line="276" w:lineRule="auto"/>
              <w:rPr>
                <w:rFonts w:cstheme="minorHAnsi"/>
              </w:rPr>
            </w:pPr>
            <w:r w:rsidRPr="00BD4F24">
              <w:rPr>
                <w:rFonts w:cstheme="minorHAnsi"/>
              </w:rPr>
              <w:t>38.50 (0.08)</w:t>
            </w:r>
            <w:hyperlink r:id="rId67" w:anchor="TFN0005" w:history="1">
              <w:r w:rsidRPr="00BD4F24">
                <w:rPr>
                  <w:rStyle w:val="Hyperlink"/>
                  <w:rFonts w:cstheme="minorHAnsi"/>
                </w:rPr>
                <w:t>S</w:t>
              </w:r>
            </w:hyperlink>
            <w:r w:rsidRPr="00BD4F24">
              <w:rPr>
                <w:rFonts w:cstheme="minorHAnsi"/>
              </w:rPr>
              <w:t>,</w:t>
            </w:r>
            <w:hyperlink r:id="rId68" w:anchor="TFN0006" w:history="1">
              <w:r w:rsidRPr="00BD4F24">
                <w:rPr>
                  <w:rStyle w:val="Hyperlink"/>
                  <w:rFonts w:cstheme="minorHAnsi"/>
                </w:rPr>
                <w:t>WC</w:t>
              </w:r>
            </w:hyperlink>
          </w:p>
        </w:tc>
        <w:tc>
          <w:tcPr>
            <w:tcW w:w="0" w:type="auto"/>
            <w:hideMark/>
          </w:tcPr>
          <w:p w14:paraId="291EC3ED" w14:textId="77777777" w:rsidR="00697EE1" w:rsidRPr="00BD4F24" w:rsidRDefault="00697EE1" w:rsidP="00697EE1">
            <w:pPr>
              <w:spacing w:line="276" w:lineRule="auto"/>
              <w:rPr>
                <w:rFonts w:cstheme="minorHAnsi"/>
              </w:rPr>
            </w:pPr>
            <w:r w:rsidRPr="00BD4F24">
              <w:rPr>
                <w:rFonts w:cstheme="minorHAnsi"/>
              </w:rPr>
              <w:t>38.28 (0.10)</w:t>
            </w:r>
            <w:hyperlink r:id="rId69" w:anchor="TFN0005" w:history="1">
              <w:r w:rsidRPr="00BD4F24">
                <w:rPr>
                  <w:rStyle w:val="Hyperlink"/>
                  <w:rFonts w:cstheme="minorHAnsi"/>
                </w:rPr>
                <w:t>S</w:t>
              </w:r>
            </w:hyperlink>
          </w:p>
        </w:tc>
        <w:tc>
          <w:tcPr>
            <w:tcW w:w="0" w:type="auto"/>
            <w:hideMark/>
          </w:tcPr>
          <w:p w14:paraId="1C4F28A7" w14:textId="77777777" w:rsidR="00697EE1" w:rsidRPr="00BD4F24" w:rsidRDefault="00697EE1" w:rsidP="00697EE1">
            <w:pPr>
              <w:spacing w:line="276" w:lineRule="auto"/>
              <w:rPr>
                <w:rFonts w:cstheme="minorHAnsi"/>
              </w:rPr>
            </w:pPr>
            <w:r w:rsidRPr="00BD4F24">
              <w:rPr>
                <w:rFonts w:cstheme="minorHAnsi"/>
              </w:rPr>
              <w:t>38.90 (0.10)</w:t>
            </w:r>
          </w:p>
        </w:tc>
        <w:tc>
          <w:tcPr>
            <w:tcW w:w="0" w:type="auto"/>
            <w:hideMark/>
          </w:tcPr>
          <w:p w14:paraId="23D74212" w14:textId="77777777" w:rsidR="00697EE1" w:rsidRPr="00BD4F24" w:rsidRDefault="00697EE1" w:rsidP="00697EE1">
            <w:pPr>
              <w:spacing w:line="276" w:lineRule="auto"/>
              <w:rPr>
                <w:rFonts w:cstheme="minorHAnsi"/>
              </w:rPr>
            </w:pPr>
            <w:r w:rsidRPr="00BD4F24">
              <w:rPr>
                <w:rFonts w:cstheme="minorHAnsi"/>
              </w:rPr>
              <w:t>38.88 (0.14)</w:t>
            </w:r>
            <w:hyperlink r:id="rId70" w:anchor="TFN0006" w:history="1">
              <w:r w:rsidRPr="00BD4F24">
                <w:rPr>
                  <w:rStyle w:val="Hyperlink"/>
                  <w:rFonts w:cstheme="minorHAnsi"/>
                </w:rPr>
                <w:t>WC</w:t>
              </w:r>
            </w:hyperlink>
          </w:p>
        </w:tc>
        <w:tc>
          <w:tcPr>
            <w:tcW w:w="0" w:type="auto"/>
            <w:hideMark/>
          </w:tcPr>
          <w:p w14:paraId="140E773F" w14:textId="77777777" w:rsidR="00697EE1" w:rsidRPr="00BD4F24" w:rsidRDefault="00697EE1" w:rsidP="00697EE1">
            <w:pPr>
              <w:spacing w:line="276" w:lineRule="auto"/>
              <w:rPr>
                <w:rFonts w:cstheme="minorHAnsi"/>
              </w:rPr>
            </w:pPr>
            <w:r w:rsidRPr="00BD4F24">
              <w:rPr>
                <w:rFonts w:cstheme="minorHAnsi"/>
              </w:rPr>
              <w:t>39.03 (0.12)</w:t>
            </w:r>
            <w:hyperlink r:id="rId71" w:anchor="TFN0006" w:history="1">
              <w:r w:rsidRPr="00BD4F24">
                <w:rPr>
                  <w:rStyle w:val="Hyperlink"/>
                  <w:rFonts w:cstheme="minorHAnsi"/>
                </w:rPr>
                <w:t>WC</w:t>
              </w:r>
            </w:hyperlink>
          </w:p>
        </w:tc>
      </w:tr>
      <w:tr w:rsidR="00D87F4E" w:rsidRPr="00BD4F24" w14:paraId="7EAC18CA" w14:textId="77777777" w:rsidTr="00697EE1">
        <w:tc>
          <w:tcPr>
            <w:tcW w:w="0" w:type="auto"/>
            <w:hideMark/>
          </w:tcPr>
          <w:p w14:paraId="72411E1E" w14:textId="77777777" w:rsidR="00697EE1" w:rsidRPr="00BD4F24" w:rsidRDefault="00697EE1" w:rsidP="00697EE1">
            <w:pPr>
              <w:spacing w:line="276" w:lineRule="auto"/>
              <w:rPr>
                <w:rFonts w:cstheme="minorHAnsi"/>
              </w:rPr>
            </w:pPr>
            <w:r w:rsidRPr="00BD4F24">
              <w:rPr>
                <w:rFonts w:cstheme="minorHAnsi"/>
              </w:rPr>
              <w:t>N = 18</w:t>
            </w:r>
          </w:p>
        </w:tc>
        <w:tc>
          <w:tcPr>
            <w:tcW w:w="0" w:type="auto"/>
            <w:hideMark/>
          </w:tcPr>
          <w:p w14:paraId="472D5A89" w14:textId="77777777" w:rsidR="00697EE1" w:rsidRPr="00BD4F24" w:rsidRDefault="00697EE1" w:rsidP="00697EE1">
            <w:pPr>
              <w:spacing w:line="276" w:lineRule="auto"/>
              <w:rPr>
                <w:rFonts w:cstheme="minorHAnsi"/>
              </w:rPr>
            </w:pPr>
            <w:r w:rsidRPr="00BD4F24">
              <w:rPr>
                <w:rFonts w:cstheme="minorHAnsi"/>
              </w:rPr>
              <w:t>Change in Core Temp during trial (ΔTcoTot, °C)</w:t>
            </w:r>
          </w:p>
        </w:tc>
        <w:tc>
          <w:tcPr>
            <w:tcW w:w="0" w:type="auto"/>
            <w:hideMark/>
          </w:tcPr>
          <w:p w14:paraId="31F71A81" w14:textId="77777777" w:rsidR="00697EE1" w:rsidRPr="00BD4F24" w:rsidRDefault="00697EE1" w:rsidP="00697EE1">
            <w:pPr>
              <w:spacing w:line="276" w:lineRule="auto"/>
              <w:rPr>
                <w:rFonts w:cstheme="minorHAnsi"/>
              </w:rPr>
            </w:pPr>
            <w:r w:rsidRPr="00BD4F24">
              <w:rPr>
                <w:rFonts w:cstheme="minorHAnsi"/>
              </w:rPr>
              <w:t>1.16 (0.08)</w:t>
            </w:r>
          </w:p>
        </w:tc>
        <w:tc>
          <w:tcPr>
            <w:tcW w:w="0" w:type="auto"/>
            <w:hideMark/>
          </w:tcPr>
          <w:p w14:paraId="6FC08D71" w14:textId="77777777" w:rsidR="00697EE1" w:rsidRPr="00BD4F24" w:rsidRDefault="00697EE1" w:rsidP="00697EE1">
            <w:pPr>
              <w:spacing w:line="276" w:lineRule="auto"/>
              <w:rPr>
                <w:rFonts w:cstheme="minorHAnsi"/>
              </w:rPr>
            </w:pPr>
            <w:r w:rsidRPr="00BD4F24">
              <w:rPr>
                <w:rFonts w:cstheme="minorHAnsi"/>
              </w:rPr>
              <w:t>1.19 (0.06)</w:t>
            </w:r>
          </w:p>
        </w:tc>
        <w:tc>
          <w:tcPr>
            <w:tcW w:w="0" w:type="auto"/>
            <w:hideMark/>
          </w:tcPr>
          <w:p w14:paraId="48FF2C4D" w14:textId="77777777" w:rsidR="00697EE1" w:rsidRPr="00BD4F24" w:rsidRDefault="00697EE1" w:rsidP="00697EE1">
            <w:pPr>
              <w:spacing w:line="276" w:lineRule="auto"/>
              <w:rPr>
                <w:rFonts w:cstheme="minorHAnsi"/>
              </w:rPr>
            </w:pPr>
            <w:r w:rsidRPr="00BD4F24">
              <w:rPr>
                <w:rFonts w:cstheme="minorHAnsi"/>
              </w:rPr>
              <w:t>1.21 (0.07)</w:t>
            </w:r>
            <w:hyperlink r:id="rId72" w:anchor="TFN0006" w:history="1">
              <w:r w:rsidRPr="00BD4F24">
                <w:rPr>
                  <w:rStyle w:val="Hyperlink"/>
                  <w:rFonts w:cstheme="minorHAnsi"/>
                </w:rPr>
                <w:t>WC</w:t>
              </w:r>
            </w:hyperlink>
          </w:p>
        </w:tc>
        <w:tc>
          <w:tcPr>
            <w:tcW w:w="0" w:type="auto"/>
            <w:hideMark/>
          </w:tcPr>
          <w:p w14:paraId="00535061" w14:textId="77777777" w:rsidR="00697EE1" w:rsidRPr="00BD4F24" w:rsidRDefault="00697EE1" w:rsidP="00697EE1">
            <w:pPr>
              <w:spacing w:line="276" w:lineRule="auto"/>
              <w:rPr>
                <w:rFonts w:cstheme="minorHAnsi"/>
              </w:rPr>
            </w:pPr>
            <w:r w:rsidRPr="00BD4F24">
              <w:rPr>
                <w:rFonts w:cstheme="minorHAnsi"/>
              </w:rPr>
              <w:t>1.15 (0.06)</w:t>
            </w:r>
          </w:p>
        </w:tc>
        <w:tc>
          <w:tcPr>
            <w:tcW w:w="0" w:type="auto"/>
            <w:hideMark/>
          </w:tcPr>
          <w:p w14:paraId="173F5AE1" w14:textId="77777777" w:rsidR="00697EE1" w:rsidRPr="00BD4F24" w:rsidRDefault="00697EE1" w:rsidP="00697EE1">
            <w:pPr>
              <w:spacing w:line="276" w:lineRule="auto"/>
              <w:rPr>
                <w:rFonts w:cstheme="minorHAnsi"/>
              </w:rPr>
            </w:pPr>
            <w:r w:rsidRPr="00BD4F24">
              <w:rPr>
                <w:rFonts w:cstheme="minorHAnsi"/>
              </w:rPr>
              <w:t>1.78 (0.10)</w:t>
            </w:r>
          </w:p>
        </w:tc>
        <w:tc>
          <w:tcPr>
            <w:tcW w:w="0" w:type="auto"/>
            <w:hideMark/>
          </w:tcPr>
          <w:p w14:paraId="748E21B5" w14:textId="77777777" w:rsidR="00697EE1" w:rsidRPr="00BD4F24" w:rsidRDefault="00697EE1" w:rsidP="00697EE1">
            <w:pPr>
              <w:spacing w:line="276" w:lineRule="auto"/>
              <w:rPr>
                <w:rFonts w:cstheme="minorHAnsi"/>
              </w:rPr>
            </w:pPr>
            <w:r w:rsidRPr="00BD4F24">
              <w:rPr>
                <w:rFonts w:cstheme="minorHAnsi"/>
              </w:rPr>
              <w:t>1.81 (0.14)</w:t>
            </w:r>
            <w:hyperlink r:id="rId73" w:anchor="TFN0006" w:history="1">
              <w:r w:rsidRPr="00BD4F24">
                <w:rPr>
                  <w:rStyle w:val="Hyperlink"/>
                  <w:rFonts w:cstheme="minorHAnsi"/>
                </w:rPr>
                <w:t>WC</w:t>
              </w:r>
            </w:hyperlink>
          </w:p>
        </w:tc>
        <w:tc>
          <w:tcPr>
            <w:tcW w:w="0" w:type="auto"/>
            <w:hideMark/>
          </w:tcPr>
          <w:p w14:paraId="0BB01F44" w14:textId="77777777" w:rsidR="00697EE1" w:rsidRPr="00BD4F24" w:rsidRDefault="00697EE1" w:rsidP="00697EE1">
            <w:pPr>
              <w:spacing w:line="276" w:lineRule="auto"/>
              <w:rPr>
                <w:rFonts w:cstheme="minorHAnsi"/>
              </w:rPr>
            </w:pPr>
            <w:r w:rsidRPr="00BD4F24">
              <w:rPr>
                <w:rFonts w:cstheme="minorHAnsi"/>
              </w:rPr>
              <w:t>1.93 (0.11)</w:t>
            </w:r>
            <w:hyperlink r:id="rId74" w:anchor="TFN0006" w:history="1">
              <w:r w:rsidRPr="00BD4F24">
                <w:rPr>
                  <w:rStyle w:val="Hyperlink"/>
                  <w:rFonts w:cstheme="minorHAnsi"/>
                </w:rPr>
                <w:t>WC</w:t>
              </w:r>
            </w:hyperlink>
          </w:p>
        </w:tc>
      </w:tr>
    </w:tbl>
    <w:p w14:paraId="4E1BA1BD" w14:textId="5028B58E" w:rsidR="00DD2422" w:rsidRPr="00BD4F24" w:rsidRDefault="00DD2422" w:rsidP="00DD2422">
      <w:pPr>
        <w:spacing w:line="276" w:lineRule="auto"/>
        <w:rPr>
          <w:rFonts w:cstheme="minorHAnsi"/>
          <w:lang w:val="en"/>
        </w:rPr>
      </w:pPr>
      <w:r w:rsidRPr="00BD4F24">
        <w:rPr>
          <w:rFonts w:cstheme="minorHAnsi"/>
        </w:rPr>
        <w:t xml:space="preserve"> </w:t>
      </w:r>
    </w:p>
    <w:p w14:paraId="1518AF7F" w14:textId="2F5DAF3F" w:rsidR="00DD2422" w:rsidRPr="00BD4F24" w:rsidRDefault="00267CB8" w:rsidP="00267CB8">
      <w:pPr>
        <w:spacing w:after="0" w:line="276" w:lineRule="auto"/>
        <w:rPr>
          <w:rFonts w:cstheme="minorHAnsi"/>
        </w:rPr>
      </w:pPr>
      <w:r>
        <w:rPr>
          <w:rFonts w:cstheme="minorHAnsi"/>
        </w:rPr>
        <w:t xml:space="preserve">Notes: </w:t>
      </w:r>
      <w:r w:rsidR="00DD2422" w:rsidRPr="00BD4F24">
        <w:rPr>
          <w:rFonts w:cstheme="minorHAnsi"/>
        </w:rPr>
        <w:t>All available data were used for the calculation and analysis of core temperature data. Some loss of data was experience due to core temperature pills that passed early, were affected by water or that otherwise lost communication immediately before or during the study. Those who exited early were included, despite decreased time working in the chamber.</w:t>
      </w:r>
    </w:p>
    <w:p w14:paraId="6F115AD3" w14:textId="77777777" w:rsidR="00DD2422" w:rsidRPr="00BD4F24" w:rsidRDefault="00DD2422" w:rsidP="00267CB8">
      <w:pPr>
        <w:spacing w:after="0" w:line="276" w:lineRule="auto"/>
        <w:rPr>
          <w:rFonts w:cstheme="minorHAnsi"/>
        </w:rPr>
      </w:pPr>
      <w:r w:rsidRPr="00BD4F24">
        <w:rPr>
          <w:rFonts w:cstheme="minorHAnsi"/>
        </w:rPr>
        <w:t>Examination of the interaction between cylinder size and duration of activity did not reveal any significant findings for heart rate or core temperature.</w:t>
      </w:r>
    </w:p>
    <w:p w14:paraId="07D639A1" w14:textId="77777777" w:rsidR="00DD2422" w:rsidRPr="00BD4F24" w:rsidRDefault="00DD2422" w:rsidP="00267CB8">
      <w:pPr>
        <w:spacing w:after="0" w:line="276" w:lineRule="auto"/>
        <w:rPr>
          <w:rFonts w:cstheme="minorHAnsi"/>
        </w:rPr>
      </w:pPr>
      <w:r w:rsidRPr="00BD4F24">
        <w:rPr>
          <w:rFonts w:cstheme="minorHAnsi"/>
        </w:rPr>
        <w:t>† Data reported for P45 conditions are for N-1 subjects, as one subject did not complete the P45 protocol.</w:t>
      </w:r>
    </w:p>
    <w:p w14:paraId="406D9B66" w14:textId="77777777" w:rsidR="00DD2422" w:rsidRPr="00BD4F24" w:rsidRDefault="00DD2422" w:rsidP="00267CB8">
      <w:pPr>
        <w:spacing w:after="0" w:line="276" w:lineRule="auto"/>
        <w:rPr>
          <w:rFonts w:cstheme="minorHAnsi"/>
        </w:rPr>
      </w:pPr>
      <w:r w:rsidRPr="00BD4F24">
        <w:rPr>
          <w:rFonts w:cstheme="minorHAnsi"/>
        </w:rPr>
        <w:t>SSignificant SCBA main effect. Significance values presented in text.</w:t>
      </w:r>
    </w:p>
    <w:p w14:paraId="47EF5D97" w14:textId="77777777" w:rsidR="00DD2422" w:rsidRPr="00BD4F24" w:rsidRDefault="00DD2422" w:rsidP="00267CB8">
      <w:pPr>
        <w:spacing w:after="0" w:line="276" w:lineRule="auto"/>
        <w:rPr>
          <w:rFonts w:cstheme="minorHAnsi"/>
        </w:rPr>
      </w:pPr>
      <w:r w:rsidRPr="00BD4F24">
        <w:rPr>
          <w:rFonts w:cstheme="minorHAnsi"/>
        </w:rPr>
        <w:t xml:space="preserve">WCSignificant </w:t>
      </w:r>
      <w:r w:rsidRPr="002D26E8">
        <w:rPr>
          <w:rFonts w:cstheme="minorHAnsi"/>
          <w:i/>
          <w:iCs/>
        </w:rPr>
        <w:t>Work Cycle</w:t>
      </w:r>
      <w:r w:rsidRPr="00BD4F24">
        <w:rPr>
          <w:rFonts w:cstheme="minorHAnsi"/>
        </w:rPr>
        <w:t xml:space="preserve"> main effect. Significance values presented in text.</w:t>
      </w:r>
    </w:p>
    <w:p w14:paraId="11C8F90E" w14:textId="77777777" w:rsidR="00DD2422" w:rsidRPr="00BD4F24" w:rsidRDefault="00DD2422" w:rsidP="00D17466">
      <w:pPr>
        <w:spacing w:line="276" w:lineRule="auto"/>
        <w:rPr>
          <w:rFonts w:cstheme="minorHAnsi"/>
        </w:rPr>
      </w:pPr>
    </w:p>
    <w:p w14:paraId="7B128BCD" w14:textId="2BD7C3DE" w:rsidR="000B0ABB" w:rsidRPr="00BD4F24" w:rsidRDefault="000B0ABB" w:rsidP="00D17466">
      <w:pPr>
        <w:spacing w:line="276" w:lineRule="auto"/>
        <w:rPr>
          <w:rFonts w:cstheme="minorHAnsi"/>
        </w:rPr>
      </w:pPr>
      <w:r w:rsidRPr="00BD4F24">
        <w:rPr>
          <w:rFonts w:cstheme="minorHAnsi"/>
        </w:rPr>
        <w:t>The highest core temperature attained during simulated firefighting activities (</w:t>
      </w:r>
      <w:r w:rsidR="00E6002F" w:rsidRPr="00BD4F24">
        <w:rPr>
          <w:rFonts w:cstheme="minorHAnsi"/>
        </w:rPr>
        <w:t>Tco</w:t>
      </w:r>
      <w:r w:rsidR="00E6002F" w:rsidRPr="00E76B36">
        <w:rPr>
          <w:rFonts w:cstheme="minorHAnsi"/>
          <w:vertAlign w:val="subscript"/>
        </w:rPr>
        <w:t>Peak,FF</w:t>
      </w:r>
      <w:r w:rsidRPr="00BD4F24">
        <w:rPr>
          <w:rFonts w:cstheme="minorHAnsi"/>
        </w:rPr>
        <w:t>) and the highest core temperature attained during the entire visit (Tco</w:t>
      </w:r>
      <w:r w:rsidRPr="00AD4F0D">
        <w:rPr>
          <w:rFonts w:cstheme="minorHAnsi"/>
          <w:vertAlign w:val="subscript"/>
        </w:rPr>
        <w:t>Peak,Tot</w:t>
      </w:r>
      <w:r w:rsidRPr="00BD4F24">
        <w:rPr>
          <w:rFonts w:cstheme="minorHAnsi"/>
        </w:rPr>
        <w:t xml:space="preserve">) were significantly affected by </w:t>
      </w:r>
      <w:r w:rsidRPr="00AD4F0D">
        <w:rPr>
          <w:rFonts w:cstheme="minorHAnsi"/>
          <w:i/>
          <w:iCs/>
        </w:rPr>
        <w:t>SCBA</w:t>
      </w:r>
      <w:r w:rsidRPr="00BD4F24">
        <w:rPr>
          <w:rFonts w:cstheme="minorHAnsi"/>
        </w:rPr>
        <w:t xml:space="preserve"> (p = 0.032 and 0.039 respectively), with S60_1B significantly greater than S45_1B and P45_1B (p = 0.005 and p = 0.046, respectively, for </w:t>
      </w:r>
      <w:r w:rsidR="00E6002F" w:rsidRPr="00BD4F24">
        <w:rPr>
          <w:rFonts w:cstheme="minorHAnsi"/>
        </w:rPr>
        <w:t>Tco</w:t>
      </w:r>
      <w:r w:rsidR="00E6002F" w:rsidRPr="00E76B36">
        <w:rPr>
          <w:rFonts w:cstheme="minorHAnsi"/>
          <w:vertAlign w:val="subscript"/>
        </w:rPr>
        <w:t>Peak,FF</w:t>
      </w:r>
      <w:r w:rsidRPr="00BD4F24">
        <w:rPr>
          <w:rFonts w:cstheme="minorHAnsi"/>
        </w:rPr>
        <w:t xml:space="preserve">; p = 0.013 and p = 0.031, respectively, for </w:t>
      </w:r>
      <w:r w:rsidR="00AD4F0D" w:rsidRPr="00BD4F24">
        <w:rPr>
          <w:rFonts w:cstheme="minorHAnsi"/>
        </w:rPr>
        <w:t>Tco</w:t>
      </w:r>
      <w:r w:rsidR="00AD4F0D" w:rsidRPr="00AD4F0D">
        <w:rPr>
          <w:rFonts w:cstheme="minorHAnsi"/>
          <w:vertAlign w:val="subscript"/>
        </w:rPr>
        <w:t>Peak,Tot</w:t>
      </w:r>
      <w:r w:rsidRPr="00BD4F24">
        <w:rPr>
          <w:rFonts w:cstheme="minorHAnsi"/>
        </w:rPr>
        <w:t xml:space="preserve">). Simulated firefighting </w:t>
      </w:r>
      <w:r w:rsidRPr="002D26E8">
        <w:rPr>
          <w:rFonts w:cstheme="minorHAnsi"/>
          <w:i/>
          <w:iCs/>
        </w:rPr>
        <w:t>Work Cycle</w:t>
      </w:r>
      <w:r w:rsidRPr="00BD4F24">
        <w:rPr>
          <w:rFonts w:cstheme="minorHAnsi"/>
        </w:rPr>
        <w:t xml:space="preserve"> affected </w:t>
      </w:r>
      <w:r w:rsidR="00E6002F" w:rsidRPr="00BD4F24">
        <w:rPr>
          <w:rFonts w:cstheme="minorHAnsi"/>
        </w:rPr>
        <w:t>Tco</w:t>
      </w:r>
      <w:r w:rsidR="00E6002F" w:rsidRPr="00E76B36">
        <w:rPr>
          <w:rFonts w:cstheme="minorHAnsi"/>
          <w:vertAlign w:val="subscript"/>
        </w:rPr>
        <w:t>Peak,FF</w:t>
      </w:r>
      <w:r w:rsidRPr="00BD4F24">
        <w:rPr>
          <w:rFonts w:cstheme="minorHAnsi"/>
        </w:rPr>
        <w:t xml:space="preserve"> (p &lt; 0.001), ΔTcoFF (p &lt; .001), </w:t>
      </w:r>
      <w:r w:rsidR="00AD4F0D" w:rsidRPr="00BD4F24">
        <w:rPr>
          <w:rFonts w:cstheme="minorHAnsi"/>
        </w:rPr>
        <w:t>Tco</w:t>
      </w:r>
      <w:r w:rsidR="00AD4F0D" w:rsidRPr="00AD4F0D">
        <w:rPr>
          <w:rFonts w:cstheme="minorHAnsi"/>
          <w:vertAlign w:val="subscript"/>
        </w:rPr>
        <w:t>Peak,Tot</w:t>
      </w:r>
      <w:r w:rsidRPr="00BD4F24">
        <w:rPr>
          <w:rFonts w:cstheme="minorHAnsi"/>
        </w:rPr>
        <w:t xml:space="preserve"> (p = 0.001) and ΔTcoTot (p &lt; 0.001) such that higher core temperature and larger core temperature changes were found in S60_2B and S60_BB relative to S60_1B (p = 0.001 and p &lt; 0.001, respectively, for </w:t>
      </w:r>
      <w:r w:rsidR="00E6002F" w:rsidRPr="00BD4F24">
        <w:rPr>
          <w:rFonts w:cstheme="minorHAnsi"/>
        </w:rPr>
        <w:t>Tco</w:t>
      </w:r>
      <w:r w:rsidR="00E6002F" w:rsidRPr="00E76B36">
        <w:rPr>
          <w:rFonts w:cstheme="minorHAnsi"/>
          <w:vertAlign w:val="subscript"/>
        </w:rPr>
        <w:t>Peak,FF</w:t>
      </w:r>
      <w:r w:rsidRPr="00BD4F24">
        <w:rPr>
          <w:rFonts w:cstheme="minorHAnsi"/>
        </w:rPr>
        <w:t xml:space="preserve">; p &lt; 0.001 for both for ΔTcoFF; p = 0.019 and p = 0.001, respectively, for </w:t>
      </w:r>
      <w:r w:rsidR="00AD4F0D" w:rsidRPr="00BD4F24">
        <w:rPr>
          <w:rFonts w:cstheme="minorHAnsi"/>
        </w:rPr>
        <w:t>Tco</w:t>
      </w:r>
      <w:r w:rsidR="00AD4F0D" w:rsidRPr="00AD4F0D">
        <w:rPr>
          <w:rFonts w:cstheme="minorHAnsi"/>
          <w:vertAlign w:val="subscript"/>
        </w:rPr>
        <w:t>Peak,Tot</w:t>
      </w:r>
      <w:r w:rsidRPr="00BD4F24">
        <w:rPr>
          <w:rFonts w:cstheme="minorHAnsi"/>
        </w:rPr>
        <w:t>; p &lt; 0.001 for both for ΔTcoTot), but no differences were found between S60_2B and S60_BB (Table 2).</w:t>
      </w:r>
    </w:p>
    <w:p w14:paraId="118A422C" w14:textId="6A921343" w:rsidR="000B0ABB" w:rsidRDefault="000B0ABB" w:rsidP="00D17466">
      <w:pPr>
        <w:spacing w:line="276" w:lineRule="auto"/>
        <w:rPr>
          <w:rFonts w:cstheme="minorHAnsi"/>
        </w:rPr>
      </w:pPr>
      <w:r w:rsidRPr="00BD4F24">
        <w:rPr>
          <w:rFonts w:cstheme="minorHAnsi"/>
        </w:rPr>
        <w:t>There were no differences in how subjects rated their ability to breathe, overall feeling, thermal sensations, and perceived exertion among the different SCBA (Table 3). Following the completion of all conditions, subjects reported breathing harder (p &lt; 0.001), feeling worse (p &lt; 0.001) and feeling hotter (p &lt; 0.001) than prior to completing the activities (Time main effect). Subjects also felt they were breathing harder (p = 0.001), feeling worse (p &lt; 0.001), feeling hotter (p &lt; 0.001) and working harder (p &lt; 0.001) following S60_2B and S60_BB than after S60_1B (</w:t>
      </w:r>
      <w:r w:rsidRPr="002D26E8">
        <w:rPr>
          <w:rFonts w:cstheme="minorHAnsi"/>
          <w:i/>
          <w:iCs/>
        </w:rPr>
        <w:t>Work Cycle</w:t>
      </w:r>
      <w:r w:rsidRPr="00BD4F24">
        <w:rPr>
          <w:rFonts w:cstheme="minorHAnsi"/>
        </w:rPr>
        <w:t xml:space="preserve"> main effect), but there were no significant differences between S60_2B and S60_BB.</w:t>
      </w:r>
    </w:p>
    <w:p w14:paraId="00F9E628" w14:textId="53D12B4E" w:rsidR="00CA04D4" w:rsidRPr="00040DAA" w:rsidRDefault="00040DAA" w:rsidP="00040DAA">
      <w:r w:rsidRPr="00040DAA">
        <w:t>Table 3. Self-reported perceptions for each condition (Mean (SE)) (</w:t>
      </w:r>
      <w:r w:rsidRPr="00040DAA">
        <w:rPr>
          <w:i/>
          <w:iCs/>
        </w:rPr>
        <w:t>N</w:t>
      </w:r>
      <w:r w:rsidRPr="00040DAA">
        <w:t> = 30).</w:t>
      </w:r>
    </w:p>
    <w:tbl>
      <w:tblPr>
        <w:tblStyle w:val="TableGrid"/>
        <w:tblpPr w:leftFromText="180" w:rightFromText="180" w:vertAnchor="text" w:horzAnchor="margin" w:tblpY="304"/>
        <w:tblW w:w="0" w:type="auto"/>
        <w:tblLook w:val="04A0" w:firstRow="1" w:lastRow="0" w:firstColumn="1" w:lastColumn="0" w:noHBand="0" w:noVBand="1"/>
      </w:tblPr>
      <w:tblGrid>
        <w:gridCol w:w="1637"/>
        <w:gridCol w:w="606"/>
        <w:gridCol w:w="929"/>
        <w:gridCol w:w="929"/>
        <w:gridCol w:w="1180"/>
        <w:gridCol w:w="1310"/>
        <w:gridCol w:w="1489"/>
        <w:gridCol w:w="976"/>
        <w:gridCol w:w="1014"/>
      </w:tblGrid>
      <w:tr w:rsidR="00136FDD" w:rsidRPr="00BD4F24" w14:paraId="292EB8E1" w14:textId="77777777" w:rsidTr="00136FDD">
        <w:tc>
          <w:tcPr>
            <w:tcW w:w="0" w:type="auto"/>
            <w:hideMark/>
          </w:tcPr>
          <w:p w14:paraId="1C38081C" w14:textId="77777777" w:rsidR="00136FDD" w:rsidRPr="00BD4F24" w:rsidRDefault="00136FDD" w:rsidP="00136FDD">
            <w:pPr>
              <w:spacing w:line="276" w:lineRule="auto"/>
              <w:rPr>
                <w:rFonts w:cstheme="minorHAnsi"/>
              </w:rPr>
            </w:pPr>
            <w:r w:rsidRPr="00BD4F24">
              <w:rPr>
                <w:rFonts w:cstheme="minorHAnsi"/>
              </w:rPr>
              <w:t> </w:t>
            </w:r>
          </w:p>
        </w:tc>
        <w:tc>
          <w:tcPr>
            <w:tcW w:w="0" w:type="auto"/>
          </w:tcPr>
          <w:p w14:paraId="2C9BCBC7" w14:textId="77777777" w:rsidR="00136FDD" w:rsidRPr="00BD4F24" w:rsidRDefault="00136FDD" w:rsidP="00136FDD">
            <w:pPr>
              <w:spacing w:line="276" w:lineRule="auto"/>
              <w:rPr>
                <w:rFonts w:cstheme="minorHAnsi"/>
              </w:rPr>
            </w:pPr>
          </w:p>
        </w:tc>
        <w:tc>
          <w:tcPr>
            <w:tcW w:w="0" w:type="auto"/>
            <w:hideMark/>
          </w:tcPr>
          <w:p w14:paraId="6FE54E35" w14:textId="77777777" w:rsidR="00136FDD" w:rsidRPr="00BD4F24" w:rsidRDefault="00136FDD" w:rsidP="00136FDD">
            <w:pPr>
              <w:spacing w:line="276" w:lineRule="auto"/>
              <w:rPr>
                <w:rFonts w:cstheme="minorHAnsi"/>
              </w:rPr>
            </w:pPr>
            <w:r w:rsidRPr="00BD4F24">
              <w:rPr>
                <w:rFonts w:cstheme="minorHAnsi"/>
              </w:rPr>
              <w:t>1 Bout</w:t>
            </w:r>
          </w:p>
        </w:tc>
        <w:tc>
          <w:tcPr>
            <w:tcW w:w="0" w:type="auto"/>
          </w:tcPr>
          <w:p w14:paraId="4AF63AF1" w14:textId="77777777" w:rsidR="00136FDD" w:rsidRPr="00BD4F24" w:rsidRDefault="00136FDD" w:rsidP="00136FDD">
            <w:pPr>
              <w:spacing w:line="276" w:lineRule="auto"/>
              <w:rPr>
                <w:rFonts w:cstheme="minorHAnsi"/>
              </w:rPr>
            </w:pPr>
          </w:p>
        </w:tc>
        <w:tc>
          <w:tcPr>
            <w:tcW w:w="1180" w:type="dxa"/>
          </w:tcPr>
          <w:p w14:paraId="63401AC5" w14:textId="77777777" w:rsidR="00136FDD" w:rsidRPr="00BD4F24" w:rsidRDefault="00136FDD" w:rsidP="00136FDD">
            <w:pPr>
              <w:spacing w:line="276" w:lineRule="auto"/>
              <w:rPr>
                <w:rFonts w:cstheme="minorHAnsi"/>
              </w:rPr>
            </w:pPr>
          </w:p>
        </w:tc>
        <w:tc>
          <w:tcPr>
            <w:tcW w:w="1310" w:type="dxa"/>
          </w:tcPr>
          <w:p w14:paraId="2D4FF4FF" w14:textId="77777777" w:rsidR="00136FDD" w:rsidRPr="00BD4F24" w:rsidRDefault="00136FDD" w:rsidP="00136FDD">
            <w:pPr>
              <w:spacing w:line="276" w:lineRule="auto"/>
              <w:rPr>
                <w:rFonts w:cstheme="minorHAnsi"/>
              </w:rPr>
            </w:pPr>
          </w:p>
        </w:tc>
        <w:tc>
          <w:tcPr>
            <w:tcW w:w="0" w:type="auto"/>
            <w:hideMark/>
          </w:tcPr>
          <w:p w14:paraId="6F76B705" w14:textId="77777777" w:rsidR="00136FDD" w:rsidRPr="00BD4F24" w:rsidRDefault="00136FDD" w:rsidP="00136FDD">
            <w:pPr>
              <w:spacing w:line="276" w:lineRule="auto"/>
              <w:rPr>
                <w:rFonts w:cstheme="minorHAnsi"/>
              </w:rPr>
            </w:pPr>
            <w:r w:rsidRPr="00BD4F24">
              <w:rPr>
                <w:rFonts w:cstheme="minorHAnsi"/>
              </w:rPr>
              <w:t>2 Bouts</w:t>
            </w:r>
          </w:p>
        </w:tc>
        <w:tc>
          <w:tcPr>
            <w:tcW w:w="0" w:type="auto"/>
          </w:tcPr>
          <w:p w14:paraId="38583999" w14:textId="77777777" w:rsidR="00136FDD" w:rsidRPr="00BD4F24" w:rsidRDefault="00136FDD" w:rsidP="00136FDD">
            <w:pPr>
              <w:spacing w:line="276" w:lineRule="auto"/>
              <w:rPr>
                <w:rFonts w:cstheme="minorHAnsi"/>
              </w:rPr>
            </w:pPr>
          </w:p>
        </w:tc>
        <w:tc>
          <w:tcPr>
            <w:tcW w:w="0" w:type="auto"/>
          </w:tcPr>
          <w:p w14:paraId="2BA662F2" w14:textId="77777777" w:rsidR="00136FDD" w:rsidRPr="00BD4F24" w:rsidRDefault="00136FDD" w:rsidP="00136FDD">
            <w:pPr>
              <w:spacing w:line="276" w:lineRule="auto"/>
              <w:rPr>
                <w:rFonts w:cstheme="minorHAnsi"/>
              </w:rPr>
            </w:pPr>
          </w:p>
        </w:tc>
      </w:tr>
      <w:tr w:rsidR="00136FDD" w:rsidRPr="00BD4F24" w14:paraId="7FAFBB4E" w14:textId="77777777" w:rsidTr="00136FDD">
        <w:tc>
          <w:tcPr>
            <w:tcW w:w="0" w:type="auto"/>
            <w:hideMark/>
          </w:tcPr>
          <w:p w14:paraId="007756D9" w14:textId="77777777" w:rsidR="00136FDD" w:rsidRPr="00BD4F24" w:rsidRDefault="00136FDD" w:rsidP="00136FDD">
            <w:pPr>
              <w:spacing w:line="276" w:lineRule="auto"/>
              <w:rPr>
                <w:rFonts w:cstheme="minorHAnsi"/>
              </w:rPr>
            </w:pPr>
          </w:p>
        </w:tc>
        <w:tc>
          <w:tcPr>
            <w:tcW w:w="0" w:type="auto"/>
          </w:tcPr>
          <w:p w14:paraId="7D4B84C4" w14:textId="77777777" w:rsidR="00136FDD" w:rsidRPr="00BD4F24" w:rsidRDefault="00136FDD" w:rsidP="00136FDD">
            <w:pPr>
              <w:spacing w:line="276" w:lineRule="auto"/>
              <w:rPr>
                <w:rFonts w:cstheme="minorHAnsi"/>
              </w:rPr>
            </w:pPr>
          </w:p>
        </w:tc>
        <w:tc>
          <w:tcPr>
            <w:tcW w:w="0" w:type="auto"/>
            <w:hideMark/>
          </w:tcPr>
          <w:p w14:paraId="55314D69" w14:textId="77777777" w:rsidR="00136FDD" w:rsidRPr="00BD4F24" w:rsidRDefault="00136FDD" w:rsidP="00136FDD">
            <w:pPr>
              <w:spacing w:line="276" w:lineRule="auto"/>
              <w:rPr>
                <w:rFonts w:cstheme="minorHAnsi"/>
              </w:rPr>
            </w:pPr>
          </w:p>
        </w:tc>
        <w:tc>
          <w:tcPr>
            <w:tcW w:w="0" w:type="auto"/>
          </w:tcPr>
          <w:p w14:paraId="5F73A469" w14:textId="77777777" w:rsidR="00136FDD" w:rsidRPr="00BD4F24" w:rsidRDefault="00136FDD" w:rsidP="00136FDD">
            <w:pPr>
              <w:spacing w:line="276" w:lineRule="auto"/>
              <w:rPr>
                <w:rFonts w:cstheme="minorHAnsi"/>
              </w:rPr>
            </w:pPr>
          </w:p>
        </w:tc>
        <w:tc>
          <w:tcPr>
            <w:tcW w:w="1180" w:type="dxa"/>
          </w:tcPr>
          <w:p w14:paraId="7277463B" w14:textId="77777777" w:rsidR="00136FDD" w:rsidRPr="00BD4F24" w:rsidRDefault="00136FDD" w:rsidP="00136FDD">
            <w:pPr>
              <w:spacing w:line="276" w:lineRule="auto"/>
              <w:rPr>
                <w:rFonts w:cstheme="minorHAnsi"/>
              </w:rPr>
            </w:pPr>
          </w:p>
        </w:tc>
        <w:tc>
          <w:tcPr>
            <w:tcW w:w="1310" w:type="dxa"/>
          </w:tcPr>
          <w:p w14:paraId="64CE2976" w14:textId="77777777" w:rsidR="00136FDD" w:rsidRPr="00BD4F24" w:rsidRDefault="00136FDD" w:rsidP="00136FDD">
            <w:pPr>
              <w:spacing w:line="276" w:lineRule="auto"/>
              <w:rPr>
                <w:rFonts w:cstheme="minorHAnsi"/>
              </w:rPr>
            </w:pPr>
          </w:p>
        </w:tc>
        <w:tc>
          <w:tcPr>
            <w:tcW w:w="0" w:type="auto"/>
            <w:hideMark/>
          </w:tcPr>
          <w:p w14:paraId="54198096" w14:textId="77777777" w:rsidR="00136FDD" w:rsidRPr="00BD4F24" w:rsidRDefault="00136FDD" w:rsidP="00136FDD">
            <w:pPr>
              <w:spacing w:line="276" w:lineRule="auto"/>
              <w:rPr>
                <w:rFonts w:cstheme="minorHAnsi"/>
              </w:rPr>
            </w:pPr>
            <w:r w:rsidRPr="00BD4F24">
              <w:rPr>
                <w:rFonts w:cstheme="minorHAnsi"/>
              </w:rPr>
              <w:t>Break between Bouts</w:t>
            </w:r>
          </w:p>
        </w:tc>
        <w:tc>
          <w:tcPr>
            <w:tcW w:w="0" w:type="auto"/>
          </w:tcPr>
          <w:p w14:paraId="7166E9D5" w14:textId="77777777" w:rsidR="00136FDD" w:rsidRPr="00BD4F24" w:rsidRDefault="00136FDD" w:rsidP="00136FDD">
            <w:pPr>
              <w:spacing w:line="276" w:lineRule="auto"/>
              <w:rPr>
                <w:rFonts w:cstheme="minorHAnsi"/>
              </w:rPr>
            </w:pPr>
          </w:p>
        </w:tc>
        <w:tc>
          <w:tcPr>
            <w:tcW w:w="0" w:type="auto"/>
            <w:hideMark/>
          </w:tcPr>
          <w:p w14:paraId="14258D70" w14:textId="77777777" w:rsidR="00136FDD" w:rsidRPr="00BD4F24" w:rsidRDefault="00136FDD" w:rsidP="00136FDD">
            <w:pPr>
              <w:spacing w:line="276" w:lineRule="auto"/>
              <w:rPr>
                <w:rFonts w:cstheme="minorHAnsi"/>
              </w:rPr>
            </w:pPr>
            <w:r w:rsidRPr="00BD4F24">
              <w:rPr>
                <w:rFonts w:cstheme="minorHAnsi"/>
              </w:rPr>
              <w:t>Back-to-Back</w:t>
            </w:r>
          </w:p>
        </w:tc>
      </w:tr>
      <w:tr w:rsidR="00136FDD" w:rsidRPr="00BD4F24" w14:paraId="72743C78" w14:textId="77777777" w:rsidTr="00136FDD">
        <w:tc>
          <w:tcPr>
            <w:tcW w:w="0" w:type="auto"/>
            <w:hideMark/>
          </w:tcPr>
          <w:p w14:paraId="13B19354" w14:textId="77777777" w:rsidR="00136FDD" w:rsidRPr="00BD4F24" w:rsidRDefault="00136FDD" w:rsidP="00136FDD">
            <w:pPr>
              <w:spacing w:line="276" w:lineRule="auto"/>
              <w:rPr>
                <w:rFonts w:cstheme="minorHAnsi"/>
              </w:rPr>
            </w:pPr>
          </w:p>
        </w:tc>
        <w:tc>
          <w:tcPr>
            <w:tcW w:w="0" w:type="auto"/>
          </w:tcPr>
          <w:p w14:paraId="1E6DB7E3" w14:textId="77777777" w:rsidR="00136FDD" w:rsidRPr="00BD4F24" w:rsidRDefault="00136FDD" w:rsidP="00136FDD">
            <w:pPr>
              <w:spacing w:line="276" w:lineRule="auto"/>
              <w:rPr>
                <w:rFonts w:cstheme="minorHAnsi"/>
              </w:rPr>
            </w:pPr>
          </w:p>
        </w:tc>
        <w:tc>
          <w:tcPr>
            <w:tcW w:w="0" w:type="auto"/>
            <w:hideMark/>
          </w:tcPr>
          <w:p w14:paraId="7234460B" w14:textId="77777777" w:rsidR="00136FDD" w:rsidRPr="00BD4F24" w:rsidRDefault="00136FDD" w:rsidP="00136FDD">
            <w:pPr>
              <w:spacing w:line="276" w:lineRule="auto"/>
              <w:rPr>
                <w:rFonts w:cstheme="minorHAnsi"/>
              </w:rPr>
            </w:pPr>
            <w:r w:rsidRPr="00BD4F24">
              <w:rPr>
                <w:rFonts w:cstheme="minorHAnsi"/>
              </w:rPr>
              <w:t>S30</w:t>
            </w:r>
          </w:p>
        </w:tc>
        <w:tc>
          <w:tcPr>
            <w:tcW w:w="0" w:type="auto"/>
            <w:hideMark/>
          </w:tcPr>
          <w:p w14:paraId="5A70183E" w14:textId="77777777" w:rsidR="00136FDD" w:rsidRPr="00BD4F24" w:rsidRDefault="00136FDD" w:rsidP="00136FDD">
            <w:pPr>
              <w:spacing w:line="276" w:lineRule="auto"/>
              <w:rPr>
                <w:rFonts w:cstheme="minorHAnsi"/>
              </w:rPr>
            </w:pPr>
            <w:r w:rsidRPr="00BD4F24">
              <w:rPr>
                <w:rFonts w:cstheme="minorHAnsi"/>
              </w:rPr>
              <w:t>S45</w:t>
            </w:r>
          </w:p>
        </w:tc>
        <w:tc>
          <w:tcPr>
            <w:tcW w:w="0" w:type="auto"/>
            <w:hideMark/>
          </w:tcPr>
          <w:p w14:paraId="195EF34B" w14:textId="77777777" w:rsidR="00136FDD" w:rsidRPr="00BD4F24" w:rsidRDefault="00136FDD" w:rsidP="00136FDD">
            <w:pPr>
              <w:spacing w:line="276" w:lineRule="auto"/>
              <w:rPr>
                <w:rFonts w:cstheme="minorHAnsi"/>
              </w:rPr>
            </w:pPr>
            <w:r w:rsidRPr="00BD4F24">
              <w:rPr>
                <w:rFonts w:cstheme="minorHAnsi"/>
              </w:rPr>
              <w:t>S60</w:t>
            </w:r>
          </w:p>
        </w:tc>
        <w:tc>
          <w:tcPr>
            <w:tcW w:w="0" w:type="auto"/>
            <w:hideMark/>
          </w:tcPr>
          <w:p w14:paraId="6AA845E2" w14:textId="77777777" w:rsidR="00136FDD" w:rsidRPr="00BD4F24" w:rsidRDefault="00136FDD" w:rsidP="00136FDD">
            <w:pPr>
              <w:spacing w:line="276" w:lineRule="auto"/>
              <w:rPr>
                <w:rFonts w:cstheme="minorHAnsi"/>
              </w:rPr>
            </w:pPr>
            <w:r w:rsidRPr="00BD4F24">
              <w:rPr>
                <w:rFonts w:cstheme="minorHAnsi"/>
              </w:rPr>
              <w:t>P45 (N = 29)</w:t>
            </w:r>
          </w:p>
        </w:tc>
        <w:tc>
          <w:tcPr>
            <w:tcW w:w="0" w:type="auto"/>
            <w:hideMark/>
          </w:tcPr>
          <w:p w14:paraId="548DCD6F" w14:textId="77777777" w:rsidR="00136FDD" w:rsidRPr="00BD4F24" w:rsidRDefault="00136FDD" w:rsidP="00136FDD">
            <w:pPr>
              <w:spacing w:line="276" w:lineRule="auto"/>
              <w:rPr>
                <w:rFonts w:cstheme="minorHAnsi"/>
              </w:rPr>
            </w:pPr>
            <w:r w:rsidRPr="00BD4F24">
              <w:rPr>
                <w:rFonts w:cstheme="minorHAnsi"/>
              </w:rPr>
              <w:t>S30</w:t>
            </w:r>
          </w:p>
        </w:tc>
        <w:tc>
          <w:tcPr>
            <w:tcW w:w="0" w:type="auto"/>
            <w:hideMark/>
          </w:tcPr>
          <w:p w14:paraId="5F0F0F76" w14:textId="77777777" w:rsidR="00136FDD" w:rsidRPr="00BD4F24" w:rsidRDefault="00136FDD" w:rsidP="00136FDD">
            <w:pPr>
              <w:spacing w:line="276" w:lineRule="auto"/>
              <w:rPr>
                <w:rFonts w:cstheme="minorHAnsi"/>
              </w:rPr>
            </w:pPr>
            <w:r w:rsidRPr="00BD4F24">
              <w:rPr>
                <w:rFonts w:cstheme="minorHAnsi"/>
              </w:rPr>
              <w:t>S60</w:t>
            </w:r>
          </w:p>
        </w:tc>
        <w:tc>
          <w:tcPr>
            <w:tcW w:w="0" w:type="auto"/>
            <w:hideMark/>
          </w:tcPr>
          <w:p w14:paraId="5FD11089" w14:textId="77777777" w:rsidR="00136FDD" w:rsidRPr="00BD4F24" w:rsidRDefault="00136FDD" w:rsidP="00136FDD">
            <w:pPr>
              <w:spacing w:line="276" w:lineRule="auto"/>
              <w:rPr>
                <w:rFonts w:cstheme="minorHAnsi"/>
              </w:rPr>
            </w:pPr>
            <w:r w:rsidRPr="00BD4F24">
              <w:rPr>
                <w:rFonts w:cstheme="minorHAnsi"/>
              </w:rPr>
              <w:t>S60</w:t>
            </w:r>
          </w:p>
        </w:tc>
      </w:tr>
      <w:tr w:rsidR="00136FDD" w:rsidRPr="00BD4F24" w14:paraId="3DA1946E" w14:textId="77777777" w:rsidTr="00136FDD">
        <w:tc>
          <w:tcPr>
            <w:tcW w:w="0" w:type="auto"/>
            <w:hideMark/>
          </w:tcPr>
          <w:p w14:paraId="7040CC97" w14:textId="77777777" w:rsidR="00136FDD" w:rsidRPr="00BD4F24" w:rsidRDefault="00136FDD" w:rsidP="00136FDD">
            <w:pPr>
              <w:spacing w:line="276" w:lineRule="auto"/>
              <w:rPr>
                <w:rFonts w:cstheme="minorHAnsi"/>
              </w:rPr>
            </w:pPr>
            <w:r w:rsidRPr="00BD4F24">
              <w:rPr>
                <w:rFonts w:cstheme="minorHAnsi"/>
              </w:rPr>
              <w:t>Breathing Scale</w:t>
            </w:r>
            <w:hyperlink r:id="rId75" w:anchor="TFN0008" w:history="1">
              <w:r w:rsidRPr="00BD4F24">
                <w:rPr>
                  <w:rStyle w:val="Hyperlink"/>
                  <w:rFonts w:cstheme="minorHAnsi"/>
                </w:rPr>
                <w:t>*</w:t>
              </w:r>
            </w:hyperlink>
          </w:p>
        </w:tc>
        <w:tc>
          <w:tcPr>
            <w:tcW w:w="0" w:type="auto"/>
            <w:hideMark/>
          </w:tcPr>
          <w:p w14:paraId="00F5A695" w14:textId="77777777" w:rsidR="00136FDD" w:rsidRPr="00BD4F24" w:rsidRDefault="00136FDD" w:rsidP="00136FDD">
            <w:pPr>
              <w:spacing w:line="276" w:lineRule="auto"/>
              <w:rPr>
                <w:rFonts w:cstheme="minorHAnsi"/>
              </w:rPr>
            </w:pPr>
            <w:r w:rsidRPr="00BD4F24">
              <w:rPr>
                <w:rFonts w:cstheme="minorHAnsi"/>
              </w:rPr>
              <w:t>Pre</w:t>
            </w:r>
          </w:p>
        </w:tc>
        <w:tc>
          <w:tcPr>
            <w:tcW w:w="0" w:type="auto"/>
            <w:hideMark/>
          </w:tcPr>
          <w:p w14:paraId="6B0460FE" w14:textId="77777777" w:rsidR="00136FDD" w:rsidRPr="00BD4F24" w:rsidRDefault="00136FDD" w:rsidP="00136FDD">
            <w:pPr>
              <w:spacing w:line="276" w:lineRule="auto"/>
              <w:rPr>
                <w:rFonts w:cstheme="minorHAnsi"/>
              </w:rPr>
            </w:pPr>
            <w:r w:rsidRPr="00BD4F24">
              <w:rPr>
                <w:rFonts w:cstheme="minorHAnsi"/>
              </w:rPr>
              <w:t>1.17 (0.07)</w:t>
            </w:r>
          </w:p>
        </w:tc>
        <w:tc>
          <w:tcPr>
            <w:tcW w:w="0" w:type="auto"/>
            <w:hideMark/>
          </w:tcPr>
          <w:p w14:paraId="2209D954" w14:textId="77777777" w:rsidR="00136FDD" w:rsidRPr="00BD4F24" w:rsidRDefault="00136FDD" w:rsidP="00136FDD">
            <w:pPr>
              <w:spacing w:line="276" w:lineRule="auto"/>
              <w:rPr>
                <w:rFonts w:cstheme="minorHAnsi"/>
              </w:rPr>
            </w:pPr>
            <w:r w:rsidRPr="00BD4F24">
              <w:rPr>
                <w:rFonts w:cstheme="minorHAnsi"/>
              </w:rPr>
              <w:t>1.10 (0.06)</w:t>
            </w:r>
          </w:p>
        </w:tc>
        <w:tc>
          <w:tcPr>
            <w:tcW w:w="0" w:type="auto"/>
            <w:hideMark/>
          </w:tcPr>
          <w:p w14:paraId="6EE31D7E" w14:textId="77777777" w:rsidR="00136FDD" w:rsidRPr="00BD4F24" w:rsidRDefault="00136FDD" w:rsidP="00136FDD">
            <w:pPr>
              <w:spacing w:line="276" w:lineRule="auto"/>
              <w:rPr>
                <w:rFonts w:cstheme="minorHAnsi"/>
              </w:rPr>
            </w:pPr>
            <w:r w:rsidRPr="00BD4F24">
              <w:rPr>
                <w:rFonts w:cstheme="minorHAnsi"/>
              </w:rPr>
              <w:t>1.23 (0.09)</w:t>
            </w:r>
          </w:p>
        </w:tc>
        <w:tc>
          <w:tcPr>
            <w:tcW w:w="0" w:type="auto"/>
            <w:hideMark/>
          </w:tcPr>
          <w:p w14:paraId="19EF4A89" w14:textId="77777777" w:rsidR="00136FDD" w:rsidRPr="00BD4F24" w:rsidRDefault="00136FDD" w:rsidP="00136FDD">
            <w:pPr>
              <w:spacing w:line="276" w:lineRule="auto"/>
              <w:rPr>
                <w:rFonts w:cstheme="minorHAnsi"/>
              </w:rPr>
            </w:pPr>
            <w:r w:rsidRPr="00BD4F24">
              <w:rPr>
                <w:rFonts w:cstheme="minorHAnsi"/>
              </w:rPr>
              <w:t>1.28 (0.10)</w:t>
            </w:r>
          </w:p>
        </w:tc>
        <w:tc>
          <w:tcPr>
            <w:tcW w:w="0" w:type="auto"/>
            <w:hideMark/>
          </w:tcPr>
          <w:p w14:paraId="0C0B22A5" w14:textId="77777777" w:rsidR="00136FDD" w:rsidRPr="00BD4F24" w:rsidRDefault="00136FDD" w:rsidP="00136FDD">
            <w:pPr>
              <w:spacing w:line="276" w:lineRule="auto"/>
              <w:rPr>
                <w:rFonts w:cstheme="minorHAnsi"/>
              </w:rPr>
            </w:pPr>
            <w:r w:rsidRPr="00BD4F24">
              <w:rPr>
                <w:rFonts w:cstheme="minorHAnsi"/>
              </w:rPr>
              <w:t>1.10 (0.06)</w:t>
            </w:r>
          </w:p>
        </w:tc>
        <w:tc>
          <w:tcPr>
            <w:tcW w:w="0" w:type="auto"/>
            <w:hideMark/>
          </w:tcPr>
          <w:p w14:paraId="223CC240" w14:textId="77777777" w:rsidR="00136FDD" w:rsidRPr="00BD4F24" w:rsidRDefault="00136FDD" w:rsidP="00136FDD">
            <w:pPr>
              <w:spacing w:line="276" w:lineRule="auto"/>
              <w:rPr>
                <w:rFonts w:cstheme="minorHAnsi"/>
              </w:rPr>
            </w:pPr>
            <w:r w:rsidRPr="00BD4F24">
              <w:rPr>
                <w:rFonts w:cstheme="minorHAnsi"/>
              </w:rPr>
              <w:t>1.10 (0.06)</w:t>
            </w:r>
          </w:p>
        </w:tc>
        <w:tc>
          <w:tcPr>
            <w:tcW w:w="0" w:type="auto"/>
            <w:hideMark/>
          </w:tcPr>
          <w:p w14:paraId="0FF4CE78" w14:textId="77777777" w:rsidR="00136FDD" w:rsidRPr="00BD4F24" w:rsidRDefault="00136FDD" w:rsidP="00136FDD">
            <w:pPr>
              <w:spacing w:line="276" w:lineRule="auto"/>
              <w:rPr>
                <w:rFonts w:cstheme="minorHAnsi"/>
              </w:rPr>
            </w:pPr>
            <w:r w:rsidRPr="00BD4F24">
              <w:rPr>
                <w:rFonts w:cstheme="minorHAnsi"/>
              </w:rPr>
              <w:t>1.17 (0.07)</w:t>
            </w:r>
          </w:p>
        </w:tc>
      </w:tr>
      <w:tr w:rsidR="00136FDD" w:rsidRPr="00BD4F24" w14:paraId="3E66FF5E" w14:textId="77777777" w:rsidTr="00136FDD">
        <w:tc>
          <w:tcPr>
            <w:tcW w:w="0" w:type="auto"/>
            <w:hideMark/>
          </w:tcPr>
          <w:p w14:paraId="7AC81AB2" w14:textId="77777777" w:rsidR="00136FDD" w:rsidRPr="00BD4F24" w:rsidRDefault="00136FDD" w:rsidP="00136FDD">
            <w:pPr>
              <w:spacing w:line="276" w:lineRule="auto"/>
              <w:rPr>
                <w:rFonts w:cstheme="minorHAnsi"/>
              </w:rPr>
            </w:pPr>
          </w:p>
        </w:tc>
        <w:tc>
          <w:tcPr>
            <w:tcW w:w="0" w:type="auto"/>
            <w:hideMark/>
          </w:tcPr>
          <w:p w14:paraId="69B51D97" w14:textId="77777777" w:rsidR="00136FDD" w:rsidRPr="00BD4F24" w:rsidRDefault="00136FDD" w:rsidP="00136FDD">
            <w:pPr>
              <w:spacing w:line="276" w:lineRule="auto"/>
              <w:rPr>
                <w:rFonts w:cstheme="minorHAnsi"/>
              </w:rPr>
            </w:pPr>
            <w:r w:rsidRPr="00BD4F24">
              <w:rPr>
                <w:rFonts w:cstheme="minorHAnsi"/>
              </w:rPr>
              <w:t>Post</w:t>
            </w:r>
          </w:p>
        </w:tc>
        <w:tc>
          <w:tcPr>
            <w:tcW w:w="0" w:type="auto"/>
            <w:hideMark/>
          </w:tcPr>
          <w:p w14:paraId="643D1EAB" w14:textId="77777777" w:rsidR="00136FDD" w:rsidRPr="00BD4F24" w:rsidRDefault="00136FDD" w:rsidP="00136FDD">
            <w:pPr>
              <w:spacing w:line="276" w:lineRule="auto"/>
              <w:rPr>
                <w:rFonts w:cstheme="minorHAnsi"/>
              </w:rPr>
            </w:pPr>
            <w:r w:rsidRPr="00BD4F24">
              <w:rPr>
                <w:rFonts w:cstheme="minorHAnsi"/>
              </w:rPr>
              <w:t>3.80 (0.13)</w:t>
            </w:r>
          </w:p>
        </w:tc>
        <w:tc>
          <w:tcPr>
            <w:tcW w:w="0" w:type="auto"/>
            <w:hideMark/>
          </w:tcPr>
          <w:p w14:paraId="17CE66C8" w14:textId="77777777" w:rsidR="00136FDD" w:rsidRPr="00BD4F24" w:rsidRDefault="00136FDD" w:rsidP="00136FDD">
            <w:pPr>
              <w:spacing w:line="276" w:lineRule="auto"/>
              <w:rPr>
                <w:rFonts w:cstheme="minorHAnsi"/>
              </w:rPr>
            </w:pPr>
            <w:r w:rsidRPr="00BD4F24">
              <w:rPr>
                <w:rFonts w:cstheme="minorHAnsi"/>
              </w:rPr>
              <w:t>3.80 (0.12)</w:t>
            </w:r>
          </w:p>
        </w:tc>
        <w:tc>
          <w:tcPr>
            <w:tcW w:w="0" w:type="auto"/>
            <w:hideMark/>
          </w:tcPr>
          <w:p w14:paraId="6449C645" w14:textId="77777777" w:rsidR="00136FDD" w:rsidRPr="00BD4F24" w:rsidRDefault="00136FDD" w:rsidP="00136FDD">
            <w:pPr>
              <w:spacing w:line="276" w:lineRule="auto"/>
              <w:rPr>
                <w:rFonts w:cstheme="minorHAnsi"/>
              </w:rPr>
            </w:pPr>
            <w:r w:rsidRPr="00BD4F24">
              <w:rPr>
                <w:rFonts w:cstheme="minorHAnsi"/>
              </w:rPr>
              <w:t>3.77 (0.13)</w:t>
            </w:r>
          </w:p>
        </w:tc>
        <w:tc>
          <w:tcPr>
            <w:tcW w:w="0" w:type="auto"/>
            <w:hideMark/>
          </w:tcPr>
          <w:p w14:paraId="7D482712" w14:textId="77777777" w:rsidR="00136FDD" w:rsidRPr="00BD4F24" w:rsidRDefault="00136FDD" w:rsidP="00136FDD">
            <w:pPr>
              <w:spacing w:line="276" w:lineRule="auto"/>
              <w:rPr>
                <w:rFonts w:cstheme="minorHAnsi"/>
              </w:rPr>
            </w:pPr>
            <w:r w:rsidRPr="00BD4F24">
              <w:rPr>
                <w:rFonts w:cstheme="minorHAnsi"/>
              </w:rPr>
              <w:t>3.93 (0.10)</w:t>
            </w:r>
          </w:p>
        </w:tc>
        <w:tc>
          <w:tcPr>
            <w:tcW w:w="0" w:type="auto"/>
            <w:hideMark/>
          </w:tcPr>
          <w:p w14:paraId="540FCDDB" w14:textId="77777777" w:rsidR="00136FDD" w:rsidRPr="00BD4F24" w:rsidRDefault="00136FDD" w:rsidP="00136FDD">
            <w:pPr>
              <w:spacing w:line="276" w:lineRule="auto"/>
              <w:rPr>
                <w:rFonts w:cstheme="minorHAnsi"/>
              </w:rPr>
            </w:pPr>
            <w:r w:rsidRPr="00BD4F24">
              <w:rPr>
                <w:rFonts w:cstheme="minorHAnsi"/>
              </w:rPr>
              <w:t>4.50 (0.20)</w:t>
            </w:r>
          </w:p>
        </w:tc>
        <w:tc>
          <w:tcPr>
            <w:tcW w:w="0" w:type="auto"/>
            <w:hideMark/>
          </w:tcPr>
          <w:p w14:paraId="7D592F2F" w14:textId="77777777" w:rsidR="00136FDD" w:rsidRPr="00BD4F24" w:rsidRDefault="00136FDD" w:rsidP="00136FDD">
            <w:pPr>
              <w:spacing w:line="276" w:lineRule="auto"/>
              <w:rPr>
                <w:rFonts w:cstheme="minorHAnsi"/>
              </w:rPr>
            </w:pPr>
            <w:r w:rsidRPr="00BD4F24">
              <w:rPr>
                <w:rFonts w:cstheme="minorHAnsi"/>
              </w:rPr>
              <w:t>4.47 (0.13)</w:t>
            </w:r>
          </w:p>
        </w:tc>
        <w:tc>
          <w:tcPr>
            <w:tcW w:w="0" w:type="auto"/>
            <w:hideMark/>
          </w:tcPr>
          <w:p w14:paraId="61741C1A" w14:textId="77777777" w:rsidR="00136FDD" w:rsidRPr="00BD4F24" w:rsidRDefault="00136FDD" w:rsidP="00136FDD">
            <w:pPr>
              <w:spacing w:line="276" w:lineRule="auto"/>
              <w:rPr>
                <w:rFonts w:cstheme="minorHAnsi"/>
              </w:rPr>
            </w:pPr>
            <w:r w:rsidRPr="00BD4F24">
              <w:rPr>
                <w:rFonts w:cstheme="minorHAnsi"/>
              </w:rPr>
              <w:t>4.47 (0.16)</w:t>
            </w:r>
          </w:p>
        </w:tc>
      </w:tr>
      <w:tr w:rsidR="00136FDD" w:rsidRPr="00BD4F24" w14:paraId="159594A1" w14:textId="77777777" w:rsidTr="00136FDD">
        <w:tc>
          <w:tcPr>
            <w:tcW w:w="0" w:type="auto"/>
            <w:hideMark/>
          </w:tcPr>
          <w:p w14:paraId="105F7E89" w14:textId="77777777" w:rsidR="00136FDD" w:rsidRPr="00BD4F24" w:rsidRDefault="00136FDD" w:rsidP="00136FDD">
            <w:pPr>
              <w:spacing w:line="276" w:lineRule="auto"/>
              <w:rPr>
                <w:rFonts w:cstheme="minorHAnsi"/>
              </w:rPr>
            </w:pPr>
            <w:r w:rsidRPr="00BD4F24">
              <w:rPr>
                <w:rFonts w:cstheme="minorHAnsi"/>
              </w:rPr>
              <w:t>Feeling Scale</w:t>
            </w:r>
            <w:hyperlink r:id="rId76" w:anchor="TFN0009" w:history="1">
              <w:r w:rsidRPr="00BD4F24">
                <w:rPr>
                  <w:rStyle w:val="Hyperlink"/>
                  <w:rFonts w:cstheme="minorHAnsi"/>
                </w:rPr>
                <w:t>†</w:t>
              </w:r>
            </w:hyperlink>
          </w:p>
        </w:tc>
        <w:tc>
          <w:tcPr>
            <w:tcW w:w="0" w:type="auto"/>
            <w:hideMark/>
          </w:tcPr>
          <w:p w14:paraId="3A8608E3" w14:textId="77777777" w:rsidR="00136FDD" w:rsidRPr="00BD4F24" w:rsidRDefault="00136FDD" w:rsidP="00136FDD">
            <w:pPr>
              <w:spacing w:line="276" w:lineRule="auto"/>
              <w:rPr>
                <w:rFonts w:cstheme="minorHAnsi"/>
              </w:rPr>
            </w:pPr>
            <w:r w:rsidRPr="00BD4F24">
              <w:rPr>
                <w:rFonts w:cstheme="minorHAnsi"/>
              </w:rPr>
              <w:t>Pre</w:t>
            </w:r>
          </w:p>
        </w:tc>
        <w:tc>
          <w:tcPr>
            <w:tcW w:w="0" w:type="auto"/>
            <w:hideMark/>
          </w:tcPr>
          <w:p w14:paraId="430FD25E" w14:textId="77777777" w:rsidR="00136FDD" w:rsidRPr="00BD4F24" w:rsidRDefault="00136FDD" w:rsidP="00136FDD">
            <w:pPr>
              <w:spacing w:line="276" w:lineRule="auto"/>
              <w:rPr>
                <w:rFonts w:cstheme="minorHAnsi"/>
              </w:rPr>
            </w:pPr>
            <w:r w:rsidRPr="00BD4F24">
              <w:rPr>
                <w:rFonts w:cstheme="minorHAnsi"/>
              </w:rPr>
              <w:t>3.57 (0.25)</w:t>
            </w:r>
          </w:p>
        </w:tc>
        <w:tc>
          <w:tcPr>
            <w:tcW w:w="0" w:type="auto"/>
            <w:hideMark/>
          </w:tcPr>
          <w:p w14:paraId="51063B30" w14:textId="77777777" w:rsidR="00136FDD" w:rsidRPr="00BD4F24" w:rsidRDefault="00136FDD" w:rsidP="00136FDD">
            <w:pPr>
              <w:spacing w:line="276" w:lineRule="auto"/>
              <w:rPr>
                <w:rFonts w:cstheme="minorHAnsi"/>
              </w:rPr>
            </w:pPr>
            <w:r w:rsidRPr="00BD4F24">
              <w:rPr>
                <w:rFonts w:cstheme="minorHAnsi"/>
              </w:rPr>
              <w:t>3.43 (0.22)</w:t>
            </w:r>
          </w:p>
        </w:tc>
        <w:tc>
          <w:tcPr>
            <w:tcW w:w="0" w:type="auto"/>
            <w:hideMark/>
          </w:tcPr>
          <w:p w14:paraId="77196E82" w14:textId="77777777" w:rsidR="00136FDD" w:rsidRPr="00BD4F24" w:rsidRDefault="00136FDD" w:rsidP="00136FDD">
            <w:pPr>
              <w:spacing w:line="276" w:lineRule="auto"/>
              <w:rPr>
                <w:rFonts w:cstheme="minorHAnsi"/>
              </w:rPr>
            </w:pPr>
            <w:r w:rsidRPr="00BD4F24">
              <w:rPr>
                <w:rFonts w:cstheme="minorHAnsi"/>
              </w:rPr>
              <w:t>3.58 (0.20)</w:t>
            </w:r>
          </w:p>
        </w:tc>
        <w:tc>
          <w:tcPr>
            <w:tcW w:w="0" w:type="auto"/>
            <w:hideMark/>
          </w:tcPr>
          <w:p w14:paraId="25B17BC5" w14:textId="77777777" w:rsidR="00136FDD" w:rsidRPr="00BD4F24" w:rsidRDefault="00136FDD" w:rsidP="00136FDD">
            <w:pPr>
              <w:spacing w:line="276" w:lineRule="auto"/>
              <w:rPr>
                <w:rFonts w:cstheme="minorHAnsi"/>
              </w:rPr>
            </w:pPr>
            <w:r w:rsidRPr="00BD4F24">
              <w:rPr>
                <w:rFonts w:cstheme="minorHAnsi"/>
              </w:rPr>
              <w:t>3.59 (0.22)</w:t>
            </w:r>
          </w:p>
        </w:tc>
        <w:tc>
          <w:tcPr>
            <w:tcW w:w="0" w:type="auto"/>
            <w:hideMark/>
          </w:tcPr>
          <w:p w14:paraId="24E608DD" w14:textId="77777777" w:rsidR="00136FDD" w:rsidRPr="00BD4F24" w:rsidRDefault="00136FDD" w:rsidP="00136FDD">
            <w:pPr>
              <w:spacing w:line="276" w:lineRule="auto"/>
              <w:rPr>
                <w:rFonts w:cstheme="minorHAnsi"/>
              </w:rPr>
            </w:pPr>
            <w:r w:rsidRPr="00BD4F24">
              <w:rPr>
                <w:rFonts w:cstheme="minorHAnsi"/>
              </w:rPr>
              <w:t>3.50 (0.19)</w:t>
            </w:r>
          </w:p>
        </w:tc>
        <w:tc>
          <w:tcPr>
            <w:tcW w:w="0" w:type="auto"/>
            <w:hideMark/>
          </w:tcPr>
          <w:p w14:paraId="27EEC706" w14:textId="77777777" w:rsidR="00136FDD" w:rsidRPr="00BD4F24" w:rsidRDefault="00136FDD" w:rsidP="00136FDD">
            <w:pPr>
              <w:spacing w:line="276" w:lineRule="auto"/>
              <w:rPr>
                <w:rFonts w:cstheme="minorHAnsi"/>
              </w:rPr>
            </w:pPr>
            <w:r w:rsidRPr="00BD4F24">
              <w:rPr>
                <w:rFonts w:cstheme="minorHAnsi"/>
              </w:rPr>
              <w:t>3.65 (0.18)</w:t>
            </w:r>
          </w:p>
        </w:tc>
        <w:tc>
          <w:tcPr>
            <w:tcW w:w="0" w:type="auto"/>
            <w:hideMark/>
          </w:tcPr>
          <w:p w14:paraId="0E5608A0" w14:textId="77777777" w:rsidR="00136FDD" w:rsidRPr="00BD4F24" w:rsidRDefault="00136FDD" w:rsidP="00136FDD">
            <w:pPr>
              <w:spacing w:line="276" w:lineRule="auto"/>
              <w:rPr>
                <w:rFonts w:cstheme="minorHAnsi"/>
              </w:rPr>
            </w:pPr>
            <w:r w:rsidRPr="00BD4F24">
              <w:rPr>
                <w:rFonts w:cstheme="minorHAnsi"/>
              </w:rPr>
              <w:t>3.60 (0.23)</w:t>
            </w:r>
          </w:p>
        </w:tc>
      </w:tr>
      <w:tr w:rsidR="00136FDD" w:rsidRPr="00BD4F24" w14:paraId="34124E08" w14:textId="77777777" w:rsidTr="00136FDD">
        <w:tc>
          <w:tcPr>
            <w:tcW w:w="0" w:type="auto"/>
            <w:hideMark/>
          </w:tcPr>
          <w:p w14:paraId="2673A84D" w14:textId="77777777" w:rsidR="00136FDD" w:rsidRPr="00BD4F24" w:rsidRDefault="00136FDD" w:rsidP="00136FDD">
            <w:pPr>
              <w:spacing w:line="276" w:lineRule="auto"/>
              <w:rPr>
                <w:rFonts w:cstheme="minorHAnsi"/>
              </w:rPr>
            </w:pPr>
          </w:p>
        </w:tc>
        <w:tc>
          <w:tcPr>
            <w:tcW w:w="0" w:type="auto"/>
            <w:hideMark/>
          </w:tcPr>
          <w:p w14:paraId="3E0C5436" w14:textId="77777777" w:rsidR="00136FDD" w:rsidRPr="00BD4F24" w:rsidRDefault="00136FDD" w:rsidP="00136FDD">
            <w:pPr>
              <w:spacing w:line="276" w:lineRule="auto"/>
              <w:rPr>
                <w:rFonts w:cstheme="minorHAnsi"/>
              </w:rPr>
            </w:pPr>
            <w:r w:rsidRPr="00BD4F24">
              <w:rPr>
                <w:rFonts w:cstheme="minorHAnsi"/>
              </w:rPr>
              <w:t>Post</w:t>
            </w:r>
          </w:p>
        </w:tc>
        <w:tc>
          <w:tcPr>
            <w:tcW w:w="0" w:type="auto"/>
            <w:hideMark/>
          </w:tcPr>
          <w:p w14:paraId="7A0764F8" w14:textId="77777777" w:rsidR="00136FDD" w:rsidRPr="00BD4F24" w:rsidRDefault="00136FDD" w:rsidP="00136FDD">
            <w:pPr>
              <w:spacing w:line="276" w:lineRule="auto"/>
              <w:rPr>
                <w:rFonts w:cstheme="minorHAnsi"/>
              </w:rPr>
            </w:pPr>
            <w:r w:rsidRPr="00BD4F24">
              <w:rPr>
                <w:rFonts w:cstheme="minorHAnsi"/>
              </w:rPr>
              <w:t>0.33 (0.35)</w:t>
            </w:r>
          </w:p>
        </w:tc>
        <w:tc>
          <w:tcPr>
            <w:tcW w:w="0" w:type="auto"/>
            <w:hideMark/>
          </w:tcPr>
          <w:p w14:paraId="08B977A2" w14:textId="77777777" w:rsidR="00136FDD" w:rsidRPr="00BD4F24" w:rsidRDefault="00136FDD" w:rsidP="00136FDD">
            <w:pPr>
              <w:spacing w:line="276" w:lineRule="auto"/>
              <w:rPr>
                <w:rFonts w:cstheme="minorHAnsi"/>
              </w:rPr>
            </w:pPr>
            <w:r w:rsidRPr="00BD4F24">
              <w:rPr>
                <w:rFonts w:cstheme="minorHAnsi"/>
              </w:rPr>
              <w:t>0.73 (0.31)</w:t>
            </w:r>
          </w:p>
        </w:tc>
        <w:tc>
          <w:tcPr>
            <w:tcW w:w="0" w:type="auto"/>
            <w:hideMark/>
          </w:tcPr>
          <w:p w14:paraId="4E2F26F1" w14:textId="77777777" w:rsidR="00136FDD" w:rsidRPr="00BD4F24" w:rsidRDefault="00136FDD" w:rsidP="00136FDD">
            <w:pPr>
              <w:spacing w:line="276" w:lineRule="auto"/>
              <w:rPr>
                <w:rFonts w:cstheme="minorHAnsi"/>
              </w:rPr>
            </w:pPr>
            <w:r w:rsidRPr="00BD4F24">
              <w:rPr>
                <w:rFonts w:cstheme="minorHAnsi"/>
              </w:rPr>
              <w:t>0.97 (0.33)</w:t>
            </w:r>
          </w:p>
        </w:tc>
        <w:tc>
          <w:tcPr>
            <w:tcW w:w="0" w:type="auto"/>
            <w:hideMark/>
          </w:tcPr>
          <w:p w14:paraId="01F5C206" w14:textId="77777777" w:rsidR="00136FDD" w:rsidRPr="00BD4F24" w:rsidRDefault="00136FDD" w:rsidP="00136FDD">
            <w:pPr>
              <w:spacing w:line="276" w:lineRule="auto"/>
              <w:rPr>
                <w:rFonts w:cstheme="minorHAnsi"/>
              </w:rPr>
            </w:pPr>
            <w:r w:rsidRPr="00BD4F24">
              <w:rPr>
                <w:rFonts w:cstheme="minorHAnsi"/>
              </w:rPr>
              <w:t>0.62 (0.34)</w:t>
            </w:r>
          </w:p>
        </w:tc>
        <w:tc>
          <w:tcPr>
            <w:tcW w:w="0" w:type="auto"/>
            <w:hideMark/>
          </w:tcPr>
          <w:p w14:paraId="4C2104D2" w14:textId="77777777" w:rsidR="00136FDD" w:rsidRPr="00BD4F24" w:rsidRDefault="00136FDD" w:rsidP="00136FDD">
            <w:pPr>
              <w:spacing w:line="276" w:lineRule="auto"/>
              <w:rPr>
                <w:rFonts w:cstheme="minorHAnsi"/>
              </w:rPr>
            </w:pPr>
            <w:r w:rsidRPr="00BD4F24">
              <w:rPr>
                <w:rFonts w:cstheme="minorHAnsi"/>
              </w:rPr>
              <w:t>−1.17 (0.37)</w:t>
            </w:r>
          </w:p>
        </w:tc>
        <w:tc>
          <w:tcPr>
            <w:tcW w:w="0" w:type="auto"/>
            <w:hideMark/>
          </w:tcPr>
          <w:p w14:paraId="29C2BF50" w14:textId="77777777" w:rsidR="00136FDD" w:rsidRPr="00BD4F24" w:rsidRDefault="00136FDD" w:rsidP="00136FDD">
            <w:pPr>
              <w:spacing w:line="276" w:lineRule="auto"/>
              <w:rPr>
                <w:rFonts w:cstheme="minorHAnsi"/>
              </w:rPr>
            </w:pPr>
            <w:r w:rsidRPr="00BD4F24">
              <w:rPr>
                <w:rFonts w:cstheme="minorHAnsi"/>
              </w:rPr>
              <w:t>−1.23 (0.44)</w:t>
            </w:r>
          </w:p>
        </w:tc>
        <w:tc>
          <w:tcPr>
            <w:tcW w:w="0" w:type="auto"/>
            <w:hideMark/>
          </w:tcPr>
          <w:p w14:paraId="2F32346F" w14:textId="77777777" w:rsidR="00136FDD" w:rsidRPr="00BD4F24" w:rsidRDefault="00136FDD" w:rsidP="00136FDD">
            <w:pPr>
              <w:spacing w:line="276" w:lineRule="auto"/>
              <w:rPr>
                <w:rFonts w:cstheme="minorHAnsi"/>
              </w:rPr>
            </w:pPr>
            <w:r w:rsidRPr="00BD4F24">
              <w:rPr>
                <w:rFonts w:cstheme="minorHAnsi"/>
              </w:rPr>
              <w:t>−1.60 (0.40)</w:t>
            </w:r>
          </w:p>
        </w:tc>
      </w:tr>
      <w:tr w:rsidR="00136FDD" w:rsidRPr="00BD4F24" w14:paraId="39DA7694" w14:textId="77777777" w:rsidTr="00136FDD">
        <w:tc>
          <w:tcPr>
            <w:tcW w:w="0" w:type="auto"/>
            <w:hideMark/>
          </w:tcPr>
          <w:p w14:paraId="3D485C3A" w14:textId="77777777" w:rsidR="00136FDD" w:rsidRPr="00BD4F24" w:rsidRDefault="00136FDD" w:rsidP="00136FDD">
            <w:pPr>
              <w:spacing w:line="276" w:lineRule="auto"/>
              <w:rPr>
                <w:rFonts w:cstheme="minorHAnsi"/>
              </w:rPr>
            </w:pPr>
            <w:r w:rsidRPr="00BD4F24">
              <w:rPr>
                <w:rFonts w:cstheme="minorHAnsi"/>
              </w:rPr>
              <w:t>Thermal Sensations</w:t>
            </w:r>
            <w:hyperlink r:id="rId77" w:anchor="TFN0010" w:history="1">
              <w:r w:rsidRPr="00BD4F24">
                <w:rPr>
                  <w:rStyle w:val="Hyperlink"/>
                  <w:rFonts w:cstheme="minorHAnsi"/>
                </w:rPr>
                <w:t>‼</w:t>
              </w:r>
            </w:hyperlink>
          </w:p>
        </w:tc>
        <w:tc>
          <w:tcPr>
            <w:tcW w:w="0" w:type="auto"/>
            <w:hideMark/>
          </w:tcPr>
          <w:p w14:paraId="1C06F650" w14:textId="77777777" w:rsidR="00136FDD" w:rsidRPr="00BD4F24" w:rsidRDefault="00136FDD" w:rsidP="00136FDD">
            <w:pPr>
              <w:spacing w:line="276" w:lineRule="auto"/>
              <w:rPr>
                <w:rFonts w:cstheme="minorHAnsi"/>
              </w:rPr>
            </w:pPr>
            <w:r w:rsidRPr="00BD4F24">
              <w:rPr>
                <w:rFonts w:cstheme="minorHAnsi"/>
              </w:rPr>
              <w:t>Pre</w:t>
            </w:r>
          </w:p>
        </w:tc>
        <w:tc>
          <w:tcPr>
            <w:tcW w:w="0" w:type="auto"/>
            <w:hideMark/>
          </w:tcPr>
          <w:p w14:paraId="52241B5A" w14:textId="77777777" w:rsidR="00136FDD" w:rsidRPr="00BD4F24" w:rsidRDefault="00136FDD" w:rsidP="00136FDD">
            <w:pPr>
              <w:spacing w:line="276" w:lineRule="auto"/>
              <w:rPr>
                <w:rFonts w:cstheme="minorHAnsi"/>
              </w:rPr>
            </w:pPr>
            <w:r w:rsidRPr="00BD4F24">
              <w:rPr>
                <w:rFonts w:cstheme="minorHAnsi"/>
              </w:rPr>
              <w:t>4.12 (0.07)</w:t>
            </w:r>
          </w:p>
        </w:tc>
        <w:tc>
          <w:tcPr>
            <w:tcW w:w="0" w:type="auto"/>
            <w:hideMark/>
          </w:tcPr>
          <w:p w14:paraId="4E3A1FB0" w14:textId="77777777" w:rsidR="00136FDD" w:rsidRPr="00BD4F24" w:rsidRDefault="00136FDD" w:rsidP="00136FDD">
            <w:pPr>
              <w:spacing w:line="276" w:lineRule="auto"/>
              <w:rPr>
                <w:rFonts w:cstheme="minorHAnsi"/>
              </w:rPr>
            </w:pPr>
            <w:r w:rsidRPr="00BD4F24">
              <w:rPr>
                <w:rFonts w:cstheme="minorHAnsi"/>
              </w:rPr>
              <w:t>4.17 (0.13)</w:t>
            </w:r>
          </w:p>
        </w:tc>
        <w:tc>
          <w:tcPr>
            <w:tcW w:w="0" w:type="auto"/>
            <w:hideMark/>
          </w:tcPr>
          <w:p w14:paraId="26DE9488" w14:textId="77777777" w:rsidR="00136FDD" w:rsidRPr="00BD4F24" w:rsidRDefault="00136FDD" w:rsidP="00136FDD">
            <w:pPr>
              <w:spacing w:line="276" w:lineRule="auto"/>
              <w:rPr>
                <w:rFonts w:cstheme="minorHAnsi"/>
              </w:rPr>
            </w:pPr>
            <w:r w:rsidRPr="00BD4F24">
              <w:rPr>
                <w:rFonts w:cstheme="minorHAnsi"/>
              </w:rPr>
              <w:t>4.27 (0.09)</w:t>
            </w:r>
          </w:p>
        </w:tc>
        <w:tc>
          <w:tcPr>
            <w:tcW w:w="0" w:type="auto"/>
            <w:hideMark/>
          </w:tcPr>
          <w:p w14:paraId="43F4E6F8" w14:textId="77777777" w:rsidR="00136FDD" w:rsidRPr="00BD4F24" w:rsidRDefault="00136FDD" w:rsidP="00136FDD">
            <w:pPr>
              <w:spacing w:line="276" w:lineRule="auto"/>
              <w:rPr>
                <w:rFonts w:cstheme="minorHAnsi"/>
              </w:rPr>
            </w:pPr>
            <w:r w:rsidRPr="00BD4F24">
              <w:rPr>
                <w:rFonts w:cstheme="minorHAnsi"/>
              </w:rPr>
              <w:t>4.03 (0.14)</w:t>
            </w:r>
          </w:p>
        </w:tc>
        <w:tc>
          <w:tcPr>
            <w:tcW w:w="0" w:type="auto"/>
            <w:hideMark/>
          </w:tcPr>
          <w:p w14:paraId="254D8F76" w14:textId="77777777" w:rsidR="00136FDD" w:rsidRPr="00BD4F24" w:rsidRDefault="00136FDD" w:rsidP="00136FDD">
            <w:pPr>
              <w:spacing w:line="276" w:lineRule="auto"/>
              <w:rPr>
                <w:rFonts w:cstheme="minorHAnsi"/>
              </w:rPr>
            </w:pPr>
            <w:r w:rsidRPr="00BD4F24">
              <w:rPr>
                <w:rFonts w:cstheme="minorHAnsi"/>
              </w:rPr>
              <w:t>4.10 (0.11)</w:t>
            </w:r>
          </w:p>
        </w:tc>
        <w:tc>
          <w:tcPr>
            <w:tcW w:w="0" w:type="auto"/>
            <w:hideMark/>
          </w:tcPr>
          <w:p w14:paraId="2B8573C4" w14:textId="77777777" w:rsidR="00136FDD" w:rsidRPr="00BD4F24" w:rsidRDefault="00136FDD" w:rsidP="00136FDD">
            <w:pPr>
              <w:spacing w:line="276" w:lineRule="auto"/>
              <w:rPr>
                <w:rFonts w:cstheme="minorHAnsi"/>
              </w:rPr>
            </w:pPr>
            <w:r w:rsidRPr="00BD4F24">
              <w:rPr>
                <w:rFonts w:cstheme="minorHAnsi"/>
              </w:rPr>
              <w:t>4.05 (0.10)</w:t>
            </w:r>
          </w:p>
        </w:tc>
        <w:tc>
          <w:tcPr>
            <w:tcW w:w="0" w:type="auto"/>
            <w:hideMark/>
          </w:tcPr>
          <w:p w14:paraId="39B6EE23" w14:textId="77777777" w:rsidR="00136FDD" w:rsidRPr="00BD4F24" w:rsidRDefault="00136FDD" w:rsidP="00136FDD">
            <w:pPr>
              <w:spacing w:line="276" w:lineRule="auto"/>
              <w:rPr>
                <w:rFonts w:cstheme="minorHAnsi"/>
              </w:rPr>
            </w:pPr>
            <w:r w:rsidRPr="00BD4F24">
              <w:rPr>
                <w:rFonts w:cstheme="minorHAnsi"/>
              </w:rPr>
              <w:t>4.10 (0.13)</w:t>
            </w:r>
          </w:p>
        </w:tc>
      </w:tr>
      <w:tr w:rsidR="00136FDD" w:rsidRPr="00BD4F24" w14:paraId="3FFAF9DA" w14:textId="77777777" w:rsidTr="00136FDD">
        <w:tc>
          <w:tcPr>
            <w:tcW w:w="0" w:type="auto"/>
            <w:hideMark/>
          </w:tcPr>
          <w:p w14:paraId="0D03D8A5" w14:textId="77777777" w:rsidR="00136FDD" w:rsidRPr="00BD4F24" w:rsidRDefault="00136FDD" w:rsidP="00136FDD">
            <w:pPr>
              <w:spacing w:line="276" w:lineRule="auto"/>
              <w:rPr>
                <w:rFonts w:cstheme="minorHAnsi"/>
              </w:rPr>
            </w:pPr>
          </w:p>
        </w:tc>
        <w:tc>
          <w:tcPr>
            <w:tcW w:w="0" w:type="auto"/>
            <w:hideMark/>
          </w:tcPr>
          <w:p w14:paraId="679AF35A" w14:textId="77777777" w:rsidR="00136FDD" w:rsidRPr="00BD4F24" w:rsidRDefault="00136FDD" w:rsidP="00136FDD">
            <w:pPr>
              <w:spacing w:line="276" w:lineRule="auto"/>
              <w:rPr>
                <w:rFonts w:cstheme="minorHAnsi"/>
              </w:rPr>
            </w:pPr>
            <w:r w:rsidRPr="00BD4F24">
              <w:rPr>
                <w:rFonts w:cstheme="minorHAnsi"/>
              </w:rPr>
              <w:t>Post</w:t>
            </w:r>
          </w:p>
        </w:tc>
        <w:tc>
          <w:tcPr>
            <w:tcW w:w="0" w:type="auto"/>
            <w:hideMark/>
          </w:tcPr>
          <w:p w14:paraId="3E76B37D" w14:textId="77777777" w:rsidR="00136FDD" w:rsidRPr="00BD4F24" w:rsidRDefault="00136FDD" w:rsidP="00136FDD">
            <w:pPr>
              <w:spacing w:line="276" w:lineRule="auto"/>
              <w:rPr>
                <w:rFonts w:cstheme="minorHAnsi"/>
              </w:rPr>
            </w:pPr>
            <w:r w:rsidRPr="00BD4F24">
              <w:rPr>
                <w:rFonts w:cstheme="minorHAnsi"/>
              </w:rPr>
              <w:t>5.92 (0.11)</w:t>
            </w:r>
          </w:p>
        </w:tc>
        <w:tc>
          <w:tcPr>
            <w:tcW w:w="0" w:type="auto"/>
            <w:hideMark/>
          </w:tcPr>
          <w:p w14:paraId="6AD09C8C" w14:textId="77777777" w:rsidR="00136FDD" w:rsidRPr="00BD4F24" w:rsidRDefault="00136FDD" w:rsidP="00136FDD">
            <w:pPr>
              <w:spacing w:line="276" w:lineRule="auto"/>
              <w:rPr>
                <w:rFonts w:cstheme="minorHAnsi"/>
              </w:rPr>
            </w:pPr>
            <w:r w:rsidRPr="00BD4F24">
              <w:rPr>
                <w:rFonts w:cstheme="minorHAnsi"/>
              </w:rPr>
              <w:t>5.98 (0.10)</w:t>
            </w:r>
          </w:p>
        </w:tc>
        <w:tc>
          <w:tcPr>
            <w:tcW w:w="0" w:type="auto"/>
            <w:hideMark/>
          </w:tcPr>
          <w:p w14:paraId="60129467" w14:textId="77777777" w:rsidR="00136FDD" w:rsidRPr="00BD4F24" w:rsidRDefault="00136FDD" w:rsidP="00136FDD">
            <w:pPr>
              <w:spacing w:line="276" w:lineRule="auto"/>
              <w:rPr>
                <w:rFonts w:cstheme="minorHAnsi"/>
              </w:rPr>
            </w:pPr>
            <w:r w:rsidRPr="00BD4F24">
              <w:rPr>
                <w:rFonts w:cstheme="minorHAnsi"/>
              </w:rPr>
              <w:t>6.00 (0.10)</w:t>
            </w:r>
          </w:p>
        </w:tc>
        <w:tc>
          <w:tcPr>
            <w:tcW w:w="0" w:type="auto"/>
            <w:hideMark/>
          </w:tcPr>
          <w:p w14:paraId="43D422D6" w14:textId="77777777" w:rsidR="00136FDD" w:rsidRPr="00BD4F24" w:rsidRDefault="00136FDD" w:rsidP="00136FDD">
            <w:pPr>
              <w:spacing w:line="276" w:lineRule="auto"/>
              <w:rPr>
                <w:rFonts w:cstheme="minorHAnsi"/>
              </w:rPr>
            </w:pPr>
            <w:r w:rsidRPr="00BD4F24">
              <w:rPr>
                <w:rFonts w:cstheme="minorHAnsi"/>
              </w:rPr>
              <w:t>5.91 (0.10)</w:t>
            </w:r>
          </w:p>
        </w:tc>
        <w:tc>
          <w:tcPr>
            <w:tcW w:w="0" w:type="auto"/>
            <w:hideMark/>
          </w:tcPr>
          <w:p w14:paraId="3C494967" w14:textId="77777777" w:rsidR="00136FDD" w:rsidRPr="00BD4F24" w:rsidRDefault="00136FDD" w:rsidP="00136FDD">
            <w:pPr>
              <w:spacing w:line="276" w:lineRule="auto"/>
              <w:rPr>
                <w:rFonts w:cstheme="minorHAnsi"/>
              </w:rPr>
            </w:pPr>
            <w:r w:rsidRPr="00BD4F24">
              <w:rPr>
                <w:rFonts w:cstheme="minorHAnsi"/>
              </w:rPr>
              <w:t>6.65 (0.12)</w:t>
            </w:r>
          </w:p>
        </w:tc>
        <w:tc>
          <w:tcPr>
            <w:tcW w:w="0" w:type="auto"/>
            <w:hideMark/>
          </w:tcPr>
          <w:p w14:paraId="6291D034" w14:textId="77777777" w:rsidR="00136FDD" w:rsidRPr="00BD4F24" w:rsidRDefault="00136FDD" w:rsidP="00136FDD">
            <w:pPr>
              <w:spacing w:line="276" w:lineRule="auto"/>
              <w:rPr>
                <w:rFonts w:cstheme="minorHAnsi"/>
              </w:rPr>
            </w:pPr>
            <w:r w:rsidRPr="00BD4F24">
              <w:rPr>
                <w:rFonts w:cstheme="minorHAnsi"/>
              </w:rPr>
              <w:t>6.68 (0.10)</w:t>
            </w:r>
          </w:p>
        </w:tc>
        <w:tc>
          <w:tcPr>
            <w:tcW w:w="0" w:type="auto"/>
            <w:hideMark/>
          </w:tcPr>
          <w:p w14:paraId="0EED484A" w14:textId="77777777" w:rsidR="00136FDD" w:rsidRPr="00BD4F24" w:rsidRDefault="00136FDD" w:rsidP="00136FDD">
            <w:pPr>
              <w:spacing w:line="276" w:lineRule="auto"/>
              <w:rPr>
                <w:rFonts w:cstheme="minorHAnsi"/>
              </w:rPr>
            </w:pPr>
            <w:r w:rsidRPr="00BD4F24">
              <w:rPr>
                <w:rFonts w:cstheme="minorHAnsi"/>
              </w:rPr>
              <w:t>6.85 (0.11)</w:t>
            </w:r>
          </w:p>
        </w:tc>
      </w:tr>
      <w:tr w:rsidR="00136FDD" w:rsidRPr="00BD4F24" w14:paraId="11B30E18" w14:textId="77777777" w:rsidTr="00136FDD">
        <w:tc>
          <w:tcPr>
            <w:tcW w:w="0" w:type="auto"/>
            <w:hideMark/>
          </w:tcPr>
          <w:p w14:paraId="1A4FF82A" w14:textId="77777777" w:rsidR="00136FDD" w:rsidRPr="00BD4F24" w:rsidRDefault="00136FDD" w:rsidP="00136FDD">
            <w:pPr>
              <w:spacing w:line="276" w:lineRule="auto"/>
              <w:rPr>
                <w:rFonts w:cstheme="minorHAnsi"/>
              </w:rPr>
            </w:pPr>
            <w:r w:rsidRPr="00BD4F24">
              <w:rPr>
                <w:rFonts w:cstheme="minorHAnsi"/>
              </w:rPr>
              <w:t>Perceived Exertion</w:t>
            </w:r>
            <w:hyperlink r:id="rId78" w:anchor="TFN0011" w:history="1">
              <w:r w:rsidRPr="00BD4F24">
                <w:rPr>
                  <w:rStyle w:val="Hyperlink"/>
                  <w:rFonts w:cstheme="minorHAnsi"/>
                </w:rPr>
                <w:t>‡</w:t>
              </w:r>
            </w:hyperlink>
          </w:p>
        </w:tc>
        <w:tc>
          <w:tcPr>
            <w:tcW w:w="0" w:type="auto"/>
            <w:hideMark/>
          </w:tcPr>
          <w:p w14:paraId="08F0202E" w14:textId="77777777" w:rsidR="00136FDD" w:rsidRPr="00BD4F24" w:rsidRDefault="00136FDD" w:rsidP="00136FDD">
            <w:pPr>
              <w:spacing w:line="276" w:lineRule="auto"/>
              <w:rPr>
                <w:rFonts w:cstheme="minorHAnsi"/>
              </w:rPr>
            </w:pPr>
            <w:r w:rsidRPr="00BD4F24">
              <w:rPr>
                <w:rFonts w:cstheme="minorHAnsi"/>
              </w:rPr>
              <w:t>Post</w:t>
            </w:r>
          </w:p>
        </w:tc>
        <w:tc>
          <w:tcPr>
            <w:tcW w:w="0" w:type="auto"/>
            <w:hideMark/>
          </w:tcPr>
          <w:p w14:paraId="7F0F2BAC" w14:textId="77777777" w:rsidR="00136FDD" w:rsidRPr="00BD4F24" w:rsidRDefault="00136FDD" w:rsidP="00136FDD">
            <w:pPr>
              <w:spacing w:line="276" w:lineRule="auto"/>
              <w:rPr>
                <w:rFonts w:cstheme="minorHAnsi"/>
              </w:rPr>
            </w:pPr>
            <w:r w:rsidRPr="00BD4F24">
              <w:rPr>
                <w:rFonts w:cstheme="minorHAnsi"/>
              </w:rPr>
              <w:t>15.8 (0.4)</w:t>
            </w:r>
          </w:p>
        </w:tc>
        <w:tc>
          <w:tcPr>
            <w:tcW w:w="0" w:type="auto"/>
            <w:hideMark/>
          </w:tcPr>
          <w:p w14:paraId="040B50B6" w14:textId="77777777" w:rsidR="00136FDD" w:rsidRPr="00BD4F24" w:rsidRDefault="00136FDD" w:rsidP="00136FDD">
            <w:pPr>
              <w:spacing w:line="276" w:lineRule="auto"/>
              <w:rPr>
                <w:rFonts w:cstheme="minorHAnsi"/>
              </w:rPr>
            </w:pPr>
            <w:r w:rsidRPr="00BD4F24">
              <w:rPr>
                <w:rFonts w:cstheme="minorHAnsi"/>
              </w:rPr>
              <w:t>15.8 (0.3)</w:t>
            </w:r>
          </w:p>
        </w:tc>
        <w:tc>
          <w:tcPr>
            <w:tcW w:w="0" w:type="auto"/>
            <w:hideMark/>
          </w:tcPr>
          <w:p w14:paraId="412406E5" w14:textId="77777777" w:rsidR="00136FDD" w:rsidRPr="00BD4F24" w:rsidRDefault="00136FDD" w:rsidP="00136FDD">
            <w:pPr>
              <w:spacing w:line="276" w:lineRule="auto"/>
              <w:rPr>
                <w:rFonts w:cstheme="minorHAnsi"/>
              </w:rPr>
            </w:pPr>
            <w:r w:rsidRPr="00BD4F24">
              <w:rPr>
                <w:rFonts w:cstheme="minorHAnsi"/>
              </w:rPr>
              <w:t>15.8 (0.3)</w:t>
            </w:r>
          </w:p>
        </w:tc>
        <w:tc>
          <w:tcPr>
            <w:tcW w:w="0" w:type="auto"/>
            <w:hideMark/>
          </w:tcPr>
          <w:p w14:paraId="1E29628C" w14:textId="77777777" w:rsidR="00136FDD" w:rsidRPr="00BD4F24" w:rsidRDefault="00136FDD" w:rsidP="00136FDD">
            <w:pPr>
              <w:spacing w:line="276" w:lineRule="auto"/>
              <w:rPr>
                <w:rFonts w:cstheme="minorHAnsi"/>
              </w:rPr>
            </w:pPr>
            <w:r w:rsidRPr="00BD4F24">
              <w:rPr>
                <w:rFonts w:cstheme="minorHAnsi"/>
              </w:rPr>
              <w:t>16.0 (0.4)</w:t>
            </w:r>
          </w:p>
        </w:tc>
        <w:tc>
          <w:tcPr>
            <w:tcW w:w="0" w:type="auto"/>
            <w:hideMark/>
          </w:tcPr>
          <w:p w14:paraId="34B66928" w14:textId="77777777" w:rsidR="00136FDD" w:rsidRPr="00BD4F24" w:rsidRDefault="00136FDD" w:rsidP="00136FDD">
            <w:pPr>
              <w:spacing w:line="276" w:lineRule="auto"/>
              <w:rPr>
                <w:rFonts w:cstheme="minorHAnsi"/>
              </w:rPr>
            </w:pPr>
            <w:r w:rsidRPr="00BD4F24">
              <w:rPr>
                <w:rFonts w:cstheme="minorHAnsi"/>
              </w:rPr>
              <w:t>17.9 (0.3)</w:t>
            </w:r>
          </w:p>
        </w:tc>
        <w:tc>
          <w:tcPr>
            <w:tcW w:w="0" w:type="auto"/>
            <w:hideMark/>
          </w:tcPr>
          <w:p w14:paraId="54ECE445" w14:textId="77777777" w:rsidR="00136FDD" w:rsidRPr="00BD4F24" w:rsidRDefault="00136FDD" w:rsidP="00136FDD">
            <w:pPr>
              <w:spacing w:line="276" w:lineRule="auto"/>
              <w:rPr>
                <w:rFonts w:cstheme="minorHAnsi"/>
              </w:rPr>
            </w:pPr>
            <w:r w:rsidRPr="00BD4F24">
              <w:rPr>
                <w:rFonts w:cstheme="minorHAnsi"/>
              </w:rPr>
              <w:t>18.0 (0.3)</w:t>
            </w:r>
          </w:p>
        </w:tc>
        <w:tc>
          <w:tcPr>
            <w:tcW w:w="0" w:type="auto"/>
            <w:hideMark/>
          </w:tcPr>
          <w:p w14:paraId="1EFE0283" w14:textId="77777777" w:rsidR="00136FDD" w:rsidRPr="00BD4F24" w:rsidRDefault="00136FDD" w:rsidP="00136FDD">
            <w:pPr>
              <w:spacing w:line="276" w:lineRule="auto"/>
              <w:rPr>
                <w:rFonts w:cstheme="minorHAnsi"/>
              </w:rPr>
            </w:pPr>
            <w:r w:rsidRPr="00BD4F24">
              <w:rPr>
                <w:rFonts w:cstheme="minorHAnsi"/>
              </w:rPr>
              <w:t>18.1 (0.3)</w:t>
            </w:r>
          </w:p>
        </w:tc>
      </w:tr>
    </w:tbl>
    <w:p w14:paraId="12FB167C" w14:textId="77777777" w:rsidR="00136FDD" w:rsidRPr="00BD4F24" w:rsidRDefault="00136FDD" w:rsidP="00040DAA">
      <w:pPr>
        <w:pStyle w:val="NoSpacing"/>
        <w:rPr>
          <w:lang w:val="en"/>
        </w:rPr>
      </w:pPr>
      <w:r w:rsidRPr="00BD4F24">
        <w:t xml:space="preserve">Notes: There was a significant Time main effect and significant </w:t>
      </w:r>
      <w:r w:rsidRPr="002D26E8">
        <w:rPr>
          <w:i/>
          <w:iCs/>
        </w:rPr>
        <w:t>Work Cycle</w:t>
      </w:r>
      <w:r w:rsidRPr="00BD4F24">
        <w:t xml:space="preserve"> main effect for all perceptual measures. Significance values are presented in the text.</w:t>
      </w:r>
    </w:p>
    <w:p w14:paraId="459A3DFB" w14:textId="77777777" w:rsidR="00136FDD" w:rsidRPr="00BD4F24" w:rsidRDefault="00136FDD" w:rsidP="00040DAA">
      <w:pPr>
        <w:pStyle w:val="NoSpacing"/>
      </w:pPr>
      <w:r w:rsidRPr="00BD4F24">
        <w:t>* Breathing Scale anchors: (1) ‘My Breathing is OK Right Now’; (3) ‘I Am Starting to Breathe Hard’; (5) ‘I am Not Getting Enough Air’ (7) ‘I Can’t Breathe’.</w:t>
      </w:r>
    </w:p>
    <w:p w14:paraId="4948A318" w14:textId="77777777" w:rsidR="00136FDD" w:rsidRPr="00BD4F24" w:rsidRDefault="00136FDD" w:rsidP="00040DAA">
      <w:pPr>
        <w:pStyle w:val="NoSpacing"/>
      </w:pPr>
      <w:r w:rsidRPr="00BD4F24">
        <w:t>† Feeling Scale anchors: (+5) ‘Very Good’; (+3) ‘Good’; (+1) ‘Fairly Good’; (−1) ‘Fairly Bad’; (−3) ‘Bad’; (−5) ‘Very Bad’.</w:t>
      </w:r>
    </w:p>
    <w:p w14:paraId="02A5B28E" w14:textId="77777777" w:rsidR="00136FDD" w:rsidRPr="00BD4F24" w:rsidRDefault="00136FDD" w:rsidP="00040DAA">
      <w:pPr>
        <w:pStyle w:val="NoSpacing"/>
      </w:pPr>
      <w:r w:rsidRPr="00BD4F24">
        <w:t>‼ Select Thermal Sensation anchors: (0.0) ‘Unbearably Cold’; (4.0) ‘Comfortable’; (5.0) ‘Warm’; (6.0) ‘Hot’; (7.0) ‘Very Hot’ (8.0) ‘Unbearably Hot’.</w:t>
      </w:r>
    </w:p>
    <w:p w14:paraId="29BF951B" w14:textId="77777777" w:rsidR="00136FDD" w:rsidRPr="00BD4F24" w:rsidRDefault="00136FDD" w:rsidP="00040DAA">
      <w:pPr>
        <w:pStyle w:val="NoSpacing"/>
      </w:pPr>
      <w:r w:rsidRPr="00BD4F24">
        <w:t>‡ Select Perceived Exertion anchors: (6) ‘No Exertion at All’; (11) ‘Light’; (13) ‘Somewhat Hard’; (15) ‘Hard (Heavy)’; (17) ‘Very Hard’; (19) ‘Extremely Hard’; (20) ‘Maximal Exertion’.</w:t>
      </w:r>
    </w:p>
    <w:p w14:paraId="751AB37C" w14:textId="77777777" w:rsidR="00136FDD" w:rsidRPr="00BD4F24" w:rsidRDefault="00136FDD" w:rsidP="00D17466">
      <w:pPr>
        <w:spacing w:line="276" w:lineRule="auto"/>
        <w:rPr>
          <w:rFonts w:cstheme="minorHAnsi"/>
        </w:rPr>
      </w:pPr>
    </w:p>
    <w:p w14:paraId="23B512EF" w14:textId="77777777" w:rsidR="000B0ABB" w:rsidRPr="00BD4F24" w:rsidRDefault="000B0ABB" w:rsidP="00315CC2">
      <w:pPr>
        <w:pStyle w:val="Heading2"/>
        <w:rPr>
          <w:rFonts w:asciiTheme="minorHAnsi" w:hAnsiTheme="minorHAnsi" w:cstheme="minorHAnsi"/>
        </w:rPr>
      </w:pPr>
      <w:r w:rsidRPr="00BD4F24">
        <w:rPr>
          <w:rFonts w:asciiTheme="minorHAnsi" w:hAnsiTheme="minorHAnsi" w:cstheme="minorHAnsi"/>
        </w:rPr>
        <w:t>3.2. Intra-activity parameters – work performed and heart rate per activity</w:t>
      </w:r>
    </w:p>
    <w:p w14:paraId="74A42347" w14:textId="3773A036" w:rsidR="000B0ABB" w:rsidRDefault="000B0ABB" w:rsidP="00D17466">
      <w:pPr>
        <w:spacing w:line="276" w:lineRule="auto"/>
        <w:rPr>
          <w:rFonts w:cstheme="minorHAnsi"/>
        </w:rPr>
      </w:pPr>
      <w:r w:rsidRPr="00BD4F24">
        <w:rPr>
          <w:rFonts w:cstheme="minorHAnsi"/>
        </w:rPr>
        <w:t xml:space="preserve">There was no SCBA main effect on work output, peak heart rate, </w:t>
      </w:r>
      <w:r w:rsidR="008813DA" w:rsidRPr="00BD4F24">
        <w:rPr>
          <w:rFonts w:cstheme="minorHAnsi"/>
        </w:rPr>
        <w:t>V̇O</w:t>
      </w:r>
      <w:r w:rsidR="008813DA" w:rsidRPr="008813DA">
        <w:rPr>
          <w:rFonts w:cstheme="minorHAnsi"/>
          <w:vertAlign w:val="subscript"/>
        </w:rPr>
        <w:t>2</w:t>
      </w:r>
      <w:r w:rsidR="008813DA">
        <w:rPr>
          <w:rFonts w:cstheme="minorHAnsi"/>
          <w:vertAlign w:val="subscript"/>
        </w:rPr>
        <w:t xml:space="preserve"> </w:t>
      </w:r>
      <w:r w:rsidRPr="00BD4F24">
        <w:rPr>
          <w:rFonts w:cstheme="minorHAnsi"/>
        </w:rPr>
        <w:t>or V̇</w:t>
      </w:r>
      <w:r w:rsidRPr="00800E64">
        <w:rPr>
          <w:rFonts w:cstheme="minorHAnsi"/>
          <w:vertAlign w:val="subscript"/>
        </w:rPr>
        <w:t>E</w:t>
      </w:r>
      <w:r w:rsidRPr="00BD4F24">
        <w:rPr>
          <w:rFonts w:cstheme="minorHAnsi"/>
        </w:rPr>
        <w:t xml:space="preserve"> when completing a single bout of activity (Table 4). However, a significant </w:t>
      </w:r>
      <w:r w:rsidRPr="007757C0">
        <w:rPr>
          <w:rFonts w:cstheme="minorHAnsi"/>
          <w:i/>
          <w:iCs/>
        </w:rPr>
        <w:t>Activity</w:t>
      </w:r>
      <w:r w:rsidRPr="00BD4F24">
        <w:rPr>
          <w:rFonts w:cstheme="minorHAnsi"/>
        </w:rPr>
        <w:t xml:space="preserve"> main effect was detected for peak heart rate, </w:t>
      </w:r>
      <w:r w:rsidR="008813DA" w:rsidRPr="00BD4F24">
        <w:rPr>
          <w:rFonts w:cstheme="minorHAnsi"/>
        </w:rPr>
        <w:t>V̇O</w:t>
      </w:r>
      <w:r w:rsidR="008813DA" w:rsidRPr="008813DA">
        <w:rPr>
          <w:rFonts w:cstheme="minorHAnsi"/>
          <w:vertAlign w:val="subscript"/>
        </w:rPr>
        <w:t>2</w:t>
      </w:r>
      <w:r w:rsidR="008813DA">
        <w:rPr>
          <w:rFonts w:cstheme="minorHAnsi"/>
          <w:vertAlign w:val="subscript"/>
        </w:rPr>
        <w:t xml:space="preserve"> </w:t>
      </w:r>
      <w:r w:rsidRPr="00BD4F24">
        <w:rPr>
          <w:rFonts w:cstheme="minorHAnsi"/>
        </w:rPr>
        <w:t xml:space="preserve">and </w:t>
      </w:r>
      <w:r w:rsidR="00044424" w:rsidRPr="00BD4F24">
        <w:rPr>
          <w:rFonts w:cstheme="minorHAnsi"/>
        </w:rPr>
        <w:t>V̇</w:t>
      </w:r>
      <w:r w:rsidR="00044424" w:rsidRPr="00800E64">
        <w:rPr>
          <w:rFonts w:cstheme="minorHAnsi"/>
          <w:vertAlign w:val="subscript"/>
        </w:rPr>
        <w:t>E</w:t>
      </w:r>
      <w:r w:rsidRPr="00BD4F24">
        <w:rPr>
          <w:rFonts w:cstheme="minorHAnsi"/>
        </w:rPr>
        <w:t xml:space="preserve"> (p &lt; 0.001 for all) for the single bout activities with various SCBA. Peak heart rates were significantly lower in the first drill (stair climb) and significantly higher in the final drill (overhaul) (p &lt; 0.001 for both). There was no significant difference between the second and third drills (hose advance and search). </w:t>
      </w:r>
      <w:r w:rsidR="00044424" w:rsidRPr="00BD4F24">
        <w:rPr>
          <w:rFonts w:cstheme="minorHAnsi"/>
        </w:rPr>
        <w:t>V̇</w:t>
      </w:r>
      <w:r w:rsidR="00044424" w:rsidRPr="00800E64">
        <w:rPr>
          <w:rFonts w:cstheme="minorHAnsi"/>
          <w:vertAlign w:val="subscript"/>
        </w:rPr>
        <w:t>E</w:t>
      </w:r>
      <w:r w:rsidRPr="00BD4F24">
        <w:rPr>
          <w:rFonts w:cstheme="minorHAnsi"/>
        </w:rPr>
        <w:t xml:space="preserve"> was significantly lower during the stairs activity than the other three activities (p &lt; 0.001 for all). </w:t>
      </w:r>
      <w:r w:rsidR="00044424" w:rsidRPr="00BD4F24">
        <w:rPr>
          <w:rFonts w:cstheme="minorHAnsi"/>
        </w:rPr>
        <w:t>V̇</w:t>
      </w:r>
      <w:r w:rsidR="00044424" w:rsidRPr="00800E64">
        <w:rPr>
          <w:rFonts w:cstheme="minorHAnsi"/>
          <w:vertAlign w:val="subscript"/>
        </w:rPr>
        <w:t>E</w:t>
      </w:r>
      <w:r w:rsidRPr="00BD4F24">
        <w:rPr>
          <w:rFonts w:cstheme="minorHAnsi"/>
        </w:rPr>
        <w:t xml:space="preserve"> was significantly lower during the overhaul task than during the hose advance and search (p = 0.019 and p = 0.009, respectively). On the other hand, </w:t>
      </w:r>
      <w:r w:rsidR="008813DA" w:rsidRPr="00BD4F24">
        <w:rPr>
          <w:rFonts w:cstheme="minorHAnsi"/>
        </w:rPr>
        <w:t>V̇O</w:t>
      </w:r>
      <w:r w:rsidR="008813DA" w:rsidRPr="008813DA">
        <w:rPr>
          <w:rFonts w:cstheme="minorHAnsi"/>
          <w:vertAlign w:val="subscript"/>
        </w:rPr>
        <w:t>2</w:t>
      </w:r>
      <w:r w:rsidR="008813DA">
        <w:rPr>
          <w:rFonts w:cstheme="minorHAnsi"/>
          <w:vertAlign w:val="subscript"/>
        </w:rPr>
        <w:t xml:space="preserve"> </w:t>
      </w:r>
      <w:r w:rsidRPr="00BD4F24">
        <w:rPr>
          <w:rFonts w:cstheme="minorHAnsi"/>
        </w:rPr>
        <w:t xml:space="preserve">was significantly higher during the stair climb than in the hose advance and search activities (p &lt; 0.001 and p = 0.001, respectively). </w:t>
      </w:r>
      <w:r w:rsidR="008813DA" w:rsidRPr="00BD4F24">
        <w:rPr>
          <w:rFonts w:cstheme="minorHAnsi"/>
        </w:rPr>
        <w:t>V̇O</w:t>
      </w:r>
      <w:r w:rsidR="008813DA" w:rsidRPr="008813DA">
        <w:rPr>
          <w:rFonts w:cstheme="minorHAnsi"/>
          <w:vertAlign w:val="subscript"/>
        </w:rPr>
        <w:t>2</w:t>
      </w:r>
      <w:r w:rsidR="008813DA">
        <w:rPr>
          <w:rFonts w:cstheme="minorHAnsi"/>
          <w:vertAlign w:val="subscript"/>
        </w:rPr>
        <w:t xml:space="preserve"> </w:t>
      </w:r>
      <w:r w:rsidRPr="00BD4F24">
        <w:rPr>
          <w:rFonts w:cstheme="minorHAnsi"/>
        </w:rPr>
        <w:t>was significantly lower during the overhaul task than all other activities (p &lt; 0.001 for all). There was no statistical difference between the hose advance and search activities.</w:t>
      </w:r>
    </w:p>
    <w:p w14:paraId="79F52CD6" w14:textId="3D8F96D8" w:rsidR="00040DAA" w:rsidRPr="00BD4F24" w:rsidRDefault="00040DAA" w:rsidP="00D17466">
      <w:pPr>
        <w:spacing w:line="276" w:lineRule="auto"/>
        <w:rPr>
          <w:rFonts w:cstheme="minorHAnsi"/>
        </w:rPr>
      </w:pPr>
      <w:r w:rsidRPr="00BD4F24">
        <w:rPr>
          <w:rFonts w:cstheme="minorHAnsi"/>
        </w:rPr>
        <w:t>Table 4. Repetitions, peak heart rate, peak oxygen consumption and peak minute ventilation rate during each of the four simulated firefighting activities for single bout activities (Mean (SE)).</w:t>
      </w:r>
    </w:p>
    <w:tbl>
      <w:tblPr>
        <w:tblStyle w:val="TableGrid"/>
        <w:tblpPr w:leftFromText="180" w:rightFromText="180" w:vertAnchor="text" w:horzAnchor="margin" w:tblpY="598"/>
        <w:tblW w:w="0" w:type="auto"/>
        <w:tblLook w:val="04A0" w:firstRow="1" w:lastRow="0" w:firstColumn="1" w:lastColumn="0" w:noHBand="0" w:noVBand="1"/>
      </w:tblPr>
      <w:tblGrid>
        <w:gridCol w:w="1391"/>
        <w:gridCol w:w="3841"/>
        <w:gridCol w:w="1105"/>
        <w:gridCol w:w="1180"/>
        <w:gridCol w:w="1269"/>
        <w:gridCol w:w="1284"/>
      </w:tblGrid>
      <w:tr w:rsidR="004B29E5" w:rsidRPr="00BD4F24" w14:paraId="2D853CD7" w14:textId="77777777" w:rsidTr="004B29E5">
        <w:tc>
          <w:tcPr>
            <w:tcW w:w="0" w:type="auto"/>
            <w:hideMark/>
          </w:tcPr>
          <w:p w14:paraId="4551A684" w14:textId="77777777" w:rsidR="004B29E5" w:rsidRPr="00BD4F24" w:rsidRDefault="004B29E5" w:rsidP="004B29E5">
            <w:pPr>
              <w:spacing w:line="276" w:lineRule="auto"/>
              <w:rPr>
                <w:rFonts w:cstheme="minorHAnsi"/>
              </w:rPr>
            </w:pPr>
            <w:r w:rsidRPr="00BD4F24">
              <w:rPr>
                <w:rFonts w:cstheme="minorHAnsi"/>
              </w:rPr>
              <w:t> </w:t>
            </w:r>
          </w:p>
        </w:tc>
        <w:tc>
          <w:tcPr>
            <w:tcW w:w="0" w:type="auto"/>
            <w:hideMark/>
          </w:tcPr>
          <w:p w14:paraId="686DE0A8" w14:textId="77777777" w:rsidR="004B29E5" w:rsidRPr="00BD4F24" w:rsidRDefault="004B29E5" w:rsidP="004B29E5">
            <w:pPr>
              <w:spacing w:line="276" w:lineRule="auto"/>
              <w:rPr>
                <w:rFonts w:cstheme="minorHAnsi"/>
              </w:rPr>
            </w:pPr>
            <w:r w:rsidRPr="00BD4F24">
              <w:rPr>
                <w:rFonts w:cstheme="minorHAnsi"/>
              </w:rPr>
              <w:t> </w:t>
            </w:r>
          </w:p>
        </w:tc>
        <w:tc>
          <w:tcPr>
            <w:tcW w:w="0" w:type="auto"/>
            <w:hideMark/>
          </w:tcPr>
          <w:p w14:paraId="5A506A8A" w14:textId="77777777" w:rsidR="004B29E5" w:rsidRPr="00BD4F24" w:rsidRDefault="004B29E5" w:rsidP="004B29E5">
            <w:pPr>
              <w:spacing w:line="276" w:lineRule="auto"/>
              <w:rPr>
                <w:rFonts w:cstheme="minorHAnsi"/>
              </w:rPr>
            </w:pPr>
            <w:r w:rsidRPr="00BD4F24">
              <w:rPr>
                <w:rFonts w:cstheme="minorHAnsi"/>
              </w:rPr>
              <w:t>1 Bout</w:t>
            </w:r>
          </w:p>
        </w:tc>
        <w:tc>
          <w:tcPr>
            <w:tcW w:w="1180" w:type="dxa"/>
          </w:tcPr>
          <w:p w14:paraId="5A142458" w14:textId="77777777" w:rsidR="004B29E5" w:rsidRPr="00BD4F24" w:rsidRDefault="004B29E5" w:rsidP="004B29E5">
            <w:pPr>
              <w:spacing w:line="276" w:lineRule="auto"/>
              <w:rPr>
                <w:rFonts w:cstheme="minorHAnsi"/>
              </w:rPr>
            </w:pPr>
          </w:p>
        </w:tc>
        <w:tc>
          <w:tcPr>
            <w:tcW w:w="1269" w:type="dxa"/>
          </w:tcPr>
          <w:p w14:paraId="51C3399B" w14:textId="77777777" w:rsidR="004B29E5" w:rsidRPr="00BD4F24" w:rsidRDefault="004B29E5" w:rsidP="004B29E5">
            <w:pPr>
              <w:spacing w:line="276" w:lineRule="auto"/>
              <w:rPr>
                <w:rFonts w:cstheme="minorHAnsi"/>
              </w:rPr>
            </w:pPr>
          </w:p>
        </w:tc>
        <w:tc>
          <w:tcPr>
            <w:tcW w:w="1284" w:type="dxa"/>
          </w:tcPr>
          <w:p w14:paraId="4985CFE4" w14:textId="77777777" w:rsidR="004B29E5" w:rsidRPr="00BD4F24" w:rsidRDefault="004B29E5" w:rsidP="004B29E5">
            <w:pPr>
              <w:spacing w:line="276" w:lineRule="auto"/>
              <w:rPr>
                <w:rFonts w:cstheme="minorHAnsi"/>
              </w:rPr>
            </w:pPr>
          </w:p>
        </w:tc>
      </w:tr>
      <w:tr w:rsidR="004B29E5" w:rsidRPr="00BD4F24" w14:paraId="3309ADD0" w14:textId="77777777" w:rsidTr="004B29E5">
        <w:tc>
          <w:tcPr>
            <w:tcW w:w="0" w:type="auto"/>
            <w:hideMark/>
          </w:tcPr>
          <w:p w14:paraId="6B7BC3DE" w14:textId="77777777" w:rsidR="004B29E5" w:rsidRPr="00BD4F24" w:rsidRDefault="004B29E5" w:rsidP="004B29E5">
            <w:pPr>
              <w:spacing w:line="276" w:lineRule="auto"/>
              <w:rPr>
                <w:rFonts w:cstheme="minorHAnsi"/>
              </w:rPr>
            </w:pPr>
          </w:p>
        </w:tc>
        <w:tc>
          <w:tcPr>
            <w:tcW w:w="0" w:type="auto"/>
            <w:hideMark/>
          </w:tcPr>
          <w:p w14:paraId="06160B98" w14:textId="77777777" w:rsidR="004B29E5" w:rsidRPr="00BD4F24" w:rsidRDefault="004B29E5" w:rsidP="004B29E5">
            <w:pPr>
              <w:spacing w:line="276" w:lineRule="auto"/>
              <w:rPr>
                <w:rFonts w:cstheme="minorHAnsi"/>
              </w:rPr>
            </w:pPr>
          </w:p>
        </w:tc>
        <w:tc>
          <w:tcPr>
            <w:tcW w:w="0" w:type="auto"/>
            <w:hideMark/>
          </w:tcPr>
          <w:p w14:paraId="16C78815" w14:textId="77777777" w:rsidR="004B29E5" w:rsidRPr="00BD4F24" w:rsidRDefault="004B29E5" w:rsidP="004B29E5">
            <w:pPr>
              <w:spacing w:line="276" w:lineRule="auto"/>
              <w:rPr>
                <w:rFonts w:cstheme="minorHAnsi"/>
              </w:rPr>
            </w:pPr>
            <w:r w:rsidRPr="00BD4F24">
              <w:rPr>
                <w:rFonts w:cstheme="minorHAnsi"/>
              </w:rPr>
              <w:t>S30</w:t>
            </w:r>
          </w:p>
        </w:tc>
        <w:tc>
          <w:tcPr>
            <w:tcW w:w="0" w:type="auto"/>
            <w:hideMark/>
          </w:tcPr>
          <w:p w14:paraId="7FBC5A80" w14:textId="77777777" w:rsidR="004B29E5" w:rsidRPr="00BD4F24" w:rsidRDefault="004B29E5" w:rsidP="004B29E5">
            <w:pPr>
              <w:spacing w:line="276" w:lineRule="auto"/>
              <w:rPr>
                <w:rFonts w:cstheme="minorHAnsi"/>
              </w:rPr>
            </w:pPr>
            <w:r w:rsidRPr="00BD4F24">
              <w:rPr>
                <w:rFonts w:cstheme="minorHAnsi"/>
              </w:rPr>
              <w:t>S45</w:t>
            </w:r>
          </w:p>
        </w:tc>
        <w:tc>
          <w:tcPr>
            <w:tcW w:w="0" w:type="auto"/>
            <w:hideMark/>
          </w:tcPr>
          <w:p w14:paraId="77E8EEA3" w14:textId="77777777" w:rsidR="004B29E5" w:rsidRPr="00BD4F24" w:rsidRDefault="004B29E5" w:rsidP="004B29E5">
            <w:pPr>
              <w:spacing w:line="276" w:lineRule="auto"/>
              <w:rPr>
                <w:rFonts w:cstheme="minorHAnsi"/>
              </w:rPr>
            </w:pPr>
            <w:r w:rsidRPr="00BD4F24">
              <w:rPr>
                <w:rFonts w:cstheme="minorHAnsi"/>
              </w:rPr>
              <w:t>S60</w:t>
            </w:r>
          </w:p>
        </w:tc>
        <w:tc>
          <w:tcPr>
            <w:tcW w:w="0" w:type="auto"/>
            <w:hideMark/>
          </w:tcPr>
          <w:p w14:paraId="3E17D315" w14:textId="77777777" w:rsidR="004B29E5" w:rsidRPr="00BD4F24" w:rsidRDefault="004B29E5" w:rsidP="004B29E5">
            <w:pPr>
              <w:spacing w:line="276" w:lineRule="auto"/>
              <w:rPr>
                <w:rFonts w:cstheme="minorHAnsi"/>
              </w:rPr>
            </w:pPr>
            <w:r w:rsidRPr="00BD4F24">
              <w:rPr>
                <w:rFonts w:cstheme="minorHAnsi"/>
              </w:rPr>
              <w:t>P45 (n = 29)</w:t>
            </w:r>
          </w:p>
        </w:tc>
      </w:tr>
      <w:tr w:rsidR="004B29E5" w:rsidRPr="00BD4F24" w14:paraId="2260909A" w14:textId="77777777" w:rsidTr="004B29E5">
        <w:tc>
          <w:tcPr>
            <w:tcW w:w="0" w:type="auto"/>
            <w:hideMark/>
          </w:tcPr>
          <w:p w14:paraId="155DCE98" w14:textId="77777777" w:rsidR="004B29E5" w:rsidRPr="00BD4F24" w:rsidRDefault="004B29E5" w:rsidP="004B29E5">
            <w:pPr>
              <w:spacing w:line="276" w:lineRule="auto"/>
              <w:rPr>
                <w:rFonts w:cstheme="minorHAnsi"/>
              </w:rPr>
            </w:pPr>
            <w:r w:rsidRPr="00BD4F24">
              <w:rPr>
                <w:rFonts w:cstheme="minorHAnsi"/>
              </w:rPr>
              <w:t>Stair climb</w:t>
            </w:r>
          </w:p>
        </w:tc>
        <w:tc>
          <w:tcPr>
            <w:tcW w:w="0" w:type="auto"/>
            <w:hideMark/>
          </w:tcPr>
          <w:p w14:paraId="4ACB6261" w14:textId="77777777" w:rsidR="004B29E5" w:rsidRPr="00BD4F24" w:rsidRDefault="004B29E5" w:rsidP="004B29E5">
            <w:pPr>
              <w:spacing w:line="276" w:lineRule="auto"/>
              <w:rPr>
                <w:rFonts w:cstheme="minorHAnsi"/>
              </w:rPr>
            </w:pPr>
            <w:r w:rsidRPr="00BD4F24">
              <w:rPr>
                <w:rFonts w:cstheme="minorHAnsi"/>
              </w:rPr>
              <w:t>Repetitions (#)</w:t>
            </w:r>
          </w:p>
        </w:tc>
        <w:tc>
          <w:tcPr>
            <w:tcW w:w="0" w:type="auto"/>
            <w:hideMark/>
          </w:tcPr>
          <w:p w14:paraId="7789EFD0" w14:textId="77777777" w:rsidR="004B29E5" w:rsidRPr="00BD4F24" w:rsidRDefault="004B29E5" w:rsidP="004B29E5">
            <w:pPr>
              <w:spacing w:line="276" w:lineRule="auto"/>
              <w:rPr>
                <w:rFonts w:cstheme="minorHAnsi"/>
              </w:rPr>
            </w:pPr>
            <w:r w:rsidRPr="00BD4F24">
              <w:rPr>
                <w:rFonts w:cstheme="minorHAnsi"/>
              </w:rPr>
              <w:t>40.0 (1.5)</w:t>
            </w:r>
          </w:p>
        </w:tc>
        <w:tc>
          <w:tcPr>
            <w:tcW w:w="0" w:type="auto"/>
            <w:hideMark/>
          </w:tcPr>
          <w:p w14:paraId="01C1F0D5" w14:textId="77777777" w:rsidR="004B29E5" w:rsidRPr="00BD4F24" w:rsidRDefault="004B29E5" w:rsidP="004B29E5">
            <w:pPr>
              <w:spacing w:line="276" w:lineRule="auto"/>
              <w:rPr>
                <w:rFonts w:cstheme="minorHAnsi"/>
              </w:rPr>
            </w:pPr>
            <w:r w:rsidRPr="00BD4F24">
              <w:rPr>
                <w:rFonts w:cstheme="minorHAnsi"/>
              </w:rPr>
              <w:t>39.5 (1.5)</w:t>
            </w:r>
          </w:p>
        </w:tc>
        <w:tc>
          <w:tcPr>
            <w:tcW w:w="0" w:type="auto"/>
            <w:hideMark/>
          </w:tcPr>
          <w:p w14:paraId="0840CF02" w14:textId="77777777" w:rsidR="004B29E5" w:rsidRPr="00BD4F24" w:rsidRDefault="004B29E5" w:rsidP="004B29E5">
            <w:pPr>
              <w:spacing w:line="276" w:lineRule="auto"/>
              <w:rPr>
                <w:rFonts w:cstheme="minorHAnsi"/>
              </w:rPr>
            </w:pPr>
            <w:r w:rsidRPr="00BD4F24">
              <w:rPr>
                <w:rFonts w:cstheme="minorHAnsi"/>
              </w:rPr>
              <w:t>39.5 (1.4)</w:t>
            </w:r>
          </w:p>
        </w:tc>
        <w:tc>
          <w:tcPr>
            <w:tcW w:w="0" w:type="auto"/>
            <w:hideMark/>
          </w:tcPr>
          <w:p w14:paraId="395238FA" w14:textId="77777777" w:rsidR="004B29E5" w:rsidRPr="00BD4F24" w:rsidRDefault="004B29E5" w:rsidP="004B29E5">
            <w:pPr>
              <w:spacing w:line="276" w:lineRule="auto"/>
              <w:rPr>
                <w:rFonts w:cstheme="minorHAnsi"/>
              </w:rPr>
            </w:pPr>
            <w:r w:rsidRPr="00BD4F24">
              <w:rPr>
                <w:rFonts w:cstheme="minorHAnsi"/>
              </w:rPr>
              <w:t>39.1 (1.5)</w:t>
            </w:r>
          </w:p>
        </w:tc>
      </w:tr>
      <w:tr w:rsidR="004B29E5" w:rsidRPr="00BD4F24" w14:paraId="6284E87B" w14:textId="77777777" w:rsidTr="004B29E5">
        <w:tc>
          <w:tcPr>
            <w:tcW w:w="0" w:type="auto"/>
            <w:hideMark/>
          </w:tcPr>
          <w:p w14:paraId="6D981A91" w14:textId="77777777" w:rsidR="004B29E5" w:rsidRPr="00BD4F24" w:rsidRDefault="004B29E5" w:rsidP="004B29E5">
            <w:pPr>
              <w:spacing w:line="276" w:lineRule="auto"/>
              <w:rPr>
                <w:rFonts w:cstheme="minorHAnsi"/>
              </w:rPr>
            </w:pPr>
          </w:p>
        </w:tc>
        <w:tc>
          <w:tcPr>
            <w:tcW w:w="0" w:type="auto"/>
            <w:hideMark/>
          </w:tcPr>
          <w:p w14:paraId="7F401679" w14:textId="7B47DEB8" w:rsidR="004B29E5" w:rsidRPr="00BD4F24" w:rsidRDefault="004B29E5" w:rsidP="004B29E5">
            <w:pPr>
              <w:spacing w:line="276" w:lineRule="auto"/>
              <w:rPr>
                <w:rFonts w:cstheme="minorHAnsi"/>
              </w:rPr>
            </w:pPr>
            <w:r w:rsidRPr="00BD4F24">
              <w:rPr>
                <w:rFonts w:cstheme="minorHAnsi"/>
              </w:rPr>
              <w:t>Peak Heart Rate (</w:t>
            </w:r>
            <w:r w:rsidR="0047629D" w:rsidRPr="00BD4F24">
              <w:rPr>
                <w:rFonts w:cstheme="minorHAnsi"/>
              </w:rPr>
              <w:t xml:space="preserve"> HR</w:t>
            </w:r>
            <w:r w:rsidR="0047629D" w:rsidRPr="0047629D">
              <w:rPr>
                <w:rFonts w:cstheme="minorHAnsi"/>
                <w:vertAlign w:val="subscript"/>
              </w:rPr>
              <w:t>Peak</w:t>
            </w:r>
            <w:r w:rsidR="0047629D" w:rsidRPr="00BD4F24">
              <w:rPr>
                <w:rFonts w:cstheme="minorHAnsi"/>
              </w:rPr>
              <w:t xml:space="preserve"> </w:t>
            </w:r>
            <w:r w:rsidRPr="00BD4F24">
              <w:rPr>
                <w:rFonts w:cstheme="minorHAnsi"/>
              </w:rPr>
              <w:t>, bpm)</w:t>
            </w:r>
            <w:hyperlink r:id="rId79" w:anchor="TFN0012" w:history="1">
              <w:r w:rsidRPr="00BD4F24">
                <w:rPr>
                  <w:rStyle w:val="Hyperlink"/>
                  <w:rFonts w:cstheme="minorHAnsi"/>
                </w:rPr>
                <w:t>A</w:t>
              </w:r>
            </w:hyperlink>
          </w:p>
        </w:tc>
        <w:tc>
          <w:tcPr>
            <w:tcW w:w="0" w:type="auto"/>
            <w:hideMark/>
          </w:tcPr>
          <w:p w14:paraId="58AB0C14" w14:textId="77777777" w:rsidR="004B29E5" w:rsidRPr="00BD4F24" w:rsidRDefault="004B29E5" w:rsidP="004B29E5">
            <w:pPr>
              <w:spacing w:line="276" w:lineRule="auto"/>
              <w:rPr>
                <w:rFonts w:cstheme="minorHAnsi"/>
              </w:rPr>
            </w:pPr>
            <w:r w:rsidRPr="00BD4F24">
              <w:rPr>
                <w:rFonts w:cstheme="minorHAnsi"/>
              </w:rPr>
              <w:t>163.0 (2.8)</w:t>
            </w:r>
          </w:p>
        </w:tc>
        <w:tc>
          <w:tcPr>
            <w:tcW w:w="0" w:type="auto"/>
            <w:hideMark/>
          </w:tcPr>
          <w:p w14:paraId="34FB394D" w14:textId="77777777" w:rsidR="004B29E5" w:rsidRPr="00BD4F24" w:rsidRDefault="004B29E5" w:rsidP="004B29E5">
            <w:pPr>
              <w:spacing w:line="276" w:lineRule="auto"/>
              <w:rPr>
                <w:rFonts w:cstheme="minorHAnsi"/>
              </w:rPr>
            </w:pPr>
            <w:r w:rsidRPr="00BD4F24">
              <w:rPr>
                <w:rFonts w:cstheme="minorHAnsi"/>
              </w:rPr>
              <w:t>162.5 (2.6)</w:t>
            </w:r>
          </w:p>
        </w:tc>
        <w:tc>
          <w:tcPr>
            <w:tcW w:w="0" w:type="auto"/>
            <w:hideMark/>
          </w:tcPr>
          <w:p w14:paraId="24D2173D" w14:textId="77777777" w:rsidR="004B29E5" w:rsidRPr="00BD4F24" w:rsidRDefault="004B29E5" w:rsidP="004B29E5">
            <w:pPr>
              <w:spacing w:line="276" w:lineRule="auto"/>
              <w:rPr>
                <w:rFonts w:cstheme="minorHAnsi"/>
              </w:rPr>
            </w:pPr>
            <w:r w:rsidRPr="00BD4F24">
              <w:rPr>
                <w:rFonts w:cstheme="minorHAnsi"/>
              </w:rPr>
              <w:t>164.6 (2.7)</w:t>
            </w:r>
          </w:p>
        </w:tc>
        <w:tc>
          <w:tcPr>
            <w:tcW w:w="0" w:type="auto"/>
            <w:hideMark/>
          </w:tcPr>
          <w:p w14:paraId="2AD257F4" w14:textId="77777777" w:rsidR="004B29E5" w:rsidRPr="00BD4F24" w:rsidRDefault="004B29E5" w:rsidP="004B29E5">
            <w:pPr>
              <w:spacing w:line="276" w:lineRule="auto"/>
              <w:rPr>
                <w:rFonts w:cstheme="minorHAnsi"/>
              </w:rPr>
            </w:pPr>
            <w:r w:rsidRPr="00BD4F24">
              <w:rPr>
                <w:rFonts w:cstheme="minorHAnsi"/>
              </w:rPr>
              <w:t>160.9 (3.0)</w:t>
            </w:r>
          </w:p>
        </w:tc>
      </w:tr>
      <w:tr w:rsidR="004B29E5" w:rsidRPr="00BD4F24" w14:paraId="73582C40" w14:textId="77777777" w:rsidTr="004B29E5">
        <w:tc>
          <w:tcPr>
            <w:tcW w:w="0" w:type="auto"/>
            <w:hideMark/>
          </w:tcPr>
          <w:p w14:paraId="1FD7A368" w14:textId="77777777" w:rsidR="004B29E5" w:rsidRPr="00BD4F24" w:rsidRDefault="004B29E5" w:rsidP="004B29E5">
            <w:pPr>
              <w:spacing w:line="276" w:lineRule="auto"/>
              <w:rPr>
                <w:rFonts w:cstheme="minorHAnsi"/>
              </w:rPr>
            </w:pPr>
          </w:p>
        </w:tc>
        <w:tc>
          <w:tcPr>
            <w:tcW w:w="0" w:type="auto"/>
            <w:hideMark/>
          </w:tcPr>
          <w:p w14:paraId="2EA495C3" w14:textId="77777777" w:rsidR="004B29E5" w:rsidRPr="00BD4F24" w:rsidRDefault="004B29E5" w:rsidP="004B29E5">
            <w:pPr>
              <w:spacing w:line="276" w:lineRule="auto"/>
              <w:rPr>
                <w:rFonts w:cstheme="minorHAnsi"/>
              </w:rPr>
            </w:pPr>
            <w:r w:rsidRPr="00BD4F24">
              <w:rPr>
                <w:rFonts w:cstheme="minorHAnsi"/>
              </w:rPr>
              <w:t>Peak Oxygen Consumption (V̇O</w:t>
            </w:r>
            <w:r w:rsidRPr="006719AD">
              <w:rPr>
                <w:rFonts w:cstheme="minorHAnsi"/>
                <w:vertAlign w:val="subscript"/>
              </w:rPr>
              <w:t>2</w:t>
            </w:r>
            <w:r w:rsidRPr="00BD4F24">
              <w:rPr>
                <w:rFonts w:cstheme="minorHAnsi"/>
              </w:rPr>
              <w:t>, ml/min/kg)</w:t>
            </w:r>
            <w:hyperlink r:id="rId80" w:anchor="TFN0012" w:history="1">
              <w:r w:rsidRPr="00BD4F24">
                <w:rPr>
                  <w:rStyle w:val="Hyperlink"/>
                  <w:rFonts w:cstheme="minorHAnsi"/>
                </w:rPr>
                <w:t>A</w:t>
              </w:r>
            </w:hyperlink>
          </w:p>
        </w:tc>
        <w:tc>
          <w:tcPr>
            <w:tcW w:w="0" w:type="auto"/>
            <w:hideMark/>
          </w:tcPr>
          <w:p w14:paraId="7B123087" w14:textId="77777777" w:rsidR="004B29E5" w:rsidRPr="00BD4F24" w:rsidRDefault="004B29E5" w:rsidP="004B29E5">
            <w:pPr>
              <w:spacing w:line="276" w:lineRule="auto"/>
              <w:rPr>
                <w:rFonts w:cstheme="minorHAnsi"/>
              </w:rPr>
            </w:pPr>
            <w:r w:rsidRPr="00BD4F24">
              <w:rPr>
                <w:rFonts w:cstheme="minorHAnsi"/>
              </w:rPr>
              <w:t>28.4 (0.9)</w:t>
            </w:r>
          </w:p>
        </w:tc>
        <w:tc>
          <w:tcPr>
            <w:tcW w:w="0" w:type="auto"/>
            <w:hideMark/>
          </w:tcPr>
          <w:p w14:paraId="03DCB152" w14:textId="77777777" w:rsidR="004B29E5" w:rsidRPr="00BD4F24" w:rsidRDefault="004B29E5" w:rsidP="004B29E5">
            <w:pPr>
              <w:spacing w:line="276" w:lineRule="auto"/>
              <w:rPr>
                <w:rFonts w:cstheme="minorHAnsi"/>
              </w:rPr>
            </w:pPr>
            <w:r w:rsidRPr="00BD4F24">
              <w:rPr>
                <w:rFonts w:cstheme="minorHAnsi"/>
              </w:rPr>
              <w:t>27.7 (1.1)</w:t>
            </w:r>
          </w:p>
        </w:tc>
        <w:tc>
          <w:tcPr>
            <w:tcW w:w="0" w:type="auto"/>
            <w:hideMark/>
          </w:tcPr>
          <w:p w14:paraId="448B3715" w14:textId="77777777" w:rsidR="004B29E5" w:rsidRPr="00BD4F24" w:rsidRDefault="004B29E5" w:rsidP="004B29E5">
            <w:pPr>
              <w:spacing w:line="276" w:lineRule="auto"/>
              <w:rPr>
                <w:rFonts w:cstheme="minorHAnsi"/>
              </w:rPr>
            </w:pPr>
            <w:r w:rsidRPr="00BD4F24">
              <w:rPr>
                <w:rFonts w:cstheme="minorHAnsi"/>
              </w:rPr>
              <w:t>27.9 (1.1)</w:t>
            </w:r>
          </w:p>
        </w:tc>
        <w:tc>
          <w:tcPr>
            <w:tcW w:w="0" w:type="auto"/>
            <w:hideMark/>
          </w:tcPr>
          <w:p w14:paraId="2BCD057C" w14:textId="77777777" w:rsidR="004B29E5" w:rsidRPr="00BD4F24" w:rsidRDefault="004B29E5" w:rsidP="004B29E5">
            <w:pPr>
              <w:spacing w:line="276" w:lineRule="auto"/>
              <w:rPr>
                <w:rFonts w:cstheme="minorHAnsi"/>
              </w:rPr>
            </w:pPr>
            <w:r w:rsidRPr="00BD4F24">
              <w:rPr>
                <w:rFonts w:cstheme="minorHAnsi"/>
              </w:rPr>
              <w:t>27 (1.1)</w:t>
            </w:r>
          </w:p>
        </w:tc>
      </w:tr>
      <w:tr w:rsidR="004B29E5" w:rsidRPr="00BD4F24" w14:paraId="749FE810" w14:textId="77777777" w:rsidTr="004B29E5">
        <w:tc>
          <w:tcPr>
            <w:tcW w:w="0" w:type="auto"/>
            <w:hideMark/>
          </w:tcPr>
          <w:p w14:paraId="18A69B06" w14:textId="77777777" w:rsidR="004B29E5" w:rsidRPr="00BD4F24" w:rsidRDefault="004B29E5" w:rsidP="004B29E5">
            <w:pPr>
              <w:spacing w:line="276" w:lineRule="auto"/>
              <w:rPr>
                <w:rFonts w:cstheme="minorHAnsi"/>
              </w:rPr>
            </w:pPr>
          </w:p>
        </w:tc>
        <w:tc>
          <w:tcPr>
            <w:tcW w:w="0" w:type="auto"/>
            <w:hideMark/>
          </w:tcPr>
          <w:p w14:paraId="4A95EDC0" w14:textId="48488E63" w:rsidR="004B29E5" w:rsidRPr="00BD4F24" w:rsidRDefault="004B29E5" w:rsidP="004B29E5">
            <w:pPr>
              <w:spacing w:line="276" w:lineRule="auto"/>
              <w:rPr>
                <w:rFonts w:cstheme="minorHAnsi"/>
              </w:rPr>
            </w:pPr>
            <w:r w:rsidRPr="00BD4F24">
              <w:rPr>
                <w:rFonts w:cstheme="minorHAnsi"/>
              </w:rPr>
              <w:t>Peak Minute Ventilation (</w:t>
            </w:r>
            <w:r w:rsidR="0023490F" w:rsidRPr="00BD4F24">
              <w:rPr>
                <w:rFonts w:cstheme="minorHAnsi"/>
              </w:rPr>
              <w:t xml:space="preserve"> V̇</w:t>
            </w:r>
            <w:r w:rsidR="0023490F" w:rsidRPr="00800E64">
              <w:rPr>
                <w:rFonts w:cstheme="minorHAnsi"/>
                <w:vertAlign w:val="subscript"/>
              </w:rPr>
              <w:t>E</w:t>
            </w:r>
            <w:r w:rsidR="0023490F" w:rsidRPr="00BD4F24">
              <w:rPr>
                <w:rFonts w:cstheme="minorHAnsi"/>
              </w:rPr>
              <w:t xml:space="preserve"> </w:t>
            </w:r>
            <w:r w:rsidRPr="00BD4F24">
              <w:rPr>
                <w:rFonts w:cstheme="minorHAnsi"/>
              </w:rPr>
              <w:t>, l/min)</w:t>
            </w:r>
            <w:hyperlink r:id="rId81" w:anchor="TFN0012" w:history="1">
              <w:r w:rsidRPr="00BD4F24">
                <w:rPr>
                  <w:rStyle w:val="Hyperlink"/>
                  <w:rFonts w:cstheme="minorHAnsi"/>
                </w:rPr>
                <w:t>A</w:t>
              </w:r>
            </w:hyperlink>
          </w:p>
        </w:tc>
        <w:tc>
          <w:tcPr>
            <w:tcW w:w="0" w:type="auto"/>
            <w:hideMark/>
          </w:tcPr>
          <w:p w14:paraId="74CEBDE8" w14:textId="77777777" w:rsidR="004B29E5" w:rsidRPr="00BD4F24" w:rsidRDefault="004B29E5" w:rsidP="004B29E5">
            <w:pPr>
              <w:spacing w:line="276" w:lineRule="auto"/>
              <w:rPr>
                <w:rFonts w:cstheme="minorHAnsi"/>
              </w:rPr>
            </w:pPr>
            <w:r w:rsidRPr="00BD4F24">
              <w:rPr>
                <w:rFonts w:cstheme="minorHAnsi"/>
              </w:rPr>
              <w:t>74.5 (5.3)</w:t>
            </w:r>
          </w:p>
        </w:tc>
        <w:tc>
          <w:tcPr>
            <w:tcW w:w="0" w:type="auto"/>
            <w:hideMark/>
          </w:tcPr>
          <w:p w14:paraId="3A586159" w14:textId="77777777" w:rsidR="004B29E5" w:rsidRPr="00BD4F24" w:rsidRDefault="004B29E5" w:rsidP="004B29E5">
            <w:pPr>
              <w:spacing w:line="276" w:lineRule="auto"/>
              <w:rPr>
                <w:rFonts w:cstheme="minorHAnsi"/>
              </w:rPr>
            </w:pPr>
            <w:r w:rsidRPr="00BD4F24">
              <w:rPr>
                <w:rFonts w:cstheme="minorHAnsi"/>
              </w:rPr>
              <w:t>74.6 (5.7)</w:t>
            </w:r>
          </w:p>
        </w:tc>
        <w:tc>
          <w:tcPr>
            <w:tcW w:w="0" w:type="auto"/>
            <w:hideMark/>
          </w:tcPr>
          <w:p w14:paraId="6B9B54BE" w14:textId="77777777" w:rsidR="004B29E5" w:rsidRPr="00BD4F24" w:rsidRDefault="004B29E5" w:rsidP="004B29E5">
            <w:pPr>
              <w:spacing w:line="276" w:lineRule="auto"/>
              <w:rPr>
                <w:rFonts w:cstheme="minorHAnsi"/>
              </w:rPr>
            </w:pPr>
            <w:r w:rsidRPr="00BD4F24">
              <w:rPr>
                <w:rFonts w:cstheme="minorHAnsi"/>
              </w:rPr>
              <w:t>75.3 (5.1)</w:t>
            </w:r>
          </w:p>
        </w:tc>
        <w:tc>
          <w:tcPr>
            <w:tcW w:w="0" w:type="auto"/>
            <w:hideMark/>
          </w:tcPr>
          <w:p w14:paraId="410EECD1" w14:textId="77777777" w:rsidR="004B29E5" w:rsidRPr="00BD4F24" w:rsidRDefault="004B29E5" w:rsidP="004B29E5">
            <w:pPr>
              <w:spacing w:line="276" w:lineRule="auto"/>
              <w:rPr>
                <w:rFonts w:cstheme="minorHAnsi"/>
              </w:rPr>
            </w:pPr>
            <w:r w:rsidRPr="00BD4F24">
              <w:rPr>
                <w:rFonts w:cstheme="minorHAnsi"/>
              </w:rPr>
              <w:t>73.4 (5.8)</w:t>
            </w:r>
          </w:p>
        </w:tc>
      </w:tr>
      <w:tr w:rsidR="004B29E5" w:rsidRPr="00BD4F24" w14:paraId="4D378665" w14:textId="77777777" w:rsidTr="004B29E5">
        <w:tc>
          <w:tcPr>
            <w:tcW w:w="0" w:type="auto"/>
            <w:hideMark/>
          </w:tcPr>
          <w:p w14:paraId="35969B5C" w14:textId="77777777" w:rsidR="004B29E5" w:rsidRPr="00BD4F24" w:rsidRDefault="004B29E5" w:rsidP="004B29E5">
            <w:pPr>
              <w:spacing w:line="276" w:lineRule="auto"/>
              <w:rPr>
                <w:rFonts w:cstheme="minorHAnsi"/>
              </w:rPr>
            </w:pPr>
            <w:r w:rsidRPr="00BD4F24">
              <w:rPr>
                <w:rFonts w:cstheme="minorHAnsi"/>
              </w:rPr>
              <w:t>Hose advance</w:t>
            </w:r>
          </w:p>
        </w:tc>
        <w:tc>
          <w:tcPr>
            <w:tcW w:w="0" w:type="auto"/>
            <w:hideMark/>
          </w:tcPr>
          <w:p w14:paraId="6DD2E179" w14:textId="77777777" w:rsidR="004B29E5" w:rsidRPr="00BD4F24" w:rsidRDefault="004B29E5" w:rsidP="004B29E5">
            <w:pPr>
              <w:spacing w:line="276" w:lineRule="auto"/>
              <w:rPr>
                <w:rFonts w:cstheme="minorHAnsi"/>
              </w:rPr>
            </w:pPr>
            <w:r w:rsidRPr="00BD4F24">
              <w:rPr>
                <w:rFonts w:cstheme="minorHAnsi"/>
              </w:rPr>
              <w:t>Repetitions (#)</w:t>
            </w:r>
          </w:p>
        </w:tc>
        <w:tc>
          <w:tcPr>
            <w:tcW w:w="0" w:type="auto"/>
            <w:hideMark/>
          </w:tcPr>
          <w:p w14:paraId="4E20E2FB" w14:textId="77777777" w:rsidR="004B29E5" w:rsidRPr="00BD4F24" w:rsidRDefault="004B29E5" w:rsidP="004B29E5">
            <w:pPr>
              <w:spacing w:line="276" w:lineRule="auto"/>
              <w:rPr>
                <w:rFonts w:cstheme="minorHAnsi"/>
              </w:rPr>
            </w:pPr>
            <w:r w:rsidRPr="00BD4F24">
              <w:rPr>
                <w:rFonts w:cstheme="minorHAnsi"/>
              </w:rPr>
              <w:t>54.8 (2.0)</w:t>
            </w:r>
          </w:p>
        </w:tc>
        <w:tc>
          <w:tcPr>
            <w:tcW w:w="0" w:type="auto"/>
            <w:hideMark/>
          </w:tcPr>
          <w:p w14:paraId="5EB0931E" w14:textId="77777777" w:rsidR="004B29E5" w:rsidRPr="00BD4F24" w:rsidRDefault="004B29E5" w:rsidP="004B29E5">
            <w:pPr>
              <w:spacing w:line="276" w:lineRule="auto"/>
              <w:rPr>
                <w:rFonts w:cstheme="minorHAnsi"/>
              </w:rPr>
            </w:pPr>
            <w:r w:rsidRPr="00BD4F24">
              <w:rPr>
                <w:rFonts w:cstheme="minorHAnsi"/>
              </w:rPr>
              <w:t>54.2 (2.3)</w:t>
            </w:r>
          </w:p>
        </w:tc>
        <w:tc>
          <w:tcPr>
            <w:tcW w:w="0" w:type="auto"/>
            <w:hideMark/>
          </w:tcPr>
          <w:p w14:paraId="3708E13B" w14:textId="77777777" w:rsidR="004B29E5" w:rsidRPr="00BD4F24" w:rsidRDefault="004B29E5" w:rsidP="004B29E5">
            <w:pPr>
              <w:spacing w:line="276" w:lineRule="auto"/>
              <w:rPr>
                <w:rFonts w:cstheme="minorHAnsi"/>
              </w:rPr>
            </w:pPr>
            <w:r w:rsidRPr="00BD4F24">
              <w:rPr>
                <w:rFonts w:cstheme="minorHAnsi"/>
              </w:rPr>
              <w:t>54.5 (2.2)</w:t>
            </w:r>
          </w:p>
        </w:tc>
        <w:tc>
          <w:tcPr>
            <w:tcW w:w="0" w:type="auto"/>
            <w:hideMark/>
          </w:tcPr>
          <w:p w14:paraId="6AB56D85" w14:textId="77777777" w:rsidR="004B29E5" w:rsidRPr="00BD4F24" w:rsidRDefault="004B29E5" w:rsidP="004B29E5">
            <w:pPr>
              <w:spacing w:line="276" w:lineRule="auto"/>
              <w:rPr>
                <w:rFonts w:cstheme="minorHAnsi"/>
              </w:rPr>
            </w:pPr>
            <w:r w:rsidRPr="00BD4F24">
              <w:rPr>
                <w:rFonts w:cstheme="minorHAnsi"/>
              </w:rPr>
              <w:t>54.4 (2.2)</w:t>
            </w:r>
          </w:p>
        </w:tc>
      </w:tr>
      <w:tr w:rsidR="004B29E5" w:rsidRPr="00BD4F24" w14:paraId="7BE53477" w14:textId="77777777" w:rsidTr="004B29E5">
        <w:tc>
          <w:tcPr>
            <w:tcW w:w="0" w:type="auto"/>
            <w:hideMark/>
          </w:tcPr>
          <w:p w14:paraId="662BACED" w14:textId="77777777" w:rsidR="004B29E5" w:rsidRPr="00BD4F24" w:rsidRDefault="004B29E5" w:rsidP="004B29E5">
            <w:pPr>
              <w:spacing w:line="276" w:lineRule="auto"/>
              <w:rPr>
                <w:rFonts w:cstheme="minorHAnsi"/>
              </w:rPr>
            </w:pPr>
          </w:p>
        </w:tc>
        <w:tc>
          <w:tcPr>
            <w:tcW w:w="0" w:type="auto"/>
            <w:hideMark/>
          </w:tcPr>
          <w:p w14:paraId="3495F0F1" w14:textId="03175F8B" w:rsidR="004B29E5" w:rsidRPr="00BD4F24" w:rsidRDefault="004B29E5" w:rsidP="004B29E5">
            <w:pPr>
              <w:spacing w:line="276" w:lineRule="auto"/>
              <w:rPr>
                <w:rFonts w:cstheme="minorHAnsi"/>
              </w:rPr>
            </w:pPr>
            <w:r w:rsidRPr="00BD4F24">
              <w:rPr>
                <w:rFonts w:cstheme="minorHAnsi"/>
              </w:rPr>
              <w:t>Peak Heart Rate (</w:t>
            </w:r>
            <w:r w:rsidR="00FE39C0" w:rsidRPr="00BD4F24">
              <w:rPr>
                <w:rFonts w:cstheme="minorHAnsi"/>
              </w:rPr>
              <w:t xml:space="preserve"> HR</w:t>
            </w:r>
            <w:r w:rsidR="00FE39C0" w:rsidRPr="0047629D">
              <w:rPr>
                <w:rFonts w:cstheme="minorHAnsi"/>
                <w:vertAlign w:val="subscript"/>
              </w:rPr>
              <w:t>Peak</w:t>
            </w:r>
            <w:r w:rsidR="00FE39C0" w:rsidRPr="00BD4F24">
              <w:rPr>
                <w:rFonts w:cstheme="minorHAnsi"/>
              </w:rPr>
              <w:t xml:space="preserve"> </w:t>
            </w:r>
            <w:r w:rsidRPr="00BD4F24">
              <w:rPr>
                <w:rFonts w:cstheme="minorHAnsi"/>
              </w:rPr>
              <w:t>, bpm)</w:t>
            </w:r>
          </w:p>
        </w:tc>
        <w:tc>
          <w:tcPr>
            <w:tcW w:w="0" w:type="auto"/>
            <w:hideMark/>
          </w:tcPr>
          <w:p w14:paraId="77491627" w14:textId="77777777" w:rsidR="004B29E5" w:rsidRPr="00BD4F24" w:rsidRDefault="004B29E5" w:rsidP="004B29E5">
            <w:pPr>
              <w:spacing w:line="276" w:lineRule="auto"/>
              <w:rPr>
                <w:rFonts w:cstheme="minorHAnsi"/>
              </w:rPr>
            </w:pPr>
            <w:r w:rsidRPr="00BD4F24">
              <w:rPr>
                <w:rFonts w:cstheme="minorHAnsi"/>
              </w:rPr>
              <w:t>176.3 (2.2)</w:t>
            </w:r>
          </w:p>
        </w:tc>
        <w:tc>
          <w:tcPr>
            <w:tcW w:w="0" w:type="auto"/>
            <w:hideMark/>
          </w:tcPr>
          <w:p w14:paraId="49E3D6BF" w14:textId="77777777" w:rsidR="004B29E5" w:rsidRPr="00BD4F24" w:rsidRDefault="004B29E5" w:rsidP="004B29E5">
            <w:pPr>
              <w:spacing w:line="276" w:lineRule="auto"/>
              <w:rPr>
                <w:rFonts w:cstheme="minorHAnsi"/>
              </w:rPr>
            </w:pPr>
            <w:r w:rsidRPr="00BD4F24">
              <w:rPr>
                <w:rFonts w:cstheme="minorHAnsi"/>
              </w:rPr>
              <w:t>174.7 (2.2)</w:t>
            </w:r>
          </w:p>
        </w:tc>
        <w:tc>
          <w:tcPr>
            <w:tcW w:w="0" w:type="auto"/>
            <w:hideMark/>
          </w:tcPr>
          <w:p w14:paraId="44B22B89" w14:textId="77777777" w:rsidR="004B29E5" w:rsidRPr="00BD4F24" w:rsidRDefault="004B29E5" w:rsidP="004B29E5">
            <w:pPr>
              <w:spacing w:line="276" w:lineRule="auto"/>
              <w:rPr>
                <w:rFonts w:cstheme="minorHAnsi"/>
              </w:rPr>
            </w:pPr>
            <w:r w:rsidRPr="00BD4F24">
              <w:rPr>
                <w:rFonts w:cstheme="minorHAnsi"/>
              </w:rPr>
              <w:t>175.3 (2.2)</w:t>
            </w:r>
          </w:p>
        </w:tc>
        <w:tc>
          <w:tcPr>
            <w:tcW w:w="0" w:type="auto"/>
            <w:hideMark/>
          </w:tcPr>
          <w:p w14:paraId="023D11EC" w14:textId="77777777" w:rsidR="004B29E5" w:rsidRPr="00BD4F24" w:rsidRDefault="004B29E5" w:rsidP="004B29E5">
            <w:pPr>
              <w:spacing w:line="276" w:lineRule="auto"/>
              <w:rPr>
                <w:rFonts w:cstheme="minorHAnsi"/>
              </w:rPr>
            </w:pPr>
            <w:r w:rsidRPr="00BD4F24">
              <w:rPr>
                <w:rFonts w:cstheme="minorHAnsi"/>
              </w:rPr>
              <w:t>172.4 (2.5)</w:t>
            </w:r>
          </w:p>
        </w:tc>
      </w:tr>
      <w:tr w:rsidR="004B29E5" w:rsidRPr="00BD4F24" w14:paraId="6E4A0AE7" w14:textId="77777777" w:rsidTr="004B29E5">
        <w:tc>
          <w:tcPr>
            <w:tcW w:w="0" w:type="auto"/>
            <w:hideMark/>
          </w:tcPr>
          <w:p w14:paraId="231AC01B" w14:textId="77777777" w:rsidR="004B29E5" w:rsidRPr="00BD4F24" w:rsidRDefault="004B29E5" w:rsidP="004B29E5">
            <w:pPr>
              <w:spacing w:line="276" w:lineRule="auto"/>
              <w:rPr>
                <w:rFonts w:cstheme="minorHAnsi"/>
              </w:rPr>
            </w:pPr>
          </w:p>
        </w:tc>
        <w:tc>
          <w:tcPr>
            <w:tcW w:w="0" w:type="auto"/>
            <w:hideMark/>
          </w:tcPr>
          <w:p w14:paraId="54489490" w14:textId="77777777" w:rsidR="004B29E5" w:rsidRPr="00BD4F24" w:rsidRDefault="004B29E5" w:rsidP="004B29E5">
            <w:pPr>
              <w:spacing w:line="276" w:lineRule="auto"/>
              <w:rPr>
                <w:rFonts w:cstheme="minorHAnsi"/>
              </w:rPr>
            </w:pPr>
            <w:r w:rsidRPr="00BD4F24">
              <w:rPr>
                <w:rFonts w:cstheme="minorHAnsi"/>
              </w:rPr>
              <w:t>Peak Oxygen Consumption (V̇O</w:t>
            </w:r>
            <w:r w:rsidRPr="006719AD">
              <w:rPr>
                <w:rFonts w:cstheme="minorHAnsi"/>
                <w:vertAlign w:val="subscript"/>
              </w:rPr>
              <w:t>2</w:t>
            </w:r>
            <w:r w:rsidRPr="00BD4F24">
              <w:rPr>
                <w:rFonts w:cstheme="minorHAnsi"/>
              </w:rPr>
              <w:t>, ml/min/kg)</w:t>
            </w:r>
          </w:p>
        </w:tc>
        <w:tc>
          <w:tcPr>
            <w:tcW w:w="0" w:type="auto"/>
            <w:hideMark/>
          </w:tcPr>
          <w:p w14:paraId="7F784076" w14:textId="77777777" w:rsidR="004B29E5" w:rsidRPr="00BD4F24" w:rsidRDefault="004B29E5" w:rsidP="004B29E5">
            <w:pPr>
              <w:spacing w:line="276" w:lineRule="auto"/>
              <w:rPr>
                <w:rFonts w:cstheme="minorHAnsi"/>
              </w:rPr>
            </w:pPr>
            <w:r w:rsidRPr="00BD4F24">
              <w:rPr>
                <w:rFonts w:cstheme="minorHAnsi"/>
              </w:rPr>
              <w:t>24.9 (0.7)</w:t>
            </w:r>
          </w:p>
        </w:tc>
        <w:tc>
          <w:tcPr>
            <w:tcW w:w="0" w:type="auto"/>
            <w:hideMark/>
          </w:tcPr>
          <w:p w14:paraId="434DDB24" w14:textId="77777777" w:rsidR="004B29E5" w:rsidRPr="00BD4F24" w:rsidRDefault="004B29E5" w:rsidP="004B29E5">
            <w:pPr>
              <w:spacing w:line="276" w:lineRule="auto"/>
              <w:rPr>
                <w:rFonts w:cstheme="minorHAnsi"/>
              </w:rPr>
            </w:pPr>
            <w:r w:rsidRPr="00BD4F24">
              <w:rPr>
                <w:rFonts w:cstheme="minorHAnsi"/>
              </w:rPr>
              <w:t>23.5 (0.9)</w:t>
            </w:r>
          </w:p>
        </w:tc>
        <w:tc>
          <w:tcPr>
            <w:tcW w:w="0" w:type="auto"/>
            <w:hideMark/>
          </w:tcPr>
          <w:p w14:paraId="1CDCB9B0" w14:textId="77777777" w:rsidR="004B29E5" w:rsidRPr="00BD4F24" w:rsidRDefault="004B29E5" w:rsidP="004B29E5">
            <w:pPr>
              <w:spacing w:line="276" w:lineRule="auto"/>
              <w:rPr>
                <w:rFonts w:cstheme="minorHAnsi"/>
              </w:rPr>
            </w:pPr>
            <w:r w:rsidRPr="00BD4F24">
              <w:rPr>
                <w:rFonts w:cstheme="minorHAnsi"/>
              </w:rPr>
              <w:t>24.4 (1.0)</w:t>
            </w:r>
          </w:p>
        </w:tc>
        <w:tc>
          <w:tcPr>
            <w:tcW w:w="0" w:type="auto"/>
            <w:hideMark/>
          </w:tcPr>
          <w:p w14:paraId="5ACC64F6" w14:textId="77777777" w:rsidR="004B29E5" w:rsidRPr="00BD4F24" w:rsidRDefault="004B29E5" w:rsidP="004B29E5">
            <w:pPr>
              <w:spacing w:line="276" w:lineRule="auto"/>
              <w:rPr>
                <w:rFonts w:cstheme="minorHAnsi"/>
              </w:rPr>
            </w:pPr>
            <w:r w:rsidRPr="00BD4F24">
              <w:rPr>
                <w:rFonts w:cstheme="minorHAnsi"/>
              </w:rPr>
              <w:t>23.4 (1.0)</w:t>
            </w:r>
          </w:p>
        </w:tc>
      </w:tr>
      <w:tr w:rsidR="004B29E5" w:rsidRPr="00BD4F24" w14:paraId="3EF8BE2C" w14:textId="77777777" w:rsidTr="004B29E5">
        <w:tc>
          <w:tcPr>
            <w:tcW w:w="0" w:type="auto"/>
            <w:hideMark/>
          </w:tcPr>
          <w:p w14:paraId="29914272" w14:textId="77777777" w:rsidR="004B29E5" w:rsidRPr="00BD4F24" w:rsidRDefault="004B29E5" w:rsidP="004B29E5">
            <w:pPr>
              <w:spacing w:line="276" w:lineRule="auto"/>
              <w:rPr>
                <w:rFonts w:cstheme="minorHAnsi"/>
              </w:rPr>
            </w:pPr>
          </w:p>
        </w:tc>
        <w:tc>
          <w:tcPr>
            <w:tcW w:w="0" w:type="auto"/>
            <w:hideMark/>
          </w:tcPr>
          <w:p w14:paraId="44AED313" w14:textId="0765808E" w:rsidR="004B29E5" w:rsidRPr="00BD4F24" w:rsidRDefault="004B29E5" w:rsidP="004B29E5">
            <w:pPr>
              <w:spacing w:line="276" w:lineRule="auto"/>
              <w:rPr>
                <w:rFonts w:cstheme="minorHAnsi"/>
              </w:rPr>
            </w:pPr>
            <w:r w:rsidRPr="00BD4F24">
              <w:rPr>
                <w:rFonts w:cstheme="minorHAnsi"/>
              </w:rPr>
              <w:t>Peak Minute Ventilation (</w:t>
            </w:r>
            <w:r w:rsidR="0023490F" w:rsidRPr="00BD4F24">
              <w:rPr>
                <w:rFonts w:cstheme="minorHAnsi"/>
              </w:rPr>
              <w:t xml:space="preserve"> V̇</w:t>
            </w:r>
            <w:r w:rsidR="0023490F" w:rsidRPr="00800E64">
              <w:rPr>
                <w:rFonts w:cstheme="minorHAnsi"/>
                <w:vertAlign w:val="subscript"/>
              </w:rPr>
              <w:t>E</w:t>
            </w:r>
            <w:r w:rsidR="0023490F" w:rsidRPr="00BD4F24">
              <w:rPr>
                <w:rFonts w:cstheme="minorHAnsi"/>
              </w:rPr>
              <w:t xml:space="preserve"> </w:t>
            </w:r>
            <w:r w:rsidRPr="00BD4F24">
              <w:rPr>
                <w:rFonts w:cstheme="minorHAnsi"/>
              </w:rPr>
              <w:t>, l/min)</w:t>
            </w:r>
          </w:p>
        </w:tc>
        <w:tc>
          <w:tcPr>
            <w:tcW w:w="0" w:type="auto"/>
            <w:hideMark/>
          </w:tcPr>
          <w:p w14:paraId="01E45A92" w14:textId="77777777" w:rsidR="004B29E5" w:rsidRPr="00BD4F24" w:rsidRDefault="004B29E5" w:rsidP="004B29E5">
            <w:pPr>
              <w:spacing w:line="276" w:lineRule="auto"/>
              <w:rPr>
                <w:rFonts w:cstheme="minorHAnsi"/>
              </w:rPr>
            </w:pPr>
            <w:r w:rsidRPr="00BD4F24">
              <w:rPr>
                <w:rFonts w:cstheme="minorHAnsi"/>
              </w:rPr>
              <w:t>90.6 (4.1)</w:t>
            </w:r>
          </w:p>
        </w:tc>
        <w:tc>
          <w:tcPr>
            <w:tcW w:w="0" w:type="auto"/>
            <w:hideMark/>
          </w:tcPr>
          <w:p w14:paraId="30733E46" w14:textId="77777777" w:rsidR="004B29E5" w:rsidRPr="00BD4F24" w:rsidRDefault="004B29E5" w:rsidP="004B29E5">
            <w:pPr>
              <w:spacing w:line="276" w:lineRule="auto"/>
              <w:rPr>
                <w:rFonts w:cstheme="minorHAnsi"/>
              </w:rPr>
            </w:pPr>
            <w:r w:rsidRPr="00BD4F24">
              <w:rPr>
                <w:rFonts w:cstheme="minorHAnsi"/>
              </w:rPr>
              <w:t>89.8 (4.7)</w:t>
            </w:r>
          </w:p>
        </w:tc>
        <w:tc>
          <w:tcPr>
            <w:tcW w:w="0" w:type="auto"/>
            <w:hideMark/>
          </w:tcPr>
          <w:p w14:paraId="5028D5DA" w14:textId="77777777" w:rsidR="004B29E5" w:rsidRPr="00BD4F24" w:rsidRDefault="004B29E5" w:rsidP="004B29E5">
            <w:pPr>
              <w:spacing w:line="276" w:lineRule="auto"/>
              <w:rPr>
                <w:rFonts w:cstheme="minorHAnsi"/>
              </w:rPr>
            </w:pPr>
            <w:r w:rsidRPr="00BD4F24">
              <w:rPr>
                <w:rFonts w:cstheme="minorHAnsi"/>
              </w:rPr>
              <w:t>91.9 (4.3)</w:t>
            </w:r>
          </w:p>
        </w:tc>
        <w:tc>
          <w:tcPr>
            <w:tcW w:w="0" w:type="auto"/>
            <w:hideMark/>
          </w:tcPr>
          <w:p w14:paraId="49A0F58B" w14:textId="77777777" w:rsidR="004B29E5" w:rsidRPr="00BD4F24" w:rsidRDefault="004B29E5" w:rsidP="004B29E5">
            <w:pPr>
              <w:spacing w:line="276" w:lineRule="auto"/>
              <w:rPr>
                <w:rFonts w:cstheme="minorHAnsi"/>
              </w:rPr>
            </w:pPr>
            <w:r w:rsidRPr="00BD4F24">
              <w:rPr>
                <w:rFonts w:cstheme="minorHAnsi"/>
              </w:rPr>
              <w:t>88.6 (4.7)</w:t>
            </w:r>
          </w:p>
        </w:tc>
      </w:tr>
      <w:tr w:rsidR="004B29E5" w:rsidRPr="00BD4F24" w14:paraId="2FD84221" w14:textId="77777777" w:rsidTr="004B29E5">
        <w:tc>
          <w:tcPr>
            <w:tcW w:w="0" w:type="auto"/>
            <w:hideMark/>
          </w:tcPr>
          <w:p w14:paraId="67A46E4E" w14:textId="77777777" w:rsidR="004B29E5" w:rsidRPr="00BD4F24" w:rsidRDefault="004B29E5" w:rsidP="004B29E5">
            <w:pPr>
              <w:spacing w:line="276" w:lineRule="auto"/>
              <w:rPr>
                <w:rFonts w:cstheme="minorHAnsi"/>
              </w:rPr>
            </w:pPr>
            <w:r w:rsidRPr="00BD4F24">
              <w:rPr>
                <w:rFonts w:cstheme="minorHAnsi"/>
              </w:rPr>
              <w:t>Search</w:t>
            </w:r>
          </w:p>
        </w:tc>
        <w:tc>
          <w:tcPr>
            <w:tcW w:w="0" w:type="auto"/>
            <w:hideMark/>
          </w:tcPr>
          <w:p w14:paraId="2A289BC0" w14:textId="77777777" w:rsidR="004B29E5" w:rsidRPr="00BD4F24" w:rsidRDefault="004B29E5" w:rsidP="004B29E5">
            <w:pPr>
              <w:spacing w:line="276" w:lineRule="auto"/>
              <w:rPr>
                <w:rFonts w:cstheme="minorHAnsi"/>
              </w:rPr>
            </w:pPr>
            <w:r w:rsidRPr="00BD4F24">
              <w:rPr>
                <w:rFonts w:cstheme="minorHAnsi"/>
              </w:rPr>
              <w:t>Distance (m)</w:t>
            </w:r>
          </w:p>
        </w:tc>
        <w:tc>
          <w:tcPr>
            <w:tcW w:w="0" w:type="auto"/>
            <w:hideMark/>
          </w:tcPr>
          <w:p w14:paraId="72EBE06D" w14:textId="77777777" w:rsidR="004B29E5" w:rsidRPr="00BD4F24" w:rsidRDefault="004B29E5" w:rsidP="004B29E5">
            <w:pPr>
              <w:spacing w:line="276" w:lineRule="auto"/>
              <w:rPr>
                <w:rFonts w:cstheme="minorHAnsi"/>
              </w:rPr>
            </w:pPr>
            <w:r w:rsidRPr="00BD4F24">
              <w:rPr>
                <w:rFonts w:cstheme="minorHAnsi"/>
              </w:rPr>
              <w:t>107.5 (5.8)</w:t>
            </w:r>
          </w:p>
        </w:tc>
        <w:tc>
          <w:tcPr>
            <w:tcW w:w="0" w:type="auto"/>
            <w:hideMark/>
          </w:tcPr>
          <w:p w14:paraId="5E0DA0F8" w14:textId="77777777" w:rsidR="004B29E5" w:rsidRPr="00BD4F24" w:rsidRDefault="004B29E5" w:rsidP="004B29E5">
            <w:pPr>
              <w:spacing w:line="276" w:lineRule="auto"/>
              <w:rPr>
                <w:rFonts w:cstheme="minorHAnsi"/>
              </w:rPr>
            </w:pPr>
            <w:r w:rsidRPr="00BD4F24">
              <w:rPr>
                <w:rFonts w:cstheme="minorHAnsi"/>
              </w:rPr>
              <w:t>107.5 (5.6)</w:t>
            </w:r>
          </w:p>
        </w:tc>
        <w:tc>
          <w:tcPr>
            <w:tcW w:w="0" w:type="auto"/>
            <w:hideMark/>
          </w:tcPr>
          <w:p w14:paraId="4BE52F2C" w14:textId="77777777" w:rsidR="004B29E5" w:rsidRPr="00BD4F24" w:rsidRDefault="004B29E5" w:rsidP="004B29E5">
            <w:pPr>
              <w:spacing w:line="276" w:lineRule="auto"/>
              <w:rPr>
                <w:rFonts w:cstheme="minorHAnsi"/>
              </w:rPr>
            </w:pPr>
            <w:r w:rsidRPr="00BD4F24">
              <w:rPr>
                <w:rFonts w:cstheme="minorHAnsi"/>
              </w:rPr>
              <w:t>107.5 (6.0)</w:t>
            </w:r>
          </w:p>
        </w:tc>
        <w:tc>
          <w:tcPr>
            <w:tcW w:w="0" w:type="auto"/>
            <w:hideMark/>
          </w:tcPr>
          <w:p w14:paraId="324F8619" w14:textId="77777777" w:rsidR="004B29E5" w:rsidRPr="00BD4F24" w:rsidRDefault="004B29E5" w:rsidP="004B29E5">
            <w:pPr>
              <w:spacing w:line="276" w:lineRule="auto"/>
              <w:rPr>
                <w:rFonts w:cstheme="minorHAnsi"/>
              </w:rPr>
            </w:pPr>
            <w:r w:rsidRPr="00BD4F24">
              <w:rPr>
                <w:rFonts w:cstheme="minorHAnsi"/>
              </w:rPr>
              <w:t>103.8 (5.1)</w:t>
            </w:r>
          </w:p>
        </w:tc>
      </w:tr>
      <w:tr w:rsidR="004B29E5" w:rsidRPr="00BD4F24" w14:paraId="70EEE172" w14:textId="77777777" w:rsidTr="004B29E5">
        <w:tc>
          <w:tcPr>
            <w:tcW w:w="0" w:type="auto"/>
            <w:hideMark/>
          </w:tcPr>
          <w:p w14:paraId="166DA5B0" w14:textId="77777777" w:rsidR="004B29E5" w:rsidRPr="00BD4F24" w:rsidRDefault="004B29E5" w:rsidP="004B29E5">
            <w:pPr>
              <w:spacing w:line="276" w:lineRule="auto"/>
              <w:rPr>
                <w:rFonts w:cstheme="minorHAnsi"/>
              </w:rPr>
            </w:pPr>
          </w:p>
        </w:tc>
        <w:tc>
          <w:tcPr>
            <w:tcW w:w="0" w:type="auto"/>
            <w:hideMark/>
          </w:tcPr>
          <w:p w14:paraId="0779FF2C" w14:textId="72BEB7A5" w:rsidR="004B29E5" w:rsidRPr="00BD4F24" w:rsidRDefault="004B29E5" w:rsidP="004B29E5">
            <w:pPr>
              <w:spacing w:line="276" w:lineRule="auto"/>
              <w:rPr>
                <w:rFonts w:cstheme="minorHAnsi"/>
              </w:rPr>
            </w:pPr>
            <w:r w:rsidRPr="00BD4F24">
              <w:rPr>
                <w:rFonts w:cstheme="minorHAnsi"/>
              </w:rPr>
              <w:t>Peak Heart Rate (</w:t>
            </w:r>
            <w:r w:rsidR="00FE39C0" w:rsidRPr="00BD4F24">
              <w:rPr>
                <w:rFonts w:cstheme="minorHAnsi"/>
              </w:rPr>
              <w:t xml:space="preserve"> HR</w:t>
            </w:r>
            <w:r w:rsidR="00FE39C0" w:rsidRPr="0047629D">
              <w:rPr>
                <w:rFonts w:cstheme="minorHAnsi"/>
                <w:vertAlign w:val="subscript"/>
              </w:rPr>
              <w:t>Peak</w:t>
            </w:r>
            <w:r w:rsidR="00FE39C0" w:rsidRPr="00BD4F24">
              <w:rPr>
                <w:rFonts w:cstheme="minorHAnsi"/>
              </w:rPr>
              <w:t xml:space="preserve"> </w:t>
            </w:r>
            <w:r w:rsidRPr="00BD4F24">
              <w:rPr>
                <w:rFonts w:cstheme="minorHAnsi"/>
              </w:rPr>
              <w:t>, bpm)</w:t>
            </w:r>
          </w:p>
        </w:tc>
        <w:tc>
          <w:tcPr>
            <w:tcW w:w="0" w:type="auto"/>
            <w:hideMark/>
          </w:tcPr>
          <w:p w14:paraId="6E3EF13B" w14:textId="77777777" w:rsidR="004B29E5" w:rsidRPr="00BD4F24" w:rsidRDefault="004B29E5" w:rsidP="004B29E5">
            <w:pPr>
              <w:spacing w:line="276" w:lineRule="auto"/>
              <w:rPr>
                <w:rFonts w:cstheme="minorHAnsi"/>
              </w:rPr>
            </w:pPr>
            <w:r w:rsidRPr="00BD4F24">
              <w:rPr>
                <w:rFonts w:cstheme="minorHAnsi"/>
              </w:rPr>
              <w:t>177.0 (2.3)</w:t>
            </w:r>
          </w:p>
        </w:tc>
        <w:tc>
          <w:tcPr>
            <w:tcW w:w="0" w:type="auto"/>
            <w:hideMark/>
          </w:tcPr>
          <w:p w14:paraId="7FB951C0" w14:textId="77777777" w:rsidR="004B29E5" w:rsidRPr="00BD4F24" w:rsidRDefault="004B29E5" w:rsidP="004B29E5">
            <w:pPr>
              <w:spacing w:line="276" w:lineRule="auto"/>
              <w:rPr>
                <w:rFonts w:cstheme="minorHAnsi"/>
              </w:rPr>
            </w:pPr>
            <w:r w:rsidRPr="00BD4F24">
              <w:rPr>
                <w:rFonts w:cstheme="minorHAnsi"/>
              </w:rPr>
              <w:t>175.8 (2.3)</w:t>
            </w:r>
          </w:p>
        </w:tc>
        <w:tc>
          <w:tcPr>
            <w:tcW w:w="0" w:type="auto"/>
            <w:hideMark/>
          </w:tcPr>
          <w:p w14:paraId="0382338E" w14:textId="77777777" w:rsidR="004B29E5" w:rsidRPr="00BD4F24" w:rsidRDefault="004B29E5" w:rsidP="004B29E5">
            <w:pPr>
              <w:spacing w:line="276" w:lineRule="auto"/>
              <w:rPr>
                <w:rFonts w:cstheme="minorHAnsi"/>
              </w:rPr>
            </w:pPr>
            <w:r w:rsidRPr="00BD4F24">
              <w:rPr>
                <w:rFonts w:cstheme="minorHAnsi"/>
              </w:rPr>
              <w:t>177.6 (2.3)</w:t>
            </w:r>
          </w:p>
        </w:tc>
        <w:tc>
          <w:tcPr>
            <w:tcW w:w="0" w:type="auto"/>
            <w:hideMark/>
          </w:tcPr>
          <w:p w14:paraId="35008B5B" w14:textId="77777777" w:rsidR="004B29E5" w:rsidRPr="00BD4F24" w:rsidRDefault="004B29E5" w:rsidP="004B29E5">
            <w:pPr>
              <w:spacing w:line="276" w:lineRule="auto"/>
              <w:rPr>
                <w:rFonts w:cstheme="minorHAnsi"/>
              </w:rPr>
            </w:pPr>
            <w:r w:rsidRPr="00BD4F24">
              <w:rPr>
                <w:rFonts w:cstheme="minorHAnsi"/>
              </w:rPr>
              <w:t>173.4 (2.2)</w:t>
            </w:r>
          </w:p>
        </w:tc>
      </w:tr>
      <w:tr w:rsidR="004B29E5" w:rsidRPr="00BD4F24" w14:paraId="6E0FA252" w14:textId="77777777" w:rsidTr="004B29E5">
        <w:tc>
          <w:tcPr>
            <w:tcW w:w="0" w:type="auto"/>
            <w:hideMark/>
          </w:tcPr>
          <w:p w14:paraId="174BC5E2" w14:textId="77777777" w:rsidR="004B29E5" w:rsidRPr="00BD4F24" w:rsidRDefault="004B29E5" w:rsidP="004B29E5">
            <w:pPr>
              <w:spacing w:line="276" w:lineRule="auto"/>
              <w:rPr>
                <w:rFonts w:cstheme="minorHAnsi"/>
              </w:rPr>
            </w:pPr>
          </w:p>
        </w:tc>
        <w:tc>
          <w:tcPr>
            <w:tcW w:w="0" w:type="auto"/>
            <w:hideMark/>
          </w:tcPr>
          <w:p w14:paraId="50F31F21" w14:textId="77777777" w:rsidR="004B29E5" w:rsidRPr="00BD4F24" w:rsidRDefault="004B29E5" w:rsidP="004B29E5">
            <w:pPr>
              <w:spacing w:line="276" w:lineRule="auto"/>
              <w:rPr>
                <w:rFonts w:cstheme="minorHAnsi"/>
              </w:rPr>
            </w:pPr>
            <w:r w:rsidRPr="00BD4F24">
              <w:rPr>
                <w:rFonts w:cstheme="minorHAnsi"/>
              </w:rPr>
              <w:t>Peak Oxygen Consumption (V̇O</w:t>
            </w:r>
            <w:r w:rsidRPr="006719AD">
              <w:rPr>
                <w:rFonts w:cstheme="minorHAnsi"/>
                <w:vertAlign w:val="subscript"/>
              </w:rPr>
              <w:t>2</w:t>
            </w:r>
            <w:r w:rsidRPr="00BD4F24">
              <w:rPr>
                <w:rFonts w:cstheme="minorHAnsi"/>
              </w:rPr>
              <w:t>, ml/min/kg)</w:t>
            </w:r>
          </w:p>
        </w:tc>
        <w:tc>
          <w:tcPr>
            <w:tcW w:w="0" w:type="auto"/>
            <w:hideMark/>
          </w:tcPr>
          <w:p w14:paraId="19FE1F64" w14:textId="77777777" w:rsidR="004B29E5" w:rsidRPr="00BD4F24" w:rsidRDefault="004B29E5" w:rsidP="004B29E5">
            <w:pPr>
              <w:spacing w:line="276" w:lineRule="auto"/>
              <w:rPr>
                <w:rFonts w:cstheme="minorHAnsi"/>
              </w:rPr>
            </w:pPr>
            <w:r w:rsidRPr="00BD4F24">
              <w:rPr>
                <w:rFonts w:cstheme="minorHAnsi"/>
              </w:rPr>
              <w:t>25 (0.8)</w:t>
            </w:r>
          </w:p>
        </w:tc>
        <w:tc>
          <w:tcPr>
            <w:tcW w:w="0" w:type="auto"/>
            <w:hideMark/>
          </w:tcPr>
          <w:p w14:paraId="4506F01B" w14:textId="77777777" w:rsidR="004B29E5" w:rsidRPr="00BD4F24" w:rsidRDefault="004B29E5" w:rsidP="004B29E5">
            <w:pPr>
              <w:spacing w:line="276" w:lineRule="auto"/>
              <w:rPr>
                <w:rFonts w:cstheme="minorHAnsi"/>
              </w:rPr>
            </w:pPr>
            <w:r w:rsidRPr="00BD4F24">
              <w:rPr>
                <w:rFonts w:cstheme="minorHAnsi"/>
              </w:rPr>
              <w:t>24.4 (1.1)</w:t>
            </w:r>
          </w:p>
        </w:tc>
        <w:tc>
          <w:tcPr>
            <w:tcW w:w="0" w:type="auto"/>
            <w:hideMark/>
          </w:tcPr>
          <w:p w14:paraId="36361F2A" w14:textId="77777777" w:rsidR="004B29E5" w:rsidRPr="00BD4F24" w:rsidRDefault="004B29E5" w:rsidP="004B29E5">
            <w:pPr>
              <w:spacing w:line="276" w:lineRule="auto"/>
              <w:rPr>
                <w:rFonts w:cstheme="minorHAnsi"/>
              </w:rPr>
            </w:pPr>
            <w:r w:rsidRPr="00BD4F24">
              <w:rPr>
                <w:rFonts w:cstheme="minorHAnsi"/>
              </w:rPr>
              <w:t>25.2 (0.9)</w:t>
            </w:r>
          </w:p>
        </w:tc>
        <w:tc>
          <w:tcPr>
            <w:tcW w:w="0" w:type="auto"/>
            <w:hideMark/>
          </w:tcPr>
          <w:p w14:paraId="5556628D" w14:textId="77777777" w:rsidR="004B29E5" w:rsidRPr="00BD4F24" w:rsidRDefault="004B29E5" w:rsidP="004B29E5">
            <w:pPr>
              <w:spacing w:line="276" w:lineRule="auto"/>
              <w:rPr>
                <w:rFonts w:cstheme="minorHAnsi"/>
              </w:rPr>
            </w:pPr>
            <w:r w:rsidRPr="00BD4F24">
              <w:rPr>
                <w:rFonts w:cstheme="minorHAnsi"/>
              </w:rPr>
              <w:t>24.3 (1.0)</w:t>
            </w:r>
          </w:p>
        </w:tc>
      </w:tr>
      <w:tr w:rsidR="004B29E5" w:rsidRPr="00BD4F24" w14:paraId="76742A03" w14:textId="77777777" w:rsidTr="004B29E5">
        <w:tc>
          <w:tcPr>
            <w:tcW w:w="0" w:type="auto"/>
            <w:hideMark/>
          </w:tcPr>
          <w:p w14:paraId="68D32197" w14:textId="77777777" w:rsidR="004B29E5" w:rsidRPr="00BD4F24" w:rsidRDefault="004B29E5" w:rsidP="004B29E5">
            <w:pPr>
              <w:spacing w:line="276" w:lineRule="auto"/>
              <w:rPr>
                <w:rFonts w:cstheme="minorHAnsi"/>
              </w:rPr>
            </w:pPr>
          </w:p>
        </w:tc>
        <w:tc>
          <w:tcPr>
            <w:tcW w:w="0" w:type="auto"/>
            <w:hideMark/>
          </w:tcPr>
          <w:p w14:paraId="06BC9D2A" w14:textId="28212E3B" w:rsidR="004B29E5" w:rsidRPr="00BD4F24" w:rsidRDefault="004B29E5" w:rsidP="004B29E5">
            <w:pPr>
              <w:spacing w:line="276" w:lineRule="auto"/>
              <w:rPr>
                <w:rFonts w:cstheme="minorHAnsi"/>
              </w:rPr>
            </w:pPr>
            <w:r w:rsidRPr="00BD4F24">
              <w:rPr>
                <w:rFonts w:cstheme="minorHAnsi"/>
              </w:rPr>
              <w:t>Peak Minute Ventilation (</w:t>
            </w:r>
            <w:r w:rsidR="0023490F" w:rsidRPr="00BD4F24">
              <w:rPr>
                <w:rFonts w:cstheme="minorHAnsi"/>
              </w:rPr>
              <w:t xml:space="preserve"> V̇</w:t>
            </w:r>
            <w:r w:rsidR="0023490F" w:rsidRPr="00800E64">
              <w:rPr>
                <w:rFonts w:cstheme="minorHAnsi"/>
                <w:vertAlign w:val="subscript"/>
              </w:rPr>
              <w:t>E</w:t>
            </w:r>
            <w:r w:rsidR="0023490F" w:rsidRPr="00BD4F24">
              <w:rPr>
                <w:rFonts w:cstheme="minorHAnsi"/>
              </w:rPr>
              <w:t xml:space="preserve"> </w:t>
            </w:r>
            <w:r w:rsidRPr="00BD4F24">
              <w:rPr>
                <w:rFonts w:cstheme="minorHAnsi"/>
              </w:rPr>
              <w:t>, l/min)</w:t>
            </w:r>
          </w:p>
        </w:tc>
        <w:tc>
          <w:tcPr>
            <w:tcW w:w="0" w:type="auto"/>
            <w:hideMark/>
          </w:tcPr>
          <w:p w14:paraId="0CE5F8AD" w14:textId="77777777" w:rsidR="004B29E5" w:rsidRPr="00BD4F24" w:rsidRDefault="004B29E5" w:rsidP="004B29E5">
            <w:pPr>
              <w:spacing w:line="276" w:lineRule="auto"/>
              <w:rPr>
                <w:rFonts w:cstheme="minorHAnsi"/>
              </w:rPr>
            </w:pPr>
            <w:r w:rsidRPr="00BD4F24">
              <w:rPr>
                <w:rFonts w:cstheme="minorHAnsi"/>
              </w:rPr>
              <w:t>91.0 (3.8)</w:t>
            </w:r>
          </w:p>
        </w:tc>
        <w:tc>
          <w:tcPr>
            <w:tcW w:w="0" w:type="auto"/>
            <w:hideMark/>
          </w:tcPr>
          <w:p w14:paraId="6D81C2F6" w14:textId="77777777" w:rsidR="004B29E5" w:rsidRPr="00BD4F24" w:rsidRDefault="004B29E5" w:rsidP="004B29E5">
            <w:pPr>
              <w:spacing w:line="276" w:lineRule="auto"/>
              <w:rPr>
                <w:rFonts w:cstheme="minorHAnsi"/>
              </w:rPr>
            </w:pPr>
            <w:r w:rsidRPr="00BD4F24">
              <w:rPr>
                <w:rFonts w:cstheme="minorHAnsi"/>
              </w:rPr>
              <w:t>93.0 (3.9)</w:t>
            </w:r>
          </w:p>
        </w:tc>
        <w:tc>
          <w:tcPr>
            <w:tcW w:w="0" w:type="auto"/>
            <w:hideMark/>
          </w:tcPr>
          <w:p w14:paraId="26214776" w14:textId="77777777" w:rsidR="004B29E5" w:rsidRPr="00BD4F24" w:rsidRDefault="004B29E5" w:rsidP="004B29E5">
            <w:pPr>
              <w:spacing w:line="276" w:lineRule="auto"/>
              <w:rPr>
                <w:rFonts w:cstheme="minorHAnsi"/>
              </w:rPr>
            </w:pPr>
            <w:r w:rsidRPr="00BD4F24">
              <w:rPr>
                <w:rFonts w:cstheme="minorHAnsi"/>
              </w:rPr>
              <w:t>92.7 (3.6)</w:t>
            </w:r>
          </w:p>
        </w:tc>
        <w:tc>
          <w:tcPr>
            <w:tcW w:w="0" w:type="auto"/>
            <w:hideMark/>
          </w:tcPr>
          <w:p w14:paraId="65BF4984" w14:textId="77777777" w:rsidR="004B29E5" w:rsidRPr="00BD4F24" w:rsidRDefault="004B29E5" w:rsidP="004B29E5">
            <w:pPr>
              <w:spacing w:line="276" w:lineRule="auto"/>
              <w:rPr>
                <w:rFonts w:cstheme="minorHAnsi"/>
              </w:rPr>
            </w:pPr>
            <w:r w:rsidRPr="00BD4F24">
              <w:rPr>
                <w:rFonts w:cstheme="minorHAnsi"/>
              </w:rPr>
              <w:t>92.0 (4.0)</w:t>
            </w:r>
          </w:p>
        </w:tc>
      </w:tr>
      <w:tr w:rsidR="004B29E5" w:rsidRPr="00BD4F24" w14:paraId="243EB98D" w14:textId="77777777" w:rsidTr="004B29E5">
        <w:tc>
          <w:tcPr>
            <w:tcW w:w="0" w:type="auto"/>
            <w:hideMark/>
          </w:tcPr>
          <w:p w14:paraId="617CA5DB" w14:textId="77777777" w:rsidR="004B29E5" w:rsidRPr="00BD4F24" w:rsidRDefault="004B29E5" w:rsidP="004B29E5">
            <w:pPr>
              <w:spacing w:line="276" w:lineRule="auto"/>
              <w:rPr>
                <w:rFonts w:cstheme="minorHAnsi"/>
              </w:rPr>
            </w:pPr>
            <w:r w:rsidRPr="00BD4F24">
              <w:rPr>
                <w:rFonts w:cstheme="minorHAnsi"/>
              </w:rPr>
              <w:t>Overhaul</w:t>
            </w:r>
          </w:p>
        </w:tc>
        <w:tc>
          <w:tcPr>
            <w:tcW w:w="0" w:type="auto"/>
            <w:hideMark/>
          </w:tcPr>
          <w:p w14:paraId="05F3AAA3" w14:textId="77777777" w:rsidR="004B29E5" w:rsidRPr="00BD4F24" w:rsidRDefault="004B29E5" w:rsidP="004B29E5">
            <w:pPr>
              <w:spacing w:line="276" w:lineRule="auto"/>
              <w:rPr>
                <w:rFonts w:cstheme="minorHAnsi"/>
              </w:rPr>
            </w:pPr>
            <w:r w:rsidRPr="00BD4F24">
              <w:rPr>
                <w:rFonts w:cstheme="minorHAnsi"/>
              </w:rPr>
              <w:t>Repetitions (#)</w:t>
            </w:r>
          </w:p>
        </w:tc>
        <w:tc>
          <w:tcPr>
            <w:tcW w:w="0" w:type="auto"/>
            <w:hideMark/>
          </w:tcPr>
          <w:p w14:paraId="6FE5EE27" w14:textId="77777777" w:rsidR="004B29E5" w:rsidRPr="00BD4F24" w:rsidRDefault="004B29E5" w:rsidP="004B29E5">
            <w:pPr>
              <w:spacing w:line="276" w:lineRule="auto"/>
              <w:rPr>
                <w:rFonts w:cstheme="minorHAnsi"/>
              </w:rPr>
            </w:pPr>
            <w:r w:rsidRPr="00BD4F24">
              <w:rPr>
                <w:rFonts w:cstheme="minorHAnsi"/>
              </w:rPr>
              <w:t>56.2 (2.3)</w:t>
            </w:r>
          </w:p>
        </w:tc>
        <w:tc>
          <w:tcPr>
            <w:tcW w:w="0" w:type="auto"/>
            <w:hideMark/>
          </w:tcPr>
          <w:p w14:paraId="62EE3E2F" w14:textId="77777777" w:rsidR="004B29E5" w:rsidRPr="00BD4F24" w:rsidRDefault="004B29E5" w:rsidP="004B29E5">
            <w:pPr>
              <w:spacing w:line="276" w:lineRule="auto"/>
              <w:rPr>
                <w:rFonts w:cstheme="minorHAnsi"/>
              </w:rPr>
            </w:pPr>
            <w:r w:rsidRPr="00BD4F24">
              <w:rPr>
                <w:rFonts w:cstheme="minorHAnsi"/>
              </w:rPr>
              <w:t>57.8 (2.5)</w:t>
            </w:r>
          </w:p>
        </w:tc>
        <w:tc>
          <w:tcPr>
            <w:tcW w:w="0" w:type="auto"/>
            <w:hideMark/>
          </w:tcPr>
          <w:p w14:paraId="68D48031" w14:textId="77777777" w:rsidR="004B29E5" w:rsidRPr="00BD4F24" w:rsidRDefault="004B29E5" w:rsidP="004B29E5">
            <w:pPr>
              <w:spacing w:line="276" w:lineRule="auto"/>
              <w:rPr>
                <w:rFonts w:cstheme="minorHAnsi"/>
              </w:rPr>
            </w:pPr>
            <w:r w:rsidRPr="00BD4F24">
              <w:rPr>
                <w:rFonts w:cstheme="minorHAnsi"/>
              </w:rPr>
              <w:t>57.3 (2.4)</w:t>
            </w:r>
          </w:p>
        </w:tc>
        <w:tc>
          <w:tcPr>
            <w:tcW w:w="0" w:type="auto"/>
            <w:hideMark/>
          </w:tcPr>
          <w:p w14:paraId="3B46BFF4" w14:textId="77777777" w:rsidR="004B29E5" w:rsidRPr="00BD4F24" w:rsidRDefault="004B29E5" w:rsidP="004B29E5">
            <w:pPr>
              <w:spacing w:line="276" w:lineRule="auto"/>
              <w:rPr>
                <w:rFonts w:cstheme="minorHAnsi"/>
              </w:rPr>
            </w:pPr>
            <w:r w:rsidRPr="00BD4F24">
              <w:rPr>
                <w:rFonts w:cstheme="minorHAnsi"/>
              </w:rPr>
              <w:t>56.6 (2.2)</w:t>
            </w:r>
          </w:p>
        </w:tc>
      </w:tr>
      <w:tr w:rsidR="004B29E5" w:rsidRPr="00BD4F24" w14:paraId="26B64FF4" w14:textId="77777777" w:rsidTr="004B29E5">
        <w:tc>
          <w:tcPr>
            <w:tcW w:w="0" w:type="auto"/>
            <w:hideMark/>
          </w:tcPr>
          <w:p w14:paraId="15611BC2" w14:textId="77777777" w:rsidR="004B29E5" w:rsidRPr="00BD4F24" w:rsidRDefault="004B29E5" w:rsidP="004B29E5">
            <w:pPr>
              <w:spacing w:line="276" w:lineRule="auto"/>
              <w:rPr>
                <w:rFonts w:cstheme="minorHAnsi"/>
              </w:rPr>
            </w:pPr>
          </w:p>
        </w:tc>
        <w:tc>
          <w:tcPr>
            <w:tcW w:w="0" w:type="auto"/>
            <w:hideMark/>
          </w:tcPr>
          <w:p w14:paraId="4972AA88" w14:textId="609D7026" w:rsidR="004B29E5" w:rsidRPr="00BD4F24" w:rsidRDefault="004B29E5" w:rsidP="004B29E5">
            <w:pPr>
              <w:spacing w:line="276" w:lineRule="auto"/>
              <w:rPr>
                <w:rFonts w:cstheme="minorHAnsi"/>
              </w:rPr>
            </w:pPr>
            <w:r w:rsidRPr="00BD4F24">
              <w:rPr>
                <w:rFonts w:cstheme="minorHAnsi"/>
              </w:rPr>
              <w:t>Peak Heart Rate (</w:t>
            </w:r>
            <w:r w:rsidR="00FE39C0" w:rsidRPr="00BD4F24">
              <w:rPr>
                <w:rFonts w:cstheme="minorHAnsi"/>
              </w:rPr>
              <w:t xml:space="preserve"> HR</w:t>
            </w:r>
            <w:r w:rsidR="00FE39C0" w:rsidRPr="0047629D">
              <w:rPr>
                <w:rFonts w:cstheme="minorHAnsi"/>
                <w:vertAlign w:val="subscript"/>
              </w:rPr>
              <w:t>Peak</w:t>
            </w:r>
            <w:r w:rsidR="00FE39C0" w:rsidRPr="00BD4F24">
              <w:rPr>
                <w:rFonts w:cstheme="minorHAnsi"/>
              </w:rPr>
              <w:t xml:space="preserve"> </w:t>
            </w:r>
            <w:r w:rsidRPr="00BD4F24">
              <w:rPr>
                <w:rFonts w:cstheme="minorHAnsi"/>
              </w:rPr>
              <w:t>, bpm)</w:t>
            </w:r>
            <w:hyperlink r:id="rId82" w:anchor="TFN0012" w:history="1">
              <w:r w:rsidRPr="00BD4F24">
                <w:rPr>
                  <w:rStyle w:val="Hyperlink"/>
                  <w:rFonts w:cstheme="minorHAnsi"/>
                </w:rPr>
                <w:t>A</w:t>
              </w:r>
            </w:hyperlink>
          </w:p>
        </w:tc>
        <w:tc>
          <w:tcPr>
            <w:tcW w:w="0" w:type="auto"/>
            <w:hideMark/>
          </w:tcPr>
          <w:p w14:paraId="4F050111" w14:textId="77777777" w:rsidR="004B29E5" w:rsidRPr="00BD4F24" w:rsidRDefault="004B29E5" w:rsidP="004B29E5">
            <w:pPr>
              <w:spacing w:line="276" w:lineRule="auto"/>
              <w:rPr>
                <w:rFonts w:cstheme="minorHAnsi"/>
              </w:rPr>
            </w:pPr>
            <w:r w:rsidRPr="00BD4F24">
              <w:rPr>
                <w:rFonts w:cstheme="minorHAnsi"/>
              </w:rPr>
              <w:t>180.1 (2.4)</w:t>
            </w:r>
          </w:p>
        </w:tc>
        <w:tc>
          <w:tcPr>
            <w:tcW w:w="0" w:type="auto"/>
            <w:hideMark/>
          </w:tcPr>
          <w:p w14:paraId="0E06C4F7" w14:textId="77777777" w:rsidR="004B29E5" w:rsidRPr="00BD4F24" w:rsidRDefault="004B29E5" w:rsidP="004B29E5">
            <w:pPr>
              <w:spacing w:line="276" w:lineRule="auto"/>
              <w:rPr>
                <w:rFonts w:cstheme="minorHAnsi"/>
              </w:rPr>
            </w:pPr>
            <w:r w:rsidRPr="00BD4F24">
              <w:rPr>
                <w:rFonts w:cstheme="minorHAnsi"/>
              </w:rPr>
              <w:t>178.8 (2.2)</w:t>
            </w:r>
          </w:p>
        </w:tc>
        <w:tc>
          <w:tcPr>
            <w:tcW w:w="0" w:type="auto"/>
            <w:hideMark/>
          </w:tcPr>
          <w:p w14:paraId="34BEFEC3" w14:textId="77777777" w:rsidR="004B29E5" w:rsidRPr="00BD4F24" w:rsidRDefault="004B29E5" w:rsidP="004B29E5">
            <w:pPr>
              <w:spacing w:line="276" w:lineRule="auto"/>
              <w:rPr>
                <w:rFonts w:cstheme="minorHAnsi"/>
              </w:rPr>
            </w:pPr>
            <w:r w:rsidRPr="00BD4F24">
              <w:rPr>
                <w:rFonts w:cstheme="minorHAnsi"/>
              </w:rPr>
              <w:t>180.1 (2.2)</w:t>
            </w:r>
          </w:p>
        </w:tc>
        <w:tc>
          <w:tcPr>
            <w:tcW w:w="0" w:type="auto"/>
            <w:hideMark/>
          </w:tcPr>
          <w:p w14:paraId="1E40602D" w14:textId="77777777" w:rsidR="004B29E5" w:rsidRPr="00BD4F24" w:rsidRDefault="004B29E5" w:rsidP="004B29E5">
            <w:pPr>
              <w:spacing w:line="276" w:lineRule="auto"/>
              <w:rPr>
                <w:rFonts w:cstheme="minorHAnsi"/>
              </w:rPr>
            </w:pPr>
            <w:r w:rsidRPr="00BD4F24">
              <w:rPr>
                <w:rFonts w:cstheme="minorHAnsi"/>
              </w:rPr>
              <w:t>177.3 (2.5)</w:t>
            </w:r>
          </w:p>
        </w:tc>
      </w:tr>
      <w:tr w:rsidR="004B29E5" w:rsidRPr="00BD4F24" w14:paraId="2A1D1DA3" w14:textId="77777777" w:rsidTr="004B29E5">
        <w:tc>
          <w:tcPr>
            <w:tcW w:w="0" w:type="auto"/>
            <w:hideMark/>
          </w:tcPr>
          <w:p w14:paraId="3B26008F" w14:textId="77777777" w:rsidR="004B29E5" w:rsidRPr="00BD4F24" w:rsidRDefault="004B29E5" w:rsidP="004B29E5">
            <w:pPr>
              <w:spacing w:line="276" w:lineRule="auto"/>
              <w:rPr>
                <w:rFonts w:cstheme="minorHAnsi"/>
              </w:rPr>
            </w:pPr>
          </w:p>
        </w:tc>
        <w:tc>
          <w:tcPr>
            <w:tcW w:w="0" w:type="auto"/>
            <w:hideMark/>
          </w:tcPr>
          <w:p w14:paraId="3BF03B47" w14:textId="77777777" w:rsidR="004B29E5" w:rsidRPr="00BD4F24" w:rsidRDefault="004B29E5" w:rsidP="004B29E5">
            <w:pPr>
              <w:spacing w:line="276" w:lineRule="auto"/>
              <w:rPr>
                <w:rFonts w:cstheme="minorHAnsi"/>
              </w:rPr>
            </w:pPr>
            <w:r w:rsidRPr="00BD4F24">
              <w:rPr>
                <w:rFonts w:cstheme="minorHAnsi"/>
              </w:rPr>
              <w:t>Peak Oxygen Consumption (V̇O</w:t>
            </w:r>
            <w:r w:rsidRPr="006719AD">
              <w:rPr>
                <w:rFonts w:cstheme="minorHAnsi"/>
                <w:vertAlign w:val="subscript"/>
              </w:rPr>
              <w:t>2</w:t>
            </w:r>
            <w:r w:rsidRPr="00BD4F24">
              <w:rPr>
                <w:rFonts w:cstheme="minorHAnsi"/>
              </w:rPr>
              <w:t>, ml/min/kg)</w:t>
            </w:r>
            <w:hyperlink r:id="rId83" w:anchor="TFN0012" w:history="1">
              <w:r w:rsidRPr="00BD4F24">
                <w:rPr>
                  <w:rStyle w:val="Hyperlink"/>
                  <w:rFonts w:cstheme="minorHAnsi"/>
                </w:rPr>
                <w:t>A</w:t>
              </w:r>
            </w:hyperlink>
          </w:p>
        </w:tc>
        <w:tc>
          <w:tcPr>
            <w:tcW w:w="0" w:type="auto"/>
            <w:hideMark/>
          </w:tcPr>
          <w:p w14:paraId="0A1ED7A8" w14:textId="77777777" w:rsidR="004B29E5" w:rsidRPr="00BD4F24" w:rsidRDefault="004B29E5" w:rsidP="004B29E5">
            <w:pPr>
              <w:spacing w:line="276" w:lineRule="auto"/>
              <w:rPr>
                <w:rFonts w:cstheme="minorHAnsi"/>
              </w:rPr>
            </w:pPr>
            <w:r w:rsidRPr="00BD4F24">
              <w:rPr>
                <w:rFonts w:cstheme="minorHAnsi"/>
              </w:rPr>
              <w:t>19.8 (0.7)</w:t>
            </w:r>
          </w:p>
        </w:tc>
        <w:tc>
          <w:tcPr>
            <w:tcW w:w="0" w:type="auto"/>
            <w:hideMark/>
          </w:tcPr>
          <w:p w14:paraId="5C43F8BC" w14:textId="77777777" w:rsidR="004B29E5" w:rsidRPr="00BD4F24" w:rsidRDefault="004B29E5" w:rsidP="004B29E5">
            <w:pPr>
              <w:spacing w:line="276" w:lineRule="auto"/>
              <w:rPr>
                <w:rFonts w:cstheme="minorHAnsi"/>
              </w:rPr>
            </w:pPr>
            <w:r w:rsidRPr="00BD4F24">
              <w:rPr>
                <w:rFonts w:cstheme="minorHAnsi"/>
              </w:rPr>
              <w:t>19.1 (0.8)</w:t>
            </w:r>
          </w:p>
        </w:tc>
        <w:tc>
          <w:tcPr>
            <w:tcW w:w="0" w:type="auto"/>
            <w:hideMark/>
          </w:tcPr>
          <w:p w14:paraId="36AA20AF" w14:textId="77777777" w:rsidR="004B29E5" w:rsidRPr="00BD4F24" w:rsidRDefault="004B29E5" w:rsidP="004B29E5">
            <w:pPr>
              <w:spacing w:line="276" w:lineRule="auto"/>
              <w:rPr>
                <w:rFonts w:cstheme="minorHAnsi"/>
              </w:rPr>
            </w:pPr>
            <w:r w:rsidRPr="00BD4F24">
              <w:rPr>
                <w:rFonts w:cstheme="minorHAnsi"/>
              </w:rPr>
              <w:t>20 (0.7)</w:t>
            </w:r>
          </w:p>
        </w:tc>
        <w:tc>
          <w:tcPr>
            <w:tcW w:w="0" w:type="auto"/>
            <w:hideMark/>
          </w:tcPr>
          <w:p w14:paraId="37B4B1FE" w14:textId="77777777" w:rsidR="004B29E5" w:rsidRPr="00BD4F24" w:rsidRDefault="004B29E5" w:rsidP="004B29E5">
            <w:pPr>
              <w:spacing w:line="276" w:lineRule="auto"/>
              <w:rPr>
                <w:rFonts w:cstheme="minorHAnsi"/>
              </w:rPr>
            </w:pPr>
            <w:r w:rsidRPr="00BD4F24">
              <w:rPr>
                <w:rFonts w:cstheme="minorHAnsi"/>
              </w:rPr>
              <w:t>19.1 (0.8)</w:t>
            </w:r>
          </w:p>
        </w:tc>
      </w:tr>
      <w:tr w:rsidR="004B29E5" w:rsidRPr="00BD4F24" w14:paraId="5505FC01" w14:textId="77777777" w:rsidTr="004B29E5">
        <w:tc>
          <w:tcPr>
            <w:tcW w:w="0" w:type="auto"/>
            <w:hideMark/>
          </w:tcPr>
          <w:p w14:paraId="3A06D12E" w14:textId="77777777" w:rsidR="004B29E5" w:rsidRPr="00BD4F24" w:rsidRDefault="004B29E5" w:rsidP="004B29E5">
            <w:pPr>
              <w:spacing w:line="276" w:lineRule="auto"/>
              <w:rPr>
                <w:rFonts w:cstheme="minorHAnsi"/>
              </w:rPr>
            </w:pPr>
          </w:p>
        </w:tc>
        <w:tc>
          <w:tcPr>
            <w:tcW w:w="0" w:type="auto"/>
            <w:hideMark/>
          </w:tcPr>
          <w:p w14:paraId="329398D2" w14:textId="0ACA4FA4" w:rsidR="004B29E5" w:rsidRPr="00BD4F24" w:rsidRDefault="004B29E5" w:rsidP="004B29E5">
            <w:pPr>
              <w:spacing w:line="276" w:lineRule="auto"/>
              <w:rPr>
                <w:rFonts w:cstheme="minorHAnsi"/>
              </w:rPr>
            </w:pPr>
            <w:r w:rsidRPr="00BD4F24">
              <w:rPr>
                <w:rFonts w:cstheme="minorHAnsi"/>
              </w:rPr>
              <w:t>Peak Minute Ventilation (</w:t>
            </w:r>
            <w:r w:rsidR="0023490F" w:rsidRPr="00BD4F24">
              <w:rPr>
                <w:rFonts w:cstheme="minorHAnsi"/>
              </w:rPr>
              <w:t xml:space="preserve"> V̇</w:t>
            </w:r>
            <w:r w:rsidR="0023490F" w:rsidRPr="00800E64">
              <w:rPr>
                <w:rFonts w:cstheme="minorHAnsi"/>
                <w:vertAlign w:val="subscript"/>
              </w:rPr>
              <w:t>E</w:t>
            </w:r>
            <w:r w:rsidR="0023490F" w:rsidRPr="00BD4F24">
              <w:rPr>
                <w:rFonts w:cstheme="minorHAnsi"/>
              </w:rPr>
              <w:t xml:space="preserve"> </w:t>
            </w:r>
            <w:r w:rsidRPr="00BD4F24">
              <w:rPr>
                <w:rFonts w:cstheme="minorHAnsi"/>
              </w:rPr>
              <w:t>, l/min)</w:t>
            </w:r>
            <w:hyperlink r:id="rId84" w:anchor="TFN0012" w:history="1">
              <w:r w:rsidRPr="00BD4F24">
                <w:rPr>
                  <w:rStyle w:val="Hyperlink"/>
                  <w:rFonts w:cstheme="minorHAnsi"/>
                </w:rPr>
                <w:t>A</w:t>
              </w:r>
            </w:hyperlink>
          </w:p>
        </w:tc>
        <w:tc>
          <w:tcPr>
            <w:tcW w:w="0" w:type="auto"/>
            <w:hideMark/>
          </w:tcPr>
          <w:p w14:paraId="635A7239" w14:textId="77777777" w:rsidR="004B29E5" w:rsidRPr="00BD4F24" w:rsidRDefault="004B29E5" w:rsidP="004B29E5">
            <w:pPr>
              <w:spacing w:line="276" w:lineRule="auto"/>
              <w:rPr>
                <w:rFonts w:cstheme="minorHAnsi"/>
              </w:rPr>
            </w:pPr>
            <w:r w:rsidRPr="00BD4F24">
              <w:rPr>
                <w:rFonts w:cstheme="minorHAnsi"/>
              </w:rPr>
              <w:t>84.1 (4.3)</w:t>
            </w:r>
          </w:p>
        </w:tc>
        <w:tc>
          <w:tcPr>
            <w:tcW w:w="0" w:type="auto"/>
            <w:hideMark/>
          </w:tcPr>
          <w:p w14:paraId="1FDCEEEB" w14:textId="77777777" w:rsidR="004B29E5" w:rsidRPr="00BD4F24" w:rsidRDefault="004B29E5" w:rsidP="004B29E5">
            <w:pPr>
              <w:spacing w:line="276" w:lineRule="auto"/>
              <w:rPr>
                <w:rFonts w:cstheme="minorHAnsi"/>
              </w:rPr>
            </w:pPr>
            <w:r w:rsidRPr="00BD4F24">
              <w:rPr>
                <w:rFonts w:cstheme="minorHAnsi"/>
              </w:rPr>
              <w:t>86.7 (4.9)</w:t>
            </w:r>
          </w:p>
        </w:tc>
        <w:tc>
          <w:tcPr>
            <w:tcW w:w="0" w:type="auto"/>
            <w:hideMark/>
          </w:tcPr>
          <w:p w14:paraId="79C66AA9" w14:textId="77777777" w:rsidR="004B29E5" w:rsidRPr="00BD4F24" w:rsidRDefault="004B29E5" w:rsidP="004B29E5">
            <w:pPr>
              <w:spacing w:line="276" w:lineRule="auto"/>
              <w:rPr>
                <w:rFonts w:cstheme="minorHAnsi"/>
              </w:rPr>
            </w:pPr>
            <w:r w:rsidRPr="00BD4F24">
              <w:rPr>
                <w:rFonts w:cstheme="minorHAnsi"/>
              </w:rPr>
              <w:t>87.2 (4.6)</w:t>
            </w:r>
          </w:p>
        </w:tc>
        <w:tc>
          <w:tcPr>
            <w:tcW w:w="0" w:type="auto"/>
            <w:hideMark/>
          </w:tcPr>
          <w:p w14:paraId="4BF6C590" w14:textId="77777777" w:rsidR="004B29E5" w:rsidRPr="00BD4F24" w:rsidRDefault="004B29E5" w:rsidP="004B29E5">
            <w:pPr>
              <w:spacing w:line="276" w:lineRule="auto"/>
              <w:rPr>
                <w:rFonts w:cstheme="minorHAnsi"/>
              </w:rPr>
            </w:pPr>
            <w:r w:rsidRPr="00BD4F24">
              <w:rPr>
                <w:rFonts w:cstheme="minorHAnsi"/>
              </w:rPr>
              <w:t>86.8 (4.7)</w:t>
            </w:r>
          </w:p>
        </w:tc>
      </w:tr>
    </w:tbl>
    <w:p w14:paraId="330FD8E2" w14:textId="77777777" w:rsidR="004B29E5" w:rsidRPr="00BD4F24" w:rsidRDefault="004B29E5" w:rsidP="003760CC">
      <w:pPr>
        <w:rPr>
          <w:rFonts w:cstheme="minorHAnsi"/>
          <w:lang w:val="en"/>
        </w:rPr>
      </w:pPr>
      <w:r w:rsidRPr="00BD4F24">
        <w:rPr>
          <w:rFonts w:cstheme="minorHAnsi"/>
        </w:rPr>
        <w:t>A Activity main effect. Significance values presented in text.</w:t>
      </w:r>
    </w:p>
    <w:p w14:paraId="554D073C" w14:textId="5281D138" w:rsidR="000B0ABB" w:rsidRPr="00BD4F24" w:rsidRDefault="000B0ABB" w:rsidP="00D17466">
      <w:pPr>
        <w:spacing w:line="276" w:lineRule="auto"/>
        <w:rPr>
          <w:rFonts w:cstheme="minorHAnsi"/>
        </w:rPr>
      </w:pPr>
      <w:r w:rsidRPr="00BD4F24">
        <w:rPr>
          <w:rFonts w:cstheme="minorHAnsi"/>
        </w:rPr>
        <w:t xml:space="preserve">For the two bout activities completed with the S60 SCBA, there was a significant </w:t>
      </w:r>
      <w:r w:rsidR="00811327" w:rsidRPr="00811327">
        <w:rPr>
          <w:rFonts w:cstheme="minorHAnsi"/>
          <w:i/>
        </w:rPr>
        <w:t>Work Cycle Rest</w:t>
      </w:r>
      <w:r w:rsidR="00F20797">
        <w:rPr>
          <w:rFonts w:cstheme="minorHAnsi"/>
          <w:i/>
        </w:rPr>
        <w:t xml:space="preserve"> </w:t>
      </w:r>
      <w:r w:rsidRPr="00BD4F24">
        <w:rPr>
          <w:rFonts w:cstheme="minorHAnsi"/>
        </w:rPr>
        <w:t xml:space="preserve">main effect on work output (Table 5 p = 0.001 for stairs; p &lt; 0.001 for hose advance, search and overhaul) with subjects completing a significantly higher number of repetitions in the first bout than in the subsequent bout for all four activities. A significant </w:t>
      </w:r>
      <w:r w:rsidRPr="00F20797">
        <w:rPr>
          <w:rFonts w:cstheme="minorHAnsi"/>
          <w:i/>
          <w:iCs/>
        </w:rPr>
        <w:t>Work Cycle Rest</w:t>
      </w:r>
      <w:r w:rsidRPr="00BD4F24">
        <w:rPr>
          <w:rFonts w:cstheme="minorHAnsi"/>
        </w:rPr>
        <w:t xml:space="preserve"> main effect on work output was found for the hose advance (p = 0.006) and there was nearly a main effect of </w:t>
      </w:r>
      <w:r w:rsidRPr="00F20797">
        <w:rPr>
          <w:rFonts w:cstheme="minorHAnsi"/>
          <w:i/>
          <w:iCs/>
        </w:rPr>
        <w:t>Work Cycle Rest</w:t>
      </w:r>
      <w:r w:rsidRPr="00BD4F24">
        <w:rPr>
          <w:rFonts w:cstheme="minorHAnsi"/>
        </w:rPr>
        <w:t xml:space="preserve"> for the stairs and overhaul activities (p = 0.051 for both), with a greater number of repetitions completed when subjects were given a five-minute break between bouts. </w:t>
      </w:r>
      <w:r w:rsidR="00FE39C0" w:rsidRPr="00BD4F24">
        <w:rPr>
          <w:rFonts w:cstheme="minorHAnsi"/>
        </w:rPr>
        <w:t>HR</w:t>
      </w:r>
      <w:r w:rsidR="00FE39C0" w:rsidRPr="0047629D">
        <w:rPr>
          <w:rFonts w:cstheme="minorHAnsi"/>
          <w:vertAlign w:val="subscript"/>
        </w:rPr>
        <w:t>Peak</w:t>
      </w:r>
      <w:r w:rsidRPr="00BD4F24">
        <w:rPr>
          <w:rFonts w:cstheme="minorHAnsi"/>
        </w:rPr>
        <w:t xml:space="preserve"> during each activity was significantly higher in the second bout than the first bout (p &lt; 0.001 for all). There were no significant differences in </w:t>
      </w:r>
      <w:r w:rsidR="00FE39C0" w:rsidRPr="00BD4F24">
        <w:rPr>
          <w:rFonts w:cstheme="minorHAnsi"/>
        </w:rPr>
        <w:t>HR</w:t>
      </w:r>
      <w:r w:rsidR="00FE39C0" w:rsidRPr="0047629D">
        <w:rPr>
          <w:rFonts w:cstheme="minorHAnsi"/>
          <w:vertAlign w:val="subscript"/>
        </w:rPr>
        <w:t>Peak</w:t>
      </w:r>
      <w:r w:rsidRPr="00BD4F24">
        <w:rPr>
          <w:rFonts w:cstheme="minorHAnsi"/>
        </w:rPr>
        <w:t xml:space="preserve"> between S60_BB and S60_2B in any activity (i.e. no </w:t>
      </w:r>
      <w:r w:rsidRPr="00A27D88">
        <w:rPr>
          <w:rFonts w:cstheme="minorHAnsi"/>
          <w:i/>
          <w:iCs/>
        </w:rPr>
        <w:t>Work Cycle Rest</w:t>
      </w:r>
      <w:r w:rsidRPr="00BD4F24">
        <w:rPr>
          <w:rFonts w:cstheme="minorHAnsi"/>
        </w:rPr>
        <w:t xml:space="preserve"> × Activity interaction). </w:t>
      </w:r>
      <w:r w:rsidR="008813DA" w:rsidRPr="00BD4F24">
        <w:rPr>
          <w:rFonts w:cstheme="minorHAnsi"/>
        </w:rPr>
        <w:t>V̇O</w:t>
      </w:r>
      <w:r w:rsidR="008813DA" w:rsidRPr="008813DA">
        <w:rPr>
          <w:rFonts w:cstheme="minorHAnsi"/>
          <w:vertAlign w:val="subscript"/>
        </w:rPr>
        <w:t>2</w:t>
      </w:r>
      <w:r w:rsidR="008813DA">
        <w:rPr>
          <w:rFonts w:cstheme="minorHAnsi"/>
          <w:vertAlign w:val="subscript"/>
        </w:rPr>
        <w:t xml:space="preserve"> </w:t>
      </w:r>
      <w:r w:rsidRPr="00BD4F24">
        <w:rPr>
          <w:rFonts w:cstheme="minorHAnsi"/>
        </w:rPr>
        <w:t xml:space="preserve">was significantly higher in the first bout than the second </w:t>
      </w:r>
      <w:r w:rsidR="00811327" w:rsidRPr="00811327">
        <w:rPr>
          <w:rFonts w:cstheme="minorHAnsi"/>
          <w:i/>
        </w:rPr>
        <w:t>Work Cycle Rest</w:t>
      </w:r>
      <w:r w:rsidR="00811327">
        <w:rPr>
          <w:rFonts w:cstheme="minorHAnsi"/>
          <w:i/>
        </w:rPr>
        <w:t xml:space="preserve"> </w:t>
      </w:r>
      <w:r w:rsidRPr="00BD4F24">
        <w:rPr>
          <w:rFonts w:cstheme="minorHAnsi"/>
        </w:rPr>
        <w:t xml:space="preserve">(p &lt; 0.001 for all activities). For </w:t>
      </w:r>
      <w:r w:rsidR="0023490F" w:rsidRPr="00BD4F24">
        <w:rPr>
          <w:rFonts w:cstheme="minorHAnsi"/>
        </w:rPr>
        <w:t>V̇</w:t>
      </w:r>
      <w:r w:rsidR="0023490F" w:rsidRPr="00800E64">
        <w:rPr>
          <w:rFonts w:cstheme="minorHAnsi"/>
          <w:vertAlign w:val="subscript"/>
        </w:rPr>
        <w:t>E</w:t>
      </w:r>
      <w:r w:rsidRPr="00BD4F24">
        <w:rPr>
          <w:rFonts w:cstheme="minorHAnsi"/>
        </w:rPr>
        <w:t xml:space="preserve"> there was a significant </w:t>
      </w:r>
      <w:r w:rsidRPr="00700264">
        <w:rPr>
          <w:rFonts w:cstheme="minorHAnsi"/>
          <w:i/>
          <w:iCs/>
        </w:rPr>
        <w:t>Work Cycle Rest</w:t>
      </w:r>
      <w:r w:rsidRPr="00BD4F24">
        <w:rPr>
          <w:rFonts w:cstheme="minorHAnsi"/>
        </w:rPr>
        <w:t> × </w:t>
      </w:r>
      <w:r w:rsidR="00811327" w:rsidRPr="00811327">
        <w:rPr>
          <w:rFonts w:cstheme="minorHAnsi"/>
          <w:i/>
        </w:rPr>
        <w:t>Work Cycle Rest</w:t>
      </w:r>
      <w:r w:rsidR="00811327">
        <w:rPr>
          <w:rFonts w:cstheme="minorHAnsi"/>
          <w:i/>
        </w:rPr>
        <w:t xml:space="preserve"> </w:t>
      </w:r>
      <w:r w:rsidRPr="00BD4F24">
        <w:rPr>
          <w:rFonts w:cstheme="minorHAnsi"/>
        </w:rPr>
        <w:t xml:space="preserve">interaction (p = 0.042) indicating that </w:t>
      </w:r>
      <w:r w:rsidR="0023490F" w:rsidRPr="00BD4F24">
        <w:rPr>
          <w:rFonts w:cstheme="minorHAnsi"/>
        </w:rPr>
        <w:t>V̇</w:t>
      </w:r>
      <w:r w:rsidR="0023490F" w:rsidRPr="00800E64">
        <w:rPr>
          <w:rFonts w:cstheme="minorHAnsi"/>
          <w:vertAlign w:val="subscript"/>
        </w:rPr>
        <w:t>E</w:t>
      </w:r>
      <w:r w:rsidRPr="00BD4F24">
        <w:rPr>
          <w:rFonts w:cstheme="minorHAnsi"/>
        </w:rPr>
        <w:t xml:space="preserve"> did not change between the first and second bouts in the S60_BB condition, whereas </w:t>
      </w:r>
      <w:r w:rsidR="0023490F" w:rsidRPr="00BD4F24">
        <w:rPr>
          <w:rFonts w:cstheme="minorHAnsi"/>
        </w:rPr>
        <w:t>V̇</w:t>
      </w:r>
      <w:r w:rsidR="0023490F" w:rsidRPr="00800E64">
        <w:rPr>
          <w:rFonts w:cstheme="minorHAnsi"/>
          <w:vertAlign w:val="subscript"/>
        </w:rPr>
        <w:t>E</w:t>
      </w:r>
      <w:r w:rsidRPr="00BD4F24">
        <w:rPr>
          <w:rFonts w:cstheme="minorHAnsi"/>
        </w:rPr>
        <w:t xml:space="preserve"> decreased in the second bout in the S60_2B condition.</w:t>
      </w:r>
    </w:p>
    <w:p w14:paraId="67502F58" w14:textId="77777777" w:rsidR="005D1FA5" w:rsidRPr="00BD4F24" w:rsidRDefault="000B0ABB" w:rsidP="00D17466">
      <w:pPr>
        <w:spacing w:line="276" w:lineRule="auto"/>
        <w:rPr>
          <w:rFonts w:cstheme="minorHAnsi"/>
        </w:rPr>
      </w:pPr>
      <w:r w:rsidRPr="00BD4F24">
        <w:rPr>
          <w:rFonts w:cstheme="minorHAnsi"/>
        </w:rPr>
        <w:t>Table 5. Repetitions, peak heart rate, peak oxygen consumption and peak minute ventilation for each of the four simulated firefighting activities (N = 19 unless otherwise noted).</w:t>
      </w:r>
    </w:p>
    <w:tbl>
      <w:tblPr>
        <w:tblStyle w:val="TableGrid"/>
        <w:tblW w:w="0" w:type="auto"/>
        <w:tblLook w:val="04A0" w:firstRow="1" w:lastRow="0" w:firstColumn="1" w:lastColumn="0" w:noHBand="0" w:noVBand="1"/>
      </w:tblPr>
      <w:tblGrid>
        <w:gridCol w:w="1356"/>
        <w:gridCol w:w="3970"/>
        <w:gridCol w:w="1207"/>
        <w:gridCol w:w="1052"/>
        <w:gridCol w:w="1237"/>
        <w:gridCol w:w="1248"/>
      </w:tblGrid>
      <w:tr w:rsidR="005D1FA5" w:rsidRPr="00BD4F24" w14:paraId="21BCB994" w14:textId="77777777" w:rsidTr="00336A0A">
        <w:tc>
          <w:tcPr>
            <w:tcW w:w="0" w:type="auto"/>
            <w:hideMark/>
          </w:tcPr>
          <w:p w14:paraId="0A3534A3" w14:textId="77777777" w:rsidR="005D1FA5" w:rsidRPr="00BD4F24" w:rsidRDefault="005D1FA5" w:rsidP="00806647">
            <w:pPr>
              <w:spacing w:line="276" w:lineRule="auto"/>
              <w:rPr>
                <w:rFonts w:cstheme="minorHAnsi"/>
              </w:rPr>
            </w:pPr>
            <w:r w:rsidRPr="00BD4F24">
              <w:rPr>
                <w:rFonts w:cstheme="minorHAnsi"/>
              </w:rPr>
              <w:t> </w:t>
            </w:r>
          </w:p>
        </w:tc>
        <w:tc>
          <w:tcPr>
            <w:tcW w:w="0" w:type="auto"/>
            <w:hideMark/>
          </w:tcPr>
          <w:p w14:paraId="363119BF" w14:textId="77777777" w:rsidR="005D1FA5" w:rsidRPr="00BD4F24" w:rsidRDefault="005D1FA5" w:rsidP="00806647">
            <w:pPr>
              <w:spacing w:line="276" w:lineRule="auto"/>
              <w:rPr>
                <w:rFonts w:cstheme="minorHAnsi"/>
              </w:rPr>
            </w:pPr>
            <w:r w:rsidRPr="00BD4F24">
              <w:rPr>
                <w:rFonts w:cstheme="minorHAnsi"/>
              </w:rPr>
              <w:t> </w:t>
            </w:r>
          </w:p>
        </w:tc>
        <w:tc>
          <w:tcPr>
            <w:tcW w:w="0" w:type="auto"/>
            <w:hideMark/>
          </w:tcPr>
          <w:p w14:paraId="14B587A3" w14:textId="77777777" w:rsidR="005D1FA5" w:rsidRPr="00BD4F24" w:rsidRDefault="005D1FA5" w:rsidP="00806647">
            <w:pPr>
              <w:spacing w:line="276" w:lineRule="auto"/>
              <w:rPr>
                <w:rFonts w:cstheme="minorHAnsi"/>
              </w:rPr>
            </w:pPr>
            <w:r w:rsidRPr="00BD4F24">
              <w:rPr>
                <w:rFonts w:cstheme="minorHAnsi"/>
              </w:rPr>
              <w:t> </w:t>
            </w:r>
          </w:p>
        </w:tc>
        <w:tc>
          <w:tcPr>
            <w:tcW w:w="0" w:type="auto"/>
            <w:hideMark/>
          </w:tcPr>
          <w:p w14:paraId="13212420" w14:textId="77777777" w:rsidR="005D1FA5" w:rsidRPr="00BD4F24" w:rsidRDefault="005D1FA5" w:rsidP="00806647">
            <w:pPr>
              <w:spacing w:line="276" w:lineRule="auto"/>
              <w:rPr>
                <w:rFonts w:cstheme="minorHAnsi"/>
              </w:rPr>
            </w:pPr>
            <w:r w:rsidRPr="00BD4F24">
              <w:rPr>
                <w:rFonts w:cstheme="minorHAnsi"/>
              </w:rPr>
              <w:t>2 Bouts</w:t>
            </w:r>
          </w:p>
        </w:tc>
        <w:tc>
          <w:tcPr>
            <w:tcW w:w="0" w:type="auto"/>
          </w:tcPr>
          <w:p w14:paraId="7973A408" w14:textId="77777777" w:rsidR="005D1FA5" w:rsidRPr="00BD4F24" w:rsidRDefault="005D1FA5" w:rsidP="00806647">
            <w:pPr>
              <w:spacing w:line="276" w:lineRule="auto"/>
              <w:rPr>
                <w:rFonts w:cstheme="minorHAnsi"/>
              </w:rPr>
            </w:pPr>
          </w:p>
        </w:tc>
        <w:tc>
          <w:tcPr>
            <w:tcW w:w="0" w:type="auto"/>
            <w:hideMark/>
          </w:tcPr>
          <w:p w14:paraId="6468C0E3" w14:textId="77777777" w:rsidR="005D1FA5" w:rsidRPr="00BD4F24" w:rsidRDefault="005D1FA5" w:rsidP="00806647">
            <w:pPr>
              <w:spacing w:line="276" w:lineRule="auto"/>
              <w:rPr>
                <w:rFonts w:cstheme="minorHAnsi"/>
              </w:rPr>
            </w:pPr>
            <w:r w:rsidRPr="00BD4F24">
              <w:rPr>
                <w:rFonts w:cstheme="minorHAnsi"/>
              </w:rPr>
              <w:t>Back-to-Back</w:t>
            </w:r>
          </w:p>
        </w:tc>
      </w:tr>
      <w:tr w:rsidR="005D1FA5" w:rsidRPr="00BD4F24" w14:paraId="70FE183F" w14:textId="77777777" w:rsidTr="00336A0A">
        <w:tc>
          <w:tcPr>
            <w:tcW w:w="0" w:type="auto"/>
            <w:hideMark/>
          </w:tcPr>
          <w:p w14:paraId="602838EE" w14:textId="77777777" w:rsidR="005D1FA5" w:rsidRPr="00BD4F24" w:rsidRDefault="005D1FA5" w:rsidP="00806647">
            <w:pPr>
              <w:spacing w:line="276" w:lineRule="auto"/>
              <w:rPr>
                <w:rFonts w:cstheme="minorHAnsi"/>
              </w:rPr>
            </w:pPr>
          </w:p>
        </w:tc>
        <w:tc>
          <w:tcPr>
            <w:tcW w:w="0" w:type="auto"/>
            <w:hideMark/>
          </w:tcPr>
          <w:p w14:paraId="021CFE52" w14:textId="77777777" w:rsidR="005D1FA5" w:rsidRPr="00BD4F24" w:rsidRDefault="005D1FA5" w:rsidP="00806647">
            <w:pPr>
              <w:spacing w:line="276" w:lineRule="auto"/>
              <w:rPr>
                <w:rFonts w:cstheme="minorHAnsi"/>
              </w:rPr>
            </w:pPr>
          </w:p>
        </w:tc>
        <w:tc>
          <w:tcPr>
            <w:tcW w:w="0" w:type="auto"/>
            <w:hideMark/>
          </w:tcPr>
          <w:p w14:paraId="2D554CEF" w14:textId="77777777" w:rsidR="005D1FA5" w:rsidRPr="00BD4F24" w:rsidRDefault="005D1FA5" w:rsidP="00806647">
            <w:pPr>
              <w:spacing w:line="276" w:lineRule="auto"/>
              <w:rPr>
                <w:rFonts w:cstheme="minorHAnsi"/>
              </w:rPr>
            </w:pPr>
          </w:p>
        </w:tc>
        <w:tc>
          <w:tcPr>
            <w:tcW w:w="0" w:type="auto"/>
            <w:hideMark/>
          </w:tcPr>
          <w:p w14:paraId="3C7528B2" w14:textId="77777777" w:rsidR="005D1FA5" w:rsidRPr="00BD4F24" w:rsidRDefault="005D1FA5" w:rsidP="00806647">
            <w:pPr>
              <w:spacing w:line="276" w:lineRule="auto"/>
              <w:rPr>
                <w:rFonts w:cstheme="minorHAnsi"/>
              </w:rPr>
            </w:pPr>
            <w:r w:rsidRPr="00BD4F24">
              <w:rPr>
                <w:rFonts w:cstheme="minorHAnsi"/>
              </w:rPr>
              <w:t>S30</w:t>
            </w:r>
          </w:p>
        </w:tc>
        <w:tc>
          <w:tcPr>
            <w:tcW w:w="0" w:type="auto"/>
            <w:hideMark/>
          </w:tcPr>
          <w:p w14:paraId="75A70429" w14:textId="77777777" w:rsidR="005D1FA5" w:rsidRPr="00BD4F24" w:rsidRDefault="005D1FA5" w:rsidP="00806647">
            <w:pPr>
              <w:spacing w:line="276" w:lineRule="auto"/>
              <w:rPr>
                <w:rFonts w:cstheme="minorHAnsi"/>
              </w:rPr>
            </w:pPr>
            <w:r w:rsidRPr="00BD4F24">
              <w:rPr>
                <w:rFonts w:cstheme="minorHAnsi"/>
              </w:rPr>
              <w:t>S60</w:t>
            </w:r>
          </w:p>
        </w:tc>
        <w:tc>
          <w:tcPr>
            <w:tcW w:w="0" w:type="auto"/>
            <w:hideMark/>
          </w:tcPr>
          <w:p w14:paraId="23578E62" w14:textId="77777777" w:rsidR="005D1FA5" w:rsidRPr="00BD4F24" w:rsidRDefault="005D1FA5" w:rsidP="00806647">
            <w:pPr>
              <w:spacing w:line="276" w:lineRule="auto"/>
              <w:rPr>
                <w:rFonts w:cstheme="minorHAnsi"/>
              </w:rPr>
            </w:pPr>
            <w:r w:rsidRPr="00BD4F24">
              <w:rPr>
                <w:rFonts w:cstheme="minorHAnsi"/>
              </w:rPr>
              <w:t>S60</w:t>
            </w:r>
          </w:p>
        </w:tc>
      </w:tr>
      <w:tr w:rsidR="005D1FA5" w:rsidRPr="00BD4F24" w14:paraId="4D80EE46" w14:textId="77777777" w:rsidTr="00336A0A">
        <w:tc>
          <w:tcPr>
            <w:tcW w:w="0" w:type="auto"/>
            <w:hideMark/>
          </w:tcPr>
          <w:p w14:paraId="5EF51023" w14:textId="77777777" w:rsidR="005D1FA5" w:rsidRPr="00BD4F24" w:rsidRDefault="005D1FA5" w:rsidP="00806647">
            <w:pPr>
              <w:spacing w:line="276" w:lineRule="auto"/>
              <w:rPr>
                <w:rFonts w:cstheme="minorHAnsi"/>
              </w:rPr>
            </w:pPr>
            <w:r w:rsidRPr="00BD4F24">
              <w:rPr>
                <w:rFonts w:cstheme="minorHAnsi"/>
              </w:rPr>
              <w:t xml:space="preserve">Stairs </w:t>
            </w:r>
          </w:p>
        </w:tc>
        <w:tc>
          <w:tcPr>
            <w:tcW w:w="0" w:type="auto"/>
            <w:hideMark/>
          </w:tcPr>
          <w:p w14:paraId="7A78F43D" w14:textId="77777777" w:rsidR="005D1FA5" w:rsidRPr="00BD4F24" w:rsidRDefault="005D1FA5" w:rsidP="00806647">
            <w:pPr>
              <w:spacing w:line="276" w:lineRule="auto"/>
              <w:rPr>
                <w:rFonts w:cstheme="minorHAnsi"/>
              </w:rPr>
            </w:pPr>
            <w:r w:rsidRPr="00BD4F24">
              <w:rPr>
                <w:rFonts w:cstheme="minorHAnsi"/>
              </w:rPr>
              <w:t>Repetitions (#)</w:t>
            </w:r>
          </w:p>
        </w:tc>
        <w:tc>
          <w:tcPr>
            <w:tcW w:w="0" w:type="auto"/>
            <w:hideMark/>
          </w:tcPr>
          <w:p w14:paraId="0D3ECD16"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3D4E8176" w14:textId="77777777" w:rsidR="005D1FA5" w:rsidRPr="00BD4F24" w:rsidRDefault="005D1FA5" w:rsidP="00806647">
            <w:pPr>
              <w:spacing w:line="276" w:lineRule="auto"/>
              <w:rPr>
                <w:rFonts w:cstheme="minorHAnsi"/>
              </w:rPr>
            </w:pPr>
            <w:r w:rsidRPr="00BD4F24">
              <w:rPr>
                <w:rFonts w:cstheme="minorHAnsi"/>
              </w:rPr>
              <w:t>41.8 (2.2)</w:t>
            </w:r>
          </w:p>
        </w:tc>
        <w:tc>
          <w:tcPr>
            <w:tcW w:w="0" w:type="auto"/>
            <w:hideMark/>
          </w:tcPr>
          <w:p w14:paraId="07C955C0" w14:textId="77777777" w:rsidR="005D1FA5" w:rsidRPr="00BD4F24" w:rsidRDefault="005D1FA5" w:rsidP="00806647">
            <w:pPr>
              <w:spacing w:line="276" w:lineRule="auto"/>
              <w:rPr>
                <w:rFonts w:cstheme="minorHAnsi"/>
              </w:rPr>
            </w:pPr>
            <w:r w:rsidRPr="00BD4F24">
              <w:rPr>
                <w:rFonts w:cstheme="minorHAnsi"/>
              </w:rPr>
              <w:t>40.5 (2.2)</w:t>
            </w:r>
            <w:hyperlink r:id="rId85" w:anchor="TFN0013" w:history="1">
              <w:r w:rsidRPr="00BD4F24">
                <w:rPr>
                  <w:rStyle w:val="Hyperlink"/>
                  <w:rFonts w:cstheme="minorHAnsi"/>
                </w:rPr>
                <w:t>B</w:t>
              </w:r>
            </w:hyperlink>
            <w:r w:rsidRPr="00BD4F24">
              <w:rPr>
                <w:rFonts w:cstheme="minorHAnsi"/>
              </w:rPr>
              <w:t>,</w:t>
            </w:r>
            <w:hyperlink r:id="rId86" w:anchor="TFN0014" w:history="1">
              <w:r w:rsidRPr="00BD4F24">
                <w:rPr>
                  <w:rStyle w:val="Hyperlink"/>
                  <w:rFonts w:cstheme="minorHAnsi"/>
                </w:rPr>
                <w:t>R</w:t>
              </w:r>
            </w:hyperlink>
          </w:p>
        </w:tc>
        <w:tc>
          <w:tcPr>
            <w:tcW w:w="0" w:type="auto"/>
            <w:hideMark/>
          </w:tcPr>
          <w:p w14:paraId="51EB5DF9" w14:textId="77777777" w:rsidR="005D1FA5" w:rsidRPr="00BD4F24" w:rsidRDefault="005D1FA5" w:rsidP="00806647">
            <w:pPr>
              <w:spacing w:line="276" w:lineRule="auto"/>
              <w:rPr>
                <w:rFonts w:cstheme="minorHAnsi"/>
              </w:rPr>
            </w:pPr>
            <w:r w:rsidRPr="00BD4F24">
              <w:rPr>
                <w:rFonts w:cstheme="minorHAnsi"/>
              </w:rPr>
              <w:t>40.3 (2.1)</w:t>
            </w:r>
            <w:hyperlink r:id="rId87" w:anchor="TFN0013" w:history="1">
              <w:r w:rsidRPr="00BD4F24">
                <w:rPr>
                  <w:rStyle w:val="Hyperlink"/>
                  <w:rFonts w:cstheme="minorHAnsi"/>
                </w:rPr>
                <w:t>B</w:t>
              </w:r>
            </w:hyperlink>
            <w:r w:rsidRPr="00BD4F24">
              <w:rPr>
                <w:rFonts w:cstheme="minorHAnsi"/>
              </w:rPr>
              <w:t>,</w:t>
            </w:r>
            <w:hyperlink r:id="rId88" w:anchor="TFN0014" w:history="1">
              <w:r w:rsidRPr="00BD4F24">
                <w:rPr>
                  <w:rStyle w:val="Hyperlink"/>
                  <w:rFonts w:cstheme="minorHAnsi"/>
                </w:rPr>
                <w:t>R</w:t>
              </w:r>
            </w:hyperlink>
          </w:p>
        </w:tc>
      </w:tr>
      <w:tr w:rsidR="005D1FA5" w:rsidRPr="00BD4F24" w14:paraId="2D7E54CB" w14:textId="77777777" w:rsidTr="00336A0A">
        <w:tc>
          <w:tcPr>
            <w:tcW w:w="0" w:type="auto"/>
            <w:hideMark/>
          </w:tcPr>
          <w:p w14:paraId="6641E4F2" w14:textId="77777777" w:rsidR="005D1FA5" w:rsidRPr="00BD4F24" w:rsidRDefault="005D1FA5" w:rsidP="00806647">
            <w:pPr>
              <w:spacing w:line="276" w:lineRule="auto"/>
              <w:rPr>
                <w:rFonts w:cstheme="minorHAnsi"/>
              </w:rPr>
            </w:pPr>
          </w:p>
        </w:tc>
        <w:tc>
          <w:tcPr>
            <w:tcW w:w="0" w:type="auto"/>
            <w:hideMark/>
          </w:tcPr>
          <w:p w14:paraId="08F8F8E0" w14:textId="77777777" w:rsidR="005D1FA5" w:rsidRPr="00BD4F24" w:rsidRDefault="005D1FA5" w:rsidP="00806647">
            <w:pPr>
              <w:spacing w:line="276" w:lineRule="auto"/>
              <w:rPr>
                <w:rFonts w:cstheme="minorHAnsi"/>
              </w:rPr>
            </w:pPr>
          </w:p>
        </w:tc>
        <w:tc>
          <w:tcPr>
            <w:tcW w:w="0" w:type="auto"/>
            <w:hideMark/>
          </w:tcPr>
          <w:p w14:paraId="52705E80"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3BE62606" w14:textId="77777777" w:rsidR="005D1FA5" w:rsidRPr="00BD4F24" w:rsidRDefault="005D1FA5" w:rsidP="00806647">
            <w:pPr>
              <w:spacing w:line="276" w:lineRule="auto"/>
              <w:rPr>
                <w:rFonts w:cstheme="minorHAnsi"/>
              </w:rPr>
            </w:pPr>
            <w:r w:rsidRPr="00BD4F24">
              <w:rPr>
                <w:rFonts w:cstheme="minorHAnsi"/>
              </w:rPr>
              <w:t>38.5 (2.1)</w:t>
            </w:r>
          </w:p>
        </w:tc>
        <w:tc>
          <w:tcPr>
            <w:tcW w:w="0" w:type="auto"/>
            <w:hideMark/>
          </w:tcPr>
          <w:p w14:paraId="074D7FA3" w14:textId="77777777" w:rsidR="005D1FA5" w:rsidRPr="00BD4F24" w:rsidRDefault="005D1FA5" w:rsidP="00806647">
            <w:pPr>
              <w:spacing w:line="276" w:lineRule="auto"/>
              <w:rPr>
                <w:rFonts w:cstheme="minorHAnsi"/>
              </w:rPr>
            </w:pPr>
            <w:r w:rsidRPr="00BD4F24">
              <w:rPr>
                <w:rFonts w:cstheme="minorHAnsi"/>
              </w:rPr>
              <w:t>37.2 (1.9)</w:t>
            </w:r>
            <w:hyperlink r:id="rId89" w:anchor="TFN0013" w:history="1">
              <w:r w:rsidRPr="00BD4F24">
                <w:rPr>
                  <w:rStyle w:val="Hyperlink"/>
                  <w:rFonts w:cstheme="minorHAnsi"/>
                </w:rPr>
                <w:t>B</w:t>
              </w:r>
            </w:hyperlink>
            <w:r w:rsidRPr="00BD4F24">
              <w:rPr>
                <w:rFonts w:cstheme="minorHAnsi"/>
              </w:rPr>
              <w:t>,</w:t>
            </w:r>
            <w:hyperlink r:id="rId90" w:anchor="TFN0014" w:history="1">
              <w:r w:rsidRPr="00BD4F24">
                <w:rPr>
                  <w:rStyle w:val="Hyperlink"/>
                  <w:rFonts w:cstheme="minorHAnsi"/>
                </w:rPr>
                <w:t>R</w:t>
              </w:r>
            </w:hyperlink>
          </w:p>
        </w:tc>
        <w:tc>
          <w:tcPr>
            <w:tcW w:w="0" w:type="auto"/>
            <w:hideMark/>
          </w:tcPr>
          <w:p w14:paraId="43264052" w14:textId="77777777" w:rsidR="005D1FA5" w:rsidRPr="00BD4F24" w:rsidRDefault="005D1FA5" w:rsidP="00806647">
            <w:pPr>
              <w:spacing w:line="276" w:lineRule="auto"/>
              <w:rPr>
                <w:rFonts w:cstheme="minorHAnsi"/>
              </w:rPr>
            </w:pPr>
            <w:r w:rsidRPr="00BD4F24">
              <w:rPr>
                <w:rFonts w:cstheme="minorHAnsi"/>
              </w:rPr>
              <w:t>35.6 (1.7)</w:t>
            </w:r>
            <w:hyperlink r:id="rId91" w:anchor="TFN0013" w:history="1">
              <w:r w:rsidRPr="00BD4F24">
                <w:rPr>
                  <w:rStyle w:val="Hyperlink"/>
                  <w:rFonts w:cstheme="minorHAnsi"/>
                </w:rPr>
                <w:t>B</w:t>
              </w:r>
            </w:hyperlink>
            <w:r w:rsidRPr="00BD4F24">
              <w:rPr>
                <w:rFonts w:cstheme="minorHAnsi"/>
              </w:rPr>
              <w:t>,</w:t>
            </w:r>
            <w:hyperlink r:id="rId92" w:anchor="TFN0014" w:history="1">
              <w:r w:rsidRPr="00BD4F24">
                <w:rPr>
                  <w:rStyle w:val="Hyperlink"/>
                  <w:rFonts w:cstheme="minorHAnsi"/>
                </w:rPr>
                <w:t>R</w:t>
              </w:r>
            </w:hyperlink>
          </w:p>
        </w:tc>
      </w:tr>
      <w:tr w:rsidR="005D1FA5" w:rsidRPr="00BD4F24" w14:paraId="216D49D7" w14:textId="77777777" w:rsidTr="00336A0A">
        <w:tc>
          <w:tcPr>
            <w:tcW w:w="0" w:type="auto"/>
            <w:hideMark/>
          </w:tcPr>
          <w:p w14:paraId="6287C2C4" w14:textId="77777777" w:rsidR="005D1FA5" w:rsidRPr="00BD4F24" w:rsidRDefault="005D1FA5" w:rsidP="00806647">
            <w:pPr>
              <w:spacing w:line="276" w:lineRule="auto"/>
              <w:rPr>
                <w:rFonts w:cstheme="minorHAnsi"/>
              </w:rPr>
            </w:pPr>
          </w:p>
        </w:tc>
        <w:tc>
          <w:tcPr>
            <w:tcW w:w="0" w:type="auto"/>
            <w:hideMark/>
          </w:tcPr>
          <w:p w14:paraId="0D47BCF0" w14:textId="6526387F" w:rsidR="005D1FA5" w:rsidRPr="00BD4F24" w:rsidRDefault="005D1FA5" w:rsidP="00806647">
            <w:pPr>
              <w:spacing w:line="276" w:lineRule="auto"/>
              <w:rPr>
                <w:rFonts w:cstheme="minorHAnsi"/>
              </w:rPr>
            </w:pPr>
            <w:r w:rsidRPr="00BD4F24">
              <w:rPr>
                <w:rFonts w:cstheme="minorHAnsi"/>
              </w:rPr>
              <w:t>Peak Heart Rate (</w:t>
            </w:r>
            <w:r w:rsidR="00FE39C0" w:rsidRPr="00BD4F24">
              <w:rPr>
                <w:rFonts w:cstheme="minorHAnsi"/>
              </w:rPr>
              <w:t>HR</w:t>
            </w:r>
            <w:r w:rsidR="00FE39C0" w:rsidRPr="0047629D">
              <w:rPr>
                <w:rFonts w:cstheme="minorHAnsi"/>
                <w:vertAlign w:val="subscript"/>
              </w:rPr>
              <w:t>Peak</w:t>
            </w:r>
            <w:r w:rsidRPr="00BD4F24">
              <w:rPr>
                <w:rFonts w:cstheme="minorHAnsi"/>
              </w:rPr>
              <w:t>, bpm)</w:t>
            </w:r>
          </w:p>
        </w:tc>
        <w:tc>
          <w:tcPr>
            <w:tcW w:w="0" w:type="auto"/>
            <w:hideMark/>
          </w:tcPr>
          <w:p w14:paraId="1427ED9A"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5AD2D914" w14:textId="77777777" w:rsidR="005D1FA5" w:rsidRPr="00BD4F24" w:rsidRDefault="005D1FA5" w:rsidP="00806647">
            <w:pPr>
              <w:spacing w:line="276" w:lineRule="auto"/>
              <w:rPr>
                <w:rFonts w:cstheme="minorHAnsi"/>
              </w:rPr>
            </w:pPr>
            <w:r w:rsidRPr="00BD4F24">
              <w:rPr>
                <w:rFonts w:cstheme="minorHAnsi"/>
              </w:rPr>
              <w:t>160.0 (3.4)</w:t>
            </w:r>
          </w:p>
        </w:tc>
        <w:tc>
          <w:tcPr>
            <w:tcW w:w="0" w:type="auto"/>
            <w:hideMark/>
          </w:tcPr>
          <w:p w14:paraId="65DEAD94" w14:textId="77777777" w:rsidR="005D1FA5" w:rsidRPr="00BD4F24" w:rsidRDefault="005D1FA5" w:rsidP="00806647">
            <w:pPr>
              <w:spacing w:line="276" w:lineRule="auto"/>
              <w:rPr>
                <w:rFonts w:cstheme="minorHAnsi"/>
              </w:rPr>
            </w:pPr>
            <w:r w:rsidRPr="00BD4F24">
              <w:rPr>
                <w:rFonts w:cstheme="minorHAnsi"/>
              </w:rPr>
              <w:t>158.2 (3.4)</w:t>
            </w:r>
            <w:hyperlink r:id="rId93" w:anchor="TFN0013" w:history="1">
              <w:r w:rsidRPr="00BD4F24">
                <w:rPr>
                  <w:rStyle w:val="Hyperlink"/>
                  <w:rFonts w:cstheme="minorHAnsi"/>
                </w:rPr>
                <w:t>B</w:t>
              </w:r>
            </w:hyperlink>
          </w:p>
        </w:tc>
        <w:tc>
          <w:tcPr>
            <w:tcW w:w="0" w:type="auto"/>
            <w:hideMark/>
          </w:tcPr>
          <w:p w14:paraId="2AB5F463" w14:textId="77777777" w:rsidR="005D1FA5" w:rsidRPr="00BD4F24" w:rsidRDefault="005D1FA5" w:rsidP="00806647">
            <w:pPr>
              <w:spacing w:line="276" w:lineRule="auto"/>
              <w:rPr>
                <w:rFonts w:cstheme="minorHAnsi"/>
              </w:rPr>
            </w:pPr>
            <w:r w:rsidRPr="00BD4F24">
              <w:rPr>
                <w:rFonts w:cstheme="minorHAnsi"/>
              </w:rPr>
              <w:t>158.8 (3.4)</w:t>
            </w:r>
            <w:hyperlink r:id="rId94" w:anchor="TFN0013" w:history="1">
              <w:r w:rsidRPr="00BD4F24">
                <w:rPr>
                  <w:rStyle w:val="Hyperlink"/>
                  <w:rFonts w:cstheme="minorHAnsi"/>
                </w:rPr>
                <w:t>B</w:t>
              </w:r>
            </w:hyperlink>
          </w:p>
        </w:tc>
      </w:tr>
      <w:tr w:rsidR="005D1FA5" w:rsidRPr="00BD4F24" w14:paraId="172C9C51" w14:textId="77777777" w:rsidTr="00336A0A">
        <w:tc>
          <w:tcPr>
            <w:tcW w:w="0" w:type="auto"/>
            <w:hideMark/>
          </w:tcPr>
          <w:p w14:paraId="78B688B4" w14:textId="77777777" w:rsidR="005D1FA5" w:rsidRPr="00BD4F24" w:rsidRDefault="005D1FA5" w:rsidP="00806647">
            <w:pPr>
              <w:spacing w:line="276" w:lineRule="auto"/>
              <w:rPr>
                <w:rFonts w:cstheme="minorHAnsi"/>
              </w:rPr>
            </w:pPr>
          </w:p>
        </w:tc>
        <w:tc>
          <w:tcPr>
            <w:tcW w:w="0" w:type="auto"/>
            <w:hideMark/>
          </w:tcPr>
          <w:p w14:paraId="0DA76C29" w14:textId="77777777" w:rsidR="005D1FA5" w:rsidRPr="00BD4F24" w:rsidRDefault="005D1FA5" w:rsidP="00806647">
            <w:pPr>
              <w:spacing w:line="276" w:lineRule="auto"/>
              <w:rPr>
                <w:rFonts w:cstheme="minorHAnsi"/>
              </w:rPr>
            </w:pPr>
          </w:p>
        </w:tc>
        <w:tc>
          <w:tcPr>
            <w:tcW w:w="0" w:type="auto"/>
            <w:hideMark/>
          </w:tcPr>
          <w:p w14:paraId="6AED23A7"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267DB7CE" w14:textId="77777777" w:rsidR="005D1FA5" w:rsidRPr="00BD4F24" w:rsidRDefault="005D1FA5" w:rsidP="00806647">
            <w:pPr>
              <w:spacing w:line="276" w:lineRule="auto"/>
              <w:rPr>
                <w:rFonts w:cstheme="minorHAnsi"/>
              </w:rPr>
            </w:pPr>
            <w:r w:rsidRPr="00BD4F24">
              <w:rPr>
                <w:rFonts w:cstheme="minorHAnsi"/>
              </w:rPr>
              <w:t>182.2 (2.6)</w:t>
            </w:r>
          </w:p>
        </w:tc>
        <w:tc>
          <w:tcPr>
            <w:tcW w:w="0" w:type="auto"/>
            <w:hideMark/>
          </w:tcPr>
          <w:p w14:paraId="4001104F" w14:textId="77777777" w:rsidR="005D1FA5" w:rsidRPr="00BD4F24" w:rsidRDefault="005D1FA5" w:rsidP="00806647">
            <w:pPr>
              <w:spacing w:line="276" w:lineRule="auto"/>
              <w:rPr>
                <w:rFonts w:cstheme="minorHAnsi"/>
              </w:rPr>
            </w:pPr>
            <w:r w:rsidRPr="00BD4F24">
              <w:rPr>
                <w:rFonts w:cstheme="minorHAnsi"/>
              </w:rPr>
              <w:t>181.1 (2.7)</w:t>
            </w:r>
            <w:hyperlink r:id="rId95" w:anchor="TFN0013" w:history="1">
              <w:r w:rsidRPr="00BD4F24">
                <w:rPr>
                  <w:rStyle w:val="Hyperlink"/>
                  <w:rFonts w:cstheme="minorHAnsi"/>
                </w:rPr>
                <w:t>B</w:t>
              </w:r>
            </w:hyperlink>
          </w:p>
        </w:tc>
        <w:tc>
          <w:tcPr>
            <w:tcW w:w="0" w:type="auto"/>
            <w:hideMark/>
          </w:tcPr>
          <w:p w14:paraId="03DB8291" w14:textId="77777777" w:rsidR="005D1FA5" w:rsidRPr="00BD4F24" w:rsidRDefault="005D1FA5" w:rsidP="00806647">
            <w:pPr>
              <w:spacing w:line="276" w:lineRule="auto"/>
              <w:rPr>
                <w:rFonts w:cstheme="minorHAnsi"/>
              </w:rPr>
            </w:pPr>
            <w:r w:rsidRPr="00BD4F24">
              <w:rPr>
                <w:rFonts w:cstheme="minorHAnsi"/>
              </w:rPr>
              <w:t>183.2 (2.6)</w:t>
            </w:r>
            <w:hyperlink r:id="rId96" w:anchor="TFN0013" w:history="1">
              <w:r w:rsidRPr="00BD4F24">
                <w:rPr>
                  <w:rStyle w:val="Hyperlink"/>
                  <w:rFonts w:cstheme="minorHAnsi"/>
                </w:rPr>
                <w:t>B</w:t>
              </w:r>
            </w:hyperlink>
          </w:p>
        </w:tc>
      </w:tr>
      <w:tr w:rsidR="005D1FA5" w:rsidRPr="00BD4F24" w14:paraId="075147C2" w14:textId="77777777" w:rsidTr="00336A0A">
        <w:tc>
          <w:tcPr>
            <w:tcW w:w="0" w:type="auto"/>
            <w:hideMark/>
          </w:tcPr>
          <w:p w14:paraId="25758646" w14:textId="77777777" w:rsidR="005D1FA5" w:rsidRPr="00BD4F24" w:rsidRDefault="005D1FA5" w:rsidP="00806647">
            <w:pPr>
              <w:spacing w:line="276" w:lineRule="auto"/>
              <w:rPr>
                <w:rFonts w:cstheme="minorHAnsi"/>
              </w:rPr>
            </w:pPr>
          </w:p>
        </w:tc>
        <w:tc>
          <w:tcPr>
            <w:tcW w:w="0" w:type="auto"/>
            <w:hideMark/>
          </w:tcPr>
          <w:p w14:paraId="28AD03C6" w14:textId="77777777" w:rsidR="005D1FA5" w:rsidRPr="00BD4F24" w:rsidRDefault="005D1FA5" w:rsidP="00806647">
            <w:pPr>
              <w:spacing w:line="276" w:lineRule="auto"/>
              <w:rPr>
                <w:rFonts w:cstheme="minorHAnsi"/>
              </w:rPr>
            </w:pPr>
            <w:r w:rsidRPr="00BD4F24">
              <w:rPr>
                <w:rFonts w:cstheme="minorHAnsi"/>
              </w:rPr>
              <w:t>Peak Oxygen Consumption (V̇O2, ml/min/kg) (N = 18)</w:t>
            </w:r>
          </w:p>
        </w:tc>
        <w:tc>
          <w:tcPr>
            <w:tcW w:w="0" w:type="auto"/>
            <w:hideMark/>
          </w:tcPr>
          <w:p w14:paraId="10767C54"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2C8C5B3D" w14:textId="77777777" w:rsidR="005D1FA5" w:rsidRPr="00BD4F24" w:rsidRDefault="005D1FA5" w:rsidP="00806647">
            <w:pPr>
              <w:spacing w:line="276" w:lineRule="auto"/>
              <w:rPr>
                <w:rFonts w:cstheme="minorHAnsi"/>
              </w:rPr>
            </w:pPr>
            <w:r w:rsidRPr="00BD4F24">
              <w:rPr>
                <w:rFonts w:cstheme="minorHAnsi"/>
              </w:rPr>
              <w:t>27.7 (1.9)</w:t>
            </w:r>
          </w:p>
        </w:tc>
        <w:tc>
          <w:tcPr>
            <w:tcW w:w="0" w:type="auto"/>
            <w:hideMark/>
          </w:tcPr>
          <w:p w14:paraId="1F94F9E5" w14:textId="77777777" w:rsidR="005D1FA5" w:rsidRPr="00BD4F24" w:rsidRDefault="005D1FA5" w:rsidP="00806647">
            <w:pPr>
              <w:spacing w:line="276" w:lineRule="auto"/>
              <w:rPr>
                <w:rFonts w:cstheme="minorHAnsi"/>
              </w:rPr>
            </w:pPr>
            <w:r w:rsidRPr="00BD4F24">
              <w:rPr>
                <w:rFonts w:cstheme="minorHAnsi"/>
              </w:rPr>
              <w:t>28.7 (1.4)</w:t>
            </w:r>
            <w:hyperlink r:id="rId97" w:anchor="TFN0013" w:history="1">
              <w:r w:rsidRPr="00BD4F24">
                <w:rPr>
                  <w:rStyle w:val="Hyperlink"/>
                  <w:rFonts w:cstheme="minorHAnsi"/>
                </w:rPr>
                <w:t>B</w:t>
              </w:r>
            </w:hyperlink>
          </w:p>
        </w:tc>
        <w:tc>
          <w:tcPr>
            <w:tcW w:w="0" w:type="auto"/>
            <w:hideMark/>
          </w:tcPr>
          <w:p w14:paraId="31438BA7" w14:textId="77777777" w:rsidR="005D1FA5" w:rsidRPr="00BD4F24" w:rsidRDefault="005D1FA5" w:rsidP="00806647">
            <w:pPr>
              <w:spacing w:line="276" w:lineRule="auto"/>
              <w:rPr>
                <w:rFonts w:cstheme="minorHAnsi"/>
              </w:rPr>
            </w:pPr>
            <w:r w:rsidRPr="00BD4F24">
              <w:rPr>
                <w:rFonts w:cstheme="minorHAnsi"/>
              </w:rPr>
              <w:t>28.2 (1.5)</w:t>
            </w:r>
            <w:hyperlink r:id="rId98" w:anchor="TFN0013" w:history="1">
              <w:r w:rsidRPr="00BD4F24">
                <w:rPr>
                  <w:rStyle w:val="Hyperlink"/>
                  <w:rFonts w:cstheme="minorHAnsi"/>
                </w:rPr>
                <w:t>B</w:t>
              </w:r>
            </w:hyperlink>
          </w:p>
        </w:tc>
      </w:tr>
      <w:tr w:rsidR="005D1FA5" w:rsidRPr="00BD4F24" w14:paraId="30AD1773" w14:textId="77777777" w:rsidTr="00336A0A">
        <w:tc>
          <w:tcPr>
            <w:tcW w:w="0" w:type="auto"/>
            <w:hideMark/>
          </w:tcPr>
          <w:p w14:paraId="543A98E5" w14:textId="77777777" w:rsidR="005D1FA5" w:rsidRPr="00BD4F24" w:rsidRDefault="005D1FA5" w:rsidP="00806647">
            <w:pPr>
              <w:spacing w:line="276" w:lineRule="auto"/>
              <w:rPr>
                <w:rFonts w:cstheme="minorHAnsi"/>
              </w:rPr>
            </w:pPr>
          </w:p>
        </w:tc>
        <w:tc>
          <w:tcPr>
            <w:tcW w:w="0" w:type="auto"/>
            <w:hideMark/>
          </w:tcPr>
          <w:p w14:paraId="6708649A" w14:textId="77777777" w:rsidR="005D1FA5" w:rsidRPr="00BD4F24" w:rsidRDefault="005D1FA5" w:rsidP="00806647">
            <w:pPr>
              <w:spacing w:line="276" w:lineRule="auto"/>
              <w:rPr>
                <w:rFonts w:cstheme="minorHAnsi"/>
              </w:rPr>
            </w:pPr>
          </w:p>
        </w:tc>
        <w:tc>
          <w:tcPr>
            <w:tcW w:w="0" w:type="auto"/>
            <w:hideMark/>
          </w:tcPr>
          <w:p w14:paraId="480858DD"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0345E5DD" w14:textId="77777777" w:rsidR="005D1FA5" w:rsidRPr="00BD4F24" w:rsidRDefault="005D1FA5" w:rsidP="00806647">
            <w:pPr>
              <w:spacing w:line="276" w:lineRule="auto"/>
              <w:rPr>
                <w:rFonts w:cstheme="minorHAnsi"/>
              </w:rPr>
            </w:pPr>
            <w:r w:rsidRPr="00BD4F24">
              <w:rPr>
                <w:rFonts w:cstheme="minorHAnsi"/>
              </w:rPr>
              <w:t>23.7 (1.9)</w:t>
            </w:r>
          </w:p>
        </w:tc>
        <w:tc>
          <w:tcPr>
            <w:tcW w:w="0" w:type="auto"/>
            <w:hideMark/>
          </w:tcPr>
          <w:p w14:paraId="2B8FFF04" w14:textId="77777777" w:rsidR="005D1FA5" w:rsidRPr="00BD4F24" w:rsidRDefault="005D1FA5" w:rsidP="00806647">
            <w:pPr>
              <w:spacing w:line="276" w:lineRule="auto"/>
              <w:rPr>
                <w:rFonts w:cstheme="minorHAnsi"/>
              </w:rPr>
            </w:pPr>
            <w:r w:rsidRPr="00BD4F24">
              <w:rPr>
                <w:rFonts w:cstheme="minorHAnsi"/>
              </w:rPr>
              <w:t>24.4 (1.6)</w:t>
            </w:r>
            <w:hyperlink r:id="rId99" w:anchor="TFN0013" w:history="1">
              <w:r w:rsidRPr="00BD4F24">
                <w:rPr>
                  <w:rStyle w:val="Hyperlink"/>
                  <w:rFonts w:cstheme="minorHAnsi"/>
                </w:rPr>
                <w:t>B</w:t>
              </w:r>
            </w:hyperlink>
          </w:p>
        </w:tc>
        <w:tc>
          <w:tcPr>
            <w:tcW w:w="0" w:type="auto"/>
            <w:hideMark/>
          </w:tcPr>
          <w:p w14:paraId="4E370AFB" w14:textId="77777777" w:rsidR="005D1FA5" w:rsidRPr="00BD4F24" w:rsidRDefault="005D1FA5" w:rsidP="00806647">
            <w:pPr>
              <w:spacing w:line="276" w:lineRule="auto"/>
              <w:rPr>
                <w:rFonts w:cstheme="minorHAnsi"/>
              </w:rPr>
            </w:pPr>
            <w:r w:rsidRPr="00BD4F24">
              <w:rPr>
                <w:rFonts w:cstheme="minorHAnsi"/>
              </w:rPr>
              <w:t>24.9 (1.3)</w:t>
            </w:r>
            <w:hyperlink r:id="rId100" w:anchor="TFN0013" w:history="1">
              <w:r w:rsidRPr="00BD4F24">
                <w:rPr>
                  <w:rStyle w:val="Hyperlink"/>
                  <w:rFonts w:cstheme="minorHAnsi"/>
                </w:rPr>
                <w:t>B</w:t>
              </w:r>
            </w:hyperlink>
          </w:p>
        </w:tc>
      </w:tr>
      <w:tr w:rsidR="005D1FA5" w:rsidRPr="00BD4F24" w14:paraId="1392E584" w14:textId="77777777" w:rsidTr="00336A0A">
        <w:tc>
          <w:tcPr>
            <w:tcW w:w="0" w:type="auto"/>
            <w:hideMark/>
          </w:tcPr>
          <w:p w14:paraId="7B696F90" w14:textId="77777777" w:rsidR="005D1FA5" w:rsidRPr="00BD4F24" w:rsidRDefault="005D1FA5" w:rsidP="00806647">
            <w:pPr>
              <w:spacing w:line="276" w:lineRule="auto"/>
              <w:rPr>
                <w:rFonts w:cstheme="minorHAnsi"/>
              </w:rPr>
            </w:pPr>
          </w:p>
        </w:tc>
        <w:tc>
          <w:tcPr>
            <w:tcW w:w="0" w:type="auto"/>
            <w:hideMark/>
          </w:tcPr>
          <w:p w14:paraId="16E9F0E2" w14:textId="4B66E166" w:rsidR="005D1FA5" w:rsidRPr="00BD4F24" w:rsidRDefault="005D1FA5" w:rsidP="00806647">
            <w:pPr>
              <w:spacing w:line="276" w:lineRule="auto"/>
              <w:rPr>
                <w:rFonts w:cstheme="minorHAnsi"/>
              </w:rPr>
            </w:pPr>
            <w:r w:rsidRPr="00BD4F24">
              <w:rPr>
                <w:rFonts w:cstheme="minorHAnsi"/>
              </w:rPr>
              <w:t>Peak Minute Ventilation (</w:t>
            </w:r>
            <w:r w:rsidR="0023490F" w:rsidRPr="00BD4F24">
              <w:rPr>
                <w:rFonts w:cstheme="minorHAnsi"/>
              </w:rPr>
              <w:t>V̇</w:t>
            </w:r>
            <w:r w:rsidR="0023490F" w:rsidRPr="00800E64">
              <w:rPr>
                <w:rFonts w:cstheme="minorHAnsi"/>
                <w:vertAlign w:val="subscript"/>
              </w:rPr>
              <w:t>E</w:t>
            </w:r>
            <w:r w:rsidRPr="00BD4F24">
              <w:rPr>
                <w:rFonts w:cstheme="minorHAnsi"/>
              </w:rPr>
              <w:t>, l/min) (N = 18)</w:t>
            </w:r>
          </w:p>
        </w:tc>
        <w:tc>
          <w:tcPr>
            <w:tcW w:w="0" w:type="auto"/>
            <w:hideMark/>
          </w:tcPr>
          <w:p w14:paraId="27CAD476"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2B457BD9" w14:textId="77777777" w:rsidR="005D1FA5" w:rsidRPr="00BD4F24" w:rsidRDefault="005D1FA5" w:rsidP="00806647">
            <w:pPr>
              <w:spacing w:line="276" w:lineRule="auto"/>
              <w:rPr>
                <w:rFonts w:cstheme="minorHAnsi"/>
              </w:rPr>
            </w:pPr>
            <w:r w:rsidRPr="00BD4F24">
              <w:rPr>
                <w:rFonts w:cstheme="minorHAnsi"/>
              </w:rPr>
              <w:t>72.7 (8.1)</w:t>
            </w:r>
          </w:p>
        </w:tc>
        <w:tc>
          <w:tcPr>
            <w:tcW w:w="0" w:type="auto"/>
            <w:hideMark/>
          </w:tcPr>
          <w:p w14:paraId="23AD0A87" w14:textId="77777777" w:rsidR="005D1FA5" w:rsidRPr="00BD4F24" w:rsidRDefault="005D1FA5" w:rsidP="00806647">
            <w:pPr>
              <w:spacing w:line="276" w:lineRule="auto"/>
              <w:rPr>
                <w:rFonts w:cstheme="minorHAnsi"/>
              </w:rPr>
            </w:pPr>
            <w:r w:rsidRPr="00BD4F24">
              <w:rPr>
                <w:rFonts w:cstheme="minorHAnsi"/>
              </w:rPr>
              <w:t>71.7 (8.1)</w:t>
            </w:r>
            <w:hyperlink r:id="rId101" w:anchor="TFN0015" w:history="1">
              <w:r w:rsidRPr="00BD4F24">
                <w:rPr>
                  <w:rStyle w:val="Hyperlink"/>
                  <w:rFonts w:cstheme="minorHAnsi"/>
                </w:rPr>
                <w:t>X</w:t>
              </w:r>
            </w:hyperlink>
          </w:p>
        </w:tc>
        <w:tc>
          <w:tcPr>
            <w:tcW w:w="0" w:type="auto"/>
            <w:hideMark/>
          </w:tcPr>
          <w:p w14:paraId="40799697" w14:textId="77777777" w:rsidR="005D1FA5" w:rsidRPr="00BD4F24" w:rsidRDefault="005D1FA5" w:rsidP="00806647">
            <w:pPr>
              <w:spacing w:line="276" w:lineRule="auto"/>
              <w:rPr>
                <w:rFonts w:cstheme="minorHAnsi"/>
              </w:rPr>
            </w:pPr>
            <w:r w:rsidRPr="00BD4F24">
              <w:rPr>
                <w:rFonts w:cstheme="minorHAnsi"/>
              </w:rPr>
              <w:t>70.0 (7.4)</w:t>
            </w:r>
            <w:hyperlink r:id="rId102" w:anchor="TFN0015" w:history="1">
              <w:r w:rsidRPr="00BD4F24">
                <w:rPr>
                  <w:rStyle w:val="Hyperlink"/>
                  <w:rFonts w:cstheme="minorHAnsi"/>
                </w:rPr>
                <w:t>X</w:t>
              </w:r>
            </w:hyperlink>
          </w:p>
        </w:tc>
      </w:tr>
      <w:tr w:rsidR="005D1FA5" w:rsidRPr="00BD4F24" w14:paraId="1B1095B2" w14:textId="77777777" w:rsidTr="00336A0A">
        <w:tc>
          <w:tcPr>
            <w:tcW w:w="0" w:type="auto"/>
            <w:hideMark/>
          </w:tcPr>
          <w:p w14:paraId="057BB772" w14:textId="77777777" w:rsidR="005D1FA5" w:rsidRPr="00BD4F24" w:rsidRDefault="005D1FA5" w:rsidP="00806647">
            <w:pPr>
              <w:spacing w:line="276" w:lineRule="auto"/>
              <w:rPr>
                <w:rFonts w:cstheme="minorHAnsi"/>
              </w:rPr>
            </w:pPr>
          </w:p>
        </w:tc>
        <w:tc>
          <w:tcPr>
            <w:tcW w:w="0" w:type="auto"/>
            <w:hideMark/>
          </w:tcPr>
          <w:p w14:paraId="7639569E" w14:textId="77777777" w:rsidR="005D1FA5" w:rsidRPr="00BD4F24" w:rsidRDefault="005D1FA5" w:rsidP="00806647">
            <w:pPr>
              <w:spacing w:line="276" w:lineRule="auto"/>
              <w:rPr>
                <w:rFonts w:cstheme="minorHAnsi"/>
              </w:rPr>
            </w:pPr>
          </w:p>
        </w:tc>
        <w:tc>
          <w:tcPr>
            <w:tcW w:w="0" w:type="auto"/>
            <w:hideMark/>
          </w:tcPr>
          <w:p w14:paraId="10BCF32C"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3BC9978E" w14:textId="77777777" w:rsidR="005D1FA5" w:rsidRPr="00BD4F24" w:rsidRDefault="005D1FA5" w:rsidP="00806647">
            <w:pPr>
              <w:spacing w:line="276" w:lineRule="auto"/>
              <w:rPr>
                <w:rFonts w:cstheme="minorHAnsi"/>
              </w:rPr>
            </w:pPr>
            <w:r w:rsidRPr="00BD4F24">
              <w:rPr>
                <w:rFonts w:cstheme="minorHAnsi"/>
              </w:rPr>
              <w:t>81.6 (9.2)</w:t>
            </w:r>
          </w:p>
        </w:tc>
        <w:tc>
          <w:tcPr>
            <w:tcW w:w="0" w:type="auto"/>
            <w:hideMark/>
          </w:tcPr>
          <w:p w14:paraId="3FC801BF" w14:textId="77777777" w:rsidR="005D1FA5" w:rsidRPr="00BD4F24" w:rsidRDefault="005D1FA5" w:rsidP="00806647">
            <w:pPr>
              <w:spacing w:line="276" w:lineRule="auto"/>
              <w:rPr>
                <w:rFonts w:cstheme="minorHAnsi"/>
              </w:rPr>
            </w:pPr>
            <w:r w:rsidRPr="00BD4F24">
              <w:rPr>
                <w:rFonts w:cstheme="minorHAnsi"/>
              </w:rPr>
              <w:t>74.6 (6.5)</w:t>
            </w:r>
            <w:hyperlink r:id="rId103" w:anchor="TFN0015" w:history="1">
              <w:r w:rsidRPr="00BD4F24">
                <w:rPr>
                  <w:rStyle w:val="Hyperlink"/>
                  <w:rFonts w:cstheme="minorHAnsi"/>
                </w:rPr>
                <w:t>X</w:t>
              </w:r>
            </w:hyperlink>
          </w:p>
        </w:tc>
        <w:tc>
          <w:tcPr>
            <w:tcW w:w="0" w:type="auto"/>
            <w:hideMark/>
          </w:tcPr>
          <w:p w14:paraId="76F7CA16" w14:textId="77777777" w:rsidR="005D1FA5" w:rsidRPr="00BD4F24" w:rsidRDefault="005D1FA5" w:rsidP="00806647">
            <w:pPr>
              <w:spacing w:line="276" w:lineRule="auto"/>
              <w:rPr>
                <w:rFonts w:cstheme="minorHAnsi"/>
              </w:rPr>
            </w:pPr>
            <w:r w:rsidRPr="00BD4F24">
              <w:rPr>
                <w:rFonts w:cstheme="minorHAnsi"/>
              </w:rPr>
              <w:t>79.2 (6.6)</w:t>
            </w:r>
            <w:hyperlink r:id="rId104" w:anchor="TFN0015" w:history="1">
              <w:r w:rsidRPr="00BD4F24">
                <w:rPr>
                  <w:rStyle w:val="Hyperlink"/>
                  <w:rFonts w:cstheme="minorHAnsi"/>
                </w:rPr>
                <w:t>X</w:t>
              </w:r>
            </w:hyperlink>
          </w:p>
        </w:tc>
      </w:tr>
      <w:tr w:rsidR="005D1FA5" w:rsidRPr="00BD4F24" w14:paraId="755653DA" w14:textId="77777777" w:rsidTr="00336A0A">
        <w:tc>
          <w:tcPr>
            <w:tcW w:w="0" w:type="auto"/>
            <w:hideMark/>
          </w:tcPr>
          <w:p w14:paraId="664B9020" w14:textId="77777777" w:rsidR="005D1FA5" w:rsidRPr="00BD4F24" w:rsidRDefault="005D1FA5" w:rsidP="00806647">
            <w:pPr>
              <w:spacing w:line="276" w:lineRule="auto"/>
              <w:rPr>
                <w:rFonts w:cstheme="minorHAnsi"/>
              </w:rPr>
            </w:pPr>
            <w:r w:rsidRPr="00BD4F24">
              <w:rPr>
                <w:rFonts w:cstheme="minorHAnsi"/>
              </w:rPr>
              <w:t>Hose Advance</w:t>
            </w:r>
          </w:p>
        </w:tc>
        <w:tc>
          <w:tcPr>
            <w:tcW w:w="0" w:type="auto"/>
            <w:hideMark/>
          </w:tcPr>
          <w:p w14:paraId="7BE4F9E2" w14:textId="77777777" w:rsidR="005D1FA5" w:rsidRPr="00BD4F24" w:rsidRDefault="005D1FA5" w:rsidP="00806647">
            <w:pPr>
              <w:spacing w:line="276" w:lineRule="auto"/>
              <w:rPr>
                <w:rFonts w:cstheme="minorHAnsi"/>
              </w:rPr>
            </w:pPr>
            <w:r w:rsidRPr="00BD4F24">
              <w:rPr>
                <w:rFonts w:cstheme="minorHAnsi"/>
              </w:rPr>
              <w:t>Repetitions (#)</w:t>
            </w:r>
          </w:p>
        </w:tc>
        <w:tc>
          <w:tcPr>
            <w:tcW w:w="0" w:type="auto"/>
            <w:hideMark/>
          </w:tcPr>
          <w:p w14:paraId="1A534046"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06D589EF" w14:textId="77777777" w:rsidR="005D1FA5" w:rsidRPr="00BD4F24" w:rsidRDefault="005D1FA5" w:rsidP="00806647">
            <w:pPr>
              <w:spacing w:line="276" w:lineRule="auto"/>
              <w:rPr>
                <w:rFonts w:cstheme="minorHAnsi"/>
              </w:rPr>
            </w:pPr>
            <w:r w:rsidRPr="00BD4F24">
              <w:rPr>
                <w:rFonts w:cstheme="minorHAnsi"/>
              </w:rPr>
              <w:t>55.8 (3.7)</w:t>
            </w:r>
          </w:p>
        </w:tc>
        <w:tc>
          <w:tcPr>
            <w:tcW w:w="0" w:type="auto"/>
            <w:hideMark/>
          </w:tcPr>
          <w:p w14:paraId="49195AC2" w14:textId="77777777" w:rsidR="005D1FA5" w:rsidRPr="00BD4F24" w:rsidRDefault="005D1FA5" w:rsidP="00806647">
            <w:pPr>
              <w:spacing w:line="276" w:lineRule="auto"/>
              <w:rPr>
                <w:rFonts w:cstheme="minorHAnsi"/>
              </w:rPr>
            </w:pPr>
            <w:r w:rsidRPr="00BD4F24">
              <w:rPr>
                <w:rFonts w:cstheme="minorHAnsi"/>
              </w:rPr>
              <w:t>55.7 (3.5)</w:t>
            </w:r>
            <w:hyperlink r:id="rId105" w:anchor="TFN0013" w:history="1">
              <w:r w:rsidRPr="00BD4F24">
                <w:rPr>
                  <w:rStyle w:val="Hyperlink"/>
                  <w:rFonts w:cstheme="minorHAnsi"/>
                </w:rPr>
                <w:t>B</w:t>
              </w:r>
            </w:hyperlink>
          </w:p>
        </w:tc>
        <w:tc>
          <w:tcPr>
            <w:tcW w:w="0" w:type="auto"/>
            <w:hideMark/>
          </w:tcPr>
          <w:p w14:paraId="6CBBA282" w14:textId="77777777" w:rsidR="005D1FA5" w:rsidRPr="00BD4F24" w:rsidRDefault="005D1FA5" w:rsidP="00806647">
            <w:pPr>
              <w:spacing w:line="276" w:lineRule="auto"/>
              <w:rPr>
                <w:rFonts w:cstheme="minorHAnsi"/>
              </w:rPr>
            </w:pPr>
            <w:r w:rsidRPr="00BD4F24">
              <w:rPr>
                <w:rFonts w:cstheme="minorHAnsi"/>
              </w:rPr>
              <w:t>55.2 (3.6)</w:t>
            </w:r>
            <w:hyperlink r:id="rId106" w:anchor="TFN0013" w:history="1">
              <w:r w:rsidRPr="00BD4F24">
                <w:rPr>
                  <w:rStyle w:val="Hyperlink"/>
                  <w:rFonts w:cstheme="minorHAnsi"/>
                </w:rPr>
                <w:t>B</w:t>
              </w:r>
            </w:hyperlink>
          </w:p>
        </w:tc>
      </w:tr>
      <w:tr w:rsidR="005D1FA5" w:rsidRPr="00BD4F24" w14:paraId="09A8B543" w14:textId="77777777" w:rsidTr="00336A0A">
        <w:tc>
          <w:tcPr>
            <w:tcW w:w="0" w:type="auto"/>
            <w:hideMark/>
          </w:tcPr>
          <w:p w14:paraId="0BDBD181" w14:textId="77777777" w:rsidR="005D1FA5" w:rsidRPr="00BD4F24" w:rsidRDefault="005D1FA5" w:rsidP="00806647">
            <w:pPr>
              <w:spacing w:line="276" w:lineRule="auto"/>
              <w:rPr>
                <w:rFonts w:cstheme="minorHAnsi"/>
              </w:rPr>
            </w:pPr>
          </w:p>
        </w:tc>
        <w:tc>
          <w:tcPr>
            <w:tcW w:w="0" w:type="auto"/>
            <w:hideMark/>
          </w:tcPr>
          <w:p w14:paraId="0B00E65B" w14:textId="77777777" w:rsidR="005D1FA5" w:rsidRPr="00BD4F24" w:rsidRDefault="005D1FA5" w:rsidP="00806647">
            <w:pPr>
              <w:spacing w:line="276" w:lineRule="auto"/>
              <w:rPr>
                <w:rFonts w:cstheme="minorHAnsi"/>
              </w:rPr>
            </w:pPr>
          </w:p>
        </w:tc>
        <w:tc>
          <w:tcPr>
            <w:tcW w:w="0" w:type="auto"/>
            <w:hideMark/>
          </w:tcPr>
          <w:p w14:paraId="3C91F625"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469CAF0D" w14:textId="77777777" w:rsidR="005D1FA5" w:rsidRPr="00BD4F24" w:rsidRDefault="005D1FA5" w:rsidP="00806647">
            <w:pPr>
              <w:spacing w:line="276" w:lineRule="auto"/>
              <w:rPr>
                <w:rFonts w:cstheme="minorHAnsi"/>
              </w:rPr>
            </w:pPr>
            <w:r w:rsidRPr="00BD4F24">
              <w:rPr>
                <w:rFonts w:cstheme="minorHAnsi"/>
              </w:rPr>
              <w:t>44.7 (3.2)</w:t>
            </w:r>
          </w:p>
        </w:tc>
        <w:tc>
          <w:tcPr>
            <w:tcW w:w="0" w:type="auto"/>
            <w:hideMark/>
          </w:tcPr>
          <w:p w14:paraId="03F455C0" w14:textId="77777777" w:rsidR="005D1FA5" w:rsidRPr="00BD4F24" w:rsidRDefault="005D1FA5" w:rsidP="00806647">
            <w:pPr>
              <w:spacing w:line="276" w:lineRule="auto"/>
              <w:rPr>
                <w:rFonts w:cstheme="minorHAnsi"/>
              </w:rPr>
            </w:pPr>
            <w:r w:rsidRPr="00BD4F24">
              <w:rPr>
                <w:rFonts w:cstheme="minorHAnsi"/>
              </w:rPr>
              <w:t>45.8 (3.9)</w:t>
            </w:r>
            <w:hyperlink r:id="rId107" w:anchor="TFN0013" w:history="1">
              <w:r w:rsidRPr="00BD4F24">
                <w:rPr>
                  <w:rStyle w:val="Hyperlink"/>
                  <w:rFonts w:cstheme="minorHAnsi"/>
                </w:rPr>
                <w:t>B</w:t>
              </w:r>
            </w:hyperlink>
          </w:p>
        </w:tc>
        <w:tc>
          <w:tcPr>
            <w:tcW w:w="0" w:type="auto"/>
            <w:hideMark/>
          </w:tcPr>
          <w:p w14:paraId="4F8A59ED" w14:textId="77777777" w:rsidR="005D1FA5" w:rsidRPr="00BD4F24" w:rsidRDefault="005D1FA5" w:rsidP="00806647">
            <w:pPr>
              <w:spacing w:line="276" w:lineRule="auto"/>
              <w:rPr>
                <w:rFonts w:cstheme="minorHAnsi"/>
              </w:rPr>
            </w:pPr>
            <w:r w:rsidRPr="00BD4F24">
              <w:rPr>
                <w:rFonts w:cstheme="minorHAnsi"/>
              </w:rPr>
              <w:t>41.5 (3.3)</w:t>
            </w:r>
            <w:hyperlink r:id="rId108" w:anchor="TFN0013" w:history="1">
              <w:r w:rsidRPr="00BD4F24">
                <w:rPr>
                  <w:rStyle w:val="Hyperlink"/>
                  <w:rFonts w:cstheme="minorHAnsi"/>
                </w:rPr>
                <w:t>B</w:t>
              </w:r>
            </w:hyperlink>
          </w:p>
        </w:tc>
      </w:tr>
      <w:tr w:rsidR="005D1FA5" w:rsidRPr="00BD4F24" w14:paraId="5F9C4208" w14:textId="77777777" w:rsidTr="00336A0A">
        <w:tc>
          <w:tcPr>
            <w:tcW w:w="0" w:type="auto"/>
            <w:hideMark/>
          </w:tcPr>
          <w:p w14:paraId="283E8EDA" w14:textId="77777777" w:rsidR="005D1FA5" w:rsidRPr="00BD4F24" w:rsidRDefault="005D1FA5" w:rsidP="00806647">
            <w:pPr>
              <w:spacing w:line="276" w:lineRule="auto"/>
              <w:rPr>
                <w:rFonts w:cstheme="minorHAnsi"/>
              </w:rPr>
            </w:pPr>
          </w:p>
        </w:tc>
        <w:tc>
          <w:tcPr>
            <w:tcW w:w="0" w:type="auto"/>
            <w:hideMark/>
          </w:tcPr>
          <w:p w14:paraId="02FB0DED" w14:textId="1BA0DC55" w:rsidR="005D1FA5" w:rsidRPr="00BD4F24" w:rsidRDefault="005D1FA5" w:rsidP="00806647">
            <w:pPr>
              <w:spacing w:line="276" w:lineRule="auto"/>
              <w:rPr>
                <w:rFonts w:cstheme="minorHAnsi"/>
              </w:rPr>
            </w:pPr>
            <w:r w:rsidRPr="00BD4F24">
              <w:rPr>
                <w:rFonts w:cstheme="minorHAnsi"/>
              </w:rPr>
              <w:t>Peak Heart Rate (</w:t>
            </w:r>
            <w:r w:rsidR="00FE39C0" w:rsidRPr="00BD4F24">
              <w:rPr>
                <w:rFonts w:cstheme="minorHAnsi"/>
              </w:rPr>
              <w:t>HR</w:t>
            </w:r>
            <w:r w:rsidR="00FE39C0" w:rsidRPr="0047629D">
              <w:rPr>
                <w:rFonts w:cstheme="minorHAnsi"/>
                <w:vertAlign w:val="subscript"/>
              </w:rPr>
              <w:t>Peak</w:t>
            </w:r>
            <w:r w:rsidRPr="00BD4F24">
              <w:rPr>
                <w:rFonts w:cstheme="minorHAnsi"/>
              </w:rPr>
              <w:t>, bpm)</w:t>
            </w:r>
          </w:p>
        </w:tc>
        <w:tc>
          <w:tcPr>
            <w:tcW w:w="0" w:type="auto"/>
            <w:hideMark/>
          </w:tcPr>
          <w:p w14:paraId="7451F092"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06870915" w14:textId="77777777" w:rsidR="005D1FA5" w:rsidRPr="00BD4F24" w:rsidRDefault="005D1FA5" w:rsidP="00806647">
            <w:pPr>
              <w:spacing w:line="276" w:lineRule="auto"/>
              <w:rPr>
                <w:rFonts w:cstheme="minorHAnsi"/>
              </w:rPr>
            </w:pPr>
            <w:r w:rsidRPr="00BD4F24">
              <w:rPr>
                <w:rFonts w:cstheme="minorHAnsi"/>
              </w:rPr>
              <w:t>171.1 (3.5)</w:t>
            </w:r>
          </w:p>
        </w:tc>
        <w:tc>
          <w:tcPr>
            <w:tcW w:w="0" w:type="auto"/>
            <w:hideMark/>
          </w:tcPr>
          <w:p w14:paraId="05740E60" w14:textId="77777777" w:rsidR="005D1FA5" w:rsidRPr="00BD4F24" w:rsidRDefault="005D1FA5" w:rsidP="00806647">
            <w:pPr>
              <w:spacing w:line="276" w:lineRule="auto"/>
              <w:rPr>
                <w:rFonts w:cstheme="minorHAnsi"/>
              </w:rPr>
            </w:pPr>
            <w:r w:rsidRPr="00BD4F24">
              <w:rPr>
                <w:rFonts w:cstheme="minorHAnsi"/>
              </w:rPr>
              <w:t>170.3 (3.0)</w:t>
            </w:r>
            <w:hyperlink r:id="rId109" w:anchor="TFN0013" w:history="1">
              <w:r w:rsidRPr="00BD4F24">
                <w:rPr>
                  <w:rStyle w:val="Hyperlink"/>
                  <w:rFonts w:cstheme="minorHAnsi"/>
                </w:rPr>
                <w:t>B</w:t>
              </w:r>
            </w:hyperlink>
          </w:p>
        </w:tc>
        <w:tc>
          <w:tcPr>
            <w:tcW w:w="0" w:type="auto"/>
            <w:hideMark/>
          </w:tcPr>
          <w:p w14:paraId="50581EA3" w14:textId="77777777" w:rsidR="005D1FA5" w:rsidRPr="00BD4F24" w:rsidRDefault="005D1FA5" w:rsidP="00806647">
            <w:pPr>
              <w:spacing w:line="276" w:lineRule="auto"/>
              <w:rPr>
                <w:rFonts w:cstheme="minorHAnsi"/>
              </w:rPr>
            </w:pPr>
            <w:r w:rsidRPr="00BD4F24">
              <w:rPr>
                <w:rFonts w:cstheme="minorHAnsi"/>
              </w:rPr>
              <w:t>170.2 (2.8)</w:t>
            </w:r>
            <w:hyperlink r:id="rId110" w:anchor="TFN0013" w:history="1">
              <w:r w:rsidRPr="00BD4F24">
                <w:rPr>
                  <w:rStyle w:val="Hyperlink"/>
                  <w:rFonts w:cstheme="minorHAnsi"/>
                </w:rPr>
                <w:t>B</w:t>
              </w:r>
            </w:hyperlink>
          </w:p>
        </w:tc>
      </w:tr>
      <w:tr w:rsidR="005D1FA5" w:rsidRPr="00BD4F24" w14:paraId="41CC5419" w14:textId="77777777" w:rsidTr="00336A0A">
        <w:tc>
          <w:tcPr>
            <w:tcW w:w="0" w:type="auto"/>
            <w:hideMark/>
          </w:tcPr>
          <w:p w14:paraId="089E1F8D" w14:textId="77777777" w:rsidR="005D1FA5" w:rsidRPr="00BD4F24" w:rsidRDefault="005D1FA5" w:rsidP="00806647">
            <w:pPr>
              <w:spacing w:line="276" w:lineRule="auto"/>
              <w:rPr>
                <w:rFonts w:cstheme="minorHAnsi"/>
              </w:rPr>
            </w:pPr>
          </w:p>
        </w:tc>
        <w:tc>
          <w:tcPr>
            <w:tcW w:w="0" w:type="auto"/>
            <w:hideMark/>
          </w:tcPr>
          <w:p w14:paraId="352D1441" w14:textId="77777777" w:rsidR="005D1FA5" w:rsidRPr="00BD4F24" w:rsidRDefault="005D1FA5" w:rsidP="00806647">
            <w:pPr>
              <w:spacing w:line="276" w:lineRule="auto"/>
              <w:rPr>
                <w:rFonts w:cstheme="minorHAnsi"/>
              </w:rPr>
            </w:pPr>
          </w:p>
        </w:tc>
        <w:tc>
          <w:tcPr>
            <w:tcW w:w="0" w:type="auto"/>
            <w:hideMark/>
          </w:tcPr>
          <w:p w14:paraId="1D6EC5A7"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3DA14872" w14:textId="77777777" w:rsidR="005D1FA5" w:rsidRPr="00BD4F24" w:rsidRDefault="005D1FA5" w:rsidP="00806647">
            <w:pPr>
              <w:spacing w:line="276" w:lineRule="auto"/>
              <w:rPr>
                <w:rFonts w:cstheme="minorHAnsi"/>
              </w:rPr>
            </w:pPr>
            <w:r w:rsidRPr="00BD4F24">
              <w:rPr>
                <w:rFonts w:cstheme="minorHAnsi"/>
              </w:rPr>
              <w:t>184.0 (2.3)</w:t>
            </w:r>
          </w:p>
        </w:tc>
        <w:tc>
          <w:tcPr>
            <w:tcW w:w="0" w:type="auto"/>
            <w:hideMark/>
          </w:tcPr>
          <w:p w14:paraId="6F6520C4" w14:textId="77777777" w:rsidR="005D1FA5" w:rsidRPr="00BD4F24" w:rsidRDefault="005D1FA5" w:rsidP="00806647">
            <w:pPr>
              <w:spacing w:line="276" w:lineRule="auto"/>
              <w:rPr>
                <w:rFonts w:cstheme="minorHAnsi"/>
              </w:rPr>
            </w:pPr>
            <w:r w:rsidRPr="00BD4F24">
              <w:rPr>
                <w:rFonts w:cstheme="minorHAnsi"/>
              </w:rPr>
              <w:t>182.6 (2.3)</w:t>
            </w:r>
            <w:hyperlink r:id="rId111" w:anchor="TFN0013" w:history="1">
              <w:r w:rsidRPr="00BD4F24">
                <w:rPr>
                  <w:rStyle w:val="Hyperlink"/>
                  <w:rFonts w:cstheme="minorHAnsi"/>
                </w:rPr>
                <w:t>B</w:t>
              </w:r>
            </w:hyperlink>
          </w:p>
        </w:tc>
        <w:tc>
          <w:tcPr>
            <w:tcW w:w="0" w:type="auto"/>
            <w:hideMark/>
          </w:tcPr>
          <w:p w14:paraId="15A6F9DD" w14:textId="77777777" w:rsidR="005D1FA5" w:rsidRPr="00BD4F24" w:rsidRDefault="005D1FA5" w:rsidP="00806647">
            <w:pPr>
              <w:spacing w:line="276" w:lineRule="auto"/>
              <w:rPr>
                <w:rFonts w:cstheme="minorHAnsi"/>
              </w:rPr>
            </w:pPr>
            <w:r w:rsidRPr="00BD4F24">
              <w:rPr>
                <w:rFonts w:cstheme="minorHAnsi"/>
              </w:rPr>
              <w:t>186.5 (2.3)</w:t>
            </w:r>
            <w:hyperlink r:id="rId112" w:anchor="TFN0013" w:history="1">
              <w:r w:rsidRPr="00BD4F24">
                <w:rPr>
                  <w:rStyle w:val="Hyperlink"/>
                  <w:rFonts w:cstheme="minorHAnsi"/>
                </w:rPr>
                <w:t>B</w:t>
              </w:r>
            </w:hyperlink>
          </w:p>
        </w:tc>
      </w:tr>
      <w:tr w:rsidR="005D1FA5" w:rsidRPr="00BD4F24" w14:paraId="0534CE9C" w14:textId="77777777" w:rsidTr="00336A0A">
        <w:tc>
          <w:tcPr>
            <w:tcW w:w="0" w:type="auto"/>
            <w:hideMark/>
          </w:tcPr>
          <w:p w14:paraId="56C3217E" w14:textId="77777777" w:rsidR="005D1FA5" w:rsidRPr="00BD4F24" w:rsidRDefault="005D1FA5" w:rsidP="00806647">
            <w:pPr>
              <w:spacing w:line="276" w:lineRule="auto"/>
              <w:rPr>
                <w:rFonts w:cstheme="minorHAnsi"/>
              </w:rPr>
            </w:pPr>
          </w:p>
        </w:tc>
        <w:tc>
          <w:tcPr>
            <w:tcW w:w="0" w:type="auto"/>
            <w:hideMark/>
          </w:tcPr>
          <w:p w14:paraId="16E8B385" w14:textId="77777777" w:rsidR="005D1FA5" w:rsidRPr="00BD4F24" w:rsidRDefault="005D1FA5" w:rsidP="00806647">
            <w:pPr>
              <w:spacing w:line="276" w:lineRule="auto"/>
              <w:rPr>
                <w:rFonts w:cstheme="minorHAnsi"/>
              </w:rPr>
            </w:pPr>
            <w:r w:rsidRPr="00BD4F24">
              <w:rPr>
                <w:rFonts w:cstheme="minorHAnsi"/>
              </w:rPr>
              <w:t>Peak Oxygen Consumption (V̇O2, ml/min/kg) (N = 18)</w:t>
            </w:r>
          </w:p>
        </w:tc>
        <w:tc>
          <w:tcPr>
            <w:tcW w:w="0" w:type="auto"/>
            <w:hideMark/>
          </w:tcPr>
          <w:p w14:paraId="783BB980"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26484895" w14:textId="77777777" w:rsidR="005D1FA5" w:rsidRPr="00BD4F24" w:rsidRDefault="005D1FA5" w:rsidP="00806647">
            <w:pPr>
              <w:spacing w:line="276" w:lineRule="auto"/>
              <w:rPr>
                <w:rFonts w:cstheme="minorHAnsi"/>
              </w:rPr>
            </w:pPr>
            <w:r w:rsidRPr="00BD4F24">
              <w:rPr>
                <w:rFonts w:cstheme="minorHAnsi"/>
              </w:rPr>
              <w:t>22.7 (1.4)</w:t>
            </w:r>
          </w:p>
        </w:tc>
        <w:tc>
          <w:tcPr>
            <w:tcW w:w="0" w:type="auto"/>
            <w:hideMark/>
          </w:tcPr>
          <w:p w14:paraId="3E1530F4" w14:textId="77777777" w:rsidR="005D1FA5" w:rsidRPr="00BD4F24" w:rsidRDefault="005D1FA5" w:rsidP="00806647">
            <w:pPr>
              <w:spacing w:line="276" w:lineRule="auto"/>
              <w:rPr>
                <w:rFonts w:cstheme="minorHAnsi"/>
              </w:rPr>
            </w:pPr>
            <w:r w:rsidRPr="00BD4F24">
              <w:rPr>
                <w:rFonts w:cstheme="minorHAnsi"/>
              </w:rPr>
              <w:t>23.9 (1.2)</w:t>
            </w:r>
            <w:hyperlink r:id="rId113" w:anchor="TFN0013" w:history="1">
              <w:r w:rsidRPr="00BD4F24">
                <w:rPr>
                  <w:rStyle w:val="Hyperlink"/>
                  <w:rFonts w:cstheme="minorHAnsi"/>
                </w:rPr>
                <w:t>B</w:t>
              </w:r>
            </w:hyperlink>
          </w:p>
        </w:tc>
        <w:tc>
          <w:tcPr>
            <w:tcW w:w="0" w:type="auto"/>
            <w:hideMark/>
          </w:tcPr>
          <w:p w14:paraId="4E03DCA7" w14:textId="77777777" w:rsidR="005D1FA5" w:rsidRPr="00BD4F24" w:rsidRDefault="005D1FA5" w:rsidP="00806647">
            <w:pPr>
              <w:spacing w:line="276" w:lineRule="auto"/>
              <w:rPr>
                <w:rFonts w:cstheme="minorHAnsi"/>
              </w:rPr>
            </w:pPr>
            <w:r w:rsidRPr="00BD4F24">
              <w:rPr>
                <w:rFonts w:cstheme="minorHAnsi"/>
              </w:rPr>
              <w:t>23.3 (1.1)</w:t>
            </w:r>
            <w:hyperlink r:id="rId114" w:anchor="TFN0013" w:history="1">
              <w:r w:rsidRPr="00BD4F24">
                <w:rPr>
                  <w:rStyle w:val="Hyperlink"/>
                  <w:rFonts w:cstheme="minorHAnsi"/>
                </w:rPr>
                <w:t>B</w:t>
              </w:r>
            </w:hyperlink>
          </w:p>
        </w:tc>
      </w:tr>
      <w:tr w:rsidR="005D1FA5" w:rsidRPr="00BD4F24" w14:paraId="5B17FBEA" w14:textId="77777777" w:rsidTr="00336A0A">
        <w:tc>
          <w:tcPr>
            <w:tcW w:w="0" w:type="auto"/>
            <w:hideMark/>
          </w:tcPr>
          <w:p w14:paraId="55E6E547" w14:textId="77777777" w:rsidR="005D1FA5" w:rsidRPr="00BD4F24" w:rsidRDefault="005D1FA5" w:rsidP="00806647">
            <w:pPr>
              <w:spacing w:line="276" w:lineRule="auto"/>
              <w:rPr>
                <w:rFonts w:cstheme="minorHAnsi"/>
              </w:rPr>
            </w:pPr>
          </w:p>
        </w:tc>
        <w:tc>
          <w:tcPr>
            <w:tcW w:w="0" w:type="auto"/>
            <w:hideMark/>
          </w:tcPr>
          <w:p w14:paraId="15F6ADE3" w14:textId="77777777" w:rsidR="005D1FA5" w:rsidRPr="00BD4F24" w:rsidRDefault="005D1FA5" w:rsidP="00806647">
            <w:pPr>
              <w:spacing w:line="276" w:lineRule="auto"/>
              <w:rPr>
                <w:rFonts w:cstheme="minorHAnsi"/>
              </w:rPr>
            </w:pPr>
          </w:p>
        </w:tc>
        <w:tc>
          <w:tcPr>
            <w:tcW w:w="0" w:type="auto"/>
            <w:hideMark/>
          </w:tcPr>
          <w:p w14:paraId="33798FD1"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598F2129" w14:textId="77777777" w:rsidR="005D1FA5" w:rsidRPr="00BD4F24" w:rsidRDefault="005D1FA5" w:rsidP="00806647">
            <w:pPr>
              <w:spacing w:line="276" w:lineRule="auto"/>
              <w:rPr>
                <w:rFonts w:cstheme="minorHAnsi"/>
              </w:rPr>
            </w:pPr>
            <w:r w:rsidRPr="00BD4F24">
              <w:rPr>
                <w:rFonts w:cstheme="minorHAnsi"/>
              </w:rPr>
              <w:t>17.3 (1.2)</w:t>
            </w:r>
          </w:p>
        </w:tc>
        <w:tc>
          <w:tcPr>
            <w:tcW w:w="0" w:type="auto"/>
            <w:hideMark/>
          </w:tcPr>
          <w:p w14:paraId="62F812BC" w14:textId="77777777" w:rsidR="005D1FA5" w:rsidRPr="00BD4F24" w:rsidRDefault="005D1FA5" w:rsidP="00806647">
            <w:pPr>
              <w:spacing w:line="276" w:lineRule="auto"/>
              <w:rPr>
                <w:rFonts w:cstheme="minorHAnsi"/>
              </w:rPr>
            </w:pPr>
            <w:r w:rsidRPr="00BD4F24">
              <w:rPr>
                <w:rFonts w:cstheme="minorHAnsi"/>
              </w:rPr>
              <w:t>19.1 (1.3)</w:t>
            </w:r>
            <w:hyperlink r:id="rId115" w:anchor="TFN0013" w:history="1">
              <w:r w:rsidRPr="00BD4F24">
                <w:rPr>
                  <w:rStyle w:val="Hyperlink"/>
                  <w:rFonts w:cstheme="minorHAnsi"/>
                </w:rPr>
                <w:t>B</w:t>
              </w:r>
            </w:hyperlink>
          </w:p>
        </w:tc>
        <w:tc>
          <w:tcPr>
            <w:tcW w:w="0" w:type="auto"/>
            <w:hideMark/>
          </w:tcPr>
          <w:p w14:paraId="61F3A544" w14:textId="77777777" w:rsidR="005D1FA5" w:rsidRPr="00BD4F24" w:rsidRDefault="005D1FA5" w:rsidP="00806647">
            <w:pPr>
              <w:spacing w:line="276" w:lineRule="auto"/>
              <w:rPr>
                <w:rFonts w:cstheme="minorHAnsi"/>
              </w:rPr>
            </w:pPr>
            <w:r w:rsidRPr="00BD4F24">
              <w:rPr>
                <w:rFonts w:cstheme="minorHAnsi"/>
              </w:rPr>
              <w:t>20.4 (1.1)</w:t>
            </w:r>
            <w:hyperlink r:id="rId116" w:anchor="TFN0013" w:history="1">
              <w:r w:rsidRPr="00BD4F24">
                <w:rPr>
                  <w:rStyle w:val="Hyperlink"/>
                  <w:rFonts w:cstheme="minorHAnsi"/>
                </w:rPr>
                <w:t>B</w:t>
              </w:r>
            </w:hyperlink>
          </w:p>
        </w:tc>
      </w:tr>
      <w:tr w:rsidR="005D1FA5" w:rsidRPr="00BD4F24" w14:paraId="39561593" w14:textId="77777777" w:rsidTr="00336A0A">
        <w:tc>
          <w:tcPr>
            <w:tcW w:w="0" w:type="auto"/>
            <w:hideMark/>
          </w:tcPr>
          <w:p w14:paraId="42283486" w14:textId="77777777" w:rsidR="005D1FA5" w:rsidRPr="00BD4F24" w:rsidRDefault="005D1FA5" w:rsidP="00806647">
            <w:pPr>
              <w:spacing w:line="276" w:lineRule="auto"/>
              <w:rPr>
                <w:rFonts w:cstheme="minorHAnsi"/>
              </w:rPr>
            </w:pPr>
          </w:p>
        </w:tc>
        <w:tc>
          <w:tcPr>
            <w:tcW w:w="0" w:type="auto"/>
            <w:hideMark/>
          </w:tcPr>
          <w:p w14:paraId="1B73BD77" w14:textId="2679FB55" w:rsidR="005D1FA5" w:rsidRPr="00BD4F24" w:rsidRDefault="005D1FA5" w:rsidP="00806647">
            <w:pPr>
              <w:spacing w:line="276" w:lineRule="auto"/>
              <w:rPr>
                <w:rFonts w:cstheme="minorHAnsi"/>
              </w:rPr>
            </w:pPr>
            <w:r w:rsidRPr="00BD4F24">
              <w:rPr>
                <w:rFonts w:cstheme="minorHAnsi"/>
              </w:rPr>
              <w:t>Peak Minute Ventilation (</w:t>
            </w:r>
            <w:r w:rsidR="0023490F" w:rsidRPr="00BD4F24">
              <w:rPr>
                <w:rFonts w:cstheme="minorHAnsi"/>
              </w:rPr>
              <w:t>V̇</w:t>
            </w:r>
            <w:r w:rsidR="0023490F" w:rsidRPr="00800E64">
              <w:rPr>
                <w:rFonts w:cstheme="minorHAnsi"/>
                <w:vertAlign w:val="subscript"/>
              </w:rPr>
              <w:t>E</w:t>
            </w:r>
            <w:r w:rsidRPr="00BD4F24">
              <w:rPr>
                <w:rFonts w:cstheme="minorHAnsi"/>
              </w:rPr>
              <w:t>, l/min) (N = 18)</w:t>
            </w:r>
          </w:p>
        </w:tc>
        <w:tc>
          <w:tcPr>
            <w:tcW w:w="0" w:type="auto"/>
            <w:hideMark/>
          </w:tcPr>
          <w:p w14:paraId="42384E54"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0521CD07" w14:textId="77777777" w:rsidR="005D1FA5" w:rsidRPr="00BD4F24" w:rsidRDefault="005D1FA5" w:rsidP="00806647">
            <w:pPr>
              <w:spacing w:line="276" w:lineRule="auto"/>
              <w:rPr>
                <w:rFonts w:cstheme="minorHAnsi"/>
              </w:rPr>
            </w:pPr>
            <w:r w:rsidRPr="00BD4F24">
              <w:rPr>
                <w:rFonts w:cstheme="minorHAnsi"/>
              </w:rPr>
              <w:t>83.7 (6.8)</w:t>
            </w:r>
          </w:p>
        </w:tc>
        <w:tc>
          <w:tcPr>
            <w:tcW w:w="0" w:type="auto"/>
            <w:hideMark/>
          </w:tcPr>
          <w:p w14:paraId="7CC33738" w14:textId="77777777" w:rsidR="005D1FA5" w:rsidRPr="00BD4F24" w:rsidRDefault="005D1FA5" w:rsidP="00806647">
            <w:pPr>
              <w:spacing w:line="276" w:lineRule="auto"/>
              <w:rPr>
                <w:rFonts w:cstheme="minorHAnsi"/>
              </w:rPr>
            </w:pPr>
            <w:r w:rsidRPr="00BD4F24">
              <w:rPr>
                <w:rFonts w:cstheme="minorHAnsi"/>
              </w:rPr>
              <w:t>85.4 (5.7)</w:t>
            </w:r>
            <w:hyperlink r:id="rId117" w:anchor="TFN0015" w:history="1">
              <w:r w:rsidRPr="00BD4F24">
                <w:rPr>
                  <w:rStyle w:val="Hyperlink"/>
                  <w:rFonts w:cstheme="minorHAnsi"/>
                </w:rPr>
                <w:t>X</w:t>
              </w:r>
            </w:hyperlink>
          </w:p>
        </w:tc>
        <w:tc>
          <w:tcPr>
            <w:tcW w:w="0" w:type="auto"/>
            <w:hideMark/>
          </w:tcPr>
          <w:p w14:paraId="682A4997" w14:textId="77777777" w:rsidR="005D1FA5" w:rsidRPr="00BD4F24" w:rsidRDefault="005D1FA5" w:rsidP="00806647">
            <w:pPr>
              <w:spacing w:line="276" w:lineRule="auto"/>
              <w:rPr>
                <w:rFonts w:cstheme="minorHAnsi"/>
              </w:rPr>
            </w:pPr>
            <w:r w:rsidRPr="00BD4F24">
              <w:rPr>
                <w:rFonts w:cstheme="minorHAnsi"/>
              </w:rPr>
              <w:t>80.9 (6.3)</w:t>
            </w:r>
            <w:hyperlink r:id="rId118" w:anchor="TFN0015" w:history="1">
              <w:r w:rsidRPr="00BD4F24">
                <w:rPr>
                  <w:rStyle w:val="Hyperlink"/>
                  <w:rFonts w:cstheme="minorHAnsi"/>
                </w:rPr>
                <w:t>X</w:t>
              </w:r>
            </w:hyperlink>
          </w:p>
        </w:tc>
      </w:tr>
      <w:tr w:rsidR="005D1FA5" w:rsidRPr="00BD4F24" w14:paraId="7F0DBC71" w14:textId="77777777" w:rsidTr="00336A0A">
        <w:tc>
          <w:tcPr>
            <w:tcW w:w="0" w:type="auto"/>
            <w:hideMark/>
          </w:tcPr>
          <w:p w14:paraId="36867B93" w14:textId="77777777" w:rsidR="005D1FA5" w:rsidRPr="00BD4F24" w:rsidRDefault="005D1FA5" w:rsidP="00806647">
            <w:pPr>
              <w:spacing w:line="276" w:lineRule="auto"/>
              <w:rPr>
                <w:rFonts w:cstheme="minorHAnsi"/>
              </w:rPr>
            </w:pPr>
          </w:p>
        </w:tc>
        <w:tc>
          <w:tcPr>
            <w:tcW w:w="0" w:type="auto"/>
            <w:hideMark/>
          </w:tcPr>
          <w:p w14:paraId="603F81B4" w14:textId="77777777" w:rsidR="005D1FA5" w:rsidRPr="00BD4F24" w:rsidRDefault="005D1FA5" w:rsidP="00806647">
            <w:pPr>
              <w:spacing w:line="276" w:lineRule="auto"/>
              <w:rPr>
                <w:rFonts w:cstheme="minorHAnsi"/>
              </w:rPr>
            </w:pPr>
          </w:p>
        </w:tc>
        <w:tc>
          <w:tcPr>
            <w:tcW w:w="0" w:type="auto"/>
            <w:hideMark/>
          </w:tcPr>
          <w:p w14:paraId="7F5FC548"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182054C5" w14:textId="77777777" w:rsidR="005D1FA5" w:rsidRPr="00BD4F24" w:rsidRDefault="005D1FA5" w:rsidP="00806647">
            <w:pPr>
              <w:spacing w:line="276" w:lineRule="auto"/>
              <w:rPr>
                <w:rFonts w:cstheme="minorHAnsi"/>
              </w:rPr>
            </w:pPr>
            <w:r w:rsidRPr="00BD4F24">
              <w:rPr>
                <w:rFonts w:cstheme="minorHAnsi"/>
              </w:rPr>
              <w:t>81.4 (7.7)</w:t>
            </w:r>
          </w:p>
        </w:tc>
        <w:tc>
          <w:tcPr>
            <w:tcW w:w="0" w:type="auto"/>
            <w:hideMark/>
          </w:tcPr>
          <w:p w14:paraId="2B60B58D" w14:textId="77777777" w:rsidR="005D1FA5" w:rsidRPr="00BD4F24" w:rsidRDefault="005D1FA5" w:rsidP="00806647">
            <w:pPr>
              <w:spacing w:line="276" w:lineRule="auto"/>
              <w:rPr>
                <w:rFonts w:cstheme="minorHAnsi"/>
              </w:rPr>
            </w:pPr>
            <w:r w:rsidRPr="00BD4F24">
              <w:rPr>
                <w:rFonts w:cstheme="minorHAnsi"/>
              </w:rPr>
              <w:t>81.7 (6.9)</w:t>
            </w:r>
            <w:hyperlink r:id="rId119" w:anchor="TFN0015" w:history="1">
              <w:r w:rsidRPr="00BD4F24">
                <w:rPr>
                  <w:rStyle w:val="Hyperlink"/>
                  <w:rFonts w:cstheme="minorHAnsi"/>
                </w:rPr>
                <w:t>X</w:t>
              </w:r>
            </w:hyperlink>
          </w:p>
        </w:tc>
        <w:tc>
          <w:tcPr>
            <w:tcW w:w="0" w:type="auto"/>
            <w:hideMark/>
          </w:tcPr>
          <w:p w14:paraId="3821AD9A" w14:textId="77777777" w:rsidR="005D1FA5" w:rsidRPr="00BD4F24" w:rsidRDefault="005D1FA5" w:rsidP="00806647">
            <w:pPr>
              <w:spacing w:line="276" w:lineRule="auto"/>
              <w:rPr>
                <w:rFonts w:cstheme="minorHAnsi"/>
              </w:rPr>
            </w:pPr>
            <w:r w:rsidRPr="00BD4F24">
              <w:rPr>
                <w:rFonts w:cstheme="minorHAnsi"/>
              </w:rPr>
              <w:t>83.3 (6.0)</w:t>
            </w:r>
            <w:hyperlink r:id="rId120" w:anchor="TFN0015" w:history="1">
              <w:r w:rsidRPr="00BD4F24">
                <w:rPr>
                  <w:rStyle w:val="Hyperlink"/>
                  <w:rFonts w:cstheme="minorHAnsi"/>
                </w:rPr>
                <w:t>X</w:t>
              </w:r>
            </w:hyperlink>
          </w:p>
        </w:tc>
      </w:tr>
      <w:tr w:rsidR="005D1FA5" w:rsidRPr="00BD4F24" w14:paraId="25764B82" w14:textId="77777777" w:rsidTr="00336A0A">
        <w:tc>
          <w:tcPr>
            <w:tcW w:w="0" w:type="auto"/>
            <w:hideMark/>
          </w:tcPr>
          <w:p w14:paraId="4D03308A" w14:textId="77777777" w:rsidR="005D1FA5" w:rsidRPr="00BD4F24" w:rsidRDefault="005D1FA5" w:rsidP="00806647">
            <w:pPr>
              <w:spacing w:line="276" w:lineRule="auto"/>
              <w:rPr>
                <w:rFonts w:cstheme="minorHAnsi"/>
              </w:rPr>
            </w:pPr>
            <w:r w:rsidRPr="00BD4F24">
              <w:rPr>
                <w:rFonts w:cstheme="minorHAnsi"/>
              </w:rPr>
              <w:t>Search</w:t>
            </w:r>
          </w:p>
        </w:tc>
        <w:tc>
          <w:tcPr>
            <w:tcW w:w="0" w:type="auto"/>
            <w:hideMark/>
          </w:tcPr>
          <w:p w14:paraId="0E69F0C8" w14:textId="77777777" w:rsidR="005D1FA5" w:rsidRPr="00BD4F24" w:rsidRDefault="005D1FA5" w:rsidP="00806647">
            <w:pPr>
              <w:spacing w:line="276" w:lineRule="auto"/>
              <w:rPr>
                <w:rFonts w:cstheme="minorHAnsi"/>
              </w:rPr>
            </w:pPr>
            <w:r w:rsidRPr="00BD4F24">
              <w:rPr>
                <w:rFonts w:cstheme="minorHAnsi"/>
              </w:rPr>
              <w:t>Distance (m)</w:t>
            </w:r>
          </w:p>
        </w:tc>
        <w:tc>
          <w:tcPr>
            <w:tcW w:w="0" w:type="auto"/>
            <w:hideMark/>
          </w:tcPr>
          <w:p w14:paraId="1146E98C"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687A5EDF" w14:textId="77777777" w:rsidR="005D1FA5" w:rsidRPr="00BD4F24" w:rsidRDefault="005D1FA5" w:rsidP="00806647">
            <w:pPr>
              <w:spacing w:line="276" w:lineRule="auto"/>
              <w:rPr>
                <w:rFonts w:cstheme="minorHAnsi"/>
              </w:rPr>
            </w:pPr>
            <w:r w:rsidRPr="00BD4F24">
              <w:rPr>
                <w:rFonts w:cstheme="minorHAnsi"/>
              </w:rPr>
              <w:t>117.9 (7.5)</w:t>
            </w:r>
          </w:p>
        </w:tc>
        <w:tc>
          <w:tcPr>
            <w:tcW w:w="0" w:type="auto"/>
            <w:hideMark/>
          </w:tcPr>
          <w:p w14:paraId="39968800" w14:textId="77777777" w:rsidR="005D1FA5" w:rsidRPr="00BD4F24" w:rsidRDefault="005D1FA5" w:rsidP="00806647">
            <w:pPr>
              <w:spacing w:line="276" w:lineRule="auto"/>
              <w:rPr>
                <w:rFonts w:cstheme="minorHAnsi"/>
              </w:rPr>
            </w:pPr>
            <w:r w:rsidRPr="00BD4F24">
              <w:rPr>
                <w:rFonts w:cstheme="minorHAnsi"/>
              </w:rPr>
              <w:t>114.1 (7.0)</w:t>
            </w:r>
            <w:hyperlink r:id="rId121" w:anchor="TFN0013" w:history="1">
              <w:r w:rsidRPr="00BD4F24">
                <w:rPr>
                  <w:rStyle w:val="Hyperlink"/>
                  <w:rFonts w:cstheme="minorHAnsi"/>
                </w:rPr>
                <w:t>B</w:t>
              </w:r>
            </w:hyperlink>
          </w:p>
        </w:tc>
        <w:tc>
          <w:tcPr>
            <w:tcW w:w="0" w:type="auto"/>
            <w:hideMark/>
          </w:tcPr>
          <w:p w14:paraId="5EEC2C8F" w14:textId="77777777" w:rsidR="005D1FA5" w:rsidRPr="00BD4F24" w:rsidRDefault="005D1FA5" w:rsidP="00806647">
            <w:pPr>
              <w:spacing w:line="276" w:lineRule="auto"/>
              <w:rPr>
                <w:rFonts w:cstheme="minorHAnsi"/>
              </w:rPr>
            </w:pPr>
            <w:r w:rsidRPr="00BD4F24">
              <w:rPr>
                <w:rFonts w:cstheme="minorHAnsi"/>
              </w:rPr>
              <w:t>111.3 (6.7)</w:t>
            </w:r>
            <w:hyperlink r:id="rId122" w:anchor="TFN0013" w:history="1">
              <w:r w:rsidRPr="00BD4F24">
                <w:rPr>
                  <w:rStyle w:val="Hyperlink"/>
                  <w:rFonts w:cstheme="minorHAnsi"/>
                </w:rPr>
                <w:t>B</w:t>
              </w:r>
            </w:hyperlink>
          </w:p>
        </w:tc>
      </w:tr>
      <w:tr w:rsidR="005D1FA5" w:rsidRPr="00BD4F24" w14:paraId="6129F642" w14:textId="77777777" w:rsidTr="00336A0A">
        <w:tc>
          <w:tcPr>
            <w:tcW w:w="0" w:type="auto"/>
            <w:hideMark/>
          </w:tcPr>
          <w:p w14:paraId="463B80BC" w14:textId="77777777" w:rsidR="005D1FA5" w:rsidRPr="00BD4F24" w:rsidRDefault="005D1FA5" w:rsidP="00806647">
            <w:pPr>
              <w:spacing w:line="276" w:lineRule="auto"/>
              <w:rPr>
                <w:rFonts w:cstheme="minorHAnsi"/>
              </w:rPr>
            </w:pPr>
          </w:p>
        </w:tc>
        <w:tc>
          <w:tcPr>
            <w:tcW w:w="0" w:type="auto"/>
            <w:hideMark/>
          </w:tcPr>
          <w:p w14:paraId="73C68336" w14:textId="77777777" w:rsidR="005D1FA5" w:rsidRPr="00BD4F24" w:rsidRDefault="005D1FA5" w:rsidP="00806647">
            <w:pPr>
              <w:spacing w:line="276" w:lineRule="auto"/>
              <w:rPr>
                <w:rFonts w:cstheme="minorHAnsi"/>
              </w:rPr>
            </w:pPr>
          </w:p>
        </w:tc>
        <w:tc>
          <w:tcPr>
            <w:tcW w:w="0" w:type="auto"/>
            <w:hideMark/>
          </w:tcPr>
          <w:p w14:paraId="21A4A36F"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441E93B2" w14:textId="77777777" w:rsidR="005D1FA5" w:rsidRPr="00BD4F24" w:rsidRDefault="005D1FA5" w:rsidP="00806647">
            <w:pPr>
              <w:spacing w:line="276" w:lineRule="auto"/>
              <w:rPr>
                <w:rFonts w:cstheme="minorHAnsi"/>
              </w:rPr>
            </w:pPr>
            <w:r w:rsidRPr="00BD4F24">
              <w:rPr>
                <w:rFonts w:cstheme="minorHAnsi"/>
              </w:rPr>
              <w:t>83.6 (5.6)</w:t>
            </w:r>
          </w:p>
        </w:tc>
        <w:tc>
          <w:tcPr>
            <w:tcW w:w="0" w:type="auto"/>
            <w:hideMark/>
          </w:tcPr>
          <w:p w14:paraId="6414DA3F" w14:textId="77777777" w:rsidR="005D1FA5" w:rsidRPr="00BD4F24" w:rsidRDefault="005D1FA5" w:rsidP="00806647">
            <w:pPr>
              <w:spacing w:line="276" w:lineRule="auto"/>
              <w:rPr>
                <w:rFonts w:cstheme="minorHAnsi"/>
              </w:rPr>
            </w:pPr>
            <w:r w:rsidRPr="00BD4F24">
              <w:rPr>
                <w:rFonts w:cstheme="minorHAnsi"/>
              </w:rPr>
              <w:t>83.1 (6.9)</w:t>
            </w:r>
            <w:hyperlink r:id="rId123" w:anchor="TFN0013" w:history="1">
              <w:r w:rsidRPr="00BD4F24">
                <w:rPr>
                  <w:rStyle w:val="Hyperlink"/>
                  <w:rFonts w:cstheme="minorHAnsi"/>
                </w:rPr>
                <w:t>B</w:t>
              </w:r>
            </w:hyperlink>
          </w:p>
        </w:tc>
        <w:tc>
          <w:tcPr>
            <w:tcW w:w="0" w:type="auto"/>
            <w:hideMark/>
          </w:tcPr>
          <w:p w14:paraId="0F0580C6" w14:textId="77777777" w:rsidR="005D1FA5" w:rsidRPr="00BD4F24" w:rsidRDefault="005D1FA5" w:rsidP="00806647">
            <w:pPr>
              <w:spacing w:line="276" w:lineRule="auto"/>
              <w:rPr>
                <w:rFonts w:cstheme="minorHAnsi"/>
              </w:rPr>
            </w:pPr>
            <w:r w:rsidRPr="00BD4F24">
              <w:rPr>
                <w:rFonts w:cstheme="minorHAnsi"/>
              </w:rPr>
              <w:t>82.7 (5.7)</w:t>
            </w:r>
            <w:hyperlink r:id="rId124" w:anchor="TFN0013" w:history="1">
              <w:r w:rsidRPr="00BD4F24">
                <w:rPr>
                  <w:rStyle w:val="Hyperlink"/>
                  <w:rFonts w:cstheme="minorHAnsi"/>
                </w:rPr>
                <w:t>B</w:t>
              </w:r>
            </w:hyperlink>
          </w:p>
        </w:tc>
      </w:tr>
      <w:tr w:rsidR="005D1FA5" w:rsidRPr="00BD4F24" w14:paraId="07FD9E7D" w14:textId="77777777" w:rsidTr="00336A0A">
        <w:tc>
          <w:tcPr>
            <w:tcW w:w="0" w:type="auto"/>
            <w:hideMark/>
          </w:tcPr>
          <w:p w14:paraId="21D92303" w14:textId="77777777" w:rsidR="005D1FA5" w:rsidRPr="00BD4F24" w:rsidRDefault="005D1FA5" w:rsidP="00806647">
            <w:pPr>
              <w:spacing w:line="276" w:lineRule="auto"/>
              <w:rPr>
                <w:rFonts w:cstheme="minorHAnsi"/>
              </w:rPr>
            </w:pPr>
          </w:p>
        </w:tc>
        <w:tc>
          <w:tcPr>
            <w:tcW w:w="0" w:type="auto"/>
            <w:hideMark/>
          </w:tcPr>
          <w:p w14:paraId="2220E62F" w14:textId="51D07F4F" w:rsidR="005D1FA5" w:rsidRPr="00BD4F24" w:rsidRDefault="005D1FA5" w:rsidP="00806647">
            <w:pPr>
              <w:spacing w:line="276" w:lineRule="auto"/>
              <w:rPr>
                <w:rFonts w:cstheme="minorHAnsi"/>
              </w:rPr>
            </w:pPr>
            <w:r w:rsidRPr="00BD4F24">
              <w:rPr>
                <w:rFonts w:cstheme="minorHAnsi"/>
              </w:rPr>
              <w:t>Peak Heart Rate (</w:t>
            </w:r>
            <w:r w:rsidR="00FE39C0" w:rsidRPr="00BD4F24">
              <w:rPr>
                <w:rFonts w:cstheme="minorHAnsi"/>
              </w:rPr>
              <w:t>HR</w:t>
            </w:r>
            <w:r w:rsidR="00FE39C0" w:rsidRPr="0047629D">
              <w:rPr>
                <w:rFonts w:cstheme="minorHAnsi"/>
                <w:vertAlign w:val="subscript"/>
              </w:rPr>
              <w:t>Peak</w:t>
            </w:r>
            <w:r w:rsidRPr="00BD4F24">
              <w:rPr>
                <w:rFonts w:cstheme="minorHAnsi"/>
              </w:rPr>
              <w:t>, bpm)</w:t>
            </w:r>
          </w:p>
        </w:tc>
        <w:tc>
          <w:tcPr>
            <w:tcW w:w="0" w:type="auto"/>
            <w:hideMark/>
          </w:tcPr>
          <w:p w14:paraId="632B6679"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13072227" w14:textId="77777777" w:rsidR="005D1FA5" w:rsidRPr="00BD4F24" w:rsidRDefault="005D1FA5" w:rsidP="00806647">
            <w:pPr>
              <w:spacing w:line="276" w:lineRule="auto"/>
              <w:rPr>
                <w:rFonts w:cstheme="minorHAnsi"/>
              </w:rPr>
            </w:pPr>
            <w:r w:rsidRPr="00BD4F24">
              <w:rPr>
                <w:rFonts w:cstheme="minorHAnsi"/>
              </w:rPr>
              <w:t>171.6 (2.8)</w:t>
            </w:r>
          </w:p>
        </w:tc>
        <w:tc>
          <w:tcPr>
            <w:tcW w:w="0" w:type="auto"/>
            <w:hideMark/>
          </w:tcPr>
          <w:p w14:paraId="13B5DEC1" w14:textId="77777777" w:rsidR="005D1FA5" w:rsidRPr="00BD4F24" w:rsidRDefault="005D1FA5" w:rsidP="00806647">
            <w:pPr>
              <w:spacing w:line="276" w:lineRule="auto"/>
              <w:rPr>
                <w:rFonts w:cstheme="minorHAnsi"/>
              </w:rPr>
            </w:pPr>
            <w:r w:rsidRPr="00BD4F24">
              <w:rPr>
                <w:rFonts w:cstheme="minorHAnsi"/>
              </w:rPr>
              <w:t>170.5 (2.9)</w:t>
            </w:r>
            <w:hyperlink r:id="rId125" w:anchor="TFN0013" w:history="1">
              <w:r w:rsidRPr="00BD4F24">
                <w:rPr>
                  <w:rStyle w:val="Hyperlink"/>
                  <w:rFonts w:cstheme="minorHAnsi"/>
                </w:rPr>
                <w:t>B</w:t>
              </w:r>
            </w:hyperlink>
          </w:p>
        </w:tc>
        <w:tc>
          <w:tcPr>
            <w:tcW w:w="0" w:type="auto"/>
            <w:hideMark/>
          </w:tcPr>
          <w:p w14:paraId="432F4883" w14:textId="77777777" w:rsidR="005D1FA5" w:rsidRPr="00BD4F24" w:rsidRDefault="005D1FA5" w:rsidP="00806647">
            <w:pPr>
              <w:spacing w:line="276" w:lineRule="auto"/>
              <w:rPr>
                <w:rFonts w:cstheme="minorHAnsi"/>
              </w:rPr>
            </w:pPr>
            <w:r w:rsidRPr="00BD4F24">
              <w:rPr>
                <w:rFonts w:cstheme="minorHAnsi"/>
              </w:rPr>
              <w:t>170.7 (2.7)</w:t>
            </w:r>
            <w:hyperlink r:id="rId126" w:anchor="TFN0013" w:history="1">
              <w:r w:rsidRPr="00BD4F24">
                <w:rPr>
                  <w:rStyle w:val="Hyperlink"/>
                  <w:rFonts w:cstheme="minorHAnsi"/>
                </w:rPr>
                <w:t>B</w:t>
              </w:r>
            </w:hyperlink>
          </w:p>
        </w:tc>
      </w:tr>
      <w:tr w:rsidR="005D1FA5" w:rsidRPr="00BD4F24" w14:paraId="4222F281" w14:textId="77777777" w:rsidTr="00336A0A">
        <w:tc>
          <w:tcPr>
            <w:tcW w:w="0" w:type="auto"/>
            <w:hideMark/>
          </w:tcPr>
          <w:p w14:paraId="27B5CD2C" w14:textId="77777777" w:rsidR="005D1FA5" w:rsidRPr="00BD4F24" w:rsidRDefault="005D1FA5" w:rsidP="00806647">
            <w:pPr>
              <w:spacing w:line="276" w:lineRule="auto"/>
              <w:rPr>
                <w:rFonts w:cstheme="minorHAnsi"/>
              </w:rPr>
            </w:pPr>
          </w:p>
        </w:tc>
        <w:tc>
          <w:tcPr>
            <w:tcW w:w="0" w:type="auto"/>
            <w:hideMark/>
          </w:tcPr>
          <w:p w14:paraId="048CC776" w14:textId="77777777" w:rsidR="005D1FA5" w:rsidRPr="00BD4F24" w:rsidRDefault="005D1FA5" w:rsidP="00806647">
            <w:pPr>
              <w:spacing w:line="276" w:lineRule="auto"/>
              <w:rPr>
                <w:rFonts w:cstheme="minorHAnsi"/>
              </w:rPr>
            </w:pPr>
          </w:p>
        </w:tc>
        <w:tc>
          <w:tcPr>
            <w:tcW w:w="0" w:type="auto"/>
            <w:hideMark/>
          </w:tcPr>
          <w:p w14:paraId="27CCAF5E"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72707725" w14:textId="77777777" w:rsidR="005D1FA5" w:rsidRPr="00BD4F24" w:rsidRDefault="005D1FA5" w:rsidP="00806647">
            <w:pPr>
              <w:spacing w:line="276" w:lineRule="auto"/>
              <w:rPr>
                <w:rFonts w:cstheme="minorHAnsi"/>
              </w:rPr>
            </w:pPr>
            <w:r w:rsidRPr="00BD4F24">
              <w:rPr>
                <w:rFonts w:cstheme="minorHAnsi"/>
              </w:rPr>
              <w:t>182.5 (2.4)</w:t>
            </w:r>
          </w:p>
        </w:tc>
        <w:tc>
          <w:tcPr>
            <w:tcW w:w="0" w:type="auto"/>
            <w:hideMark/>
          </w:tcPr>
          <w:p w14:paraId="5F97CA04" w14:textId="77777777" w:rsidR="005D1FA5" w:rsidRPr="00BD4F24" w:rsidRDefault="005D1FA5" w:rsidP="00806647">
            <w:pPr>
              <w:spacing w:line="276" w:lineRule="auto"/>
              <w:rPr>
                <w:rFonts w:cstheme="minorHAnsi"/>
              </w:rPr>
            </w:pPr>
            <w:r w:rsidRPr="00BD4F24">
              <w:rPr>
                <w:rFonts w:cstheme="minorHAnsi"/>
              </w:rPr>
              <w:t>181.6 (2.5)</w:t>
            </w:r>
            <w:hyperlink r:id="rId127" w:anchor="TFN0013" w:history="1">
              <w:r w:rsidRPr="00BD4F24">
                <w:rPr>
                  <w:rStyle w:val="Hyperlink"/>
                  <w:rFonts w:cstheme="minorHAnsi"/>
                </w:rPr>
                <w:t>B</w:t>
              </w:r>
            </w:hyperlink>
          </w:p>
        </w:tc>
        <w:tc>
          <w:tcPr>
            <w:tcW w:w="0" w:type="auto"/>
            <w:hideMark/>
          </w:tcPr>
          <w:p w14:paraId="5D2DD3CB" w14:textId="77777777" w:rsidR="005D1FA5" w:rsidRPr="00BD4F24" w:rsidRDefault="005D1FA5" w:rsidP="00806647">
            <w:pPr>
              <w:spacing w:line="276" w:lineRule="auto"/>
              <w:rPr>
                <w:rFonts w:cstheme="minorHAnsi"/>
              </w:rPr>
            </w:pPr>
            <w:r w:rsidRPr="00BD4F24">
              <w:rPr>
                <w:rFonts w:cstheme="minorHAnsi"/>
              </w:rPr>
              <w:t>184.1 (2.9)</w:t>
            </w:r>
            <w:hyperlink r:id="rId128" w:anchor="TFN0013" w:history="1">
              <w:r w:rsidRPr="00BD4F24">
                <w:rPr>
                  <w:rStyle w:val="Hyperlink"/>
                  <w:rFonts w:cstheme="minorHAnsi"/>
                </w:rPr>
                <w:t>B</w:t>
              </w:r>
            </w:hyperlink>
          </w:p>
        </w:tc>
      </w:tr>
      <w:tr w:rsidR="005D1FA5" w:rsidRPr="00BD4F24" w14:paraId="65331091" w14:textId="77777777" w:rsidTr="00336A0A">
        <w:tc>
          <w:tcPr>
            <w:tcW w:w="0" w:type="auto"/>
            <w:hideMark/>
          </w:tcPr>
          <w:p w14:paraId="51BE1DF2" w14:textId="77777777" w:rsidR="005D1FA5" w:rsidRPr="00BD4F24" w:rsidRDefault="005D1FA5" w:rsidP="00806647">
            <w:pPr>
              <w:spacing w:line="276" w:lineRule="auto"/>
              <w:rPr>
                <w:rFonts w:cstheme="minorHAnsi"/>
              </w:rPr>
            </w:pPr>
          </w:p>
        </w:tc>
        <w:tc>
          <w:tcPr>
            <w:tcW w:w="0" w:type="auto"/>
            <w:hideMark/>
          </w:tcPr>
          <w:p w14:paraId="058FBA03" w14:textId="77777777" w:rsidR="005D1FA5" w:rsidRPr="00BD4F24" w:rsidRDefault="005D1FA5" w:rsidP="00806647">
            <w:pPr>
              <w:spacing w:line="276" w:lineRule="auto"/>
              <w:rPr>
                <w:rFonts w:cstheme="minorHAnsi"/>
              </w:rPr>
            </w:pPr>
            <w:r w:rsidRPr="00BD4F24">
              <w:rPr>
                <w:rFonts w:cstheme="minorHAnsi"/>
              </w:rPr>
              <w:t>Peak Oxygen Consumption (V̇O2, ml/min/kg) (N = 18)</w:t>
            </w:r>
          </w:p>
        </w:tc>
        <w:tc>
          <w:tcPr>
            <w:tcW w:w="0" w:type="auto"/>
            <w:hideMark/>
          </w:tcPr>
          <w:p w14:paraId="75DFCA8C"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256A4550" w14:textId="77777777" w:rsidR="005D1FA5" w:rsidRPr="00BD4F24" w:rsidRDefault="005D1FA5" w:rsidP="00806647">
            <w:pPr>
              <w:spacing w:line="276" w:lineRule="auto"/>
              <w:rPr>
                <w:rFonts w:cstheme="minorHAnsi"/>
              </w:rPr>
            </w:pPr>
            <w:r w:rsidRPr="00BD4F24">
              <w:rPr>
                <w:rFonts w:cstheme="minorHAnsi"/>
              </w:rPr>
              <w:t>22.9 (1.7)</w:t>
            </w:r>
          </w:p>
        </w:tc>
        <w:tc>
          <w:tcPr>
            <w:tcW w:w="0" w:type="auto"/>
            <w:hideMark/>
          </w:tcPr>
          <w:p w14:paraId="78F1C9A1" w14:textId="77777777" w:rsidR="005D1FA5" w:rsidRPr="00BD4F24" w:rsidRDefault="005D1FA5" w:rsidP="00806647">
            <w:pPr>
              <w:spacing w:line="276" w:lineRule="auto"/>
              <w:rPr>
                <w:rFonts w:cstheme="minorHAnsi"/>
              </w:rPr>
            </w:pPr>
            <w:r w:rsidRPr="00BD4F24">
              <w:rPr>
                <w:rFonts w:cstheme="minorHAnsi"/>
              </w:rPr>
              <w:t>24.4 (1.2)</w:t>
            </w:r>
            <w:hyperlink r:id="rId129" w:anchor="TFN0013" w:history="1">
              <w:r w:rsidRPr="00BD4F24">
                <w:rPr>
                  <w:rStyle w:val="Hyperlink"/>
                  <w:rFonts w:cstheme="minorHAnsi"/>
                </w:rPr>
                <w:t>B</w:t>
              </w:r>
            </w:hyperlink>
          </w:p>
        </w:tc>
        <w:tc>
          <w:tcPr>
            <w:tcW w:w="0" w:type="auto"/>
            <w:hideMark/>
          </w:tcPr>
          <w:p w14:paraId="6ED10ED6" w14:textId="77777777" w:rsidR="005D1FA5" w:rsidRPr="00BD4F24" w:rsidRDefault="005D1FA5" w:rsidP="00806647">
            <w:pPr>
              <w:spacing w:line="276" w:lineRule="auto"/>
              <w:rPr>
                <w:rFonts w:cstheme="minorHAnsi"/>
              </w:rPr>
            </w:pPr>
            <w:r w:rsidRPr="00BD4F24">
              <w:rPr>
                <w:rFonts w:cstheme="minorHAnsi"/>
              </w:rPr>
              <w:t>23.7 (1.2)</w:t>
            </w:r>
            <w:hyperlink r:id="rId130" w:anchor="TFN0013" w:history="1">
              <w:r w:rsidRPr="00BD4F24">
                <w:rPr>
                  <w:rStyle w:val="Hyperlink"/>
                  <w:rFonts w:cstheme="minorHAnsi"/>
                </w:rPr>
                <w:t>B</w:t>
              </w:r>
            </w:hyperlink>
          </w:p>
        </w:tc>
      </w:tr>
      <w:tr w:rsidR="005D1FA5" w:rsidRPr="00BD4F24" w14:paraId="153EA4ED" w14:textId="77777777" w:rsidTr="00336A0A">
        <w:tc>
          <w:tcPr>
            <w:tcW w:w="0" w:type="auto"/>
            <w:hideMark/>
          </w:tcPr>
          <w:p w14:paraId="730F6902" w14:textId="77777777" w:rsidR="005D1FA5" w:rsidRPr="00BD4F24" w:rsidRDefault="005D1FA5" w:rsidP="00806647">
            <w:pPr>
              <w:spacing w:line="276" w:lineRule="auto"/>
              <w:rPr>
                <w:rFonts w:cstheme="minorHAnsi"/>
              </w:rPr>
            </w:pPr>
          </w:p>
        </w:tc>
        <w:tc>
          <w:tcPr>
            <w:tcW w:w="0" w:type="auto"/>
            <w:hideMark/>
          </w:tcPr>
          <w:p w14:paraId="313C65DE" w14:textId="77777777" w:rsidR="005D1FA5" w:rsidRPr="00BD4F24" w:rsidRDefault="005D1FA5" w:rsidP="00806647">
            <w:pPr>
              <w:spacing w:line="276" w:lineRule="auto"/>
              <w:rPr>
                <w:rFonts w:cstheme="minorHAnsi"/>
              </w:rPr>
            </w:pPr>
          </w:p>
        </w:tc>
        <w:tc>
          <w:tcPr>
            <w:tcW w:w="0" w:type="auto"/>
            <w:hideMark/>
          </w:tcPr>
          <w:p w14:paraId="751CBE1A"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6AB5DE15" w14:textId="77777777" w:rsidR="005D1FA5" w:rsidRPr="00BD4F24" w:rsidRDefault="005D1FA5" w:rsidP="00806647">
            <w:pPr>
              <w:spacing w:line="276" w:lineRule="auto"/>
              <w:rPr>
                <w:rFonts w:cstheme="minorHAnsi"/>
              </w:rPr>
            </w:pPr>
            <w:r w:rsidRPr="00BD4F24">
              <w:rPr>
                <w:rFonts w:cstheme="minorHAnsi"/>
              </w:rPr>
              <w:t>16.8 (1.4)</w:t>
            </w:r>
          </w:p>
        </w:tc>
        <w:tc>
          <w:tcPr>
            <w:tcW w:w="0" w:type="auto"/>
            <w:hideMark/>
          </w:tcPr>
          <w:p w14:paraId="5E15C888" w14:textId="77777777" w:rsidR="005D1FA5" w:rsidRPr="00BD4F24" w:rsidRDefault="005D1FA5" w:rsidP="00806647">
            <w:pPr>
              <w:spacing w:line="276" w:lineRule="auto"/>
              <w:rPr>
                <w:rFonts w:cstheme="minorHAnsi"/>
              </w:rPr>
            </w:pPr>
            <w:r w:rsidRPr="00BD4F24">
              <w:rPr>
                <w:rFonts w:cstheme="minorHAnsi"/>
              </w:rPr>
              <w:t>17.8 (1.2)</w:t>
            </w:r>
            <w:hyperlink r:id="rId131" w:anchor="TFN0013" w:history="1">
              <w:r w:rsidRPr="00BD4F24">
                <w:rPr>
                  <w:rStyle w:val="Hyperlink"/>
                  <w:rFonts w:cstheme="minorHAnsi"/>
                </w:rPr>
                <w:t>B</w:t>
              </w:r>
            </w:hyperlink>
          </w:p>
        </w:tc>
        <w:tc>
          <w:tcPr>
            <w:tcW w:w="0" w:type="auto"/>
            <w:hideMark/>
          </w:tcPr>
          <w:p w14:paraId="04BB01BF" w14:textId="77777777" w:rsidR="005D1FA5" w:rsidRPr="00BD4F24" w:rsidRDefault="005D1FA5" w:rsidP="00806647">
            <w:pPr>
              <w:spacing w:line="276" w:lineRule="auto"/>
              <w:rPr>
                <w:rFonts w:cstheme="minorHAnsi"/>
              </w:rPr>
            </w:pPr>
            <w:r w:rsidRPr="00BD4F24">
              <w:rPr>
                <w:rFonts w:cstheme="minorHAnsi"/>
              </w:rPr>
              <w:t>17.9 (1.2)</w:t>
            </w:r>
            <w:hyperlink r:id="rId132" w:anchor="TFN0013" w:history="1">
              <w:r w:rsidRPr="00BD4F24">
                <w:rPr>
                  <w:rStyle w:val="Hyperlink"/>
                  <w:rFonts w:cstheme="minorHAnsi"/>
                </w:rPr>
                <w:t>B</w:t>
              </w:r>
            </w:hyperlink>
          </w:p>
        </w:tc>
      </w:tr>
      <w:tr w:rsidR="005D1FA5" w:rsidRPr="00BD4F24" w14:paraId="7B81CF3D" w14:textId="77777777" w:rsidTr="00336A0A">
        <w:tc>
          <w:tcPr>
            <w:tcW w:w="0" w:type="auto"/>
            <w:hideMark/>
          </w:tcPr>
          <w:p w14:paraId="1F49D5D7" w14:textId="77777777" w:rsidR="005D1FA5" w:rsidRPr="00BD4F24" w:rsidRDefault="005D1FA5" w:rsidP="00806647">
            <w:pPr>
              <w:spacing w:line="276" w:lineRule="auto"/>
              <w:rPr>
                <w:rFonts w:cstheme="minorHAnsi"/>
              </w:rPr>
            </w:pPr>
          </w:p>
        </w:tc>
        <w:tc>
          <w:tcPr>
            <w:tcW w:w="0" w:type="auto"/>
            <w:hideMark/>
          </w:tcPr>
          <w:p w14:paraId="6E9D665B" w14:textId="47C4816A" w:rsidR="005D1FA5" w:rsidRPr="00BD4F24" w:rsidRDefault="005D1FA5" w:rsidP="00806647">
            <w:pPr>
              <w:spacing w:line="276" w:lineRule="auto"/>
              <w:rPr>
                <w:rFonts w:cstheme="minorHAnsi"/>
              </w:rPr>
            </w:pPr>
            <w:r w:rsidRPr="00BD4F24">
              <w:rPr>
                <w:rFonts w:cstheme="minorHAnsi"/>
              </w:rPr>
              <w:t>Peak Minute Ventilation (</w:t>
            </w:r>
            <w:r w:rsidR="0023490F" w:rsidRPr="00BD4F24">
              <w:rPr>
                <w:rFonts w:cstheme="minorHAnsi"/>
              </w:rPr>
              <w:t>V̇</w:t>
            </w:r>
            <w:r w:rsidR="0023490F" w:rsidRPr="00800E64">
              <w:rPr>
                <w:rFonts w:cstheme="minorHAnsi"/>
                <w:vertAlign w:val="subscript"/>
              </w:rPr>
              <w:t>E</w:t>
            </w:r>
            <w:r w:rsidRPr="00BD4F24">
              <w:rPr>
                <w:rFonts w:cstheme="minorHAnsi"/>
              </w:rPr>
              <w:t>, l/min) (N = 18)</w:t>
            </w:r>
          </w:p>
        </w:tc>
        <w:tc>
          <w:tcPr>
            <w:tcW w:w="0" w:type="auto"/>
            <w:hideMark/>
          </w:tcPr>
          <w:p w14:paraId="276C9551"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0BA8F967" w14:textId="77777777" w:rsidR="005D1FA5" w:rsidRPr="00BD4F24" w:rsidRDefault="005D1FA5" w:rsidP="00806647">
            <w:pPr>
              <w:spacing w:line="276" w:lineRule="auto"/>
              <w:rPr>
                <w:rFonts w:cstheme="minorHAnsi"/>
              </w:rPr>
            </w:pPr>
            <w:r w:rsidRPr="00BD4F24">
              <w:rPr>
                <w:rFonts w:cstheme="minorHAnsi"/>
              </w:rPr>
              <w:t>80.8 (6.1)</w:t>
            </w:r>
          </w:p>
        </w:tc>
        <w:tc>
          <w:tcPr>
            <w:tcW w:w="0" w:type="auto"/>
            <w:hideMark/>
          </w:tcPr>
          <w:p w14:paraId="6C74A800" w14:textId="77777777" w:rsidR="005D1FA5" w:rsidRPr="00BD4F24" w:rsidRDefault="005D1FA5" w:rsidP="00806647">
            <w:pPr>
              <w:spacing w:line="276" w:lineRule="auto"/>
              <w:rPr>
                <w:rFonts w:cstheme="minorHAnsi"/>
              </w:rPr>
            </w:pPr>
            <w:r w:rsidRPr="00BD4F24">
              <w:rPr>
                <w:rFonts w:cstheme="minorHAnsi"/>
              </w:rPr>
              <w:t>81.7 (5.2)</w:t>
            </w:r>
            <w:hyperlink r:id="rId133" w:anchor="TFN0015" w:history="1">
              <w:r w:rsidRPr="00BD4F24">
                <w:rPr>
                  <w:rStyle w:val="Hyperlink"/>
                  <w:rFonts w:cstheme="minorHAnsi"/>
                </w:rPr>
                <w:t>X</w:t>
              </w:r>
            </w:hyperlink>
          </w:p>
        </w:tc>
        <w:tc>
          <w:tcPr>
            <w:tcW w:w="0" w:type="auto"/>
            <w:hideMark/>
          </w:tcPr>
          <w:p w14:paraId="525E020F" w14:textId="77777777" w:rsidR="005D1FA5" w:rsidRPr="00BD4F24" w:rsidRDefault="005D1FA5" w:rsidP="00806647">
            <w:pPr>
              <w:spacing w:line="276" w:lineRule="auto"/>
              <w:rPr>
                <w:rFonts w:cstheme="minorHAnsi"/>
              </w:rPr>
            </w:pPr>
            <w:r w:rsidRPr="00BD4F24">
              <w:rPr>
                <w:rFonts w:cstheme="minorHAnsi"/>
              </w:rPr>
              <w:t>78.0 (4.9)</w:t>
            </w:r>
            <w:hyperlink r:id="rId134" w:anchor="TFN0015" w:history="1">
              <w:r w:rsidRPr="00BD4F24">
                <w:rPr>
                  <w:rStyle w:val="Hyperlink"/>
                  <w:rFonts w:cstheme="minorHAnsi"/>
                </w:rPr>
                <w:t>X</w:t>
              </w:r>
            </w:hyperlink>
          </w:p>
        </w:tc>
      </w:tr>
      <w:tr w:rsidR="005D1FA5" w:rsidRPr="00BD4F24" w14:paraId="3C147F09" w14:textId="77777777" w:rsidTr="00336A0A">
        <w:tc>
          <w:tcPr>
            <w:tcW w:w="0" w:type="auto"/>
            <w:hideMark/>
          </w:tcPr>
          <w:p w14:paraId="3DF8568A" w14:textId="77777777" w:rsidR="005D1FA5" w:rsidRPr="00BD4F24" w:rsidRDefault="005D1FA5" w:rsidP="00806647">
            <w:pPr>
              <w:spacing w:line="276" w:lineRule="auto"/>
              <w:rPr>
                <w:rFonts w:cstheme="minorHAnsi"/>
              </w:rPr>
            </w:pPr>
          </w:p>
        </w:tc>
        <w:tc>
          <w:tcPr>
            <w:tcW w:w="0" w:type="auto"/>
            <w:hideMark/>
          </w:tcPr>
          <w:p w14:paraId="7B1CBDE0" w14:textId="77777777" w:rsidR="005D1FA5" w:rsidRPr="00BD4F24" w:rsidRDefault="005D1FA5" w:rsidP="00806647">
            <w:pPr>
              <w:spacing w:line="276" w:lineRule="auto"/>
              <w:rPr>
                <w:rFonts w:cstheme="minorHAnsi"/>
              </w:rPr>
            </w:pPr>
          </w:p>
        </w:tc>
        <w:tc>
          <w:tcPr>
            <w:tcW w:w="0" w:type="auto"/>
            <w:hideMark/>
          </w:tcPr>
          <w:p w14:paraId="18AD4119"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49A72656" w14:textId="77777777" w:rsidR="005D1FA5" w:rsidRPr="00BD4F24" w:rsidRDefault="005D1FA5" w:rsidP="00806647">
            <w:pPr>
              <w:spacing w:line="276" w:lineRule="auto"/>
              <w:rPr>
                <w:rFonts w:cstheme="minorHAnsi"/>
              </w:rPr>
            </w:pPr>
            <w:r w:rsidRPr="00BD4F24">
              <w:rPr>
                <w:rFonts w:cstheme="minorHAnsi"/>
              </w:rPr>
              <w:t>71.5 (6.1)</w:t>
            </w:r>
          </w:p>
        </w:tc>
        <w:tc>
          <w:tcPr>
            <w:tcW w:w="0" w:type="auto"/>
            <w:hideMark/>
          </w:tcPr>
          <w:p w14:paraId="2C768B4F" w14:textId="77777777" w:rsidR="005D1FA5" w:rsidRPr="00BD4F24" w:rsidRDefault="005D1FA5" w:rsidP="00806647">
            <w:pPr>
              <w:spacing w:line="276" w:lineRule="auto"/>
              <w:rPr>
                <w:rFonts w:cstheme="minorHAnsi"/>
              </w:rPr>
            </w:pPr>
            <w:r w:rsidRPr="00BD4F24">
              <w:rPr>
                <w:rFonts w:cstheme="minorHAnsi"/>
              </w:rPr>
              <w:t>74.4 (5.8)</w:t>
            </w:r>
            <w:hyperlink r:id="rId135" w:anchor="TFN0015" w:history="1">
              <w:r w:rsidRPr="00BD4F24">
                <w:rPr>
                  <w:rStyle w:val="Hyperlink"/>
                  <w:rFonts w:cstheme="minorHAnsi"/>
                </w:rPr>
                <w:t>X</w:t>
              </w:r>
            </w:hyperlink>
          </w:p>
        </w:tc>
        <w:tc>
          <w:tcPr>
            <w:tcW w:w="0" w:type="auto"/>
            <w:hideMark/>
          </w:tcPr>
          <w:p w14:paraId="5ACB15E9" w14:textId="77777777" w:rsidR="005D1FA5" w:rsidRPr="00BD4F24" w:rsidRDefault="005D1FA5" w:rsidP="00806647">
            <w:pPr>
              <w:spacing w:line="276" w:lineRule="auto"/>
              <w:rPr>
                <w:rFonts w:cstheme="minorHAnsi"/>
              </w:rPr>
            </w:pPr>
            <w:r w:rsidRPr="00BD4F24">
              <w:rPr>
                <w:rFonts w:cstheme="minorHAnsi"/>
              </w:rPr>
              <w:t>75.2 (5.4)</w:t>
            </w:r>
            <w:hyperlink r:id="rId136" w:anchor="TFN0015" w:history="1">
              <w:r w:rsidRPr="00BD4F24">
                <w:rPr>
                  <w:rStyle w:val="Hyperlink"/>
                  <w:rFonts w:cstheme="minorHAnsi"/>
                </w:rPr>
                <w:t>X</w:t>
              </w:r>
            </w:hyperlink>
          </w:p>
        </w:tc>
      </w:tr>
      <w:tr w:rsidR="005D1FA5" w:rsidRPr="00BD4F24" w14:paraId="3610CA18" w14:textId="77777777" w:rsidTr="00336A0A">
        <w:tc>
          <w:tcPr>
            <w:tcW w:w="0" w:type="auto"/>
            <w:hideMark/>
          </w:tcPr>
          <w:p w14:paraId="795A4B9E" w14:textId="77777777" w:rsidR="005D1FA5" w:rsidRPr="00BD4F24" w:rsidRDefault="005D1FA5" w:rsidP="00806647">
            <w:pPr>
              <w:spacing w:line="276" w:lineRule="auto"/>
              <w:rPr>
                <w:rFonts w:cstheme="minorHAnsi"/>
              </w:rPr>
            </w:pPr>
            <w:r w:rsidRPr="00BD4F24">
              <w:rPr>
                <w:rFonts w:cstheme="minorHAnsi"/>
              </w:rPr>
              <w:t>Overhaul</w:t>
            </w:r>
          </w:p>
        </w:tc>
        <w:tc>
          <w:tcPr>
            <w:tcW w:w="0" w:type="auto"/>
            <w:hideMark/>
          </w:tcPr>
          <w:p w14:paraId="1813D3F4" w14:textId="77777777" w:rsidR="005D1FA5" w:rsidRPr="00BD4F24" w:rsidRDefault="005D1FA5" w:rsidP="00806647">
            <w:pPr>
              <w:spacing w:line="276" w:lineRule="auto"/>
              <w:rPr>
                <w:rFonts w:cstheme="minorHAnsi"/>
              </w:rPr>
            </w:pPr>
            <w:r w:rsidRPr="00BD4F24">
              <w:rPr>
                <w:rFonts w:cstheme="minorHAnsi"/>
              </w:rPr>
              <w:t>Repetitions (#)</w:t>
            </w:r>
          </w:p>
        </w:tc>
        <w:tc>
          <w:tcPr>
            <w:tcW w:w="0" w:type="auto"/>
            <w:hideMark/>
          </w:tcPr>
          <w:p w14:paraId="4BB6EC51"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4394AD80" w14:textId="77777777" w:rsidR="005D1FA5" w:rsidRPr="00BD4F24" w:rsidRDefault="005D1FA5" w:rsidP="00806647">
            <w:pPr>
              <w:spacing w:line="276" w:lineRule="auto"/>
              <w:rPr>
                <w:rFonts w:cstheme="minorHAnsi"/>
              </w:rPr>
            </w:pPr>
            <w:r w:rsidRPr="00BD4F24">
              <w:rPr>
                <w:rFonts w:cstheme="minorHAnsi"/>
              </w:rPr>
              <w:t>60.5 (3.6)</w:t>
            </w:r>
          </w:p>
        </w:tc>
        <w:tc>
          <w:tcPr>
            <w:tcW w:w="0" w:type="auto"/>
            <w:hideMark/>
          </w:tcPr>
          <w:p w14:paraId="39D0EBAE" w14:textId="77777777" w:rsidR="005D1FA5" w:rsidRPr="00BD4F24" w:rsidRDefault="005D1FA5" w:rsidP="00806647">
            <w:pPr>
              <w:spacing w:line="276" w:lineRule="auto"/>
              <w:rPr>
                <w:rFonts w:cstheme="minorHAnsi"/>
              </w:rPr>
            </w:pPr>
            <w:r w:rsidRPr="00BD4F24">
              <w:rPr>
                <w:rFonts w:cstheme="minorHAnsi"/>
              </w:rPr>
              <w:t>60.0 (3.5)</w:t>
            </w:r>
            <w:hyperlink r:id="rId137" w:anchor="TFN0013" w:history="1">
              <w:r w:rsidRPr="00BD4F24">
                <w:rPr>
                  <w:rStyle w:val="Hyperlink"/>
                  <w:rFonts w:cstheme="minorHAnsi"/>
                </w:rPr>
                <w:t>B</w:t>
              </w:r>
            </w:hyperlink>
          </w:p>
        </w:tc>
        <w:tc>
          <w:tcPr>
            <w:tcW w:w="0" w:type="auto"/>
            <w:hideMark/>
          </w:tcPr>
          <w:p w14:paraId="1EEE466F" w14:textId="77777777" w:rsidR="005D1FA5" w:rsidRPr="00BD4F24" w:rsidRDefault="005D1FA5" w:rsidP="00806647">
            <w:pPr>
              <w:spacing w:line="276" w:lineRule="auto"/>
              <w:rPr>
                <w:rFonts w:cstheme="minorHAnsi"/>
              </w:rPr>
            </w:pPr>
            <w:r w:rsidRPr="00BD4F24">
              <w:rPr>
                <w:rFonts w:cstheme="minorHAnsi"/>
              </w:rPr>
              <w:t>58.2 (3.7)</w:t>
            </w:r>
            <w:hyperlink r:id="rId138" w:anchor="TFN0013" w:history="1">
              <w:r w:rsidRPr="00BD4F24">
                <w:rPr>
                  <w:rStyle w:val="Hyperlink"/>
                  <w:rFonts w:cstheme="minorHAnsi"/>
                </w:rPr>
                <w:t>B</w:t>
              </w:r>
            </w:hyperlink>
          </w:p>
        </w:tc>
      </w:tr>
      <w:tr w:rsidR="005D1FA5" w:rsidRPr="00BD4F24" w14:paraId="52613DC3" w14:textId="77777777" w:rsidTr="00336A0A">
        <w:tc>
          <w:tcPr>
            <w:tcW w:w="0" w:type="auto"/>
            <w:hideMark/>
          </w:tcPr>
          <w:p w14:paraId="3D25D648" w14:textId="77777777" w:rsidR="005D1FA5" w:rsidRPr="00BD4F24" w:rsidRDefault="005D1FA5" w:rsidP="00806647">
            <w:pPr>
              <w:spacing w:line="276" w:lineRule="auto"/>
              <w:rPr>
                <w:rFonts w:cstheme="minorHAnsi"/>
              </w:rPr>
            </w:pPr>
          </w:p>
        </w:tc>
        <w:tc>
          <w:tcPr>
            <w:tcW w:w="0" w:type="auto"/>
            <w:hideMark/>
          </w:tcPr>
          <w:p w14:paraId="6F9A60A5" w14:textId="77777777" w:rsidR="005D1FA5" w:rsidRPr="00BD4F24" w:rsidRDefault="005D1FA5" w:rsidP="00806647">
            <w:pPr>
              <w:spacing w:line="276" w:lineRule="auto"/>
              <w:rPr>
                <w:rFonts w:cstheme="minorHAnsi"/>
              </w:rPr>
            </w:pPr>
          </w:p>
        </w:tc>
        <w:tc>
          <w:tcPr>
            <w:tcW w:w="0" w:type="auto"/>
            <w:hideMark/>
          </w:tcPr>
          <w:p w14:paraId="107A87A4"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47B24F0E" w14:textId="77777777" w:rsidR="005D1FA5" w:rsidRPr="00BD4F24" w:rsidRDefault="005D1FA5" w:rsidP="00806647">
            <w:pPr>
              <w:spacing w:line="276" w:lineRule="auto"/>
              <w:rPr>
                <w:rFonts w:cstheme="minorHAnsi"/>
              </w:rPr>
            </w:pPr>
            <w:r w:rsidRPr="00BD4F24">
              <w:rPr>
                <w:rFonts w:cstheme="minorHAnsi"/>
              </w:rPr>
              <w:t>49.3 (3.9)</w:t>
            </w:r>
          </w:p>
        </w:tc>
        <w:tc>
          <w:tcPr>
            <w:tcW w:w="0" w:type="auto"/>
            <w:hideMark/>
          </w:tcPr>
          <w:p w14:paraId="1E8FB9EF" w14:textId="77777777" w:rsidR="005D1FA5" w:rsidRPr="00BD4F24" w:rsidRDefault="005D1FA5" w:rsidP="00806647">
            <w:pPr>
              <w:spacing w:line="276" w:lineRule="auto"/>
              <w:rPr>
                <w:rFonts w:cstheme="minorHAnsi"/>
              </w:rPr>
            </w:pPr>
            <w:r w:rsidRPr="00BD4F24">
              <w:rPr>
                <w:rFonts w:cstheme="minorHAnsi"/>
              </w:rPr>
              <w:t>50.6 (3.8)</w:t>
            </w:r>
            <w:hyperlink r:id="rId139" w:anchor="TFN0013" w:history="1">
              <w:r w:rsidRPr="00BD4F24">
                <w:rPr>
                  <w:rStyle w:val="Hyperlink"/>
                  <w:rFonts w:cstheme="minorHAnsi"/>
                </w:rPr>
                <w:t>B</w:t>
              </w:r>
            </w:hyperlink>
          </w:p>
        </w:tc>
        <w:tc>
          <w:tcPr>
            <w:tcW w:w="0" w:type="auto"/>
            <w:hideMark/>
          </w:tcPr>
          <w:p w14:paraId="0ADCC43E" w14:textId="77777777" w:rsidR="005D1FA5" w:rsidRPr="00BD4F24" w:rsidRDefault="005D1FA5" w:rsidP="00806647">
            <w:pPr>
              <w:spacing w:line="276" w:lineRule="auto"/>
              <w:rPr>
                <w:rFonts w:cstheme="minorHAnsi"/>
              </w:rPr>
            </w:pPr>
            <w:r w:rsidRPr="00BD4F24">
              <w:rPr>
                <w:rFonts w:cstheme="minorHAnsi"/>
              </w:rPr>
              <w:t>47.1 (3.9)</w:t>
            </w:r>
            <w:hyperlink r:id="rId140" w:anchor="TFN0013" w:history="1">
              <w:r w:rsidRPr="00BD4F24">
                <w:rPr>
                  <w:rStyle w:val="Hyperlink"/>
                  <w:rFonts w:cstheme="minorHAnsi"/>
                </w:rPr>
                <w:t>B</w:t>
              </w:r>
            </w:hyperlink>
          </w:p>
        </w:tc>
      </w:tr>
      <w:tr w:rsidR="005D1FA5" w:rsidRPr="00BD4F24" w14:paraId="30360313" w14:textId="77777777" w:rsidTr="00336A0A">
        <w:tc>
          <w:tcPr>
            <w:tcW w:w="0" w:type="auto"/>
            <w:hideMark/>
          </w:tcPr>
          <w:p w14:paraId="778B475D" w14:textId="77777777" w:rsidR="005D1FA5" w:rsidRPr="00BD4F24" w:rsidRDefault="005D1FA5" w:rsidP="00806647">
            <w:pPr>
              <w:spacing w:line="276" w:lineRule="auto"/>
              <w:rPr>
                <w:rFonts w:cstheme="minorHAnsi"/>
              </w:rPr>
            </w:pPr>
          </w:p>
        </w:tc>
        <w:tc>
          <w:tcPr>
            <w:tcW w:w="0" w:type="auto"/>
            <w:hideMark/>
          </w:tcPr>
          <w:p w14:paraId="353DBFB5" w14:textId="0793939D" w:rsidR="005D1FA5" w:rsidRPr="00BD4F24" w:rsidRDefault="005D1FA5" w:rsidP="00806647">
            <w:pPr>
              <w:spacing w:line="276" w:lineRule="auto"/>
              <w:rPr>
                <w:rFonts w:cstheme="minorHAnsi"/>
              </w:rPr>
            </w:pPr>
            <w:r w:rsidRPr="00BD4F24">
              <w:rPr>
                <w:rFonts w:cstheme="minorHAnsi"/>
              </w:rPr>
              <w:t>Peak Heart Rate (</w:t>
            </w:r>
            <w:r w:rsidR="00FE39C0" w:rsidRPr="00BD4F24">
              <w:rPr>
                <w:rFonts w:cstheme="minorHAnsi"/>
              </w:rPr>
              <w:t>HR</w:t>
            </w:r>
            <w:r w:rsidR="00FE39C0" w:rsidRPr="0047629D">
              <w:rPr>
                <w:rFonts w:cstheme="minorHAnsi"/>
                <w:vertAlign w:val="subscript"/>
              </w:rPr>
              <w:t>Peak</w:t>
            </w:r>
            <w:r w:rsidRPr="00BD4F24">
              <w:rPr>
                <w:rFonts w:cstheme="minorHAnsi"/>
              </w:rPr>
              <w:t>, bpm)</w:t>
            </w:r>
          </w:p>
        </w:tc>
        <w:tc>
          <w:tcPr>
            <w:tcW w:w="0" w:type="auto"/>
            <w:hideMark/>
          </w:tcPr>
          <w:p w14:paraId="1CF06596"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4D75F55F" w14:textId="77777777" w:rsidR="005D1FA5" w:rsidRPr="00BD4F24" w:rsidRDefault="005D1FA5" w:rsidP="00806647">
            <w:pPr>
              <w:spacing w:line="276" w:lineRule="auto"/>
              <w:rPr>
                <w:rFonts w:cstheme="minorHAnsi"/>
              </w:rPr>
            </w:pPr>
            <w:r w:rsidRPr="00BD4F24">
              <w:rPr>
                <w:rFonts w:cstheme="minorHAnsi"/>
              </w:rPr>
              <w:t>178.6 (2.9)</w:t>
            </w:r>
          </w:p>
        </w:tc>
        <w:tc>
          <w:tcPr>
            <w:tcW w:w="0" w:type="auto"/>
            <w:hideMark/>
          </w:tcPr>
          <w:p w14:paraId="41531B19" w14:textId="77777777" w:rsidR="005D1FA5" w:rsidRPr="00BD4F24" w:rsidRDefault="005D1FA5" w:rsidP="00806647">
            <w:pPr>
              <w:spacing w:line="276" w:lineRule="auto"/>
              <w:rPr>
                <w:rFonts w:cstheme="minorHAnsi"/>
              </w:rPr>
            </w:pPr>
            <w:r w:rsidRPr="00BD4F24">
              <w:rPr>
                <w:rFonts w:cstheme="minorHAnsi"/>
              </w:rPr>
              <w:t>177.1 (3.0)</w:t>
            </w:r>
            <w:hyperlink r:id="rId141" w:anchor="TFN0013" w:history="1">
              <w:r w:rsidRPr="00BD4F24">
                <w:rPr>
                  <w:rStyle w:val="Hyperlink"/>
                  <w:rFonts w:cstheme="minorHAnsi"/>
                </w:rPr>
                <w:t>B</w:t>
              </w:r>
            </w:hyperlink>
          </w:p>
        </w:tc>
        <w:tc>
          <w:tcPr>
            <w:tcW w:w="0" w:type="auto"/>
            <w:hideMark/>
          </w:tcPr>
          <w:p w14:paraId="2C4362E7" w14:textId="77777777" w:rsidR="005D1FA5" w:rsidRPr="00BD4F24" w:rsidRDefault="005D1FA5" w:rsidP="00806647">
            <w:pPr>
              <w:spacing w:line="276" w:lineRule="auto"/>
              <w:rPr>
                <w:rFonts w:cstheme="minorHAnsi"/>
              </w:rPr>
            </w:pPr>
            <w:r w:rsidRPr="00BD4F24">
              <w:rPr>
                <w:rFonts w:cstheme="minorHAnsi"/>
              </w:rPr>
              <w:t>176.8 (2.8)</w:t>
            </w:r>
            <w:hyperlink r:id="rId142" w:anchor="TFN0013" w:history="1">
              <w:r w:rsidRPr="00BD4F24">
                <w:rPr>
                  <w:rStyle w:val="Hyperlink"/>
                  <w:rFonts w:cstheme="minorHAnsi"/>
                </w:rPr>
                <w:t>B</w:t>
              </w:r>
            </w:hyperlink>
          </w:p>
        </w:tc>
      </w:tr>
      <w:tr w:rsidR="005D1FA5" w:rsidRPr="00BD4F24" w14:paraId="78DFDB21" w14:textId="77777777" w:rsidTr="00336A0A">
        <w:tc>
          <w:tcPr>
            <w:tcW w:w="0" w:type="auto"/>
            <w:hideMark/>
          </w:tcPr>
          <w:p w14:paraId="2320AA80" w14:textId="77777777" w:rsidR="005D1FA5" w:rsidRPr="00BD4F24" w:rsidRDefault="005D1FA5" w:rsidP="00806647">
            <w:pPr>
              <w:spacing w:line="276" w:lineRule="auto"/>
              <w:rPr>
                <w:rFonts w:cstheme="minorHAnsi"/>
              </w:rPr>
            </w:pPr>
          </w:p>
        </w:tc>
        <w:tc>
          <w:tcPr>
            <w:tcW w:w="0" w:type="auto"/>
            <w:hideMark/>
          </w:tcPr>
          <w:p w14:paraId="3739A5A0" w14:textId="77777777" w:rsidR="005D1FA5" w:rsidRPr="00BD4F24" w:rsidRDefault="005D1FA5" w:rsidP="00806647">
            <w:pPr>
              <w:spacing w:line="276" w:lineRule="auto"/>
              <w:rPr>
                <w:rFonts w:cstheme="minorHAnsi"/>
              </w:rPr>
            </w:pPr>
          </w:p>
        </w:tc>
        <w:tc>
          <w:tcPr>
            <w:tcW w:w="0" w:type="auto"/>
            <w:hideMark/>
          </w:tcPr>
          <w:p w14:paraId="3993BCA6"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73B8F7C1" w14:textId="77777777" w:rsidR="005D1FA5" w:rsidRPr="00BD4F24" w:rsidRDefault="005D1FA5" w:rsidP="00806647">
            <w:pPr>
              <w:spacing w:line="276" w:lineRule="auto"/>
              <w:rPr>
                <w:rFonts w:cstheme="minorHAnsi"/>
              </w:rPr>
            </w:pPr>
            <w:r w:rsidRPr="00BD4F24">
              <w:rPr>
                <w:rFonts w:cstheme="minorHAnsi"/>
              </w:rPr>
              <w:t>187.6 (3.0)</w:t>
            </w:r>
          </w:p>
        </w:tc>
        <w:tc>
          <w:tcPr>
            <w:tcW w:w="0" w:type="auto"/>
            <w:hideMark/>
          </w:tcPr>
          <w:p w14:paraId="1A05A3F2" w14:textId="77777777" w:rsidR="005D1FA5" w:rsidRPr="00BD4F24" w:rsidRDefault="005D1FA5" w:rsidP="00806647">
            <w:pPr>
              <w:spacing w:line="276" w:lineRule="auto"/>
              <w:rPr>
                <w:rFonts w:cstheme="minorHAnsi"/>
              </w:rPr>
            </w:pPr>
            <w:r w:rsidRPr="00BD4F24">
              <w:rPr>
                <w:rFonts w:cstheme="minorHAnsi"/>
              </w:rPr>
              <w:t>187.2 (2.8)</w:t>
            </w:r>
            <w:hyperlink r:id="rId143" w:anchor="TFN0013" w:history="1">
              <w:r w:rsidRPr="00BD4F24">
                <w:rPr>
                  <w:rStyle w:val="Hyperlink"/>
                  <w:rFonts w:cstheme="minorHAnsi"/>
                </w:rPr>
                <w:t>B</w:t>
              </w:r>
            </w:hyperlink>
          </w:p>
        </w:tc>
        <w:tc>
          <w:tcPr>
            <w:tcW w:w="0" w:type="auto"/>
            <w:hideMark/>
          </w:tcPr>
          <w:p w14:paraId="656F4611" w14:textId="77777777" w:rsidR="005D1FA5" w:rsidRPr="00BD4F24" w:rsidRDefault="005D1FA5" w:rsidP="00806647">
            <w:pPr>
              <w:spacing w:line="276" w:lineRule="auto"/>
              <w:rPr>
                <w:rFonts w:cstheme="minorHAnsi"/>
              </w:rPr>
            </w:pPr>
            <w:r w:rsidRPr="00BD4F24">
              <w:rPr>
                <w:rFonts w:cstheme="minorHAnsi"/>
              </w:rPr>
              <w:t>189.6 (2.9)</w:t>
            </w:r>
            <w:hyperlink r:id="rId144" w:anchor="TFN0013" w:history="1">
              <w:r w:rsidRPr="00BD4F24">
                <w:rPr>
                  <w:rStyle w:val="Hyperlink"/>
                  <w:rFonts w:cstheme="minorHAnsi"/>
                </w:rPr>
                <w:t>B</w:t>
              </w:r>
            </w:hyperlink>
          </w:p>
        </w:tc>
      </w:tr>
      <w:tr w:rsidR="005D1FA5" w:rsidRPr="00BD4F24" w14:paraId="1FF13C56" w14:textId="77777777" w:rsidTr="00336A0A">
        <w:tc>
          <w:tcPr>
            <w:tcW w:w="0" w:type="auto"/>
            <w:hideMark/>
          </w:tcPr>
          <w:p w14:paraId="3EE682D7" w14:textId="77777777" w:rsidR="005D1FA5" w:rsidRPr="00BD4F24" w:rsidRDefault="005D1FA5" w:rsidP="00806647">
            <w:pPr>
              <w:spacing w:line="276" w:lineRule="auto"/>
              <w:rPr>
                <w:rFonts w:cstheme="minorHAnsi"/>
              </w:rPr>
            </w:pPr>
          </w:p>
        </w:tc>
        <w:tc>
          <w:tcPr>
            <w:tcW w:w="0" w:type="auto"/>
            <w:hideMark/>
          </w:tcPr>
          <w:p w14:paraId="2C3643B4" w14:textId="77777777" w:rsidR="005D1FA5" w:rsidRPr="00BD4F24" w:rsidRDefault="005D1FA5" w:rsidP="00806647">
            <w:pPr>
              <w:spacing w:line="276" w:lineRule="auto"/>
              <w:rPr>
                <w:rFonts w:cstheme="minorHAnsi"/>
              </w:rPr>
            </w:pPr>
            <w:r w:rsidRPr="00BD4F24">
              <w:rPr>
                <w:rFonts w:cstheme="minorHAnsi"/>
              </w:rPr>
              <w:t>Peak Oxygen Consumption (V̇O2, ml/min/kg) (N = 18)</w:t>
            </w:r>
          </w:p>
        </w:tc>
        <w:tc>
          <w:tcPr>
            <w:tcW w:w="0" w:type="auto"/>
            <w:hideMark/>
          </w:tcPr>
          <w:p w14:paraId="38D022D0"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23D457E9" w14:textId="77777777" w:rsidR="005D1FA5" w:rsidRPr="00BD4F24" w:rsidRDefault="005D1FA5" w:rsidP="00806647">
            <w:pPr>
              <w:spacing w:line="276" w:lineRule="auto"/>
              <w:rPr>
                <w:rFonts w:cstheme="minorHAnsi"/>
              </w:rPr>
            </w:pPr>
            <w:r w:rsidRPr="00BD4F24">
              <w:rPr>
                <w:rFonts w:cstheme="minorHAnsi"/>
              </w:rPr>
              <w:t>18.4 (1.5)</w:t>
            </w:r>
          </w:p>
        </w:tc>
        <w:tc>
          <w:tcPr>
            <w:tcW w:w="0" w:type="auto"/>
            <w:hideMark/>
          </w:tcPr>
          <w:p w14:paraId="243D5106" w14:textId="77777777" w:rsidR="005D1FA5" w:rsidRPr="00BD4F24" w:rsidRDefault="005D1FA5" w:rsidP="00806647">
            <w:pPr>
              <w:spacing w:line="276" w:lineRule="auto"/>
              <w:rPr>
                <w:rFonts w:cstheme="minorHAnsi"/>
              </w:rPr>
            </w:pPr>
            <w:r w:rsidRPr="00BD4F24">
              <w:rPr>
                <w:rFonts w:cstheme="minorHAnsi"/>
              </w:rPr>
              <w:t>18.5 (0.9)</w:t>
            </w:r>
            <w:hyperlink r:id="rId145" w:anchor="TFN0013" w:history="1">
              <w:r w:rsidRPr="00BD4F24">
                <w:rPr>
                  <w:rStyle w:val="Hyperlink"/>
                  <w:rFonts w:cstheme="minorHAnsi"/>
                </w:rPr>
                <w:t>B</w:t>
              </w:r>
            </w:hyperlink>
          </w:p>
        </w:tc>
        <w:tc>
          <w:tcPr>
            <w:tcW w:w="0" w:type="auto"/>
            <w:hideMark/>
          </w:tcPr>
          <w:p w14:paraId="5F5A22AD" w14:textId="77777777" w:rsidR="005D1FA5" w:rsidRPr="00BD4F24" w:rsidRDefault="005D1FA5" w:rsidP="00806647">
            <w:pPr>
              <w:spacing w:line="276" w:lineRule="auto"/>
              <w:rPr>
                <w:rFonts w:cstheme="minorHAnsi"/>
              </w:rPr>
            </w:pPr>
            <w:r w:rsidRPr="00BD4F24">
              <w:rPr>
                <w:rFonts w:cstheme="minorHAnsi"/>
              </w:rPr>
              <w:t>18.3 (1.0)</w:t>
            </w:r>
            <w:hyperlink r:id="rId146" w:anchor="TFN0013" w:history="1">
              <w:r w:rsidRPr="00BD4F24">
                <w:rPr>
                  <w:rStyle w:val="Hyperlink"/>
                  <w:rFonts w:cstheme="minorHAnsi"/>
                </w:rPr>
                <w:t>B</w:t>
              </w:r>
            </w:hyperlink>
          </w:p>
        </w:tc>
      </w:tr>
      <w:tr w:rsidR="005D1FA5" w:rsidRPr="00BD4F24" w14:paraId="1B666C79" w14:textId="77777777" w:rsidTr="00336A0A">
        <w:tc>
          <w:tcPr>
            <w:tcW w:w="0" w:type="auto"/>
            <w:hideMark/>
          </w:tcPr>
          <w:p w14:paraId="04A481E4" w14:textId="77777777" w:rsidR="005D1FA5" w:rsidRPr="00BD4F24" w:rsidRDefault="005D1FA5" w:rsidP="00806647">
            <w:pPr>
              <w:spacing w:line="276" w:lineRule="auto"/>
              <w:rPr>
                <w:rFonts w:cstheme="minorHAnsi"/>
              </w:rPr>
            </w:pPr>
          </w:p>
        </w:tc>
        <w:tc>
          <w:tcPr>
            <w:tcW w:w="0" w:type="auto"/>
            <w:hideMark/>
          </w:tcPr>
          <w:p w14:paraId="3617C8B8" w14:textId="77777777" w:rsidR="005D1FA5" w:rsidRPr="00BD4F24" w:rsidRDefault="005D1FA5" w:rsidP="00806647">
            <w:pPr>
              <w:spacing w:line="276" w:lineRule="auto"/>
              <w:rPr>
                <w:rFonts w:cstheme="minorHAnsi"/>
              </w:rPr>
            </w:pPr>
          </w:p>
        </w:tc>
        <w:tc>
          <w:tcPr>
            <w:tcW w:w="0" w:type="auto"/>
            <w:hideMark/>
          </w:tcPr>
          <w:p w14:paraId="497BF9DC"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342D3D8C" w14:textId="77777777" w:rsidR="005D1FA5" w:rsidRPr="00BD4F24" w:rsidRDefault="005D1FA5" w:rsidP="00806647">
            <w:pPr>
              <w:spacing w:line="276" w:lineRule="auto"/>
              <w:rPr>
                <w:rFonts w:cstheme="minorHAnsi"/>
              </w:rPr>
            </w:pPr>
            <w:r w:rsidRPr="00BD4F24">
              <w:rPr>
                <w:rFonts w:cstheme="minorHAnsi"/>
              </w:rPr>
              <w:t>13.6 (1.2)</w:t>
            </w:r>
          </w:p>
        </w:tc>
        <w:tc>
          <w:tcPr>
            <w:tcW w:w="0" w:type="auto"/>
            <w:hideMark/>
          </w:tcPr>
          <w:p w14:paraId="469EE86B" w14:textId="77777777" w:rsidR="005D1FA5" w:rsidRPr="00BD4F24" w:rsidRDefault="005D1FA5" w:rsidP="00806647">
            <w:pPr>
              <w:spacing w:line="276" w:lineRule="auto"/>
              <w:rPr>
                <w:rFonts w:cstheme="minorHAnsi"/>
              </w:rPr>
            </w:pPr>
            <w:r w:rsidRPr="00BD4F24">
              <w:rPr>
                <w:rFonts w:cstheme="minorHAnsi"/>
              </w:rPr>
              <w:t>14.6 (1.1)</w:t>
            </w:r>
            <w:hyperlink r:id="rId147" w:anchor="TFN0013" w:history="1">
              <w:r w:rsidRPr="00BD4F24">
                <w:rPr>
                  <w:rStyle w:val="Hyperlink"/>
                  <w:rFonts w:cstheme="minorHAnsi"/>
                </w:rPr>
                <w:t>B</w:t>
              </w:r>
            </w:hyperlink>
          </w:p>
        </w:tc>
        <w:tc>
          <w:tcPr>
            <w:tcW w:w="0" w:type="auto"/>
            <w:hideMark/>
          </w:tcPr>
          <w:p w14:paraId="5947326D" w14:textId="77777777" w:rsidR="005D1FA5" w:rsidRPr="00BD4F24" w:rsidRDefault="005D1FA5" w:rsidP="00806647">
            <w:pPr>
              <w:spacing w:line="276" w:lineRule="auto"/>
              <w:rPr>
                <w:rFonts w:cstheme="minorHAnsi"/>
              </w:rPr>
            </w:pPr>
            <w:r w:rsidRPr="00BD4F24">
              <w:rPr>
                <w:rFonts w:cstheme="minorHAnsi"/>
              </w:rPr>
              <w:t>14.6 (1.1)</w:t>
            </w:r>
            <w:hyperlink r:id="rId148" w:anchor="TFN0013" w:history="1">
              <w:r w:rsidRPr="00BD4F24">
                <w:rPr>
                  <w:rStyle w:val="Hyperlink"/>
                  <w:rFonts w:cstheme="minorHAnsi"/>
                </w:rPr>
                <w:t>B</w:t>
              </w:r>
            </w:hyperlink>
          </w:p>
        </w:tc>
      </w:tr>
      <w:tr w:rsidR="005D1FA5" w:rsidRPr="00BD4F24" w14:paraId="507CA623" w14:textId="77777777" w:rsidTr="00336A0A">
        <w:tc>
          <w:tcPr>
            <w:tcW w:w="0" w:type="auto"/>
            <w:hideMark/>
          </w:tcPr>
          <w:p w14:paraId="435C0E83" w14:textId="77777777" w:rsidR="005D1FA5" w:rsidRPr="00BD4F24" w:rsidRDefault="005D1FA5" w:rsidP="00806647">
            <w:pPr>
              <w:spacing w:line="276" w:lineRule="auto"/>
              <w:rPr>
                <w:rFonts w:cstheme="minorHAnsi"/>
              </w:rPr>
            </w:pPr>
          </w:p>
        </w:tc>
        <w:tc>
          <w:tcPr>
            <w:tcW w:w="0" w:type="auto"/>
            <w:hideMark/>
          </w:tcPr>
          <w:p w14:paraId="3DA5860A" w14:textId="633B058A" w:rsidR="005D1FA5" w:rsidRPr="00BD4F24" w:rsidRDefault="005D1FA5" w:rsidP="00806647">
            <w:pPr>
              <w:spacing w:line="276" w:lineRule="auto"/>
              <w:rPr>
                <w:rFonts w:cstheme="minorHAnsi"/>
              </w:rPr>
            </w:pPr>
            <w:r w:rsidRPr="00BD4F24">
              <w:rPr>
                <w:rFonts w:cstheme="minorHAnsi"/>
              </w:rPr>
              <w:t>Peak Minute Ventilation (</w:t>
            </w:r>
            <w:r w:rsidR="0023490F" w:rsidRPr="00BD4F24">
              <w:rPr>
                <w:rFonts w:cstheme="minorHAnsi"/>
              </w:rPr>
              <w:t>V̇</w:t>
            </w:r>
            <w:r w:rsidR="0023490F" w:rsidRPr="00800E64">
              <w:rPr>
                <w:rFonts w:cstheme="minorHAnsi"/>
                <w:vertAlign w:val="subscript"/>
              </w:rPr>
              <w:t>E</w:t>
            </w:r>
            <w:r w:rsidRPr="00BD4F24">
              <w:rPr>
                <w:rFonts w:cstheme="minorHAnsi"/>
              </w:rPr>
              <w:t>, l/min) (N = 18)</w:t>
            </w:r>
          </w:p>
        </w:tc>
        <w:tc>
          <w:tcPr>
            <w:tcW w:w="0" w:type="auto"/>
            <w:hideMark/>
          </w:tcPr>
          <w:p w14:paraId="12140E4B" w14:textId="77777777" w:rsidR="005D1FA5" w:rsidRPr="00BD4F24" w:rsidRDefault="005D1FA5" w:rsidP="00806647">
            <w:pPr>
              <w:spacing w:line="276" w:lineRule="auto"/>
              <w:rPr>
                <w:rFonts w:cstheme="minorHAnsi"/>
              </w:rPr>
            </w:pPr>
            <w:r w:rsidRPr="00BD4F24">
              <w:rPr>
                <w:rFonts w:cstheme="minorHAnsi"/>
              </w:rPr>
              <w:t>First Bout</w:t>
            </w:r>
          </w:p>
        </w:tc>
        <w:tc>
          <w:tcPr>
            <w:tcW w:w="0" w:type="auto"/>
            <w:hideMark/>
          </w:tcPr>
          <w:p w14:paraId="267512DD" w14:textId="77777777" w:rsidR="005D1FA5" w:rsidRPr="00BD4F24" w:rsidRDefault="005D1FA5" w:rsidP="00806647">
            <w:pPr>
              <w:spacing w:line="276" w:lineRule="auto"/>
              <w:rPr>
                <w:rFonts w:cstheme="minorHAnsi"/>
              </w:rPr>
            </w:pPr>
            <w:r w:rsidRPr="00BD4F24">
              <w:rPr>
                <w:rFonts w:cstheme="minorHAnsi"/>
              </w:rPr>
              <w:t>78.5 (6.8)</w:t>
            </w:r>
          </w:p>
        </w:tc>
        <w:tc>
          <w:tcPr>
            <w:tcW w:w="0" w:type="auto"/>
            <w:hideMark/>
          </w:tcPr>
          <w:p w14:paraId="746163ED" w14:textId="77777777" w:rsidR="005D1FA5" w:rsidRPr="00BD4F24" w:rsidRDefault="005D1FA5" w:rsidP="00806647">
            <w:pPr>
              <w:spacing w:line="276" w:lineRule="auto"/>
              <w:rPr>
                <w:rFonts w:cstheme="minorHAnsi"/>
              </w:rPr>
            </w:pPr>
            <w:r w:rsidRPr="00BD4F24">
              <w:rPr>
                <w:rFonts w:cstheme="minorHAnsi"/>
              </w:rPr>
              <w:t>78.0 (5.4)</w:t>
            </w:r>
            <w:hyperlink r:id="rId149" w:anchor="TFN0015" w:history="1">
              <w:r w:rsidRPr="00BD4F24">
                <w:rPr>
                  <w:rStyle w:val="Hyperlink"/>
                  <w:rFonts w:cstheme="minorHAnsi"/>
                </w:rPr>
                <w:t>X</w:t>
              </w:r>
            </w:hyperlink>
          </w:p>
        </w:tc>
        <w:tc>
          <w:tcPr>
            <w:tcW w:w="0" w:type="auto"/>
            <w:hideMark/>
          </w:tcPr>
          <w:p w14:paraId="57436B6A" w14:textId="77777777" w:rsidR="005D1FA5" w:rsidRPr="00BD4F24" w:rsidRDefault="005D1FA5" w:rsidP="00806647">
            <w:pPr>
              <w:spacing w:line="276" w:lineRule="auto"/>
              <w:rPr>
                <w:rFonts w:cstheme="minorHAnsi"/>
              </w:rPr>
            </w:pPr>
            <w:r w:rsidRPr="00BD4F24">
              <w:rPr>
                <w:rFonts w:cstheme="minorHAnsi"/>
              </w:rPr>
              <w:t>72.1 (5.3)</w:t>
            </w:r>
            <w:hyperlink r:id="rId150" w:anchor="TFN0015" w:history="1">
              <w:r w:rsidRPr="00BD4F24">
                <w:rPr>
                  <w:rStyle w:val="Hyperlink"/>
                  <w:rFonts w:cstheme="minorHAnsi"/>
                </w:rPr>
                <w:t>X</w:t>
              </w:r>
            </w:hyperlink>
          </w:p>
        </w:tc>
      </w:tr>
      <w:tr w:rsidR="005D1FA5" w:rsidRPr="00BD4F24" w14:paraId="0E6AA7A3" w14:textId="77777777" w:rsidTr="00336A0A">
        <w:tc>
          <w:tcPr>
            <w:tcW w:w="0" w:type="auto"/>
            <w:hideMark/>
          </w:tcPr>
          <w:p w14:paraId="58FE6461" w14:textId="77777777" w:rsidR="005D1FA5" w:rsidRPr="00BD4F24" w:rsidRDefault="005D1FA5" w:rsidP="00806647">
            <w:pPr>
              <w:spacing w:line="276" w:lineRule="auto"/>
              <w:rPr>
                <w:rFonts w:cstheme="minorHAnsi"/>
              </w:rPr>
            </w:pPr>
          </w:p>
        </w:tc>
        <w:tc>
          <w:tcPr>
            <w:tcW w:w="0" w:type="auto"/>
            <w:hideMark/>
          </w:tcPr>
          <w:p w14:paraId="325DCB02" w14:textId="77777777" w:rsidR="005D1FA5" w:rsidRPr="00BD4F24" w:rsidRDefault="005D1FA5" w:rsidP="00806647">
            <w:pPr>
              <w:spacing w:line="276" w:lineRule="auto"/>
              <w:rPr>
                <w:rFonts w:cstheme="minorHAnsi"/>
              </w:rPr>
            </w:pPr>
          </w:p>
        </w:tc>
        <w:tc>
          <w:tcPr>
            <w:tcW w:w="0" w:type="auto"/>
            <w:hideMark/>
          </w:tcPr>
          <w:p w14:paraId="5341E989" w14:textId="77777777" w:rsidR="005D1FA5" w:rsidRPr="00BD4F24" w:rsidRDefault="005D1FA5" w:rsidP="00806647">
            <w:pPr>
              <w:spacing w:line="276" w:lineRule="auto"/>
              <w:rPr>
                <w:rFonts w:cstheme="minorHAnsi"/>
              </w:rPr>
            </w:pPr>
            <w:r w:rsidRPr="00BD4F24">
              <w:rPr>
                <w:rFonts w:cstheme="minorHAnsi"/>
              </w:rPr>
              <w:t>Second Bout</w:t>
            </w:r>
          </w:p>
        </w:tc>
        <w:tc>
          <w:tcPr>
            <w:tcW w:w="0" w:type="auto"/>
            <w:hideMark/>
          </w:tcPr>
          <w:p w14:paraId="22A9167F" w14:textId="77777777" w:rsidR="005D1FA5" w:rsidRPr="00BD4F24" w:rsidRDefault="005D1FA5" w:rsidP="00806647">
            <w:pPr>
              <w:spacing w:line="276" w:lineRule="auto"/>
              <w:rPr>
                <w:rFonts w:cstheme="minorHAnsi"/>
              </w:rPr>
            </w:pPr>
            <w:r w:rsidRPr="00BD4F24">
              <w:rPr>
                <w:rFonts w:cstheme="minorHAnsi"/>
              </w:rPr>
              <w:t>69.5 (6.3)</w:t>
            </w:r>
          </w:p>
        </w:tc>
        <w:tc>
          <w:tcPr>
            <w:tcW w:w="0" w:type="auto"/>
            <w:hideMark/>
          </w:tcPr>
          <w:p w14:paraId="4BD0C4ED" w14:textId="77777777" w:rsidR="005D1FA5" w:rsidRPr="00BD4F24" w:rsidRDefault="005D1FA5" w:rsidP="00806647">
            <w:pPr>
              <w:spacing w:line="276" w:lineRule="auto"/>
              <w:rPr>
                <w:rFonts w:cstheme="minorHAnsi"/>
              </w:rPr>
            </w:pPr>
            <w:r w:rsidRPr="00BD4F24">
              <w:rPr>
                <w:rFonts w:cstheme="minorHAnsi"/>
              </w:rPr>
              <w:t>70.2 (5.3)</w:t>
            </w:r>
            <w:hyperlink r:id="rId151" w:anchor="TFN0015" w:history="1">
              <w:r w:rsidRPr="00BD4F24">
                <w:rPr>
                  <w:rStyle w:val="Hyperlink"/>
                  <w:rFonts w:cstheme="minorHAnsi"/>
                </w:rPr>
                <w:t>X</w:t>
              </w:r>
            </w:hyperlink>
          </w:p>
        </w:tc>
        <w:tc>
          <w:tcPr>
            <w:tcW w:w="0" w:type="auto"/>
            <w:hideMark/>
          </w:tcPr>
          <w:p w14:paraId="231F9A2E" w14:textId="77777777" w:rsidR="005D1FA5" w:rsidRPr="00BD4F24" w:rsidRDefault="005D1FA5" w:rsidP="00806647">
            <w:pPr>
              <w:spacing w:line="276" w:lineRule="auto"/>
              <w:rPr>
                <w:rFonts w:cstheme="minorHAnsi"/>
              </w:rPr>
            </w:pPr>
            <w:r w:rsidRPr="00BD4F24">
              <w:rPr>
                <w:rFonts w:cstheme="minorHAnsi"/>
              </w:rPr>
              <w:t>70.2 (4.8)</w:t>
            </w:r>
            <w:hyperlink r:id="rId152" w:anchor="TFN0015" w:history="1">
              <w:r w:rsidRPr="00BD4F24">
                <w:rPr>
                  <w:rStyle w:val="Hyperlink"/>
                  <w:rFonts w:cstheme="minorHAnsi"/>
                </w:rPr>
                <w:t>X</w:t>
              </w:r>
            </w:hyperlink>
          </w:p>
        </w:tc>
      </w:tr>
    </w:tbl>
    <w:p w14:paraId="468D0292" w14:textId="10B56D99" w:rsidR="005D1FA5" w:rsidRPr="00BD4F24" w:rsidRDefault="005D1FA5" w:rsidP="00BC11D8">
      <w:pPr>
        <w:pStyle w:val="NoSpacing"/>
        <w:rPr>
          <w:lang w:val="en"/>
        </w:rPr>
      </w:pPr>
      <w:r w:rsidRPr="00BD4F24">
        <w:t>B</w:t>
      </w:r>
      <w:r w:rsidR="00811327" w:rsidRPr="00811327">
        <w:rPr>
          <w:i/>
        </w:rPr>
        <w:t>Work Cycle Rest</w:t>
      </w:r>
      <w:r w:rsidR="00A27D88">
        <w:rPr>
          <w:i/>
        </w:rPr>
        <w:t xml:space="preserve"> </w:t>
      </w:r>
      <w:r w:rsidRPr="00BD4F24">
        <w:t>main effect. Significance values presented in text.</w:t>
      </w:r>
    </w:p>
    <w:p w14:paraId="2AA8782D" w14:textId="77777777" w:rsidR="005D1FA5" w:rsidRPr="00BD4F24" w:rsidRDefault="005D1FA5" w:rsidP="00BC11D8">
      <w:pPr>
        <w:pStyle w:val="NoSpacing"/>
      </w:pPr>
      <w:r w:rsidRPr="00BD4F24">
        <w:t>R</w:t>
      </w:r>
      <w:r w:rsidRPr="00700264">
        <w:rPr>
          <w:i/>
          <w:iCs/>
        </w:rPr>
        <w:t>Work Cycle Rest</w:t>
      </w:r>
      <w:r w:rsidRPr="00BD4F24">
        <w:t xml:space="preserve"> main effect. Significance values presented in text.</w:t>
      </w:r>
    </w:p>
    <w:p w14:paraId="1C1727B9" w14:textId="1B3A478C" w:rsidR="005D1FA5" w:rsidRPr="00BD4F24" w:rsidRDefault="005D1FA5" w:rsidP="00BC11D8">
      <w:pPr>
        <w:pStyle w:val="NoSpacing"/>
      </w:pPr>
      <w:r w:rsidRPr="00BD4F24">
        <w:t xml:space="preserve">X </w:t>
      </w:r>
      <w:r w:rsidRPr="00700264">
        <w:rPr>
          <w:i/>
          <w:iCs/>
        </w:rPr>
        <w:t>Work Cycle Rest</w:t>
      </w:r>
      <w:r w:rsidRPr="00BD4F24">
        <w:t> × </w:t>
      </w:r>
      <w:r w:rsidR="00811327" w:rsidRPr="00811327">
        <w:rPr>
          <w:i/>
        </w:rPr>
        <w:t>Work Cycle Rest</w:t>
      </w:r>
      <w:r w:rsidR="00A27D88">
        <w:rPr>
          <w:i/>
        </w:rPr>
        <w:t xml:space="preserve"> </w:t>
      </w:r>
      <w:r w:rsidRPr="00BD4F24">
        <w:t>interaction. Significance values presented in text.</w:t>
      </w:r>
    </w:p>
    <w:p w14:paraId="363C68CB" w14:textId="77777777" w:rsidR="005D1FA5" w:rsidRPr="00BD4F24" w:rsidRDefault="005D1FA5" w:rsidP="00D17466">
      <w:pPr>
        <w:spacing w:line="276" w:lineRule="auto"/>
        <w:rPr>
          <w:rFonts w:cstheme="minorHAnsi"/>
        </w:rPr>
      </w:pPr>
    </w:p>
    <w:p w14:paraId="33517747" w14:textId="77777777" w:rsidR="000B0ABB" w:rsidRPr="00BD4F24" w:rsidRDefault="000B0ABB" w:rsidP="00315CC2">
      <w:pPr>
        <w:pStyle w:val="Heading2"/>
        <w:rPr>
          <w:rFonts w:asciiTheme="minorHAnsi" w:hAnsiTheme="minorHAnsi" w:cstheme="minorHAnsi"/>
        </w:rPr>
      </w:pPr>
      <w:r w:rsidRPr="00BD4F24">
        <w:rPr>
          <w:rFonts w:asciiTheme="minorHAnsi" w:hAnsiTheme="minorHAnsi" w:cstheme="minorHAnsi"/>
        </w:rPr>
        <w:t>3.3. Work cycle completions</w:t>
      </w:r>
    </w:p>
    <w:p w14:paraId="5759A393" w14:textId="72EC8430" w:rsidR="000B0ABB" w:rsidRPr="00BD4F24" w:rsidRDefault="000B0ABB" w:rsidP="00D17466">
      <w:pPr>
        <w:spacing w:line="276" w:lineRule="auto"/>
        <w:rPr>
          <w:rFonts w:cstheme="minorHAnsi"/>
        </w:rPr>
      </w:pPr>
      <w:r w:rsidRPr="00BD4F24">
        <w:rPr>
          <w:rFonts w:cstheme="minorHAnsi"/>
        </w:rPr>
        <w:t>All subjects were able to successfully complete the four single-bout activities regardless of SCBA worn. Eleven of the 30 subjects tested were unable to complete at least one of the three two-bout conditions. On average, those subjects who were unable to complete all of the two-bout conditions were heavier (weight 101.8 ± 18.1 kg vs. 85.0 ± 9.4 kg, p = 0.002), had higher BMI (30.3 ± 4.1 vs. 25.7 ± 2.6 kg/m</w:t>
      </w:r>
      <w:r w:rsidRPr="008527EA">
        <w:rPr>
          <w:rFonts w:cstheme="minorHAnsi"/>
          <w:vertAlign w:val="superscript"/>
        </w:rPr>
        <w:t>2</w:t>
      </w:r>
      <w:r w:rsidRPr="00BD4F24">
        <w:rPr>
          <w:rFonts w:cstheme="minorHAnsi"/>
        </w:rPr>
        <w:t xml:space="preserve">, p &lt; 0.001) and had lower maximum </w:t>
      </w:r>
      <w:r w:rsidR="008813DA" w:rsidRPr="00BD4F24">
        <w:rPr>
          <w:rFonts w:cstheme="minorHAnsi"/>
        </w:rPr>
        <w:t>V̇O</w:t>
      </w:r>
      <w:r w:rsidR="008813DA" w:rsidRPr="008813DA">
        <w:rPr>
          <w:rFonts w:cstheme="minorHAnsi"/>
          <w:vertAlign w:val="subscript"/>
        </w:rPr>
        <w:t>2</w:t>
      </w:r>
      <w:r w:rsidR="008813DA">
        <w:rPr>
          <w:rFonts w:cstheme="minorHAnsi"/>
          <w:vertAlign w:val="subscript"/>
        </w:rPr>
        <w:t xml:space="preserve"> </w:t>
      </w:r>
      <w:r w:rsidRPr="00BD4F24">
        <w:rPr>
          <w:rFonts w:cstheme="minorHAnsi"/>
        </w:rPr>
        <w:t>(40.3 ± 7.4 ml/min/kg vs. 45.7 ± 7.4 ml/min/kg, p = 0.040) while there were no differences in age, height, maximum heart rate or peak ventilation.</w:t>
      </w:r>
    </w:p>
    <w:p w14:paraId="24E534DE" w14:textId="77777777" w:rsidR="000B0ABB" w:rsidRPr="00BD4F24" w:rsidRDefault="000B0ABB" w:rsidP="00315CC2">
      <w:pPr>
        <w:pStyle w:val="Heading1"/>
        <w:rPr>
          <w:rFonts w:asciiTheme="minorHAnsi" w:hAnsiTheme="minorHAnsi" w:cstheme="minorHAnsi"/>
        </w:rPr>
      </w:pPr>
      <w:r w:rsidRPr="00BD4F24">
        <w:rPr>
          <w:rFonts w:asciiTheme="minorHAnsi" w:hAnsiTheme="minorHAnsi" w:cstheme="minorHAnsi"/>
        </w:rPr>
        <w:t>4. Discussion</w:t>
      </w:r>
    </w:p>
    <w:p w14:paraId="0829E2CC" w14:textId="77777777" w:rsidR="000B0ABB" w:rsidRPr="00BD4F24" w:rsidRDefault="000B0ABB" w:rsidP="00D17466">
      <w:pPr>
        <w:spacing w:line="276" w:lineRule="auto"/>
        <w:rPr>
          <w:rFonts w:cstheme="minorHAnsi"/>
        </w:rPr>
      </w:pPr>
      <w:r w:rsidRPr="00BD4F24">
        <w:rPr>
          <w:rFonts w:cstheme="minorHAnsi"/>
        </w:rPr>
        <w:t>In the current study we have quantified, in the most complete manner to date, firefighters’ significantly higher levels of cardiorespiratory strain and perceived stress as well as significantly reduced work output as a consequence of performing two bouts of simulated firefighting activity compared to a single bout of activity. These data provide the first quantitative assessment of the impact of extended duration SCBA on work performance using a validated simulated firefighting scenario. Notably, 37% of the firefighters participating in this study felt that they were unable to complete a second bout of simulated firefighting activity safely and terminated the firefighting protocol during at least one trial. On average, this group was larger and less fit than the group of firefighters who completed all two-bout scenarios. Interestingly, there were minimal impacts of SCBA size on these same measures, when considering only standard commercially available units (S30, S45 and S60). We did not find any interaction between cylinder size and duration of firefighting activity. These data suggest that the fatigue and physiological stress induced during extended duration firefighting (which is made possible by the additional air supply) is a more significant risk than the added weight and bulk of the larger SCBA itself.</w:t>
      </w:r>
    </w:p>
    <w:p w14:paraId="49EE5DC9" w14:textId="77777777" w:rsidR="000B0ABB" w:rsidRPr="00BD4F24" w:rsidRDefault="000B0ABB" w:rsidP="00315CC2">
      <w:pPr>
        <w:pStyle w:val="Heading2"/>
        <w:rPr>
          <w:rFonts w:asciiTheme="minorHAnsi" w:hAnsiTheme="minorHAnsi" w:cstheme="minorHAnsi"/>
        </w:rPr>
      </w:pPr>
      <w:r w:rsidRPr="00BD4F24">
        <w:rPr>
          <w:rFonts w:asciiTheme="minorHAnsi" w:hAnsiTheme="minorHAnsi" w:cstheme="minorHAnsi"/>
        </w:rPr>
        <w:t>4.1. Effect of SCBA size and design</w:t>
      </w:r>
    </w:p>
    <w:p w14:paraId="5890D244" w14:textId="1A0808BD" w:rsidR="000B0ABB" w:rsidRPr="00BD4F24" w:rsidRDefault="000B0ABB" w:rsidP="00D17466">
      <w:pPr>
        <w:spacing w:line="276" w:lineRule="auto"/>
        <w:rPr>
          <w:rFonts w:cstheme="minorHAnsi"/>
        </w:rPr>
      </w:pPr>
      <w:r w:rsidRPr="00BD4F24">
        <w:rPr>
          <w:rFonts w:cstheme="minorHAnsi"/>
        </w:rPr>
        <w:t xml:space="preserve">The various sizes of standard, commercially available cylindrical carbon-fibre wrapped SCBA cylinders used in this study did not significantly affect any of the heart rate, perceptual or work performance variables measured when firefighters completed a single, fixed duration, bout of simulated firefighting activity. The single bout of simulated firefighting in an environmental chamber has been validated against the same activities conducted under live-fire conditions (Horn et al. </w:t>
      </w:r>
      <w:hyperlink r:id="rId153" w:history="1">
        <w:r w:rsidRPr="00BD4F24">
          <w:rPr>
            <w:rStyle w:val="Hyperlink"/>
            <w:rFonts w:cstheme="minorHAnsi"/>
          </w:rPr>
          <w:t>2015</w:t>
        </w:r>
      </w:hyperlink>
      <w:r w:rsidRPr="00BD4F24">
        <w:rPr>
          <w:rFonts w:cstheme="minorHAnsi"/>
        </w:rPr>
        <w:t>), therefore we would not expect the sizes of SCBA used in the current study to induce important differences in physiological response or work performance under live-fire conditions. This finding contrasts with previous research by Louhevaara et al. (</w:t>
      </w:r>
      <w:hyperlink r:id="rId154" w:history="1">
        <w:r w:rsidRPr="00BD4F24">
          <w:rPr>
            <w:rStyle w:val="Hyperlink"/>
            <w:rFonts w:cstheme="minorHAnsi"/>
          </w:rPr>
          <w:t>1995</w:t>
        </w:r>
      </w:hyperlink>
      <w:r w:rsidRPr="00BD4F24">
        <w:rPr>
          <w:rFonts w:cstheme="minorHAnsi"/>
        </w:rPr>
        <w:t>) who suggested that it is important to decrease the mass of SCBA cylinders to improve a firefighter’s ability to safely conduct firefighting tasks. Several other research groups have studied the physiological effects of SCBA weight and report conflicting results. For example, Hooper, Crawford, and Thomas (</w:t>
      </w:r>
      <w:hyperlink r:id="rId155" w:history="1">
        <w:r w:rsidRPr="00BD4F24">
          <w:rPr>
            <w:rStyle w:val="Hyperlink"/>
            <w:rFonts w:cstheme="minorHAnsi"/>
          </w:rPr>
          <w:t>2001</w:t>
        </w:r>
      </w:hyperlink>
      <w:r w:rsidRPr="00BD4F24">
        <w:rPr>
          <w:rFonts w:cstheme="minorHAnsi"/>
        </w:rPr>
        <w:t>) found that lightweight SCBA (15 kg) resulted in lower energy expenditure than conventional SCBA (27 kg) during a submaximal stepping exercise. However, during live firefighting exercises, no difference in heart rate was attained by Manning and Griggs (</w:t>
      </w:r>
      <w:hyperlink r:id="rId156" w:history="1">
        <w:r w:rsidRPr="00BD4F24">
          <w:rPr>
            <w:rStyle w:val="Hyperlink"/>
            <w:rFonts w:cstheme="minorHAnsi"/>
          </w:rPr>
          <w:t>1983</w:t>
        </w:r>
      </w:hyperlink>
      <w:r w:rsidRPr="00BD4F24">
        <w:rPr>
          <w:rFonts w:cstheme="minorHAnsi"/>
        </w:rPr>
        <w:t xml:space="preserve">), who also compared light (7 kg) and heavy (15 kg) SCBA cylinders. This latter finding may be due to the near maximal heart rate commonly encountered during firefighting activity (Sothmann et al. </w:t>
      </w:r>
      <w:hyperlink r:id="rId157" w:history="1">
        <w:r w:rsidRPr="00BD4F24">
          <w:rPr>
            <w:rStyle w:val="Hyperlink"/>
            <w:rFonts w:cstheme="minorHAnsi"/>
          </w:rPr>
          <w:t>1992</w:t>
        </w:r>
      </w:hyperlink>
      <w:r w:rsidRPr="00BD4F24">
        <w:rPr>
          <w:rFonts w:cstheme="minorHAnsi"/>
        </w:rPr>
        <w:t xml:space="preserve">; Smith and Petruzzello </w:t>
      </w:r>
      <w:hyperlink r:id="rId158" w:history="1">
        <w:r w:rsidRPr="00BD4F24">
          <w:rPr>
            <w:rStyle w:val="Hyperlink"/>
            <w:rFonts w:cstheme="minorHAnsi"/>
          </w:rPr>
          <w:t>1998</w:t>
        </w:r>
      </w:hyperlink>
      <w:r w:rsidRPr="00BD4F24">
        <w:rPr>
          <w:rFonts w:cstheme="minorHAnsi"/>
        </w:rPr>
        <w:t xml:space="preserve">; Barr, Gregson, and Reilly </w:t>
      </w:r>
      <w:hyperlink r:id="rId159" w:history="1">
        <w:r w:rsidRPr="00BD4F24">
          <w:rPr>
            <w:rStyle w:val="Hyperlink"/>
            <w:rFonts w:cstheme="minorHAnsi"/>
          </w:rPr>
          <w:t>2010</w:t>
        </w:r>
      </w:hyperlink>
      <w:r w:rsidRPr="00BD4F24">
        <w:rPr>
          <w:rFonts w:cstheme="minorHAnsi"/>
        </w:rPr>
        <w:t>), or that energy expenditure during live firefighting activities is not reflected solely by the heart rate achieved. However, Manning and Griggs (</w:t>
      </w:r>
      <w:hyperlink r:id="rId160" w:history="1">
        <w:r w:rsidRPr="00BD4F24">
          <w:rPr>
            <w:rStyle w:val="Hyperlink"/>
            <w:rFonts w:cstheme="minorHAnsi"/>
          </w:rPr>
          <w:t>1983</w:t>
        </w:r>
      </w:hyperlink>
      <w:r w:rsidRPr="00BD4F24">
        <w:rPr>
          <w:rFonts w:cstheme="minorHAnsi"/>
        </w:rPr>
        <w:t>) pointed out that the benefit of lighter SCBA is most likely to be seen as a reduced time to complete a given task as opposed to a reduced physiological load. Like Manning and Griggs (</w:t>
      </w:r>
      <w:hyperlink r:id="rId161" w:history="1">
        <w:r w:rsidRPr="00BD4F24">
          <w:rPr>
            <w:rStyle w:val="Hyperlink"/>
            <w:rFonts w:cstheme="minorHAnsi"/>
          </w:rPr>
          <w:t>1983</w:t>
        </w:r>
      </w:hyperlink>
      <w:r w:rsidRPr="00BD4F24">
        <w:rPr>
          <w:rFonts w:cstheme="minorHAnsi"/>
        </w:rPr>
        <w:t>), we did not detect a significant difference in heart rate due to operating with different size (and weight) SCBA. We also did not detect an impact on the work performance (in our case, the amount of work completed instead of time to complete a given task) when wearing different size SCBA. Furthermore, the modern, commercially available SCBA utilised in this study are relatively more similar to the ‘lightweight’ SCBA used by Hooper, Crawford, and Thomas (</w:t>
      </w:r>
      <w:hyperlink r:id="rId162" w:history="1">
        <w:r w:rsidRPr="00BD4F24">
          <w:rPr>
            <w:rStyle w:val="Hyperlink"/>
            <w:rFonts w:cstheme="minorHAnsi"/>
          </w:rPr>
          <w:t>2001</w:t>
        </w:r>
      </w:hyperlink>
      <w:r w:rsidRPr="00BD4F24">
        <w:rPr>
          <w:rFonts w:cstheme="minorHAnsi"/>
        </w:rPr>
        <w:t>). The maximum weight difference between cylinders in this study was less than 4 kg, while the ‘heavy’ cylinder used by Hooper et al. (22 kg) was 12 kg heavier than the ‘lightweight’ cylinder. Hence, a 12 kg difference in load may impact physiology while the 4 kg difference is not significant enough to cause a change.</w:t>
      </w:r>
    </w:p>
    <w:p w14:paraId="46DF6A45" w14:textId="6BCA3381" w:rsidR="000B0ABB" w:rsidRPr="00BD4F24" w:rsidRDefault="000B0ABB" w:rsidP="00D17466">
      <w:pPr>
        <w:spacing w:line="276" w:lineRule="auto"/>
        <w:rPr>
          <w:rFonts w:cstheme="minorHAnsi"/>
        </w:rPr>
      </w:pPr>
      <w:r w:rsidRPr="00BD4F24">
        <w:rPr>
          <w:rFonts w:cstheme="minorHAnsi"/>
        </w:rPr>
        <w:t xml:space="preserve">SCBA design did have a statistically significant impact on peak core temperature, </w:t>
      </w:r>
      <w:r w:rsidR="00E6002F" w:rsidRPr="00BD4F24">
        <w:rPr>
          <w:rFonts w:cstheme="minorHAnsi"/>
        </w:rPr>
        <w:t>Tco</w:t>
      </w:r>
      <w:r w:rsidR="00E6002F" w:rsidRPr="00E76B36">
        <w:rPr>
          <w:rFonts w:cstheme="minorHAnsi"/>
          <w:vertAlign w:val="subscript"/>
        </w:rPr>
        <w:t>Peak,FF</w:t>
      </w:r>
      <w:r w:rsidRPr="00BD4F24">
        <w:rPr>
          <w:rFonts w:cstheme="minorHAnsi"/>
        </w:rPr>
        <w:t xml:space="preserve">, and </w:t>
      </w:r>
      <w:r w:rsidR="00BA4C2F" w:rsidRPr="00BD4F24">
        <w:rPr>
          <w:rFonts w:cstheme="minorHAnsi"/>
        </w:rPr>
        <w:t>Tco</w:t>
      </w:r>
      <w:r w:rsidR="00BA4C2F" w:rsidRPr="00AD4F0D">
        <w:rPr>
          <w:rFonts w:cstheme="minorHAnsi"/>
          <w:vertAlign w:val="subscript"/>
        </w:rPr>
        <w:t>Peak,Tot</w:t>
      </w:r>
      <w:r w:rsidRPr="00BD4F24">
        <w:rPr>
          <w:rFonts w:cstheme="minorHAnsi"/>
        </w:rPr>
        <w:t xml:space="preserve"> (Table 2). The lower core temperature values measured in the low-profile prototype design (P45_1B) relative to the standard cylinder design (S60_1B) may be attributed to less muscular work being performed to move the SCBA while completing a statistically equivalent amount of external work. Previous work by Coca et al. (</w:t>
      </w:r>
      <w:hyperlink r:id="rId163" w:history="1">
        <w:r w:rsidRPr="00BD4F24">
          <w:rPr>
            <w:rStyle w:val="Hyperlink"/>
            <w:rFonts w:cstheme="minorHAnsi"/>
          </w:rPr>
          <w:t>2011</w:t>
        </w:r>
      </w:hyperlink>
      <w:r w:rsidRPr="00BD4F24">
        <w:rPr>
          <w:rFonts w:cstheme="minorHAnsi"/>
        </w:rPr>
        <w:t>) suggested that the same prototype SCBA allowed subjects increased range of motion, mobility and comfort relative to the standard SCBA. Subjects may not have been restricted by the prototype SCBA with the increased range of motion, resulting in less effort needed to complete each task. This may account for the lower core temperature observed in the low profile prototype SCBA relative to the traditional single cylinder SCBA of similar size. It is important to note that these differences, while statistically significant, are quite small in magnitude (on average about 0.2 °C).</w:t>
      </w:r>
    </w:p>
    <w:p w14:paraId="03FCC4AB" w14:textId="77777777" w:rsidR="000B0ABB" w:rsidRPr="00BD4F24" w:rsidRDefault="000B0ABB" w:rsidP="00315CC2">
      <w:pPr>
        <w:pStyle w:val="Heading2"/>
        <w:rPr>
          <w:rFonts w:asciiTheme="minorHAnsi" w:hAnsiTheme="minorHAnsi" w:cstheme="minorHAnsi"/>
        </w:rPr>
      </w:pPr>
      <w:r w:rsidRPr="00BD4F24">
        <w:rPr>
          <w:rFonts w:asciiTheme="minorHAnsi" w:hAnsiTheme="minorHAnsi" w:cstheme="minorHAnsi"/>
        </w:rPr>
        <w:t>4.2. Effect of work cycle</w:t>
      </w:r>
    </w:p>
    <w:p w14:paraId="1311814E" w14:textId="3D71E895" w:rsidR="000B0ABB" w:rsidRPr="00BD4F24" w:rsidRDefault="000B0ABB" w:rsidP="00D17466">
      <w:pPr>
        <w:spacing w:line="276" w:lineRule="auto"/>
        <w:rPr>
          <w:rFonts w:cstheme="minorHAnsi"/>
        </w:rPr>
      </w:pPr>
      <w:r w:rsidRPr="00BD4F24">
        <w:rPr>
          <w:rFonts w:cstheme="minorHAnsi"/>
        </w:rPr>
        <w:t xml:space="preserve">The design of this study allowed for the ability to quantify the effect of rest prior to a second bout of simulated firefighting activity. As in previous work, during a single bout of simulated firefighting activities, subjects reached near maximal heart rate, with heart rate continuing to increase during subsequent bouts (Smith et al. </w:t>
      </w:r>
      <w:hyperlink r:id="rId164" w:history="1">
        <w:r w:rsidRPr="00BD4F24">
          <w:rPr>
            <w:rStyle w:val="Hyperlink"/>
            <w:rFonts w:cstheme="minorHAnsi"/>
          </w:rPr>
          <w:t>1996</w:t>
        </w:r>
      </w:hyperlink>
      <w:r w:rsidRPr="00BD4F24">
        <w:rPr>
          <w:rFonts w:cstheme="minorHAnsi"/>
        </w:rPr>
        <w:t xml:space="preserve">; Walker et al. </w:t>
      </w:r>
      <w:hyperlink r:id="rId165" w:history="1">
        <w:r w:rsidRPr="00BD4F24">
          <w:rPr>
            <w:rStyle w:val="Hyperlink"/>
            <w:rFonts w:cstheme="minorHAnsi"/>
          </w:rPr>
          <w:t>2015</w:t>
        </w:r>
      </w:hyperlink>
      <w:r w:rsidRPr="00BD4F24">
        <w:rPr>
          <w:rFonts w:cstheme="minorHAnsi"/>
        </w:rPr>
        <w:t xml:space="preserve">; Hostler et al. </w:t>
      </w:r>
      <w:hyperlink r:id="rId166" w:history="1">
        <w:r w:rsidRPr="00BD4F24">
          <w:rPr>
            <w:rStyle w:val="Hyperlink"/>
            <w:rFonts w:cstheme="minorHAnsi"/>
          </w:rPr>
          <w:t>2016</w:t>
        </w:r>
      </w:hyperlink>
      <w:r w:rsidRPr="00BD4F24">
        <w:rPr>
          <w:rFonts w:cstheme="minorHAnsi"/>
        </w:rPr>
        <w:t xml:space="preserve">). Subjects had lower </w:t>
      </w:r>
      <w:r w:rsidR="00FE39C0" w:rsidRPr="00BD4F24">
        <w:rPr>
          <w:rFonts w:cstheme="minorHAnsi"/>
        </w:rPr>
        <w:t>HR</w:t>
      </w:r>
      <w:r w:rsidR="00FE39C0" w:rsidRPr="0047629D">
        <w:rPr>
          <w:rFonts w:cstheme="minorHAnsi"/>
          <w:vertAlign w:val="subscript"/>
        </w:rPr>
        <w:t>Peak</w:t>
      </w:r>
      <w:r w:rsidRPr="00BD4F24">
        <w:rPr>
          <w:rFonts w:cstheme="minorHAnsi"/>
        </w:rPr>
        <w:t xml:space="preserve"> values when there was a break between bouts (S60_2B) than when no break was provided (S60_BB), likely due to the recovery in heart rate which occurred during the 5-min break between bouts in the 2B condition. While the break may have resulted in lower </w:t>
      </w:r>
      <w:r w:rsidR="00CC2A80" w:rsidRPr="00BD4F24">
        <w:rPr>
          <w:rFonts w:cstheme="minorHAnsi"/>
        </w:rPr>
        <w:t>HR</w:t>
      </w:r>
      <w:r w:rsidR="00CC2A80" w:rsidRPr="0047629D">
        <w:rPr>
          <w:rFonts w:cstheme="minorHAnsi"/>
          <w:vertAlign w:val="subscript"/>
        </w:rPr>
        <w:t>Peak</w:t>
      </w:r>
      <w:r w:rsidRPr="00BD4F24">
        <w:rPr>
          <w:rFonts w:cstheme="minorHAnsi"/>
        </w:rPr>
        <w:t xml:space="preserve"> values than in back-to-back bouts, these values were still greater than for a single bout of activity (S60_1B).</w:t>
      </w:r>
    </w:p>
    <w:p w14:paraId="219A551F" w14:textId="77777777" w:rsidR="000B0ABB" w:rsidRPr="00BD4F24" w:rsidRDefault="000B0ABB" w:rsidP="00D17466">
      <w:pPr>
        <w:spacing w:line="276" w:lineRule="auto"/>
        <w:rPr>
          <w:rFonts w:cstheme="minorHAnsi"/>
        </w:rPr>
      </w:pPr>
      <w:r w:rsidRPr="00BD4F24">
        <w:rPr>
          <w:rFonts w:cstheme="minorHAnsi"/>
        </w:rPr>
        <w:t>Rate of core temperature increase in the first bout of the two-bout trials was 0.035 ± 0.023 °C/min. During the second bout the rate of core temperature increase was 0.039 ± 0.014 °C/min in the condition with the five minute rest (S60_2B). However, when there was no break (S60_BB), rate of core temperature increase was notably higher 0.062 ± 0.017 °C/min. While the rest period does appear to reduce the rate of accumulation of heat stress during the work, the 5-min rest period does not provide a significant reduction in total overall core body temperature. Firefighters should be aware that firefighting activity can rapidly lead to elevated core temperature values, and longer work cycles, especially without rest, can result in greater rates of core temperature rise.</w:t>
      </w:r>
    </w:p>
    <w:p w14:paraId="38C03A30" w14:textId="77777777" w:rsidR="000B0ABB" w:rsidRPr="00BD4F24" w:rsidRDefault="000B0ABB" w:rsidP="00D17466">
      <w:pPr>
        <w:spacing w:line="276" w:lineRule="auto"/>
        <w:rPr>
          <w:rFonts w:cstheme="minorHAnsi"/>
        </w:rPr>
      </w:pPr>
      <w:r w:rsidRPr="00BD4F24">
        <w:rPr>
          <w:rFonts w:cstheme="minorHAnsi"/>
        </w:rPr>
        <w:t>The changes in firefighters’ self-perceptions were remarkably worse after the two bout activities compared to the single bout of activities (Table 3). Prior to beginning all scenarios, on average, firefighters were able to ‘Breathe OK’ (1.1–1.3), felt ‘Good’ (3.4–3.7), and were ‘Comfortable’ (4.0–4.3). After the single bout activities, firefighters felt as if they were ‘Starting to Breathe Hard’ (3.8–3.9), felt ‘Fairly Good’ (0.3–1.0), were ‘Hot’ (5.9–6.0) and that their exertion was ‘Hard’ (15.8–16.0). However, after the two bout activities, firefighters felt as if they were almost ‘Not Getting Enough Air’ (4.5), felt ‘Fairly Bad’ (−1.2 to −1.6), were ‘Very Hot’ (6.7–6.9) and that their exertion was ‘Very Hard’ (17.9–18.1). These perceptual differences mirror physiological changes measured after a second bout of simulated firefighting activity, though these perceptions were unaffected by the 5 min rest (2B) versus no rest (BB).</w:t>
      </w:r>
    </w:p>
    <w:p w14:paraId="4185188E" w14:textId="4D4DA3C8" w:rsidR="000B0ABB" w:rsidRPr="00BD4F24" w:rsidRDefault="000B0ABB" w:rsidP="00D17466">
      <w:pPr>
        <w:spacing w:line="276" w:lineRule="auto"/>
        <w:rPr>
          <w:rFonts w:cstheme="minorHAnsi"/>
        </w:rPr>
      </w:pPr>
      <w:r w:rsidRPr="00BD4F24">
        <w:rPr>
          <w:rFonts w:cstheme="minorHAnsi"/>
        </w:rPr>
        <w:t xml:space="preserve">The increased physiological strain induced by a second round of activity and cumulative fatigue may explain the decreased work output, reduced V̇O2Peak and changes in </w:t>
      </w:r>
      <w:r w:rsidR="00683C7A" w:rsidRPr="00BD4F24">
        <w:rPr>
          <w:rFonts w:cstheme="minorHAnsi"/>
        </w:rPr>
        <w:t>V̇</w:t>
      </w:r>
      <w:r w:rsidR="00683C7A" w:rsidRPr="00800E64">
        <w:rPr>
          <w:rFonts w:cstheme="minorHAnsi"/>
          <w:vertAlign w:val="subscript"/>
        </w:rPr>
        <w:t>E</w:t>
      </w:r>
      <w:r w:rsidRPr="00BD4F24">
        <w:rPr>
          <w:rFonts w:cstheme="minorHAnsi"/>
        </w:rPr>
        <w:t xml:space="preserve"> (Table 5). Significant declines in work output were measured in each simulated firefighting activity in the second bout compared to the first bout: −10.4% in stairs, −22.4% in hose advance, −26.8% in search, −18.3% in overhaul. It is apparent that the average firefighter’s work capabilities are diminished shortly after beginning work on the second cylinder of air. Despite firefighters reporting that they feel ‘fairly good’ (~1 on Feeling Scale) after their first cylinder of air, upon returning to work they have an immediate reduction in work output on the stairs. This decline in capabilities was larger in magnitude for the remaining three simulated firefighting activities. Every firefighter was able to complete the stair climb activity during the second bout. However, during the hose advance and subsequent activities, some firefighters began to remove themselves due to fatigue.</w:t>
      </w:r>
    </w:p>
    <w:p w14:paraId="2A0BE69D" w14:textId="77777777" w:rsidR="000B0ABB" w:rsidRPr="00BD4F24" w:rsidRDefault="000B0ABB" w:rsidP="00D17466">
      <w:pPr>
        <w:spacing w:line="276" w:lineRule="auto"/>
        <w:rPr>
          <w:rFonts w:cstheme="minorHAnsi"/>
        </w:rPr>
      </w:pPr>
      <w:r w:rsidRPr="00BD4F24">
        <w:rPr>
          <w:rFonts w:cstheme="minorHAnsi"/>
        </w:rPr>
        <w:t>The reduction in work output and V̇O2Peak tended to be larger for the second bout of activity in the back-to-back condition than in the trial where the two bouts were separated by a 5 min break.</w:t>
      </w:r>
    </w:p>
    <w:p w14:paraId="259AE583" w14:textId="77777777" w:rsidR="000B0ABB" w:rsidRPr="00BD4F24" w:rsidRDefault="000B0ABB" w:rsidP="00D17466">
      <w:pPr>
        <w:spacing w:line="276" w:lineRule="auto"/>
        <w:rPr>
          <w:rFonts w:cstheme="minorHAnsi"/>
        </w:rPr>
      </w:pPr>
      <w:r w:rsidRPr="00BD4F24">
        <w:rPr>
          <w:rFonts w:cstheme="minorHAnsi"/>
        </w:rPr>
        <w:t>Importantly, the total amount of work completed during the stair, hose advance and overhaul stations was lower in the back-to-back condition than when a 5-min break was presented between bouts (Table 5). However, there were no significant differences in the peak heart rate for each activity between S60_2B and S60_BB. The fact that work output and oxygen consumption were lower in the trials in which no rest was provided, but peak heart rate was the same highlights the challenge of relying on this easily quantified physiological measure as an index of fatigue. When firefighters are instructed to perform work at ‘fireground pace’ – especially when activity continues beyond 15 min – they will often be working near their physiological limits. Working at a high percentage of physiological capacity will induce physiologic fatigue, resulting in decreased work output. It should be noted that while more work was completed in the scenario where a 5-min break was provided compared to working without a break, the difference was relatively small and was still significantly less than what could be accomplished in the first bout of activity.</w:t>
      </w:r>
    </w:p>
    <w:p w14:paraId="42638936" w14:textId="3C7A9603" w:rsidR="000B0ABB" w:rsidRPr="00BD4F24" w:rsidRDefault="000B0ABB" w:rsidP="00D17466">
      <w:pPr>
        <w:spacing w:line="276" w:lineRule="auto"/>
        <w:rPr>
          <w:rFonts w:cstheme="minorHAnsi"/>
        </w:rPr>
      </w:pPr>
      <w:r w:rsidRPr="00BD4F24">
        <w:rPr>
          <w:rFonts w:cstheme="minorHAnsi"/>
        </w:rPr>
        <w:t xml:space="preserve">On average, during the simulated firefighting activities, peak </w:t>
      </w:r>
      <w:r w:rsidR="00683C7A" w:rsidRPr="00BD4F24">
        <w:rPr>
          <w:rFonts w:cstheme="minorHAnsi"/>
        </w:rPr>
        <w:t>V̇</w:t>
      </w:r>
      <w:r w:rsidR="00683C7A" w:rsidRPr="00800E64">
        <w:rPr>
          <w:rFonts w:cstheme="minorHAnsi"/>
          <w:vertAlign w:val="subscript"/>
        </w:rPr>
        <w:t>E</w:t>
      </w:r>
      <w:r w:rsidRPr="00BD4F24">
        <w:rPr>
          <w:rFonts w:cstheme="minorHAnsi"/>
        </w:rPr>
        <w:t xml:space="preserve"> was approximately 79 L/min, or nearly twice the standard 40 L/min consumption rate that is utilised to estimate duration of SCBA cylinder. Our highest observed peak </w:t>
      </w:r>
      <w:r w:rsidR="00683C7A" w:rsidRPr="00BD4F24">
        <w:rPr>
          <w:rFonts w:cstheme="minorHAnsi"/>
        </w:rPr>
        <w:t>V̇</w:t>
      </w:r>
      <w:r w:rsidR="00683C7A" w:rsidRPr="00800E64">
        <w:rPr>
          <w:rFonts w:cstheme="minorHAnsi"/>
          <w:vertAlign w:val="subscript"/>
        </w:rPr>
        <w:t>E</w:t>
      </w:r>
      <w:r w:rsidRPr="00BD4F24">
        <w:rPr>
          <w:rFonts w:cstheme="minorHAnsi"/>
        </w:rPr>
        <w:t xml:space="preserve"> value across all activities and conditions was less than the 103 L/min test level in NFPA 1981. While </w:t>
      </w:r>
      <w:r w:rsidR="008813DA" w:rsidRPr="00BD4F24">
        <w:rPr>
          <w:rFonts w:cstheme="minorHAnsi"/>
        </w:rPr>
        <w:t>V̇O</w:t>
      </w:r>
      <w:r w:rsidR="008813DA" w:rsidRPr="008813DA">
        <w:rPr>
          <w:rFonts w:cstheme="minorHAnsi"/>
          <w:vertAlign w:val="subscript"/>
        </w:rPr>
        <w:t>2</w:t>
      </w:r>
      <w:r w:rsidR="008813DA">
        <w:rPr>
          <w:rFonts w:cstheme="minorHAnsi"/>
          <w:vertAlign w:val="subscript"/>
        </w:rPr>
        <w:t xml:space="preserve"> </w:t>
      </w:r>
      <w:r w:rsidRPr="00BD4F24">
        <w:rPr>
          <w:rFonts w:cstheme="minorHAnsi"/>
        </w:rPr>
        <w:t xml:space="preserve">was significantly lower for all activities in Bout 1 vs. Bout 2, differences in </w:t>
      </w:r>
      <w:r w:rsidR="00683C7A" w:rsidRPr="00BD4F24">
        <w:rPr>
          <w:rFonts w:cstheme="minorHAnsi"/>
        </w:rPr>
        <w:t>V̇</w:t>
      </w:r>
      <w:r w:rsidR="00683C7A" w:rsidRPr="00800E64">
        <w:rPr>
          <w:rFonts w:cstheme="minorHAnsi"/>
          <w:vertAlign w:val="subscript"/>
        </w:rPr>
        <w:t>E</w:t>
      </w:r>
      <w:r w:rsidRPr="00BD4F24">
        <w:rPr>
          <w:rFonts w:cstheme="minorHAnsi"/>
        </w:rPr>
        <w:t xml:space="preserve"> were much smaller. Indeed, for the stair climb activity </w:t>
      </w:r>
      <w:r w:rsidR="00683C7A" w:rsidRPr="00BD4F24">
        <w:rPr>
          <w:rFonts w:cstheme="minorHAnsi"/>
        </w:rPr>
        <w:t>V̇</w:t>
      </w:r>
      <w:r w:rsidR="00683C7A" w:rsidRPr="00800E64">
        <w:rPr>
          <w:rFonts w:cstheme="minorHAnsi"/>
          <w:vertAlign w:val="subscript"/>
        </w:rPr>
        <w:t>E</w:t>
      </w:r>
      <w:r w:rsidRPr="00BD4F24">
        <w:rPr>
          <w:rFonts w:cstheme="minorHAnsi"/>
        </w:rPr>
        <w:t xml:space="preserve"> increased by 10%, similar to the increases in air consumption reported by Walker et al. (</w:t>
      </w:r>
      <w:hyperlink r:id="rId167" w:history="1">
        <w:r w:rsidRPr="00BD4F24">
          <w:rPr>
            <w:rStyle w:val="Hyperlink"/>
            <w:rFonts w:cstheme="minorHAnsi"/>
          </w:rPr>
          <w:t>2015</w:t>
        </w:r>
      </w:hyperlink>
      <w:r w:rsidRPr="00BD4F24">
        <w:rPr>
          <w:rFonts w:cstheme="minorHAnsi"/>
        </w:rPr>
        <w:t>), but was not significantly different in any of the other activities. In the second bout of activity, the body was consuming less oxygen as less work was being conducted, yet minute ventilation did not significantly differ between the two bouts. This may reflect the effect of higher body temperature on breathing rate. Combined with the results above, we see that firefighters completing a second bout of activity will consume nearly the same amount of air as their first bout of activity, but will be able to complete less fireground work.</w:t>
      </w:r>
    </w:p>
    <w:p w14:paraId="7F93C66A" w14:textId="3C10ACC3" w:rsidR="000B0ABB" w:rsidRPr="00BD4F24" w:rsidRDefault="000B0ABB" w:rsidP="00D17466">
      <w:pPr>
        <w:spacing w:line="276" w:lineRule="auto"/>
        <w:rPr>
          <w:rFonts w:cstheme="minorHAnsi"/>
        </w:rPr>
      </w:pPr>
      <w:r w:rsidRPr="00BD4F24">
        <w:rPr>
          <w:rFonts w:cstheme="minorHAnsi"/>
        </w:rPr>
        <w:t xml:space="preserve">It is critical that fire officers understand that firefighters who are sent back to live-fire activities after a quick air cylinder change for a second 30-min cylinder, or are continuously working through a 60-min air cylinder, may not have the same operational capabilities as those who are just beginning work. NFPA 1584 standards suggest that firefighters should report to an area designated for fireground rehabilitation after completing 2 bouts with a 30-min cylinder or a single bout with a 60-min cylinder (National Fire Protection National Fire Protection Association </w:t>
      </w:r>
      <w:hyperlink r:id="rId168" w:history="1">
        <w:r w:rsidRPr="00BD4F24">
          <w:rPr>
            <w:rStyle w:val="Hyperlink"/>
            <w:rFonts w:cstheme="minorHAnsi"/>
          </w:rPr>
          <w:t>2008</w:t>
        </w:r>
      </w:hyperlink>
      <w:r w:rsidRPr="00BD4F24">
        <w:rPr>
          <w:rFonts w:cstheme="minorHAnsi"/>
        </w:rPr>
        <w:t>). However, our data suggest that significant rest and recovery should be provided after the first bout of work if operationally feasible or overall work output may decrease.</w:t>
      </w:r>
    </w:p>
    <w:p w14:paraId="632FBCA1" w14:textId="77777777" w:rsidR="000B0ABB" w:rsidRPr="00BD4F24" w:rsidRDefault="000B0ABB" w:rsidP="00315CC2">
      <w:pPr>
        <w:pStyle w:val="Heading2"/>
        <w:rPr>
          <w:rFonts w:asciiTheme="minorHAnsi" w:hAnsiTheme="minorHAnsi" w:cstheme="minorHAnsi"/>
        </w:rPr>
      </w:pPr>
      <w:r w:rsidRPr="00BD4F24">
        <w:rPr>
          <w:rFonts w:asciiTheme="minorHAnsi" w:hAnsiTheme="minorHAnsi" w:cstheme="minorHAnsi"/>
        </w:rPr>
        <w:t>4.3. Completion</w:t>
      </w:r>
    </w:p>
    <w:p w14:paraId="39644A86" w14:textId="796B563E" w:rsidR="000B0ABB" w:rsidRPr="00BD4F24" w:rsidRDefault="000B0ABB" w:rsidP="00D17466">
      <w:pPr>
        <w:spacing w:line="276" w:lineRule="auto"/>
        <w:rPr>
          <w:rFonts w:cstheme="minorHAnsi"/>
        </w:rPr>
      </w:pPr>
      <w:r w:rsidRPr="00BD4F24">
        <w:rPr>
          <w:rFonts w:cstheme="minorHAnsi"/>
        </w:rPr>
        <w:t>In addition to the reduction in work output during the second bout of firefighting activity, we also found that more than one-third of the subjects felt that they were too tired, too hot, nauseous, dizzy or otherwise felt it was unsafe to complete at least one of the two bout activities. These 11 subjects had lower fitness levels, were heavier, and higher BMI compared to the 19 subjects who were able to complete both bouts on all conditions. There was no significant difference between the age distributions in each group. The BMI for those able to complete all trials was at the threshold between normal and overweight (BMI = 25 kg/m</w:t>
      </w:r>
      <w:r w:rsidRPr="008527EA">
        <w:rPr>
          <w:rFonts w:cstheme="minorHAnsi"/>
          <w:vertAlign w:val="superscript"/>
        </w:rPr>
        <w:t>2</w:t>
      </w:r>
      <w:r w:rsidRPr="00BD4F24">
        <w:rPr>
          <w:rFonts w:cstheme="minorHAnsi"/>
        </w:rPr>
        <w:t>), while the BMI for those unable to complete at least one of these trials was at the threshold between overweight and obese (BMI = 30 kg/m</w:t>
      </w:r>
      <w:r w:rsidRPr="008527EA">
        <w:rPr>
          <w:rFonts w:cstheme="minorHAnsi"/>
          <w:vertAlign w:val="superscript"/>
        </w:rPr>
        <w:t>2</w:t>
      </w:r>
      <w:r w:rsidRPr="00BD4F24">
        <w:rPr>
          <w:rFonts w:cstheme="minorHAnsi"/>
        </w:rPr>
        <w:t xml:space="preserve">) (National Research Council Committee on Diet and Health </w:t>
      </w:r>
      <w:hyperlink r:id="rId169" w:history="1">
        <w:r w:rsidRPr="00BD4F24">
          <w:rPr>
            <w:rStyle w:val="Hyperlink"/>
            <w:rFonts w:cstheme="minorHAnsi"/>
          </w:rPr>
          <w:t>1989</w:t>
        </w:r>
      </w:hyperlink>
      <w:r w:rsidRPr="00BD4F24">
        <w:rPr>
          <w:rFonts w:cstheme="minorHAnsi"/>
        </w:rPr>
        <w:t xml:space="preserve">). Average </w:t>
      </w:r>
      <w:r w:rsidR="005F41BE" w:rsidRPr="00BD4F24">
        <w:rPr>
          <w:rFonts w:cstheme="minorHAnsi"/>
        </w:rPr>
        <w:t>V̇O</w:t>
      </w:r>
      <w:r w:rsidR="005F41BE" w:rsidRPr="007913E6">
        <w:rPr>
          <w:rFonts w:cstheme="minorHAnsi"/>
          <w:vertAlign w:val="subscript"/>
        </w:rPr>
        <w:t>2max</w:t>
      </w:r>
      <w:r w:rsidRPr="00BD4F24">
        <w:rPr>
          <w:rFonts w:cstheme="minorHAnsi"/>
        </w:rPr>
        <w:t xml:space="preserve"> for all 30 subjects tested was 43.7 ml/min/kg, which is similar to </w:t>
      </w:r>
      <w:r w:rsidR="005F41BE" w:rsidRPr="00BD4F24">
        <w:rPr>
          <w:rFonts w:cstheme="minorHAnsi"/>
        </w:rPr>
        <w:t>V̇O</w:t>
      </w:r>
      <w:r w:rsidR="005F41BE" w:rsidRPr="007913E6">
        <w:rPr>
          <w:rFonts w:cstheme="minorHAnsi"/>
          <w:vertAlign w:val="subscript"/>
        </w:rPr>
        <w:t>2max</w:t>
      </w:r>
      <w:r w:rsidRPr="00BD4F24">
        <w:rPr>
          <w:rFonts w:cstheme="minorHAnsi"/>
        </w:rPr>
        <w:t xml:space="preserve"> data reported by Barr, Gregson, and Reilly (</w:t>
      </w:r>
      <w:hyperlink r:id="rId170" w:history="1">
        <w:r w:rsidRPr="00BD4F24">
          <w:rPr>
            <w:rStyle w:val="Hyperlink"/>
            <w:rFonts w:cstheme="minorHAnsi"/>
          </w:rPr>
          <w:t>2010</w:t>
        </w:r>
      </w:hyperlink>
      <w:r w:rsidRPr="00BD4F24">
        <w:rPr>
          <w:rFonts w:cstheme="minorHAnsi"/>
        </w:rPr>
        <w:t>). The average of those who did not complete at least one trial of simulated activity (</w:t>
      </w:r>
      <w:r w:rsidR="005F41BE" w:rsidRPr="00BD4F24">
        <w:rPr>
          <w:rFonts w:cstheme="minorHAnsi"/>
        </w:rPr>
        <w:t>V̇O</w:t>
      </w:r>
      <w:r w:rsidR="005F41BE" w:rsidRPr="007913E6">
        <w:rPr>
          <w:rFonts w:cstheme="minorHAnsi"/>
          <w:vertAlign w:val="subscript"/>
        </w:rPr>
        <w:t>2max</w:t>
      </w:r>
      <w:r w:rsidRPr="00BD4F24">
        <w:rPr>
          <w:rFonts w:cstheme="minorHAnsi"/>
        </w:rPr>
        <w:t xml:space="preserve"> 40.3 ml/kg/min) is below the NFPA 1582 (National Fire Protection Association </w:t>
      </w:r>
      <w:hyperlink r:id="rId171" w:history="1">
        <w:r w:rsidRPr="00BD4F24">
          <w:rPr>
            <w:rStyle w:val="Hyperlink"/>
            <w:rFonts w:cstheme="minorHAnsi"/>
          </w:rPr>
          <w:t>2013a</w:t>
        </w:r>
      </w:hyperlink>
      <w:r w:rsidRPr="00BD4F24">
        <w:rPr>
          <w:rFonts w:cstheme="minorHAnsi"/>
        </w:rPr>
        <w:t xml:space="preserve">) suggested minimum level of 42 ml/min/kg, while the group who successfully completed all trials had an average </w:t>
      </w:r>
      <w:r w:rsidR="005F41BE" w:rsidRPr="00BD4F24">
        <w:rPr>
          <w:rFonts w:cstheme="minorHAnsi"/>
        </w:rPr>
        <w:t>V̇O</w:t>
      </w:r>
      <w:r w:rsidR="005F41BE" w:rsidRPr="007913E6">
        <w:rPr>
          <w:rFonts w:cstheme="minorHAnsi"/>
          <w:vertAlign w:val="subscript"/>
        </w:rPr>
        <w:t>2max</w:t>
      </w:r>
      <w:r w:rsidRPr="00BD4F24">
        <w:rPr>
          <w:rFonts w:cstheme="minorHAnsi"/>
        </w:rPr>
        <w:t xml:space="preserve"> of 45.7 ml/min/kg, significantly above this threshold. Poor fitness is associated with lower maximal </w:t>
      </w:r>
      <w:r w:rsidR="008813DA" w:rsidRPr="00BD4F24">
        <w:rPr>
          <w:rFonts w:cstheme="minorHAnsi"/>
        </w:rPr>
        <w:t>V̇O</w:t>
      </w:r>
      <w:r w:rsidR="008813DA" w:rsidRPr="008813DA">
        <w:rPr>
          <w:rFonts w:cstheme="minorHAnsi"/>
          <w:vertAlign w:val="subscript"/>
        </w:rPr>
        <w:t>2</w:t>
      </w:r>
      <w:r w:rsidR="008813DA">
        <w:rPr>
          <w:rFonts w:cstheme="minorHAnsi"/>
          <w:vertAlign w:val="subscript"/>
        </w:rPr>
        <w:t xml:space="preserve"> </w:t>
      </w:r>
      <w:r w:rsidRPr="00BD4F24">
        <w:rPr>
          <w:rFonts w:cstheme="minorHAnsi"/>
        </w:rPr>
        <w:t xml:space="preserve">(Saltin et al. </w:t>
      </w:r>
      <w:hyperlink r:id="rId172" w:history="1">
        <w:r w:rsidRPr="00BD4F24">
          <w:rPr>
            <w:rStyle w:val="Hyperlink"/>
            <w:rFonts w:cstheme="minorHAnsi"/>
          </w:rPr>
          <w:t>1968</w:t>
        </w:r>
      </w:hyperlink>
      <w:r w:rsidRPr="00BD4F24">
        <w:rPr>
          <w:rFonts w:cstheme="minorHAnsi"/>
        </w:rPr>
        <w:t xml:space="preserve">; McGuire et al. </w:t>
      </w:r>
      <w:hyperlink r:id="rId173" w:history="1">
        <w:r w:rsidRPr="00BD4F24">
          <w:rPr>
            <w:rStyle w:val="Hyperlink"/>
            <w:rFonts w:cstheme="minorHAnsi"/>
          </w:rPr>
          <w:t>2001</w:t>
        </w:r>
      </w:hyperlink>
      <w:r w:rsidRPr="00BD4F24">
        <w:rPr>
          <w:rFonts w:cstheme="minorHAnsi"/>
        </w:rPr>
        <w:t>). Firefighters are commonly warned about the impacts of high body mass and low fitness on their risks for fireground injury and sudden cardiac events. These data provide compelling evidence that low fitness and excess fat also impair work performance on the fireground.</w:t>
      </w:r>
    </w:p>
    <w:p w14:paraId="578BCEF2" w14:textId="77777777" w:rsidR="000B0ABB" w:rsidRPr="00BD4F24" w:rsidRDefault="000B0ABB" w:rsidP="00315CC2">
      <w:pPr>
        <w:pStyle w:val="Heading1"/>
        <w:rPr>
          <w:rFonts w:asciiTheme="minorHAnsi" w:hAnsiTheme="minorHAnsi" w:cstheme="minorHAnsi"/>
        </w:rPr>
      </w:pPr>
      <w:r w:rsidRPr="00BD4F24">
        <w:rPr>
          <w:rFonts w:asciiTheme="minorHAnsi" w:hAnsiTheme="minorHAnsi" w:cstheme="minorHAnsi"/>
        </w:rPr>
        <w:t>5. Summary and conclusions</w:t>
      </w:r>
    </w:p>
    <w:p w14:paraId="298EF2B5" w14:textId="50DD4C07" w:rsidR="000B0ABB" w:rsidRPr="00BD4F24" w:rsidRDefault="000B0ABB" w:rsidP="00D17466">
      <w:pPr>
        <w:spacing w:line="276" w:lineRule="auto"/>
        <w:rPr>
          <w:rFonts w:cstheme="minorHAnsi"/>
        </w:rPr>
      </w:pPr>
      <w:r w:rsidRPr="00BD4F24">
        <w:rPr>
          <w:rFonts w:cstheme="minorHAnsi"/>
        </w:rPr>
        <w:t>We examined the effects of SCBA size and design, as well as effects of repeated bouts of simulated firefighting activity on firefighter’s physiological and cardiorespiratory responses, using realistic firefighter activity simulations in a controlled laboratory environment. Heart rate, core temperature, V̇O</w:t>
      </w:r>
      <w:r w:rsidRPr="00683C7A">
        <w:rPr>
          <w:rFonts w:cstheme="minorHAnsi"/>
          <w:vertAlign w:val="subscript"/>
        </w:rPr>
        <w:t>2</w:t>
      </w:r>
      <w:r w:rsidRPr="00BD4F24">
        <w:rPr>
          <w:rFonts w:cstheme="minorHAnsi"/>
        </w:rPr>
        <w:t xml:space="preserve">, </w:t>
      </w:r>
      <w:r w:rsidR="00683C7A" w:rsidRPr="00BD4F24">
        <w:rPr>
          <w:rFonts w:cstheme="minorHAnsi"/>
        </w:rPr>
        <w:t>V̇</w:t>
      </w:r>
      <w:r w:rsidR="00683C7A" w:rsidRPr="00800E64">
        <w:rPr>
          <w:rFonts w:cstheme="minorHAnsi"/>
          <w:vertAlign w:val="subscript"/>
        </w:rPr>
        <w:t>E</w:t>
      </w:r>
      <w:r w:rsidRPr="00BD4F24">
        <w:rPr>
          <w:rFonts w:cstheme="minorHAnsi"/>
        </w:rPr>
        <w:t>, work output and self-reported perceptions were analysed. We found few significant differences in physiological response when wearing commercially available air cylinders of a wide range of size and air capacity (30, 45 and 60) for a single bout of simulated firefighting activity. The one exception was a small (~0.2 °C) but significant difference in maximum core temperature, with core temperature slightly higher when the 60-min cylinder was used relative to the standard 45-min cylinder and the prototype 45-min design.</w:t>
      </w:r>
    </w:p>
    <w:p w14:paraId="6C01C698" w14:textId="77777777" w:rsidR="000B0ABB" w:rsidRPr="00BD4F24" w:rsidRDefault="000B0ABB" w:rsidP="00D17466">
      <w:pPr>
        <w:spacing w:line="276" w:lineRule="auto"/>
        <w:rPr>
          <w:rFonts w:cstheme="minorHAnsi"/>
        </w:rPr>
      </w:pPr>
      <w:r w:rsidRPr="00BD4F24">
        <w:rPr>
          <w:rFonts w:cstheme="minorHAnsi"/>
        </w:rPr>
        <w:t>Extended work cycles, involving a second bout of simulated firefighting activity, resulted in a significantly higher heart rate and core temperature values relative to a single bout, similar to what has been measured during simulated training and fire response. Importantly, the protocol utilised here provided the first opportunity to quantify changes in work output during simulated extended duration firefighting activities. When no rest was provided prior to the second bout, core temperatures increased by more than 0.06 °C/min, and peak heart rates were higher and the reduction in work output was more significant than when a 5 min rest was provide (simulating the work-rest cycle employed for traditional 30 min air cylinders). Overall, subjects completed approximately 20% less work in the second bout of activity than was accomplished in the first bout of simulated firefighting activity. Notably, 11 of the 30 subjects tested were unable to complete all conditions during the second bout. Those who were unable to complete all of the trials involving a second bout of firefighting had lower fitness levels and larger body mass index than those who were able to complete all activities.</w:t>
      </w:r>
    </w:p>
    <w:p w14:paraId="1B2CA1F1" w14:textId="77777777" w:rsidR="000B0ABB" w:rsidRPr="00BD4F24" w:rsidRDefault="000B0ABB" w:rsidP="00D17466">
      <w:pPr>
        <w:spacing w:line="276" w:lineRule="auto"/>
        <w:rPr>
          <w:rFonts w:cstheme="minorHAnsi"/>
        </w:rPr>
      </w:pPr>
      <w:r w:rsidRPr="00BD4F24">
        <w:rPr>
          <w:rFonts w:cstheme="minorHAnsi"/>
        </w:rPr>
        <w:t>The use of extended duration SCBA cylinder should be approached by the fire service with a holistic view of potential impacts. This study found minimal differences in physiological parameters caused by increasing weight of extended duration SCBA when a single 14-min bout of simulated firefighting activity was performed (a timeframe that was traditionally necessitated by ‘30 min SCBA’). However, we found significant decreases in work output and increases in physiological strain when performing longer activities. This finding is exacerbated when no break is provided between bouts of activity, an option that is only possible with extended duration SCBA cylinders. These findings suggest that extended activity leads to impaired work performance and potentially increases the risk of injury on the fireground. Importantly, fire officers need to understand that a firefighter who is sent back to live-fire activities after a quick air cylinder change for a 30-min cylinder, or is continuously working through a 60-min air cylinder, may not have the same operational capabilities as those who are just beginning work.</w:t>
      </w:r>
    </w:p>
    <w:p w14:paraId="1A4D639C" w14:textId="77777777" w:rsidR="000B0ABB" w:rsidRPr="00BD4F24" w:rsidRDefault="000B0ABB" w:rsidP="00315CC2">
      <w:pPr>
        <w:pStyle w:val="Heading1"/>
        <w:rPr>
          <w:rFonts w:asciiTheme="minorHAnsi" w:hAnsiTheme="minorHAnsi" w:cstheme="minorHAnsi"/>
        </w:rPr>
      </w:pPr>
      <w:r w:rsidRPr="00BD4F24">
        <w:rPr>
          <w:rFonts w:asciiTheme="minorHAnsi" w:hAnsiTheme="minorHAnsi" w:cstheme="minorHAnsi"/>
        </w:rPr>
        <w:t>Disclosure statement</w:t>
      </w:r>
    </w:p>
    <w:p w14:paraId="25F30EF9" w14:textId="77777777" w:rsidR="000B0ABB" w:rsidRPr="00BD4F24" w:rsidRDefault="000B0ABB" w:rsidP="00D17466">
      <w:pPr>
        <w:spacing w:line="276" w:lineRule="auto"/>
        <w:rPr>
          <w:rFonts w:cstheme="minorHAnsi"/>
        </w:rPr>
      </w:pPr>
      <w:r w:rsidRPr="00BD4F24">
        <w:rPr>
          <w:rFonts w:cstheme="minorHAnsi"/>
        </w:rPr>
        <w:t>There are no conflicts of interest regarding this work.</w:t>
      </w:r>
    </w:p>
    <w:p w14:paraId="78921BE1" w14:textId="77777777" w:rsidR="000B0ABB" w:rsidRPr="00BD4F24" w:rsidRDefault="000B0ABB" w:rsidP="00315CC2">
      <w:pPr>
        <w:pStyle w:val="Heading1"/>
        <w:rPr>
          <w:rFonts w:asciiTheme="minorHAnsi" w:hAnsiTheme="minorHAnsi" w:cstheme="minorHAnsi"/>
        </w:rPr>
      </w:pPr>
      <w:r w:rsidRPr="00BD4F24">
        <w:rPr>
          <w:rFonts w:asciiTheme="minorHAnsi" w:hAnsiTheme="minorHAnsi" w:cstheme="minorHAnsi"/>
        </w:rPr>
        <w:t>Funding</w:t>
      </w:r>
    </w:p>
    <w:p w14:paraId="18447423" w14:textId="77777777" w:rsidR="000B0ABB" w:rsidRPr="00BD4F24" w:rsidRDefault="000B0ABB" w:rsidP="00D17466">
      <w:pPr>
        <w:spacing w:line="276" w:lineRule="auto"/>
        <w:rPr>
          <w:rFonts w:cstheme="minorHAnsi"/>
        </w:rPr>
      </w:pPr>
      <w:r w:rsidRPr="00BD4F24">
        <w:rPr>
          <w:rFonts w:cstheme="minorHAnsi"/>
        </w:rPr>
        <w:t>This work was supported by the Department of Homeland Security Fire Prevention and Safety, Federal Emergency Management Agency [grant number EMW-2010-FP-01606].</w:t>
      </w:r>
    </w:p>
    <w:p w14:paraId="7B0672B3" w14:textId="6A0CF1D8" w:rsidR="000B0ABB" w:rsidRPr="00BD4F24" w:rsidRDefault="000B0ABB" w:rsidP="00731060">
      <w:pPr>
        <w:pStyle w:val="Heading1"/>
        <w:rPr>
          <w:rFonts w:asciiTheme="minorHAnsi" w:hAnsiTheme="minorHAnsi" w:cstheme="minorHAnsi"/>
        </w:rPr>
      </w:pPr>
      <w:r w:rsidRPr="00BD4F24">
        <w:rPr>
          <w:rFonts w:asciiTheme="minorHAnsi" w:hAnsiTheme="minorHAnsi" w:cstheme="minorHAnsi"/>
        </w:rPr>
        <w:t>References</w:t>
      </w:r>
    </w:p>
    <w:p w14:paraId="0DA6CF94" w14:textId="77777777" w:rsidR="007865FD" w:rsidRPr="00BD4F24" w:rsidRDefault="007865FD" w:rsidP="007865FD">
      <w:pPr>
        <w:rPr>
          <w:rFonts w:cstheme="minorHAnsi"/>
        </w:rPr>
      </w:pPr>
    </w:p>
    <w:p w14:paraId="6D82F0EE" w14:textId="77777777" w:rsidR="00A53373" w:rsidRPr="00BD4F24" w:rsidRDefault="000B0ABB" w:rsidP="004A1C29">
      <w:pPr>
        <w:spacing w:after="0" w:line="240" w:lineRule="auto"/>
        <w:rPr>
          <w:rFonts w:cstheme="minorHAnsi"/>
        </w:rPr>
      </w:pPr>
      <w:r w:rsidRPr="00BD4F24">
        <w:rPr>
          <w:rFonts w:cstheme="minorHAnsi"/>
        </w:rPr>
        <w:t xml:space="preserve">Barr, David, Warren Gregson, and Thomas Reilly. 2010. “The Thermal Ergonomics of Firefighting Reviewed.” </w:t>
      </w:r>
      <w:r w:rsidR="00A53373" w:rsidRPr="00BD4F24">
        <w:rPr>
          <w:rFonts w:cstheme="minorHAnsi"/>
        </w:rPr>
        <w:t xml:space="preserve">  </w:t>
      </w:r>
    </w:p>
    <w:p w14:paraId="416B452C" w14:textId="1F99E215" w:rsidR="000B0ABB" w:rsidRPr="00BD4F24" w:rsidRDefault="000B0ABB" w:rsidP="004A1C29">
      <w:pPr>
        <w:spacing w:after="0" w:line="240" w:lineRule="auto"/>
        <w:ind w:firstLine="720"/>
        <w:rPr>
          <w:rFonts w:cstheme="minorHAnsi"/>
        </w:rPr>
      </w:pPr>
      <w:r w:rsidRPr="00BD4F24">
        <w:rPr>
          <w:rFonts w:cstheme="minorHAnsi"/>
        </w:rPr>
        <w:t>Applied Ergonomics 41 (1): 161–172.10.1016/j.apergo.2009.07.001 </w:t>
      </w:r>
    </w:p>
    <w:p w14:paraId="694B5D51" w14:textId="77777777" w:rsidR="00A53373" w:rsidRPr="00BD4F24" w:rsidRDefault="000B0ABB" w:rsidP="004A1C29">
      <w:pPr>
        <w:spacing w:after="0" w:line="240" w:lineRule="auto"/>
        <w:rPr>
          <w:rFonts w:cstheme="minorHAnsi"/>
        </w:rPr>
      </w:pPr>
      <w:r w:rsidRPr="00BD4F24">
        <w:rPr>
          <w:rFonts w:cstheme="minorHAnsi"/>
        </w:rPr>
        <w:t xml:space="preserve">Borg, G. 1970. “Perceived Exertion as an Indicator of Somatic Stress.” Scandinavian Journal of Rehabilitation </w:t>
      </w:r>
    </w:p>
    <w:p w14:paraId="6C9C2522" w14:textId="5361C83B" w:rsidR="000B0ABB" w:rsidRPr="00BD4F24" w:rsidRDefault="000B0ABB" w:rsidP="004A1C29">
      <w:pPr>
        <w:spacing w:after="0" w:line="240" w:lineRule="auto"/>
        <w:ind w:firstLine="720"/>
        <w:rPr>
          <w:rFonts w:cstheme="minorHAnsi"/>
        </w:rPr>
      </w:pPr>
      <w:r w:rsidRPr="00BD4F24">
        <w:rPr>
          <w:rFonts w:cstheme="minorHAnsi"/>
        </w:rPr>
        <w:t>Medicine 2 (2): 92–98. </w:t>
      </w:r>
    </w:p>
    <w:p w14:paraId="5EFAA8EE" w14:textId="77777777" w:rsidR="00A53373" w:rsidRPr="00BD4F24" w:rsidRDefault="000B0ABB" w:rsidP="004A1C29">
      <w:pPr>
        <w:spacing w:after="0" w:line="240" w:lineRule="auto"/>
        <w:rPr>
          <w:rFonts w:cstheme="minorHAnsi"/>
        </w:rPr>
      </w:pPr>
      <w:r w:rsidRPr="00BD4F24">
        <w:rPr>
          <w:rFonts w:cstheme="minorHAnsi"/>
        </w:rPr>
        <w:t>Bradley, Faith F., Michael J. Angelini, R. M. Kesler, M. N. Petrucci, K. S. Rosengren, G. P. Horn, and E. T. Hsiao-</w:t>
      </w:r>
    </w:p>
    <w:p w14:paraId="2970C8C6" w14:textId="77777777" w:rsidR="00A53373" w:rsidRPr="00BD4F24" w:rsidRDefault="000B0ABB" w:rsidP="004A1C29">
      <w:pPr>
        <w:spacing w:after="0" w:line="240" w:lineRule="auto"/>
        <w:rPr>
          <w:rFonts w:cstheme="minorHAnsi"/>
        </w:rPr>
      </w:pPr>
      <w:r w:rsidRPr="00BD4F24">
        <w:rPr>
          <w:rFonts w:cstheme="minorHAnsi"/>
        </w:rPr>
        <w:t xml:space="preserve">Wecksler. 2014. “Effects of Fatigue and Load Carriage on Firefighter Gait.” Paper presented at the 7th World </w:t>
      </w:r>
    </w:p>
    <w:p w14:paraId="43B68607" w14:textId="512F94EA" w:rsidR="000B0ABB" w:rsidRPr="00BD4F24" w:rsidRDefault="000B0ABB" w:rsidP="004A1C29">
      <w:pPr>
        <w:spacing w:after="0" w:line="240" w:lineRule="auto"/>
        <w:ind w:firstLine="720"/>
        <w:rPr>
          <w:rFonts w:cstheme="minorHAnsi"/>
        </w:rPr>
      </w:pPr>
      <w:r w:rsidRPr="00BD4F24">
        <w:rPr>
          <w:rFonts w:cstheme="minorHAnsi"/>
        </w:rPr>
        <w:t>Congress of Biomechanics, Boston, MA, July 6–11. </w:t>
      </w:r>
    </w:p>
    <w:p w14:paraId="4C76286C" w14:textId="77777777" w:rsidR="00A53373" w:rsidRPr="00BD4F24" w:rsidRDefault="000B0ABB" w:rsidP="004A1C29">
      <w:pPr>
        <w:spacing w:after="0" w:line="240" w:lineRule="auto"/>
        <w:rPr>
          <w:rFonts w:cstheme="minorHAnsi"/>
        </w:rPr>
      </w:pPr>
      <w:r w:rsidRPr="00BD4F24">
        <w:rPr>
          <w:rFonts w:cstheme="minorHAnsi"/>
        </w:rPr>
        <w:t xml:space="preserve">Coca, A., J. H. Kim, R. Duffy, and W. J. Williams. 2011. “Field Evaluation of a New Prototype Self-Contained </w:t>
      </w:r>
    </w:p>
    <w:p w14:paraId="64C8826D" w14:textId="66D31FC1" w:rsidR="000B0ABB" w:rsidRPr="00BD4F24" w:rsidRDefault="000B0ABB" w:rsidP="004A1C29">
      <w:pPr>
        <w:spacing w:after="0" w:line="240" w:lineRule="auto"/>
        <w:ind w:firstLine="720"/>
        <w:rPr>
          <w:rFonts w:cstheme="minorHAnsi"/>
        </w:rPr>
      </w:pPr>
      <w:r w:rsidRPr="00BD4F24">
        <w:rPr>
          <w:rFonts w:cstheme="minorHAnsi"/>
        </w:rPr>
        <w:t>Breathing Apparatus.” Ergonomics 54 (12): 1197–1206. doi:10.1080/00140139.2011.622797. </w:t>
      </w:r>
    </w:p>
    <w:p w14:paraId="60AF7287" w14:textId="77777777" w:rsidR="00A53373" w:rsidRPr="00BD4F24" w:rsidRDefault="000B0ABB" w:rsidP="004A1C29">
      <w:pPr>
        <w:spacing w:after="0" w:line="240" w:lineRule="auto"/>
        <w:rPr>
          <w:rFonts w:cstheme="minorHAnsi"/>
        </w:rPr>
      </w:pPr>
      <w:r w:rsidRPr="00BD4F24">
        <w:rPr>
          <w:rFonts w:cstheme="minorHAnsi"/>
        </w:rPr>
        <w:t xml:space="preserve">Colburn, D., J. Suyama, S. E. Reis, J. L. Morley, F. L. Goss, Y. F. Chen, C. G. Moore, and D. Hostler. 2011. “A </w:t>
      </w:r>
    </w:p>
    <w:p w14:paraId="267C211D" w14:textId="77777777" w:rsidR="009779B9" w:rsidRPr="00BD4F24" w:rsidRDefault="000B0ABB" w:rsidP="004A1C29">
      <w:pPr>
        <w:spacing w:after="0" w:line="240" w:lineRule="auto"/>
        <w:ind w:left="720"/>
        <w:rPr>
          <w:rFonts w:cstheme="minorHAnsi"/>
        </w:rPr>
      </w:pPr>
      <w:r w:rsidRPr="00BD4F24">
        <w:rPr>
          <w:rFonts w:cstheme="minorHAnsi"/>
        </w:rPr>
        <w:t xml:space="preserve">Comparison of Cooling Techniques in Firefighters after a Live Burn Evolution.” Prehospital Emergency </w:t>
      </w:r>
    </w:p>
    <w:p w14:paraId="3A2DD128" w14:textId="77777777" w:rsidR="00D154D1" w:rsidRPr="00BD4F24" w:rsidRDefault="000B0ABB" w:rsidP="004A1C29">
      <w:pPr>
        <w:spacing w:after="0" w:line="240" w:lineRule="auto"/>
        <w:ind w:left="720"/>
        <w:rPr>
          <w:rFonts w:cstheme="minorHAnsi"/>
        </w:rPr>
      </w:pPr>
      <w:r w:rsidRPr="00BD4F24">
        <w:rPr>
          <w:rFonts w:cstheme="minorHAnsi"/>
        </w:rPr>
        <w:t xml:space="preserve">Care 15 </w:t>
      </w:r>
      <w:r w:rsidR="00D154D1" w:rsidRPr="00BD4F24">
        <w:rPr>
          <w:rFonts w:cstheme="minorHAnsi"/>
        </w:rPr>
        <w:t>(2): 226–232. doi:10.3109/10903127.2010.545482. </w:t>
      </w:r>
    </w:p>
    <w:p w14:paraId="6C25680C" w14:textId="77777777" w:rsidR="00BA542B" w:rsidRPr="00BD4F24" w:rsidRDefault="000B0ABB" w:rsidP="004A1C29">
      <w:pPr>
        <w:spacing w:after="0" w:line="240" w:lineRule="auto"/>
        <w:rPr>
          <w:rFonts w:cstheme="minorHAnsi"/>
        </w:rPr>
      </w:pPr>
      <w:r w:rsidRPr="00BD4F24">
        <w:rPr>
          <w:rFonts w:cstheme="minorHAnsi"/>
        </w:rPr>
        <w:t>Deetjen, Grace S., Michael J. Angelini, R. M. Kesler, M. N. Petrucci, K. S. Rosengren, G. P. Horn, and E. T. Hsiao-</w:t>
      </w:r>
    </w:p>
    <w:p w14:paraId="7726783A" w14:textId="77777777" w:rsidR="009779B9" w:rsidRPr="00BD4F24" w:rsidRDefault="000B0ABB" w:rsidP="004A1C29">
      <w:pPr>
        <w:spacing w:after="0" w:line="240" w:lineRule="auto"/>
        <w:ind w:left="720"/>
        <w:rPr>
          <w:rFonts w:cstheme="minorHAnsi"/>
        </w:rPr>
      </w:pPr>
      <w:r w:rsidRPr="00BD4F24">
        <w:rPr>
          <w:rFonts w:cstheme="minorHAnsi"/>
        </w:rPr>
        <w:t xml:space="preserve">Wecksler. 2015. “Duration of Exertion and SCBA Design Affect Firefighter Balance.” Paper presented at </w:t>
      </w:r>
    </w:p>
    <w:p w14:paraId="543E7E0C" w14:textId="030F25B6" w:rsidR="000B0ABB" w:rsidRPr="00BD4F24" w:rsidRDefault="000B0ABB" w:rsidP="004A1C29">
      <w:pPr>
        <w:spacing w:after="0" w:line="240" w:lineRule="auto"/>
        <w:ind w:left="720"/>
        <w:rPr>
          <w:rFonts w:cstheme="minorHAnsi"/>
        </w:rPr>
      </w:pPr>
      <w:r w:rsidRPr="00BD4F24">
        <w:rPr>
          <w:rFonts w:cstheme="minorHAnsi"/>
        </w:rPr>
        <w:t>the 39th annual meeting of the American Society of Biomechanics, Columbus, OH, August 5–8. </w:t>
      </w:r>
    </w:p>
    <w:p w14:paraId="3FAC58C0" w14:textId="77777777" w:rsidR="00BA542B" w:rsidRPr="00BD4F24" w:rsidRDefault="000B0ABB" w:rsidP="004A1C29">
      <w:pPr>
        <w:spacing w:after="0" w:line="240" w:lineRule="auto"/>
        <w:rPr>
          <w:rFonts w:cstheme="minorHAnsi"/>
        </w:rPr>
      </w:pPr>
      <w:r w:rsidRPr="00BD4F24">
        <w:rPr>
          <w:rFonts w:cstheme="minorHAnsi"/>
        </w:rPr>
        <w:t xml:space="preserve">Hardy, C. J., and W. J. Rejeski. 1989. “Not What, but How One Feels: The Measurement of Affect during </w:t>
      </w:r>
    </w:p>
    <w:p w14:paraId="69C7E82B" w14:textId="72158C18" w:rsidR="000B0ABB" w:rsidRPr="00BD4F24" w:rsidRDefault="000B0ABB" w:rsidP="004A1C29">
      <w:pPr>
        <w:spacing w:after="0" w:line="240" w:lineRule="auto"/>
        <w:ind w:firstLine="720"/>
        <w:rPr>
          <w:rFonts w:cstheme="minorHAnsi"/>
        </w:rPr>
      </w:pPr>
      <w:r w:rsidRPr="00BD4F24">
        <w:rPr>
          <w:rFonts w:cstheme="minorHAnsi"/>
        </w:rPr>
        <w:t>Exercise.” Journal of Sport &amp; Exercise Psychology 11 (3): 304–317.10.1123/jsep.11.3.304 </w:t>
      </w:r>
    </w:p>
    <w:p w14:paraId="53323C32" w14:textId="77777777" w:rsidR="009779B9" w:rsidRPr="00BD4F24" w:rsidRDefault="000B0ABB" w:rsidP="004A1C29">
      <w:pPr>
        <w:spacing w:after="0" w:line="240" w:lineRule="auto"/>
        <w:rPr>
          <w:rFonts w:cstheme="minorHAnsi"/>
        </w:rPr>
      </w:pPr>
      <w:r w:rsidRPr="00BD4F24">
        <w:rPr>
          <w:rFonts w:cstheme="minorHAnsi"/>
        </w:rPr>
        <w:t xml:space="preserve">Helneman, E. F., C. M. Shy, and H. Checkoway. 1989. “Injuries on the Fireground: Risk Factors for Traumatic </w:t>
      </w:r>
    </w:p>
    <w:p w14:paraId="0F2BAAD8" w14:textId="77777777" w:rsidR="009779B9" w:rsidRPr="00BD4F24" w:rsidRDefault="000B0ABB" w:rsidP="004A1C29">
      <w:pPr>
        <w:spacing w:after="0" w:line="240" w:lineRule="auto"/>
        <w:ind w:left="720"/>
        <w:rPr>
          <w:rFonts w:cstheme="minorHAnsi"/>
        </w:rPr>
      </w:pPr>
      <w:r w:rsidRPr="00BD4F24">
        <w:rPr>
          <w:rFonts w:cstheme="minorHAnsi"/>
        </w:rPr>
        <w:t>Injuries among Professional Fire Fighters.” American Journal of Industrial Medicine 15 (3): 267–</w:t>
      </w:r>
    </w:p>
    <w:p w14:paraId="22E2FE27" w14:textId="170AAA15" w:rsidR="000B0ABB" w:rsidRPr="00BD4F24" w:rsidRDefault="000B0ABB" w:rsidP="004A1C29">
      <w:pPr>
        <w:spacing w:after="0" w:line="240" w:lineRule="auto"/>
        <w:ind w:left="720"/>
        <w:rPr>
          <w:rFonts w:cstheme="minorHAnsi"/>
        </w:rPr>
      </w:pPr>
      <w:r w:rsidRPr="00BD4F24">
        <w:rPr>
          <w:rFonts w:cstheme="minorHAnsi"/>
        </w:rPr>
        <w:t>282.10.1002/ajim.v15.3 </w:t>
      </w:r>
    </w:p>
    <w:p w14:paraId="2717FFAE" w14:textId="77777777" w:rsidR="009779B9" w:rsidRPr="00BD4F24" w:rsidRDefault="000B0ABB" w:rsidP="004A1C29">
      <w:pPr>
        <w:spacing w:after="0" w:line="240" w:lineRule="auto"/>
        <w:rPr>
          <w:rFonts w:cstheme="minorHAnsi"/>
        </w:rPr>
      </w:pPr>
      <w:r w:rsidRPr="00BD4F24">
        <w:rPr>
          <w:rFonts w:cstheme="minorHAnsi"/>
        </w:rPr>
        <w:t xml:space="preserve">Hooper, A. J., J. O. Crawford, and D. Thomas. 2001. “An Evaluation of Physiological Demands and Comfort </w:t>
      </w:r>
    </w:p>
    <w:p w14:paraId="648D2D2B" w14:textId="77777777" w:rsidR="009779B9" w:rsidRPr="00BD4F24" w:rsidRDefault="000B0ABB" w:rsidP="004A1C29">
      <w:pPr>
        <w:spacing w:after="0" w:line="240" w:lineRule="auto"/>
        <w:ind w:firstLine="720"/>
        <w:rPr>
          <w:rFonts w:cstheme="minorHAnsi"/>
        </w:rPr>
      </w:pPr>
      <w:r w:rsidRPr="00BD4F24">
        <w:rPr>
          <w:rFonts w:cstheme="minorHAnsi"/>
        </w:rPr>
        <w:t xml:space="preserve">between the Use of Conventional and Lightweight Self-contained Breathing Apparatus.” Applied </w:t>
      </w:r>
    </w:p>
    <w:p w14:paraId="72D79594" w14:textId="5EB86F28" w:rsidR="000B0ABB" w:rsidRPr="00BD4F24" w:rsidRDefault="000B0ABB" w:rsidP="004A1C29">
      <w:pPr>
        <w:spacing w:after="0" w:line="240" w:lineRule="auto"/>
        <w:ind w:left="720"/>
        <w:rPr>
          <w:rFonts w:cstheme="minorHAnsi"/>
        </w:rPr>
      </w:pPr>
      <w:r w:rsidRPr="00BD4F24">
        <w:rPr>
          <w:rFonts w:cstheme="minorHAnsi"/>
        </w:rPr>
        <w:t>Ergonomics 32 (4): 399–406.10.1016/S0003-6870(01)00007-2 </w:t>
      </w:r>
    </w:p>
    <w:p w14:paraId="735B3AC9" w14:textId="77777777" w:rsidR="001738B1" w:rsidRPr="00BD4F24" w:rsidRDefault="000B0ABB" w:rsidP="004A1C29">
      <w:pPr>
        <w:spacing w:after="0" w:line="240" w:lineRule="auto"/>
        <w:rPr>
          <w:rFonts w:cstheme="minorHAnsi"/>
        </w:rPr>
      </w:pPr>
      <w:r w:rsidRPr="00BD4F24">
        <w:rPr>
          <w:rFonts w:cstheme="minorHAnsi"/>
        </w:rPr>
        <w:t xml:space="preserve">Horn, G. P., S. Blevins, B. Fernhall, and D. L. Smith. 2013. “Core Temperature and Heart Rate Response to </w:t>
      </w:r>
    </w:p>
    <w:p w14:paraId="10B58183" w14:textId="77777777" w:rsidR="001738B1" w:rsidRPr="00BD4F24" w:rsidRDefault="000B0ABB" w:rsidP="004A1C29">
      <w:pPr>
        <w:spacing w:after="0" w:line="240" w:lineRule="auto"/>
        <w:ind w:firstLine="720"/>
        <w:rPr>
          <w:rFonts w:cstheme="minorHAnsi"/>
        </w:rPr>
      </w:pPr>
      <w:r w:rsidRPr="00BD4F24">
        <w:rPr>
          <w:rFonts w:cstheme="minorHAnsi"/>
        </w:rPr>
        <w:t xml:space="preserve">Repeated Bouts of Firefighting Activities.” Ergonomics 56 (9): 1465–1473. </w:t>
      </w:r>
    </w:p>
    <w:p w14:paraId="6511097E" w14:textId="0DEB234A" w:rsidR="000B0ABB" w:rsidRPr="00BD4F24" w:rsidRDefault="000B0ABB" w:rsidP="004A1C29">
      <w:pPr>
        <w:spacing w:after="0" w:line="240" w:lineRule="auto"/>
        <w:ind w:firstLine="720"/>
        <w:rPr>
          <w:rFonts w:cstheme="minorHAnsi"/>
        </w:rPr>
      </w:pPr>
      <w:r w:rsidRPr="00BD4F24">
        <w:rPr>
          <w:rFonts w:cstheme="minorHAnsi"/>
        </w:rPr>
        <w:t>doi:10.1080/00140139.2013.818719. </w:t>
      </w:r>
    </w:p>
    <w:p w14:paraId="419FCA69" w14:textId="77777777" w:rsidR="0034524F" w:rsidRPr="00BD4F24" w:rsidRDefault="000B0ABB" w:rsidP="004A1C29">
      <w:pPr>
        <w:spacing w:after="0" w:line="240" w:lineRule="auto"/>
        <w:rPr>
          <w:rFonts w:cstheme="minorHAnsi"/>
        </w:rPr>
      </w:pPr>
      <w:r w:rsidRPr="00BD4F24">
        <w:rPr>
          <w:rFonts w:cstheme="minorHAnsi"/>
        </w:rPr>
        <w:t xml:space="preserve">Horn, G. P., R. M. Kesler, R. W. Motl, E. T. Hsiao-Wecksler, R. E. Klaren, I. Ensari, M. N. Petrucci, B. Fernhall, and </w:t>
      </w:r>
    </w:p>
    <w:p w14:paraId="6658DB14" w14:textId="77777777" w:rsidR="0034524F" w:rsidRPr="00BD4F24" w:rsidRDefault="000B0ABB" w:rsidP="004A1C29">
      <w:pPr>
        <w:spacing w:after="0" w:line="240" w:lineRule="auto"/>
        <w:ind w:left="720"/>
        <w:rPr>
          <w:rFonts w:cstheme="minorHAnsi"/>
        </w:rPr>
      </w:pPr>
      <w:r w:rsidRPr="00BD4F24">
        <w:rPr>
          <w:rFonts w:cstheme="minorHAnsi"/>
        </w:rPr>
        <w:t xml:space="preserve">K. S. Rosengren. 2015. “Physiological Responses to Simulated Firefighter Exercise Protocols in Varying </w:t>
      </w:r>
    </w:p>
    <w:p w14:paraId="2C35A8FD" w14:textId="2A24F1B1" w:rsidR="000B0ABB" w:rsidRPr="00BD4F24" w:rsidRDefault="000B0ABB" w:rsidP="004A1C29">
      <w:pPr>
        <w:spacing w:after="0" w:line="240" w:lineRule="auto"/>
        <w:ind w:left="720"/>
        <w:rPr>
          <w:rFonts w:cstheme="minorHAnsi"/>
        </w:rPr>
      </w:pPr>
      <w:r w:rsidRPr="00BD4F24">
        <w:rPr>
          <w:rFonts w:cstheme="minorHAnsi"/>
        </w:rPr>
        <w:t>Environments.” Ergonomics 58 (6): 1012–1021. doi:10.1080/00140139.2014.997806. </w:t>
      </w:r>
    </w:p>
    <w:p w14:paraId="1608F2E2" w14:textId="77777777" w:rsidR="0034524F" w:rsidRPr="00BD4F24" w:rsidRDefault="000B0ABB" w:rsidP="004A1C29">
      <w:pPr>
        <w:spacing w:after="0" w:line="240" w:lineRule="auto"/>
        <w:rPr>
          <w:rFonts w:cstheme="minorHAnsi"/>
        </w:rPr>
      </w:pPr>
      <w:r w:rsidRPr="00BD4F24">
        <w:rPr>
          <w:rFonts w:cstheme="minorHAnsi"/>
        </w:rPr>
        <w:t xml:space="preserve">Hostler, David, Deanna Colburn, Jon C. Rittenberger, and Steven E. Reis. 2016. “Effect of Two Work-to-Rest </w:t>
      </w:r>
    </w:p>
    <w:p w14:paraId="5CA7F2E4" w14:textId="77777777" w:rsidR="0034524F" w:rsidRPr="00BD4F24" w:rsidRDefault="000B0ABB" w:rsidP="004A1C29">
      <w:pPr>
        <w:spacing w:after="0" w:line="240" w:lineRule="auto"/>
        <w:ind w:left="720"/>
        <w:rPr>
          <w:rFonts w:cstheme="minorHAnsi"/>
        </w:rPr>
      </w:pPr>
      <w:r w:rsidRPr="00BD4F24">
        <w:rPr>
          <w:rFonts w:cstheme="minorHAnsi"/>
        </w:rPr>
        <w:t xml:space="preserve">Ratios on Cardiovascular, Thermal, and Perceptual Responses during Fire Suppression and Recovery.” </w:t>
      </w:r>
    </w:p>
    <w:p w14:paraId="4B61C0CC" w14:textId="705A8B89" w:rsidR="000B0ABB" w:rsidRPr="00BD4F24" w:rsidRDefault="000B0ABB" w:rsidP="004A1C29">
      <w:pPr>
        <w:spacing w:after="0" w:line="240" w:lineRule="auto"/>
        <w:ind w:left="720"/>
        <w:rPr>
          <w:rFonts w:cstheme="minorHAnsi"/>
        </w:rPr>
      </w:pPr>
      <w:r w:rsidRPr="00BD4F24">
        <w:rPr>
          <w:rFonts w:cstheme="minorHAnsi"/>
        </w:rPr>
        <w:t>Prehospital Emergency Care 20 (6): 681–687. doi:10.3109/10903127.2016.1168890. </w:t>
      </w:r>
    </w:p>
    <w:p w14:paraId="41FAE08D" w14:textId="77777777" w:rsidR="0034524F" w:rsidRPr="00BD4F24" w:rsidRDefault="000B0ABB" w:rsidP="004A1C29">
      <w:pPr>
        <w:spacing w:after="0" w:line="240" w:lineRule="auto"/>
        <w:rPr>
          <w:rFonts w:cstheme="minorHAnsi"/>
        </w:rPr>
      </w:pPr>
      <w:r w:rsidRPr="00BD4F24">
        <w:rPr>
          <w:rFonts w:cstheme="minorHAnsi"/>
        </w:rPr>
        <w:t xml:space="preserve">Hostler, D., S. E. Reis, J. C. Bednez, S. Kerin, and J. Suyama. 2010. “Comparison of Active Cooling Devices with </w:t>
      </w:r>
    </w:p>
    <w:p w14:paraId="26DB084C" w14:textId="77777777" w:rsidR="0034524F" w:rsidRPr="00BD4F24" w:rsidRDefault="000B0ABB" w:rsidP="004A1C29">
      <w:pPr>
        <w:spacing w:after="0" w:line="240" w:lineRule="auto"/>
        <w:ind w:left="720"/>
        <w:rPr>
          <w:rFonts w:cstheme="minorHAnsi"/>
        </w:rPr>
      </w:pPr>
      <w:r w:rsidRPr="00BD4F24">
        <w:rPr>
          <w:rFonts w:cstheme="minorHAnsi"/>
        </w:rPr>
        <w:t xml:space="preserve">Passive Cooling for Rehabilitation of Firefighters Performing Exercise in Thermal Protective Clothing: A </w:t>
      </w:r>
    </w:p>
    <w:p w14:paraId="191F20CC" w14:textId="77777777" w:rsidR="000B56F8" w:rsidRPr="00BD4F24" w:rsidRDefault="000B0ABB" w:rsidP="004A1C29">
      <w:pPr>
        <w:spacing w:after="0" w:line="240" w:lineRule="auto"/>
        <w:ind w:left="720"/>
        <w:rPr>
          <w:rFonts w:cstheme="minorHAnsi"/>
        </w:rPr>
      </w:pPr>
      <w:r w:rsidRPr="00BD4F24">
        <w:rPr>
          <w:rFonts w:cstheme="minorHAnsi"/>
        </w:rPr>
        <w:t xml:space="preserve">Report from the Fireground Rehab Evaluation (FIRE) Trial.” Prehospital Emergency Care 14 (3): 300–309. </w:t>
      </w:r>
    </w:p>
    <w:p w14:paraId="3754BB7B" w14:textId="37036AA6" w:rsidR="000B0ABB" w:rsidRPr="00BD4F24" w:rsidRDefault="000B0ABB" w:rsidP="004A1C29">
      <w:pPr>
        <w:spacing w:after="0" w:line="240" w:lineRule="auto"/>
        <w:ind w:left="720"/>
        <w:rPr>
          <w:rFonts w:cstheme="minorHAnsi"/>
        </w:rPr>
      </w:pPr>
      <w:r w:rsidRPr="00BD4F24">
        <w:rPr>
          <w:rFonts w:cstheme="minorHAnsi"/>
        </w:rPr>
        <w:t>doi:10.3109/10903121003770654. </w:t>
      </w:r>
    </w:p>
    <w:p w14:paraId="7CF81CD4" w14:textId="77777777" w:rsidR="000B56F8" w:rsidRPr="00BD4F24" w:rsidRDefault="000B0ABB" w:rsidP="004A1C29">
      <w:pPr>
        <w:spacing w:after="0" w:line="240" w:lineRule="auto"/>
        <w:rPr>
          <w:rFonts w:cstheme="minorHAnsi"/>
        </w:rPr>
      </w:pPr>
      <w:r w:rsidRPr="00BD4F24">
        <w:rPr>
          <w:rFonts w:cstheme="minorHAnsi"/>
        </w:rPr>
        <w:t xml:space="preserve">Huck, J. 1991. “Restriction to Movement in Fire-fighter Protective Clothing: Evaluation of Alternative Sleeves and </w:t>
      </w:r>
    </w:p>
    <w:p w14:paraId="4AABCC32" w14:textId="5A39F851" w:rsidR="000B0ABB" w:rsidRPr="00BD4F24" w:rsidRDefault="000B0ABB" w:rsidP="004A1C29">
      <w:pPr>
        <w:spacing w:after="0" w:line="240" w:lineRule="auto"/>
        <w:ind w:firstLine="720"/>
        <w:rPr>
          <w:rFonts w:cstheme="minorHAnsi"/>
        </w:rPr>
      </w:pPr>
      <w:r w:rsidRPr="00BD4F24">
        <w:rPr>
          <w:rFonts w:cstheme="minorHAnsi"/>
        </w:rPr>
        <w:t>Liners.” Applied Ergonomics 22 (2): 91–100.10.1016/0003-6870(91)90307-4 </w:t>
      </w:r>
    </w:p>
    <w:p w14:paraId="4FD43A4C" w14:textId="77777777" w:rsidR="000B56F8" w:rsidRPr="00BD4F24" w:rsidRDefault="000B0ABB" w:rsidP="004A1C29">
      <w:pPr>
        <w:spacing w:after="0" w:line="240" w:lineRule="auto"/>
        <w:rPr>
          <w:rFonts w:cstheme="minorHAnsi"/>
        </w:rPr>
      </w:pPr>
      <w:r w:rsidRPr="00BD4F24">
        <w:rPr>
          <w:rFonts w:cstheme="minorHAnsi"/>
        </w:rPr>
        <w:t xml:space="preserve">Kesler, R. M., E. T. Hsiao-Wecksler, R. W. Motl, R. E. Klaren, I. Ensari, and G. P. Horn. 2015. “A modified facepeice </w:t>
      </w:r>
    </w:p>
    <w:p w14:paraId="1060EDEE" w14:textId="77777777" w:rsidR="00824378" w:rsidRPr="00BD4F24" w:rsidRDefault="000B0ABB" w:rsidP="004A1C29">
      <w:pPr>
        <w:spacing w:after="0" w:line="240" w:lineRule="auto"/>
        <w:ind w:left="720"/>
        <w:rPr>
          <w:rFonts w:cstheme="minorHAnsi"/>
        </w:rPr>
      </w:pPr>
      <w:r w:rsidRPr="00BD4F24">
        <w:rPr>
          <w:rFonts w:cstheme="minorHAnsi"/>
        </w:rPr>
        <w:t xml:space="preserve">for accurate metabolic data collection from firefighters.” Ergonomics 58 (1): 148–159. </w:t>
      </w:r>
    </w:p>
    <w:p w14:paraId="3DEBC3EC" w14:textId="146F6420" w:rsidR="000B0ABB" w:rsidRPr="00BD4F24" w:rsidRDefault="000B0ABB" w:rsidP="004A1C29">
      <w:pPr>
        <w:spacing w:after="0" w:line="240" w:lineRule="auto"/>
        <w:ind w:left="720"/>
        <w:rPr>
          <w:rFonts w:cstheme="minorHAnsi"/>
        </w:rPr>
      </w:pPr>
      <w:r w:rsidRPr="00BD4F24">
        <w:rPr>
          <w:rFonts w:cstheme="minorHAnsi"/>
        </w:rPr>
        <w:t>doi:10.1080/00140139.2014.964783. </w:t>
      </w:r>
    </w:p>
    <w:p w14:paraId="66929325" w14:textId="77777777" w:rsidR="00824378" w:rsidRPr="00BD4F24" w:rsidRDefault="000B0ABB" w:rsidP="004A1C29">
      <w:pPr>
        <w:spacing w:after="0" w:line="240" w:lineRule="auto"/>
        <w:rPr>
          <w:rFonts w:cstheme="minorHAnsi"/>
        </w:rPr>
      </w:pPr>
      <w:r w:rsidRPr="00BD4F24">
        <w:rPr>
          <w:rFonts w:cstheme="minorHAnsi"/>
        </w:rPr>
        <w:t xml:space="preserve">Klaren, Rachel E., Gavin P. Horn, Bo Fernhall, and Robert W. Motl. 2014. “Accuracy of the VO2peak Prediction </w:t>
      </w:r>
    </w:p>
    <w:p w14:paraId="19802AE6" w14:textId="77777777" w:rsidR="00824378" w:rsidRPr="00BD4F24" w:rsidRDefault="000B0ABB" w:rsidP="004A1C29">
      <w:pPr>
        <w:spacing w:after="0" w:line="240" w:lineRule="auto"/>
        <w:ind w:left="720"/>
        <w:rPr>
          <w:rFonts w:cstheme="minorHAnsi"/>
        </w:rPr>
      </w:pPr>
      <w:r w:rsidRPr="00BD4F24">
        <w:rPr>
          <w:rFonts w:cstheme="minorHAnsi"/>
        </w:rPr>
        <w:t>Equation in Firefighters.” Journal of Occupational Medicine and Toxicology 9:17. doi:10.1186/1745-</w:t>
      </w:r>
    </w:p>
    <w:p w14:paraId="2CE22A92" w14:textId="2023D3C7" w:rsidR="000B0ABB" w:rsidRPr="00BD4F24" w:rsidRDefault="000B0ABB" w:rsidP="004A1C29">
      <w:pPr>
        <w:spacing w:after="0" w:line="240" w:lineRule="auto"/>
        <w:ind w:left="720"/>
        <w:rPr>
          <w:rFonts w:cstheme="minorHAnsi"/>
        </w:rPr>
      </w:pPr>
      <w:r w:rsidRPr="00BD4F24">
        <w:rPr>
          <w:rFonts w:cstheme="minorHAnsi"/>
        </w:rPr>
        <w:t>6673-9-17. </w:t>
      </w:r>
    </w:p>
    <w:p w14:paraId="779FCD48" w14:textId="77777777" w:rsidR="00824378" w:rsidRPr="00BD4F24" w:rsidRDefault="000B0ABB" w:rsidP="004A1C29">
      <w:pPr>
        <w:spacing w:after="0" w:line="240" w:lineRule="auto"/>
        <w:rPr>
          <w:rFonts w:cstheme="minorHAnsi"/>
        </w:rPr>
      </w:pPr>
      <w:r w:rsidRPr="00BD4F24">
        <w:rPr>
          <w:rFonts w:cstheme="minorHAnsi"/>
        </w:rPr>
        <w:t xml:space="preserve">Louhevaara, V., R. Ilmarinen, B. Griefahn, C. Kunemund, and H. Makinen. 1995. “Maximal Physical Work </w:t>
      </w:r>
    </w:p>
    <w:p w14:paraId="51671661" w14:textId="77777777" w:rsidR="00824378" w:rsidRPr="00BD4F24" w:rsidRDefault="000B0ABB" w:rsidP="004A1C29">
      <w:pPr>
        <w:spacing w:after="0" w:line="240" w:lineRule="auto"/>
        <w:ind w:left="720"/>
        <w:rPr>
          <w:rFonts w:cstheme="minorHAnsi"/>
        </w:rPr>
      </w:pPr>
      <w:r w:rsidRPr="00BD4F24">
        <w:rPr>
          <w:rFonts w:cstheme="minorHAnsi"/>
        </w:rPr>
        <w:t xml:space="preserve">Performance with European Standard Based Fire-protective Clothing System and Equipment in Relation </w:t>
      </w:r>
    </w:p>
    <w:p w14:paraId="75501D83" w14:textId="77777777" w:rsidR="00824378" w:rsidRPr="00BD4F24" w:rsidRDefault="000B0ABB" w:rsidP="004A1C29">
      <w:pPr>
        <w:spacing w:after="0" w:line="240" w:lineRule="auto"/>
        <w:ind w:left="720"/>
        <w:rPr>
          <w:rFonts w:cstheme="minorHAnsi"/>
        </w:rPr>
      </w:pPr>
      <w:r w:rsidRPr="00BD4F24">
        <w:rPr>
          <w:rFonts w:cstheme="minorHAnsi"/>
        </w:rPr>
        <w:t xml:space="preserve">to Individual Characteristics.” European Journal of Applied Physiology and Occupational Physiology 71 </w:t>
      </w:r>
    </w:p>
    <w:p w14:paraId="45121BF4" w14:textId="7AD26A97" w:rsidR="000B0ABB" w:rsidRPr="00BD4F24" w:rsidRDefault="000B0ABB" w:rsidP="004A1C29">
      <w:pPr>
        <w:spacing w:after="0" w:line="240" w:lineRule="auto"/>
        <w:ind w:left="720"/>
        <w:rPr>
          <w:rFonts w:cstheme="minorHAnsi"/>
        </w:rPr>
      </w:pPr>
      <w:r w:rsidRPr="00BD4F24">
        <w:rPr>
          <w:rFonts w:cstheme="minorHAnsi"/>
        </w:rPr>
        <w:t>(2–3): 223–229.10.1007/BF00854982 </w:t>
      </w:r>
    </w:p>
    <w:p w14:paraId="2E7B6AB0" w14:textId="77777777" w:rsidR="00824378" w:rsidRPr="00BD4F24" w:rsidRDefault="000B0ABB" w:rsidP="004A1C29">
      <w:pPr>
        <w:spacing w:after="0" w:line="240" w:lineRule="auto"/>
        <w:rPr>
          <w:rFonts w:cstheme="minorHAnsi"/>
        </w:rPr>
      </w:pPr>
      <w:r w:rsidRPr="00BD4F24">
        <w:rPr>
          <w:rFonts w:cstheme="minorHAnsi"/>
        </w:rPr>
        <w:t xml:space="preserve">Louhevaara, V., J. Smolander, T. Tuomi, O. Korhonen, and J. Jaakkola. 1985. “Effects of an SCBA on Breathing </w:t>
      </w:r>
    </w:p>
    <w:p w14:paraId="7D506FBA" w14:textId="77777777" w:rsidR="00824378" w:rsidRPr="00BD4F24" w:rsidRDefault="000B0ABB" w:rsidP="004A1C29">
      <w:pPr>
        <w:spacing w:after="0" w:line="240" w:lineRule="auto"/>
        <w:ind w:left="720"/>
        <w:rPr>
          <w:rFonts w:cstheme="minorHAnsi"/>
        </w:rPr>
      </w:pPr>
      <w:r w:rsidRPr="00BD4F24">
        <w:rPr>
          <w:rFonts w:cstheme="minorHAnsi"/>
        </w:rPr>
        <w:t>Pattern, Gas Exchange, and Heart Rate during Exercise.” Journal of Occupational Medicine 27 (3): 213–</w:t>
      </w:r>
    </w:p>
    <w:p w14:paraId="28397305" w14:textId="4FB8BDA6" w:rsidR="000B0ABB" w:rsidRPr="00BD4F24" w:rsidRDefault="000B0ABB" w:rsidP="004A1C29">
      <w:pPr>
        <w:spacing w:after="0" w:line="240" w:lineRule="auto"/>
        <w:ind w:left="720"/>
        <w:rPr>
          <w:rFonts w:cstheme="minorHAnsi"/>
        </w:rPr>
      </w:pPr>
      <w:r w:rsidRPr="00BD4F24">
        <w:rPr>
          <w:rFonts w:cstheme="minorHAnsi"/>
        </w:rPr>
        <w:t>216. </w:t>
      </w:r>
    </w:p>
    <w:p w14:paraId="22F533B5" w14:textId="77777777" w:rsidR="00824378" w:rsidRPr="00BD4F24" w:rsidRDefault="000B0ABB" w:rsidP="004A1C29">
      <w:pPr>
        <w:spacing w:after="0" w:line="240" w:lineRule="auto"/>
        <w:rPr>
          <w:rFonts w:cstheme="minorHAnsi"/>
        </w:rPr>
      </w:pPr>
      <w:r w:rsidRPr="00BD4F24">
        <w:rPr>
          <w:rFonts w:cstheme="minorHAnsi"/>
        </w:rPr>
        <w:t xml:space="preserve">Louhevaara, V., T. Tuomi, O. Korhonen, and J. Jaakkola. 1984. “Cardiorespiratory Effects of Respiratory </w:t>
      </w:r>
    </w:p>
    <w:p w14:paraId="6C134CAD" w14:textId="77777777" w:rsidR="00824378" w:rsidRPr="00BD4F24" w:rsidRDefault="000B0ABB" w:rsidP="004A1C29">
      <w:pPr>
        <w:spacing w:after="0" w:line="240" w:lineRule="auto"/>
        <w:ind w:left="720"/>
        <w:rPr>
          <w:rFonts w:cstheme="minorHAnsi"/>
        </w:rPr>
      </w:pPr>
      <w:r w:rsidRPr="00BD4F24">
        <w:rPr>
          <w:rFonts w:cstheme="minorHAnsi"/>
        </w:rPr>
        <w:t xml:space="preserve">Protective Devices during Exercise in Well-trained Men.” European Journal of Applied Physiology and </w:t>
      </w:r>
    </w:p>
    <w:p w14:paraId="4B1BB79F" w14:textId="33CD7521" w:rsidR="000B0ABB" w:rsidRPr="00BD4F24" w:rsidRDefault="000B0ABB" w:rsidP="004A1C29">
      <w:pPr>
        <w:spacing w:after="0" w:line="240" w:lineRule="auto"/>
        <w:ind w:left="720"/>
        <w:rPr>
          <w:rFonts w:cstheme="minorHAnsi"/>
        </w:rPr>
      </w:pPr>
      <w:r w:rsidRPr="00BD4F24">
        <w:rPr>
          <w:rFonts w:cstheme="minorHAnsi"/>
        </w:rPr>
        <w:t>Occupational Physiology 52 (3): 340–345.10.1007/BF01015224 </w:t>
      </w:r>
    </w:p>
    <w:p w14:paraId="0A538F8D" w14:textId="77777777" w:rsidR="00824378" w:rsidRPr="00BD4F24" w:rsidRDefault="000B0ABB" w:rsidP="004A1C29">
      <w:pPr>
        <w:spacing w:after="0" w:line="240" w:lineRule="auto"/>
        <w:rPr>
          <w:rFonts w:cstheme="minorHAnsi"/>
        </w:rPr>
      </w:pPr>
      <w:r w:rsidRPr="00BD4F24">
        <w:rPr>
          <w:rFonts w:cstheme="minorHAnsi"/>
        </w:rPr>
        <w:t xml:space="preserve">Manning, J. E., and T. R. Griggs. 1983. “Heart Rates in Fire Fighters Using Light and Heavy Breathing Equipment: </w:t>
      </w:r>
    </w:p>
    <w:p w14:paraId="773DA509" w14:textId="77777777" w:rsidR="00824378" w:rsidRPr="00BD4F24" w:rsidRDefault="000B0ABB" w:rsidP="004A1C29">
      <w:pPr>
        <w:spacing w:after="0" w:line="240" w:lineRule="auto"/>
        <w:ind w:left="720"/>
        <w:rPr>
          <w:rFonts w:cstheme="minorHAnsi"/>
        </w:rPr>
      </w:pPr>
      <w:r w:rsidRPr="00BD4F24">
        <w:rPr>
          <w:rFonts w:cstheme="minorHAnsi"/>
        </w:rPr>
        <w:t xml:space="preserve">Similar near-Maximal Exertion in Response to Multiple Work Load Conditions.” Journal of Occupational </w:t>
      </w:r>
    </w:p>
    <w:p w14:paraId="7DA404F7" w14:textId="42B6BB56" w:rsidR="000B0ABB" w:rsidRPr="00BD4F24" w:rsidRDefault="000B0ABB" w:rsidP="004A1C29">
      <w:pPr>
        <w:spacing w:after="0" w:line="240" w:lineRule="auto"/>
        <w:ind w:left="720"/>
        <w:rPr>
          <w:rFonts w:cstheme="minorHAnsi"/>
        </w:rPr>
      </w:pPr>
      <w:r w:rsidRPr="00BD4F24">
        <w:rPr>
          <w:rFonts w:cstheme="minorHAnsi"/>
        </w:rPr>
        <w:t>and Environmental Medicine 25 (3): 215–218.10.1097/00043764-198303000-00016 </w:t>
      </w:r>
    </w:p>
    <w:p w14:paraId="4C1C48A4" w14:textId="77777777" w:rsidR="00824378" w:rsidRPr="00BD4F24" w:rsidRDefault="000B0ABB" w:rsidP="004A1C29">
      <w:pPr>
        <w:spacing w:after="0" w:line="240" w:lineRule="auto"/>
        <w:rPr>
          <w:rFonts w:cstheme="minorHAnsi"/>
        </w:rPr>
      </w:pPr>
      <w:r w:rsidRPr="00BD4F24">
        <w:rPr>
          <w:rFonts w:cstheme="minorHAnsi"/>
        </w:rPr>
        <w:t xml:space="preserve">McGuire, D. K., B. D. Levine, J. W. Williamson, P. G. Snell, C. G. Blomqvist, B. Saltin, and J. H. Mitchell. 2001. “A </w:t>
      </w:r>
    </w:p>
    <w:p w14:paraId="5FFB2A28" w14:textId="77777777" w:rsidR="00824378" w:rsidRPr="00BD4F24" w:rsidRDefault="000B0ABB" w:rsidP="004A1C29">
      <w:pPr>
        <w:spacing w:after="0" w:line="240" w:lineRule="auto"/>
        <w:ind w:left="720"/>
        <w:rPr>
          <w:rFonts w:cstheme="minorHAnsi"/>
        </w:rPr>
      </w:pPr>
      <w:r w:rsidRPr="00BD4F24">
        <w:rPr>
          <w:rFonts w:cstheme="minorHAnsi"/>
        </w:rPr>
        <w:t xml:space="preserve">30-Year Follow-up of the Dallas Bedrest and Training Study: I. Effect of Age on the Cardiovascular </w:t>
      </w:r>
    </w:p>
    <w:p w14:paraId="0EA1409D" w14:textId="741B8CF3" w:rsidR="000B0ABB" w:rsidRPr="00BD4F24" w:rsidRDefault="000B0ABB" w:rsidP="004A1C29">
      <w:pPr>
        <w:spacing w:after="0" w:line="240" w:lineRule="auto"/>
        <w:ind w:left="720"/>
        <w:rPr>
          <w:rFonts w:cstheme="minorHAnsi"/>
        </w:rPr>
      </w:pPr>
      <w:r w:rsidRPr="00BD4F24">
        <w:rPr>
          <w:rFonts w:cstheme="minorHAnsi"/>
        </w:rPr>
        <w:t>Response to Exercise.” Circulation 104 (12): 1350–1357. </w:t>
      </w:r>
    </w:p>
    <w:p w14:paraId="5DF737A6" w14:textId="77777777" w:rsidR="00824378" w:rsidRPr="00BD4F24" w:rsidRDefault="000B0ABB" w:rsidP="004A1C29">
      <w:pPr>
        <w:spacing w:after="0" w:line="240" w:lineRule="auto"/>
        <w:rPr>
          <w:rFonts w:cstheme="minorHAnsi"/>
        </w:rPr>
      </w:pPr>
      <w:r w:rsidRPr="00BD4F24">
        <w:rPr>
          <w:rFonts w:cstheme="minorHAnsi"/>
        </w:rPr>
        <w:t xml:space="preserve">Morgan, W. P., and P. B. Raven. 1985. “Prediction of Distress for Individuals Wearing Industrial Respirators.” </w:t>
      </w:r>
    </w:p>
    <w:p w14:paraId="10CDFE12" w14:textId="418D1F51" w:rsidR="000B0ABB" w:rsidRPr="00BD4F24" w:rsidRDefault="000B0ABB" w:rsidP="004A1C29">
      <w:pPr>
        <w:spacing w:after="0" w:line="240" w:lineRule="auto"/>
        <w:ind w:firstLine="720"/>
        <w:rPr>
          <w:rFonts w:cstheme="minorHAnsi"/>
        </w:rPr>
      </w:pPr>
      <w:r w:rsidRPr="00BD4F24">
        <w:rPr>
          <w:rFonts w:cstheme="minorHAnsi"/>
        </w:rPr>
        <w:t>AIHA Journal 46 (7): 363–368.10.1080/15298668591394987 </w:t>
      </w:r>
    </w:p>
    <w:p w14:paraId="6482A4D6" w14:textId="77777777" w:rsidR="00824378" w:rsidRPr="00BD4F24" w:rsidRDefault="000B0ABB" w:rsidP="004A1C29">
      <w:pPr>
        <w:spacing w:after="0" w:line="240" w:lineRule="auto"/>
        <w:rPr>
          <w:rFonts w:cstheme="minorHAnsi"/>
        </w:rPr>
      </w:pPr>
      <w:r w:rsidRPr="00BD4F24">
        <w:rPr>
          <w:rFonts w:cstheme="minorHAnsi"/>
        </w:rPr>
        <w:t xml:space="preserve">National Fire Protection Association. 2008. NFPA 1584: Standard on the Rehabilitation Process for Members </w:t>
      </w:r>
    </w:p>
    <w:p w14:paraId="51EBB1B2" w14:textId="701EB13F" w:rsidR="000B0ABB" w:rsidRPr="00BD4F24" w:rsidRDefault="000B0ABB" w:rsidP="004A1C29">
      <w:pPr>
        <w:spacing w:after="0" w:line="240" w:lineRule="auto"/>
        <w:ind w:firstLine="720"/>
        <w:rPr>
          <w:rFonts w:cstheme="minorHAnsi"/>
        </w:rPr>
      </w:pPr>
      <w:r w:rsidRPr="00BD4F24">
        <w:rPr>
          <w:rFonts w:cstheme="minorHAnsi"/>
        </w:rPr>
        <w:t>during Emergency Operations and Training Exercises. Quincy, MA: National Fire Protection Association. </w:t>
      </w:r>
    </w:p>
    <w:p w14:paraId="62502285" w14:textId="77777777" w:rsidR="00824378" w:rsidRPr="00BD4F24" w:rsidRDefault="000B0ABB" w:rsidP="004A1C29">
      <w:pPr>
        <w:spacing w:after="0" w:line="240" w:lineRule="auto"/>
        <w:rPr>
          <w:rFonts w:cstheme="minorHAnsi"/>
        </w:rPr>
      </w:pPr>
      <w:r w:rsidRPr="00BD4F24">
        <w:rPr>
          <w:rFonts w:cstheme="minorHAnsi"/>
        </w:rPr>
        <w:t xml:space="preserve">National Fire Protection Association. 2013a. NFPA 1582: Standard on Comprehensive Occupational Medical </w:t>
      </w:r>
    </w:p>
    <w:p w14:paraId="3A683E89" w14:textId="02FA95C4" w:rsidR="000B0ABB" w:rsidRPr="00BD4F24" w:rsidRDefault="000B0ABB" w:rsidP="004A1C29">
      <w:pPr>
        <w:spacing w:after="0" w:line="240" w:lineRule="auto"/>
        <w:ind w:firstLine="720"/>
        <w:rPr>
          <w:rFonts w:cstheme="minorHAnsi"/>
        </w:rPr>
      </w:pPr>
      <w:r w:rsidRPr="00BD4F24">
        <w:rPr>
          <w:rFonts w:cstheme="minorHAnsi"/>
        </w:rPr>
        <w:t>Program for Fire Departments. Quincy, MA: National Fire Protection Association. </w:t>
      </w:r>
    </w:p>
    <w:p w14:paraId="0CC9F489" w14:textId="77777777" w:rsidR="00824378" w:rsidRPr="00BD4F24" w:rsidRDefault="000B0ABB" w:rsidP="004A1C29">
      <w:pPr>
        <w:spacing w:after="0" w:line="240" w:lineRule="auto"/>
        <w:rPr>
          <w:rFonts w:cstheme="minorHAnsi"/>
        </w:rPr>
      </w:pPr>
      <w:r w:rsidRPr="00BD4F24">
        <w:rPr>
          <w:rFonts w:cstheme="minorHAnsi"/>
        </w:rPr>
        <w:t xml:space="preserve">National Fire Protection Association. 2013b. NFPA 1981: Standard on Open-Circuit Self-contained Breathing </w:t>
      </w:r>
    </w:p>
    <w:p w14:paraId="7B917CA3" w14:textId="37492980" w:rsidR="000B0ABB" w:rsidRPr="00BD4F24" w:rsidRDefault="000B0ABB" w:rsidP="004A1C29">
      <w:pPr>
        <w:spacing w:after="0" w:line="240" w:lineRule="auto"/>
        <w:ind w:firstLine="720"/>
        <w:rPr>
          <w:rFonts w:cstheme="minorHAnsi"/>
        </w:rPr>
      </w:pPr>
      <w:r w:rsidRPr="00BD4F24">
        <w:rPr>
          <w:rFonts w:cstheme="minorHAnsi"/>
        </w:rPr>
        <w:t>Apparatus (SCBA) for Emergency Services. Quincy, MA: National Fire Protection Association. </w:t>
      </w:r>
    </w:p>
    <w:p w14:paraId="15E9D6B0" w14:textId="77777777" w:rsidR="00824378" w:rsidRPr="00BD4F24" w:rsidRDefault="000B0ABB" w:rsidP="004A1C29">
      <w:pPr>
        <w:spacing w:after="0" w:line="240" w:lineRule="auto"/>
        <w:rPr>
          <w:rFonts w:cstheme="minorHAnsi"/>
        </w:rPr>
      </w:pPr>
      <w:r w:rsidRPr="00BD4F24">
        <w:rPr>
          <w:rFonts w:cstheme="minorHAnsi"/>
        </w:rPr>
        <w:t xml:space="preserve">National Research Council Committee on Diet and Health. 1989. Diet and Health: Implications for Reducing </w:t>
      </w:r>
    </w:p>
    <w:p w14:paraId="4A5DD726" w14:textId="77777777" w:rsidR="00824378" w:rsidRPr="00BD4F24" w:rsidRDefault="000B0ABB" w:rsidP="004A1C29">
      <w:pPr>
        <w:spacing w:after="0" w:line="240" w:lineRule="auto"/>
        <w:ind w:left="720"/>
        <w:rPr>
          <w:rFonts w:cstheme="minorHAnsi"/>
        </w:rPr>
      </w:pPr>
      <w:r w:rsidRPr="00BD4F24">
        <w:rPr>
          <w:rFonts w:cstheme="minorHAnsi"/>
        </w:rPr>
        <w:t xml:space="preserve">Chronic Disease Risk. Edited by National Research Council Committee on Diet and Health. Washington, </w:t>
      </w:r>
    </w:p>
    <w:p w14:paraId="7792D0A6" w14:textId="46DDE9C4" w:rsidR="000B0ABB" w:rsidRPr="00BD4F24" w:rsidRDefault="000B0ABB" w:rsidP="004A1C29">
      <w:pPr>
        <w:spacing w:after="0" w:line="240" w:lineRule="auto"/>
        <w:ind w:left="720"/>
        <w:rPr>
          <w:rFonts w:cstheme="minorHAnsi"/>
        </w:rPr>
      </w:pPr>
      <w:r w:rsidRPr="00BD4F24">
        <w:rPr>
          <w:rFonts w:cstheme="minorHAnsi"/>
        </w:rPr>
        <w:t>DC: National Academies Press. </w:t>
      </w:r>
    </w:p>
    <w:p w14:paraId="465CF492" w14:textId="77777777" w:rsidR="00824378" w:rsidRPr="00BD4F24" w:rsidRDefault="000B0ABB" w:rsidP="004A1C29">
      <w:pPr>
        <w:spacing w:after="0" w:line="240" w:lineRule="auto"/>
        <w:rPr>
          <w:rFonts w:cstheme="minorHAnsi"/>
        </w:rPr>
      </w:pPr>
      <w:r w:rsidRPr="00BD4F24">
        <w:rPr>
          <w:rFonts w:cstheme="minorHAnsi"/>
        </w:rPr>
        <w:t xml:space="preserve">Park, K., K. S. Rosengren, G. P. Horn, D. L. Smith, and E. T. Hsiao-Wecksler. 2011. “Assessing Gait Changes in </w:t>
      </w:r>
    </w:p>
    <w:p w14:paraId="085F9CBC" w14:textId="77777777" w:rsidR="00824378" w:rsidRPr="00BD4F24" w:rsidRDefault="000B0ABB" w:rsidP="004A1C29">
      <w:pPr>
        <w:spacing w:after="0" w:line="240" w:lineRule="auto"/>
        <w:ind w:left="720"/>
        <w:rPr>
          <w:rFonts w:cstheme="minorHAnsi"/>
        </w:rPr>
      </w:pPr>
      <w:r w:rsidRPr="00BD4F24">
        <w:rPr>
          <w:rFonts w:cstheme="minorHAnsi"/>
        </w:rPr>
        <w:t>Firefighters due to Fatigue and Protective Clothing.” Safety Science 49 (5): 719–</w:t>
      </w:r>
    </w:p>
    <w:p w14:paraId="0D231B1D" w14:textId="771F5728" w:rsidR="000B0ABB" w:rsidRPr="00BD4F24" w:rsidRDefault="000B0ABB" w:rsidP="004A1C29">
      <w:pPr>
        <w:spacing w:after="0" w:line="240" w:lineRule="auto"/>
        <w:ind w:left="720"/>
        <w:rPr>
          <w:rFonts w:cstheme="minorHAnsi"/>
        </w:rPr>
      </w:pPr>
      <w:r w:rsidRPr="00BD4F24">
        <w:rPr>
          <w:rFonts w:cstheme="minorHAnsi"/>
        </w:rPr>
        <w:t>726.10.1016/j.ssci.2011.01.012 </w:t>
      </w:r>
    </w:p>
    <w:p w14:paraId="17AB78FC" w14:textId="77777777" w:rsidR="00824378" w:rsidRPr="00BD4F24" w:rsidRDefault="000B0ABB" w:rsidP="004A1C29">
      <w:pPr>
        <w:spacing w:after="0" w:line="240" w:lineRule="auto"/>
        <w:rPr>
          <w:rFonts w:cstheme="minorHAnsi"/>
        </w:rPr>
      </w:pPr>
      <w:r w:rsidRPr="00BD4F24">
        <w:rPr>
          <w:rFonts w:cstheme="minorHAnsi"/>
        </w:rPr>
        <w:t xml:space="preserve">Punakallio, A., S. Lusa, and R. Luukkonen. 2003. “Protective Equipment Affects Balance Abilities Differently in </w:t>
      </w:r>
    </w:p>
    <w:p w14:paraId="5684B5C5" w14:textId="570C8DDF" w:rsidR="000B0ABB" w:rsidRPr="00BD4F24" w:rsidRDefault="000B0ABB" w:rsidP="004A1C29">
      <w:pPr>
        <w:spacing w:after="0" w:line="240" w:lineRule="auto"/>
        <w:ind w:firstLine="720"/>
        <w:rPr>
          <w:rFonts w:cstheme="minorHAnsi"/>
        </w:rPr>
      </w:pPr>
      <w:r w:rsidRPr="00BD4F24">
        <w:rPr>
          <w:rFonts w:cstheme="minorHAnsi"/>
        </w:rPr>
        <w:t>Younger and Older Firefighters.” Aviation, Space, and Environmental Medicine 74 (11): 1151–1156. </w:t>
      </w:r>
    </w:p>
    <w:p w14:paraId="2F296C25" w14:textId="77777777" w:rsidR="00824378" w:rsidRPr="00BD4F24" w:rsidRDefault="000B0ABB" w:rsidP="004A1C29">
      <w:pPr>
        <w:spacing w:after="0" w:line="240" w:lineRule="auto"/>
        <w:rPr>
          <w:rFonts w:cstheme="minorHAnsi"/>
        </w:rPr>
      </w:pPr>
      <w:r w:rsidRPr="00BD4F24">
        <w:rPr>
          <w:rFonts w:cstheme="minorHAnsi"/>
        </w:rPr>
        <w:t xml:space="preserve">Saltin, B., G. Blomqvist, J. H. Mitchell, R. L. Johnson, Jr., K. Wildenthal, and C. B. Chapman. 1968. “Response to </w:t>
      </w:r>
    </w:p>
    <w:p w14:paraId="163D283A" w14:textId="284D0E46" w:rsidR="000B0ABB" w:rsidRPr="00BD4F24" w:rsidRDefault="000B0ABB" w:rsidP="004A1C29">
      <w:pPr>
        <w:spacing w:after="0" w:line="240" w:lineRule="auto"/>
        <w:ind w:firstLine="720"/>
        <w:rPr>
          <w:rFonts w:cstheme="minorHAnsi"/>
        </w:rPr>
      </w:pPr>
      <w:r w:rsidRPr="00BD4F24">
        <w:rPr>
          <w:rFonts w:cstheme="minorHAnsi"/>
        </w:rPr>
        <w:t>Exercise after Bed Rest and after Training.” Circulation 38 (Vii Suppl): 1–78. </w:t>
      </w:r>
    </w:p>
    <w:p w14:paraId="5C6214B0" w14:textId="77777777" w:rsidR="00824378" w:rsidRPr="00BD4F24" w:rsidRDefault="000B0ABB" w:rsidP="004A1C29">
      <w:pPr>
        <w:spacing w:after="0" w:line="240" w:lineRule="auto"/>
        <w:rPr>
          <w:rFonts w:cstheme="minorHAnsi"/>
        </w:rPr>
      </w:pPr>
      <w:r w:rsidRPr="00BD4F24">
        <w:rPr>
          <w:rFonts w:cstheme="minorHAnsi"/>
        </w:rPr>
        <w:t xml:space="preserve">Smith, D. L., and S. J. Petruzzello. 1998. “Selected Physiological and Psychological Responses to Live-fire Drills in </w:t>
      </w:r>
    </w:p>
    <w:p w14:paraId="2BD0A87F" w14:textId="77777777" w:rsidR="00824378" w:rsidRPr="00BD4F24" w:rsidRDefault="000B0ABB" w:rsidP="004A1C29">
      <w:pPr>
        <w:spacing w:after="0" w:line="240" w:lineRule="auto"/>
        <w:ind w:left="720"/>
        <w:rPr>
          <w:rFonts w:cstheme="minorHAnsi"/>
        </w:rPr>
      </w:pPr>
      <w:r w:rsidRPr="00BD4F24">
        <w:rPr>
          <w:rFonts w:cstheme="minorHAnsi"/>
        </w:rPr>
        <w:t xml:space="preserve">Different Configurations of Firefighting Gear.” Ergonomics 41 (8): 1141–1154. </w:t>
      </w:r>
    </w:p>
    <w:p w14:paraId="17423AE2" w14:textId="39C092E8" w:rsidR="000B0ABB" w:rsidRPr="00BD4F24" w:rsidRDefault="000B0ABB" w:rsidP="004A1C29">
      <w:pPr>
        <w:spacing w:after="0" w:line="240" w:lineRule="auto"/>
        <w:ind w:left="720"/>
        <w:rPr>
          <w:rFonts w:cstheme="minorHAnsi"/>
        </w:rPr>
      </w:pPr>
      <w:r w:rsidRPr="00BD4F24">
        <w:rPr>
          <w:rFonts w:cstheme="minorHAnsi"/>
        </w:rPr>
        <w:t>doi:10.1080/001401398186441. </w:t>
      </w:r>
    </w:p>
    <w:p w14:paraId="7A4881AA" w14:textId="77777777" w:rsidR="00824378" w:rsidRPr="00BD4F24" w:rsidRDefault="000B0ABB" w:rsidP="004A1C29">
      <w:pPr>
        <w:spacing w:after="0" w:line="240" w:lineRule="auto"/>
        <w:rPr>
          <w:rFonts w:cstheme="minorHAnsi"/>
        </w:rPr>
      </w:pPr>
      <w:r w:rsidRPr="00BD4F24">
        <w:rPr>
          <w:rFonts w:cstheme="minorHAnsi"/>
        </w:rPr>
        <w:t xml:space="preserve">Smith, D. L., S. J. Petruzzello, J. M. Kramer, and J. E. Misner. 1996. “Physiological, Psychophysical, and </w:t>
      </w:r>
    </w:p>
    <w:p w14:paraId="75DBFDAA" w14:textId="77777777" w:rsidR="00824378" w:rsidRPr="00BD4F24" w:rsidRDefault="000B0ABB" w:rsidP="004A1C29">
      <w:pPr>
        <w:spacing w:after="0" w:line="240" w:lineRule="auto"/>
        <w:ind w:left="720"/>
        <w:rPr>
          <w:rFonts w:cstheme="minorHAnsi"/>
        </w:rPr>
      </w:pPr>
      <w:r w:rsidRPr="00BD4F24">
        <w:rPr>
          <w:rFonts w:cstheme="minorHAnsi"/>
        </w:rPr>
        <w:t xml:space="preserve">Psychological Responses of Firefighters to Firefighting Training Drills.” Aviation, Space, and </w:t>
      </w:r>
    </w:p>
    <w:p w14:paraId="2386BA41" w14:textId="4AA34D5E" w:rsidR="000B0ABB" w:rsidRPr="00BD4F24" w:rsidRDefault="000B0ABB" w:rsidP="004A1C29">
      <w:pPr>
        <w:spacing w:after="0" w:line="240" w:lineRule="auto"/>
        <w:ind w:left="720"/>
        <w:rPr>
          <w:rFonts w:cstheme="minorHAnsi"/>
        </w:rPr>
      </w:pPr>
      <w:r w:rsidRPr="00BD4F24">
        <w:rPr>
          <w:rFonts w:cstheme="minorHAnsi"/>
        </w:rPr>
        <w:t>Environmental Medicine 67 (11): 1063–1068. </w:t>
      </w:r>
    </w:p>
    <w:p w14:paraId="642E6E7D" w14:textId="77777777" w:rsidR="00824378" w:rsidRPr="00BD4F24" w:rsidRDefault="000B0ABB" w:rsidP="004A1C29">
      <w:pPr>
        <w:spacing w:after="0" w:line="240" w:lineRule="auto"/>
        <w:rPr>
          <w:rFonts w:cstheme="minorHAnsi"/>
        </w:rPr>
      </w:pPr>
      <w:r w:rsidRPr="00BD4F24">
        <w:rPr>
          <w:rFonts w:cstheme="minorHAnsi"/>
        </w:rPr>
        <w:t xml:space="preserve">Smith, Denise L., Jacquelyn P. Liebig, Nicholas M. Steward, and Patricia C. Fehling. 2010. Sudden Cardiac Events </w:t>
      </w:r>
    </w:p>
    <w:p w14:paraId="2BB055E0" w14:textId="77777777" w:rsidR="00824378" w:rsidRPr="00BD4F24" w:rsidRDefault="000B0ABB" w:rsidP="004A1C29">
      <w:pPr>
        <w:spacing w:after="0" w:line="240" w:lineRule="auto"/>
        <w:ind w:left="720"/>
        <w:rPr>
          <w:rFonts w:cstheme="minorHAnsi"/>
        </w:rPr>
      </w:pPr>
      <w:r w:rsidRPr="00BD4F24">
        <w:rPr>
          <w:rFonts w:cstheme="minorHAnsi"/>
        </w:rPr>
        <w:t xml:space="preserve">in the Fire Service: Understanding the Cause and Mitigating the Risk. Saratoga Springs, NY: Skidmore </w:t>
      </w:r>
    </w:p>
    <w:p w14:paraId="5D8C3ABF" w14:textId="6451A83F" w:rsidR="000B0ABB" w:rsidRPr="00BD4F24" w:rsidRDefault="000B0ABB" w:rsidP="004A1C29">
      <w:pPr>
        <w:spacing w:after="0" w:line="240" w:lineRule="auto"/>
        <w:ind w:left="720"/>
        <w:rPr>
          <w:rFonts w:cstheme="minorHAnsi"/>
        </w:rPr>
      </w:pPr>
      <w:r w:rsidRPr="00BD4F24">
        <w:rPr>
          <w:rFonts w:cstheme="minorHAnsi"/>
        </w:rPr>
        <w:t>College. </w:t>
      </w:r>
    </w:p>
    <w:p w14:paraId="42AC3252" w14:textId="77777777" w:rsidR="00824378" w:rsidRPr="00BD4F24" w:rsidRDefault="000B0ABB" w:rsidP="004A1C29">
      <w:pPr>
        <w:spacing w:after="0" w:line="240" w:lineRule="auto"/>
        <w:rPr>
          <w:rFonts w:cstheme="minorHAnsi"/>
        </w:rPr>
      </w:pPr>
      <w:r w:rsidRPr="00BD4F24">
        <w:rPr>
          <w:rFonts w:cstheme="minorHAnsi"/>
        </w:rPr>
        <w:t xml:space="preserve">Sothmann, M. S., K. Saupe, D. Jasenof, and J. Blaney. 1992. “Heart Rate Response of Firefighters to Actual </w:t>
      </w:r>
    </w:p>
    <w:p w14:paraId="7734040B" w14:textId="77777777" w:rsidR="00824378" w:rsidRPr="00BD4F24" w:rsidRDefault="000B0ABB" w:rsidP="004A1C29">
      <w:pPr>
        <w:spacing w:after="0" w:line="240" w:lineRule="auto"/>
        <w:ind w:left="720"/>
        <w:rPr>
          <w:rFonts w:cstheme="minorHAnsi"/>
        </w:rPr>
      </w:pPr>
      <w:r w:rsidRPr="00BD4F24">
        <w:rPr>
          <w:rFonts w:cstheme="minorHAnsi"/>
        </w:rPr>
        <w:t>Emergencies.” Journal of Occupational and Environmental Medicine 34 (8): 797–800.10.1097/00043764-</w:t>
      </w:r>
    </w:p>
    <w:p w14:paraId="63DC6126" w14:textId="631351BF" w:rsidR="000B0ABB" w:rsidRPr="00BD4F24" w:rsidRDefault="000B0ABB" w:rsidP="004A1C29">
      <w:pPr>
        <w:spacing w:after="0" w:line="240" w:lineRule="auto"/>
        <w:ind w:left="720"/>
        <w:rPr>
          <w:rFonts w:cstheme="minorHAnsi"/>
        </w:rPr>
      </w:pPr>
      <w:r w:rsidRPr="00BD4F24">
        <w:rPr>
          <w:rFonts w:cstheme="minorHAnsi"/>
        </w:rPr>
        <w:t>199208000-00014 </w:t>
      </w:r>
    </w:p>
    <w:p w14:paraId="5354E7D5" w14:textId="7EAD00E1" w:rsidR="000B0ABB" w:rsidRPr="00BD4F24" w:rsidRDefault="000B0ABB" w:rsidP="004A1C29">
      <w:pPr>
        <w:spacing w:after="0" w:line="240" w:lineRule="auto"/>
        <w:rPr>
          <w:rFonts w:cstheme="minorHAnsi"/>
        </w:rPr>
      </w:pPr>
      <w:r w:rsidRPr="00BD4F24">
        <w:rPr>
          <w:rFonts w:cstheme="minorHAnsi"/>
        </w:rPr>
        <w:t xml:space="preserve">Thomas, S., J. Reading, and R. J. Shephard. 1992. “Revision of the Physical Activity Readiness Questionnaire </w:t>
      </w:r>
    </w:p>
    <w:p w14:paraId="174BC2E6" w14:textId="77777777" w:rsidR="00824378" w:rsidRPr="00BD4F24" w:rsidRDefault="000B0ABB" w:rsidP="004A1C29">
      <w:pPr>
        <w:spacing w:after="0" w:line="240" w:lineRule="auto"/>
        <w:rPr>
          <w:rFonts w:cstheme="minorHAnsi"/>
        </w:rPr>
      </w:pPr>
      <w:r w:rsidRPr="00BD4F24">
        <w:rPr>
          <w:rFonts w:cstheme="minorHAnsi"/>
        </w:rPr>
        <w:t xml:space="preserve">Walker, A., C. Argus, M. Driller, and B. Rattray. 2015. “Repeat Work Bouts Increase Thermal Strain for Australian </w:t>
      </w:r>
    </w:p>
    <w:p w14:paraId="75A36EE8" w14:textId="77777777" w:rsidR="00824378" w:rsidRPr="00BD4F24" w:rsidRDefault="000B0ABB" w:rsidP="004A1C29">
      <w:pPr>
        <w:spacing w:after="0" w:line="240" w:lineRule="auto"/>
        <w:ind w:left="720"/>
        <w:rPr>
          <w:rFonts w:cstheme="minorHAnsi"/>
        </w:rPr>
      </w:pPr>
      <w:r w:rsidRPr="00BD4F24">
        <w:rPr>
          <w:rFonts w:cstheme="minorHAnsi"/>
        </w:rPr>
        <w:t xml:space="preserve">Firefighters Working in the Heat.” International Journal of Occupational and Environmental Health 21 </w:t>
      </w:r>
    </w:p>
    <w:p w14:paraId="7B4EB7C8" w14:textId="5080BB6F" w:rsidR="000B0ABB" w:rsidRPr="00BD4F24" w:rsidRDefault="000B0ABB" w:rsidP="004A1C29">
      <w:pPr>
        <w:spacing w:after="0" w:line="240" w:lineRule="auto"/>
        <w:ind w:left="720"/>
        <w:rPr>
          <w:rFonts w:cstheme="minorHAnsi"/>
        </w:rPr>
      </w:pPr>
      <w:r w:rsidRPr="00BD4F24">
        <w:rPr>
          <w:rFonts w:cstheme="minorHAnsi"/>
        </w:rPr>
        <w:t>(4): 285–293. doi:10.1179/2049396715y.0000000006. </w:t>
      </w:r>
    </w:p>
    <w:p w14:paraId="29586163" w14:textId="77777777" w:rsidR="00824378" w:rsidRPr="00BD4F24" w:rsidRDefault="000B0ABB" w:rsidP="004A1C29">
      <w:pPr>
        <w:spacing w:after="0" w:line="240" w:lineRule="auto"/>
        <w:rPr>
          <w:rFonts w:cstheme="minorHAnsi"/>
        </w:rPr>
      </w:pPr>
      <w:r w:rsidRPr="00BD4F24">
        <w:rPr>
          <w:rFonts w:cstheme="minorHAnsi"/>
        </w:rPr>
        <w:t xml:space="preserve">Young, Andrew A. 1987. “Thermal Sensations during Simultaneous Warming and Cooling at Theh Forearm: A </w:t>
      </w:r>
    </w:p>
    <w:p w14:paraId="2086C270" w14:textId="77777777" w:rsidR="00824378" w:rsidRPr="00BD4F24" w:rsidRDefault="000B0ABB" w:rsidP="004A1C29">
      <w:pPr>
        <w:spacing w:after="0" w:line="240" w:lineRule="auto"/>
        <w:ind w:left="720"/>
        <w:rPr>
          <w:rFonts w:cstheme="minorHAnsi"/>
        </w:rPr>
      </w:pPr>
      <w:r w:rsidRPr="00BD4F24">
        <w:rPr>
          <w:rFonts w:cstheme="minorHAnsi"/>
        </w:rPr>
        <w:t>Human Psychophysical Study.” Journal of Thermal Biology 12 (4): 243–247.10.1016/0306-</w:t>
      </w:r>
    </w:p>
    <w:p w14:paraId="63A8F10B" w14:textId="3E9CCD8F" w:rsidR="000B0ABB" w:rsidRPr="00BD4F24" w:rsidRDefault="000B0ABB" w:rsidP="004A1C29">
      <w:pPr>
        <w:spacing w:after="0" w:line="240" w:lineRule="auto"/>
        <w:ind w:left="720"/>
        <w:rPr>
          <w:rFonts w:cstheme="minorHAnsi"/>
        </w:rPr>
      </w:pPr>
      <w:r w:rsidRPr="00BD4F24">
        <w:rPr>
          <w:rFonts w:cstheme="minorHAnsi"/>
        </w:rPr>
        <w:t>4565(87)90023-4 </w:t>
      </w:r>
    </w:p>
    <w:p w14:paraId="5BC0075B" w14:textId="77777777" w:rsidR="000A7622" w:rsidRPr="00BD4F24" w:rsidRDefault="000A7622" w:rsidP="004A1C29">
      <w:pPr>
        <w:spacing w:after="0" w:line="240" w:lineRule="auto"/>
        <w:rPr>
          <w:rFonts w:cstheme="minorHAnsi"/>
        </w:rPr>
      </w:pPr>
    </w:p>
    <w:sectPr w:rsidR="000A7622" w:rsidRPr="00BD4F24" w:rsidSect="00336A0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34BB7"/>
    <w:multiLevelType w:val="hybridMultilevel"/>
    <w:tmpl w:val="F8149938"/>
    <w:lvl w:ilvl="0" w:tplc="0F56BDA0">
      <w:numFmt w:val="bullet"/>
      <w:lvlText w:val="•"/>
      <w:lvlJc w:val="left"/>
      <w:pPr>
        <w:ind w:left="411"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852551"/>
    <w:multiLevelType w:val="hybridMultilevel"/>
    <w:tmpl w:val="A7D8BB22"/>
    <w:lvl w:ilvl="0" w:tplc="0F56BDA0">
      <w:numFmt w:val="bullet"/>
      <w:lvlText w:val="•"/>
      <w:lvlJc w:val="left"/>
      <w:pPr>
        <w:ind w:left="411" w:hanging="360"/>
      </w:pPr>
      <w:rPr>
        <w:rFonts w:ascii="Calibri" w:eastAsiaTheme="minorEastAsia" w:hAnsi="Calibri" w:cs="Calibri" w:hint="default"/>
      </w:rPr>
    </w:lvl>
    <w:lvl w:ilvl="1" w:tplc="04090003" w:tentative="1">
      <w:start w:val="1"/>
      <w:numFmt w:val="bullet"/>
      <w:lvlText w:val="o"/>
      <w:lvlJc w:val="left"/>
      <w:pPr>
        <w:ind w:left="1131" w:hanging="360"/>
      </w:pPr>
      <w:rPr>
        <w:rFonts w:ascii="Courier New" w:hAnsi="Courier New" w:cs="Courier New" w:hint="default"/>
      </w:rPr>
    </w:lvl>
    <w:lvl w:ilvl="2" w:tplc="04090005" w:tentative="1">
      <w:start w:val="1"/>
      <w:numFmt w:val="bullet"/>
      <w:lvlText w:val=""/>
      <w:lvlJc w:val="left"/>
      <w:pPr>
        <w:ind w:left="1851" w:hanging="360"/>
      </w:pPr>
      <w:rPr>
        <w:rFonts w:ascii="Wingdings" w:hAnsi="Wingdings" w:hint="default"/>
      </w:rPr>
    </w:lvl>
    <w:lvl w:ilvl="3" w:tplc="04090001" w:tentative="1">
      <w:start w:val="1"/>
      <w:numFmt w:val="bullet"/>
      <w:lvlText w:val=""/>
      <w:lvlJc w:val="left"/>
      <w:pPr>
        <w:ind w:left="2571" w:hanging="360"/>
      </w:pPr>
      <w:rPr>
        <w:rFonts w:ascii="Symbol" w:hAnsi="Symbol" w:hint="default"/>
      </w:rPr>
    </w:lvl>
    <w:lvl w:ilvl="4" w:tplc="04090003" w:tentative="1">
      <w:start w:val="1"/>
      <w:numFmt w:val="bullet"/>
      <w:lvlText w:val="o"/>
      <w:lvlJc w:val="left"/>
      <w:pPr>
        <w:ind w:left="3291" w:hanging="360"/>
      </w:pPr>
      <w:rPr>
        <w:rFonts w:ascii="Courier New" w:hAnsi="Courier New" w:cs="Courier New" w:hint="default"/>
      </w:rPr>
    </w:lvl>
    <w:lvl w:ilvl="5" w:tplc="04090005" w:tentative="1">
      <w:start w:val="1"/>
      <w:numFmt w:val="bullet"/>
      <w:lvlText w:val=""/>
      <w:lvlJc w:val="left"/>
      <w:pPr>
        <w:ind w:left="4011" w:hanging="360"/>
      </w:pPr>
      <w:rPr>
        <w:rFonts w:ascii="Wingdings" w:hAnsi="Wingdings" w:hint="default"/>
      </w:rPr>
    </w:lvl>
    <w:lvl w:ilvl="6" w:tplc="04090001" w:tentative="1">
      <w:start w:val="1"/>
      <w:numFmt w:val="bullet"/>
      <w:lvlText w:val=""/>
      <w:lvlJc w:val="left"/>
      <w:pPr>
        <w:ind w:left="4731" w:hanging="360"/>
      </w:pPr>
      <w:rPr>
        <w:rFonts w:ascii="Symbol" w:hAnsi="Symbol" w:hint="default"/>
      </w:rPr>
    </w:lvl>
    <w:lvl w:ilvl="7" w:tplc="04090003" w:tentative="1">
      <w:start w:val="1"/>
      <w:numFmt w:val="bullet"/>
      <w:lvlText w:val="o"/>
      <w:lvlJc w:val="left"/>
      <w:pPr>
        <w:ind w:left="5451" w:hanging="360"/>
      </w:pPr>
      <w:rPr>
        <w:rFonts w:ascii="Courier New" w:hAnsi="Courier New" w:cs="Courier New" w:hint="default"/>
      </w:rPr>
    </w:lvl>
    <w:lvl w:ilvl="8" w:tplc="04090005" w:tentative="1">
      <w:start w:val="1"/>
      <w:numFmt w:val="bullet"/>
      <w:lvlText w:val=""/>
      <w:lvlJc w:val="left"/>
      <w:pPr>
        <w:ind w:left="6171" w:hanging="360"/>
      </w:pPr>
      <w:rPr>
        <w:rFonts w:ascii="Wingdings" w:hAnsi="Wingdings" w:hint="default"/>
      </w:rPr>
    </w:lvl>
  </w:abstractNum>
  <w:abstractNum w:abstractNumId="2" w15:restartNumberingAfterBreak="0">
    <w:nsid w:val="4796067F"/>
    <w:multiLevelType w:val="hybridMultilevel"/>
    <w:tmpl w:val="EA229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9C479C"/>
    <w:multiLevelType w:val="hybridMultilevel"/>
    <w:tmpl w:val="DAD48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8cjbyWRsYZbrfvrLJ0oVVqfMCtJF1fs1UjzD7U8G5hGwkqYVFieZ1soUOibhlYxsLvD3QXUvoEii1kBo1dqMOQ==" w:salt="X2pBDMTcllcIOXtB7duX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C7D"/>
    <w:rsid w:val="00003562"/>
    <w:rsid w:val="0000729D"/>
    <w:rsid w:val="0001072F"/>
    <w:rsid w:val="00014F38"/>
    <w:rsid w:val="000233C1"/>
    <w:rsid w:val="00024048"/>
    <w:rsid w:val="00026BC7"/>
    <w:rsid w:val="0003036D"/>
    <w:rsid w:val="00034205"/>
    <w:rsid w:val="00035704"/>
    <w:rsid w:val="000372B2"/>
    <w:rsid w:val="00040DAA"/>
    <w:rsid w:val="00041C27"/>
    <w:rsid w:val="000437DE"/>
    <w:rsid w:val="00043C8E"/>
    <w:rsid w:val="00044424"/>
    <w:rsid w:val="00044EBA"/>
    <w:rsid w:val="0004637E"/>
    <w:rsid w:val="0004717F"/>
    <w:rsid w:val="000525F1"/>
    <w:rsid w:val="0005413F"/>
    <w:rsid w:val="00057D20"/>
    <w:rsid w:val="000606A8"/>
    <w:rsid w:val="00061102"/>
    <w:rsid w:val="00064ECB"/>
    <w:rsid w:val="000678FA"/>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ABB"/>
    <w:rsid w:val="000B1429"/>
    <w:rsid w:val="000B1EEB"/>
    <w:rsid w:val="000B22D3"/>
    <w:rsid w:val="000B2768"/>
    <w:rsid w:val="000B3464"/>
    <w:rsid w:val="000B389E"/>
    <w:rsid w:val="000B501D"/>
    <w:rsid w:val="000B5170"/>
    <w:rsid w:val="000B56F8"/>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6FDD"/>
    <w:rsid w:val="001400CC"/>
    <w:rsid w:val="0014182B"/>
    <w:rsid w:val="0014490B"/>
    <w:rsid w:val="00146A5C"/>
    <w:rsid w:val="00146E50"/>
    <w:rsid w:val="00147F25"/>
    <w:rsid w:val="0015025C"/>
    <w:rsid w:val="00150DB6"/>
    <w:rsid w:val="00154D34"/>
    <w:rsid w:val="00160E1F"/>
    <w:rsid w:val="00161372"/>
    <w:rsid w:val="001622DB"/>
    <w:rsid w:val="00163F71"/>
    <w:rsid w:val="00173556"/>
    <w:rsid w:val="00173598"/>
    <w:rsid w:val="001738B1"/>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4DE2"/>
    <w:rsid w:val="001F70BC"/>
    <w:rsid w:val="001F7FBE"/>
    <w:rsid w:val="002016B1"/>
    <w:rsid w:val="00201875"/>
    <w:rsid w:val="00201AFD"/>
    <w:rsid w:val="00201FDC"/>
    <w:rsid w:val="002022D8"/>
    <w:rsid w:val="00206486"/>
    <w:rsid w:val="00206CC8"/>
    <w:rsid w:val="00211422"/>
    <w:rsid w:val="00212109"/>
    <w:rsid w:val="00224240"/>
    <w:rsid w:val="00226FA2"/>
    <w:rsid w:val="00230ED8"/>
    <w:rsid w:val="0023490F"/>
    <w:rsid w:val="0024134B"/>
    <w:rsid w:val="00251132"/>
    <w:rsid w:val="002535DF"/>
    <w:rsid w:val="002558EB"/>
    <w:rsid w:val="00255B43"/>
    <w:rsid w:val="00255BDC"/>
    <w:rsid w:val="00255BEA"/>
    <w:rsid w:val="00261403"/>
    <w:rsid w:val="00261F59"/>
    <w:rsid w:val="00267CB8"/>
    <w:rsid w:val="00272AF4"/>
    <w:rsid w:val="00276C06"/>
    <w:rsid w:val="00280198"/>
    <w:rsid w:val="00282094"/>
    <w:rsid w:val="002843BC"/>
    <w:rsid w:val="002847E1"/>
    <w:rsid w:val="00284A84"/>
    <w:rsid w:val="0029129F"/>
    <w:rsid w:val="00296B90"/>
    <w:rsid w:val="00297296"/>
    <w:rsid w:val="002A0668"/>
    <w:rsid w:val="002A49A5"/>
    <w:rsid w:val="002A6B8B"/>
    <w:rsid w:val="002A7FBB"/>
    <w:rsid w:val="002B1ED8"/>
    <w:rsid w:val="002B45EC"/>
    <w:rsid w:val="002B62C6"/>
    <w:rsid w:val="002C17A7"/>
    <w:rsid w:val="002C2DA5"/>
    <w:rsid w:val="002C4714"/>
    <w:rsid w:val="002C6160"/>
    <w:rsid w:val="002D02F2"/>
    <w:rsid w:val="002D26E8"/>
    <w:rsid w:val="002D28EA"/>
    <w:rsid w:val="002D51BB"/>
    <w:rsid w:val="002D5BAE"/>
    <w:rsid w:val="002D5DDC"/>
    <w:rsid w:val="002D6AA3"/>
    <w:rsid w:val="002E5C33"/>
    <w:rsid w:val="002E5D29"/>
    <w:rsid w:val="00300EE4"/>
    <w:rsid w:val="0030197F"/>
    <w:rsid w:val="0030223E"/>
    <w:rsid w:val="003039EC"/>
    <w:rsid w:val="00303A1E"/>
    <w:rsid w:val="00303BBD"/>
    <w:rsid w:val="00303D3D"/>
    <w:rsid w:val="00313440"/>
    <w:rsid w:val="00314FCD"/>
    <w:rsid w:val="00315CC2"/>
    <w:rsid w:val="00316FC1"/>
    <w:rsid w:val="00321DA4"/>
    <w:rsid w:val="00324290"/>
    <w:rsid w:val="003304AB"/>
    <w:rsid w:val="00331737"/>
    <w:rsid w:val="0033243D"/>
    <w:rsid w:val="0033652E"/>
    <w:rsid w:val="00336A0A"/>
    <w:rsid w:val="00340617"/>
    <w:rsid w:val="00340B13"/>
    <w:rsid w:val="00340CDB"/>
    <w:rsid w:val="003427C6"/>
    <w:rsid w:val="00343472"/>
    <w:rsid w:val="0034524F"/>
    <w:rsid w:val="003455AA"/>
    <w:rsid w:val="00347634"/>
    <w:rsid w:val="00351E90"/>
    <w:rsid w:val="00360206"/>
    <w:rsid w:val="00360985"/>
    <w:rsid w:val="003624EE"/>
    <w:rsid w:val="003632E1"/>
    <w:rsid w:val="00363CD3"/>
    <w:rsid w:val="003656A9"/>
    <w:rsid w:val="00366852"/>
    <w:rsid w:val="003706EF"/>
    <w:rsid w:val="00370BE4"/>
    <w:rsid w:val="00371D56"/>
    <w:rsid w:val="003760CC"/>
    <w:rsid w:val="0037755D"/>
    <w:rsid w:val="00381F0E"/>
    <w:rsid w:val="0038549B"/>
    <w:rsid w:val="0038562B"/>
    <w:rsid w:val="0038628A"/>
    <w:rsid w:val="0038634F"/>
    <w:rsid w:val="00391C48"/>
    <w:rsid w:val="00394337"/>
    <w:rsid w:val="003A437A"/>
    <w:rsid w:val="003A503E"/>
    <w:rsid w:val="003A6039"/>
    <w:rsid w:val="003B47FA"/>
    <w:rsid w:val="003B6208"/>
    <w:rsid w:val="003B7F8F"/>
    <w:rsid w:val="003C067D"/>
    <w:rsid w:val="003C4172"/>
    <w:rsid w:val="003C437D"/>
    <w:rsid w:val="003C4456"/>
    <w:rsid w:val="003C70A1"/>
    <w:rsid w:val="003D3301"/>
    <w:rsid w:val="003D4641"/>
    <w:rsid w:val="003E05B7"/>
    <w:rsid w:val="003E0C0A"/>
    <w:rsid w:val="003E38EC"/>
    <w:rsid w:val="003E6CFF"/>
    <w:rsid w:val="004010E3"/>
    <w:rsid w:val="004055B8"/>
    <w:rsid w:val="00405725"/>
    <w:rsid w:val="004060B9"/>
    <w:rsid w:val="0040709D"/>
    <w:rsid w:val="004122F9"/>
    <w:rsid w:val="004124D3"/>
    <w:rsid w:val="004139BA"/>
    <w:rsid w:val="00421CBC"/>
    <w:rsid w:val="004266F3"/>
    <w:rsid w:val="0043008C"/>
    <w:rsid w:val="00430B91"/>
    <w:rsid w:val="004374EF"/>
    <w:rsid w:val="00440F61"/>
    <w:rsid w:val="004441CB"/>
    <w:rsid w:val="00450DB8"/>
    <w:rsid w:val="00453D2C"/>
    <w:rsid w:val="00454851"/>
    <w:rsid w:val="00456070"/>
    <w:rsid w:val="00456617"/>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629D"/>
    <w:rsid w:val="004816ED"/>
    <w:rsid w:val="004834F0"/>
    <w:rsid w:val="00487185"/>
    <w:rsid w:val="004873AE"/>
    <w:rsid w:val="00487718"/>
    <w:rsid w:val="00490ABE"/>
    <w:rsid w:val="004932A8"/>
    <w:rsid w:val="00497E47"/>
    <w:rsid w:val="004A0368"/>
    <w:rsid w:val="004A1C29"/>
    <w:rsid w:val="004A2715"/>
    <w:rsid w:val="004A2894"/>
    <w:rsid w:val="004A2B41"/>
    <w:rsid w:val="004A3B3E"/>
    <w:rsid w:val="004B2226"/>
    <w:rsid w:val="004B29E5"/>
    <w:rsid w:val="004B6BED"/>
    <w:rsid w:val="004B7194"/>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1E8D"/>
    <w:rsid w:val="00543C22"/>
    <w:rsid w:val="0054405B"/>
    <w:rsid w:val="0054567F"/>
    <w:rsid w:val="00546B44"/>
    <w:rsid w:val="00553291"/>
    <w:rsid w:val="005546FF"/>
    <w:rsid w:val="00556B72"/>
    <w:rsid w:val="005605E4"/>
    <w:rsid w:val="00560FDE"/>
    <w:rsid w:val="00563D7B"/>
    <w:rsid w:val="00563E3B"/>
    <w:rsid w:val="005643C8"/>
    <w:rsid w:val="005673D1"/>
    <w:rsid w:val="00570B92"/>
    <w:rsid w:val="00570F38"/>
    <w:rsid w:val="00573955"/>
    <w:rsid w:val="00576E32"/>
    <w:rsid w:val="00580E33"/>
    <w:rsid w:val="00583225"/>
    <w:rsid w:val="0058724D"/>
    <w:rsid w:val="00596593"/>
    <w:rsid w:val="00596A35"/>
    <w:rsid w:val="005979CD"/>
    <w:rsid w:val="005A12F0"/>
    <w:rsid w:val="005A5291"/>
    <w:rsid w:val="005A6FD1"/>
    <w:rsid w:val="005B08F1"/>
    <w:rsid w:val="005B47BC"/>
    <w:rsid w:val="005B7870"/>
    <w:rsid w:val="005C00EC"/>
    <w:rsid w:val="005C15C9"/>
    <w:rsid w:val="005C30E9"/>
    <w:rsid w:val="005C663B"/>
    <w:rsid w:val="005D122F"/>
    <w:rsid w:val="005D1C38"/>
    <w:rsid w:val="005D1ED6"/>
    <w:rsid w:val="005D1FA5"/>
    <w:rsid w:val="005D67F7"/>
    <w:rsid w:val="005D767A"/>
    <w:rsid w:val="005E2628"/>
    <w:rsid w:val="005E5F66"/>
    <w:rsid w:val="005E5FEB"/>
    <w:rsid w:val="005F3B59"/>
    <w:rsid w:val="005F41BE"/>
    <w:rsid w:val="005F44A4"/>
    <w:rsid w:val="005F46EC"/>
    <w:rsid w:val="005F49C9"/>
    <w:rsid w:val="005F71CE"/>
    <w:rsid w:val="005F7A68"/>
    <w:rsid w:val="00601980"/>
    <w:rsid w:val="0060332C"/>
    <w:rsid w:val="00604C5A"/>
    <w:rsid w:val="00607F1D"/>
    <w:rsid w:val="00612866"/>
    <w:rsid w:val="00612DE8"/>
    <w:rsid w:val="00614889"/>
    <w:rsid w:val="00615A83"/>
    <w:rsid w:val="0061638C"/>
    <w:rsid w:val="006170A8"/>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25B"/>
    <w:rsid w:val="00666FD4"/>
    <w:rsid w:val="00667217"/>
    <w:rsid w:val="006702C6"/>
    <w:rsid w:val="006719AD"/>
    <w:rsid w:val="006769E6"/>
    <w:rsid w:val="00676C63"/>
    <w:rsid w:val="00676E2B"/>
    <w:rsid w:val="00682333"/>
    <w:rsid w:val="00683C7A"/>
    <w:rsid w:val="006844CA"/>
    <w:rsid w:val="00686470"/>
    <w:rsid w:val="006871E0"/>
    <w:rsid w:val="0069053D"/>
    <w:rsid w:val="00693B53"/>
    <w:rsid w:val="00697377"/>
    <w:rsid w:val="00697EE1"/>
    <w:rsid w:val="006A1F61"/>
    <w:rsid w:val="006A533C"/>
    <w:rsid w:val="006A5E52"/>
    <w:rsid w:val="006A712D"/>
    <w:rsid w:val="006A7296"/>
    <w:rsid w:val="006A7B71"/>
    <w:rsid w:val="006B20FD"/>
    <w:rsid w:val="006B3B2B"/>
    <w:rsid w:val="006C024E"/>
    <w:rsid w:val="006C3DCA"/>
    <w:rsid w:val="006C7ED1"/>
    <w:rsid w:val="006D75E1"/>
    <w:rsid w:val="006D7670"/>
    <w:rsid w:val="006E10F4"/>
    <w:rsid w:val="006E10FD"/>
    <w:rsid w:val="006E2996"/>
    <w:rsid w:val="006E2EEC"/>
    <w:rsid w:val="006E471E"/>
    <w:rsid w:val="006E4859"/>
    <w:rsid w:val="006F24E3"/>
    <w:rsid w:val="006F3DF6"/>
    <w:rsid w:val="00700264"/>
    <w:rsid w:val="007065D3"/>
    <w:rsid w:val="007071B1"/>
    <w:rsid w:val="00707EC1"/>
    <w:rsid w:val="00710582"/>
    <w:rsid w:val="00714EE9"/>
    <w:rsid w:val="007246B0"/>
    <w:rsid w:val="007258CB"/>
    <w:rsid w:val="007300BE"/>
    <w:rsid w:val="00730E29"/>
    <w:rsid w:val="00731060"/>
    <w:rsid w:val="00732FF6"/>
    <w:rsid w:val="00733910"/>
    <w:rsid w:val="00735393"/>
    <w:rsid w:val="00745E32"/>
    <w:rsid w:val="007466F7"/>
    <w:rsid w:val="00755B35"/>
    <w:rsid w:val="00757D89"/>
    <w:rsid w:val="0076194B"/>
    <w:rsid w:val="00763676"/>
    <w:rsid w:val="00765321"/>
    <w:rsid w:val="00772776"/>
    <w:rsid w:val="00774C07"/>
    <w:rsid w:val="007757C0"/>
    <w:rsid w:val="00776E56"/>
    <w:rsid w:val="00781619"/>
    <w:rsid w:val="007865FD"/>
    <w:rsid w:val="007913E6"/>
    <w:rsid w:val="0079146B"/>
    <w:rsid w:val="00791DD5"/>
    <w:rsid w:val="00796875"/>
    <w:rsid w:val="0079756E"/>
    <w:rsid w:val="007A1233"/>
    <w:rsid w:val="007A258F"/>
    <w:rsid w:val="007A3B3A"/>
    <w:rsid w:val="007B0BBA"/>
    <w:rsid w:val="007C16F7"/>
    <w:rsid w:val="007D0A53"/>
    <w:rsid w:val="007D25DB"/>
    <w:rsid w:val="007D51E8"/>
    <w:rsid w:val="007D655B"/>
    <w:rsid w:val="007D762B"/>
    <w:rsid w:val="007D7C64"/>
    <w:rsid w:val="007E2E07"/>
    <w:rsid w:val="007E491C"/>
    <w:rsid w:val="007E53E2"/>
    <w:rsid w:val="007E54A3"/>
    <w:rsid w:val="007E604C"/>
    <w:rsid w:val="007E6CB3"/>
    <w:rsid w:val="007E714E"/>
    <w:rsid w:val="007F0413"/>
    <w:rsid w:val="007F12C0"/>
    <w:rsid w:val="007F336A"/>
    <w:rsid w:val="007F4E20"/>
    <w:rsid w:val="007F7A0B"/>
    <w:rsid w:val="0080037D"/>
    <w:rsid w:val="00800E64"/>
    <w:rsid w:val="008061E0"/>
    <w:rsid w:val="00806647"/>
    <w:rsid w:val="0080711D"/>
    <w:rsid w:val="00811327"/>
    <w:rsid w:val="00813292"/>
    <w:rsid w:val="00813E40"/>
    <w:rsid w:val="00816489"/>
    <w:rsid w:val="00817C16"/>
    <w:rsid w:val="00820049"/>
    <w:rsid w:val="0082013E"/>
    <w:rsid w:val="008212BE"/>
    <w:rsid w:val="00822617"/>
    <w:rsid w:val="00824378"/>
    <w:rsid w:val="00824B15"/>
    <w:rsid w:val="00831493"/>
    <w:rsid w:val="008322E3"/>
    <w:rsid w:val="00834DF7"/>
    <w:rsid w:val="00836F01"/>
    <w:rsid w:val="008406F5"/>
    <w:rsid w:val="00841F1E"/>
    <w:rsid w:val="00842203"/>
    <w:rsid w:val="00847349"/>
    <w:rsid w:val="00850E3E"/>
    <w:rsid w:val="008527EA"/>
    <w:rsid w:val="00864432"/>
    <w:rsid w:val="008649A3"/>
    <w:rsid w:val="0086670A"/>
    <w:rsid w:val="00870BA1"/>
    <w:rsid w:val="00873CDE"/>
    <w:rsid w:val="00874421"/>
    <w:rsid w:val="00875997"/>
    <w:rsid w:val="0087796C"/>
    <w:rsid w:val="00880932"/>
    <w:rsid w:val="008809B8"/>
    <w:rsid w:val="008813DA"/>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170CC"/>
    <w:rsid w:val="00917A91"/>
    <w:rsid w:val="00925107"/>
    <w:rsid w:val="00925421"/>
    <w:rsid w:val="009267EE"/>
    <w:rsid w:val="00927998"/>
    <w:rsid w:val="00932185"/>
    <w:rsid w:val="009328AC"/>
    <w:rsid w:val="0093429A"/>
    <w:rsid w:val="009346E4"/>
    <w:rsid w:val="00935340"/>
    <w:rsid w:val="00935F23"/>
    <w:rsid w:val="009372D8"/>
    <w:rsid w:val="00937D12"/>
    <w:rsid w:val="00940ED2"/>
    <w:rsid w:val="00946997"/>
    <w:rsid w:val="0094737A"/>
    <w:rsid w:val="00950094"/>
    <w:rsid w:val="0095139E"/>
    <w:rsid w:val="00951536"/>
    <w:rsid w:val="00952B32"/>
    <w:rsid w:val="00952C61"/>
    <w:rsid w:val="009531AB"/>
    <w:rsid w:val="009546C8"/>
    <w:rsid w:val="00954B3E"/>
    <w:rsid w:val="009554A6"/>
    <w:rsid w:val="00956FEB"/>
    <w:rsid w:val="009650D5"/>
    <w:rsid w:val="0096535F"/>
    <w:rsid w:val="00965F35"/>
    <w:rsid w:val="00966500"/>
    <w:rsid w:val="00971AA2"/>
    <w:rsid w:val="009729A3"/>
    <w:rsid w:val="009732A9"/>
    <w:rsid w:val="009779B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D770F"/>
    <w:rsid w:val="009E56AC"/>
    <w:rsid w:val="009E56AF"/>
    <w:rsid w:val="009E678D"/>
    <w:rsid w:val="009F28E2"/>
    <w:rsid w:val="009F4BDF"/>
    <w:rsid w:val="009F60BA"/>
    <w:rsid w:val="009F7F44"/>
    <w:rsid w:val="009F7FE8"/>
    <w:rsid w:val="00A00370"/>
    <w:rsid w:val="00A01B8D"/>
    <w:rsid w:val="00A034AE"/>
    <w:rsid w:val="00A035F5"/>
    <w:rsid w:val="00A11F34"/>
    <w:rsid w:val="00A1350A"/>
    <w:rsid w:val="00A231A4"/>
    <w:rsid w:val="00A27D88"/>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373"/>
    <w:rsid w:val="00A55701"/>
    <w:rsid w:val="00A56ED1"/>
    <w:rsid w:val="00A648A4"/>
    <w:rsid w:val="00A650B2"/>
    <w:rsid w:val="00A6788C"/>
    <w:rsid w:val="00A7290A"/>
    <w:rsid w:val="00A73DA3"/>
    <w:rsid w:val="00A75006"/>
    <w:rsid w:val="00A81E28"/>
    <w:rsid w:val="00A82932"/>
    <w:rsid w:val="00A82D07"/>
    <w:rsid w:val="00A868FB"/>
    <w:rsid w:val="00A915ED"/>
    <w:rsid w:val="00A91CF2"/>
    <w:rsid w:val="00A93BA4"/>
    <w:rsid w:val="00A9416E"/>
    <w:rsid w:val="00AA3FD0"/>
    <w:rsid w:val="00AA493D"/>
    <w:rsid w:val="00AB4807"/>
    <w:rsid w:val="00AB4813"/>
    <w:rsid w:val="00AC0052"/>
    <w:rsid w:val="00AC04D6"/>
    <w:rsid w:val="00AD0685"/>
    <w:rsid w:val="00AD38C1"/>
    <w:rsid w:val="00AD4F0D"/>
    <w:rsid w:val="00AD5A78"/>
    <w:rsid w:val="00AE1517"/>
    <w:rsid w:val="00AE4078"/>
    <w:rsid w:val="00AE4230"/>
    <w:rsid w:val="00AE69D7"/>
    <w:rsid w:val="00AE71AA"/>
    <w:rsid w:val="00AF1374"/>
    <w:rsid w:val="00AF1E8A"/>
    <w:rsid w:val="00AF2DE8"/>
    <w:rsid w:val="00AF5947"/>
    <w:rsid w:val="00AF6545"/>
    <w:rsid w:val="00AF692A"/>
    <w:rsid w:val="00AF6D69"/>
    <w:rsid w:val="00AF7626"/>
    <w:rsid w:val="00B001FF"/>
    <w:rsid w:val="00B02E62"/>
    <w:rsid w:val="00B03D08"/>
    <w:rsid w:val="00B05BF7"/>
    <w:rsid w:val="00B079F6"/>
    <w:rsid w:val="00B1094A"/>
    <w:rsid w:val="00B129D1"/>
    <w:rsid w:val="00B12F61"/>
    <w:rsid w:val="00B14CBC"/>
    <w:rsid w:val="00B1760D"/>
    <w:rsid w:val="00B17FF0"/>
    <w:rsid w:val="00B2586E"/>
    <w:rsid w:val="00B30468"/>
    <w:rsid w:val="00B32160"/>
    <w:rsid w:val="00B32B07"/>
    <w:rsid w:val="00B336E9"/>
    <w:rsid w:val="00B3397D"/>
    <w:rsid w:val="00B3426B"/>
    <w:rsid w:val="00B34F7B"/>
    <w:rsid w:val="00B35999"/>
    <w:rsid w:val="00B44237"/>
    <w:rsid w:val="00B47D09"/>
    <w:rsid w:val="00B50108"/>
    <w:rsid w:val="00B522A6"/>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6A83"/>
    <w:rsid w:val="00B910CB"/>
    <w:rsid w:val="00B91743"/>
    <w:rsid w:val="00B91D38"/>
    <w:rsid w:val="00B927D2"/>
    <w:rsid w:val="00B935A4"/>
    <w:rsid w:val="00B945E5"/>
    <w:rsid w:val="00B9636B"/>
    <w:rsid w:val="00B974AD"/>
    <w:rsid w:val="00B97D71"/>
    <w:rsid w:val="00BA22C6"/>
    <w:rsid w:val="00BA316D"/>
    <w:rsid w:val="00BA4C2F"/>
    <w:rsid w:val="00BA542B"/>
    <w:rsid w:val="00BA5FEF"/>
    <w:rsid w:val="00BA7628"/>
    <w:rsid w:val="00BB2130"/>
    <w:rsid w:val="00BB30B6"/>
    <w:rsid w:val="00BB40CB"/>
    <w:rsid w:val="00BB7C37"/>
    <w:rsid w:val="00BC11D8"/>
    <w:rsid w:val="00BC168F"/>
    <w:rsid w:val="00BC1B81"/>
    <w:rsid w:val="00BC1E95"/>
    <w:rsid w:val="00BC2262"/>
    <w:rsid w:val="00BC3D81"/>
    <w:rsid w:val="00BC420A"/>
    <w:rsid w:val="00BC540B"/>
    <w:rsid w:val="00BC5D2C"/>
    <w:rsid w:val="00BC7302"/>
    <w:rsid w:val="00BD01F3"/>
    <w:rsid w:val="00BD0D8D"/>
    <w:rsid w:val="00BD439F"/>
    <w:rsid w:val="00BD4F14"/>
    <w:rsid w:val="00BD4F24"/>
    <w:rsid w:val="00BE000A"/>
    <w:rsid w:val="00BE2644"/>
    <w:rsid w:val="00BE42F3"/>
    <w:rsid w:val="00BE551C"/>
    <w:rsid w:val="00BF6ECD"/>
    <w:rsid w:val="00BF790B"/>
    <w:rsid w:val="00C01E67"/>
    <w:rsid w:val="00C032C3"/>
    <w:rsid w:val="00C05302"/>
    <w:rsid w:val="00C06B6B"/>
    <w:rsid w:val="00C06F37"/>
    <w:rsid w:val="00C0799A"/>
    <w:rsid w:val="00C13438"/>
    <w:rsid w:val="00C170FF"/>
    <w:rsid w:val="00C173E1"/>
    <w:rsid w:val="00C2019E"/>
    <w:rsid w:val="00C21944"/>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77B2C"/>
    <w:rsid w:val="00C85BDD"/>
    <w:rsid w:val="00C86B81"/>
    <w:rsid w:val="00C91557"/>
    <w:rsid w:val="00C92F74"/>
    <w:rsid w:val="00CA04D4"/>
    <w:rsid w:val="00CA1C19"/>
    <w:rsid w:val="00CA204D"/>
    <w:rsid w:val="00CA2E14"/>
    <w:rsid w:val="00CA60CD"/>
    <w:rsid w:val="00CB10E9"/>
    <w:rsid w:val="00CB11D6"/>
    <w:rsid w:val="00CB5475"/>
    <w:rsid w:val="00CB665E"/>
    <w:rsid w:val="00CB6E09"/>
    <w:rsid w:val="00CC09A7"/>
    <w:rsid w:val="00CC0FD9"/>
    <w:rsid w:val="00CC1F8F"/>
    <w:rsid w:val="00CC2A80"/>
    <w:rsid w:val="00CD139B"/>
    <w:rsid w:val="00CD5E59"/>
    <w:rsid w:val="00CD732D"/>
    <w:rsid w:val="00CD7831"/>
    <w:rsid w:val="00CE05D4"/>
    <w:rsid w:val="00CE4712"/>
    <w:rsid w:val="00CF53EE"/>
    <w:rsid w:val="00D01E5B"/>
    <w:rsid w:val="00D02378"/>
    <w:rsid w:val="00D02BE9"/>
    <w:rsid w:val="00D07F20"/>
    <w:rsid w:val="00D101DD"/>
    <w:rsid w:val="00D14423"/>
    <w:rsid w:val="00D154D1"/>
    <w:rsid w:val="00D15F27"/>
    <w:rsid w:val="00D17394"/>
    <w:rsid w:val="00D17466"/>
    <w:rsid w:val="00D17B7F"/>
    <w:rsid w:val="00D21541"/>
    <w:rsid w:val="00D23FFF"/>
    <w:rsid w:val="00D2778A"/>
    <w:rsid w:val="00D31043"/>
    <w:rsid w:val="00D32077"/>
    <w:rsid w:val="00D324C0"/>
    <w:rsid w:val="00D335AF"/>
    <w:rsid w:val="00D34A13"/>
    <w:rsid w:val="00D3640D"/>
    <w:rsid w:val="00D4086B"/>
    <w:rsid w:val="00D42AE0"/>
    <w:rsid w:val="00D43F4A"/>
    <w:rsid w:val="00D45330"/>
    <w:rsid w:val="00D45705"/>
    <w:rsid w:val="00D4573F"/>
    <w:rsid w:val="00D45A48"/>
    <w:rsid w:val="00D45DB8"/>
    <w:rsid w:val="00D45FAE"/>
    <w:rsid w:val="00D46621"/>
    <w:rsid w:val="00D505CD"/>
    <w:rsid w:val="00D50821"/>
    <w:rsid w:val="00D52D25"/>
    <w:rsid w:val="00D65A57"/>
    <w:rsid w:val="00D66306"/>
    <w:rsid w:val="00D66B18"/>
    <w:rsid w:val="00D705C4"/>
    <w:rsid w:val="00D726DB"/>
    <w:rsid w:val="00D73164"/>
    <w:rsid w:val="00D77E53"/>
    <w:rsid w:val="00D8135F"/>
    <w:rsid w:val="00D81DD5"/>
    <w:rsid w:val="00D82001"/>
    <w:rsid w:val="00D87BB8"/>
    <w:rsid w:val="00D87F4E"/>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2422"/>
    <w:rsid w:val="00DD4B55"/>
    <w:rsid w:val="00DD5871"/>
    <w:rsid w:val="00DE2F66"/>
    <w:rsid w:val="00DE4173"/>
    <w:rsid w:val="00DE4592"/>
    <w:rsid w:val="00DF6125"/>
    <w:rsid w:val="00E0551A"/>
    <w:rsid w:val="00E13E05"/>
    <w:rsid w:val="00E15784"/>
    <w:rsid w:val="00E16734"/>
    <w:rsid w:val="00E179BE"/>
    <w:rsid w:val="00E20401"/>
    <w:rsid w:val="00E259B3"/>
    <w:rsid w:val="00E264D8"/>
    <w:rsid w:val="00E319F9"/>
    <w:rsid w:val="00E331C7"/>
    <w:rsid w:val="00E35240"/>
    <w:rsid w:val="00E3575B"/>
    <w:rsid w:val="00E36E18"/>
    <w:rsid w:val="00E37099"/>
    <w:rsid w:val="00E40A15"/>
    <w:rsid w:val="00E40CCE"/>
    <w:rsid w:val="00E43654"/>
    <w:rsid w:val="00E459FA"/>
    <w:rsid w:val="00E45A4B"/>
    <w:rsid w:val="00E46996"/>
    <w:rsid w:val="00E50522"/>
    <w:rsid w:val="00E51590"/>
    <w:rsid w:val="00E52F87"/>
    <w:rsid w:val="00E6002F"/>
    <w:rsid w:val="00E6120D"/>
    <w:rsid w:val="00E61D06"/>
    <w:rsid w:val="00E7043E"/>
    <w:rsid w:val="00E747D9"/>
    <w:rsid w:val="00E75D5D"/>
    <w:rsid w:val="00E766CA"/>
    <w:rsid w:val="00E76B36"/>
    <w:rsid w:val="00E81F85"/>
    <w:rsid w:val="00E8413D"/>
    <w:rsid w:val="00E84C2A"/>
    <w:rsid w:val="00E90CA1"/>
    <w:rsid w:val="00E91D25"/>
    <w:rsid w:val="00E935BA"/>
    <w:rsid w:val="00E95F4D"/>
    <w:rsid w:val="00E97067"/>
    <w:rsid w:val="00EA3DE4"/>
    <w:rsid w:val="00EA5858"/>
    <w:rsid w:val="00EA6E8E"/>
    <w:rsid w:val="00EA7978"/>
    <w:rsid w:val="00EA7D19"/>
    <w:rsid w:val="00EB6DAC"/>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BB7"/>
    <w:rsid w:val="00EF0C86"/>
    <w:rsid w:val="00EF2D7A"/>
    <w:rsid w:val="00EF586D"/>
    <w:rsid w:val="00F00B9A"/>
    <w:rsid w:val="00F0246E"/>
    <w:rsid w:val="00F026DB"/>
    <w:rsid w:val="00F04133"/>
    <w:rsid w:val="00F12233"/>
    <w:rsid w:val="00F12CE1"/>
    <w:rsid w:val="00F14096"/>
    <w:rsid w:val="00F14820"/>
    <w:rsid w:val="00F20797"/>
    <w:rsid w:val="00F30DED"/>
    <w:rsid w:val="00F31DB2"/>
    <w:rsid w:val="00F37720"/>
    <w:rsid w:val="00F4046D"/>
    <w:rsid w:val="00F40A6C"/>
    <w:rsid w:val="00F44EA5"/>
    <w:rsid w:val="00F4518D"/>
    <w:rsid w:val="00F46AEA"/>
    <w:rsid w:val="00F46C28"/>
    <w:rsid w:val="00F46CF6"/>
    <w:rsid w:val="00F51019"/>
    <w:rsid w:val="00F52179"/>
    <w:rsid w:val="00F52B79"/>
    <w:rsid w:val="00F5377D"/>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EBC"/>
    <w:rsid w:val="00FC0EED"/>
    <w:rsid w:val="00FC11D2"/>
    <w:rsid w:val="00FC1405"/>
    <w:rsid w:val="00FC1EB1"/>
    <w:rsid w:val="00FD0FFF"/>
    <w:rsid w:val="00FD4019"/>
    <w:rsid w:val="00FE2208"/>
    <w:rsid w:val="00FE2769"/>
    <w:rsid w:val="00FE2ED0"/>
    <w:rsid w:val="00FE39C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D2422"/>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ABB"/>
    <w:rPr>
      <w:color w:val="0563C1" w:themeColor="hyperlink"/>
      <w:u w:val="single"/>
    </w:rPr>
  </w:style>
  <w:style w:type="character" w:styleId="UnresolvedMention">
    <w:name w:val="Unresolved Mention"/>
    <w:basedOn w:val="DefaultParagraphFont"/>
    <w:uiPriority w:val="99"/>
    <w:semiHidden/>
    <w:unhideWhenUsed/>
    <w:rsid w:val="000B0ABB"/>
    <w:rPr>
      <w:color w:val="605E5C"/>
      <w:shd w:val="clear" w:color="auto" w:fill="E1DFDD"/>
    </w:rPr>
  </w:style>
  <w:style w:type="character" w:styleId="FollowedHyperlink">
    <w:name w:val="FollowedHyperlink"/>
    <w:basedOn w:val="DefaultParagraphFont"/>
    <w:uiPriority w:val="99"/>
    <w:semiHidden/>
    <w:unhideWhenUsed/>
    <w:rsid w:val="005E5FEB"/>
    <w:rPr>
      <w:color w:val="954F72" w:themeColor="followedHyperlink"/>
      <w:u w:val="single"/>
    </w:rPr>
  </w:style>
  <w:style w:type="table" w:styleId="TableGridLight">
    <w:name w:val="Grid Table Light"/>
    <w:basedOn w:val="TableNormal"/>
    <w:uiPriority w:val="40"/>
    <w:rsid w:val="0076532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86873">
      <w:bodyDiv w:val="1"/>
      <w:marLeft w:val="0"/>
      <w:marRight w:val="0"/>
      <w:marTop w:val="0"/>
      <w:marBottom w:val="0"/>
      <w:divBdr>
        <w:top w:val="none" w:sz="0" w:space="0" w:color="auto"/>
        <w:left w:val="none" w:sz="0" w:space="0" w:color="auto"/>
        <w:bottom w:val="none" w:sz="0" w:space="0" w:color="auto"/>
        <w:right w:val="none" w:sz="0" w:space="0" w:color="auto"/>
      </w:divBdr>
    </w:div>
    <w:div w:id="538788583">
      <w:bodyDiv w:val="1"/>
      <w:marLeft w:val="0"/>
      <w:marRight w:val="0"/>
      <w:marTop w:val="0"/>
      <w:marBottom w:val="0"/>
      <w:divBdr>
        <w:top w:val="none" w:sz="0" w:space="0" w:color="auto"/>
        <w:left w:val="none" w:sz="0" w:space="0" w:color="auto"/>
        <w:bottom w:val="none" w:sz="0" w:space="0" w:color="auto"/>
        <w:right w:val="none" w:sz="0" w:space="0" w:color="auto"/>
      </w:divBdr>
      <w:divsChild>
        <w:div w:id="1327704441">
          <w:marLeft w:val="0"/>
          <w:marRight w:val="0"/>
          <w:marTop w:val="100"/>
          <w:marBottom w:val="100"/>
          <w:divBdr>
            <w:top w:val="none" w:sz="0" w:space="0" w:color="auto"/>
            <w:left w:val="none" w:sz="0" w:space="0" w:color="auto"/>
            <w:bottom w:val="none" w:sz="0" w:space="0" w:color="auto"/>
            <w:right w:val="none" w:sz="0" w:space="0" w:color="auto"/>
          </w:divBdr>
          <w:divsChild>
            <w:div w:id="2044477326">
              <w:marLeft w:val="0"/>
              <w:marRight w:val="0"/>
              <w:marTop w:val="0"/>
              <w:marBottom w:val="0"/>
              <w:divBdr>
                <w:top w:val="none" w:sz="0" w:space="0" w:color="auto"/>
                <w:left w:val="none" w:sz="0" w:space="0" w:color="auto"/>
                <w:bottom w:val="none" w:sz="0" w:space="0" w:color="auto"/>
                <w:right w:val="none" w:sz="0" w:space="0" w:color="auto"/>
              </w:divBdr>
              <w:divsChild>
                <w:div w:id="1683436667">
                  <w:marLeft w:val="105"/>
                  <w:marRight w:val="105"/>
                  <w:marTop w:val="105"/>
                  <w:marBottom w:val="105"/>
                  <w:divBdr>
                    <w:top w:val="none" w:sz="0" w:space="0" w:color="auto"/>
                    <w:left w:val="none" w:sz="0" w:space="0" w:color="auto"/>
                    <w:bottom w:val="none" w:sz="0" w:space="0" w:color="auto"/>
                    <w:right w:val="none" w:sz="0" w:space="0" w:color="auto"/>
                  </w:divBdr>
                  <w:divsChild>
                    <w:div w:id="1145270643">
                      <w:marLeft w:val="0"/>
                      <w:marRight w:val="0"/>
                      <w:marTop w:val="0"/>
                      <w:marBottom w:val="0"/>
                      <w:divBdr>
                        <w:top w:val="none" w:sz="0" w:space="0" w:color="auto"/>
                        <w:left w:val="none" w:sz="0" w:space="0" w:color="auto"/>
                        <w:bottom w:val="none" w:sz="0" w:space="0" w:color="auto"/>
                        <w:right w:val="none" w:sz="0" w:space="0" w:color="auto"/>
                      </w:divBdr>
                      <w:divsChild>
                        <w:div w:id="1425807150">
                          <w:marLeft w:val="0"/>
                          <w:marRight w:val="0"/>
                          <w:marTop w:val="0"/>
                          <w:marBottom w:val="0"/>
                          <w:divBdr>
                            <w:top w:val="none" w:sz="0" w:space="0" w:color="auto"/>
                            <w:left w:val="none" w:sz="0" w:space="0" w:color="auto"/>
                            <w:bottom w:val="none" w:sz="0" w:space="0" w:color="auto"/>
                            <w:right w:val="none" w:sz="0" w:space="0" w:color="auto"/>
                          </w:divBdr>
                          <w:divsChild>
                            <w:div w:id="1342196169">
                              <w:marLeft w:val="0"/>
                              <w:marRight w:val="0"/>
                              <w:marTop w:val="0"/>
                              <w:marBottom w:val="0"/>
                              <w:divBdr>
                                <w:top w:val="none" w:sz="0" w:space="0" w:color="auto"/>
                                <w:left w:val="none" w:sz="0" w:space="0" w:color="auto"/>
                                <w:bottom w:val="none" w:sz="0" w:space="0" w:color="auto"/>
                                <w:right w:val="none" w:sz="0" w:space="0" w:color="auto"/>
                              </w:divBdr>
                              <w:divsChild>
                                <w:div w:id="1431584251">
                                  <w:marLeft w:val="0"/>
                                  <w:marRight w:val="0"/>
                                  <w:marTop w:val="0"/>
                                  <w:marBottom w:val="0"/>
                                  <w:divBdr>
                                    <w:top w:val="none" w:sz="0" w:space="0" w:color="auto"/>
                                    <w:left w:val="none" w:sz="0" w:space="0" w:color="auto"/>
                                    <w:bottom w:val="none" w:sz="0" w:space="0" w:color="auto"/>
                                    <w:right w:val="none" w:sz="0" w:space="0" w:color="auto"/>
                                  </w:divBdr>
                                  <w:divsChild>
                                    <w:div w:id="99958874">
                                      <w:marLeft w:val="105"/>
                                      <w:marRight w:val="105"/>
                                      <w:marTop w:val="105"/>
                                      <w:marBottom w:val="105"/>
                                      <w:divBdr>
                                        <w:top w:val="none" w:sz="0" w:space="0" w:color="auto"/>
                                        <w:left w:val="none" w:sz="0" w:space="0" w:color="auto"/>
                                        <w:bottom w:val="none" w:sz="0" w:space="0" w:color="auto"/>
                                        <w:right w:val="none" w:sz="0" w:space="0" w:color="auto"/>
                                      </w:divBdr>
                                      <w:divsChild>
                                        <w:div w:id="2036031288">
                                          <w:marLeft w:val="0"/>
                                          <w:marRight w:val="0"/>
                                          <w:marTop w:val="0"/>
                                          <w:marBottom w:val="0"/>
                                          <w:divBdr>
                                            <w:top w:val="none" w:sz="0" w:space="0" w:color="auto"/>
                                            <w:left w:val="none" w:sz="0" w:space="0" w:color="auto"/>
                                            <w:bottom w:val="none" w:sz="0" w:space="0" w:color="auto"/>
                                            <w:right w:val="none" w:sz="0" w:space="0" w:color="auto"/>
                                          </w:divBdr>
                                          <w:divsChild>
                                            <w:div w:id="851340012">
                                              <w:marLeft w:val="0"/>
                                              <w:marRight w:val="0"/>
                                              <w:marTop w:val="0"/>
                                              <w:marBottom w:val="0"/>
                                              <w:divBdr>
                                                <w:top w:val="none" w:sz="0" w:space="0" w:color="auto"/>
                                                <w:left w:val="none" w:sz="0" w:space="0" w:color="auto"/>
                                                <w:bottom w:val="none" w:sz="0" w:space="0" w:color="auto"/>
                                                <w:right w:val="none" w:sz="0" w:space="0" w:color="auto"/>
                                              </w:divBdr>
                                              <w:divsChild>
                                                <w:div w:id="2139951070">
                                                  <w:marLeft w:val="0"/>
                                                  <w:marRight w:val="0"/>
                                                  <w:marTop w:val="0"/>
                                                  <w:marBottom w:val="0"/>
                                                  <w:divBdr>
                                                    <w:top w:val="none" w:sz="0" w:space="0" w:color="auto"/>
                                                    <w:left w:val="none" w:sz="0" w:space="0" w:color="auto"/>
                                                    <w:bottom w:val="none" w:sz="0" w:space="0" w:color="auto"/>
                                                    <w:right w:val="none" w:sz="0" w:space="0" w:color="auto"/>
                                                  </w:divBdr>
                                                  <w:divsChild>
                                                    <w:div w:id="795370319">
                                                      <w:marLeft w:val="0"/>
                                                      <w:marRight w:val="0"/>
                                                      <w:marTop w:val="0"/>
                                                      <w:marBottom w:val="0"/>
                                                      <w:divBdr>
                                                        <w:top w:val="none" w:sz="0" w:space="0" w:color="auto"/>
                                                        <w:left w:val="none" w:sz="0" w:space="0" w:color="auto"/>
                                                        <w:bottom w:val="none" w:sz="0" w:space="0" w:color="auto"/>
                                                        <w:right w:val="none" w:sz="0" w:space="0" w:color="auto"/>
                                                      </w:divBdr>
                                                      <w:divsChild>
                                                        <w:div w:id="494150923">
                                                          <w:marLeft w:val="0"/>
                                                          <w:marRight w:val="0"/>
                                                          <w:marTop w:val="0"/>
                                                          <w:marBottom w:val="0"/>
                                                          <w:divBdr>
                                                            <w:top w:val="none" w:sz="0" w:space="0" w:color="auto"/>
                                                            <w:left w:val="none" w:sz="0" w:space="0" w:color="auto"/>
                                                            <w:bottom w:val="none" w:sz="0" w:space="0" w:color="auto"/>
                                                            <w:right w:val="none" w:sz="0" w:space="0" w:color="auto"/>
                                                          </w:divBdr>
                                                          <w:divsChild>
                                                            <w:div w:id="1366324747">
                                                              <w:marLeft w:val="0"/>
                                                              <w:marRight w:val="0"/>
                                                              <w:marTop w:val="0"/>
                                                              <w:marBottom w:val="0"/>
                                                              <w:divBdr>
                                                                <w:top w:val="none" w:sz="0" w:space="0" w:color="auto"/>
                                                                <w:left w:val="none" w:sz="0" w:space="0" w:color="auto"/>
                                                                <w:bottom w:val="none" w:sz="0" w:space="0" w:color="auto"/>
                                                                <w:right w:val="none" w:sz="0" w:space="0" w:color="auto"/>
                                                              </w:divBdr>
                                                              <w:divsChild>
                                                                <w:div w:id="111021960">
                                                                  <w:marLeft w:val="105"/>
                                                                  <w:marRight w:val="105"/>
                                                                  <w:marTop w:val="105"/>
                                                                  <w:marBottom w:val="105"/>
                                                                  <w:divBdr>
                                                                    <w:top w:val="none" w:sz="0" w:space="0" w:color="auto"/>
                                                                    <w:left w:val="none" w:sz="0" w:space="0" w:color="auto"/>
                                                                    <w:bottom w:val="none" w:sz="0" w:space="0" w:color="auto"/>
                                                                    <w:right w:val="none" w:sz="0" w:space="0" w:color="auto"/>
                                                                  </w:divBdr>
                                                                  <w:divsChild>
                                                                    <w:div w:id="197276262">
                                                                      <w:marLeft w:val="0"/>
                                                                      <w:marRight w:val="0"/>
                                                                      <w:marTop w:val="0"/>
                                                                      <w:marBottom w:val="0"/>
                                                                      <w:divBdr>
                                                                        <w:top w:val="none" w:sz="0" w:space="0" w:color="auto"/>
                                                                        <w:left w:val="none" w:sz="0" w:space="0" w:color="auto"/>
                                                                        <w:bottom w:val="none" w:sz="0" w:space="0" w:color="auto"/>
                                                                        <w:right w:val="none" w:sz="0" w:space="0" w:color="auto"/>
                                                                      </w:divBdr>
                                                                      <w:divsChild>
                                                                        <w:div w:id="2145197946">
                                                                          <w:marLeft w:val="0"/>
                                                                          <w:marRight w:val="0"/>
                                                                          <w:marTop w:val="0"/>
                                                                          <w:marBottom w:val="0"/>
                                                                          <w:divBdr>
                                                                            <w:top w:val="none" w:sz="0" w:space="0" w:color="auto"/>
                                                                            <w:left w:val="none" w:sz="0" w:space="0" w:color="auto"/>
                                                                            <w:bottom w:val="none" w:sz="0" w:space="0" w:color="auto"/>
                                                                            <w:right w:val="none" w:sz="0" w:space="0" w:color="auto"/>
                                                                          </w:divBdr>
                                                                          <w:divsChild>
                                                                            <w:div w:id="883640141">
                                                                              <w:marLeft w:val="0"/>
                                                                              <w:marRight w:val="0"/>
                                                                              <w:marTop w:val="0"/>
                                                                              <w:marBottom w:val="0"/>
                                                                              <w:divBdr>
                                                                                <w:top w:val="none" w:sz="0" w:space="0" w:color="auto"/>
                                                                                <w:left w:val="none" w:sz="0" w:space="0" w:color="auto"/>
                                                                                <w:bottom w:val="none" w:sz="0" w:space="0" w:color="auto"/>
                                                                                <w:right w:val="none" w:sz="0" w:space="0" w:color="auto"/>
                                                                              </w:divBdr>
                                                                              <w:divsChild>
                                                                                <w:div w:id="2055040483">
                                                                                  <w:marLeft w:val="0"/>
                                                                                  <w:marRight w:val="0"/>
                                                                                  <w:marTop w:val="0"/>
                                                                                  <w:marBottom w:val="0"/>
                                                                                  <w:divBdr>
                                                                                    <w:top w:val="none" w:sz="0" w:space="0" w:color="auto"/>
                                                                                    <w:left w:val="none" w:sz="0" w:space="0" w:color="auto"/>
                                                                                    <w:bottom w:val="none" w:sz="0" w:space="0" w:color="auto"/>
                                                                                    <w:right w:val="none" w:sz="0" w:space="0" w:color="auto"/>
                                                                                  </w:divBdr>
                                                                                  <w:divsChild>
                                                                                    <w:div w:id="742340021">
                                                                                      <w:marLeft w:val="0"/>
                                                                                      <w:marRight w:val="0"/>
                                                                                      <w:marTop w:val="0"/>
                                                                                      <w:marBottom w:val="0"/>
                                                                                      <w:divBdr>
                                                                                        <w:top w:val="none" w:sz="0" w:space="0" w:color="auto"/>
                                                                                        <w:left w:val="none" w:sz="0" w:space="0" w:color="auto"/>
                                                                                        <w:bottom w:val="none" w:sz="0" w:space="0" w:color="auto"/>
                                                                                        <w:right w:val="none" w:sz="0" w:space="0" w:color="auto"/>
                                                                                      </w:divBdr>
                                                                                      <w:divsChild>
                                                                                        <w:div w:id="1949000739">
                                                                                          <w:marLeft w:val="0"/>
                                                                                          <w:marRight w:val="0"/>
                                                                                          <w:marTop w:val="0"/>
                                                                                          <w:marBottom w:val="0"/>
                                                                                          <w:divBdr>
                                                                                            <w:top w:val="none" w:sz="0" w:space="0" w:color="auto"/>
                                                                                            <w:left w:val="none" w:sz="0" w:space="0" w:color="auto"/>
                                                                                            <w:bottom w:val="none" w:sz="0" w:space="0" w:color="auto"/>
                                                                                            <w:right w:val="none" w:sz="0" w:space="0" w:color="auto"/>
                                                                                          </w:divBdr>
                                                                                          <w:divsChild>
                                                                                            <w:div w:id="1626963483">
                                                                                              <w:marLeft w:val="105"/>
                                                                                              <w:marRight w:val="105"/>
                                                                                              <w:marTop w:val="105"/>
                                                                                              <w:marBottom w:val="105"/>
                                                                                              <w:divBdr>
                                                                                                <w:top w:val="none" w:sz="0" w:space="0" w:color="auto"/>
                                                                                                <w:left w:val="none" w:sz="0" w:space="0" w:color="auto"/>
                                                                                                <w:bottom w:val="none" w:sz="0" w:space="0" w:color="auto"/>
                                                                                                <w:right w:val="none" w:sz="0" w:space="0" w:color="auto"/>
                                                                                              </w:divBdr>
                                                                                              <w:divsChild>
                                                                                                <w:div w:id="181208991">
                                                                                                  <w:marLeft w:val="0"/>
                                                                                                  <w:marRight w:val="0"/>
                                                                                                  <w:marTop w:val="0"/>
                                                                                                  <w:marBottom w:val="0"/>
                                                                                                  <w:divBdr>
                                                                                                    <w:top w:val="none" w:sz="0" w:space="0" w:color="auto"/>
                                                                                                    <w:left w:val="none" w:sz="0" w:space="0" w:color="auto"/>
                                                                                                    <w:bottom w:val="none" w:sz="0" w:space="0" w:color="auto"/>
                                                                                                    <w:right w:val="none" w:sz="0" w:space="0" w:color="auto"/>
                                                                                                  </w:divBdr>
                                                                                                  <w:divsChild>
                                                                                                    <w:div w:id="2016150535">
                                                                                                      <w:marLeft w:val="0"/>
                                                                                                      <w:marRight w:val="0"/>
                                                                                                      <w:marTop w:val="0"/>
                                                                                                      <w:marBottom w:val="0"/>
                                                                                                      <w:divBdr>
                                                                                                        <w:top w:val="none" w:sz="0" w:space="0" w:color="auto"/>
                                                                                                        <w:left w:val="none" w:sz="0" w:space="0" w:color="auto"/>
                                                                                                        <w:bottom w:val="none" w:sz="0" w:space="0" w:color="auto"/>
                                                                                                        <w:right w:val="none" w:sz="0" w:space="0" w:color="auto"/>
                                                                                                      </w:divBdr>
                                                                                                      <w:divsChild>
                                                                                                        <w:div w:id="1743601238">
                                                                                                          <w:marLeft w:val="0"/>
                                                                                                          <w:marRight w:val="0"/>
                                                                                                          <w:marTop w:val="0"/>
                                                                                                          <w:marBottom w:val="0"/>
                                                                                                          <w:divBdr>
                                                                                                            <w:top w:val="none" w:sz="0" w:space="0" w:color="auto"/>
                                                                                                            <w:left w:val="none" w:sz="0" w:space="0" w:color="auto"/>
                                                                                                            <w:bottom w:val="none" w:sz="0" w:space="0" w:color="auto"/>
                                                                                                            <w:right w:val="none" w:sz="0" w:space="0" w:color="auto"/>
                                                                                                          </w:divBdr>
                                                                                                          <w:divsChild>
                                                                                                            <w:div w:id="1728262173">
                                                                                                              <w:marLeft w:val="0"/>
                                                                                                              <w:marRight w:val="0"/>
                                                                                                              <w:marTop w:val="0"/>
                                                                                                              <w:marBottom w:val="0"/>
                                                                                                              <w:divBdr>
                                                                                                                <w:top w:val="none" w:sz="0" w:space="0" w:color="auto"/>
                                                                                                                <w:left w:val="none" w:sz="0" w:space="0" w:color="auto"/>
                                                                                                                <w:bottom w:val="none" w:sz="0" w:space="0" w:color="auto"/>
                                                                                                                <w:right w:val="none" w:sz="0" w:space="0" w:color="auto"/>
                                                                                                              </w:divBdr>
                                                                                                              <w:divsChild>
                                                                                                                <w:div w:id="36784940">
                                                                                                                  <w:marLeft w:val="0"/>
                                                                                                                  <w:marRight w:val="0"/>
                                                                                                                  <w:marTop w:val="0"/>
                                                                                                                  <w:marBottom w:val="0"/>
                                                                                                                  <w:divBdr>
                                                                                                                    <w:top w:val="none" w:sz="0" w:space="0" w:color="auto"/>
                                                                                                                    <w:left w:val="none" w:sz="0" w:space="0" w:color="auto"/>
                                                                                                                    <w:bottom w:val="none" w:sz="0" w:space="0" w:color="auto"/>
                                                                                                                    <w:right w:val="none" w:sz="0" w:space="0" w:color="auto"/>
                                                                                                                  </w:divBdr>
                                                                                                                  <w:divsChild>
                                                                                                                    <w:div w:id="706567868">
                                                                                                                      <w:marLeft w:val="0"/>
                                                                                                                      <w:marRight w:val="0"/>
                                                                                                                      <w:marTop w:val="0"/>
                                                                                                                      <w:marBottom w:val="0"/>
                                                                                                                      <w:divBdr>
                                                                                                                        <w:top w:val="none" w:sz="0" w:space="0" w:color="auto"/>
                                                                                                                        <w:left w:val="none" w:sz="0" w:space="0" w:color="auto"/>
                                                                                                                        <w:bottom w:val="none" w:sz="0" w:space="0" w:color="auto"/>
                                                                                                                        <w:right w:val="none" w:sz="0" w:space="0" w:color="auto"/>
                                                                                                                      </w:divBdr>
                                                                                                                      <w:divsChild>
                                                                                                                        <w:div w:id="1605190372">
                                                                                                                          <w:marLeft w:val="0"/>
                                                                                                                          <w:marRight w:val="0"/>
                                                                                                                          <w:marTop w:val="0"/>
                                                                                                                          <w:marBottom w:val="0"/>
                                                                                                                          <w:divBdr>
                                                                                                                            <w:top w:val="none" w:sz="0" w:space="0" w:color="auto"/>
                                                                                                                            <w:left w:val="none" w:sz="0" w:space="0" w:color="auto"/>
                                                                                                                            <w:bottom w:val="none" w:sz="0" w:space="0" w:color="auto"/>
                                                                                                                            <w:right w:val="none" w:sz="0" w:space="0" w:color="auto"/>
                                                                                                                          </w:divBdr>
                                                                                                                          <w:divsChild>
                                                                                                                            <w:div w:id="1116487153">
                                                                                                                              <w:marLeft w:val="0"/>
                                                                                                                              <w:marRight w:val="0"/>
                                                                                                                              <w:marTop w:val="0"/>
                                                                                                                              <w:marBottom w:val="0"/>
                                                                                                                              <w:divBdr>
                                                                                                                                <w:top w:val="none" w:sz="0" w:space="0" w:color="auto"/>
                                                                                                                                <w:left w:val="none" w:sz="0" w:space="0" w:color="auto"/>
                                                                                                                                <w:bottom w:val="none" w:sz="0" w:space="0" w:color="auto"/>
                                                                                                                                <w:right w:val="none" w:sz="0" w:space="0" w:color="auto"/>
                                                                                                                              </w:divBdr>
                                                                                                                            </w:div>
                                                                                                                            <w:div w:id="1818105943">
                                                                                                                              <w:marLeft w:val="0"/>
                                                                                                                              <w:marRight w:val="0"/>
                                                                                                                              <w:marTop w:val="0"/>
                                                                                                                              <w:marBottom w:val="0"/>
                                                                                                                              <w:divBdr>
                                                                                                                                <w:top w:val="none" w:sz="0" w:space="0" w:color="auto"/>
                                                                                                                                <w:left w:val="none" w:sz="0" w:space="0" w:color="auto"/>
                                                                                                                                <w:bottom w:val="none" w:sz="0" w:space="0" w:color="auto"/>
                                                                                                                                <w:right w:val="none" w:sz="0" w:space="0" w:color="auto"/>
                                                                                                                              </w:divBdr>
                                                                                                                            </w:div>
                                                                                                                          </w:divsChild>
                                                                                                                        </w:div>
                                                                                                                        <w:div w:id="1435904443">
                                                                                                                          <w:marLeft w:val="0"/>
                                                                                                                          <w:marRight w:val="0"/>
                                                                                                                          <w:marTop w:val="0"/>
                                                                                                                          <w:marBottom w:val="0"/>
                                                                                                                          <w:divBdr>
                                                                                                                            <w:top w:val="none" w:sz="0" w:space="0" w:color="auto"/>
                                                                                                                            <w:left w:val="none" w:sz="0" w:space="0" w:color="auto"/>
                                                                                                                            <w:bottom w:val="none" w:sz="0" w:space="0" w:color="auto"/>
                                                                                                                            <w:right w:val="none" w:sz="0" w:space="0" w:color="auto"/>
                                                                                                                          </w:divBdr>
                                                                                                                          <w:divsChild>
                                                                                                                            <w:div w:id="1006905002">
                                                                                                                              <w:marLeft w:val="0"/>
                                                                                                                              <w:marRight w:val="0"/>
                                                                                                                              <w:marTop w:val="0"/>
                                                                                                                              <w:marBottom w:val="0"/>
                                                                                                                              <w:divBdr>
                                                                                                                                <w:top w:val="none" w:sz="0" w:space="0" w:color="auto"/>
                                                                                                                                <w:left w:val="none" w:sz="0" w:space="0" w:color="auto"/>
                                                                                                                                <w:bottom w:val="none" w:sz="0" w:space="0" w:color="auto"/>
                                                                                                                                <w:right w:val="none" w:sz="0" w:space="0" w:color="auto"/>
                                                                                                                              </w:divBdr>
                                                                                                                            </w:div>
                                                                                                                          </w:divsChild>
                                                                                                                        </w:div>
                                                                                                                        <w:div w:id="915937579">
                                                                                                                          <w:marLeft w:val="0"/>
                                                                                                                          <w:marRight w:val="0"/>
                                                                                                                          <w:marTop w:val="0"/>
                                                                                                                          <w:marBottom w:val="0"/>
                                                                                                                          <w:divBdr>
                                                                                                                            <w:top w:val="none" w:sz="0" w:space="0" w:color="auto"/>
                                                                                                                            <w:left w:val="none" w:sz="0" w:space="0" w:color="auto"/>
                                                                                                                            <w:bottom w:val="none" w:sz="0" w:space="0" w:color="auto"/>
                                                                                                                            <w:right w:val="none" w:sz="0" w:space="0" w:color="auto"/>
                                                                                                                          </w:divBdr>
                                                                                                                          <w:divsChild>
                                                                                                                            <w:div w:id="296034190">
                                                                                                                              <w:marLeft w:val="0"/>
                                                                                                                              <w:marRight w:val="0"/>
                                                                                                                              <w:marTop w:val="0"/>
                                                                                                                              <w:marBottom w:val="0"/>
                                                                                                                              <w:divBdr>
                                                                                                                                <w:top w:val="none" w:sz="0" w:space="0" w:color="auto"/>
                                                                                                                                <w:left w:val="none" w:sz="0" w:space="0" w:color="auto"/>
                                                                                                                                <w:bottom w:val="none" w:sz="0" w:space="0" w:color="auto"/>
                                                                                                                                <w:right w:val="none" w:sz="0" w:space="0" w:color="auto"/>
                                                                                                                              </w:divBdr>
                                                                                                                            </w:div>
                                                                                                                            <w:div w:id="1902210307">
                                                                                                                              <w:marLeft w:val="0"/>
                                                                                                                              <w:marRight w:val="0"/>
                                                                                                                              <w:marTop w:val="0"/>
                                                                                                                              <w:marBottom w:val="0"/>
                                                                                                                              <w:divBdr>
                                                                                                                                <w:top w:val="none" w:sz="0" w:space="0" w:color="auto"/>
                                                                                                                                <w:left w:val="none" w:sz="0" w:space="0" w:color="auto"/>
                                                                                                                                <w:bottom w:val="none" w:sz="0" w:space="0" w:color="auto"/>
                                                                                                                                <w:right w:val="none" w:sz="0" w:space="0" w:color="auto"/>
                                                                                                                              </w:divBdr>
                                                                                                                              <w:divsChild>
                                                                                                                                <w:div w:id="269044019">
                                                                                                                                  <w:marLeft w:val="0"/>
                                                                                                                                  <w:marRight w:val="0"/>
                                                                                                                                  <w:marTop w:val="0"/>
                                                                                                                                  <w:marBottom w:val="0"/>
                                                                                                                                  <w:divBdr>
                                                                                                                                    <w:top w:val="none" w:sz="0" w:space="0" w:color="auto"/>
                                                                                                                                    <w:left w:val="none" w:sz="0" w:space="0" w:color="auto"/>
                                                                                                                                    <w:bottom w:val="none" w:sz="0" w:space="0" w:color="auto"/>
                                                                                                                                    <w:right w:val="none" w:sz="0" w:space="0" w:color="auto"/>
                                                                                                                                  </w:divBdr>
                                                                                                                                </w:div>
                                                                                                                                <w:div w:id="1256861475">
                                                                                                                                  <w:marLeft w:val="0"/>
                                                                                                                                  <w:marRight w:val="0"/>
                                                                                                                                  <w:marTop w:val="0"/>
                                                                                                                                  <w:marBottom w:val="0"/>
                                                                                                                                  <w:divBdr>
                                                                                                                                    <w:top w:val="none" w:sz="0" w:space="0" w:color="auto"/>
                                                                                                                                    <w:left w:val="none" w:sz="0" w:space="0" w:color="auto"/>
                                                                                                                                    <w:bottom w:val="none" w:sz="0" w:space="0" w:color="auto"/>
                                                                                                                                    <w:right w:val="none" w:sz="0" w:space="0" w:color="auto"/>
                                                                                                                                  </w:divBdr>
                                                                                                                                  <w:divsChild>
                                                                                                                                    <w:div w:id="96098928">
                                                                                                                                      <w:marLeft w:val="0"/>
                                                                                                                                      <w:marRight w:val="0"/>
                                                                                                                                      <w:marTop w:val="0"/>
                                                                                                                                      <w:marBottom w:val="0"/>
                                                                                                                                      <w:divBdr>
                                                                                                                                        <w:top w:val="none" w:sz="0" w:space="0" w:color="auto"/>
                                                                                                                                        <w:left w:val="none" w:sz="0" w:space="0" w:color="auto"/>
                                                                                                                                        <w:bottom w:val="none" w:sz="0" w:space="0" w:color="auto"/>
                                                                                                                                        <w:right w:val="none" w:sz="0" w:space="0" w:color="auto"/>
                                                                                                                                      </w:divBdr>
                                                                                                                                      <w:divsChild>
                                                                                                                                        <w:div w:id="117602705">
                                                                                                                                          <w:marLeft w:val="0"/>
                                                                                                                                          <w:marRight w:val="0"/>
                                                                                                                                          <w:marTop w:val="0"/>
                                                                                                                                          <w:marBottom w:val="0"/>
                                                                                                                                          <w:divBdr>
                                                                                                                                            <w:top w:val="none" w:sz="0" w:space="0" w:color="auto"/>
                                                                                                                                            <w:left w:val="none" w:sz="0" w:space="0" w:color="auto"/>
                                                                                                                                            <w:bottom w:val="none" w:sz="0" w:space="0" w:color="auto"/>
                                                                                                                                            <w:right w:val="none" w:sz="0" w:space="0" w:color="auto"/>
                                                                                                                                          </w:divBdr>
                                                                                                                                          <w:divsChild>
                                                                                                                                            <w:div w:id="1117718243">
                                                                                                                                              <w:marLeft w:val="0"/>
                                                                                                                                              <w:marRight w:val="0"/>
                                                                                                                                              <w:marTop w:val="0"/>
                                                                                                                                              <w:marBottom w:val="0"/>
                                                                                                                                              <w:divBdr>
                                                                                                                                                <w:top w:val="none" w:sz="0" w:space="0" w:color="auto"/>
                                                                                                                                                <w:left w:val="none" w:sz="0" w:space="0" w:color="auto"/>
                                                                                                                                                <w:bottom w:val="none" w:sz="0" w:space="0" w:color="auto"/>
                                                                                                                                                <w:right w:val="none" w:sz="0" w:space="0" w:color="auto"/>
                                                                                                                                              </w:divBdr>
                                                                                                                                            </w:div>
                                                                                                                                            <w:div w:id="1076588342">
                                                                                                                                              <w:marLeft w:val="0"/>
                                                                                                                                              <w:marRight w:val="0"/>
                                                                                                                                              <w:marTop w:val="0"/>
                                                                                                                                              <w:marBottom w:val="0"/>
                                                                                                                                              <w:divBdr>
                                                                                                                                                <w:top w:val="none" w:sz="0" w:space="0" w:color="auto"/>
                                                                                                                                                <w:left w:val="none" w:sz="0" w:space="0" w:color="auto"/>
                                                                                                                                                <w:bottom w:val="none" w:sz="0" w:space="0" w:color="auto"/>
                                                                                                                                                <w:right w:val="none" w:sz="0" w:space="0" w:color="auto"/>
                                                                                                                                              </w:divBdr>
                                                                                                                                            </w:div>
                                                                                                                                          </w:divsChild>
                                                                                                                                        </w:div>
                                                                                                                                        <w:div w:id="1925263116">
                                                                                                                                          <w:marLeft w:val="0"/>
                                                                                                                                          <w:marRight w:val="0"/>
                                                                                                                                          <w:marTop w:val="0"/>
                                                                                                                                          <w:marBottom w:val="0"/>
                                                                                                                                          <w:divBdr>
                                                                                                                                            <w:top w:val="none" w:sz="0" w:space="0" w:color="auto"/>
                                                                                                                                            <w:left w:val="none" w:sz="0" w:space="0" w:color="auto"/>
                                                                                                                                            <w:bottom w:val="none" w:sz="0" w:space="0" w:color="auto"/>
                                                                                                                                            <w:right w:val="none" w:sz="0" w:space="0" w:color="auto"/>
                                                                                                                                          </w:divBdr>
                                                                                                                                          <w:divsChild>
                                                                                                                                            <w:div w:id="1441141621">
                                                                                                                                              <w:marLeft w:val="0"/>
                                                                                                                                              <w:marRight w:val="0"/>
                                                                                                                                              <w:marTop w:val="0"/>
                                                                                                                                              <w:marBottom w:val="0"/>
                                                                                                                                              <w:divBdr>
                                                                                                                                                <w:top w:val="none" w:sz="0" w:space="0" w:color="auto"/>
                                                                                                                                                <w:left w:val="none" w:sz="0" w:space="0" w:color="auto"/>
                                                                                                                                                <w:bottom w:val="none" w:sz="0" w:space="0" w:color="auto"/>
                                                                                                                                                <w:right w:val="none" w:sz="0" w:space="0" w:color="auto"/>
                                                                                                                                              </w:divBdr>
                                                                                                                                            </w:div>
                                                                                                                                            <w:div w:id="15056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81598">
                                                                                                                                      <w:marLeft w:val="0"/>
                                                                                                                                      <w:marRight w:val="0"/>
                                                                                                                                      <w:marTop w:val="0"/>
                                                                                                                                      <w:marBottom w:val="0"/>
                                                                                                                                      <w:divBdr>
                                                                                                                                        <w:top w:val="single" w:sz="6" w:space="0" w:color="CCCCCC"/>
                                                                                                                                        <w:left w:val="single" w:sz="6" w:space="0" w:color="CCCCCC"/>
                                                                                                                                        <w:bottom w:val="single" w:sz="6" w:space="0" w:color="CCCCCC"/>
                                                                                                                                        <w:right w:val="single" w:sz="6" w:space="0" w:color="CCCCCC"/>
                                                                                                                                      </w:divBdr>
                                                                                                                                      <w:divsChild>
                                                                                                                                        <w:div w:id="270169589">
                                                                                                                                          <w:marLeft w:val="0"/>
                                                                                                                                          <w:marRight w:val="0"/>
                                                                                                                                          <w:marTop w:val="0"/>
                                                                                                                                          <w:marBottom w:val="0"/>
                                                                                                                                          <w:divBdr>
                                                                                                                                            <w:top w:val="none" w:sz="0" w:space="0" w:color="auto"/>
                                                                                                                                            <w:left w:val="none" w:sz="0" w:space="0" w:color="auto"/>
                                                                                                                                            <w:bottom w:val="none" w:sz="0" w:space="0" w:color="auto"/>
                                                                                                                                            <w:right w:val="none" w:sz="0" w:space="0" w:color="auto"/>
                                                                                                                                          </w:divBdr>
                                                                                                                                          <w:divsChild>
                                                                                                                                            <w:div w:id="195973950">
                                                                                                                                              <w:marLeft w:val="0"/>
                                                                                                                                              <w:marRight w:val="0"/>
                                                                                                                                              <w:marTop w:val="0"/>
                                                                                                                                              <w:marBottom w:val="0"/>
                                                                                                                                              <w:divBdr>
                                                                                                                                                <w:top w:val="none" w:sz="0" w:space="0" w:color="auto"/>
                                                                                                                                                <w:left w:val="none" w:sz="0" w:space="0" w:color="auto"/>
                                                                                                                                                <w:bottom w:val="none" w:sz="0" w:space="0" w:color="auto"/>
                                                                                                                                                <w:right w:val="none" w:sz="0" w:space="0" w:color="auto"/>
                                                                                                                                              </w:divBdr>
                                                                                                                                            </w:div>
                                                                                                                                          </w:divsChild>
                                                                                                                                        </w:div>
                                                                                                                                        <w:div w:id="1942755675">
                                                                                                                                          <w:marLeft w:val="0"/>
                                                                                                                                          <w:marRight w:val="0"/>
                                                                                                                                          <w:marTop w:val="0"/>
                                                                                                                                          <w:marBottom w:val="0"/>
                                                                                                                                          <w:divBdr>
                                                                                                                                            <w:top w:val="none" w:sz="0" w:space="0" w:color="auto"/>
                                                                                                                                            <w:left w:val="none" w:sz="0" w:space="0" w:color="auto"/>
                                                                                                                                            <w:bottom w:val="none" w:sz="0" w:space="0" w:color="auto"/>
                                                                                                                                            <w:right w:val="none" w:sz="0" w:space="0" w:color="auto"/>
                                                                                                                                          </w:divBdr>
                                                                                                                                        </w:div>
                                                                                                                                      </w:divsChild>
                                                                                                                                    </w:div>
                                                                                                                                    <w:div w:id="1930504553">
                                                                                                                                      <w:marLeft w:val="0"/>
                                                                                                                                      <w:marRight w:val="0"/>
                                                                                                                                      <w:marTop w:val="0"/>
                                                                                                                                      <w:marBottom w:val="0"/>
                                                                                                                                      <w:divBdr>
                                                                                                                                        <w:top w:val="none" w:sz="0" w:space="0" w:color="auto"/>
                                                                                                                                        <w:left w:val="none" w:sz="0" w:space="0" w:color="auto"/>
                                                                                                                                        <w:bottom w:val="none" w:sz="0" w:space="0" w:color="auto"/>
                                                                                                                                        <w:right w:val="none" w:sz="0" w:space="0" w:color="auto"/>
                                                                                                                                      </w:divBdr>
                                                                                                                                      <w:divsChild>
                                                                                                                                        <w:div w:id="1865753855">
                                                                                                                                          <w:marLeft w:val="0"/>
                                                                                                                                          <w:marRight w:val="0"/>
                                                                                                                                          <w:marTop w:val="0"/>
                                                                                                                                          <w:marBottom w:val="0"/>
                                                                                                                                          <w:divBdr>
                                                                                                                                            <w:top w:val="none" w:sz="0" w:space="0" w:color="auto"/>
                                                                                                                                            <w:left w:val="none" w:sz="0" w:space="0" w:color="auto"/>
                                                                                                                                            <w:bottom w:val="none" w:sz="0" w:space="0" w:color="auto"/>
                                                                                                                                            <w:right w:val="none" w:sz="0" w:space="0" w:color="auto"/>
                                                                                                                                          </w:divBdr>
                                                                                                                                          <w:divsChild>
                                                                                                                                            <w:div w:id="1398748976">
                                                                                                                                              <w:marLeft w:val="0"/>
                                                                                                                                              <w:marRight w:val="0"/>
                                                                                                                                              <w:marTop w:val="0"/>
                                                                                                                                              <w:marBottom w:val="0"/>
                                                                                                                                              <w:divBdr>
                                                                                                                                                <w:top w:val="none" w:sz="0" w:space="0" w:color="auto"/>
                                                                                                                                                <w:left w:val="none" w:sz="0" w:space="0" w:color="auto"/>
                                                                                                                                                <w:bottom w:val="none" w:sz="0" w:space="0" w:color="auto"/>
                                                                                                                                                <w:right w:val="none" w:sz="0" w:space="0" w:color="auto"/>
                                                                                                                                              </w:divBdr>
                                                                                                                                              <w:divsChild>
                                                                                                                                                <w:div w:id="26179727">
                                                                                                                                                  <w:marLeft w:val="0"/>
                                                                                                                                                  <w:marRight w:val="0"/>
                                                                                                                                                  <w:marTop w:val="0"/>
                                                                                                                                                  <w:marBottom w:val="0"/>
                                                                                                                                                  <w:divBdr>
                                                                                                                                                    <w:top w:val="none" w:sz="0" w:space="0" w:color="auto"/>
                                                                                                                                                    <w:left w:val="none" w:sz="0" w:space="0" w:color="auto"/>
                                                                                                                                                    <w:bottom w:val="none" w:sz="0" w:space="0" w:color="auto"/>
                                                                                                                                                    <w:right w:val="none" w:sz="0" w:space="0" w:color="auto"/>
                                                                                                                                                  </w:divBdr>
                                                                                                                                                </w:div>
                                                                                                                                                <w:div w:id="734739159">
                                                                                                                                                  <w:marLeft w:val="0"/>
                                                                                                                                                  <w:marRight w:val="0"/>
                                                                                                                                                  <w:marTop w:val="0"/>
                                                                                                                                                  <w:marBottom w:val="0"/>
                                                                                                                                                  <w:divBdr>
                                                                                                                                                    <w:top w:val="none" w:sz="0" w:space="0" w:color="auto"/>
                                                                                                                                                    <w:left w:val="none" w:sz="0" w:space="0" w:color="auto"/>
                                                                                                                                                    <w:bottom w:val="none" w:sz="0" w:space="0" w:color="auto"/>
                                                                                                                                                    <w:right w:val="none" w:sz="0" w:space="0" w:color="auto"/>
                                                                                                                                                  </w:divBdr>
                                                                                                                                                </w:div>
                                                                                                                                              </w:divsChild>
                                                                                                                                            </w:div>
                                                                                                                                            <w:div w:id="802043113">
                                                                                                                                              <w:marLeft w:val="0"/>
                                                                                                                                              <w:marRight w:val="0"/>
                                                                                                                                              <w:marTop w:val="0"/>
                                                                                                                                              <w:marBottom w:val="0"/>
                                                                                                                                              <w:divBdr>
                                                                                                                                                <w:top w:val="none" w:sz="0" w:space="0" w:color="auto"/>
                                                                                                                                                <w:left w:val="none" w:sz="0" w:space="0" w:color="auto"/>
                                                                                                                                                <w:bottom w:val="none" w:sz="0" w:space="0" w:color="auto"/>
                                                                                                                                                <w:right w:val="none" w:sz="0" w:space="0" w:color="auto"/>
                                                                                                                                              </w:divBdr>
                                                                                                                                              <w:divsChild>
                                                                                                                                                <w:div w:id="1293902538">
                                                                                                                                                  <w:marLeft w:val="0"/>
                                                                                                                                                  <w:marRight w:val="0"/>
                                                                                                                                                  <w:marTop w:val="0"/>
                                                                                                                                                  <w:marBottom w:val="0"/>
                                                                                                                                                  <w:divBdr>
                                                                                                                                                    <w:top w:val="none" w:sz="0" w:space="0" w:color="auto"/>
                                                                                                                                                    <w:left w:val="none" w:sz="0" w:space="0" w:color="auto"/>
                                                                                                                                                    <w:bottom w:val="none" w:sz="0" w:space="0" w:color="auto"/>
                                                                                                                                                    <w:right w:val="none" w:sz="0" w:space="0" w:color="auto"/>
                                                                                                                                                  </w:divBdr>
                                                                                                                                                </w:div>
                                                                                                                                                <w:div w:id="5886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466113">
                                                                                                                                          <w:marLeft w:val="0"/>
                                                                                                                                          <w:marRight w:val="0"/>
                                                                                                                                          <w:marTop w:val="0"/>
                                                                                                                                          <w:marBottom w:val="0"/>
                                                                                                                                          <w:divBdr>
                                                                                                                                            <w:top w:val="none" w:sz="0" w:space="0" w:color="auto"/>
                                                                                                                                            <w:left w:val="none" w:sz="0" w:space="0" w:color="auto"/>
                                                                                                                                            <w:bottom w:val="none" w:sz="0" w:space="0" w:color="auto"/>
                                                                                                                                            <w:right w:val="none" w:sz="0" w:space="0" w:color="auto"/>
                                                                                                                                          </w:divBdr>
                                                                                                                                          <w:divsChild>
                                                                                                                                            <w:div w:id="474687098">
                                                                                                                                              <w:marLeft w:val="0"/>
                                                                                                                                              <w:marRight w:val="0"/>
                                                                                                                                              <w:marTop w:val="0"/>
                                                                                                                                              <w:marBottom w:val="0"/>
                                                                                                                                              <w:divBdr>
                                                                                                                                                <w:top w:val="none" w:sz="0" w:space="0" w:color="auto"/>
                                                                                                                                                <w:left w:val="none" w:sz="0" w:space="0" w:color="auto"/>
                                                                                                                                                <w:bottom w:val="none" w:sz="0" w:space="0" w:color="auto"/>
                                                                                                                                                <w:right w:val="none" w:sz="0" w:space="0" w:color="auto"/>
                                                                                                                                              </w:divBdr>
                                                                                                                                              <w:divsChild>
                                                                                                                                                <w:div w:id="1527717280">
                                                                                                                                                  <w:marLeft w:val="0"/>
                                                                                                                                                  <w:marRight w:val="0"/>
                                                                                                                                                  <w:marTop w:val="0"/>
                                                                                                                                                  <w:marBottom w:val="0"/>
                                                                                                                                                  <w:divBdr>
                                                                                                                                                    <w:top w:val="none" w:sz="0" w:space="0" w:color="auto"/>
                                                                                                                                                    <w:left w:val="none" w:sz="0" w:space="0" w:color="auto"/>
                                                                                                                                                    <w:bottom w:val="none" w:sz="0" w:space="0" w:color="auto"/>
                                                                                                                                                    <w:right w:val="none" w:sz="0" w:space="0" w:color="auto"/>
                                                                                                                                                  </w:divBdr>
                                                                                                                                                </w:div>
                                                                                                                                              </w:divsChild>
                                                                                                                                            </w:div>
                                                                                                                                            <w:div w:id="83140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49799">
                                                                                                                                      <w:marLeft w:val="0"/>
                                                                                                                                      <w:marRight w:val="0"/>
                                                                                                                                      <w:marTop w:val="0"/>
                                                                                                                                      <w:marBottom w:val="0"/>
                                                                                                                                      <w:divBdr>
                                                                                                                                        <w:top w:val="none" w:sz="0" w:space="0" w:color="auto"/>
                                                                                                                                        <w:left w:val="none" w:sz="0" w:space="0" w:color="auto"/>
                                                                                                                                        <w:bottom w:val="none" w:sz="0" w:space="0" w:color="auto"/>
                                                                                                                                        <w:right w:val="none" w:sz="0" w:space="0" w:color="auto"/>
                                                                                                                                      </w:divBdr>
                                                                                                                                    </w:div>
                                                                                                                                  </w:divsChild>
                                                                                                                                </w:div>
                                                                                                                                <w:div w:id="2060549477">
                                                                                                                                  <w:marLeft w:val="0"/>
                                                                                                                                  <w:marRight w:val="0"/>
                                                                                                                                  <w:marTop w:val="0"/>
                                                                                                                                  <w:marBottom w:val="0"/>
                                                                                                                                  <w:divBdr>
                                                                                                                                    <w:top w:val="none" w:sz="0" w:space="0" w:color="auto"/>
                                                                                                                                    <w:left w:val="none" w:sz="0" w:space="0" w:color="auto"/>
                                                                                                                                    <w:bottom w:val="none" w:sz="0" w:space="0" w:color="auto"/>
                                                                                                                                    <w:right w:val="none" w:sz="0" w:space="0" w:color="auto"/>
                                                                                                                                  </w:divBdr>
                                                                                                                                </w:div>
                                                                                                                                <w:div w:id="1228766726">
                                                                                                                                  <w:marLeft w:val="0"/>
                                                                                                                                  <w:marRight w:val="0"/>
                                                                                                                                  <w:marTop w:val="0"/>
                                                                                                                                  <w:marBottom w:val="0"/>
                                                                                                                                  <w:divBdr>
                                                                                                                                    <w:top w:val="none" w:sz="0" w:space="0" w:color="auto"/>
                                                                                                                                    <w:left w:val="none" w:sz="0" w:space="0" w:color="auto"/>
                                                                                                                                    <w:bottom w:val="none" w:sz="0" w:space="0" w:color="auto"/>
                                                                                                                                    <w:right w:val="none" w:sz="0" w:space="0" w:color="auto"/>
                                                                                                                                  </w:divBdr>
                                                                                                                                </w:div>
                                                                                                                                <w:div w:id="1676030850">
                                                                                                                                  <w:marLeft w:val="0"/>
                                                                                                                                  <w:marRight w:val="0"/>
                                                                                                                                  <w:marTop w:val="0"/>
                                                                                                                                  <w:marBottom w:val="0"/>
                                                                                                                                  <w:divBdr>
                                                                                                                                    <w:top w:val="none" w:sz="0" w:space="0" w:color="auto"/>
                                                                                                                                    <w:left w:val="none" w:sz="0" w:space="0" w:color="auto"/>
                                                                                                                                    <w:bottom w:val="none" w:sz="0" w:space="0" w:color="auto"/>
                                                                                                                                    <w:right w:val="none" w:sz="0" w:space="0" w:color="auto"/>
                                                                                                                                  </w:divBdr>
                                                                                                                                </w:div>
                                                                                                                                <w:div w:id="134642096">
                                                                                                                                  <w:marLeft w:val="0"/>
                                                                                                                                  <w:marRight w:val="0"/>
                                                                                                                                  <w:marTop w:val="0"/>
                                                                                                                                  <w:marBottom w:val="0"/>
                                                                                                                                  <w:divBdr>
                                                                                                                                    <w:top w:val="none" w:sz="0" w:space="0" w:color="auto"/>
                                                                                                                                    <w:left w:val="none" w:sz="0" w:space="0" w:color="auto"/>
                                                                                                                                    <w:bottom w:val="none" w:sz="0" w:space="0" w:color="auto"/>
                                                                                                                                    <w:right w:val="none" w:sz="0" w:space="0" w:color="auto"/>
                                                                                                                                  </w:divBdr>
                                                                                                                                  <w:divsChild>
                                                                                                                                    <w:div w:id="634410602">
                                                                                                                                      <w:marLeft w:val="0"/>
                                                                                                                                      <w:marRight w:val="0"/>
                                                                                                                                      <w:marTop w:val="0"/>
                                                                                                                                      <w:marBottom w:val="0"/>
                                                                                                                                      <w:divBdr>
                                                                                                                                        <w:top w:val="none" w:sz="0" w:space="0" w:color="auto"/>
                                                                                                                                        <w:left w:val="none" w:sz="0" w:space="0" w:color="auto"/>
                                                                                                                                        <w:bottom w:val="none" w:sz="0" w:space="0" w:color="auto"/>
                                                                                                                                        <w:right w:val="none" w:sz="0" w:space="0" w:color="auto"/>
                                                                                                                                      </w:divBdr>
                                                                                                                                      <w:divsChild>
                                                                                                                                        <w:div w:id="1815872298">
                                                                                                                                          <w:marLeft w:val="0"/>
                                                                                                                                          <w:marRight w:val="0"/>
                                                                                                                                          <w:marTop w:val="0"/>
                                                                                                                                          <w:marBottom w:val="0"/>
                                                                                                                                          <w:divBdr>
                                                                                                                                            <w:top w:val="none" w:sz="0" w:space="0" w:color="auto"/>
                                                                                                                                            <w:left w:val="none" w:sz="0" w:space="0" w:color="auto"/>
                                                                                                                                            <w:bottom w:val="none" w:sz="0" w:space="0" w:color="auto"/>
                                                                                                                                            <w:right w:val="none" w:sz="0" w:space="0" w:color="auto"/>
                                                                                                                                          </w:divBdr>
                                                                                                                                          <w:divsChild>
                                                                                                                                            <w:div w:id="769857374">
                                                                                                                                              <w:marLeft w:val="0"/>
                                                                                                                                              <w:marRight w:val="0"/>
                                                                                                                                              <w:marTop w:val="0"/>
                                                                                                                                              <w:marBottom w:val="0"/>
                                                                                                                                              <w:divBdr>
                                                                                                                                                <w:top w:val="none" w:sz="0" w:space="0" w:color="auto"/>
                                                                                                                                                <w:left w:val="none" w:sz="0" w:space="0" w:color="auto"/>
                                                                                                                                                <w:bottom w:val="none" w:sz="0" w:space="0" w:color="auto"/>
                                                                                                                                                <w:right w:val="none" w:sz="0" w:space="0" w:color="auto"/>
                                                                                                                                              </w:divBdr>
                                                                                                                                              <w:divsChild>
                                                                                                                                                <w:div w:id="1289825121">
                                                                                                                                                  <w:marLeft w:val="0"/>
                                                                                                                                                  <w:marRight w:val="0"/>
                                                                                                                                                  <w:marTop w:val="0"/>
                                                                                                                                                  <w:marBottom w:val="0"/>
                                                                                                                                                  <w:divBdr>
                                                                                                                                                    <w:top w:val="none" w:sz="0" w:space="0" w:color="auto"/>
                                                                                                                                                    <w:left w:val="none" w:sz="0" w:space="0" w:color="auto"/>
                                                                                                                                                    <w:bottom w:val="none" w:sz="0" w:space="0" w:color="auto"/>
                                                                                                                                                    <w:right w:val="none" w:sz="0" w:space="0" w:color="auto"/>
                                                                                                                                                  </w:divBdr>
                                                                                                                                                </w:div>
                                                                                                                                                <w:div w:id="1130898038">
                                                                                                                                                  <w:marLeft w:val="0"/>
                                                                                                                                                  <w:marRight w:val="0"/>
                                                                                                                                                  <w:marTop w:val="0"/>
                                                                                                                                                  <w:marBottom w:val="0"/>
                                                                                                                                                  <w:divBdr>
                                                                                                                                                    <w:top w:val="none" w:sz="0" w:space="0" w:color="auto"/>
                                                                                                                                                    <w:left w:val="none" w:sz="0" w:space="0" w:color="auto"/>
                                                                                                                                                    <w:bottom w:val="none" w:sz="0" w:space="0" w:color="auto"/>
                                                                                                                                                    <w:right w:val="none" w:sz="0" w:space="0" w:color="auto"/>
                                                                                                                                                  </w:divBdr>
                                                                                                                                                </w:div>
                                                                                                                                              </w:divsChild>
                                                                                                                                            </w:div>
                                                                                                                                            <w:div w:id="2082288960">
                                                                                                                                              <w:marLeft w:val="0"/>
                                                                                                                                              <w:marRight w:val="0"/>
                                                                                                                                              <w:marTop w:val="0"/>
                                                                                                                                              <w:marBottom w:val="0"/>
                                                                                                                                              <w:divBdr>
                                                                                                                                                <w:top w:val="none" w:sz="0" w:space="0" w:color="auto"/>
                                                                                                                                                <w:left w:val="none" w:sz="0" w:space="0" w:color="auto"/>
                                                                                                                                                <w:bottom w:val="none" w:sz="0" w:space="0" w:color="auto"/>
                                                                                                                                                <w:right w:val="none" w:sz="0" w:space="0" w:color="auto"/>
                                                                                                                                              </w:divBdr>
                                                                                                                                              <w:divsChild>
                                                                                                                                                <w:div w:id="114446942">
                                                                                                                                                  <w:marLeft w:val="0"/>
                                                                                                                                                  <w:marRight w:val="0"/>
                                                                                                                                                  <w:marTop w:val="0"/>
                                                                                                                                                  <w:marBottom w:val="0"/>
                                                                                                                                                  <w:divBdr>
                                                                                                                                                    <w:top w:val="none" w:sz="0" w:space="0" w:color="auto"/>
                                                                                                                                                    <w:left w:val="none" w:sz="0" w:space="0" w:color="auto"/>
                                                                                                                                                    <w:bottom w:val="none" w:sz="0" w:space="0" w:color="auto"/>
                                                                                                                                                    <w:right w:val="none" w:sz="0" w:space="0" w:color="auto"/>
                                                                                                                                                  </w:divBdr>
                                                                                                                                                </w:div>
                                                                                                                                                <w:div w:id="18527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26830">
                                                                                                                                          <w:marLeft w:val="0"/>
                                                                                                                                          <w:marRight w:val="0"/>
                                                                                                                                          <w:marTop w:val="0"/>
                                                                                                                                          <w:marBottom w:val="0"/>
                                                                                                                                          <w:divBdr>
                                                                                                                                            <w:top w:val="none" w:sz="0" w:space="0" w:color="auto"/>
                                                                                                                                            <w:left w:val="none" w:sz="0" w:space="0" w:color="auto"/>
                                                                                                                                            <w:bottom w:val="none" w:sz="0" w:space="0" w:color="auto"/>
                                                                                                                                            <w:right w:val="none" w:sz="0" w:space="0" w:color="auto"/>
                                                                                                                                          </w:divBdr>
                                                                                                                                          <w:divsChild>
                                                                                                                                            <w:div w:id="187068187">
                                                                                                                                              <w:marLeft w:val="0"/>
                                                                                                                                              <w:marRight w:val="0"/>
                                                                                                                                              <w:marTop w:val="0"/>
                                                                                                                                              <w:marBottom w:val="0"/>
                                                                                                                                              <w:divBdr>
                                                                                                                                                <w:top w:val="none" w:sz="0" w:space="0" w:color="auto"/>
                                                                                                                                                <w:left w:val="none" w:sz="0" w:space="0" w:color="auto"/>
                                                                                                                                                <w:bottom w:val="none" w:sz="0" w:space="0" w:color="auto"/>
                                                                                                                                                <w:right w:val="none" w:sz="0" w:space="0" w:color="auto"/>
                                                                                                                                              </w:divBdr>
                                                                                                                                              <w:divsChild>
                                                                                                                                                <w:div w:id="1686907934">
                                                                                                                                                  <w:marLeft w:val="0"/>
                                                                                                                                                  <w:marRight w:val="0"/>
                                                                                                                                                  <w:marTop w:val="0"/>
                                                                                                                                                  <w:marBottom w:val="0"/>
                                                                                                                                                  <w:divBdr>
                                                                                                                                                    <w:top w:val="none" w:sz="0" w:space="0" w:color="auto"/>
                                                                                                                                                    <w:left w:val="none" w:sz="0" w:space="0" w:color="auto"/>
                                                                                                                                                    <w:bottom w:val="none" w:sz="0" w:space="0" w:color="auto"/>
                                                                                                                                                    <w:right w:val="none" w:sz="0" w:space="0" w:color="auto"/>
                                                                                                                                                  </w:divBdr>
                                                                                                                                                </w:div>
                                                                                                                                              </w:divsChild>
                                                                                                                                            </w:div>
                                                                                                                                            <w:div w:id="39828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93196">
                                                                                                                                      <w:marLeft w:val="0"/>
                                                                                                                                      <w:marRight w:val="0"/>
                                                                                                                                      <w:marTop w:val="0"/>
                                                                                                                                      <w:marBottom w:val="0"/>
                                                                                                                                      <w:divBdr>
                                                                                                                                        <w:top w:val="none" w:sz="0" w:space="0" w:color="auto"/>
                                                                                                                                        <w:left w:val="none" w:sz="0" w:space="0" w:color="auto"/>
                                                                                                                                        <w:bottom w:val="none" w:sz="0" w:space="0" w:color="auto"/>
                                                                                                                                        <w:right w:val="none" w:sz="0" w:space="0" w:color="auto"/>
                                                                                                                                      </w:divBdr>
                                                                                                                                    </w:div>
                                                                                                                                    <w:div w:id="1333528313">
                                                                                                                                      <w:marLeft w:val="0"/>
                                                                                                                                      <w:marRight w:val="0"/>
                                                                                                                                      <w:marTop w:val="0"/>
                                                                                                                                      <w:marBottom w:val="0"/>
                                                                                                                                      <w:divBdr>
                                                                                                                                        <w:top w:val="none" w:sz="0" w:space="0" w:color="auto"/>
                                                                                                                                        <w:left w:val="none" w:sz="0" w:space="0" w:color="auto"/>
                                                                                                                                        <w:bottom w:val="none" w:sz="0" w:space="0" w:color="auto"/>
                                                                                                                                        <w:right w:val="none" w:sz="0" w:space="0" w:color="auto"/>
                                                                                                                                      </w:divBdr>
                                                                                                                                    </w:div>
                                                                                                                                    <w:div w:id="1752583766">
                                                                                                                                      <w:marLeft w:val="0"/>
                                                                                                                                      <w:marRight w:val="0"/>
                                                                                                                                      <w:marTop w:val="0"/>
                                                                                                                                      <w:marBottom w:val="0"/>
                                                                                                                                      <w:divBdr>
                                                                                                                                        <w:top w:val="none" w:sz="0" w:space="0" w:color="auto"/>
                                                                                                                                        <w:left w:val="none" w:sz="0" w:space="0" w:color="auto"/>
                                                                                                                                        <w:bottom w:val="none" w:sz="0" w:space="0" w:color="auto"/>
                                                                                                                                        <w:right w:val="none" w:sz="0" w:space="0" w:color="auto"/>
                                                                                                                                      </w:divBdr>
                                                                                                                                    </w:div>
                                                                                                                                    <w:div w:id="14179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06247">
                                                                                                                              <w:marLeft w:val="0"/>
                                                                                                                              <w:marRight w:val="0"/>
                                                                                                                              <w:marTop w:val="0"/>
                                                                                                                              <w:marBottom w:val="0"/>
                                                                                                                              <w:divBdr>
                                                                                                                                <w:top w:val="none" w:sz="0" w:space="0" w:color="auto"/>
                                                                                                                                <w:left w:val="none" w:sz="0" w:space="0" w:color="auto"/>
                                                                                                                                <w:bottom w:val="none" w:sz="0" w:space="0" w:color="auto"/>
                                                                                                                                <w:right w:val="none" w:sz="0" w:space="0" w:color="auto"/>
                                                                                                                              </w:divBdr>
                                                                                                                              <w:divsChild>
                                                                                                                                <w:div w:id="1908375140">
                                                                                                                                  <w:marLeft w:val="0"/>
                                                                                                                                  <w:marRight w:val="0"/>
                                                                                                                                  <w:marTop w:val="0"/>
                                                                                                                                  <w:marBottom w:val="0"/>
                                                                                                                                  <w:divBdr>
                                                                                                                                    <w:top w:val="none" w:sz="0" w:space="0" w:color="auto"/>
                                                                                                                                    <w:left w:val="none" w:sz="0" w:space="0" w:color="auto"/>
                                                                                                                                    <w:bottom w:val="none" w:sz="0" w:space="0" w:color="auto"/>
                                                                                                                                    <w:right w:val="none" w:sz="0" w:space="0" w:color="auto"/>
                                                                                                                                  </w:divBdr>
                                                                                                                                  <w:divsChild>
                                                                                                                                    <w:div w:id="748308207">
                                                                                                                                      <w:marLeft w:val="0"/>
                                                                                                                                      <w:marRight w:val="0"/>
                                                                                                                                      <w:marTop w:val="0"/>
                                                                                                                                      <w:marBottom w:val="0"/>
                                                                                                                                      <w:divBdr>
                                                                                                                                        <w:top w:val="none" w:sz="0" w:space="0" w:color="auto"/>
                                                                                                                                        <w:left w:val="none" w:sz="0" w:space="0" w:color="auto"/>
                                                                                                                                        <w:bottom w:val="none" w:sz="0" w:space="0" w:color="auto"/>
                                                                                                                                        <w:right w:val="none" w:sz="0" w:space="0" w:color="auto"/>
                                                                                                                                      </w:divBdr>
                                                                                                                                      <w:divsChild>
                                                                                                                                        <w:div w:id="1953318372">
                                                                                                                                          <w:marLeft w:val="0"/>
                                                                                                                                          <w:marRight w:val="0"/>
                                                                                                                                          <w:marTop w:val="0"/>
                                                                                                                                          <w:marBottom w:val="0"/>
                                                                                                                                          <w:divBdr>
                                                                                                                                            <w:top w:val="none" w:sz="0" w:space="0" w:color="auto"/>
                                                                                                                                            <w:left w:val="none" w:sz="0" w:space="0" w:color="auto"/>
                                                                                                                                            <w:bottom w:val="none" w:sz="0" w:space="0" w:color="auto"/>
                                                                                                                                            <w:right w:val="none" w:sz="0" w:space="0" w:color="auto"/>
                                                                                                                                          </w:divBdr>
                                                                                                                                          <w:divsChild>
                                                                                                                                            <w:div w:id="799419050">
                                                                                                                                              <w:marLeft w:val="0"/>
                                                                                                                                              <w:marRight w:val="0"/>
                                                                                                                                              <w:marTop w:val="0"/>
                                                                                                                                              <w:marBottom w:val="0"/>
                                                                                                                                              <w:divBdr>
                                                                                                                                                <w:top w:val="none" w:sz="0" w:space="0" w:color="auto"/>
                                                                                                                                                <w:left w:val="none" w:sz="0" w:space="0" w:color="auto"/>
                                                                                                                                                <w:bottom w:val="none" w:sz="0" w:space="0" w:color="auto"/>
                                                                                                                                                <w:right w:val="none" w:sz="0" w:space="0" w:color="auto"/>
                                                                                                                                              </w:divBdr>
                                                                                                                                            </w:div>
                                                                                                                                            <w:div w:id="1373842191">
                                                                                                                                              <w:marLeft w:val="0"/>
                                                                                                                                              <w:marRight w:val="0"/>
                                                                                                                                              <w:marTop w:val="0"/>
                                                                                                                                              <w:marBottom w:val="0"/>
                                                                                                                                              <w:divBdr>
                                                                                                                                                <w:top w:val="none" w:sz="0" w:space="0" w:color="auto"/>
                                                                                                                                                <w:left w:val="none" w:sz="0" w:space="0" w:color="auto"/>
                                                                                                                                                <w:bottom w:val="none" w:sz="0" w:space="0" w:color="auto"/>
                                                                                                                                                <w:right w:val="none" w:sz="0" w:space="0" w:color="auto"/>
                                                                                                                                              </w:divBdr>
                                                                                                                                            </w:div>
                                                                                                                                          </w:divsChild>
                                                                                                                                        </w:div>
                                                                                                                                        <w:div w:id="116604443">
                                                                                                                                          <w:marLeft w:val="0"/>
                                                                                                                                          <w:marRight w:val="0"/>
                                                                                                                                          <w:marTop w:val="0"/>
                                                                                                                                          <w:marBottom w:val="0"/>
                                                                                                                                          <w:divBdr>
                                                                                                                                            <w:top w:val="none" w:sz="0" w:space="0" w:color="auto"/>
                                                                                                                                            <w:left w:val="none" w:sz="0" w:space="0" w:color="auto"/>
                                                                                                                                            <w:bottom w:val="none" w:sz="0" w:space="0" w:color="auto"/>
                                                                                                                                            <w:right w:val="none" w:sz="0" w:space="0" w:color="auto"/>
                                                                                                                                          </w:divBdr>
                                                                                                                                          <w:divsChild>
                                                                                                                                            <w:div w:id="1515653357">
                                                                                                                                              <w:marLeft w:val="0"/>
                                                                                                                                              <w:marRight w:val="0"/>
                                                                                                                                              <w:marTop w:val="0"/>
                                                                                                                                              <w:marBottom w:val="0"/>
                                                                                                                                              <w:divBdr>
                                                                                                                                                <w:top w:val="none" w:sz="0" w:space="0" w:color="auto"/>
                                                                                                                                                <w:left w:val="none" w:sz="0" w:space="0" w:color="auto"/>
                                                                                                                                                <w:bottom w:val="none" w:sz="0" w:space="0" w:color="auto"/>
                                                                                                                                                <w:right w:val="none" w:sz="0" w:space="0" w:color="auto"/>
                                                                                                                                              </w:divBdr>
                                                                                                                                            </w:div>
                                                                                                                                            <w:div w:id="186151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410638">
                                                                                                                                      <w:marLeft w:val="0"/>
                                                                                                                                      <w:marRight w:val="0"/>
                                                                                                                                      <w:marTop w:val="0"/>
                                                                                                                                      <w:marBottom w:val="0"/>
                                                                                                                                      <w:divBdr>
                                                                                                                                        <w:top w:val="single" w:sz="6" w:space="0" w:color="CCCCCC"/>
                                                                                                                                        <w:left w:val="single" w:sz="6" w:space="0" w:color="CCCCCC"/>
                                                                                                                                        <w:bottom w:val="single" w:sz="6" w:space="0" w:color="CCCCCC"/>
                                                                                                                                        <w:right w:val="single" w:sz="6" w:space="0" w:color="CCCCCC"/>
                                                                                                                                      </w:divBdr>
                                                                                                                                      <w:divsChild>
                                                                                                                                        <w:div w:id="644235604">
                                                                                                                                          <w:marLeft w:val="0"/>
                                                                                                                                          <w:marRight w:val="0"/>
                                                                                                                                          <w:marTop w:val="0"/>
                                                                                                                                          <w:marBottom w:val="0"/>
                                                                                                                                          <w:divBdr>
                                                                                                                                            <w:top w:val="none" w:sz="0" w:space="0" w:color="auto"/>
                                                                                                                                            <w:left w:val="none" w:sz="0" w:space="0" w:color="auto"/>
                                                                                                                                            <w:bottom w:val="none" w:sz="0" w:space="0" w:color="auto"/>
                                                                                                                                            <w:right w:val="none" w:sz="0" w:space="0" w:color="auto"/>
                                                                                                                                          </w:divBdr>
                                                                                                                                          <w:divsChild>
                                                                                                                                            <w:div w:id="1843469435">
                                                                                                                                              <w:marLeft w:val="0"/>
                                                                                                                                              <w:marRight w:val="0"/>
                                                                                                                                              <w:marTop w:val="0"/>
                                                                                                                                              <w:marBottom w:val="0"/>
                                                                                                                                              <w:divBdr>
                                                                                                                                                <w:top w:val="none" w:sz="0" w:space="0" w:color="auto"/>
                                                                                                                                                <w:left w:val="none" w:sz="0" w:space="0" w:color="auto"/>
                                                                                                                                                <w:bottom w:val="none" w:sz="0" w:space="0" w:color="auto"/>
                                                                                                                                                <w:right w:val="none" w:sz="0" w:space="0" w:color="auto"/>
                                                                                                                                              </w:divBdr>
                                                                                                                                            </w:div>
                                                                                                                                          </w:divsChild>
                                                                                                                                        </w:div>
                                                                                                                                        <w:div w:id="1115755320">
                                                                                                                                          <w:marLeft w:val="0"/>
                                                                                                                                          <w:marRight w:val="0"/>
                                                                                                                                          <w:marTop w:val="0"/>
                                                                                                                                          <w:marBottom w:val="0"/>
                                                                                                                                          <w:divBdr>
                                                                                                                                            <w:top w:val="none" w:sz="0" w:space="0" w:color="auto"/>
                                                                                                                                            <w:left w:val="none" w:sz="0" w:space="0" w:color="auto"/>
                                                                                                                                            <w:bottom w:val="none" w:sz="0" w:space="0" w:color="auto"/>
                                                                                                                                            <w:right w:val="none" w:sz="0" w:space="0" w:color="auto"/>
                                                                                                                                          </w:divBdr>
                                                                                                                                        </w:div>
                                                                                                                                      </w:divsChild>
                                                                                                                                    </w:div>
                                                                                                                                    <w:div w:id="557789971">
                                                                                                                                      <w:marLeft w:val="0"/>
                                                                                                                                      <w:marRight w:val="0"/>
                                                                                                                                      <w:marTop w:val="0"/>
                                                                                                                                      <w:marBottom w:val="0"/>
                                                                                                                                      <w:divBdr>
                                                                                                                                        <w:top w:val="none" w:sz="0" w:space="0" w:color="auto"/>
                                                                                                                                        <w:left w:val="none" w:sz="0" w:space="0" w:color="auto"/>
                                                                                                                                        <w:bottom w:val="none" w:sz="0" w:space="0" w:color="auto"/>
                                                                                                                                        <w:right w:val="none" w:sz="0" w:space="0" w:color="auto"/>
                                                                                                                                      </w:divBdr>
                                                                                                                                      <w:divsChild>
                                                                                                                                        <w:div w:id="775097318">
                                                                                                                                          <w:marLeft w:val="0"/>
                                                                                                                                          <w:marRight w:val="0"/>
                                                                                                                                          <w:marTop w:val="0"/>
                                                                                                                                          <w:marBottom w:val="0"/>
                                                                                                                                          <w:divBdr>
                                                                                                                                            <w:top w:val="none" w:sz="0" w:space="0" w:color="auto"/>
                                                                                                                                            <w:left w:val="none" w:sz="0" w:space="0" w:color="auto"/>
                                                                                                                                            <w:bottom w:val="none" w:sz="0" w:space="0" w:color="auto"/>
                                                                                                                                            <w:right w:val="none" w:sz="0" w:space="0" w:color="auto"/>
                                                                                                                                          </w:divBdr>
                                                                                                                                          <w:divsChild>
                                                                                                                                            <w:div w:id="1869828790">
                                                                                                                                              <w:marLeft w:val="0"/>
                                                                                                                                              <w:marRight w:val="0"/>
                                                                                                                                              <w:marTop w:val="0"/>
                                                                                                                                              <w:marBottom w:val="0"/>
                                                                                                                                              <w:divBdr>
                                                                                                                                                <w:top w:val="none" w:sz="0" w:space="0" w:color="auto"/>
                                                                                                                                                <w:left w:val="none" w:sz="0" w:space="0" w:color="auto"/>
                                                                                                                                                <w:bottom w:val="none" w:sz="0" w:space="0" w:color="auto"/>
                                                                                                                                                <w:right w:val="none" w:sz="0" w:space="0" w:color="auto"/>
                                                                                                                                              </w:divBdr>
                                                                                                                                            </w:div>
                                                                                                                                            <w:div w:id="836699321">
                                                                                                                                              <w:marLeft w:val="0"/>
                                                                                                                                              <w:marRight w:val="0"/>
                                                                                                                                              <w:marTop w:val="0"/>
                                                                                                                                              <w:marBottom w:val="0"/>
                                                                                                                                              <w:divBdr>
                                                                                                                                                <w:top w:val="none" w:sz="0" w:space="0" w:color="auto"/>
                                                                                                                                                <w:left w:val="none" w:sz="0" w:space="0" w:color="auto"/>
                                                                                                                                                <w:bottom w:val="none" w:sz="0" w:space="0" w:color="auto"/>
                                                                                                                                                <w:right w:val="none" w:sz="0" w:space="0" w:color="auto"/>
                                                                                                                                              </w:divBdr>
                                                                                                                                            </w:div>
                                                                                                                                          </w:divsChild>
                                                                                                                                        </w:div>
                                                                                                                                        <w:div w:id="449013931">
                                                                                                                                          <w:marLeft w:val="0"/>
                                                                                                                                          <w:marRight w:val="0"/>
                                                                                                                                          <w:marTop w:val="0"/>
                                                                                                                                          <w:marBottom w:val="0"/>
                                                                                                                                          <w:divBdr>
                                                                                                                                            <w:top w:val="none" w:sz="0" w:space="0" w:color="auto"/>
                                                                                                                                            <w:left w:val="none" w:sz="0" w:space="0" w:color="auto"/>
                                                                                                                                            <w:bottom w:val="none" w:sz="0" w:space="0" w:color="auto"/>
                                                                                                                                            <w:right w:val="none" w:sz="0" w:space="0" w:color="auto"/>
                                                                                                                                          </w:divBdr>
                                                                                                                                          <w:divsChild>
                                                                                                                                            <w:div w:id="1943031909">
                                                                                                                                              <w:marLeft w:val="0"/>
                                                                                                                                              <w:marRight w:val="0"/>
                                                                                                                                              <w:marTop w:val="0"/>
                                                                                                                                              <w:marBottom w:val="0"/>
                                                                                                                                              <w:divBdr>
                                                                                                                                                <w:top w:val="none" w:sz="0" w:space="0" w:color="auto"/>
                                                                                                                                                <w:left w:val="none" w:sz="0" w:space="0" w:color="auto"/>
                                                                                                                                                <w:bottom w:val="none" w:sz="0" w:space="0" w:color="auto"/>
                                                                                                                                                <w:right w:val="none" w:sz="0" w:space="0" w:color="auto"/>
                                                                                                                                              </w:divBdr>
                                                                                                                                            </w:div>
                                                                                                                                            <w:div w:id="132011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1698">
                                                                                                                                      <w:marLeft w:val="0"/>
                                                                                                                                      <w:marRight w:val="0"/>
                                                                                                                                      <w:marTop w:val="0"/>
                                                                                                                                      <w:marBottom w:val="0"/>
                                                                                                                                      <w:divBdr>
                                                                                                                                        <w:top w:val="single" w:sz="6" w:space="0" w:color="CCCCCC"/>
                                                                                                                                        <w:left w:val="single" w:sz="6" w:space="0" w:color="CCCCCC"/>
                                                                                                                                        <w:bottom w:val="single" w:sz="6" w:space="0" w:color="CCCCCC"/>
                                                                                                                                        <w:right w:val="single" w:sz="6" w:space="0" w:color="CCCCCC"/>
                                                                                                                                      </w:divBdr>
                                                                                                                                      <w:divsChild>
                                                                                                                                        <w:div w:id="1896426185">
                                                                                                                                          <w:marLeft w:val="0"/>
                                                                                                                                          <w:marRight w:val="0"/>
                                                                                                                                          <w:marTop w:val="0"/>
                                                                                                                                          <w:marBottom w:val="0"/>
                                                                                                                                          <w:divBdr>
                                                                                                                                            <w:top w:val="none" w:sz="0" w:space="0" w:color="auto"/>
                                                                                                                                            <w:left w:val="none" w:sz="0" w:space="0" w:color="auto"/>
                                                                                                                                            <w:bottom w:val="none" w:sz="0" w:space="0" w:color="auto"/>
                                                                                                                                            <w:right w:val="none" w:sz="0" w:space="0" w:color="auto"/>
                                                                                                                                          </w:divBdr>
                                                                                                                                          <w:divsChild>
                                                                                                                                            <w:div w:id="1920602807">
                                                                                                                                              <w:marLeft w:val="0"/>
                                                                                                                                              <w:marRight w:val="0"/>
                                                                                                                                              <w:marTop w:val="0"/>
                                                                                                                                              <w:marBottom w:val="0"/>
                                                                                                                                              <w:divBdr>
                                                                                                                                                <w:top w:val="none" w:sz="0" w:space="0" w:color="auto"/>
                                                                                                                                                <w:left w:val="none" w:sz="0" w:space="0" w:color="auto"/>
                                                                                                                                                <w:bottom w:val="none" w:sz="0" w:space="0" w:color="auto"/>
                                                                                                                                                <w:right w:val="none" w:sz="0" w:space="0" w:color="auto"/>
                                                                                                                                              </w:divBdr>
                                                                                                                                            </w:div>
                                                                                                                                          </w:divsChild>
                                                                                                                                        </w:div>
                                                                                                                                        <w:div w:id="12866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402323">
                                                                                                                                  <w:marLeft w:val="0"/>
                                                                                                                                  <w:marRight w:val="0"/>
                                                                                                                                  <w:marTop w:val="0"/>
                                                                                                                                  <w:marBottom w:val="0"/>
                                                                                                                                  <w:divBdr>
                                                                                                                                    <w:top w:val="none" w:sz="0" w:space="0" w:color="auto"/>
                                                                                                                                    <w:left w:val="none" w:sz="0" w:space="0" w:color="auto"/>
                                                                                                                                    <w:bottom w:val="none" w:sz="0" w:space="0" w:color="auto"/>
                                                                                                                                    <w:right w:val="none" w:sz="0" w:space="0" w:color="auto"/>
                                                                                                                                  </w:divBdr>
                                                                                                                                  <w:divsChild>
                                                                                                                                    <w:div w:id="1879201656">
                                                                                                                                      <w:marLeft w:val="0"/>
                                                                                                                                      <w:marRight w:val="0"/>
                                                                                                                                      <w:marTop w:val="0"/>
                                                                                                                                      <w:marBottom w:val="0"/>
                                                                                                                                      <w:divBdr>
                                                                                                                                        <w:top w:val="none" w:sz="0" w:space="0" w:color="auto"/>
                                                                                                                                        <w:left w:val="none" w:sz="0" w:space="0" w:color="auto"/>
                                                                                                                                        <w:bottom w:val="none" w:sz="0" w:space="0" w:color="auto"/>
                                                                                                                                        <w:right w:val="none" w:sz="0" w:space="0" w:color="auto"/>
                                                                                                                                      </w:divBdr>
                                                                                                                                      <w:divsChild>
                                                                                                                                        <w:div w:id="1171413390">
                                                                                                                                          <w:marLeft w:val="0"/>
                                                                                                                                          <w:marRight w:val="0"/>
                                                                                                                                          <w:marTop w:val="0"/>
                                                                                                                                          <w:marBottom w:val="0"/>
                                                                                                                                          <w:divBdr>
                                                                                                                                            <w:top w:val="none" w:sz="0" w:space="0" w:color="auto"/>
                                                                                                                                            <w:left w:val="none" w:sz="0" w:space="0" w:color="auto"/>
                                                                                                                                            <w:bottom w:val="none" w:sz="0" w:space="0" w:color="auto"/>
                                                                                                                                            <w:right w:val="none" w:sz="0" w:space="0" w:color="auto"/>
                                                                                                                                          </w:divBdr>
                                                                                                                                          <w:divsChild>
                                                                                                                                            <w:div w:id="1854414626">
                                                                                                                                              <w:marLeft w:val="0"/>
                                                                                                                                              <w:marRight w:val="0"/>
                                                                                                                                              <w:marTop w:val="0"/>
                                                                                                                                              <w:marBottom w:val="0"/>
                                                                                                                                              <w:divBdr>
                                                                                                                                                <w:top w:val="none" w:sz="0" w:space="0" w:color="auto"/>
                                                                                                                                                <w:left w:val="none" w:sz="0" w:space="0" w:color="auto"/>
                                                                                                                                                <w:bottom w:val="none" w:sz="0" w:space="0" w:color="auto"/>
                                                                                                                                                <w:right w:val="none" w:sz="0" w:space="0" w:color="auto"/>
                                                                                                                                              </w:divBdr>
                                                                                                                                            </w:div>
                                                                                                                                            <w:div w:id="1508717777">
                                                                                                                                              <w:marLeft w:val="0"/>
                                                                                                                                              <w:marRight w:val="0"/>
                                                                                                                                              <w:marTop w:val="0"/>
                                                                                                                                              <w:marBottom w:val="0"/>
                                                                                                                                              <w:divBdr>
                                                                                                                                                <w:top w:val="none" w:sz="0" w:space="0" w:color="auto"/>
                                                                                                                                                <w:left w:val="none" w:sz="0" w:space="0" w:color="auto"/>
                                                                                                                                                <w:bottom w:val="none" w:sz="0" w:space="0" w:color="auto"/>
                                                                                                                                                <w:right w:val="none" w:sz="0" w:space="0" w:color="auto"/>
                                                                                                                                              </w:divBdr>
                                                                                                                                            </w:div>
                                                                                                                                          </w:divsChild>
                                                                                                                                        </w:div>
                                                                                                                                        <w:div w:id="1578129637">
                                                                                                                                          <w:marLeft w:val="0"/>
                                                                                                                                          <w:marRight w:val="0"/>
                                                                                                                                          <w:marTop w:val="0"/>
                                                                                                                                          <w:marBottom w:val="0"/>
                                                                                                                                          <w:divBdr>
                                                                                                                                            <w:top w:val="none" w:sz="0" w:space="0" w:color="auto"/>
                                                                                                                                            <w:left w:val="none" w:sz="0" w:space="0" w:color="auto"/>
                                                                                                                                            <w:bottom w:val="none" w:sz="0" w:space="0" w:color="auto"/>
                                                                                                                                            <w:right w:val="none" w:sz="0" w:space="0" w:color="auto"/>
                                                                                                                                          </w:divBdr>
                                                                                                                                          <w:divsChild>
                                                                                                                                            <w:div w:id="876285044">
                                                                                                                                              <w:marLeft w:val="0"/>
                                                                                                                                              <w:marRight w:val="0"/>
                                                                                                                                              <w:marTop w:val="0"/>
                                                                                                                                              <w:marBottom w:val="0"/>
                                                                                                                                              <w:divBdr>
                                                                                                                                                <w:top w:val="none" w:sz="0" w:space="0" w:color="auto"/>
                                                                                                                                                <w:left w:val="none" w:sz="0" w:space="0" w:color="auto"/>
                                                                                                                                                <w:bottom w:val="none" w:sz="0" w:space="0" w:color="auto"/>
                                                                                                                                                <w:right w:val="none" w:sz="0" w:space="0" w:color="auto"/>
                                                                                                                                              </w:divBdr>
                                                                                                                                            </w:div>
                                                                                                                                            <w:div w:id="101542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29674">
                                                                                                                                      <w:marLeft w:val="0"/>
                                                                                                                                      <w:marRight w:val="0"/>
                                                                                                                                      <w:marTop w:val="0"/>
                                                                                                                                      <w:marBottom w:val="0"/>
                                                                                                                                      <w:divBdr>
                                                                                                                                        <w:top w:val="single" w:sz="6" w:space="0" w:color="CCCCCC"/>
                                                                                                                                        <w:left w:val="single" w:sz="6" w:space="0" w:color="CCCCCC"/>
                                                                                                                                        <w:bottom w:val="single" w:sz="6" w:space="0" w:color="CCCCCC"/>
                                                                                                                                        <w:right w:val="single" w:sz="6" w:space="0" w:color="CCCCCC"/>
                                                                                                                                      </w:divBdr>
                                                                                                                                      <w:divsChild>
                                                                                                                                        <w:div w:id="2017537485">
                                                                                                                                          <w:marLeft w:val="0"/>
                                                                                                                                          <w:marRight w:val="0"/>
                                                                                                                                          <w:marTop w:val="0"/>
                                                                                                                                          <w:marBottom w:val="0"/>
                                                                                                                                          <w:divBdr>
                                                                                                                                            <w:top w:val="none" w:sz="0" w:space="0" w:color="auto"/>
                                                                                                                                            <w:left w:val="none" w:sz="0" w:space="0" w:color="auto"/>
                                                                                                                                            <w:bottom w:val="none" w:sz="0" w:space="0" w:color="auto"/>
                                                                                                                                            <w:right w:val="none" w:sz="0" w:space="0" w:color="auto"/>
                                                                                                                                          </w:divBdr>
                                                                                                                                          <w:divsChild>
                                                                                                                                            <w:div w:id="1025592762">
                                                                                                                                              <w:marLeft w:val="0"/>
                                                                                                                                              <w:marRight w:val="0"/>
                                                                                                                                              <w:marTop w:val="0"/>
                                                                                                                                              <w:marBottom w:val="0"/>
                                                                                                                                              <w:divBdr>
                                                                                                                                                <w:top w:val="none" w:sz="0" w:space="0" w:color="auto"/>
                                                                                                                                                <w:left w:val="none" w:sz="0" w:space="0" w:color="auto"/>
                                                                                                                                                <w:bottom w:val="none" w:sz="0" w:space="0" w:color="auto"/>
                                                                                                                                                <w:right w:val="none" w:sz="0" w:space="0" w:color="auto"/>
                                                                                                                                              </w:divBdr>
                                                                                                                                            </w:div>
                                                                                                                                          </w:divsChild>
                                                                                                                                        </w:div>
                                                                                                                                        <w:div w:id="477848093">
                                                                                                                                          <w:marLeft w:val="0"/>
                                                                                                                                          <w:marRight w:val="0"/>
                                                                                                                                          <w:marTop w:val="0"/>
                                                                                                                                          <w:marBottom w:val="0"/>
                                                                                                                                          <w:divBdr>
                                                                                                                                            <w:top w:val="none" w:sz="0" w:space="0" w:color="auto"/>
                                                                                                                                            <w:left w:val="none" w:sz="0" w:space="0" w:color="auto"/>
                                                                                                                                            <w:bottom w:val="none" w:sz="0" w:space="0" w:color="auto"/>
                                                                                                                                            <w:right w:val="none" w:sz="0" w:space="0" w:color="auto"/>
                                                                                                                                          </w:divBdr>
                                                                                                                                        </w:div>
                                                                                                                                      </w:divsChild>
                                                                                                                                    </w:div>
                                                                                                                                    <w:div w:id="1738553248">
                                                                                                                                      <w:marLeft w:val="0"/>
                                                                                                                                      <w:marRight w:val="0"/>
                                                                                                                                      <w:marTop w:val="0"/>
                                                                                                                                      <w:marBottom w:val="0"/>
                                                                                                                                      <w:divBdr>
                                                                                                                                        <w:top w:val="none" w:sz="0" w:space="0" w:color="auto"/>
                                                                                                                                        <w:left w:val="none" w:sz="0" w:space="0" w:color="auto"/>
                                                                                                                                        <w:bottom w:val="none" w:sz="0" w:space="0" w:color="auto"/>
                                                                                                                                        <w:right w:val="none" w:sz="0" w:space="0" w:color="auto"/>
                                                                                                                                      </w:divBdr>
                                                                                                                                      <w:divsChild>
                                                                                                                                        <w:div w:id="1838887224">
                                                                                                                                          <w:marLeft w:val="0"/>
                                                                                                                                          <w:marRight w:val="0"/>
                                                                                                                                          <w:marTop w:val="0"/>
                                                                                                                                          <w:marBottom w:val="0"/>
                                                                                                                                          <w:divBdr>
                                                                                                                                            <w:top w:val="none" w:sz="0" w:space="0" w:color="auto"/>
                                                                                                                                            <w:left w:val="none" w:sz="0" w:space="0" w:color="auto"/>
                                                                                                                                            <w:bottom w:val="none" w:sz="0" w:space="0" w:color="auto"/>
                                                                                                                                            <w:right w:val="none" w:sz="0" w:space="0" w:color="auto"/>
                                                                                                                                          </w:divBdr>
                                                                                                                                          <w:divsChild>
                                                                                                                                            <w:div w:id="1256937249">
                                                                                                                                              <w:marLeft w:val="0"/>
                                                                                                                                              <w:marRight w:val="0"/>
                                                                                                                                              <w:marTop w:val="0"/>
                                                                                                                                              <w:marBottom w:val="0"/>
                                                                                                                                              <w:divBdr>
                                                                                                                                                <w:top w:val="none" w:sz="0" w:space="0" w:color="auto"/>
                                                                                                                                                <w:left w:val="none" w:sz="0" w:space="0" w:color="auto"/>
                                                                                                                                                <w:bottom w:val="none" w:sz="0" w:space="0" w:color="auto"/>
                                                                                                                                                <w:right w:val="none" w:sz="0" w:space="0" w:color="auto"/>
                                                                                                                                              </w:divBdr>
                                                                                                                                            </w:div>
                                                                                                                                            <w:div w:id="765074410">
                                                                                                                                              <w:marLeft w:val="0"/>
                                                                                                                                              <w:marRight w:val="0"/>
                                                                                                                                              <w:marTop w:val="0"/>
                                                                                                                                              <w:marBottom w:val="0"/>
                                                                                                                                              <w:divBdr>
                                                                                                                                                <w:top w:val="none" w:sz="0" w:space="0" w:color="auto"/>
                                                                                                                                                <w:left w:val="none" w:sz="0" w:space="0" w:color="auto"/>
                                                                                                                                                <w:bottom w:val="none" w:sz="0" w:space="0" w:color="auto"/>
                                                                                                                                                <w:right w:val="none" w:sz="0" w:space="0" w:color="auto"/>
                                                                                                                                              </w:divBdr>
                                                                                                                                            </w:div>
                                                                                                                                          </w:divsChild>
                                                                                                                                        </w:div>
                                                                                                                                        <w:div w:id="728385387">
                                                                                                                                          <w:marLeft w:val="0"/>
                                                                                                                                          <w:marRight w:val="0"/>
                                                                                                                                          <w:marTop w:val="0"/>
                                                                                                                                          <w:marBottom w:val="0"/>
                                                                                                                                          <w:divBdr>
                                                                                                                                            <w:top w:val="none" w:sz="0" w:space="0" w:color="auto"/>
                                                                                                                                            <w:left w:val="none" w:sz="0" w:space="0" w:color="auto"/>
                                                                                                                                            <w:bottom w:val="none" w:sz="0" w:space="0" w:color="auto"/>
                                                                                                                                            <w:right w:val="none" w:sz="0" w:space="0" w:color="auto"/>
                                                                                                                                          </w:divBdr>
                                                                                                                                          <w:divsChild>
                                                                                                                                            <w:div w:id="916592183">
                                                                                                                                              <w:marLeft w:val="0"/>
                                                                                                                                              <w:marRight w:val="0"/>
                                                                                                                                              <w:marTop w:val="0"/>
                                                                                                                                              <w:marBottom w:val="0"/>
                                                                                                                                              <w:divBdr>
                                                                                                                                                <w:top w:val="none" w:sz="0" w:space="0" w:color="auto"/>
                                                                                                                                                <w:left w:val="none" w:sz="0" w:space="0" w:color="auto"/>
                                                                                                                                                <w:bottom w:val="none" w:sz="0" w:space="0" w:color="auto"/>
                                                                                                                                                <w:right w:val="none" w:sz="0" w:space="0" w:color="auto"/>
                                                                                                                                              </w:divBdr>
                                                                                                                                            </w:div>
                                                                                                                                            <w:div w:id="154305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686">
                                                                                                                                      <w:marLeft w:val="0"/>
                                                                                                                                      <w:marRight w:val="0"/>
                                                                                                                                      <w:marTop w:val="0"/>
                                                                                                                                      <w:marBottom w:val="0"/>
                                                                                                                                      <w:divBdr>
                                                                                                                                        <w:top w:val="single" w:sz="6" w:space="0" w:color="CCCCCC"/>
                                                                                                                                        <w:left w:val="single" w:sz="6" w:space="0" w:color="CCCCCC"/>
                                                                                                                                        <w:bottom w:val="single" w:sz="6" w:space="0" w:color="CCCCCC"/>
                                                                                                                                        <w:right w:val="single" w:sz="6" w:space="0" w:color="CCCCCC"/>
                                                                                                                                      </w:divBdr>
                                                                                                                                      <w:divsChild>
                                                                                                                                        <w:div w:id="1709335966">
                                                                                                                                          <w:marLeft w:val="0"/>
                                                                                                                                          <w:marRight w:val="0"/>
                                                                                                                                          <w:marTop w:val="0"/>
                                                                                                                                          <w:marBottom w:val="0"/>
                                                                                                                                          <w:divBdr>
                                                                                                                                            <w:top w:val="none" w:sz="0" w:space="0" w:color="auto"/>
                                                                                                                                            <w:left w:val="none" w:sz="0" w:space="0" w:color="auto"/>
                                                                                                                                            <w:bottom w:val="none" w:sz="0" w:space="0" w:color="auto"/>
                                                                                                                                            <w:right w:val="none" w:sz="0" w:space="0" w:color="auto"/>
                                                                                                                                          </w:divBdr>
                                                                                                                                          <w:divsChild>
                                                                                                                                            <w:div w:id="2114669592">
                                                                                                                                              <w:marLeft w:val="0"/>
                                                                                                                                              <w:marRight w:val="0"/>
                                                                                                                                              <w:marTop w:val="0"/>
                                                                                                                                              <w:marBottom w:val="0"/>
                                                                                                                                              <w:divBdr>
                                                                                                                                                <w:top w:val="none" w:sz="0" w:space="0" w:color="auto"/>
                                                                                                                                                <w:left w:val="none" w:sz="0" w:space="0" w:color="auto"/>
                                                                                                                                                <w:bottom w:val="none" w:sz="0" w:space="0" w:color="auto"/>
                                                                                                                                                <w:right w:val="none" w:sz="0" w:space="0" w:color="auto"/>
                                                                                                                                              </w:divBdr>
                                                                                                                                            </w:div>
                                                                                                                                          </w:divsChild>
                                                                                                                                        </w:div>
                                                                                                                                        <w:div w:id="26203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5931">
                                                                                                                                  <w:marLeft w:val="0"/>
                                                                                                                                  <w:marRight w:val="0"/>
                                                                                                                                  <w:marTop w:val="0"/>
                                                                                                                                  <w:marBottom w:val="0"/>
                                                                                                                                  <w:divBdr>
                                                                                                                                    <w:top w:val="none" w:sz="0" w:space="0" w:color="auto"/>
                                                                                                                                    <w:left w:val="none" w:sz="0" w:space="0" w:color="auto"/>
                                                                                                                                    <w:bottom w:val="none" w:sz="0" w:space="0" w:color="auto"/>
                                                                                                                                    <w:right w:val="none" w:sz="0" w:space="0" w:color="auto"/>
                                                                                                                                  </w:divBdr>
                                                                                                                                </w:div>
                                                                                                                              </w:divsChild>
                                                                                                                            </w:div>
                                                                                                                            <w:div w:id="1306158640">
                                                                                                                              <w:marLeft w:val="0"/>
                                                                                                                              <w:marRight w:val="0"/>
                                                                                                                              <w:marTop w:val="0"/>
                                                                                                                              <w:marBottom w:val="0"/>
                                                                                                                              <w:divBdr>
                                                                                                                                <w:top w:val="none" w:sz="0" w:space="0" w:color="auto"/>
                                                                                                                                <w:left w:val="none" w:sz="0" w:space="0" w:color="auto"/>
                                                                                                                                <w:bottom w:val="none" w:sz="0" w:space="0" w:color="auto"/>
                                                                                                                                <w:right w:val="none" w:sz="0" w:space="0" w:color="auto"/>
                                                                                                                              </w:divBdr>
                                                                                                                              <w:divsChild>
                                                                                                                                <w:div w:id="892542896">
                                                                                                                                  <w:marLeft w:val="0"/>
                                                                                                                                  <w:marRight w:val="0"/>
                                                                                                                                  <w:marTop w:val="0"/>
                                                                                                                                  <w:marBottom w:val="0"/>
                                                                                                                                  <w:divBdr>
                                                                                                                                    <w:top w:val="none" w:sz="0" w:space="0" w:color="auto"/>
                                                                                                                                    <w:left w:val="none" w:sz="0" w:space="0" w:color="auto"/>
                                                                                                                                    <w:bottom w:val="none" w:sz="0" w:space="0" w:color="auto"/>
                                                                                                                                    <w:right w:val="none" w:sz="0" w:space="0" w:color="auto"/>
                                                                                                                                  </w:divBdr>
                                                                                                                                </w:div>
                                                                                                                                <w:div w:id="1005747719">
                                                                                                                                  <w:marLeft w:val="0"/>
                                                                                                                                  <w:marRight w:val="0"/>
                                                                                                                                  <w:marTop w:val="0"/>
                                                                                                                                  <w:marBottom w:val="0"/>
                                                                                                                                  <w:divBdr>
                                                                                                                                    <w:top w:val="none" w:sz="0" w:space="0" w:color="auto"/>
                                                                                                                                    <w:left w:val="none" w:sz="0" w:space="0" w:color="auto"/>
                                                                                                                                    <w:bottom w:val="none" w:sz="0" w:space="0" w:color="auto"/>
                                                                                                                                    <w:right w:val="none" w:sz="0" w:space="0" w:color="auto"/>
                                                                                                                                  </w:divBdr>
                                                                                                                                </w:div>
                                                                                                                                <w:div w:id="106900231">
                                                                                                                                  <w:marLeft w:val="0"/>
                                                                                                                                  <w:marRight w:val="0"/>
                                                                                                                                  <w:marTop w:val="0"/>
                                                                                                                                  <w:marBottom w:val="0"/>
                                                                                                                                  <w:divBdr>
                                                                                                                                    <w:top w:val="none" w:sz="0" w:space="0" w:color="auto"/>
                                                                                                                                    <w:left w:val="none" w:sz="0" w:space="0" w:color="auto"/>
                                                                                                                                    <w:bottom w:val="none" w:sz="0" w:space="0" w:color="auto"/>
                                                                                                                                    <w:right w:val="none" w:sz="0" w:space="0" w:color="auto"/>
                                                                                                                                  </w:divBdr>
                                                                                                                                </w:div>
                                                                                                                              </w:divsChild>
                                                                                                                            </w:div>
                                                                                                                            <w:div w:id="1734693467">
                                                                                                                              <w:marLeft w:val="0"/>
                                                                                                                              <w:marRight w:val="0"/>
                                                                                                                              <w:marTop w:val="0"/>
                                                                                                                              <w:marBottom w:val="0"/>
                                                                                                                              <w:divBdr>
                                                                                                                                <w:top w:val="none" w:sz="0" w:space="0" w:color="auto"/>
                                                                                                                                <w:left w:val="none" w:sz="0" w:space="0" w:color="auto"/>
                                                                                                                                <w:bottom w:val="none" w:sz="0" w:space="0" w:color="auto"/>
                                                                                                                                <w:right w:val="none" w:sz="0" w:space="0" w:color="auto"/>
                                                                                                                              </w:divBdr>
                                                                                                                            </w:div>
                                                                                                                            <w:div w:id="250045252">
                                                                                                                              <w:marLeft w:val="0"/>
                                                                                                                              <w:marRight w:val="0"/>
                                                                                                                              <w:marTop w:val="0"/>
                                                                                                                              <w:marBottom w:val="0"/>
                                                                                                                              <w:divBdr>
                                                                                                                                <w:top w:val="none" w:sz="0" w:space="0" w:color="auto"/>
                                                                                                                                <w:left w:val="none" w:sz="0" w:space="0" w:color="auto"/>
                                                                                                                                <w:bottom w:val="none" w:sz="0" w:space="0" w:color="auto"/>
                                                                                                                                <w:right w:val="none" w:sz="0" w:space="0" w:color="auto"/>
                                                                                                                              </w:divBdr>
                                                                                                                            </w:div>
                                                                                                                            <w:div w:id="1164203846">
                                                                                                                              <w:marLeft w:val="0"/>
                                                                                                                              <w:marRight w:val="0"/>
                                                                                                                              <w:marTop w:val="0"/>
                                                                                                                              <w:marBottom w:val="0"/>
                                                                                                                              <w:divBdr>
                                                                                                                                <w:top w:val="none" w:sz="0" w:space="0" w:color="auto"/>
                                                                                                                                <w:left w:val="none" w:sz="0" w:space="0" w:color="auto"/>
                                                                                                                                <w:bottom w:val="none" w:sz="0" w:space="0" w:color="auto"/>
                                                                                                                                <w:right w:val="none" w:sz="0" w:space="0" w:color="auto"/>
                                                                                                                              </w:divBdr>
                                                                                                                            </w:div>
                                                                                                                          </w:divsChild>
                                                                                                                        </w:div>
                                                                                                                        <w:div w:id="1045912587">
                                                                                                                          <w:marLeft w:val="0"/>
                                                                                                                          <w:marRight w:val="0"/>
                                                                                                                          <w:marTop w:val="0"/>
                                                                                                                          <w:marBottom w:val="0"/>
                                                                                                                          <w:divBdr>
                                                                                                                            <w:top w:val="none" w:sz="0" w:space="0" w:color="auto"/>
                                                                                                                            <w:left w:val="none" w:sz="0" w:space="0" w:color="auto"/>
                                                                                                                            <w:bottom w:val="none" w:sz="0" w:space="0" w:color="auto"/>
                                                                                                                            <w:right w:val="none" w:sz="0" w:space="0" w:color="auto"/>
                                                                                                                          </w:divBdr>
                                                                                                                          <w:divsChild>
                                                                                                                            <w:div w:id="81881562">
                                                                                                                              <w:marLeft w:val="0"/>
                                                                                                                              <w:marRight w:val="0"/>
                                                                                                                              <w:marTop w:val="0"/>
                                                                                                                              <w:marBottom w:val="0"/>
                                                                                                                              <w:divBdr>
                                                                                                                                <w:top w:val="none" w:sz="0" w:space="0" w:color="auto"/>
                                                                                                                                <w:left w:val="none" w:sz="0" w:space="0" w:color="auto"/>
                                                                                                                                <w:bottom w:val="none" w:sz="0" w:space="0" w:color="auto"/>
                                                                                                                                <w:right w:val="none" w:sz="0" w:space="0" w:color="auto"/>
                                                                                                                              </w:divBdr>
                                                                                                                            </w:div>
                                                                                                                            <w:div w:id="728530547">
                                                                                                                              <w:marLeft w:val="0"/>
                                                                                                                              <w:marRight w:val="0"/>
                                                                                                                              <w:marTop w:val="0"/>
                                                                                                                              <w:marBottom w:val="0"/>
                                                                                                                              <w:divBdr>
                                                                                                                                <w:top w:val="none" w:sz="0" w:space="0" w:color="auto"/>
                                                                                                                                <w:left w:val="none" w:sz="0" w:space="0" w:color="auto"/>
                                                                                                                                <w:bottom w:val="none" w:sz="0" w:space="0" w:color="auto"/>
                                                                                                                                <w:right w:val="none" w:sz="0" w:space="0" w:color="auto"/>
                                                                                                                              </w:divBdr>
                                                                                                                              <w:divsChild>
                                                                                                                                <w:div w:id="55805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16456">
                                                                                                                          <w:marLeft w:val="0"/>
                                                                                                                          <w:marRight w:val="0"/>
                                                                                                                          <w:marTop w:val="0"/>
                                                                                                                          <w:marBottom w:val="0"/>
                                                                                                                          <w:divBdr>
                                                                                                                            <w:top w:val="none" w:sz="0" w:space="0" w:color="auto"/>
                                                                                                                            <w:left w:val="none" w:sz="0" w:space="0" w:color="auto"/>
                                                                                                                            <w:bottom w:val="none" w:sz="0" w:space="0" w:color="auto"/>
                                                                                                                            <w:right w:val="none" w:sz="0" w:space="0" w:color="auto"/>
                                                                                                                          </w:divBdr>
                                                                                                                          <w:divsChild>
                                                                                                                            <w:div w:id="644697617">
                                                                                                                              <w:marLeft w:val="0"/>
                                                                                                                              <w:marRight w:val="0"/>
                                                                                                                              <w:marTop w:val="0"/>
                                                                                                                              <w:marBottom w:val="0"/>
                                                                                                                              <w:divBdr>
                                                                                                                                <w:top w:val="none" w:sz="0" w:space="0" w:color="auto"/>
                                                                                                                                <w:left w:val="none" w:sz="0" w:space="0" w:color="auto"/>
                                                                                                                                <w:bottom w:val="none" w:sz="0" w:space="0" w:color="auto"/>
                                                                                                                                <w:right w:val="none" w:sz="0" w:space="0" w:color="auto"/>
                                                                                                                              </w:divBdr>
                                                                                                                            </w:div>
                                                                                                                            <w:div w:id="706493000">
                                                                                                                              <w:marLeft w:val="0"/>
                                                                                                                              <w:marRight w:val="0"/>
                                                                                                                              <w:marTop w:val="0"/>
                                                                                                                              <w:marBottom w:val="0"/>
                                                                                                                              <w:divBdr>
                                                                                                                                <w:top w:val="none" w:sz="0" w:space="0" w:color="auto"/>
                                                                                                                                <w:left w:val="none" w:sz="0" w:space="0" w:color="auto"/>
                                                                                                                                <w:bottom w:val="none" w:sz="0" w:space="0" w:color="auto"/>
                                                                                                                                <w:right w:val="none" w:sz="0" w:space="0" w:color="auto"/>
                                                                                                                              </w:divBdr>
                                                                                                                              <w:divsChild>
                                                                                                                                <w:div w:id="810438314">
                                                                                                                                  <w:marLeft w:val="0"/>
                                                                                                                                  <w:marRight w:val="0"/>
                                                                                                                                  <w:marTop w:val="0"/>
                                                                                                                                  <w:marBottom w:val="0"/>
                                                                                                                                  <w:divBdr>
                                                                                                                                    <w:top w:val="none" w:sz="0" w:space="0" w:color="auto"/>
                                                                                                                                    <w:left w:val="none" w:sz="0" w:space="0" w:color="auto"/>
                                                                                                                                    <w:bottom w:val="none" w:sz="0" w:space="0" w:color="auto"/>
                                                                                                                                    <w:right w:val="none" w:sz="0" w:space="0" w:color="auto"/>
                                                                                                                                  </w:divBdr>
                                                                                                                                </w:div>
                                                                                                                                <w:div w:id="2133942034">
                                                                                                                                  <w:marLeft w:val="0"/>
                                                                                                                                  <w:marRight w:val="0"/>
                                                                                                                                  <w:marTop w:val="0"/>
                                                                                                                                  <w:marBottom w:val="0"/>
                                                                                                                                  <w:divBdr>
                                                                                                                                    <w:top w:val="none" w:sz="0" w:space="0" w:color="auto"/>
                                                                                                                                    <w:left w:val="none" w:sz="0" w:space="0" w:color="auto"/>
                                                                                                                                    <w:bottom w:val="none" w:sz="0" w:space="0" w:color="auto"/>
                                                                                                                                    <w:right w:val="none" w:sz="0" w:space="0" w:color="auto"/>
                                                                                                                                  </w:divBdr>
                                                                                                                                </w:div>
                                                                                                                                <w:div w:id="1802572609">
                                                                                                                                  <w:marLeft w:val="0"/>
                                                                                                                                  <w:marRight w:val="0"/>
                                                                                                                                  <w:marTop w:val="0"/>
                                                                                                                                  <w:marBottom w:val="0"/>
                                                                                                                                  <w:divBdr>
                                                                                                                                    <w:top w:val="none" w:sz="0" w:space="0" w:color="auto"/>
                                                                                                                                    <w:left w:val="none" w:sz="0" w:space="0" w:color="auto"/>
                                                                                                                                    <w:bottom w:val="none" w:sz="0" w:space="0" w:color="auto"/>
                                                                                                                                    <w:right w:val="none" w:sz="0" w:space="0" w:color="auto"/>
                                                                                                                                  </w:divBdr>
                                                                                                                                </w:div>
                                                                                                                                <w:div w:id="729965186">
                                                                                                                                  <w:marLeft w:val="0"/>
                                                                                                                                  <w:marRight w:val="0"/>
                                                                                                                                  <w:marTop w:val="0"/>
                                                                                                                                  <w:marBottom w:val="0"/>
                                                                                                                                  <w:divBdr>
                                                                                                                                    <w:top w:val="none" w:sz="0" w:space="0" w:color="auto"/>
                                                                                                                                    <w:left w:val="none" w:sz="0" w:space="0" w:color="auto"/>
                                                                                                                                    <w:bottom w:val="none" w:sz="0" w:space="0" w:color="auto"/>
                                                                                                                                    <w:right w:val="none" w:sz="0" w:space="0" w:color="auto"/>
                                                                                                                                  </w:divBdr>
                                                                                                                                </w:div>
                                                                                                                                <w:div w:id="126926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6943">
                                                                                                                          <w:marLeft w:val="0"/>
                                                                                                                          <w:marRight w:val="0"/>
                                                                                                                          <w:marTop w:val="0"/>
                                                                                                                          <w:marBottom w:val="0"/>
                                                                                                                          <w:divBdr>
                                                                                                                            <w:top w:val="none" w:sz="0" w:space="0" w:color="auto"/>
                                                                                                                            <w:left w:val="none" w:sz="0" w:space="0" w:color="auto"/>
                                                                                                                            <w:bottom w:val="none" w:sz="0" w:space="0" w:color="auto"/>
                                                                                                                            <w:right w:val="none" w:sz="0" w:space="0" w:color="auto"/>
                                                                                                                          </w:divBdr>
                                                                                                                          <w:divsChild>
                                                                                                                            <w:div w:id="1524049391">
                                                                                                                              <w:marLeft w:val="0"/>
                                                                                                                              <w:marRight w:val="0"/>
                                                                                                                              <w:marTop w:val="0"/>
                                                                                                                              <w:marBottom w:val="0"/>
                                                                                                                              <w:divBdr>
                                                                                                                                <w:top w:val="none" w:sz="0" w:space="0" w:color="auto"/>
                                                                                                                                <w:left w:val="none" w:sz="0" w:space="0" w:color="auto"/>
                                                                                                                                <w:bottom w:val="none" w:sz="0" w:space="0" w:color="auto"/>
                                                                                                                                <w:right w:val="none" w:sz="0" w:space="0" w:color="auto"/>
                                                                                                                              </w:divBdr>
                                                                                                                            </w:div>
                                                                                                                            <w:div w:id="224684461">
                                                                                                                              <w:marLeft w:val="0"/>
                                                                                                                              <w:marRight w:val="0"/>
                                                                                                                              <w:marTop w:val="0"/>
                                                                                                                              <w:marBottom w:val="0"/>
                                                                                                                              <w:divBdr>
                                                                                                                                <w:top w:val="none" w:sz="0" w:space="0" w:color="auto"/>
                                                                                                                                <w:left w:val="none" w:sz="0" w:space="0" w:color="auto"/>
                                                                                                                                <w:bottom w:val="none" w:sz="0" w:space="0" w:color="auto"/>
                                                                                                                                <w:right w:val="none" w:sz="0" w:space="0" w:color="auto"/>
                                                                                                                              </w:divBdr>
                                                                                                                              <w:divsChild>
                                                                                                                                <w:div w:id="1239753440">
                                                                                                                                  <w:marLeft w:val="0"/>
                                                                                                                                  <w:marRight w:val="0"/>
                                                                                                                                  <w:marTop w:val="0"/>
                                                                                                                                  <w:marBottom w:val="0"/>
                                                                                                                                  <w:divBdr>
                                                                                                                                    <w:top w:val="none" w:sz="0" w:space="0" w:color="auto"/>
                                                                                                                                    <w:left w:val="none" w:sz="0" w:space="0" w:color="auto"/>
                                                                                                                                    <w:bottom w:val="none" w:sz="0" w:space="0" w:color="auto"/>
                                                                                                                                    <w:right w:val="none" w:sz="0" w:space="0" w:color="auto"/>
                                                                                                                                  </w:divBdr>
                                                                                                                                </w:div>
                                                                                                                                <w:div w:id="2102337253">
                                                                                                                                  <w:marLeft w:val="0"/>
                                                                                                                                  <w:marRight w:val="0"/>
                                                                                                                                  <w:marTop w:val="0"/>
                                                                                                                                  <w:marBottom w:val="0"/>
                                                                                                                                  <w:divBdr>
                                                                                                                                    <w:top w:val="none" w:sz="0" w:space="0" w:color="auto"/>
                                                                                                                                    <w:left w:val="none" w:sz="0" w:space="0" w:color="auto"/>
                                                                                                                                    <w:bottom w:val="none" w:sz="0" w:space="0" w:color="auto"/>
                                                                                                                                    <w:right w:val="none" w:sz="0" w:space="0" w:color="auto"/>
                                                                                                                                  </w:divBdr>
                                                                                                                                </w:div>
                                                                                                                                <w:div w:id="1312247283">
                                                                                                                                  <w:marLeft w:val="0"/>
                                                                                                                                  <w:marRight w:val="0"/>
                                                                                                                                  <w:marTop w:val="0"/>
                                                                                                                                  <w:marBottom w:val="0"/>
                                                                                                                                  <w:divBdr>
                                                                                                                                    <w:top w:val="none" w:sz="0" w:space="0" w:color="auto"/>
                                                                                                                                    <w:left w:val="none" w:sz="0" w:space="0" w:color="auto"/>
                                                                                                                                    <w:bottom w:val="none" w:sz="0" w:space="0" w:color="auto"/>
                                                                                                                                    <w:right w:val="none" w:sz="0" w:space="0" w:color="auto"/>
                                                                                                                                  </w:divBdr>
                                                                                                                                </w:div>
                                                                                                                                <w:div w:id="115485438">
                                                                                                                                  <w:marLeft w:val="0"/>
                                                                                                                                  <w:marRight w:val="0"/>
                                                                                                                                  <w:marTop w:val="0"/>
                                                                                                                                  <w:marBottom w:val="0"/>
                                                                                                                                  <w:divBdr>
                                                                                                                                    <w:top w:val="none" w:sz="0" w:space="0" w:color="auto"/>
                                                                                                                                    <w:left w:val="none" w:sz="0" w:space="0" w:color="auto"/>
                                                                                                                                    <w:bottom w:val="none" w:sz="0" w:space="0" w:color="auto"/>
                                                                                                                                    <w:right w:val="none" w:sz="0" w:space="0" w:color="auto"/>
                                                                                                                                  </w:divBdr>
                                                                                                                                </w:div>
                                                                                                                                <w:div w:id="16798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359685">
                                                                                                                          <w:marLeft w:val="0"/>
                                                                                                                          <w:marRight w:val="0"/>
                                                                                                                          <w:marTop w:val="0"/>
                                                                                                                          <w:marBottom w:val="0"/>
                                                                                                                          <w:divBdr>
                                                                                                                            <w:top w:val="none" w:sz="0" w:space="0" w:color="auto"/>
                                                                                                                            <w:left w:val="none" w:sz="0" w:space="0" w:color="auto"/>
                                                                                                                            <w:bottom w:val="none" w:sz="0" w:space="0" w:color="auto"/>
                                                                                                                            <w:right w:val="none" w:sz="0" w:space="0" w:color="auto"/>
                                                                                                                          </w:divBdr>
                                                                                                                          <w:divsChild>
                                                                                                                            <w:div w:id="1910340027">
                                                                                                                              <w:marLeft w:val="0"/>
                                                                                                                              <w:marRight w:val="0"/>
                                                                                                                              <w:marTop w:val="0"/>
                                                                                                                              <w:marBottom w:val="0"/>
                                                                                                                              <w:divBdr>
                                                                                                                                <w:top w:val="none" w:sz="0" w:space="0" w:color="auto"/>
                                                                                                                                <w:left w:val="none" w:sz="0" w:space="0" w:color="auto"/>
                                                                                                                                <w:bottom w:val="none" w:sz="0" w:space="0" w:color="auto"/>
                                                                                                                                <w:right w:val="none" w:sz="0" w:space="0" w:color="auto"/>
                                                                                                                              </w:divBdr>
                                                                                                                            </w:div>
                                                                                                                            <w:div w:id="1856184567">
                                                                                                                              <w:marLeft w:val="0"/>
                                                                                                                              <w:marRight w:val="0"/>
                                                                                                                              <w:marTop w:val="0"/>
                                                                                                                              <w:marBottom w:val="0"/>
                                                                                                                              <w:divBdr>
                                                                                                                                <w:top w:val="none" w:sz="0" w:space="0" w:color="auto"/>
                                                                                                                                <w:left w:val="none" w:sz="0" w:space="0" w:color="auto"/>
                                                                                                                                <w:bottom w:val="none" w:sz="0" w:space="0" w:color="auto"/>
                                                                                                                                <w:right w:val="none" w:sz="0" w:space="0" w:color="auto"/>
                                                                                                                              </w:divBdr>
                                                                                                                              <w:divsChild>
                                                                                                                                <w:div w:id="5152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4501">
                                                                                                                          <w:marLeft w:val="0"/>
                                                                                                                          <w:marRight w:val="0"/>
                                                                                                                          <w:marTop w:val="0"/>
                                                                                                                          <w:marBottom w:val="0"/>
                                                                                                                          <w:divBdr>
                                                                                                                            <w:top w:val="none" w:sz="0" w:space="0" w:color="auto"/>
                                                                                                                            <w:left w:val="none" w:sz="0" w:space="0" w:color="auto"/>
                                                                                                                            <w:bottom w:val="none" w:sz="0" w:space="0" w:color="auto"/>
                                                                                                                            <w:right w:val="none" w:sz="0" w:space="0" w:color="auto"/>
                                                                                                                          </w:divBdr>
                                                                                                                          <w:divsChild>
                                                                                                                            <w:div w:id="754009198">
                                                                                                                              <w:marLeft w:val="0"/>
                                                                                                                              <w:marRight w:val="0"/>
                                                                                                                              <w:marTop w:val="0"/>
                                                                                                                              <w:marBottom w:val="0"/>
                                                                                                                              <w:divBdr>
                                                                                                                                <w:top w:val="none" w:sz="0" w:space="0" w:color="auto"/>
                                                                                                                                <w:left w:val="none" w:sz="0" w:space="0" w:color="auto"/>
                                                                                                                                <w:bottom w:val="none" w:sz="0" w:space="0" w:color="auto"/>
                                                                                                                                <w:right w:val="none" w:sz="0" w:space="0" w:color="auto"/>
                                                                                                                              </w:divBdr>
                                                                                                                            </w:div>
                                                                                                                            <w:div w:id="832992376">
                                                                                                                              <w:marLeft w:val="0"/>
                                                                                                                              <w:marRight w:val="0"/>
                                                                                                                              <w:marTop w:val="0"/>
                                                                                                                              <w:marBottom w:val="0"/>
                                                                                                                              <w:divBdr>
                                                                                                                                <w:top w:val="none" w:sz="0" w:space="0" w:color="auto"/>
                                                                                                                                <w:left w:val="none" w:sz="0" w:space="0" w:color="auto"/>
                                                                                                                                <w:bottom w:val="none" w:sz="0" w:space="0" w:color="auto"/>
                                                                                                                                <w:right w:val="none" w:sz="0" w:space="0" w:color="auto"/>
                                                                                                                              </w:divBdr>
                                                                                                                              <w:divsChild>
                                                                                                                                <w:div w:id="1840804574">
                                                                                                                                  <w:marLeft w:val="0"/>
                                                                                                                                  <w:marRight w:val="0"/>
                                                                                                                                  <w:marTop w:val="0"/>
                                                                                                                                  <w:marBottom w:val="0"/>
                                                                                                                                  <w:divBdr>
                                                                                                                                    <w:top w:val="none" w:sz="0" w:space="0" w:color="auto"/>
                                                                                                                                    <w:left w:val="none" w:sz="0" w:space="0" w:color="auto"/>
                                                                                                                                    <w:bottom w:val="none" w:sz="0" w:space="0" w:color="auto"/>
                                                                                                                                    <w:right w:val="none" w:sz="0" w:space="0" w:color="auto"/>
                                                                                                                                  </w:divBdr>
                                                                                                                                </w:div>
                                                                                                                                <w:div w:id="1458254223">
                                                                                                                                  <w:marLeft w:val="0"/>
                                                                                                                                  <w:marRight w:val="0"/>
                                                                                                                                  <w:marTop w:val="0"/>
                                                                                                                                  <w:marBottom w:val="0"/>
                                                                                                                                  <w:divBdr>
                                                                                                                                    <w:top w:val="none" w:sz="0" w:space="0" w:color="auto"/>
                                                                                                                                    <w:left w:val="none" w:sz="0" w:space="0" w:color="auto"/>
                                                                                                                                    <w:bottom w:val="none" w:sz="0" w:space="0" w:color="auto"/>
                                                                                                                                    <w:right w:val="none" w:sz="0" w:space="0" w:color="auto"/>
                                                                                                                                  </w:divBdr>
                                                                                                                                </w:div>
                                                                                                                                <w:div w:id="134894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025003">
                                                                                                                          <w:marLeft w:val="0"/>
                                                                                                                          <w:marRight w:val="0"/>
                                                                                                                          <w:marTop w:val="0"/>
                                                                                                                          <w:marBottom w:val="0"/>
                                                                                                                          <w:divBdr>
                                                                                                                            <w:top w:val="none" w:sz="0" w:space="0" w:color="auto"/>
                                                                                                                            <w:left w:val="none" w:sz="0" w:space="0" w:color="auto"/>
                                                                                                                            <w:bottom w:val="none" w:sz="0" w:space="0" w:color="auto"/>
                                                                                                                            <w:right w:val="none" w:sz="0" w:space="0" w:color="auto"/>
                                                                                                                          </w:divBdr>
                                                                                                                        </w:div>
                                                                                                                        <w:div w:id="1203438117">
                                                                                                                          <w:marLeft w:val="0"/>
                                                                                                                          <w:marRight w:val="0"/>
                                                                                                                          <w:marTop w:val="0"/>
                                                                                                                          <w:marBottom w:val="0"/>
                                                                                                                          <w:divBdr>
                                                                                                                            <w:top w:val="none" w:sz="0" w:space="0" w:color="auto"/>
                                                                                                                            <w:left w:val="none" w:sz="0" w:space="0" w:color="auto"/>
                                                                                                                            <w:bottom w:val="none" w:sz="0" w:space="0" w:color="auto"/>
                                                                                                                            <w:right w:val="none" w:sz="0" w:space="0" w:color="auto"/>
                                                                                                                          </w:divBdr>
                                                                                                                        </w:div>
                                                                                                                        <w:div w:id="1559245085">
                                                                                                                          <w:marLeft w:val="0"/>
                                                                                                                          <w:marRight w:val="0"/>
                                                                                                                          <w:marTop w:val="0"/>
                                                                                                                          <w:marBottom w:val="0"/>
                                                                                                                          <w:divBdr>
                                                                                                                            <w:top w:val="none" w:sz="0" w:space="0" w:color="auto"/>
                                                                                                                            <w:left w:val="none" w:sz="0" w:space="0" w:color="auto"/>
                                                                                                                            <w:bottom w:val="none" w:sz="0" w:space="0" w:color="auto"/>
                                                                                                                            <w:right w:val="none" w:sz="0" w:space="0" w:color="auto"/>
                                                                                                                          </w:divBdr>
                                                                                                                        </w:div>
                                                                                                                        <w:div w:id="1231381026">
                                                                                                                          <w:marLeft w:val="0"/>
                                                                                                                          <w:marRight w:val="0"/>
                                                                                                                          <w:marTop w:val="0"/>
                                                                                                                          <w:marBottom w:val="0"/>
                                                                                                                          <w:divBdr>
                                                                                                                            <w:top w:val="none" w:sz="0" w:space="0" w:color="auto"/>
                                                                                                                            <w:left w:val="none" w:sz="0" w:space="0" w:color="auto"/>
                                                                                                                            <w:bottom w:val="none" w:sz="0" w:space="0" w:color="auto"/>
                                                                                                                            <w:right w:val="none" w:sz="0" w:space="0" w:color="auto"/>
                                                                                                                          </w:divBdr>
                                                                                                                        </w:div>
                                                                                                                        <w:div w:id="1752965177">
                                                                                                                          <w:marLeft w:val="0"/>
                                                                                                                          <w:marRight w:val="0"/>
                                                                                                                          <w:marTop w:val="0"/>
                                                                                                                          <w:marBottom w:val="0"/>
                                                                                                                          <w:divBdr>
                                                                                                                            <w:top w:val="none" w:sz="0" w:space="0" w:color="auto"/>
                                                                                                                            <w:left w:val="none" w:sz="0" w:space="0" w:color="auto"/>
                                                                                                                            <w:bottom w:val="none" w:sz="0" w:space="0" w:color="auto"/>
                                                                                                                            <w:right w:val="none" w:sz="0" w:space="0" w:color="auto"/>
                                                                                                                          </w:divBdr>
                                                                                                                        </w:div>
                                                                                                                        <w:div w:id="1078361183">
                                                                                                                          <w:marLeft w:val="0"/>
                                                                                                                          <w:marRight w:val="0"/>
                                                                                                                          <w:marTop w:val="0"/>
                                                                                                                          <w:marBottom w:val="0"/>
                                                                                                                          <w:divBdr>
                                                                                                                            <w:top w:val="none" w:sz="0" w:space="0" w:color="auto"/>
                                                                                                                            <w:left w:val="none" w:sz="0" w:space="0" w:color="auto"/>
                                                                                                                            <w:bottom w:val="none" w:sz="0" w:space="0" w:color="auto"/>
                                                                                                                            <w:right w:val="none" w:sz="0" w:space="0" w:color="auto"/>
                                                                                                                          </w:divBdr>
                                                                                                                        </w:div>
                                                                                                                        <w:div w:id="1940914920">
                                                                                                                          <w:marLeft w:val="0"/>
                                                                                                                          <w:marRight w:val="0"/>
                                                                                                                          <w:marTop w:val="0"/>
                                                                                                                          <w:marBottom w:val="0"/>
                                                                                                                          <w:divBdr>
                                                                                                                            <w:top w:val="none" w:sz="0" w:space="0" w:color="auto"/>
                                                                                                                            <w:left w:val="none" w:sz="0" w:space="0" w:color="auto"/>
                                                                                                                            <w:bottom w:val="none" w:sz="0" w:space="0" w:color="auto"/>
                                                                                                                            <w:right w:val="none" w:sz="0" w:space="0" w:color="auto"/>
                                                                                                                          </w:divBdr>
                                                                                                                        </w:div>
                                                                                                                        <w:div w:id="205222012">
                                                                                                                          <w:marLeft w:val="0"/>
                                                                                                                          <w:marRight w:val="0"/>
                                                                                                                          <w:marTop w:val="0"/>
                                                                                                                          <w:marBottom w:val="0"/>
                                                                                                                          <w:divBdr>
                                                                                                                            <w:top w:val="none" w:sz="0" w:space="0" w:color="auto"/>
                                                                                                                            <w:left w:val="none" w:sz="0" w:space="0" w:color="auto"/>
                                                                                                                            <w:bottom w:val="none" w:sz="0" w:space="0" w:color="auto"/>
                                                                                                                            <w:right w:val="none" w:sz="0" w:space="0" w:color="auto"/>
                                                                                                                          </w:divBdr>
                                                                                                                        </w:div>
                                                                                                                        <w:div w:id="1979920476">
                                                                                                                          <w:marLeft w:val="0"/>
                                                                                                                          <w:marRight w:val="0"/>
                                                                                                                          <w:marTop w:val="0"/>
                                                                                                                          <w:marBottom w:val="0"/>
                                                                                                                          <w:divBdr>
                                                                                                                            <w:top w:val="none" w:sz="0" w:space="0" w:color="auto"/>
                                                                                                                            <w:left w:val="none" w:sz="0" w:space="0" w:color="auto"/>
                                                                                                                            <w:bottom w:val="none" w:sz="0" w:space="0" w:color="auto"/>
                                                                                                                            <w:right w:val="none" w:sz="0" w:space="0" w:color="auto"/>
                                                                                                                          </w:divBdr>
                                                                                                                        </w:div>
                                                                                                                        <w:div w:id="1562600354">
                                                                                                                          <w:marLeft w:val="0"/>
                                                                                                                          <w:marRight w:val="0"/>
                                                                                                                          <w:marTop w:val="0"/>
                                                                                                                          <w:marBottom w:val="0"/>
                                                                                                                          <w:divBdr>
                                                                                                                            <w:top w:val="none" w:sz="0" w:space="0" w:color="auto"/>
                                                                                                                            <w:left w:val="none" w:sz="0" w:space="0" w:color="auto"/>
                                                                                                                            <w:bottom w:val="none" w:sz="0" w:space="0" w:color="auto"/>
                                                                                                                            <w:right w:val="none" w:sz="0" w:space="0" w:color="auto"/>
                                                                                                                          </w:divBdr>
                                                                                                                        </w:div>
                                                                                                                        <w:div w:id="1611736429">
                                                                                                                          <w:marLeft w:val="0"/>
                                                                                                                          <w:marRight w:val="0"/>
                                                                                                                          <w:marTop w:val="0"/>
                                                                                                                          <w:marBottom w:val="0"/>
                                                                                                                          <w:divBdr>
                                                                                                                            <w:top w:val="none" w:sz="0" w:space="0" w:color="auto"/>
                                                                                                                            <w:left w:val="none" w:sz="0" w:space="0" w:color="auto"/>
                                                                                                                            <w:bottom w:val="none" w:sz="0" w:space="0" w:color="auto"/>
                                                                                                                            <w:right w:val="none" w:sz="0" w:space="0" w:color="auto"/>
                                                                                                                          </w:divBdr>
                                                                                                                        </w:div>
                                                                                                                        <w:div w:id="1817605932">
                                                                                                                          <w:marLeft w:val="0"/>
                                                                                                                          <w:marRight w:val="0"/>
                                                                                                                          <w:marTop w:val="0"/>
                                                                                                                          <w:marBottom w:val="0"/>
                                                                                                                          <w:divBdr>
                                                                                                                            <w:top w:val="none" w:sz="0" w:space="0" w:color="auto"/>
                                                                                                                            <w:left w:val="none" w:sz="0" w:space="0" w:color="auto"/>
                                                                                                                            <w:bottom w:val="none" w:sz="0" w:space="0" w:color="auto"/>
                                                                                                                            <w:right w:val="none" w:sz="0" w:space="0" w:color="auto"/>
                                                                                                                          </w:divBdr>
                                                                                                                        </w:div>
                                                                                                                        <w:div w:id="213854319">
                                                                                                                          <w:marLeft w:val="0"/>
                                                                                                                          <w:marRight w:val="0"/>
                                                                                                                          <w:marTop w:val="0"/>
                                                                                                                          <w:marBottom w:val="0"/>
                                                                                                                          <w:divBdr>
                                                                                                                            <w:top w:val="none" w:sz="0" w:space="0" w:color="auto"/>
                                                                                                                            <w:left w:val="none" w:sz="0" w:space="0" w:color="auto"/>
                                                                                                                            <w:bottom w:val="none" w:sz="0" w:space="0" w:color="auto"/>
                                                                                                                            <w:right w:val="none" w:sz="0" w:space="0" w:color="auto"/>
                                                                                                                          </w:divBdr>
                                                                                                                        </w:div>
                                                                                                                        <w:div w:id="1182091110">
                                                                                                                          <w:marLeft w:val="0"/>
                                                                                                                          <w:marRight w:val="0"/>
                                                                                                                          <w:marTop w:val="0"/>
                                                                                                                          <w:marBottom w:val="0"/>
                                                                                                                          <w:divBdr>
                                                                                                                            <w:top w:val="none" w:sz="0" w:space="0" w:color="auto"/>
                                                                                                                            <w:left w:val="none" w:sz="0" w:space="0" w:color="auto"/>
                                                                                                                            <w:bottom w:val="none" w:sz="0" w:space="0" w:color="auto"/>
                                                                                                                            <w:right w:val="none" w:sz="0" w:space="0" w:color="auto"/>
                                                                                                                          </w:divBdr>
                                                                                                                        </w:div>
                                                                                                                        <w:div w:id="928394743">
                                                                                                                          <w:marLeft w:val="0"/>
                                                                                                                          <w:marRight w:val="0"/>
                                                                                                                          <w:marTop w:val="0"/>
                                                                                                                          <w:marBottom w:val="0"/>
                                                                                                                          <w:divBdr>
                                                                                                                            <w:top w:val="none" w:sz="0" w:space="0" w:color="auto"/>
                                                                                                                            <w:left w:val="none" w:sz="0" w:space="0" w:color="auto"/>
                                                                                                                            <w:bottom w:val="none" w:sz="0" w:space="0" w:color="auto"/>
                                                                                                                            <w:right w:val="none" w:sz="0" w:space="0" w:color="auto"/>
                                                                                                                          </w:divBdr>
                                                                                                                        </w:div>
                                                                                                                        <w:div w:id="1653022713">
                                                                                                                          <w:marLeft w:val="0"/>
                                                                                                                          <w:marRight w:val="0"/>
                                                                                                                          <w:marTop w:val="0"/>
                                                                                                                          <w:marBottom w:val="0"/>
                                                                                                                          <w:divBdr>
                                                                                                                            <w:top w:val="none" w:sz="0" w:space="0" w:color="auto"/>
                                                                                                                            <w:left w:val="none" w:sz="0" w:space="0" w:color="auto"/>
                                                                                                                            <w:bottom w:val="none" w:sz="0" w:space="0" w:color="auto"/>
                                                                                                                            <w:right w:val="none" w:sz="0" w:space="0" w:color="auto"/>
                                                                                                                          </w:divBdr>
                                                                                                                        </w:div>
                                                                                                                        <w:div w:id="924604808">
                                                                                                                          <w:marLeft w:val="0"/>
                                                                                                                          <w:marRight w:val="0"/>
                                                                                                                          <w:marTop w:val="0"/>
                                                                                                                          <w:marBottom w:val="0"/>
                                                                                                                          <w:divBdr>
                                                                                                                            <w:top w:val="none" w:sz="0" w:space="0" w:color="auto"/>
                                                                                                                            <w:left w:val="none" w:sz="0" w:space="0" w:color="auto"/>
                                                                                                                            <w:bottom w:val="none" w:sz="0" w:space="0" w:color="auto"/>
                                                                                                                            <w:right w:val="none" w:sz="0" w:space="0" w:color="auto"/>
                                                                                                                          </w:divBdr>
                                                                                                                        </w:div>
                                                                                                                        <w:div w:id="1731729993">
                                                                                                                          <w:marLeft w:val="0"/>
                                                                                                                          <w:marRight w:val="0"/>
                                                                                                                          <w:marTop w:val="0"/>
                                                                                                                          <w:marBottom w:val="0"/>
                                                                                                                          <w:divBdr>
                                                                                                                            <w:top w:val="none" w:sz="0" w:space="0" w:color="auto"/>
                                                                                                                            <w:left w:val="none" w:sz="0" w:space="0" w:color="auto"/>
                                                                                                                            <w:bottom w:val="none" w:sz="0" w:space="0" w:color="auto"/>
                                                                                                                            <w:right w:val="none" w:sz="0" w:space="0" w:color="auto"/>
                                                                                                                          </w:divBdr>
                                                                                                                        </w:div>
                                                                                                                        <w:div w:id="7426">
                                                                                                                          <w:marLeft w:val="0"/>
                                                                                                                          <w:marRight w:val="0"/>
                                                                                                                          <w:marTop w:val="0"/>
                                                                                                                          <w:marBottom w:val="0"/>
                                                                                                                          <w:divBdr>
                                                                                                                            <w:top w:val="none" w:sz="0" w:space="0" w:color="auto"/>
                                                                                                                            <w:left w:val="none" w:sz="0" w:space="0" w:color="auto"/>
                                                                                                                            <w:bottom w:val="none" w:sz="0" w:space="0" w:color="auto"/>
                                                                                                                            <w:right w:val="none" w:sz="0" w:space="0" w:color="auto"/>
                                                                                                                          </w:divBdr>
                                                                                                                        </w:div>
                                                                                                                        <w:div w:id="1783108743">
                                                                                                                          <w:marLeft w:val="0"/>
                                                                                                                          <w:marRight w:val="0"/>
                                                                                                                          <w:marTop w:val="0"/>
                                                                                                                          <w:marBottom w:val="0"/>
                                                                                                                          <w:divBdr>
                                                                                                                            <w:top w:val="none" w:sz="0" w:space="0" w:color="auto"/>
                                                                                                                            <w:left w:val="none" w:sz="0" w:space="0" w:color="auto"/>
                                                                                                                            <w:bottom w:val="none" w:sz="0" w:space="0" w:color="auto"/>
                                                                                                                            <w:right w:val="none" w:sz="0" w:space="0" w:color="auto"/>
                                                                                                                          </w:divBdr>
                                                                                                                        </w:div>
                                                                                                                        <w:div w:id="169443171">
                                                                                                                          <w:marLeft w:val="0"/>
                                                                                                                          <w:marRight w:val="0"/>
                                                                                                                          <w:marTop w:val="0"/>
                                                                                                                          <w:marBottom w:val="0"/>
                                                                                                                          <w:divBdr>
                                                                                                                            <w:top w:val="none" w:sz="0" w:space="0" w:color="auto"/>
                                                                                                                            <w:left w:val="none" w:sz="0" w:space="0" w:color="auto"/>
                                                                                                                            <w:bottom w:val="none" w:sz="0" w:space="0" w:color="auto"/>
                                                                                                                            <w:right w:val="none" w:sz="0" w:space="0" w:color="auto"/>
                                                                                                                          </w:divBdr>
                                                                                                                        </w:div>
                                                                                                                        <w:div w:id="845634177">
                                                                                                                          <w:marLeft w:val="0"/>
                                                                                                                          <w:marRight w:val="0"/>
                                                                                                                          <w:marTop w:val="0"/>
                                                                                                                          <w:marBottom w:val="0"/>
                                                                                                                          <w:divBdr>
                                                                                                                            <w:top w:val="none" w:sz="0" w:space="0" w:color="auto"/>
                                                                                                                            <w:left w:val="none" w:sz="0" w:space="0" w:color="auto"/>
                                                                                                                            <w:bottom w:val="none" w:sz="0" w:space="0" w:color="auto"/>
                                                                                                                            <w:right w:val="none" w:sz="0" w:space="0" w:color="auto"/>
                                                                                                                          </w:divBdr>
                                                                                                                        </w:div>
                                                                                                                        <w:div w:id="896935532">
                                                                                                                          <w:marLeft w:val="0"/>
                                                                                                                          <w:marRight w:val="0"/>
                                                                                                                          <w:marTop w:val="0"/>
                                                                                                                          <w:marBottom w:val="0"/>
                                                                                                                          <w:divBdr>
                                                                                                                            <w:top w:val="none" w:sz="0" w:space="0" w:color="auto"/>
                                                                                                                            <w:left w:val="none" w:sz="0" w:space="0" w:color="auto"/>
                                                                                                                            <w:bottom w:val="none" w:sz="0" w:space="0" w:color="auto"/>
                                                                                                                            <w:right w:val="none" w:sz="0" w:space="0" w:color="auto"/>
                                                                                                                          </w:divBdr>
                                                                                                                        </w:div>
                                                                                                                        <w:div w:id="484586849">
                                                                                                                          <w:marLeft w:val="0"/>
                                                                                                                          <w:marRight w:val="0"/>
                                                                                                                          <w:marTop w:val="0"/>
                                                                                                                          <w:marBottom w:val="0"/>
                                                                                                                          <w:divBdr>
                                                                                                                            <w:top w:val="none" w:sz="0" w:space="0" w:color="auto"/>
                                                                                                                            <w:left w:val="none" w:sz="0" w:space="0" w:color="auto"/>
                                                                                                                            <w:bottom w:val="none" w:sz="0" w:space="0" w:color="auto"/>
                                                                                                                            <w:right w:val="none" w:sz="0" w:space="0" w:color="auto"/>
                                                                                                                          </w:divBdr>
                                                                                                                        </w:div>
                                                                                                                        <w:div w:id="1545747404">
                                                                                                                          <w:marLeft w:val="0"/>
                                                                                                                          <w:marRight w:val="0"/>
                                                                                                                          <w:marTop w:val="0"/>
                                                                                                                          <w:marBottom w:val="0"/>
                                                                                                                          <w:divBdr>
                                                                                                                            <w:top w:val="none" w:sz="0" w:space="0" w:color="auto"/>
                                                                                                                            <w:left w:val="none" w:sz="0" w:space="0" w:color="auto"/>
                                                                                                                            <w:bottom w:val="none" w:sz="0" w:space="0" w:color="auto"/>
                                                                                                                            <w:right w:val="none" w:sz="0" w:space="0" w:color="auto"/>
                                                                                                                          </w:divBdr>
                                                                                                                        </w:div>
                                                                                                                        <w:div w:id="596838949">
                                                                                                                          <w:marLeft w:val="0"/>
                                                                                                                          <w:marRight w:val="0"/>
                                                                                                                          <w:marTop w:val="0"/>
                                                                                                                          <w:marBottom w:val="0"/>
                                                                                                                          <w:divBdr>
                                                                                                                            <w:top w:val="none" w:sz="0" w:space="0" w:color="auto"/>
                                                                                                                            <w:left w:val="none" w:sz="0" w:space="0" w:color="auto"/>
                                                                                                                            <w:bottom w:val="none" w:sz="0" w:space="0" w:color="auto"/>
                                                                                                                            <w:right w:val="none" w:sz="0" w:space="0" w:color="auto"/>
                                                                                                                          </w:divBdr>
                                                                                                                        </w:div>
                                                                                                                        <w:div w:id="803086416">
                                                                                                                          <w:marLeft w:val="0"/>
                                                                                                                          <w:marRight w:val="0"/>
                                                                                                                          <w:marTop w:val="0"/>
                                                                                                                          <w:marBottom w:val="0"/>
                                                                                                                          <w:divBdr>
                                                                                                                            <w:top w:val="none" w:sz="0" w:space="0" w:color="auto"/>
                                                                                                                            <w:left w:val="none" w:sz="0" w:space="0" w:color="auto"/>
                                                                                                                            <w:bottom w:val="none" w:sz="0" w:space="0" w:color="auto"/>
                                                                                                                            <w:right w:val="none" w:sz="0" w:space="0" w:color="auto"/>
                                                                                                                          </w:divBdr>
                                                                                                                        </w:div>
                                                                                                                        <w:div w:id="851382482">
                                                                                                                          <w:marLeft w:val="0"/>
                                                                                                                          <w:marRight w:val="0"/>
                                                                                                                          <w:marTop w:val="0"/>
                                                                                                                          <w:marBottom w:val="0"/>
                                                                                                                          <w:divBdr>
                                                                                                                            <w:top w:val="none" w:sz="0" w:space="0" w:color="auto"/>
                                                                                                                            <w:left w:val="none" w:sz="0" w:space="0" w:color="auto"/>
                                                                                                                            <w:bottom w:val="none" w:sz="0" w:space="0" w:color="auto"/>
                                                                                                                            <w:right w:val="none" w:sz="0" w:space="0" w:color="auto"/>
                                                                                                                          </w:divBdr>
                                                                                                                        </w:div>
                                                                                                                        <w:div w:id="1350374548">
                                                                                                                          <w:marLeft w:val="0"/>
                                                                                                                          <w:marRight w:val="0"/>
                                                                                                                          <w:marTop w:val="0"/>
                                                                                                                          <w:marBottom w:val="0"/>
                                                                                                                          <w:divBdr>
                                                                                                                            <w:top w:val="none" w:sz="0" w:space="0" w:color="auto"/>
                                                                                                                            <w:left w:val="none" w:sz="0" w:space="0" w:color="auto"/>
                                                                                                                            <w:bottom w:val="none" w:sz="0" w:space="0" w:color="auto"/>
                                                                                                                            <w:right w:val="none" w:sz="0" w:space="0" w:color="auto"/>
                                                                                                                          </w:divBdr>
                                                                                                                        </w:div>
                                                                                                                        <w:div w:id="1922592870">
                                                                                                                          <w:marLeft w:val="0"/>
                                                                                                                          <w:marRight w:val="0"/>
                                                                                                                          <w:marTop w:val="0"/>
                                                                                                                          <w:marBottom w:val="0"/>
                                                                                                                          <w:divBdr>
                                                                                                                            <w:top w:val="none" w:sz="0" w:space="0" w:color="auto"/>
                                                                                                                            <w:left w:val="none" w:sz="0" w:space="0" w:color="auto"/>
                                                                                                                            <w:bottom w:val="none" w:sz="0" w:space="0" w:color="auto"/>
                                                                                                                            <w:right w:val="none" w:sz="0" w:space="0" w:color="auto"/>
                                                                                                                          </w:divBdr>
                                                                                                                        </w:div>
                                                                                                                        <w:div w:id="639042708">
                                                                                                                          <w:marLeft w:val="0"/>
                                                                                                                          <w:marRight w:val="0"/>
                                                                                                                          <w:marTop w:val="0"/>
                                                                                                                          <w:marBottom w:val="0"/>
                                                                                                                          <w:divBdr>
                                                                                                                            <w:top w:val="none" w:sz="0" w:space="0" w:color="auto"/>
                                                                                                                            <w:left w:val="none" w:sz="0" w:space="0" w:color="auto"/>
                                                                                                                            <w:bottom w:val="none" w:sz="0" w:space="0" w:color="auto"/>
                                                                                                                            <w:right w:val="none" w:sz="0" w:space="0" w:color="auto"/>
                                                                                                                          </w:divBdr>
                                                                                                                        </w:div>
                                                                                                                        <w:div w:id="877666984">
                                                                                                                          <w:marLeft w:val="0"/>
                                                                                                                          <w:marRight w:val="0"/>
                                                                                                                          <w:marTop w:val="0"/>
                                                                                                                          <w:marBottom w:val="0"/>
                                                                                                                          <w:divBdr>
                                                                                                                            <w:top w:val="none" w:sz="0" w:space="0" w:color="auto"/>
                                                                                                                            <w:left w:val="none" w:sz="0" w:space="0" w:color="auto"/>
                                                                                                                            <w:bottom w:val="none" w:sz="0" w:space="0" w:color="auto"/>
                                                                                                                            <w:right w:val="none" w:sz="0" w:space="0" w:color="auto"/>
                                                                                                                          </w:divBdr>
                                                                                                                        </w:div>
                                                                                                                        <w:div w:id="568928278">
                                                                                                                          <w:marLeft w:val="0"/>
                                                                                                                          <w:marRight w:val="0"/>
                                                                                                                          <w:marTop w:val="0"/>
                                                                                                                          <w:marBottom w:val="0"/>
                                                                                                                          <w:divBdr>
                                                                                                                            <w:top w:val="none" w:sz="0" w:space="0" w:color="auto"/>
                                                                                                                            <w:left w:val="none" w:sz="0" w:space="0" w:color="auto"/>
                                                                                                                            <w:bottom w:val="none" w:sz="0" w:space="0" w:color="auto"/>
                                                                                                                            <w:right w:val="none" w:sz="0" w:space="0" w:color="auto"/>
                                                                                                                          </w:divBdr>
                                                                                                                        </w:div>
                                                                                                                        <w:div w:id="2023433520">
                                                                                                                          <w:marLeft w:val="0"/>
                                                                                                                          <w:marRight w:val="0"/>
                                                                                                                          <w:marTop w:val="0"/>
                                                                                                                          <w:marBottom w:val="0"/>
                                                                                                                          <w:divBdr>
                                                                                                                            <w:top w:val="none" w:sz="0" w:space="0" w:color="auto"/>
                                                                                                                            <w:left w:val="none" w:sz="0" w:space="0" w:color="auto"/>
                                                                                                                            <w:bottom w:val="none" w:sz="0" w:space="0" w:color="auto"/>
                                                                                                                            <w:right w:val="none" w:sz="0" w:space="0" w:color="auto"/>
                                                                                                                          </w:divBdr>
                                                                                                                        </w:div>
                                                                                                                        <w:div w:id="1024865465">
                                                                                                                          <w:marLeft w:val="0"/>
                                                                                                                          <w:marRight w:val="0"/>
                                                                                                                          <w:marTop w:val="0"/>
                                                                                                                          <w:marBottom w:val="0"/>
                                                                                                                          <w:divBdr>
                                                                                                                            <w:top w:val="none" w:sz="0" w:space="0" w:color="auto"/>
                                                                                                                            <w:left w:val="none" w:sz="0" w:space="0" w:color="auto"/>
                                                                                                                            <w:bottom w:val="none" w:sz="0" w:space="0" w:color="auto"/>
                                                                                                                            <w:right w:val="none" w:sz="0" w:space="0" w:color="auto"/>
                                                                                                                          </w:divBdr>
                                                                                                                        </w:div>
                                                                                                                        <w:div w:id="615718831">
                                                                                                                          <w:marLeft w:val="0"/>
                                                                                                                          <w:marRight w:val="0"/>
                                                                                                                          <w:marTop w:val="0"/>
                                                                                                                          <w:marBottom w:val="0"/>
                                                                                                                          <w:divBdr>
                                                                                                                            <w:top w:val="none" w:sz="0" w:space="0" w:color="auto"/>
                                                                                                                            <w:left w:val="none" w:sz="0" w:space="0" w:color="auto"/>
                                                                                                                            <w:bottom w:val="none" w:sz="0" w:space="0" w:color="auto"/>
                                                                                                                            <w:right w:val="none" w:sz="0" w:space="0" w:color="auto"/>
                                                                                                                          </w:divBdr>
                                                                                                                        </w:div>
                                                                                                                        <w:div w:id="293025792">
                                                                                                                          <w:marLeft w:val="0"/>
                                                                                                                          <w:marRight w:val="0"/>
                                                                                                                          <w:marTop w:val="0"/>
                                                                                                                          <w:marBottom w:val="0"/>
                                                                                                                          <w:divBdr>
                                                                                                                            <w:top w:val="none" w:sz="0" w:space="0" w:color="auto"/>
                                                                                                                            <w:left w:val="none" w:sz="0" w:space="0" w:color="auto"/>
                                                                                                                            <w:bottom w:val="none" w:sz="0" w:space="0" w:color="auto"/>
                                                                                                                            <w:right w:val="none" w:sz="0" w:space="0" w:color="auto"/>
                                                                                                                          </w:divBdr>
                                                                                                                        </w:div>
                                                                                                                        <w:div w:id="1644044248">
                                                                                                                          <w:marLeft w:val="0"/>
                                                                                                                          <w:marRight w:val="0"/>
                                                                                                                          <w:marTop w:val="0"/>
                                                                                                                          <w:marBottom w:val="0"/>
                                                                                                                          <w:divBdr>
                                                                                                                            <w:top w:val="none" w:sz="0" w:space="0" w:color="auto"/>
                                                                                                                            <w:left w:val="none" w:sz="0" w:space="0" w:color="auto"/>
                                                                                                                            <w:bottom w:val="none" w:sz="0" w:space="0" w:color="auto"/>
                                                                                                                            <w:right w:val="none" w:sz="0" w:space="0" w:color="auto"/>
                                                                                                                          </w:divBdr>
                                                                                                                        </w:div>
                                                                                                                        <w:div w:id="717121525">
                                                                                                                          <w:marLeft w:val="0"/>
                                                                                                                          <w:marRight w:val="0"/>
                                                                                                                          <w:marTop w:val="0"/>
                                                                                                                          <w:marBottom w:val="0"/>
                                                                                                                          <w:divBdr>
                                                                                                                            <w:top w:val="none" w:sz="0" w:space="0" w:color="auto"/>
                                                                                                                            <w:left w:val="none" w:sz="0" w:space="0" w:color="auto"/>
                                                                                                                            <w:bottom w:val="none" w:sz="0" w:space="0" w:color="auto"/>
                                                                                                                            <w:right w:val="none" w:sz="0" w:space="0" w:color="auto"/>
                                                                                                                          </w:divBdr>
                                                                                                                        </w:div>
                                                                                                                        <w:div w:id="1386566931">
                                                                                                                          <w:marLeft w:val="0"/>
                                                                                                                          <w:marRight w:val="0"/>
                                                                                                                          <w:marTop w:val="0"/>
                                                                                                                          <w:marBottom w:val="0"/>
                                                                                                                          <w:divBdr>
                                                                                                                            <w:top w:val="none" w:sz="0" w:space="0" w:color="auto"/>
                                                                                                                            <w:left w:val="none" w:sz="0" w:space="0" w:color="auto"/>
                                                                                                                            <w:bottom w:val="none" w:sz="0" w:space="0" w:color="auto"/>
                                                                                                                            <w:right w:val="none" w:sz="0" w:space="0" w:color="auto"/>
                                                                                                                          </w:divBdr>
                                                                                                                        </w:div>
                                                                                                                        <w:div w:id="1491868943">
                                                                                                                          <w:marLeft w:val="0"/>
                                                                                                                          <w:marRight w:val="0"/>
                                                                                                                          <w:marTop w:val="0"/>
                                                                                                                          <w:marBottom w:val="0"/>
                                                                                                                          <w:divBdr>
                                                                                                                            <w:top w:val="none" w:sz="0" w:space="0" w:color="auto"/>
                                                                                                                            <w:left w:val="none" w:sz="0" w:space="0" w:color="auto"/>
                                                                                                                            <w:bottom w:val="none" w:sz="0" w:space="0" w:color="auto"/>
                                                                                                                            <w:right w:val="none" w:sz="0" w:space="0" w:color="auto"/>
                                                                                                                          </w:divBdr>
                                                                                                                        </w:div>
                                                                                                                        <w:div w:id="1192918704">
                                                                                                                          <w:marLeft w:val="0"/>
                                                                                                                          <w:marRight w:val="0"/>
                                                                                                                          <w:marTop w:val="0"/>
                                                                                                                          <w:marBottom w:val="0"/>
                                                                                                                          <w:divBdr>
                                                                                                                            <w:top w:val="none" w:sz="0" w:space="0" w:color="auto"/>
                                                                                                                            <w:left w:val="none" w:sz="0" w:space="0" w:color="auto"/>
                                                                                                                            <w:bottom w:val="none" w:sz="0" w:space="0" w:color="auto"/>
                                                                                                                            <w:right w:val="none" w:sz="0" w:space="0" w:color="auto"/>
                                                                                                                          </w:divBdr>
                                                                                                                        </w:div>
                                                                                                                        <w:div w:id="1280533251">
                                                                                                                          <w:marLeft w:val="0"/>
                                                                                                                          <w:marRight w:val="0"/>
                                                                                                                          <w:marTop w:val="0"/>
                                                                                                                          <w:marBottom w:val="0"/>
                                                                                                                          <w:divBdr>
                                                                                                                            <w:top w:val="none" w:sz="0" w:space="0" w:color="auto"/>
                                                                                                                            <w:left w:val="none" w:sz="0" w:space="0" w:color="auto"/>
                                                                                                                            <w:bottom w:val="none" w:sz="0" w:space="0" w:color="auto"/>
                                                                                                                            <w:right w:val="none" w:sz="0" w:space="0" w:color="auto"/>
                                                                                                                          </w:divBdr>
                                                                                                                        </w:div>
                                                                                                                        <w:div w:id="2126804815">
                                                                                                                          <w:marLeft w:val="0"/>
                                                                                                                          <w:marRight w:val="0"/>
                                                                                                                          <w:marTop w:val="0"/>
                                                                                                                          <w:marBottom w:val="0"/>
                                                                                                                          <w:divBdr>
                                                                                                                            <w:top w:val="none" w:sz="0" w:space="0" w:color="auto"/>
                                                                                                                            <w:left w:val="none" w:sz="0" w:space="0" w:color="auto"/>
                                                                                                                            <w:bottom w:val="none" w:sz="0" w:space="0" w:color="auto"/>
                                                                                                                            <w:right w:val="none" w:sz="0" w:space="0" w:color="auto"/>
                                                                                                                          </w:divBdr>
                                                                                                                        </w:div>
                                                                                                                        <w:div w:id="1288272945">
                                                                                                                          <w:marLeft w:val="0"/>
                                                                                                                          <w:marRight w:val="0"/>
                                                                                                                          <w:marTop w:val="0"/>
                                                                                                                          <w:marBottom w:val="0"/>
                                                                                                                          <w:divBdr>
                                                                                                                            <w:top w:val="none" w:sz="0" w:space="0" w:color="auto"/>
                                                                                                                            <w:left w:val="none" w:sz="0" w:space="0" w:color="auto"/>
                                                                                                                            <w:bottom w:val="none" w:sz="0" w:space="0" w:color="auto"/>
                                                                                                                            <w:right w:val="none" w:sz="0" w:space="0" w:color="auto"/>
                                                                                                                          </w:divBdr>
                                                                                                                        </w:div>
                                                                                                                        <w:div w:id="309214602">
                                                                                                                          <w:marLeft w:val="0"/>
                                                                                                                          <w:marRight w:val="0"/>
                                                                                                                          <w:marTop w:val="0"/>
                                                                                                                          <w:marBottom w:val="0"/>
                                                                                                                          <w:divBdr>
                                                                                                                            <w:top w:val="none" w:sz="0" w:space="0" w:color="auto"/>
                                                                                                                            <w:left w:val="none" w:sz="0" w:space="0" w:color="auto"/>
                                                                                                                            <w:bottom w:val="none" w:sz="0" w:space="0" w:color="auto"/>
                                                                                                                            <w:right w:val="none" w:sz="0" w:space="0" w:color="auto"/>
                                                                                                                          </w:divBdr>
                                                                                                                        </w:div>
                                                                                                                        <w:div w:id="2087072173">
                                                                                                                          <w:marLeft w:val="0"/>
                                                                                                                          <w:marRight w:val="0"/>
                                                                                                                          <w:marTop w:val="0"/>
                                                                                                                          <w:marBottom w:val="0"/>
                                                                                                                          <w:divBdr>
                                                                                                                            <w:top w:val="none" w:sz="0" w:space="0" w:color="auto"/>
                                                                                                                            <w:left w:val="none" w:sz="0" w:space="0" w:color="auto"/>
                                                                                                                            <w:bottom w:val="none" w:sz="0" w:space="0" w:color="auto"/>
                                                                                                                            <w:right w:val="none" w:sz="0" w:space="0" w:color="auto"/>
                                                                                                                          </w:divBdr>
                                                                                                                        </w:div>
                                                                                                                        <w:div w:id="1623875072">
                                                                                                                          <w:marLeft w:val="0"/>
                                                                                                                          <w:marRight w:val="0"/>
                                                                                                                          <w:marTop w:val="0"/>
                                                                                                                          <w:marBottom w:val="0"/>
                                                                                                                          <w:divBdr>
                                                                                                                            <w:top w:val="none" w:sz="0" w:space="0" w:color="auto"/>
                                                                                                                            <w:left w:val="none" w:sz="0" w:space="0" w:color="auto"/>
                                                                                                                            <w:bottom w:val="none" w:sz="0" w:space="0" w:color="auto"/>
                                                                                                                            <w:right w:val="none" w:sz="0" w:space="0" w:color="auto"/>
                                                                                                                          </w:divBdr>
                                                                                                                        </w:div>
                                                                                                                        <w:div w:id="1157571207">
                                                                                                                          <w:marLeft w:val="0"/>
                                                                                                                          <w:marRight w:val="0"/>
                                                                                                                          <w:marTop w:val="0"/>
                                                                                                                          <w:marBottom w:val="0"/>
                                                                                                                          <w:divBdr>
                                                                                                                            <w:top w:val="none" w:sz="0" w:space="0" w:color="auto"/>
                                                                                                                            <w:left w:val="none" w:sz="0" w:space="0" w:color="auto"/>
                                                                                                                            <w:bottom w:val="none" w:sz="0" w:space="0" w:color="auto"/>
                                                                                                                            <w:right w:val="none" w:sz="0" w:space="0" w:color="auto"/>
                                                                                                                          </w:divBdr>
                                                                                                                        </w:div>
                                                                                                                        <w:div w:id="523785360">
                                                                                                                          <w:marLeft w:val="0"/>
                                                                                                                          <w:marRight w:val="0"/>
                                                                                                                          <w:marTop w:val="0"/>
                                                                                                                          <w:marBottom w:val="0"/>
                                                                                                                          <w:divBdr>
                                                                                                                            <w:top w:val="none" w:sz="0" w:space="0" w:color="auto"/>
                                                                                                                            <w:left w:val="none" w:sz="0" w:space="0" w:color="auto"/>
                                                                                                                            <w:bottom w:val="none" w:sz="0" w:space="0" w:color="auto"/>
                                                                                                                            <w:right w:val="none" w:sz="0" w:space="0" w:color="auto"/>
                                                                                                                          </w:divBdr>
                                                                                                                        </w:div>
                                                                                                                        <w:div w:id="1083842663">
                                                                                                                          <w:marLeft w:val="0"/>
                                                                                                                          <w:marRight w:val="0"/>
                                                                                                                          <w:marTop w:val="0"/>
                                                                                                                          <w:marBottom w:val="0"/>
                                                                                                                          <w:divBdr>
                                                                                                                            <w:top w:val="none" w:sz="0" w:space="0" w:color="auto"/>
                                                                                                                            <w:left w:val="none" w:sz="0" w:space="0" w:color="auto"/>
                                                                                                                            <w:bottom w:val="none" w:sz="0" w:space="0" w:color="auto"/>
                                                                                                                            <w:right w:val="none" w:sz="0" w:space="0" w:color="auto"/>
                                                                                                                          </w:divBdr>
                                                                                                                        </w:div>
                                                                                                                        <w:div w:id="707296432">
                                                                                                                          <w:marLeft w:val="0"/>
                                                                                                                          <w:marRight w:val="0"/>
                                                                                                                          <w:marTop w:val="0"/>
                                                                                                                          <w:marBottom w:val="0"/>
                                                                                                                          <w:divBdr>
                                                                                                                            <w:top w:val="none" w:sz="0" w:space="0" w:color="auto"/>
                                                                                                                            <w:left w:val="none" w:sz="0" w:space="0" w:color="auto"/>
                                                                                                                            <w:bottom w:val="none" w:sz="0" w:space="0" w:color="auto"/>
                                                                                                                            <w:right w:val="none" w:sz="0" w:space="0" w:color="auto"/>
                                                                                                                          </w:divBdr>
                                                                                                                        </w:div>
                                                                                                                        <w:div w:id="730538750">
                                                                                                                          <w:marLeft w:val="0"/>
                                                                                                                          <w:marRight w:val="0"/>
                                                                                                                          <w:marTop w:val="0"/>
                                                                                                                          <w:marBottom w:val="0"/>
                                                                                                                          <w:divBdr>
                                                                                                                            <w:top w:val="none" w:sz="0" w:space="0" w:color="auto"/>
                                                                                                                            <w:left w:val="none" w:sz="0" w:space="0" w:color="auto"/>
                                                                                                                            <w:bottom w:val="none" w:sz="0" w:space="0" w:color="auto"/>
                                                                                                                            <w:right w:val="none" w:sz="0" w:space="0" w:color="auto"/>
                                                                                                                          </w:divBdr>
                                                                                                                        </w:div>
                                                                                                                        <w:div w:id="1805073884">
                                                                                                                          <w:marLeft w:val="0"/>
                                                                                                                          <w:marRight w:val="0"/>
                                                                                                                          <w:marTop w:val="0"/>
                                                                                                                          <w:marBottom w:val="0"/>
                                                                                                                          <w:divBdr>
                                                                                                                            <w:top w:val="none" w:sz="0" w:space="0" w:color="auto"/>
                                                                                                                            <w:left w:val="none" w:sz="0" w:space="0" w:color="auto"/>
                                                                                                                            <w:bottom w:val="none" w:sz="0" w:space="0" w:color="auto"/>
                                                                                                                            <w:right w:val="none" w:sz="0" w:space="0" w:color="auto"/>
                                                                                                                          </w:divBdr>
                                                                                                                        </w:div>
                                                                                                                        <w:div w:id="698821724">
                                                                                                                          <w:marLeft w:val="0"/>
                                                                                                                          <w:marRight w:val="0"/>
                                                                                                                          <w:marTop w:val="0"/>
                                                                                                                          <w:marBottom w:val="0"/>
                                                                                                                          <w:divBdr>
                                                                                                                            <w:top w:val="none" w:sz="0" w:space="0" w:color="auto"/>
                                                                                                                            <w:left w:val="none" w:sz="0" w:space="0" w:color="auto"/>
                                                                                                                            <w:bottom w:val="none" w:sz="0" w:space="0" w:color="auto"/>
                                                                                                                            <w:right w:val="none" w:sz="0" w:space="0" w:color="auto"/>
                                                                                                                          </w:divBdr>
                                                                                                                        </w:div>
                                                                                                                        <w:div w:id="1674725758">
                                                                                                                          <w:marLeft w:val="0"/>
                                                                                                                          <w:marRight w:val="0"/>
                                                                                                                          <w:marTop w:val="0"/>
                                                                                                                          <w:marBottom w:val="0"/>
                                                                                                                          <w:divBdr>
                                                                                                                            <w:top w:val="none" w:sz="0" w:space="0" w:color="auto"/>
                                                                                                                            <w:left w:val="none" w:sz="0" w:space="0" w:color="auto"/>
                                                                                                                            <w:bottom w:val="none" w:sz="0" w:space="0" w:color="auto"/>
                                                                                                                            <w:right w:val="none" w:sz="0" w:space="0" w:color="auto"/>
                                                                                                                          </w:divBdr>
                                                                                                                        </w:div>
                                                                                                                        <w:div w:id="1916477568">
                                                                                                                          <w:marLeft w:val="0"/>
                                                                                                                          <w:marRight w:val="0"/>
                                                                                                                          <w:marTop w:val="0"/>
                                                                                                                          <w:marBottom w:val="0"/>
                                                                                                                          <w:divBdr>
                                                                                                                            <w:top w:val="none" w:sz="0" w:space="0" w:color="auto"/>
                                                                                                                            <w:left w:val="none" w:sz="0" w:space="0" w:color="auto"/>
                                                                                                                            <w:bottom w:val="none" w:sz="0" w:space="0" w:color="auto"/>
                                                                                                                            <w:right w:val="none" w:sz="0" w:space="0" w:color="auto"/>
                                                                                                                          </w:divBdr>
                                                                                                                        </w:div>
                                                                                                                        <w:div w:id="1433698109">
                                                                                                                          <w:marLeft w:val="0"/>
                                                                                                                          <w:marRight w:val="0"/>
                                                                                                                          <w:marTop w:val="0"/>
                                                                                                                          <w:marBottom w:val="0"/>
                                                                                                                          <w:divBdr>
                                                                                                                            <w:top w:val="none" w:sz="0" w:space="0" w:color="auto"/>
                                                                                                                            <w:left w:val="none" w:sz="0" w:space="0" w:color="auto"/>
                                                                                                                            <w:bottom w:val="none" w:sz="0" w:space="0" w:color="auto"/>
                                                                                                                            <w:right w:val="none" w:sz="0" w:space="0" w:color="auto"/>
                                                                                                                          </w:divBdr>
                                                                                                                        </w:div>
                                                                                                                        <w:div w:id="61369108">
                                                                                                                          <w:marLeft w:val="0"/>
                                                                                                                          <w:marRight w:val="0"/>
                                                                                                                          <w:marTop w:val="0"/>
                                                                                                                          <w:marBottom w:val="0"/>
                                                                                                                          <w:divBdr>
                                                                                                                            <w:top w:val="none" w:sz="0" w:space="0" w:color="auto"/>
                                                                                                                            <w:left w:val="none" w:sz="0" w:space="0" w:color="auto"/>
                                                                                                                            <w:bottom w:val="none" w:sz="0" w:space="0" w:color="auto"/>
                                                                                                                            <w:right w:val="none" w:sz="0" w:space="0" w:color="auto"/>
                                                                                                                          </w:divBdr>
                                                                                                                        </w:div>
                                                                                                                        <w:div w:id="114100772">
                                                                                                                          <w:marLeft w:val="0"/>
                                                                                                                          <w:marRight w:val="0"/>
                                                                                                                          <w:marTop w:val="0"/>
                                                                                                                          <w:marBottom w:val="0"/>
                                                                                                                          <w:divBdr>
                                                                                                                            <w:top w:val="none" w:sz="0" w:space="0" w:color="auto"/>
                                                                                                                            <w:left w:val="none" w:sz="0" w:space="0" w:color="auto"/>
                                                                                                                            <w:bottom w:val="none" w:sz="0" w:space="0" w:color="auto"/>
                                                                                                                            <w:right w:val="none" w:sz="0" w:space="0" w:color="auto"/>
                                                                                                                          </w:divBdr>
                                                                                                                        </w:div>
                                                                                                                        <w:div w:id="227883786">
                                                                                                                          <w:marLeft w:val="0"/>
                                                                                                                          <w:marRight w:val="0"/>
                                                                                                                          <w:marTop w:val="0"/>
                                                                                                                          <w:marBottom w:val="0"/>
                                                                                                                          <w:divBdr>
                                                                                                                            <w:top w:val="none" w:sz="0" w:space="0" w:color="auto"/>
                                                                                                                            <w:left w:val="none" w:sz="0" w:space="0" w:color="auto"/>
                                                                                                                            <w:bottom w:val="none" w:sz="0" w:space="0" w:color="auto"/>
                                                                                                                            <w:right w:val="none" w:sz="0" w:space="0" w:color="auto"/>
                                                                                                                          </w:divBdr>
                                                                                                                        </w:div>
                                                                                                                        <w:div w:id="2068410489">
                                                                                                                          <w:marLeft w:val="0"/>
                                                                                                                          <w:marRight w:val="0"/>
                                                                                                                          <w:marTop w:val="0"/>
                                                                                                                          <w:marBottom w:val="0"/>
                                                                                                                          <w:divBdr>
                                                                                                                            <w:top w:val="none" w:sz="0" w:space="0" w:color="auto"/>
                                                                                                                            <w:left w:val="none" w:sz="0" w:space="0" w:color="auto"/>
                                                                                                                            <w:bottom w:val="none" w:sz="0" w:space="0" w:color="auto"/>
                                                                                                                            <w:right w:val="none" w:sz="0" w:space="0" w:color="auto"/>
                                                                                                                          </w:divBdr>
                                                                                                                        </w:div>
                                                                                                                        <w:div w:id="1881240875">
                                                                                                                          <w:marLeft w:val="0"/>
                                                                                                                          <w:marRight w:val="0"/>
                                                                                                                          <w:marTop w:val="0"/>
                                                                                                                          <w:marBottom w:val="0"/>
                                                                                                                          <w:divBdr>
                                                                                                                            <w:top w:val="none" w:sz="0" w:space="0" w:color="auto"/>
                                                                                                                            <w:left w:val="none" w:sz="0" w:space="0" w:color="auto"/>
                                                                                                                            <w:bottom w:val="none" w:sz="0" w:space="0" w:color="auto"/>
                                                                                                                            <w:right w:val="none" w:sz="0" w:space="0" w:color="auto"/>
                                                                                                                          </w:divBdr>
                                                                                                                        </w:div>
                                                                                                                        <w:div w:id="5624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120417">
      <w:bodyDiv w:val="1"/>
      <w:marLeft w:val="0"/>
      <w:marRight w:val="0"/>
      <w:marTop w:val="0"/>
      <w:marBottom w:val="0"/>
      <w:divBdr>
        <w:top w:val="none" w:sz="0" w:space="0" w:color="auto"/>
        <w:left w:val="none" w:sz="0" w:space="0" w:color="auto"/>
        <w:bottom w:val="none" w:sz="0" w:space="0" w:color="auto"/>
        <w:right w:val="none" w:sz="0" w:space="0" w:color="auto"/>
      </w:divBdr>
    </w:div>
    <w:div w:id="1382167239">
      <w:bodyDiv w:val="1"/>
      <w:marLeft w:val="0"/>
      <w:marRight w:val="0"/>
      <w:marTop w:val="0"/>
      <w:marBottom w:val="0"/>
      <w:divBdr>
        <w:top w:val="none" w:sz="0" w:space="0" w:color="auto"/>
        <w:left w:val="none" w:sz="0" w:space="0" w:color="auto"/>
        <w:bottom w:val="none" w:sz="0" w:space="0" w:color="auto"/>
        <w:right w:val="none" w:sz="0" w:space="0" w:color="auto"/>
      </w:divBdr>
    </w:div>
    <w:div w:id="158252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tandfonline.com/doi/full/10.1080/00140139.2017.1360519" TargetMode="External"/><Relationship Id="rId21" Type="http://schemas.openxmlformats.org/officeDocument/2006/relationships/hyperlink" Target="https://www.tandfonline.com/doi/full/10.1080/00140139.2017.1360519" TargetMode="External"/><Relationship Id="rId42" Type="http://schemas.openxmlformats.org/officeDocument/2006/relationships/hyperlink" Target="https://www.tandfonline.com/doi/full/10.1080/00140139.2017.1360519" TargetMode="External"/><Relationship Id="rId63" Type="http://schemas.openxmlformats.org/officeDocument/2006/relationships/hyperlink" Target="https://www.tandfonline.com/doi/full/10.1080/00140139.2017.1360519" TargetMode="External"/><Relationship Id="rId84" Type="http://schemas.openxmlformats.org/officeDocument/2006/relationships/hyperlink" Target="https://www.tandfonline.com/doi/full/10.1080/00140139.2017.1360519" TargetMode="External"/><Relationship Id="rId138" Type="http://schemas.openxmlformats.org/officeDocument/2006/relationships/hyperlink" Target="https://www.tandfonline.com/doi/full/10.1080/00140139.2017.1360519" TargetMode="External"/><Relationship Id="rId159" Type="http://schemas.openxmlformats.org/officeDocument/2006/relationships/hyperlink" Target="https://www.tandfonline.com/doi/full/10.1080/00140139.2017.1360519" TargetMode="External"/><Relationship Id="rId170" Type="http://schemas.openxmlformats.org/officeDocument/2006/relationships/hyperlink" Target="https://www.tandfonline.com/doi/full/10.1080/00140139.2017.1360519" TargetMode="External"/><Relationship Id="rId107" Type="http://schemas.openxmlformats.org/officeDocument/2006/relationships/hyperlink" Target="https://www.tandfonline.com/doi/full/10.1080/00140139.2017.1360519" TargetMode="External"/><Relationship Id="rId11" Type="http://schemas.openxmlformats.org/officeDocument/2006/relationships/hyperlink" Target="https://www.tandfonline.com/keyword/Heart+Rate" TargetMode="External"/><Relationship Id="rId32" Type="http://schemas.openxmlformats.org/officeDocument/2006/relationships/hyperlink" Target="https://www.tandfonline.com/doi/full/10.1080/00140139.2017.1360519" TargetMode="External"/><Relationship Id="rId53" Type="http://schemas.openxmlformats.org/officeDocument/2006/relationships/hyperlink" Target="https://www.tandfonline.com/doi/full/10.1080/00140139.2017.1360519" TargetMode="External"/><Relationship Id="rId74" Type="http://schemas.openxmlformats.org/officeDocument/2006/relationships/hyperlink" Target="https://www.tandfonline.com/doi/full/10.1080/00140139.2017.1360519" TargetMode="External"/><Relationship Id="rId128" Type="http://schemas.openxmlformats.org/officeDocument/2006/relationships/hyperlink" Target="https://www.tandfonline.com/doi/full/10.1080/00140139.2017.1360519" TargetMode="External"/><Relationship Id="rId149" Type="http://schemas.openxmlformats.org/officeDocument/2006/relationships/hyperlink" Target="https://www.tandfonline.com/doi/full/10.1080/00140139.2017.1360519" TargetMode="External"/><Relationship Id="rId5" Type="http://schemas.openxmlformats.org/officeDocument/2006/relationships/numbering" Target="numbering.xml"/><Relationship Id="rId95" Type="http://schemas.openxmlformats.org/officeDocument/2006/relationships/hyperlink" Target="https://www.tandfonline.com/doi/full/10.1080/00140139.2017.1360519" TargetMode="External"/><Relationship Id="rId160" Type="http://schemas.openxmlformats.org/officeDocument/2006/relationships/hyperlink" Target="https://www.tandfonline.com/doi/full/10.1080/00140139.2017.1360519" TargetMode="External"/><Relationship Id="rId22" Type="http://schemas.openxmlformats.org/officeDocument/2006/relationships/hyperlink" Target="https://www.tandfonline.com/doi/full/10.1080/00140139.2017.1360519" TargetMode="External"/><Relationship Id="rId43" Type="http://schemas.openxmlformats.org/officeDocument/2006/relationships/hyperlink" Target="https://www.tandfonline.com/doi/full/10.1080/00140139.2017.1360519" TargetMode="External"/><Relationship Id="rId64" Type="http://schemas.openxmlformats.org/officeDocument/2006/relationships/hyperlink" Target="https://www.tandfonline.com/doi/full/10.1080/00140139.2017.1360519" TargetMode="External"/><Relationship Id="rId118" Type="http://schemas.openxmlformats.org/officeDocument/2006/relationships/hyperlink" Target="https://www.tandfonline.com/doi/full/10.1080/00140139.2017.1360519" TargetMode="External"/><Relationship Id="rId139" Type="http://schemas.openxmlformats.org/officeDocument/2006/relationships/hyperlink" Target="https://www.tandfonline.com/doi/full/10.1080/00140139.2017.1360519" TargetMode="External"/><Relationship Id="rId85" Type="http://schemas.openxmlformats.org/officeDocument/2006/relationships/hyperlink" Target="https://www.tandfonline.com/doi/full/10.1080/00140139.2017.1360519" TargetMode="External"/><Relationship Id="rId150" Type="http://schemas.openxmlformats.org/officeDocument/2006/relationships/hyperlink" Target="https://www.tandfonline.com/doi/full/10.1080/00140139.2017.1360519" TargetMode="External"/><Relationship Id="rId171" Type="http://schemas.openxmlformats.org/officeDocument/2006/relationships/hyperlink" Target="https://www.tandfonline.com/doi/full/10.1080/00140139.2017.1360519" TargetMode="External"/><Relationship Id="rId12" Type="http://schemas.openxmlformats.org/officeDocument/2006/relationships/hyperlink" Target="https://www.tandfonline.com/keyword/Core+Temperature" TargetMode="External"/><Relationship Id="rId33" Type="http://schemas.openxmlformats.org/officeDocument/2006/relationships/hyperlink" Target="https://www.tandfonline.com/doi/full/10.1080/00140139.2017.1360519" TargetMode="External"/><Relationship Id="rId108" Type="http://schemas.openxmlformats.org/officeDocument/2006/relationships/hyperlink" Target="https://www.tandfonline.com/doi/full/10.1080/00140139.2017.1360519" TargetMode="External"/><Relationship Id="rId129" Type="http://schemas.openxmlformats.org/officeDocument/2006/relationships/hyperlink" Target="https://www.tandfonline.com/doi/full/10.1080/00140139.2017.1360519" TargetMode="External"/><Relationship Id="rId54" Type="http://schemas.openxmlformats.org/officeDocument/2006/relationships/hyperlink" Target="https://www.tandfonline.com/doi/full/10.1080/00140139.2017.1360519" TargetMode="External"/><Relationship Id="rId75" Type="http://schemas.openxmlformats.org/officeDocument/2006/relationships/hyperlink" Target="https://www.tandfonline.com/doi/full/10.1080/00140139.2017.1360519" TargetMode="External"/><Relationship Id="rId96" Type="http://schemas.openxmlformats.org/officeDocument/2006/relationships/hyperlink" Target="https://www.tandfonline.com/doi/full/10.1080/00140139.2017.1360519" TargetMode="External"/><Relationship Id="rId140" Type="http://schemas.openxmlformats.org/officeDocument/2006/relationships/hyperlink" Target="https://www.tandfonline.com/doi/full/10.1080/00140139.2017.1360519" TargetMode="External"/><Relationship Id="rId161" Type="http://schemas.openxmlformats.org/officeDocument/2006/relationships/hyperlink" Target="https://www.tandfonline.com/doi/full/10.1080/00140139.2017.1360519"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tandfonline.com/doi/full/10.1080/00140139.2017.1360519" TargetMode="External"/><Relationship Id="rId28" Type="http://schemas.openxmlformats.org/officeDocument/2006/relationships/hyperlink" Target="https://www.tandfonline.com/doi/full/10.1080/00140139.2017.1360519" TargetMode="External"/><Relationship Id="rId49" Type="http://schemas.openxmlformats.org/officeDocument/2006/relationships/hyperlink" Target="https://www.tandfonline.com/doi/full/10.1080/00140139.2017.1360519" TargetMode="External"/><Relationship Id="rId114" Type="http://schemas.openxmlformats.org/officeDocument/2006/relationships/hyperlink" Target="https://www.tandfonline.com/doi/full/10.1080/00140139.2017.1360519" TargetMode="External"/><Relationship Id="rId119" Type="http://schemas.openxmlformats.org/officeDocument/2006/relationships/hyperlink" Target="https://www.tandfonline.com/doi/full/10.1080/00140139.2017.1360519" TargetMode="External"/><Relationship Id="rId44" Type="http://schemas.openxmlformats.org/officeDocument/2006/relationships/hyperlink" Target="https://www.tandfonline.com/doi/full/10.1080/00140139.2017.1360519" TargetMode="External"/><Relationship Id="rId60" Type="http://schemas.openxmlformats.org/officeDocument/2006/relationships/hyperlink" Target="https://www.tandfonline.com/doi/full/10.1080/00140139.2017.1360519" TargetMode="External"/><Relationship Id="rId65" Type="http://schemas.openxmlformats.org/officeDocument/2006/relationships/hyperlink" Target="https://www.tandfonline.com/doi/full/10.1080/00140139.2017.1360519" TargetMode="External"/><Relationship Id="rId81" Type="http://schemas.openxmlformats.org/officeDocument/2006/relationships/hyperlink" Target="https://www.tandfonline.com/doi/full/10.1080/00140139.2017.1360519" TargetMode="External"/><Relationship Id="rId86" Type="http://schemas.openxmlformats.org/officeDocument/2006/relationships/hyperlink" Target="https://www.tandfonline.com/doi/full/10.1080/00140139.2017.1360519" TargetMode="External"/><Relationship Id="rId130" Type="http://schemas.openxmlformats.org/officeDocument/2006/relationships/hyperlink" Target="https://www.tandfonline.com/doi/full/10.1080/00140139.2017.1360519" TargetMode="External"/><Relationship Id="rId135" Type="http://schemas.openxmlformats.org/officeDocument/2006/relationships/hyperlink" Target="https://www.tandfonline.com/doi/full/10.1080/00140139.2017.1360519" TargetMode="External"/><Relationship Id="rId151" Type="http://schemas.openxmlformats.org/officeDocument/2006/relationships/hyperlink" Target="https://www.tandfonline.com/doi/full/10.1080/00140139.2017.1360519" TargetMode="External"/><Relationship Id="rId156" Type="http://schemas.openxmlformats.org/officeDocument/2006/relationships/hyperlink" Target="https://www.tandfonline.com/doi/full/10.1080/00140139.2017.1360519" TargetMode="External"/><Relationship Id="rId172" Type="http://schemas.openxmlformats.org/officeDocument/2006/relationships/hyperlink" Target="https://www.tandfonline.com/doi/full/10.1080/00140139.2017.1360519" TargetMode="External"/><Relationship Id="rId13" Type="http://schemas.openxmlformats.org/officeDocument/2006/relationships/hyperlink" Target="https://www.tandfonline.com/keyword/Work+Cycle%2C+Self-contained+Breathing+Apparatus" TargetMode="External"/><Relationship Id="rId18" Type="http://schemas.openxmlformats.org/officeDocument/2006/relationships/hyperlink" Target="https://www.tandfonline.com/doi/full/10.1080/00140139.2017.1360519" TargetMode="External"/><Relationship Id="rId39" Type="http://schemas.openxmlformats.org/officeDocument/2006/relationships/hyperlink" Target="https://www.tandfonline.com/doi/full/10.1080/00140139.2017.1360519" TargetMode="External"/><Relationship Id="rId109" Type="http://schemas.openxmlformats.org/officeDocument/2006/relationships/hyperlink" Target="https://www.tandfonline.com/doi/full/10.1080/00140139.2017.1360519" TargetMode="External"/><Relationship Id="rId34" Type="http://schemas.openxmlformats.org/officeDocument/2006/relationships/hyperlink" Target="https://www.tandfonline.com/doi/full/10.1080/00140139.2017.1360519" TargetMode="External"/><Relationship Id="rId50" Type="http://schemas.openxmlformats.org/officeDocument/2006/relationships/hyperlink" Target="https://www.tandfonline.com/doi/full/10.1080/00140139.2017.1360519" TargetMode="External"/><Relationship Id="rId55" Type="http://schemas.openxmlformats.org/officeDocument/2006/relationships/hyperlink" Target="https://www.tandfonline.com/doi/full/10.1080/00140139.2017.1360519" TargetMode="External"/><Relationship Id="rId76" Type="http://schemas.openxmlformats.org/officeDocument/2006/relationships/hyperlink" Target="https://www.tandfonline.com/doi/full/10.1080/00140139.2017.1360519" TargetMode="External"/><Relationship Id="rId97" Type="http://schemas.openxmlformats.org/officeDocument/2006/relationships/hyperlink" Target="https://www.tandfonline.com/doi/full/10.1080/00140139.2017.1360519" TargetMode="External"/><Relationship Id="rId104" Type="http://schemas.openxmlformats.org/officeDocument/2006/relationships/hyperlink" Target="https://www.tandfonline.com/doi/full/10.1080/00140139.2017.1360519" TargetMode="External"/><Relationship Id="rId120" Type="http://schemas.openxmlformats.org/officeDocument/2006/relationships/hyperlink" Target="https://www.tandfonline.com/doi/full/10.1080/00140139.2017.1360519" TargetMode="External"/><Relationship Id="rId125" Type="http://schemas.openxmlformats.org/officeDocument/2006/relationships/hyperlink" Target="https://www.tandfonline.com/doi/full/10.1080/00140139.2017.1360519" TargetMode="External"/><Relationship Id="rId141" Type="http://schemas.openxmlformats.org/officeDocument/2006/relationships/hyperlink" Target="https://www.tandfonline.com/doi/full/10.1080/00140139.2017.1360519" TargetMode="External"/><Relationship Id="rId146" Type="http://schemas.openxmlformats.org/officeDocument/2006/relationships/hyperlink" Target="https://www.tandfonline.com/doi/full/10.1080/00140139.2017.1360519" TargetMode="External"/><Relationship Id="rId167" Type="http://schemas.openxmlformats.org/officeDocument/2006/relationships/hyperlink" Target="https://www.tandfonline.com/doi/full/10.1080/00140139.2017.1360519" TargetMode="External"/><Relationship Id="rId7" Type="http://schemas.openxmlformats.org/officeDocument/2006/relationships/settings" Target="settings.xml"/><Relationship Id="rId71" Type="http://schemas.openxmlformats.org/officeDocument/2006/relationships/hyperlink" Target="https://www.tandfonline.com/doi/full/10.1080/00140139.2017.1360519" TargetMode="External"/><Relationship Id="rId92" Type="http://schemas.openxmlformats.org/officeDocument/2006/relationships/hyperlink" Target="https://www.tandfonline.com/doi/full/10.1080/00140139.2017.1360519" TargetMode="External"/><Relationship Id="rId162" Type="http://schemas.openxmlformats.org/officeDocument/2006/relationships/hyperlink" Target="https://www.tandfonline.com/doi/full/10.1080/00140139.2017.1360519" TargetMode="External"/><Relationship Id="rId2" Type="http://schemas.openxmlformats.org/officeDocument/2006/relationships/customXml" Target="../customXml/item2.xml"/><Relationship Id="rId29" Type="http://schemas.openxmlformats.org/officeDocument/2006/relationships/hyperlink" Target="https://www.tandfonline.com/doi/full/10.1080/00140139.2017.1360519" TargetMode="External"/><Relationship Id="rId24" Type="http://schemas.openxmlformats.org/officeDocument/2006/relationships/hyperlink" Target="https://www.tandfonline.com/doi/full/10.1080/00140139.2017.1360519" TargetMode="External"/><Relationship Id="rId40" Type="http://schemas.openxmlformats.org/officeDocument/2006/relationships/hyperlink" Target="https://www.tandfonline.com/doi/full/10.1080/00140139.2017.1360519" TargetMode="External"/><Relationship Id="rId45" Type="http://schemas.openxmlformats.org/officeDocument/2006/relationships/hyperlink" Target="https://www.tandfonline.com/doi/full/10.1080/00140139.2017.1360519" TargetMode="External"/><Relationship Id="rId66" Type="http://schemas.openxmlformats.org/officeDocument/2006/relationships/hyperlink" Target="https://www.tandfonline.com/doi/full/10.1080/00140139.2017.1360519" TargetMode="External"/><Relationship Id="rId87" Type="http://schemas.openxmlformats.org/officeDocument/2006/relationships/hyperlink" Target="https://www.tandfonline.com/doi/full/10.1080/00140139.2017.1360519" TargetMode="External"/><Relationship Id="rId110" Type="http://schemas.openxmlformats.org/officeDocument/2006/relationships/hyperlink" Target="https://www.tandfonline.com/doi/full/10.1080/00140139.2017.1360519" TargetMode="External"/><Relationship Id="rId115" Type="http://schemas.openxmlformats.org/officeDocument/2006/relationships/hyperlink" Target="https://www.tandfonline.com/doi/full/10.1080/00140139.2017.1360519" TargetMode="External"/><Relationship Id="rId131" Type="http://schemas.openxmlformats.org/officeDocument/2006/relationships/hyperlink" Target="https://www.tandfonline.com/doi/full/10.1080/00140139.2017.1360519" TargetMode="External"/><Relationship Id="rId136" Type="http://schemas.openxmlformats.org/officeDocument/2006/relationships/hyperlink" Target="https://www.tandfonline.com/doi/full/10.1080/00140139.2017.1360519" TargetMode="External"/><Relationship Id="rId157" Type="http://schemas.openxmlformats.org/officeDocument/2006/relationships/hyperlink" Target="https://www.tandfonline.com/doi/full/10.1080/00140139.2017.1360519" TargetMode="External"/><Relationship Id="rId61" Type="http://schemas.openxmlformats.org/officeDocument/2006/relationships/hyperlink" Target="https://www.tandfonline.com/doi/full/10.1080/00140139.2017.1360519" TargetMode="External"/><Relationship Id="rId82" Type="http://schemas.openxmlformats.org/officeDocument/2006/relationships/hyperlink" Target="https://www.tandfonline.com/doi/full/10.1080/00140139.2017.1360519" TargetMode="External"/><Relationship Id="rId152" Type="http://schemas.openxmlformats.org/officeDocument/2006/relationships/hyperlink" Target="https://www.tandfonline.com/doi/full/10.1080/00140139.2017.1360519" TargetMode="External"/><Relationship Id="rId173" Type="http://schemas.openxmlformats.org/officeDocument/2006/relationships/hyperlink" Target="https://www.tandfonline.com/doi/full/10.1080/00140139.2017.1360519" TargetMode="External"/><Relationship Id="rId19" Type="http://schemas.openxmlformats.org/officeDocument/2006/relationships/hyperlink" Target="https://www.tandfonline.com/doi/full/10.1080/00140139.2017.1360519" TargetMode="External"/><Relationship Id="rId14" Type="http://schemas.openxmlformats.org/officeDocument/2006/relationships/hyperlink" Target="https://www.tandfonline.com/doi/full/10.1080/00140139.2017.1360519" TargetMode="External"/><Relationship Id="rId30" Type="http://schemas.openxmlformats.org/officeDocument/2006/relationships/hyperlink" Target="https://www.tandfonline.com/doi/full/10.1080/00140139.2017.1360519" TargetMode="External"/><Relationship Id="rId35" Type="http://schemas.openxmlformats.org/officeDocument/2006/relationships/hyperlink" Target="https://www.tandfonline.com/doi/full/10.1080/00140139.2017.1360519" TargetMode="External"/><Relationship Id="rId56" Type="http://schemas.openxmlformats.org/officeDocument/2006/relationships/hyperlink" Target="https://www.tandfonline.com/doi/full/10.1080/00140139.2017.1360519" TargetMode="External"/><Relationship Id="rId77" Type="http://schemas.openxmlformats.org/officeDocument/2006/relationships/hyperlink" Target="https://www.tandfonline.com/doi/full/10.1080/00140139.2017.1360519" TargetMode="External"/><Relationship Id="rId100" Type="http://schemas.openxmlformats.org/officeDocument/2006/relationships/hyperlink" Target="https://www.tandfonline.com/doi/full/10.1080/00140139.2017.1360519" TargetMode="External"/><Relationship Id="rId105" Type="http://schemas.openxmlformats.org/officeDocument/2006/relationships/hyperlink" Target="https://www.tandfonline.com/doi/full/10.1080/00140139.2017.1360519" TargetMode="External"/><Relationship Id="rId126" Type="http://schemas.openxmlformats.org/officeDocument/2006/relationships/hyperlink" Target="https://www.tandfonline.com/doi/full/10.1080/00140139.2017.1360519" TargetMode="External"/><Relationship Id="rId147" Type="http://schemas.openxmlformats.org/officeDocument/2006/relationships/hyperlink" Target="https://www.tandfonline.com/doi/full/10.1080/00140139.2017.1360519" TargetMode="External"/><Relationship Id="rId168" Type="http://schemas.openxmlformats.org/officeDocument/2006/relationships/hyperlink" Target="https://www.tandfonline.com/doi/full/10.1080/00140139.2017.1360519" TargetMode="External"/><Relationship Id="rId8" Type="http://schemas.openxmlformats.org/officeDocument/2006/relationships/webSettings" Target="webSettings.xml"/><Relationship Id="rId51" Type="http://schemas.openxmlformats.org/officeDocument/2006/relationships/hyperlink" Target="https://www.tandfonline.com/doi/full/10.1080/00140139.2017.1360519" TargetMode="External"/><Relationship Id="rId72" Type="http://schemas.openxmlformats.org/officeDocument/2006/relationships/hyperlink" Target="https://www.tandfonline.com/doi/full/10.1080/00140139.2017.1360519" TargetMode="External"/><Relationship Id="rId93" Type="http://schemas.openxmlformats.org/officeDocument/2006/relationships/hyperlink" Target="https://www.tandfonline.com/doi/full/10.1080/00140139.2017.1360519" TargetMode="External"/><Relationship Id="rId98" Type="http://schemas.openxmlformats.org/officeDocument/2006/relationships/hyperlink" Target="https://www.tandfonline.com/doi/full/10.1080/00140139.2017.1360519" TargetMode="External"/><Relationship Id="rId121" Type="http://schemas.openxmlformats.org/officeDocument/2006/relationships/hyperlink" Target="https://www.tandfonline.com/doi/full/10.1080/00140139.2017.1360519" TargetMode="External"/><Relationship Id="rId142" Type="http://schemas.openxmlformats.org/officeDocument/2006/relationships/hyperlink" Target="https://www.tandfonline.com/doi/full/10.1080/00140139.2017.1360519" TargetMode="External"/><Relationship Id="rId163" Type="http://schemas.openxmlformats.org/officeDocument/2006/relationships/hyperlink" Target="https://www.tandfonline.com/doi/full/10.1080/00140139.2017.1360519" TargetMode="External"/><Relationship Id="rId3" Type="http://schemas.openxmlformats.org/officeDocument/2006/relationships/customXml" Target="../customXml/item3.xml"/><Relationship Id="rId25" Type="http://schemas.openxmlformats.org/officeDocument/2006/relationships/hyperlink" Target="https://www.tandfonline.com/doi/full/10.1080/00140139.2017.1360519" TargetMode="External"/><Relationship Id="rId46" Type="http://schemas.openxmlformats.org/officeDocument/2006/relationships/hyperlink" Target="https://www.tandfonline.com/doi/full/10.1080/00140139.2017.1360519" TargetMode="External"/><Relationship Id="rId67" Type="http://schemas.openxmlformats.org/officeDocument/2006/relationships/hyperlink" Target="https://www.tandfonline.com/doi/full/10.1080/00140139.2017.1360519" TargetMode="External"/><Relationship Id="rId116" Type="http://schemas.openxmlformats.org/officeDocument/2006/relationships/hyperlink" Target="https://www.tandfonline.com/doi/full/10.1080/00140139.2017.1360519" TargetMode="External"/><Relationship Id="rId137" Type="http://schemas.openxmlformats.org/officeDocument/2006/relationships/hyperlink" Target="https://www.tandfonline.com/doi/full/10.1080/00140139.2017.1360519" TargetMode="External"/><Relationship Id="rId158" Type="http://schemas.openxmlformats.org/officeDocument/2006/relationships/hyperlink" Target="https://www.tandfonline.com/doi/full/10.1080/00140139.2017.1360519" TargetMode="External"/><Relationship Id="rId20" Type="http://schemas.openxmlformats.org/officeDocument/2006/relationships/hyperlink" Target="https://www.tandfonline.com/doi/full/10.1080/00140139.2017.1360519" TargetMode="External"/><Relationship Id="rId41" Type="http://schemas.openxmlformats.org/officeDocument/2006/relationships/hyperlink" Target="https://www.tandfonline.com/doi/full/10.1080/00140139.2017.1360519" TargetMode="External"/><Relationship Id="rId62" Type="http://schemas.openxmlformats.org/officeDocument/2006/relationships/hyperlink" Target="https://www.tandfonline.com/doi/full/10.1080/00140139.2017.1360519" TargetMode="External"/><Relationship Id="rId83" Type="http://schemas.openxmlformats.org/officeDocument/2006/relationships/hyperlink" Target="https://www.tandfonline.com/doi/full/10.1080/00140139.2017.1360519" TargetMode="External"/><Relationship Id="rId88" Type="http://schemas.openxmlformats.org/officeDocument/2006/relationships/hyperlink" Target="https://www.tandfonline.com/doi/full/10.1080/00140139.2017.1360519" TargetMode="External"/><Relationship Id="rId111" Type="http://schemas.openxmlformats.org/officeDocument/2006/relationships/hyperlink" Target="https://www.tandfonline.com/doi/full/10.1080/00140139.2017.1360519" TargetMode="External"/><Relationship Id="rId132" Type="http://schemas.openxmlformats.org/officeDocument/2006/relationships/hyperlink" Target="https://www.tandfonline.com/doi/full/10.1080/00140139.2017.1360519" TargetMode="External"/><Relationship Id="rId153" Type="http://schemas.openxmlformats.org/officeDocument/2006/relationships/hyperlink" Target="https://www.tandfonline.com/doi/full/10.1080/00140139.2017.1360519" TargetMode="External"/><Relationship Id="rId174" Type="http://schemas.openxmlformats.org/officeDocument/2006/relationships/fontTable" Target="fontTable.xml"/><Relationship Id="rId15" Type="http://schemas.openxmlformats.org/officeDocument/2006/relationships/hyperlink" Target="https://www.tandfonline.com/doi/full/10.1080/00140139.2017.1360519" TargetMode="External"/><Relationship Id="rId36" Type="http://schemas.openxmlformats.org/officeDocument/2006/relationships/hyperlink" Target="https://www.tandfonline.com/doi/full/10.1080/00140139.2017.1360519" TargetMode="External"/><Relationship Id="rId57" Type="http://schemas.openxmlformats.org/officeDocument/2006/relationships/hyperlink" Target="https://www.tandfonline.com/doi/full/10.1080/00140139.2017.1360519" TargetMode="External"/><Relationship Id="rId106" Type="http://schemas.openxmlformats.org/officeDocument/2006/relationships/hyperlink" Target="https://www.tandfonline.com/doi/full/10.1080/00140139.2017.1360519" TargetMode="External"/><Relationship Id="rId127" Type="http://schemas.openxmlformats.org/officeDocument/2006/relationships/hyperlink" Target="https://www.tandfonline.com/doi/full/10.1080/00140139.2017.1360519" TargetMode="External"/><Relationship Id="rId10" Type="http://schemas.openxmlformats.org/officeDocument/2006/relationships/hyperlink" Target="https://www.tandfonline.com/keyword/Firefighting" TargetMode="External"/><Relationship Id="rId31" Type="http://schemas.openxmlformats.org/officeDocument/2006/relationships/hyperlink" Target="https://www.tandfonline.com/doi/full/10.1080/00140139.2017.1360519" TargetMode="External"/><Relationship Id="rId52" Type="http://schemas.openxmlformats.org/officeDocument/2006/relationships/hyperlink" Target="https://www.tandfonline.com/doi/full/10.1080/00140139.2017.1360519" TargetMode="External"/><Relationship Id="rId73" Type="http://schemas.openxmlformats.org/officeDocument/2006/relationships/hyperlink" Target="https://www.tandfonline.com/doi/full/10.1080/00140139.2017.1360519" TargetMode="External"/><Relationship Id="rId78" Type="http://schemas.openxmlformats.org/officeDocument/2006/relationships/hyperlink" Target="https://www.tandfonline.com/doi/full/10.1080/00140139.2017.1360519" TargetMode="External"/><Relationship Id="rId94" Type="http://schemas.openxmlformats.org/officeDocument/2006/relationships/hyperlink" Target="https://www.tandfonline.com/doi/full/10.1080/00140139.2017.1360519" TargetMode="External"/><Relationship Id="rId99" Type="http://schemas.openxmlformats.org/officeDocument/2006/relationships/hyperlink" Target="https://www.tandfonline.com/doi/full/10.1080/00140139.2017.1360519" TargetMode="External"/><Relationship Id="rId101" Type="http://schemas.openxmlformats.org/officeDocument/2006/relationships/hyperlink" Target="https://www.tandfonline.com/doi/full/10.1080/00140139.2017.1360519" TargetMode="External"/><Relationship Id="rId122" Type="http://schemas.openxmlformats.org/officeDocument/2006/relationships/hyperlink" Target="https://www.tandfonline.com/doi/full/10.1080/00140139.2017.1360519" TargetMode="External"/><Relationship Id="rId143" Type="http://schemas.openxmlformats.org/officeDocument/2006/relationships/hyperlink" Target="https://www.tandfonline.com/doi/full/10.1080/00140139.2017.1360519" TargetMode="External"/><Relationship Id="rId148" Type="http://schemas.openxmlformats.org/officeDocument/2006/relationships/hyperlink" Target="https://www.tandfonline.com/doi/full/10.1080/00140139.2017.1360519" TargetMode="External"/><Relationship Id="rId164" Type="http://schemas.openxmlformats.org/officeDocument/2006/relationships/hyperlink" Target="https://www.tandfonline.com/doi/full/10.1080/00140139.2017.1360519" TargetMode="External"/><Relationship Id="rId169" Type="http://schemas.openxmlformats.org/officeDocument/2006/relationships/hyperlink" Target="https://www.tandfonline.com/doi/full/10.1080/00140139.2017.1360519" TargetMode="External"/><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26" Type="http://schemas.openxmlformats.org/officeDocument/2006/relationships/hyperlink" Target="https://www.tandfonline.com/doi/full/10.1080/00140139.2017.1360519" TargetMode="External"/><Relationship Id="rId47" Type="http://schemas.openxmlformats.org/officeDocument/2006/relationships/image" Target="media/image2.gif"/><Relationship Id="rId68" Type="http://schemas.openxmlformats.org/officeDocument/2006/relationships/hyperlink" Target="https://www.tandfonline.com/doi/full/10.1080/00140139.2017.1360519" TargetMode="External"/><Relationship Id="rId89" Type="http://schemas.openxmlformats.org/officeDocument/2006/relationships/hyperlink" Target="https://www.tandfonline.com/doi/full/10.1080/00140139.2017.1360519" TargetMode="External"/><Relationship Id="rId112" Type="http://schemas.openxmlformats.org/officeDocument/2006/relationships/hyperlink" Target="https://www.tandfonline.com/doi/full/10.1080/00140139.2017.1360519" TargetMode="External"/><Relationship Id="rId133" Type="http://schemas.openxmlformats.org/officeDocument/2006/relationships/hyperlink" Target="https://www.tandfonline.com/doi/full/10.1080/00140139.2017.1360519" TargetMode="External"/><Relationship Id="rId154" Type="http://schemas.openxmlformats.org/officeDocument/2006/relationships/hyperlink" Target="https://www.tandfonline.com/doi/full/10.1080/00140139.2017.1360519" TargetMode="External"/><Relationship Id="rId175" Type="http://schemas.openxmlformats.org/officeDocument/2006/relationships/theme" Target="theme/theme1.xml"/><Relationship Id="rId16" Type="http://schemas.openxmlformats.org/officeDocument/2006/relationships/hyperlink" Target="https://www.tandfonline.com/doi/full/10.1080/00140139.2017.1360519" TargetMode="External"/><Relationship Id="rId37" Type="http://schemas.openxmlformats.org/officeDocument/2006/relationships/image" Target="media/image1.gif"/><Relationship Id="rId58" Type="http://schemas.openxmlformats.org/officeDocument/2006/relationships/hyperlink" Target="https://www.tandfonline.com/doi/full/10.1080/00140139.2017.1360519" TargetMode="External"/><Relationship Id="rId79" Type="http://schemas.openxmlformats.org/officeDocument/2006/relationships/hyperlink" Target="https://www.tandfonline.com/doi/full/10.1080/00140139.2017.1360519" TargetMode="External"/><Relationship Id="rId102" Type="http://schemas.openxmlformats.org/officeDocument/2006/relationships/hyperlink" Target="https://www.tandfonline.com/doi/full/10.1080/00140139.2017.1360519" TargetMode="External"/><Relationship Id="rId123" Type="http://schemas.openxmlformats.org/officeDocument/2006/relationships/hyperlink" Target="https://www.tandfonline.com/doi/full/10.1080/00140139.2017.1360519" TargetMode="External"/><Relationship Id="rId144" Type="http://schemas.openxmlformats.org/officeDocument/2006/relationships/hyperlink" Target="https://www.tandfonline.com/doi/full/10.1080/00140139.2017.1360519" TargetMode="External"/><Relationship Id="rId90" Type="http://schemas.openxmlformats.org/officeDocument/2006/relationships/hyperlink" Target="https://www.tandfonline.com/doi/full/10.1080/00140139.2017.1360519" TargetMode="External"/><Relationship Id="rId165" Type="http://schemas.openxmlformats.org/officeDocument/2006/relationships/hyperlink" Target="https://www.tandfonline.com/doi/full/10.1080/00140139.2017.1360519" TargetMode="External"/><Relationship Id="rId27" Type="http://schemas.openxmlformats.org/officeDocument/2006/relationships/hyperlink" Target="https://www.tandfonline.com/doi/full/10.1080/00140139.2017.1360519" TargetMode="External"/><Relationship Id="rId48" Type="http://schemas.openxmlformats.org/officeDocument/2006/relationships/hyperlink" Target="https://www.tandfonline.com/doi/full/10.1080/00140139.2017.1360519" TargetMode="External"/><Relationship Id="rId69" Type="http://schemas.openxmlformats.org/officeDocument/2006/relationships/hyperlink" Target="https://www.tandfonline.com/doi/full/10.1080/00140139.2017.1360519" TargetMode="External"/><Relationship Id="rId113" Type="http://schemas.openxmlformats.org/officeDocument/2006/relationships/hyperlink" Target="https://www.tandfonline.com/doi/full/10.1080/00140139.2017.1360519" TargetMode="External"/><Relationship Id="rId134" Type="http://schemas.openxmlformats.org/officeDocument/2006/relationships/hyperlink" Target="https://www.tandfonline.com/doi/full/10.1080/00140139.2017.1360519" TargetMode="External"/><Relationship Id="rId80" Type="http://schemas.openxmlformats.org/officeDocument/2006/relationships/hyperlink" Target="https://www.tandfonline.com/doi/full/10.1080/00140139.2017.1360519" TargetMode="External"/><Relationship Id="rId155" Type="http://schemas.openxmlformats.org/officeDocument/2006/relationships/hyperlink" Target="https://www.tandfonline.com/doi/full/10.1080/00140139.2017.1360519" TargetMode="External"/><Relationship Id="rId17" Type="http://schemas.openxmlformats.org/officeDocument/2006/relationships/hyperlink" Target="https://www.tandfonline.com/doi/full/10.1080/00140139.2017.1360519" TargetMode="External"/><Relationship Id="rId38" Type="http://schemas.openxmlformats.org/officeDocument/2006/relationships/hyperlink" Target="https://www.tandfonline.com/doi/full/10.1080/00140139.2017.1360519" TargetMode="External"/><Relationship Id="rId59" Type="http://schemas.openxmlformats.org/officeDocument/2006/relationships/hyperlink" Target="https://www.tandfonline.com/doi/full/10.1080/00140139.2017.1360519" TargetMode="External"/><Relationship Id="rId103" Type="http://schemas.openxmlformats.org/officeDocument/2006/relationships/hyperlink" Target="https://www.tandfonline.com/doi/full/10.1080/00140139.2017.1360519" TargetMode="External"/><Relationship Id="rId124" Type="http://schemas.openxmlformats.org/officeDocument/2006/relationships/hyperlink" Target="https://www.tandfonline.com/doi/full/10.1080/00140139.2017.1360519" TargetMode="External"/><Relationship Id="rId70" Type="http://schemas.openxmlformats.org/officeDocument/2006/relationships/hyperlink" Target="https://www.tandfonline.com/doi/full/10.1080/00140139.2017.1360519" TargetMode="External"/><Relationship Id="rId91" Type="http://schemas.openxmlformats.org/officeDocument/2006/relationships/hyperlink" Target="https://www.tandfonline.com/doi/full/10.1080/00140139.2017.1360519" TargetMode="External"/><Relationship Id="rId145" Type="http://schemas.openxmlformats.org/officeDocument/2006/relationships/hyperlink" Target="https://www.tandfonline.com/doi/full/10.1080/00140139.2017.1360519" TargetMode="External"/><Relationship Id="rId166" Type="http://schemas.openxmlformats.org/officeDocument/2006/relationships/hyperlink" Target="https://www.tandfonline.com/doi/full/10.1080/00140139.2017.1360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F429E9-838B-4A6E-BD0F-FFFFCCEF2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17</Pages>
  <Words>11892</Words>
  <Characters>65170</Characters>
  <Application>Microsoft Office Word</Application>
  <DocSecurity>8</DocSecurity>
  <Lines>1671</Lines>
  <Paragraphs>917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157</cp:revision>
  <dcterms:created xsi:type="dcterms:W3CDTF">2019-10-03T16:01:00Z</dcterms:created>
  <dcterms:modified xsi:type="dcterms:W3CDTF">2019-10-10T16:45:00Z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