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0150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80150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801500">
        <w:rPr>
          <w:rFonts w:cstheme="minorHAnsi"/>
          <w:b/>
          <w:bCs/>
          <w:color w:val="316192"/>
          <w:sz w:val="28"/>
          <w:szCs w:val="26"/>
        </w:rPr>
        <w:t>Marquette University</w:t>
      </w:r>
    </w:p>
    <w:p w14:paraId="158D4B9F" w14:textId="77777777" w:rsidR="000A7622" w:rsidRPr="00801500" w:rsidRDefault="000A7622" w:rsidP="00D14423">
      <w:pPr>
        <w:autoSpaceDE w:val="0"/>
        <w:autoSpaceDN w:val="0"/>
        <w:adjustRightInd w:val="0"/>
        <w:rPr>
          <w:rFonts w:cstheme="minorHAnsi"/>
          <w:b/>
          <w:bCs/>
          <w:color w:val="316192"/>
          <w:sz w:val="40"/>
          <w:szCs w:val="36"/>
        </w:rPr>
      </w:pPr>
      <w:r w:rsidRPr="00801500">
        <w:rPr>
          <w:rFonts w:cstheme="minorHAnsi"/>
          <w:b/>
          <w:bCs/>
          <w:color w:val="316192"/>
          <w:sz w:val="40"/>
          <w:szCs w:val="36"/>
        </w:rPr>
        <w:t>e-Publications@Marquette</w:t>
      </w:r>
    </w:p>
    <w:p w14:paraId="689ACF87" w14:textId="77777777" w:rsidR="000A7622" w:rsidRPr="00801500" w:rsidRDefault="000A7622" w:rsidP="00D14423">
      <w:pPr>
        <w:autoSpaceDE w:val="0"/>
        <w:autoSpaceDN w:val="0"/>
        <w:adjustRightInd w:val="0"/>
        <w:rPr>
          <w:rFonts w:cstheme="minorHAnsi"/>
          <w:b/>
          <w:bCs/>
          <w:i/>
          <w:iCs/>
        </w:rPr>
      </w:pPr>
    </w:p>
    <w:p w14:paraId="161853CC" w14:textId="681754F2" w:rsidR="000A7622" w:rsidRPr="00801500" w:rsidRDefault="00B8335E" w:rsidP="00D14423">
      <w:pPr>
        <w:autoSpaceDE w:val="0"/>
        <w:autoSpaceDN w:val="0"/>
        <w:adjustRightInd w:val="0"/>
        <w:rPr>
          <w:rFonts w:cstheme="minorHAnsi"/>
          <w:b/>
          <w:bCs/>
          <w:i/>
          <w:iCs/>
          <w:sz w:val="32"/>
          <w:szCs w:val="32"/>
        </w:rPr>
      </w:pPr>
      <w:r w:rsidRPr="00801500">
        <w:rPr>
          <w:rFonts w:cstheme="minorHAnsi"/>
          <w:b/>
          <w:bCs/>
          <w:i/>
          <w:iCs/>
          <w:sz w:val="32"/>
          <w:szCs w:val="32"/>
        </w:rPr>
        <w:t xml:space="preserve">Exercise Science </w:t>
      </w:r>
      <w:r w:rsidR="000A7622" w:rsidRPr="00801500">
        <w:rPr>
          <w:rFonts w:cstheme="minorHAnsi"/>
          <w:b/>
          <w:bCs/>
          <w:i/>
          <w:iCs/>
          <w:sz w:val="32"/>
          <w:szCs w:val="32"/>
        </w:rPr>
        <w:t>Faculty Research and Publications/</w:t>
      </w:r>
      <w:r w:rsidR="009732A9" w:rsidRPr="00801500">
        <w:rPr>
          <w:rFonts w:cstheme="minorHAnsi"/>
          <w:b/>
          <w:bCs/>
          <w:i/>
          <w:iCs/>
          <w:sz w:val="32"/>
          <w:szCs w:val="32"/>
        </w:rPr>
        <w:t xml:space="preserve">College of </w:t>
      </w:r>
      <w:r w:rsidRPr="00801500">
        <w:rPr>
          <w:rFonts w:cstheme="minorHAnsi"/>
          <w:b/>
          <w:bCs/>
          <w:i/>
          <w:iCs/>
          <w:sz w:val="32"/>
          <w:szCs w:val="32"/>
        </w:rPr>
        <w:t>Health Sciences</w:t>
      </w:r>
    </w:p>
    <w:bookmarkEnd w:id="1"/>
    <w:p w14:paraId="3E538636" w14:textId="77777777" w:rsidR="000A7622" w:rsidRPr="00801500" w:rsidRDefault="000A7622" w:rsidP="00D14423">
      <w:pPr>
        <w:jc w:val="center"/>
        <w:rPr>
          <w:rFonts w:cstheme="minorHAnsi"/>
          <w:b/>
          <w:bCs/>
          <w:i/>
          <w:iCs/>
        </w:rPr>
      </w:pPr>
    </w:p>
    <w:p w14:paraId="25509BF0" w14:textId="6222C591" w:rsidR="000A7622" w:rsidRPr="00801500" w:rsidRDefault="000A7622" w:rsidP="00D14423">
      <w:pPr>
        <w:jc w:val="center"/>
        <w:rPr>
          <w:rFonts w:cstheme="minorHAnsi"/>
          <w:sz w:val="24"/>
          <w:szCs w:val="24"/>
        </w:rPr>
      </w:pPr>
      <w:r w:rsidRPr="00801500">
        <w:rPr>
          <w:rFonts w:cstheme="minorHAnsi"/>
          <w:b/>
          <w:bCs/>
          <w:i/>
          <w:iCs/>
          <w:sz w:val="24"/>
          <w:szCs w:val="24"/>
        </w:rPr>
        <w:t xml:space="preserve">This paper is NOT THE PUBLISHED VERSION; </w:t>
      </w:r>
      <w:r w:rsidRPr="00801500">
        <w:rPr>
          <w:rFonts w:cstheme="minorHAnsi"/>
          <w:b/>
          <w:bCs/>
          <w:sz w:val="24"/>
          <w:szCs w:val="24"/>
        </w:rPr>
        <w:t xml:space="preserve">but the author’s final, peer-reviewed manuscript. </w:t>
      </w:r>
      <w:r w:rsidRPr="00801500">
        <w:rPr>
          <w:rFonts w:cstheme="minorHAnsi"/>
          <w:sz w:val="24"/>
          <w:szCs w:val="24"/>
        </w:rPr>
        <w:t>The published version may be accessed by following the link in th</w:t>
      </w:r>
      <w:r w:rsidR="00B8335E" w:rsidRPr="00801500">
        <w:rPr>
          <w:rFonts w:cstheme="minorHAnsi"/>
          <w:sz w:val="24"/>
          <w:szCs w:val="24"/>
        </w:rPr>
        <w:t>e</w:t>
      </w:r>
      <w:r w:rsidRPr="00801500">
        <w:rPr>
          <w:rFonts w:cstheme="minorHAnsi"/>
          <w:sz w:val="24"/>
          <w:szCs w:val="24"/>
        </w:rPr>
        <w:t xml:space="preserve"> citation below.</w:t>
      </w:r>
    </w:p>
    <w:p w14:paraId="207B0342" w14:textId="77777777" w:rsidR="000A7622" w:rsidRPr="00801500" w:rsidRDefault="000A7622" w:rsidP="00D14423">
      <w:pPr>
        <w:jc w:val="center"/>
        <w:rPr>
          <w:rFonts w:cstheme="minorHAnsi"/>
          <w:sz w:val="24"/>
          <w:szCs w:val="24"/>
        </w:rPr>
      </w:pPr>
    </w:p>
    <w:p w14:paraId="2A38AFE1" w14:textId="269AFA23" w:rsidR="000A7622" w:rsidRPr="00801500" w:rsidRDefault="00F217EB" w:rsidP="00D14423">
      <w:pPr>
        <w:rPr>
          <w:rFonts w:cstheme="minorHAnsi"/>
          <w:sz w:val="24"/>
          <w:szCs w:val="24"/>
        </w:rPr>
      </w:pPr>
      <w:r w:rsidRPr="00801500">
        <w:rPr>
          <w:rFonts w:cstheme="minorHAnsi"/>
          <w:i/>
          <w:sz w:val="24"/>
          <w:szCs w:val="24"/>
          <w:lang w:val="fr-FR"/>
        </w:rPr>
        <w:t>Contemporary Clinical Trials</w:t>
      </w:r>
      <w:r w:rsidR="000A7622" w:rsidRPr="00801500">
        <w:rPr>
          <w:rFonts w:cstheme="minorHAnsi"/>
          <w:sz w:val="24"/>
          <w:szCs w:val="24"/>
          <w:lang w:val="fr-FR"/>
        </w:rPr>
        <w:t xml:space="preserve">, Vol. </w:t>
      </w:r>
      <w:r w:rsidR="00E93939" w:rsidRPr="00801500">
        <w:rPr>
          <w:rFonts w:cstheme="minorHAnsi"/>
          <w:sz w:val="24"/>
          <w:szCs w:val="24"/>
          <w:lang w:val="fr-FR"/>
        </w:rPr>
        <w:t>71</w:t>
      </w:r>
      <w:r w:rsidR="000A7622" w:rsidRPr="00801500">
        <w:rPr>
          <w:rFonts w:cstheme="minorHAnsi"/>
          <w:sz w:val="24"/>
          <w:szCs w:val="24"/>
          <w:lang w:val="fr-FR"/>
        </w:rPr>
        <w:t>, No. x (</w:t>
      </w:r>
      <w:r w:rsidR="00076035" w:rsidRPr="00801500">
        <w:rPr>
          <w:rFonts w:cstheme="minorHAnsi"/>
          <w:sz w:val="24"/>
          <w:szCs w:val="24"/>
          <w:lang w:val="fr-FR"/>
        </w:rPr>
        <w:t>August 2018</w:t>
      </w:r>
      <w:r w:rsidR="000A7622" w:rsidRPr="00801500">
        <w:rPr>
          <w:rFonts w:cstheme="minorHAnsi"/>
          <w:sz w:val="24"/>
          <w:szCs w:val="24"/>
          <w:lang w:val="fr-FR"/>
        </w:rPr>
        <w:t xml:space="preserve">): </w:t>
      </w:r>
      <w:r w:rsidR="00076035" w:rsidRPr="00801500">
        <w:rPr>
          <w:rFonts w:cstheme="minorHAnsi"/>
          <w:sz w:val="24"/>
          <w:szCs w:val="24"/>
          <w:lang w:val="fr-FR"/>
        </w:rPr>
        <w:t>80</w:t>
      </w:r>
      <w:r w:rsidR="000A7622" w:rsidRPr="00801500">
        <w:rPr>
          <w:rFonts w:cstheme="minorHAnsi"/>
          <w:sz w:val="24"/>
          <w:szCs w:val="24"/>
          <w:lang w:val="fr-FR"/>
        </w:rPr>
        <w:t>-</w:t>
      </w:r>
      <w:r w:rsidR="00076035" w:rsidRPr="00801500">
        <w:rPr>
          <w:rFonts w:cstheme="minorHAnsi"/>
          <w:sz w:val="24"/>
          <w:szCs w:val="24"/>
          <w:lang w:val="fr-FR"/>
        </w:rPr>
        <w:t>87</w:t>
      </w:r>
      <w:r w:rsidR="000A7622" w:rsidRPr="00801500">
        <w:rPr>
          <w:rFonts w:cstheme="minorHAnsi"/>
          <w:sz w:val="24"/>
          <w:szCs w:val="24"/>
          <w:lang w:val="fr-FR"/>
        </w:rPr>
        <w:t xml:space="preserve">. </w:t>
      </w:r>
      <w:hyperlink r:id="rId8" w:history="1">
        <w:r w:rsidR="000A7622" w:rsidRPr="00801500">
          <w:rPr>
            <w:rFonts w:cstheme="minorHAnsi"/>
            <w:color w:val="0563C1" w:themeColor="hyperlink"/>
            <w:sz w:val="24"/>
            <w:szCs w:val="24"/>
            <w:u w:val="single"/>
            <w:lang w:val="fr-FR"/>
          </w:rPr>
          <w:t>DOI</w:t>
        </w:r>
      </w:hyperlink>
      <w:r w:rsidR="000A7622" w:rsidRPr="00801500">
        <w:rPr>
          <w:rFonts w:cstheme="minorHAnsi"/>
          <w:sz w:val="24"/>
          <w:szCs w:val="24"/>
          <w:lang w:val="fr-FR"/>
        </w:rPr>
        <w:t xml:space="preserve">. </w:t>
      </w:r>
      <w:r w:rsidR="000A7622" w:rsidRPr="00801500">
        <w:rPr>
          <w:rFonts w:cstheme="minorHAnsi"/>
          <w:sz w:val="24"/>
          <w:szCs w:val="24"/>
        </w:rPr>
        <w:t xml:space="preserve">This article is © </w:t>
      </w:r>
      <w:r w:rsidR="001F1EEA" w:rsidRPr="00801500">
        <w:rPr>
          <w:rFonts w:cstheme="minorHAnsi"/>
          <w:sz w:val="24"/>
          <w:szCs w:val="24"/>
        </w:rPr>
        <w:t>Elsevier</w:t>
      </w:r>
      <w:r w:rsidR="000A7622" w:rsidRPr="00801500">
        <w:rPr>
          <w:rFonts w:cstheme="minorHAnsi"/>
          <w:sz w:val="24"/>
          <w:szCs w:val="24"/>
        </w:rPr>
        <w:t xml:space="preserve"> and permission has been granted for this version to appear in </w:t>
      </w:r>
      <w:hyperlink r:id="rId9" w:history="1">
        <w:r w:rsidR="000A7622" w:rsidRPr="00801500">
          <w:rPr>
            <w:rFonts w:cstheme="minorHAnsi"/>
            <w:color w:val="0563C1" w:themeColor="hyperlink"/>
            <w:sz w:val="24"/>
            <w:szCs w:val="24"/>
            <w:u w:val="single"/>
          </w:rPr>
          <w:t>e-Publications@Marquette</w:t>
        </w:r>
      </w:hyperlink>
      <w:r w:rsidR="000A7622" w:rsidRPr="00801500">
        <w:rPr>
          <w:rFonts w:cstheme="minorHAnsi"/>
          <w:sz w:val="24"/>
          <w:szCs w:val="24"/>
        </w:rPr>
        <w:t xml:space="preserve">. </w:t>
      </w:r>
      <w:r w:rsidR="001F1EEA" w:rsidRPr="00801500">
        <w:rPr>
          <w:rFonts w:cstheme="minorHAnsi"/>
          <w:sz w:val="24"/>
          <w:szCs w:val="24"/>
        </w:rPr>
        <w:t xml:space="preserve">Elsevier </w:t>
      </w:r>
      <w:r w:rsidR="000A7622" w:rsidRPr="00801500">
        <w:rPr>
          <w:rFonts w:cstheme="minorHAnsi"/>
          <w:sz w:val="24"/>
          <w:szCs w:val="24"/>
        </w:rPr>
        <w:t xml:space="preserve">does not grant permission for this article to be further copied/distributed or hosted elsewhere without the express permission from </w:t>
      </w:r>
      <w:r w:rsidR="001F1EEA" w:rsidRPr="00801500">
        <w:rPr>
          <w:rFonts w:cstheme="minorHAnsi"/>
          <w:sz w:val="24"/>
          <w:szCs w:val="24"/>
        </w:rPr>
        <w:t>Elsevier.</w:t>
      </w:r>
    </w:p>
    <w:bookmarkEnd w:id="2"/>
    <w:p w14:paraId="7F2BC203" w14:textId="553B3ADF" w:rsidR="003A2E3F" w:rsidRPr="00801500" w:rsidRDefault="003A2E3F" w:rsidP="003A2E3F">
      <w:pPr>
        <w:pStyle w:val="Title"/>
        <w:rPr>
          <w:rFonts w:asciiTheme="minorHAnsi" w:hAnsiTheme="minorHAnsi" w:cstheme="minorHAnsi"/>
        </w:rPr>
      </w:pPr>
      <w:r w:rsidRPr="00801500">
        <w:rPr>
          <w:rFonts w:asciiTheme="minorHAnsi" w:hAnsiTheme="minorHAnsi" w:cstheme="minorHAnsi"/>
        </w:rPr>
        <w:t xml:space="preserve">Background and </w:t>
      </w:r>
      <w:r w:rsidR="007F6E26" w:rsidRPr="00801500">
        <w:rPr>
          <w:rFonts w:asciiTheme="minorHAnsi" w:hAnsiTheme="minorHAnsi" w:cstheme="minorHAnsi"/>
        </w:rPr>
        <w:t xml:space="preserve">Method </w:t>
      </w:r>
      <w:r w:rsidRPr="00801500">
        <w:rPr>
          <w:rFonts w:asciiTheme="minorHAnsi" w:hAnsiTheme="minorHAnsi" w:cstheme="minorHAnsi"/>
        </w:rPr>
        <w:t xml:space="preserve">of the </w:t>
      </w:r>
      <w:r w:rsidR="007F6E26" w:rsidRPr="00801500">
        <w:rPr>
          <w:rFonts w:asciiTheme="minorHAnsi" w:hAnsiTheme="minorHAnsi" w:cstheme="minorHAnsi"/>
        </w:rPr>
        <w:t xml:space="preserve">Striving </w:t>
      </w:r>
      <w:r w:rsidRPr="00801500">
        <w:rPr>
          <w:rFonts w:asciiTheme="minorHAnsi" w:hAnsiTheme="minorHAnsi" w:cstheme="minorHAnsi"/>
        </w:rPr>
        <w:t xml:space="preserve">to be </w:t>
      </w:r>
      <w:r w:rsidR="007F6E26" w:rsidRPr="00801500">
        <w:rPr>
          <w:rFonts w:asciiTheme="minorHAnsi" w:hAnsiTheme="minorHAnsi" w:cstheme="minorHAnsi"/>
        </w:rPr>
        <w:t xml:space="preserve">Strong Study </w:t>
      </w:r>
      <w:proofErr w:type="gramStart"/>
      <w:r w:rsidRPr="00801500">
        <w:rPr>
          <w:rFonts w:asciiTheme="minorHAnsi" w:hAnsiTheme="minorHAnsi" w:cstheme="minorHAnsi"/>
        </w:rPr>
        <w:t>a</w:t>
      </w:r>
      <w:proofErr w:type="gramEnd"/>
      <w:r w:rsidRPr="00801500">
        <w:rPr>
          <w:rFonts w:asciiTheme="minorHAnsi" w:hAnsiTheme="minorHAnsi" w:cstheme="minorHAnsi"/>
        </w:rPr>
        <w:t xml:space="preserve"> RCT </w:t>
      </w:r>
      <w:r w:rsidR="007F6E26" w:rsidRPr="00801500">
        <w:rPr>
          <w:rFonts w:asciiTheme="minorHAnsi" w:hAnsiTheme="minorHAnsi" w:cstheme="minorHAnsi"/>
        </w:rPr>
        <w:t xml:space="preserve">Testing </w:t>
      </w:r>
      <w:r w:rsidRPr="00801500">
        <w:rPr>
          <w:rFonts w:asciiTheme="minorHAnsi" w:hAnsiTheme="minorHAnsi" w:cstheme="minorHAnsi"/>
        </w:rPr>
        <w:t xml:space="preserve">the </w:t>
      </w:r>
      <w:r w:rsidR="007F6E26" w:rsidRPr="00801500">
        <w:rPr>
          <w:rFonts w:asciiTheme="minorHAnsi" w:hAnsiTheme="minorHAnsi" w:cstheme="minorHAnsi"/>
        </w:rPr>
        <w:t xml:space="preserve">Efficacy </w:t>
      </w:r>
      <w:r w:rsidRPr="00801500">
        <w:rPr>
          <w:rFonts w:asciiTheme="minorHAnsi" w:hAnsiTheme="minorHAnsi" w:cstheme="minorHAnsi"/>
        </w:rPr>
        <w:t xml:space="preserve">of a </w:t>
      </w:r>
      <w:r w:rsidR="007F6E26" w:rsidRPr="00801500">
        <w:rPr>
          <w:rFonts w:asciiTheme="minorHAnsi" w:hAnsiTheme="minorHAnsi" w:cstheme="minorHAnsi"/>
        </w:rPr>
        <w:t>M</w:t>
      </w:r>
      <w:r w:rsidRPr="00801500">
        <w:rPr>
          <w:rFonts w:asciiTheme="minorHAnsi" w:hAnsiTheme="minorHAnsi" w:cstheme="minorHAnsi"/>
        </w:rPr>
        <w:t xml:space="preserve">-health </w:t>
      </w:r>
      <w:r w:rsidR="007F6E26" w:rsidRPr="00801500">
        <w:rPr>
          <w:rFonts w:asciiTheme="minorHAnsi" w:hAnsiTheme="minorHAnsi" w:cstheme="minorHAnsi"/>
        </w:rPr>
        <w:t>Self</w:t>
      </w:r>
      <w:r w:rsidRPr="00801500">
        <w:rPr>
          <w:rFonts w:asciiTheme="minorHAnsi" w:hAnsiTheme="minorHAnsi" w:cstheme="minorHAnsi"/>
        </w:rPr>
        <w:t xml:space="preserve">-management </w:t>
      </w:r>
      <w:r w:rsidR="007F6E26" w:rsidRPr="00801500">
        <w:rPr>
          <w:rFonts w:asciiTheme="minorHAnsi" w:hAnsiTheme="minorHAnsi" w:cstheme="minorHAnsi"/>
        </w:rPr>
        <w:t>Intervention</w:t>
      </w:r>
    </w:p>
    <w:p w14:paraId="410AAB68" w14:textId="77777777" w:rsidR="00F73413" w:rsidRPr="00801500" w:rsidRDefault="00F73413" w:rsidP="000A7622">
      <w:pPr>
        <w:rPr>
          <w:rFonts w:cstheme="minorHAnsi"/>
          <w:sz w:val="28"/>
          <w:szCs w:val="28"/>
        </w:rPr>
      </w:pPr>
    </w:p>
    <w:p w14:paraId="096F13C3" w14:textId="77777777" w:rsidR="007F6E26" w:rsidRPr="00801500" w:rsidRDefault="00C93EA3" w:rsidP="00801500">
      <w:pPr>
        <w:spacing w:after="0"/>
        <w:rPr>
          <w:rFonts w:cstheme="minorHAnsi"/>
          <w:sz w:val="28"/>
          <w:szCs w:val="28"/>
        </w:rPr>
      </w:pPr>
      <w:r w:rsidRPr="00801500">
        <w:rPr>
          <w:rFonts w:cstheme="minorHAnsi"/>
          <w:sz w:val="28"/>
          <w:szCs w:val="28"/>
        </w:rPr>
        <w:t>Polly</w:t>
      </w:r>
      <w:r w:rsidR="00FE4CC7" w:rsidRPr="00801500">
        <w:rPr>
          <w:rFonts w:cstheme="minorHAnsi"/>
          <w:sz w:val="28"/>
          <w:szCs w:val="28"/>
        </w:rPr>
        <w:t xml:space="preserve"> </w:t>
      </w:r>
      <w:r w:rsidRPr="00801500">
        <w:rPr>
          <w:rFonts w:cstheme="minorHAnsi"/>
          <w:sz w:val="28"/>
          <w:szCs w:val="28"/>
        </w:rPr>
        <w:t>Ryan</w:t>
      </w:r>
    </w:p>
    <w:p w14:paraId="0365E275" w14:textId="39D05C3B" w:rsidR="00C93EA3" w:rsidRPr="00801500" w:rsidRDefault="0027237B" w:rsidP="00801500">
      <w:pPr>
        <w:spacing w:after="0"/>
        <w:rPr>
          <w:rFonts w:cstheme="minorHAnsi"/>
        </w:rPr>
      </w:pPr>
      <w:r w:rsidRPr="00801500">
        <w:rPr>
          <w:rFonts w:cstheme="minorHAnsi"/>
        </w:rPr>
        <w:t>University of Wisconsin-Madison, School of Nursing</w:t>
      </w:r>
    </w:p>
    <w:p w14:paraId="1AC786FD" w14:textId="77777777" w:rsidR="007F6E26" w:rsidRPr="00801500" w:rsidRDefault="00C93EA3" w:rsidP="00801500">
      <w:pPr>
        <w:spacing w:after="0"/>
        <w:rPr>
          <w:rFonts w:cstheme="minorHAnsi"/>
          <w:sz w:val="28"/>
          <w:szCs w:val="28"/>
        </w:rPr>
      </w:pPr>
      <w:r w:rsidRPr="00801500">
        <w:rPr>
          <w:rFonts w:cstheme="minorHAnsi"/>
          <w:sz w:val="28"/>
          <w:szCs w:val="28"/>
        </w:rPr>
        <w:t>Paula</w:t>
      </w:r>
      <w:r w:rsidR="00FE4CC7" w:rsidRPr="00801500">
        <w:rPr>
          <w:rFonts w:cstheme="minorHAnsi"/>
          <w:sz w:val="28"/>
          <w:szCs w:val="28"/>
        </w:rPr>
        <w:t xml:space="preserve"> </w:t>
      </w:r>
      <w:r w:rsidRPr="00801500">
        <w:rPr>
          <w:rFonts w:cstheme="minorHAnsi"/>
          <w:sz w:val="28"/>
          <w:szCs w:val="28"/>
        </w:rPr>
        <w:t>Papanek</w:t>
      </w:r>
    </w:p>
    <w:p w14:paraId="74C23917" w14:textId="1A0DB438" w:rsidR="00C93EA3" w:rsidRPr="00801500" w:rsidRDefault="00E43C89" w:rsidP="00801500">
      <w:pPr>
        <w:spacing w:after="0"/>
        <w:rPr>
          <w:rFonts w:cstheme="minorHAnsi"/>
        </w:rPr>
      </w:pPr>
      <w:r w:rsidRPr="00801500">
        <w:rPr>
          <w:rFonts w:cstheme="minorHAnsi"/>
        </w:rPr>
        <w:t>Marquette University</w:t>
      </w:r>
    </w:p>
    <w:p w14:paraId="2EE4FCDE" w14:textId="77777777" w:rsidR="007F6E26" w:rsidRPr="00801500" w:rsidRDefault="00C93EA3" w:rsidP="00801500">
      <w:pPr>
        <w:spacing w:after="0"/>
        <w:rPr>
          <w:rFonts w:cstheme="minorHAnsi"/>
          <w:sz w:val="28"/>
          <w:szCs w:val="28"/>
        </w:rPr>
      </w:pPr>
      <w:r w:rsidRPr="00801500">
        <w:rPr>
          <w:rFonts w:cstheme="minorHAnsi"/>
          <w:sz w:val="28"/>
          <w:szCs w:val="28"/>
        </w:rPr>
        <w:t>Mary Ellen</w:t>
      </w:r>
      <w:r w:rsidR="00FE4CC7" w:rsidRPr="00801500">
        <w:rPr>
          <w:rFonts w:cstheme="minorHAnsi"/>
          <w:sz w:val="28"/>
          <w:szCs w:val="28"/>
        </w:rPr>
        <w:t xml:space="preserve"> </w:t>
      </w:r>
      <w:proofErr w:type="spellStart"/>
      <w:r w:rsidRPr="00801500">
        <w:rPr>
          <w:rFonts w:cstheme="minorHAnsi"/>
          <w:sz w:val="28"/>
          <w:szCs w:val="28"/>
        </w:rPr>
        <w:t>Csuka</w:t>
      </w:r>
      <w:bookmarkStart w:id="3" w:name="_Hlk24104320"/>
      <w:proofErr w:type="spellEnd"/>
    </w:p>
    <w:p w14:paraId="7919E501" w14:textId="064F6511" w:rsidR="00C93EA3" w:rsidRPr="00801500" w:rsidRDefault="00FE4CC7" w:rsidP="00801500">
      <w:pPr>
        <w:spacing w:after="0"/>
        <w:rPr>
          <w:rFonts w:cstheme="minorHAnsi"/>
        </w:rPr>
      </w:pPr>
      <w:r w:rsidRPr="00801500">
        <w:rPr>
          <w:rFonts w:cstheme="minorHAnsi"/>
        </w:rPr>
        <w:t>Medical College of Wisconsin</w:t>
      </w:r>
      <w:bookmarkEnd w:id="3"/>
    </w:p>
    <w:p w14:paraId="4ED9192F" w14:textId="77777777" w:rsidR="007F6E26" w:rsidRPr="00801500" w:rsidRDefault="00C93EA3" w:rsidP="00801500">
      <w:pPr>
        <w:spacing w:after="0"/>
        <w:rPr>
          <w:rFonts w:cstheme="minorHAnsi"/>
          <w:sz w:val="28"/>
          <w:szCs w:val="28"/>
        </w:rPr>
      </w:pPr>
      <w:r w:rsidRPr="00801500">
        <w:rPr>
          <w:rFonts w:cstheme="minorHAnsi"/>
          <w:sz w:val="28"/>
          <w:szCs w:val="28"/>
        </w:rPr>
        <w:t>Melissa</w:t>
      </w:r>
      <w:r w:rsidR="00FE4CC7" w:rsidRPr="00801500">
        <w:rPr>
          <w:rFonts w:cstheme="minorHAnsi"/>
          <w:sz w:val="28"/>
          <w:szCs w:val="28"/>
        </w:rPr>
        <w:t xml:space="preserve"> </w:t>
      </w:r>
      <w:r w:rsidRPr="00801500">
        <w:rPr>
          <w:rFonts w:cstheme="minorHAnsi"/>
          <w:sz w:val="28"/>
          <w:szCs w:val="28"/>
        </w:rPr>
        <w:t>E.</w:t>
      </w:r>
      <w:r w:rsidR="00FE4CC7" w:rsidRPr="00801500">
        <w:rPr>
          <w:rFonts w:cstheme="minorHAnsi"/>
          <w:sz w:val="28"/>
          <w:szCs w:val="28"/>
        </w:rPr>
        <w:t xml:space="preserve"> </w:t>
      </w:r>
      <w:r w:rsidRPr="00801500">
        <w:rPr>
          <w:rFonts w:cstheme="minorHAnsi"/>
          <w:sz w:val="28"/>
          <w:szCs w:val="28"/>
        </w:rPr>
        <w:t>Brown</w:t>
      </w:r>
    </w:p>
    <w:p w14:paraId="047790AA" w14:textId="63E477E9" w:rsidR="00DA52F3" w:rsidRPr="00801500" w:rsidRDefault="00C90116" w:rsidP="00801500">
      <w:pPr>
        <w:spacing w:after="0"/>
        <w:rPr>
          <w:rFonts w:cstheme="minorHAnsi"/>
        </w:rPr>
      </w:pPr>
      <w:r w:rsidRPr="00801500">
        <w:rPr>
          <w:rFonts w:cstheme="minorHAnsi"/>
        </w:rPr>
        <w:t>University of Wisconsin Milwaukee</w:t>
      </w:r>
    </w:p>
    <w:p w14:paraId="7D48567F" w14:textId="77777777" w:rsidR="007F6E26" w:rsidRPr="00801500" w:rsidRDefault="00C93EA3" w:rsidP="00801500">
      <w:pPr>
        <w:spacing w:after="0"/>
        <w:rPr>
          <w:rFonts w:cstheme="minorHAnsi"/>
          <w:sz w:val="28"/>
          <w:szCs w:val="28"/>
        </w:rPr>
      </w:pPr>
      <w:r w:rsidRPr="00801500">
        <w:rPr>
          <w:rFonts w:cstheme="minorHAnsi"/>
          <w:sz w:val="28"/>
          <w:szCs w:val="28"/>
        </w:rPr>
        <w:t>Sarah</w:t>
      </w:r>
      <w:r w:rsidR="00200A62" w:rsidRPr="00801500">
        <w:rPr>
          <w:rFonts w:cstheme="minorHAnsi"/>
          <w:sz w:val="28"/>
          <w:szCs w:val="28"/>
        </w:rPr>
        <w:t xml:space="preserve"> </w:t>
      </w:r>
      <w:r w:rsidRPr="00801500">
        <w:rPr>
          <w:rFonts w:cstheme="minorHAnsi"/>
          <w:sz w:val="28"/>
          <w:szCs w:val="28"/>
        </w:rPr>
        <w:t>Hopkins</w:t>
      </w:r>
    </w:p>
    <w:p w14:paraId="5AAF8E82" w14:textId="36768E92" w:rsidR="00DA52F3" w:rsidRPr="00801500" w:rsidRDefault="00C90116" w:rsidP="00801500">
      <w:pPr>
        <w:spacing w:after="0"/>
        <w:rPr>
          <w:rFonts w:cstheme="minorHAnsi"/>
        </w:rPr>
      </w:pPr>
      <w:r w:rsidRPr="00801500">
        <w:rPr>
          <w:rFonts w:cstheme="minorHAnsi"/>
        </w:rPr>
        <w:t>University of Wisconsin Milwaukee</w:t>
      </w:r>
    </w:p>
    <w:p w14:paraId="3B94DD20" w14:textId="77777777" w:rsidR="00E31036" w:rsidRPr="00801500" w:rsidRDefault="00200A62" w:rsidP="00801500">
      <w:pPr>
        <w:spacing w:after="0"/>
        <w:rPr>
          <w:rFonts w:cstheme="minorHAnsi"/>
          <w:sz w:val="28"/>
          <w:szCs w:val="28"/>
        </w:rPr>
      </w:pPr>
      <w:r w:rsidRPr="00801500">
        <w:rPr>
          <w:rFonts w:cstheme="minorHAnsi"/>
          <w:sz w:val="28"/>
          <w:szCs w:val="28"/>
        </w:rPr>
        <w:t>Shelly Lynch</w:t>
      </w:r>
    </w:p>
    <w:p w14:paraId="083A8D42" w14:textId="1F9894E5" w:rsidR="00DA52F3" w:rsidRPr="00801500" w:rsidRDefault="00C90116" w:rsidP="00801500">
      <w:pPr>
        <w:spacing w:after="0"/>
        <w:rPr>
          <w:rFonts w:cstheme="minorHAnsi"/>
        </w:rPr>
      </w:pPr>
      <w:r w:rsidRPr="00801500">
        <w:rPr>
          <w:rFonts w:cstheme="minorHAnsi"/>
        </w:rPr>
        <w:t>University of Wisconsin Milwaukee</w:t>
      </w:r>
    </w:p>
    <w:p w14:paraId="25EE9B0B" w14:textId="77777777" w:rsidR="00E31036" w:rsidRPr="00801500" w:rsidRDefault="00C93EA3" w:rsidP="00801500">
      <w:pPr>
        <w:spacing w:after="0"/>
        <w:rPr>
          <w:rFonts w:cstheme="minorHAnsi"/>
          <w:sz w:val="28"/>
          <w:szCs w:val="28"/>
        </w:rPr>
      </w:pPr>
      <w:r w:rsidRPr="00801500">
        <w:rPr>
          <w:rFonts w:cstheme="minorHAnsi"/>
          <w:sz w:val="28"/>
          <w:szCs w:val="28"/>
        </w:rPr>
        <w:t>Victoria</w:t>
      </w:r>
      <w:r w:rsidR="00200A62" w:rsidRPr="00801500">
        <w:rPr>
          <w:rFonts w:cstheme="minorHAnsi"/>
          <w:sz w:val="28"/>
          <w:szCs w:val="28"/>
        </w:rPr>
        <w:t xml:space="preserve"> </w:t>
      </w:r>
      <w:r w:rsidRPr="00801500">
        <w:rPr>
          <w:rFonts w:cstheme="minorHAnsi"/>
          <w:sz w:val="28"/>
          <w:szCs w:val="28"/>
        </w:rPr>
        <w:t>Scheer</w:t>
      </w:r>
    </w:p>
    <w:p w14:paraId="326F658D" w14:textId="2A2D464C" w:rsidR="00DA52F3" w:rsidRPr="00801500" w:rsidRDefault="00200A62" w:rsidP="00801500">
      <w:pPr>
        <w:spacing w:after="0"/>
        <w:rPr>
          <w:rFonts w:cstheme="minorHAnsi"/>
        </w:rPr>
      </w:pPr>
      <w:r w:rsidRPr="00801500">
        <w:rPr>
          <w:rFonts w:cstheme="minorHAnsi"/>
        </w:rPr>
        <w:t>University of Wisconsin Milwaukee</w:t>
      </w:r>
    </w:p>
    <w:p w14:paraId="63714EC6" w14:textId="77777777" w:rsidR="00E31036" w:rsidRPr="00801500" w:rsidRDefault="00C93EA3" w:rsidP="00801500">
      <w:pPr>
        <w:spacing w:after="0"/>
        <w:rPr>
          <w:rFonts w:cstheme="minorHAnsi"/>
          <w:sz w:val="28"/>
          <w:szCs w:val="28"/>
        </w:rPr>
      </w:pPr>
      <w:r w:rsidRPr="00801500">
        <w:rPr>
          <w:rFonts w:cstheme="minorHAnsi"/>
          <w:sz w:val="28"/>
          <w:szCs w:val="28"/>
        </w:rPr>
        <w:lastRenderedPageBreak/>
        <w:t>Andrea</w:t>
      </w:r>
      <w:r w:rsidR="00200A62" w:rsidRPr="00801500">
        <w:rPr>
          <w:rFonts w:cstheme="minorHAnsi"/>
          <w:sz w:val="28"/>
          <w:szCs w:val="28"/>
        </w:rPr>
        <w:t xml:space="preserve"> </w:t>
      </w:r>
      <w:proofErr w:type="spellStart"/>
      <w:r w:rsidRPr="00801500">
        <w:rPr>
          <w:rFonts w:cstheme="minorHAnsi"/>
          <w:sz w:val="28"/>
          <w:szCs w:val="28"/>
        </w:rPr>
        <w:t>Schlidt</w:t>
      </w:r>
      <w:proofErr w:type="spellEnd"/>
    </w:p>
    <w:p w14:paraId="32D63D50" w14:textId="6B48D070" w:rsidR="00DA52F3" w:rsidRPr="00801500" w:rsidRDefault="00200A62" w:rsidP="00801500">
      <w:pPr>
        <w:spacing w:after="0"/>
        <w:rPr>
          <w:rFonts w:cstheme="minorHAnsi"/>
        </w:rPr>
      </w:pPr>
      <w:r w:rsidRPr="00801500">
        <w:rPr>
          <w:rFonts w:cstheme="minorHAnsi"/>
        </w:rPr>
        <w:t>University of Wisconsin Milwaukee</w:t>
      </w:r>
    </w:p>
    <w:p w14:paraId="5A500A06" w14:textId="77777777" w:rsidR="00E31036" w:rsidRPr="00801500" w:rsidRDefault="00C93EA3" w:rsidP="00801500">
      <w:pPr>
        <w:spacing w:after="0"/>
        <w:rPr>
          <w:rFonts w:cstheme="minorHAnsi"/>
          <w:sz w:val="28"/>
          <w:szCs w:val="28"/>
        </w:rPr>
      </w:pPr>
      <w:proofErr w:type="spellStart"/>
      <w:r w:rsidRPr="00801500">
        <w:rPr>
          <w:rFonts w:cstheme="minorHAnsi"/>
          <w:sz w:val="28"/>
          <w:szCs w:val="28"/>
        </w:rPr>
        <w:t>Ke</w:t>
      </w:r>
      <w:proofErr w:type="spellEnd"/>
      <w:r w:rsidR="00200A62" w:rsidRPr="00801500">
        <w:rPr>
          <w:rFonts w:cstheme="minorHAnsi"/>
          <w:sz w:val="28"/>
          <w:szCs w:val="28"/>
        </w:rPr>
        <w:t xml:space="preserve"> </w:t>
      </w:r>
      <w:r w:rsidRPr="00801500">
        <w:rPr>
          <w:rFonts w:cstheme="minorHAnsi"/>
          <w:sz w:val="28"/>
          <w:szCs w:val="28"/>
        </w:rPr>
        <w:t>Yan</w:t>
      </w:r>
    </w:p>
    <w:p w14:paraId="3C1E083F" w14:textId="0B83CCAF" w:rsidR="00DA52F3" w:rsidRPr="00801500" w:rsidRDefault="00200A62" w:rsidP="00801500">
      <w:pPr>
        <w:spacing w:after="0"/>
        <w:rPr>
          <w:rFonts w:cstheme="minorHAnsi"/>
        </w:rPr>
      </w:pPr>
      <w:r w:rsidRPr="00801500">
        <w:rPr>
          <w:rFonts w:cstheme="minorHAnsi"/>
        </w:rPr>
        <w:t>Medical College of Wisconsin</w:t>
      </w:r>
    </w:p>
    <w:p w14:paraId="459ADD2F" w14:textId="77777777" w:rsidR="00E31036" w:rsidRPr="00801500" w:rsidRDefault="00C93EA3" w:rsidP="00801500">
      <w:pPr>
        <w:spacing w:after="0"/>
        <w:rPr>
          <w:rFonts w:cstheme="minorHAnsi"/>
          <w:sz w:val="28"/>
          <w:szCs w:val="28"/>
        </w:rPr>
      </w:pPr>
      <w:r w:rsidRPr="00801500">
        <w:rPr>
          <w:rFonts w:cstheme="minorHAnsi"/>
          <w:sz w:val="28"/>
          <w:szCs w:val="28"/>
        </w:rPr>
        <w:t>Pippa</w:t>
      </w:r>
      <w:r w:rsidR="00200A62" w:rsidRPr="00801500">
        <w:rPr>
          <w:rFonts w:cstheme="minorHAnsi"/>
          <w:sz w:val="28"/>
          <w:szCs w:val="28"/>
        </w:rPr>
        <w:t xml:space="preserve"> </w:t>
      </w:r>
      <w:r w:rsidRPr="00801500">
        <w:rPr>
          <w:rFonts w:cstheme="minorHAnsi"/>
          <w:sz w:val="28"/>
          <w:szCs w:val="28"/>
        </w:rPr>
        <w:t>Simpson</w:t>
      </w:r>
    </w:p>
    <w:p w14:paraId="153EC356" w14:textId="5D66A37D" w:rsidR="00DA52F3" w:rsidRPr="00801500" w:rsidRDefault="00200A62" w:rsidP="00801500">
      <w:pPr>
        <w:spacing w:after="0"/>
        <w:rPr>
          <w:rFonts w:cstheme="minorHAnsi"/>
        </w:rPr>
      </w:pPr>
      <w:r w:rsidRPr="00801500">
        <w:rPr>
          <w:rFonts w:cstheme="minorHAnsi"/>
        </w:rPr>
        <w:t>Medical College of Wisconsin</w:t>
      </w:r>
    </w:p>
    <w:p w14:paraId="3DE0F057" w14:textId="77777777" w:rsidR="00E31036" w:rsidRPr="00801500" w:rsidRDefault="00C93EA3" w:rsidP="00801500">
      <w:pPr>
        <w:spacing w:after="0"/>
        <w:rPr>
          <w:rFonts w:cstheme="minorHAnsi"/>
          <w:sz w:val="28"/>
          <w:szCs w:val="28"/>
        </w:rPr>
      </w:pPr>
      <w:r w:rsidRPr="00801500">
        <w:rPr>
          <w:rFonts w:cstheme="minorHAnsi"/>
          <w:sz w:val="28"/>
          <w:szCs w:val="28"/>
        </w:rPr>
        <w:t>Ray</w:t>
      </w:r>
      <w:r w:rsidR="00200A62" w:rsidRPr="00801500">
        <w:rPr>
          <w:rFonts w:cstheme="minorHAnsi"/>
          <w:sz w:val="28"/>
          <w:szCs w:val="28"/>
        </w:rPr>
        <w:t xml:space="preserve"> </w:t>
      </w:r>
      <w:r w:rsidRPr="00801500">
        <w:rPr>
          <w:rFonts w:cstheme="minorHAnsi"/>
          <w:sz w:val="28"/>
          <w:szCs w:val="28"/>
        </w:rPr>
        <w:t>Hoffman</w:t>
      </w:r>
    </w:p>
    <w:p w14:paraId="429F6A60" w14:textId="63E406AC" w:rsidR="00DA52F3" w:rsidRPr="00801500" w:rsidRDefault="00200A62" w:rsidP="00801500">
      <w:pPr>
        <w:spacing w:after="0"/>
        <w:rPr>
          <w:rFonts w:cstheme="minorHAnsi"/>
        </w:rPr>
      </w:pPr>
      <w:r w:rsidRPr="00801500">
        <w:rPr>
          <w:rFonts w:cstheme="minorHAnsi"/>
        </w:rPr>
        <w:t>Medical College of Wisconsin</w:t>
      </w:r>
    </w:p>
    <w:p w14:paraId="5BC0075B" w14:textId="23D878CF" w:rsidR="000A7622" w:rsidRPr="00801500" w:rsidRDefault="00C93EA3" w:rsidP="00801500">
      <w:pPr>
        <w:spacing w:after="0"/>
        <w:rPr>
          <w:rFonts w:cstheme="minorHAnsi"/>
          <w:sz w:val="28"/>
          <w:szCs w:val="28"/>
        </w:rPr>
      </w:pPr>
      <w:r w:rsidRPr="00801500">
        <w:rPr>
          <w:rFonts w:cstheme="minorHAnsi"/>
          <w:sz w:val="28"/>
          <w:szCs w:val="28"/>
        </w:rPr>
        <w:t>The Striving to be Strong Team</w:t>
      </w:r>
    </w:p>
    <w:p w14:paraId="0C430C53" w14:textId="77777777" w:rsidR="00F73413" w:rsidRPr="00801500" w:rsidRDefault="00F73413" w:rsidP="003A2E3F">
      <w:pPr>
        <w:pStyle w:val="Heading1"/>
        <w:rPr>
          <w:rFonts w:asciiTheme="minorHAnsi" w:hAnsiTheme="minorHAnsi" w:cstheme="minorHAnsi"/>
          <w:lang w:val="en"/>
        </w:rPr>
      </w:pPr>
    </w:p>
    <w:p w14:paraId="00F23A2B" w14:textId="73E75209" w:rsidR="003645C7" w:rsidRPr="00801500" w:rsidRDefault="003645C7" w:rsidP="003A2E3F">
      <w:pPr>
        <w:pStyle w:val="Heading1"/>
        <w:rPr>
          <w:rFonts w:asciiTheme="minorHAnsi" w:hAnsiTheme="minorHAnsi" w:cstheme="minorHAnsi"/>
          <w:lang w:val="en"/>
        </w:rPr>
      </w:pPr>
      <w:r w:rsidRPr="00801500">
        <w:rPr>
          <w:rFonts w:asciiTheme="minorHAnsi" w:hAnsiTheme="minorHAnsi" w:cstheme="minorHAnsi"/>
          <w:lang w:val="en"/>
        </w:rPr>
        <w:t>Abstract</w:t>
      </w:r>
    </w:p>
    <w:p w14:paraId="67AE2E41" w14:textId="77777777" w:rsidR="003645C7" w:rsidRPr="00801500" w:rsidRDefault="003645C7" w:rsidP="003A2E3F">
      <w:pPr>
        <w:pStyle w:val="Heading2"/>
        <w:rPr>
          <w:rFonts w:asciiTheme="minorHAnsi" w:hAnsiTheme="minorHAnsi" w:cstheme="minorHAnsi"/>
          <w:lang w:val="en"/>
        </w:rPr>
      </w:pPr>
      <w:r w:rsidRPr="00801500">
        <w:rPr>
          <w:rFonts w:asciiTheme="minorHAnsi" w:hAnsiTheme="minorHAnsi" w:cstheme="minorHAnsi"/>
          <w:lang w:val="en"/>
        </w:rPr>
        <w:t>Background</w:t>
      </w:r>
    </w:p>
    <w:p w14:paraId="20315B05" w14:textId="77777777" w:rsidR="003645C7" w:rsidRPr="00801500" w:rsidRDefault="00631638" w:rsidP="003A2E3F">
      <w:pPr>
        <w:rPr>
          <w:rFonts w:cstheme="minorHAnsi"/>
          <w:color w:val="2E2E2E"/>
          <w:lang w:val="en"/>
        </w:rPr>
      </w:pPr>
      <w:hyperlink r:id="rId10" w:tooltip="Learn more about Osteoporosis from ScienceDirect's AI-generated Topic Pages" w:history="1">
        <w:r w:rsidR="003645C7" w:rsidRPr="00801500">
          <w:rPr>
            <w:rStyle w:val="Hyperlink"/>
            <w:rFonts w:eastAsiaTheme="majorEastAsia" w:cstheme="minorHAnsi"/>
            <w:color w:val="0C7DBB"/>
            <w:lang w:val="en"/>
          </w:rPr>
          <w:t>Osteoporosis</w:t>
        </w:r>
      </w:hyperlink>
      <w:r w:rsidR="003645C7" w:rsidRPr="00801500">
        <w:rPr>
          <w:rFonts w:cstheme="minorHAnsi"/>
          <w:color w:val="2E2E2E"/>
          <w:lang w:val="en"/>
        </w:rPr>
        <w:t> is a prevalent and debilitating condition affecting &gt;50% of </w:t>
      </w:r>
      <w:hyperlink r:id="rId11" w:tooltip="Learn more about Postmenopause from ScienceDirect's AI-generated Topic Pages" w:history="1">
        <w:r w:rsidR="003645C7" w:rsidRPr="00801500">
          <w:rPr>
            <w:rStyle w:val="Hyperlink"/>
            <w:rFonts w:eastAsiaTheme="majorEastAsia" w:cstheme="minorHAnsi"/>
            <w:color w:val="0C7DBB"/>
            <w:lang w:val="en"/>
          </w:rPr>
          <w:t>post-menopausal women</w:t>
        </w:r>
      </w:hyperlink>
      <w:r w:rsidR="003645C7" w:rsidRPr="00801500">
        <w:rPr>
          <w:rFonts w:cstheme="minorHAnsi"/>
          <w:color w:val="2E2E2E"/>
          <w:lang w:val="en"/>
        </w:rPr>
        <w:t>. Yet, a low percentage of women regularly engage in health promoting behaviors associated with osteoporosis prevention. Complex, multidimensional, m-Health interventions hold promise to effect engagement in health behavior change related to </w:t>
      </w:r>
      <w:hyperlink r:id="rId12" w:tooltip="Learn more about Isotopes of Calcium from ScienceDirect's AI-generated Topic Pages" w:history="1">
        <w:r w:rsidR="003645C7" w:rsidRPr="00801500">
          <w:rPr>
            <w:rStyle w:val="Hyperlink"/>
            <w:rFonts w:eastAsiaTheme="majorEastAsia" w:cstheme="minorHAnsi"/>
            <w:color w:val="0C7DBB"/>
            <w:lang w:val="en"/>
          </w:rPr>
          <w:t>calcium</w:t>
        </w:r>
      </w:hyperlink>
      <w:r w:rsidR="003645C7" w:rsidRPr="00801500">
        <w:rPr>
          <w:rFonts w:cstheme="minorHAnsi"/>
          <w:color w:val="2E2E2E"/>
          <w:lang w:val="en"/>
        </w:rPr>
        <w:t> and </w:t>
      </w:r>
      <w:hyperlink r:id="rId13" w:tooltip="Learn more about Vitamin D from ScienceDirect's AI-generated Topic Pages" w:history="1">
        <w:r w:rsidR="003645C7" w:rsidRPr="00801500">
          <w:rPr>
            <w:rStyle w:val="Hyperlink"/>
            <w:rFonts w:eastAsiaTheme="majorEastAsia" w:cstheme="minorHAnsi"/>
            <w:color w:val="0C7DBB"/>
            <w:lang w:val="en"/>
          </w:rPr>
          <w:t>vitamin D</w:t>
        </w:r>
      </w:hyperlink>
      <w:r w:rsidR="003645C7" w:rsidRPr="00801500">
        <w:rPr>
          <w:rFonts w:cstheme="minorHAnsi"/>
          <w:color w:val="2E2E2E"/>
          <w:lang w:val="en"/>
        </w:rPr>
        <w:t> intake, balance, core and leg strength, and physical activity.</w:t>
      </w:r>
    </w:p>
    <w:p w14:paraId="207D80DF" w14:textId="77777777" w:rsidR="003645C7" w:rsidRPr="00801500" w:rsidRDefault="003645C7" w:rsidP="003A2E3F">
      <w:pPr>
        <w:pStyle w:val="Heading2"/>
        <w:rPr>
          <w:rFonts w:asciiTheme="minorHAnsi" w:hAnsiTheme="minorHAnsi" w:cstheme="minorHAnsi"/>
          <w:sz w:val="27"/>
          <w:szCs w:val="27"/>
          <w:lang w:val="en"/>
        </w:rPr>
      </w:pPr>
      <w:r w:rsidRPr="00801500">
        <w:rPr>
          <w:rFonts w:asciiTheme="minorHAnsi" w:hAnsiTheme="minorHAnsi" w:cstheme="minorHAnsi"/>
          <w:lang w:val="en"/>
        </w:rPr>
        <w:t>Methods</w:t>
      </w:r>
    </w:p>
    <w:p w14:paraId="09C5AB61" w14:textId="77777777" w:rsidR="003645C7" w:rsidRPr="00801500" w:rsidRDefault="003645C7" w:rsidP="003A2E3F">
      <w:pPr>
        <w:rPr>
          <w:rFonts w:cstheme="minorHAnsi"/>
          <w:lang w:val="en"/>
        </w:rPr>
      </w:pPr>
      <w:r w:rsidRPr="00801500">
        <w:rPr>
          <w:rStyle w:val="Emphasis"/>
          <w:rFonts w:eastAsiaTheme="majorEastAsia" w:cstheme="minorHAnsi"/>
          <w:color w:val="2E2E2E"/>
          <w:lang w:val="en"/>
        </w:rPr>
        <w:t>Striving to be Strong</w:t>
      </w:r>
      <w:r w:rsidRPr="00801500">
        <w:rPr>
          <w:rFonts w:cstheme="minorHAnsi"/>
          <w:lang w:val="en"/>
        </w:rPr>
        <w:t> study (R01NR013913-01) tests the efficacy of a research and theory based, patient centered, dynamically tailored intervention delivered via smart phone apps. </w:t>
      </w:r>
      <w:hyperlink r:id="rId14" w:tooltip="Learn more about Ecological Momentary Assessment from ScienceDirect's AI-generated Topic Pages" w:history="1">
        <w:r w:rsidRPr="00801500">
          <w:rPr>
            <w:rStyle w:val="Hyperlink"/>
            <w:rFonts w:eastAsiaTheme="majorEastAsia" w:cstheme="minorHAnsi"/>
            <w:color w:val="0C7DBB"/>
            <w:lang w:val="en"/>
          </w:rPr>
          <w:t>Ecological Momentary Assessments</w:t>
        </w:r>
      </w:hyperlink>
      <w:r w:rsidRPr="00801500">
        <w:rPr>
          <w:rFonts w:cstheme="minorHAnsi"/>
          <w:lang w:val="en"/>
        </w:rPr>
        <w:t> (EMAs) enhance immediate feedback and complement traditional measures. The desired outcomes are the maintenance of osteoporosis self-management behaviors and a decrease in the loss of </w:t>
      </w:r>
      <w:hyperlink r:id="rId15" w:tooltip="Learn more about Bone Density from ScienceDirect's AI-generated Topic Pages" w:history="1">
        <w:r w:rsidRPr="00801500">
          <w:rPr>
            <w:rStyle w:val="Hyperlink"/>
            <w:rFonts w:eastAsiaTheme="majorEastAsia" w:cstheme="minorHAnsi"/>
            <w:color w:val="0C7DBB"/>
            <w:lang w:val="en"/>
          </w:rPr>
          <w:t>bone density</w:t>
        </w:r>
      </w:hyperlink>
      <w:r w:rsidRPr="00801500">
        <w:rPr>
          <w:rFonts w:cstheme="minorHAnsi"/>
          <w:lang w:val="en"/>
        </w:rPr>
        <w:t> over time. The Individual and Family Self-management Theory provided the conceptual foundation for the study. The sample consists of 290 healthy women between the ages of 40 and 60 with an anticipated attrition of 33%. This three group repeated measures </w:t>
      </w:r>
      <w:hyperlink r:id="rId16" w:tooltip="Learn more about Randomized Clinical Trial from ScienceDirect's AI-generated Topic Pages" w:history="1">
        <w:r w:rsidRPr="00801500">
          <w:rPr>
            <w:rStyle w:val="Hyperlink"/>
            <w:rFonts w:eastAsiaTheme="majorEastAsia" w:cstheme="minorHAnsi"/>
            <w:color w:val="0C7DBB"/>
            <w:lang w:val="en"/>
          </w:rPr>
          <w:t>Randomized Clinical Trial</w:t>
        </w:r>
      </w:hyperlink>
      <w:r w:rsidRPr="00801500">
        <w:rPr>
          <w:rFonts w:cstheme="minorHAnsi"/>
          <w:lang w:val="en"/>
        </w:rPr>
        <w:t> spans a 12-month time period. Data collected occurs via web site, smart-phone app, self-report, observation, and measures. Proximal (engagement in osteoporosis health behaviors) and distal (serum vitamin D, DXA, and body composition) outcomes are collected for testing of the efficacy of the intervention and theory evaluation.</w:t>
      </w:r>
    </w:p>
    <w:p w14:paraId="7F4C5CD6" w14:textId="77777777" w:rsidR="003645C7" w:rsidRPr="00801500" w:rsidRDefault="003645C7" w:rsidP="00F00CD4">
      <w:pPr>
        <w:pStyle w:val="Heading2"/>
        <w:rPr>
          <w:rFonts w:asciiTheme="minorHAnsi" w:hAnsiTheme="minorHAnsi" w:cstheme="minorHAnsi"/>
          <w:sz w:val="27"/>
          <w:szCs w:val="27"/>
          <w:lang w:val="en"/>
        </w:rPr>
      </w:pPr>
      <w:r w:rsidRPr="00801500">
        <w:rPr>
          <w:rFonts w:asciiTheme="minorHAnsi" w:hAnsiTheme="minorHAnsi" w:cstheme="minorHAnsi"/>
          <w:lang w:val="en"/>
        </w:rPr>
        <w:t>Discussion</w:t>
      </w:r>
    </w:p>
    <w:p w14:paraId="2F926B37" w14:textId="77777777" w:rsidR="003645C7" w:rsidRPr="00801500" w:rsidRDefault="003645C7" w:rsidP="003A2E3F">
      <w:pPr>
        <w:rPr>
          <w:rFonts w:cstheme="minorHAnsi"/>
          <w:lang w:val="en"/>
        </w:rPr>
      </w:pPr>
      <w:r w:rsidRPr="00801500">
        <w:rPr>
          <w:rFonts w:cstheme="minorHAnsi"/>
          <w:lang w:val="en"/>
        </w:rPr>
        <w:t>Active and rigorous quality management processes continually evaluate enrollment and retention goals, functionality of the automated intervention delivery and data collection systems, EMAs, and dispersion of incentives.</w:t>
      </w:r>
    </w:p>
    <w:p w14:paraId="12A4D887" w14:textId="77777777" w:rsidR="003645C7" w:rsidRPr="00801500" w:rsidRDefault="003645C7" w:rsidP="003A2E3F">
      <w:pPr>
        <w:pStyle w:val="Heading1"/>
        <w:rPr>
          <w:rFonts w:asciiTheme="minorHAnsi" w:hAnsiTheme="minorHAnsi" w:cstheme="minorHAnsi"/>
        </w:rPr>
      </w:pPr>
      <w:r w:rsidRPr="00801500">
        <w:rPr>
          <w:rFonts w:asciiTheme="minorHAnsi" w:hAnsiTheme="minorHAnsi" w:cstheme="minorHAnsi"/>
        </w:rPr>
        <w:t>1. Introduction and background</w:t>
      </w:r>
    </w:p>
    <w:p w14:paraId="59137D39" w14:textId="77777777" w:rsidR="003645C7" w:rsidRPr="00801500" w:rsidRDefault="003645C7" w:rsidP="003A2E3F">
      <w:pPr>
        <w:rPr>
          <w:rFonts w:cstheme="minorHAnsi"/>
          <w:color w:val="2E2E2E"/>
        </w:rPr>
      </w:pPr>
      <w:r w:rsidRPr="00801500">
        <w:rPr>
          <w:rFonts w:cstheme="minorHAnsi"/>
          <w:color w:val="2E2E2E"/>
        </w:rPr>
        <w:t>In the U.S., over 35 million women either have or are at high risk for an </w:t>
      </w:r>
      <w:hyperlink r:id="rId17" w:tooltip="Learn more about Fragility Fracture from ScienceDirect's AI-generated Topic Pages" w:history="1">
        <w:r w:rsidRPr="00801500">
          <w:rPr>
            <w:rStyle w:val="Hyperlink"/>
            <w:rFonts w:eastAsiaTheme="majorEastAsia" w:cstheme="minorHAnsi"/>
            <w:color w:val="0C7DBB"/>
          </w:rPr>
          <w:t>osteoporotic fracture</w:t>
        </w:r>
      </w:hyperlink>
      <w:r w:rsidRPr="00801500">
        <w:rPr>
          <w:rFonts w:cstheme="minorHAnsi"/>
          <w:color w:val="2E2E2E"/>
        </w:rPr>
        <w:t> at an anticipated cost of greater than $25.3 billion by 2025 [</w:t>
      </w:r>
      <w:bookmarkStart w:id="4" w:name="bbb000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"bb0005" </w:instrText>
      </w:r>
      <w:r w:rsidRPr="00801500">
        <w:rPr>
          <w:rFonts w:cstheme="minorHAnsi"/>
          <w:color w:val="2E2E2E"/>
        </w:rPr>
        <w:fldChar w:fldCharType="separate"/>
      </w:r>
      <w:r w:rsidRPr="00801500">
        <w:rPr>
          <w:rStyle w:val="Hyperlink"/>
          <w:rFonts w:eastAsiaTheme="majorEastAsia" w:cstheme="minorHAnsi"/>
          <w:color w:val="0C7DBB"/>
        </w:rPr>
        <w:t>1</w:t>
      </w:r>
      <w:r w:rsidRPr="00801500">
        <w:rPr>
          <w:rFonts w:cstheme="minorHAnsi"/>
          <w:color w:val="2E2E2E"/>
        </w:rPr>
        <w:fldChar w:fldCharType="end"/>
      </w:r>
      <w:bookmarkEnd w:id="4"/>
      <w:r w:rsidRPr="00801500">
        <w:rPr>
          <w:rFonts w:cstheme="minorHAnsi"/>
          <w:color w:val="2E2E2E"/>
        </w:rPr>
        <w:t>, </w:t>
      </w:r>
      <w:bookmarkStart w:id="5" w:name="bbb001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"bb0010" </w:instrText>
      </w:r>
      <w:r w:rsidRPr="00801500">
        <w:rPr>
          <w:rFonts w:cstheme="minorHAnsi"/>
          <w:color w:val="2E2E2E"/>
        </w:rPr>
        <w:fldChar w:fldCharType="separate"/>
      </w:r>
      <w:r w:rsidRPr="00801500">
        <w:rPr>
          <w:rStyle w:val="Hyperlink"/>
          <w:rFonts w:eastAsiaTheme="majorEastAsia" w:cstheme="minorHAnsi"/>
          <w:color w:val="0C7DBB"/>
        </w:rPr>
        <w:t>2</w:t>
      </w:r>
      <w:r w:rsidRPr="00801500">
        <w:rPr>
          <w:rFonts w:cstheme="minorHAnsi"/>
          <w:color w:val="2E2E2E"/>
        </w:rPr>
        <w:fldChar w:fldCharType="end"/>
      </w:r>
      <w:bookmarkEnd w:id="5"/>
      <w:r w:rsidRPr="00801500">
        <w:rPr>
          <w:rFonts w:cstheme="minorHAnsi"/>
          <w:color w:val="2E2E2E"/>
        </w:rPr>
        <w:t>]. </w:t>
      </w:r>
      <w:hyperlink r:id="rId18" w:tooltip="Learn more about Osteoporosis from ScienceDirect's AI-generated Topic Pages" w:history="1">
        <w:r w:rsidRPr="00801500">
          <w:rPr>
            <w:rStyle w:val="Hyperlink"/>
            <w:rFonts w:eastAsiaTheme="majorEastAsia" w:cstheme="minorHAnsi"/>
            <w:color w:val="0C7DBB"/>
          </w:rPr>
          <w:t>Osteoporosis</w:t>
        </w:r>
      </w:hyperlink>
      <w:r w:rsidRPr="00801500">
        <w:rPr>
          <w:rFonts w:cstheme="minorHAnsi"/>
          <w:color w:val="2E2E2E"/>
        </w:rPr>
        <w:t> is a disease affecting 1 out of 2 </w:t>
      </w:r>
      <w:hyperlink r:id="rId19" w:tooltip="Learn more about Postmenopause from ScienceDirect's AI-generated Topic Pages" w:history="1">
        <w:r w:rsidRPr="00801500">
          <w:rPr>
            <w:rStyle w:val="Hyperlink"/>
            <w:rFonts w:eastAsiaTheme="majorEastAsia" w:cstheme="minorHAnsi"/>
            <w:color w:val="0C7DBB"/>
          </w:rPr>
          <w:t>postmenopausal women</w:t>
        </w:r>
      </w:hyperlink>
      <w:r w:rsidRPr="00801500">
        <w:rPr>
          <w:rFonts w:cstheme="minorHAnsi"/>
          <w:color w:val="2E2E2E"/>
        </w:rPr>
        <w:t> [</w:t>
      </w:r>
      <w:bookmarkStart w:id="6" w:name="bbb001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"bb0015" </w:instrText>
      </w:r>
      <w:r w:rsidRPr="00801500">
        <w:rPr>
          <w:rFonts w:cstheme="minorHAnsi"/>
          <w:color w:val="2E2E2E"/>
        </w:rPr>
        <w:fldChar w:fldCharType="separate"/>
      </w:r>
      <w:r w:rsidRPr="00801500">
        <w:rPr>
          <w:rStyle w:val="Hyperlink"/>
          <w:rFonts w:eastAsiaTheme="majorEastAsia" w:cstheme="minorHAnsi"/>
          <w:color w:val="0C7DBB"/>
        </w:rPr>
        <w:t>3</w:t>
      </w:r>
      <w:r w:rsidRPr="00801500">
        <w:rPr>
          <w:rFonts w:cstheme="minorHAnsi"/>
          <w:color w:val="2E2E2E"/>
        </w:rPr>
        <w:fldChar w:fldCharType="end"/>
      </w:r>
      <w:bookmarkEnd w:id="6"/>
      <w:r w:rsidRPr="00801500">
        <w:rPr>
          <w:rFonts w:cstheme="minorHAnsi"/>
          <w:color w:val="2E2E2E"/>
        </w:rPr>
        <w:t>], is rapidly growing among populations of color [</w:t>
      </w:r>
      <w:bookmarkStart w:id="7" w:name="bbb002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"bb0020" </w:instrText>
      </w:r>
      <w:r w:rsidRPr="00801500">
        <w:rPr>
          <w:rFonts w:cstheme="minorHAnsi"/>
          <w:color w:val="2E2E2E"/>
        </w:rPr>
        <w:fldChar w:fldCharType="separate"/>
      </w:r>
      <w:r w:rsidRPr="00801500">
        <w:rPr>
          <w:rStyle w:val="Hyperlink"/>
          <w:rFonts w:eastAsiaTheme="majorEastAsia" w:cstheme="minorHAnsi"/>
          <w:color w:val="0C7DBB"/>
        </w:rPr>
        <w:t>[4]</w:t>
      </w:r>
      <w:r w:rsidRPr="00801500">
        <w:rPr>
          <w:rFonts w:cstheme="minorHAnsi"/>
          <w:color w:val="2E2E2E"/>
        </w:rPr>
        <w:fldChar w:fldCharType="end"/>
      </w:r>
      <w:r w:rsidRPr="00801500">
        <w:rPr>
          <w:rFonts w:cstheme="minorHAnsi"/>
          <w:color w:val="2E2E2E"/>
        </w:rPr>
        <w:t>, </w:t>
      </w:r>
      <w:bookmarkStart w:id="8" w:name="bbb002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"bb0025" </w:instrText>
      </w:r>
      <w:r w:rsidRPr="00801500">
        <w:rPr>
          <w:rFonts w:cstheme="minorHAnsi"/>
          <w:color w:val="2E2E2E"/>
        </w:rPr>
        <w:fldChar w:fldCharType="separate"/>
      </w:r>
      <w:r w:rsidRPr="00801500">
        <w:rPr>
          <w:rStyle w:val="Hyperlink"/>
          <w:rFonts w:eastAsiaTheme="majorEastAsia" w:cstheme="minorHAnsi"/>
          <w:color w:val="0C7DBB"/>
        </w:rPr>
        <w:t>[5]</w:t>
      </w:r>
      <w:r w:rsidRPr="00801500">
        <w:rPr>
          <w:rFonts w:cstheme="minorHAnsi"/>
          <w:color w:val="2E2E2E"/>
        </w:rPr>
        <w:fldChar w:fldCharType="end"/>
      </w:r>
      <w:r w:rsidRPr="00801500">
        <w:rPr>
          <w:rFonts w:cstheme="minorHAnsi"/>
          <w:color w:val="2E2E2E"/>
        </w:rPr>
        <w:t>, </w:t>
      </w:r>
      <w:bookmarkStart w:id="9" w:name="bbb003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"bb0030" </w:instrText>
      </w:r>
      <w:r w:rsidRPr="00801500">
        <w:rPr>
          <w:rFonts w:cstheme="minorHAnsi"/>
          <w:color w:val="2E2E2E"/>
        </w:rPr>
        <w:fldChar w:fldCharType="separate"/>
      </w:r>
      <w:r w:rsidRPr="00801500">
        <w:rPr>
          <w:rStyle w:val="Hyperlink"/>
          <w:rFonts w:eastAsiaTheme="majorEastAsia" w:cstheme="minorHAnsi"/>
          <w:color w:val="0C7DBB"/>
        </w:rPr>
        <w:t>[6]</w:t>
      </w:r>
      <w:r w:rsidRPr="00801500">
        <w:rPr>
          <w:rFonts w:cstheme="minorHAnsi"/>
          <w:color w:val="2E2E2E"/>
        </w:rPr>
        <w:fldChar w:fldCharType="end"/>
      </w:r>
      <w:bookmarkEnd w:id="9"/>
      <w:r w:rsidRPr="00801500">
        <w:rPr>
          <w:rFonts w:cstheme="minorHAnsi"/>
          <w:color w:val="2E2E2E"/>
        </w:rPr>
        <w:t>, </w:t>
      </w:r>
      <w:bookmarkStart w:id="10" w:name="bbb003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"bb0035" </w:instrText>
      </w:r>
      <w:r w:rsidRPr="00801500">
        <w:rPr>
          <w:rFonts w:cstheme="minorHAnsi"/>
          <w:color w:val="2E2E2E"/>
        </w:rPr>
        <w:fldChar w:fldCharType="separate"/>
      </w:r>
      <w:r w:rsidRPr="00801500">
        <w:rPr>
          <w:rStyle w:val="Hyperlink"/>
          <w:rFonts w:eastAsiaTheme="majorEastAsia" w:cstheme="minorHAnsi"/>
          <w:color w:val="0C7DBB"/>
        </w:rPr>
        <w:t>[7]</w:t>
      </w:r>
      <w:r w:rsidRPr="00801500">
        <w:rPr>
          <w:rFonts w:cstheme="minorHAnsi"/>
          <w:color w:val="2E2E2E"/>
        </w:rPr>
        <w:fldChar w:fldCharType="end"/>
      </w:r>
      <w:bookmarkEnd w:id="10"/>
      <w:r w:rsidRPr="00801500">
        <w:rPr>
          <w:rFonts w:cstheme="minorHAnsi"/>
          <w:color w:val="2E2E2E"/>
        </w:rPr>
        <w:t>], and causes high chronic disease burden worldwide [</w:t>
      </w:r>
      <w:hyperlink r:id="rId20" w:anchor="bb0025" w:history="1">
        <w:r w:rsidRPr="00801500">
          <w:rPr>
            <w:rStyle w:val="Hyperlink"/>
            <w:rFonts w:eastAsiaTheme="majorEastAsia" w:cstheme="minorHAnsi"/>
            <w:color w:val="0C7DBB"/>
          </w:rPr>
          <w:t>5</w:t>
        </w:r>
      </w:hyperlink>
      <w:bookmarkEnd w:id="8"/>
      <w:r w:rsidRPr="00801500">
        <w:rPr>
          <w:rFonts w:cstheme="minorHAnsi"/>
          <w:color w:val="2E2E2E"/>
        </w:rPr>
        <w:t>, </w:t>
      </w:r>
      <w:bookmarkStart w:id="11" w:name="bbb004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"bb0040" </w:instrText>
      </w:r>
      <w:r w:rsidRPr="00801500">
        <w:rPr>
          <w:rFonts w:cstheme="minorHAnsi"/>
          <w:color w:val="2E2E2E"/>
        </w:rPr>
        <w:fldChar w:fldCharType="separate"/>
      </w:r>
      <w:r w:rsidRPr="00801500">
        <w:rPr>
          <w:rStyle w:val="Hyperlink"/>
          <w:rFonts w:eastAsiaTheme="majorEastAsia" w:cstheme="minorHAnsi"/>
          <w:color w:val="0C7DBB"/>
        </w:rPr>
        <w:t>8</w:t>
      </w:r>
      <w:r w:rsidRPr="00801500">
        <w:rPr>
          <w:rFonts w:cstheme="minorHAnsi"/>
          <w:color w:val="2E2E2E"/>
        </w:rPr>
        <w:fldChar w:fldCharType="end"/>
      </w:r>
      <w:bookmarkEnd w:id="11"/>
      <w:r w:rsidRPr="00801500">
        <w:rPr>
          <w:rFonts w:cstheme="minorHAnsi"/>
          <w:color w:val="2E2E2E"/>
        </w:rPr>
        <w:t>, </w:t>
      </w:r>
      <w:bookmarkStart w:id="12" w:name="bbb004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"bb0045" </w:instrText>
      </w:r>
      <w:r w:rsidRPr="00801500">
        <w:rPr>
          <w:rFonts w:cstheme="minorHAnsi"/>
          <w:color w:val="2E2E2E"/>
        </w:rPr>
        <w:fldChar w:fldCharType="separate"/>
      </w:r>
      <w:r w:rsidRPr="00801500">
        <w:rPr>
          <w:rStyle w:val="Hyperlink"/>
          <w:rFonts w:eastAsiaTheme="majorEastAsia" w:cstheme="minorHAnsi"/>
          <w:color w:val="0C7DBB"/>
        </w:rPr>
        <w:t>9</w:t>
      </w:r>
      <w:r w:rsidRPr="00801500">
        <w:rPr>
          <w:rFonts w:cstheme="minorHAnsi"/>
          <w:color w:val="2E2E2E"/>
        </w:rPr>
        <w:fldChar w:fldCharType="end"/>
      </w:r>
      <w:bookmarkEnd w:id="12"/>
      <w:r w:rsidRPr="00801500">
        <w:rPr>
          <w:rFonts w:cstheme="minorHAnsi"/>
          <w:color w:val="2E2E2E"/>
        </w:rPr>
        <w:t>].</w:t>
      </w:r>
    </w:p>
    <w:p w14:paraId="5BB7C6CD" w14:textId="77777777" w:rsidR="003645C7" w:rsidRPr="00801500" w:rsidRDefault="003645C7" w:rsidP="003A2E3F">
      <w:pPr>
        <w:rPr>
          <w:rFonts w:cstheme="minorHAnsi"/>
          <w:color w:val="2E2E2E"/>
        </w:rPr>
      </w:pPr>
      <w:r w:rsidRPr="00801500">
        <w:rPr>
          <w:rFonts w:cstheme="minorHAnsi"/>
          <w:color w:val="2E2E2E"/>
        </w:rPr>
        <w:t>Osteoporosis is under evaluated, diagnosed, and treated in all women [</w:t>
      </w:r>
      <w:bookmarkStart w:id="13" w:name="bbb005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"bb0050" </w:instrText>
      </w:r>
      <w:r w:rsidRPr="00801500">
        <w:rPr>
          <w:rFonts w:cstheme="minorHAnsi"/>
          <w:color w:val="2E2E2E"/>
        </w:rPr>
        <w:fldChar w:fldCharType="separate"/>
      </w:r>
      <w:r w:rsidRPr="00801500">
        <w:rPr>
          <w:rStyle w:val="Hyperlink"/>
          <w:rFonts w:eastAsiaTheme="majorEastAsia" w:cstheme="minorHAnsi"/>
          <w:color w:val="0C7DBB"/>
        </w:rPr>
        <w:t>10</w:t>
      </w:r>
      <w:r w:rsidRPr="00801500">
        <w:rPr>
          <w:rFonts w:cstheme="minorHAnsi"/>
          <w:color w:val="2E2E2E"/>
        </w:rPr>
        <w:fldChar w:fldCharType="end"/>
      </w:r>
      <w:bookmarkEnd w:id="13"/>
      <w:r w:rsidRPr="00801500">
        <w:rPr>
          <w:rFonts w:cstheme="minorHAnsi"/>
          <w:color w:val="2E2E2E"/>
        </w:rPr>
        <w:t>]. While a great deal remains to be learned about bone health, there is international agreement that, in addition to genetics, bone health is related to </w:t>
      </w:r>
      <w:hyperlink r:id="rId21" w:tooltip="Learn more about Nutrition Physiology from ScienceDirect's AI-generated Topic Pages" w:history="1">
        <w:r w:rsidRPr="00801500">
          <w:rPr>
            <w:rStyle w:val="Hyperlink"/>
            <w:rFonts w:eastAsiaTheme="majorEastAsia" w:cstheme="minorHAnsi"/>
            <w:color w:val="0C7DBB"/>
          </w:rPr>
          <w:t>nutrition</w:t>
        </w:r>
      </w:hyperlink>
      <w:r w:rsidRPr="00801500">
        <w:rPr>
          <w:rFonts w:cstheme="minorHAnsi"/>
          <w:color w:val="2E2E2E"/>
        </w:rPr>
        <w:t xml:space="preserve">, engagement in weight bearing vigorous activity, appropriate and timely monitoring, and for some </w:t>
      </w:r>
      <w:r w:rsidRPr="00801500">
        <w:rPr>
          <w:rFonts w:cstheme="minorHAnsi"/>
          <w:color w:val="2E2E2E"/>
        </w:rPr>
        <w:lastRenderedPageBreak/>
        <w:t>individuals' use of pharmacological agents [</w:t>
      </w:r>
      <w:bookmarkStart w:id="14" w:name="bbb005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"bb0055" </w:instrText>
      </w:r>
      <w:r w:rsidRPr="00801500">
        <w:rPr>
          <w:rFonts w:cstheme="minorHAnsi"/>
          <w:color w:val="2E2E2E"/>
        </w:rPr>
        <w:fldChar w:fldCharType="separate"/>
      </w:r>
      <w:r w:rsidRPr="00801500">
        <w:rPr>
          <w:rStyle w:val="Hyperlink"/>
          <w:rFonts w:eastAsiaTheme="majorEastAsia" w:cstheme="minorHAnsi"/>
          <w:color w:val="0C7DBB"/>
        </w:rPr>
        <w:t>11</w:t>
      </w:r>
      <w:r w:rsidRPr="00801500">
        <w:rPr>
          <w:rFonts w:cstheme="minorHAnsi"/>
          <w:color w:val="2E2E2E"/>
        </w:rPr>
        <w:fldChar w:fldCharType="end"/>
      </w:r>
      <w:bookmarkEnd w:id="14"/>
      <w:r w:rsidRPr="00801500">
        <w:rPr>
          <w:rFonts w:cstheme="minorHAnsi"/>
          <w:color w:val="2E2E2E"/>
        </w:rPr>
        <w:t>, </w:t>
      </w:r>
      <w:bookmarkStart w:id="15" w:name="bbb006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"bb0060" </w:instrText>
      </w:r>
      <w:r w:rsidRPr="00801500">
        <w:rPr>
          <w:rFonts w:cstheme="minorHAnsi"/>
          <w:color w:val="2E2E2E"/>
        </w:rPr>
        <w:fldChar w:fldCharType="separate"/>
      </w:r>
      <w:r w:rsidRPr="00801500">
        <w:rPr>
          <w:rStyle w:val="Hyperlink"/>
          <w:rFonts w:eastAsiaTheme="majorEastAsia" w:cstheme="minorHAnsi"/>
          <w:color w:val="0C7DBB"/>
        </w:rPr>
        <w:t>12</w:t>
      </w:r>
      <w:r w:rsidRPr="00801500">
        <w:rPr>
          <w:rFonts w:cstheme="minorHAnsi"/>
          <w:color w:val="2E2E2E"/>
        </w:rPr>
        <w:fldChar w:fldCharType="end"/>
      </w:r>
      <w:bookmarkEnd w:id="15"/>
      <w:r w:rsidRPr="00801500">
        <w:rPr>
          <w:rFonts w:cstheme="minorHAnsi"/>
          <w:color w:val="2E2E2E"/>
        </w:rPr>
        <w:t>]. Yet only 6% of women have an adequate nutritional intake and exercise during </w:t>
      </w:r>
      <w:hyperlink r:id="rId22" w:tooltip="Learn more about Climacterium from ScienceDirect's AI-generated Topic Pages" w:history="1">
        <w:r w:rsidRPr="00801500">
          <w:rPr>
            <w:rStyle w:val="Hyperlink"/>
            <w:rFonts w:eastAsiaTheme="majorEastAsia" w:cstheme="minorHAnsi"/>
            <w:color w:val="0C7DBB"/>
          </w:rPr>
          <w:t>menopausal transition</w:t>
        </w:r>
      </w:hyperlink>
      <w:r w:rsidRPr="00801500">
        <w:rPr>
          <w:rFonts w:cstheme="minorHAnsi"/>
          <w:color w:val="2E2E2E"/>
        </w:rPr>
        <w:t>, the time of greatest bone loss in women [</w:t>
      </w:r>
      <w:bookmarkStart w:id="16" w:name="bbb006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"bb0065" </w:instrText>
      </w:r>
      <w:r w:rsidRPr="00801500">
        <w:rPr>
          <w:rFonts w:cstheme="minorHAnsi"/>
          <w:color w:val="2E2E2E"/>
        </w:rPr>
        <w:fldChar w:fldCharType="separate"/>
      </w:r>
      <w:r w:rsidRPr="00801500">
        <w:rPr>
          <w:rStyle w:val="Hyperlink"/>
          <w:rFonts w:eastAsiaTheme="majorEastAsia" w:cstheme="minorHAnsi"/>
          <w:color w:val="0C7DBB"/>
        </w:rPr>
        <w:t>[13]</w:t>
      </w:r>
      <w:r w:rsidRPr="00801500">
        <w:rPr>
          <w:rFonts w:cstheme="minorHAnsi"/>
          <w:color w:val="2E2E2E"/>
        </w:rPr>
        <w:fldChar w:fldCharType="end"/>
      </w:r>
      <w:bookmarkEnd w:id="16"/>
      <w:r w:rsidRPr="00801500">
        <w:rPr>
          <w:rFonts w:cstheme="minorHAnsi"/>
          <w:color w:val="2E2E2E"/>
        </w:rPr>
        <w:t>, </w:t>
      </w:r>
      <w:bookmarkStart w:id="17" w:name="bbb007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"bb0070" </w:instrText>
      </w:r>
      <w:r w:rsidRPr="00801500">
        <w:rPr>
          <w:rFonts w:cstheme="minorHAnsi"/>
          <w:color w:val="2E2E2E"/>
        </w:rPr>
        <w:fldChar w:fldCharType="separate"/>
      </w:r>
      <w:r w:rsidRPr="00801500">
        <w:rPr>
          <w:rStyle w:val="Hyperlink"/>
          <w:rFonts w:eastAsiaTheme="majorEastAsia" w:cstheme="minorHAnsi"/>
          <w:color w:val="0C7DBB"/>
        </w:rPr>
        <w:t>[14]</w:t>
      </w:r>
      <w:r w:rsidRPr="00801500">
        <w:rPr>
          <w:rFonts w:cstheme="minorHAnsi"/>
          <w:color w:val="2E2E2E"/>
        </w:rPr>
        <w:fldChar w:fldCharType="end"/>
      </w:r>
      <w:bookmarkEnd w:id="17"/>
      <w:r w:rsidRPr="00801500">
        <w:rPr>
          <w:rFonts w:cstheme="minorHAnsi"/>
          <w:color w:val="2E2E2E"/>
        </w:rPr>
        <w:t>, </w:t>
      </w:r>
      <w:bookmarkStart w:id="18" w:name="bbb007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"bb0075" </w:instrText>
      </w:r>
      <w:r w:rsidRPr="00801500">
        <w:rPr>
          <w:rFonts w:cstheme="minorHAnsi"/>
          <w:color w:val="2E2E2E"/>
        </w:rPr>
        <w:fldChar w:fldCharType="separate"/>
      </w:r>
      <w:r w:rsidRPr="00801500">
        <w:rPr>
          <w:rStyle w:val="Hyperlink"/>
          <w:rFonts w:eastAsiaTheme="majorEastAsia" w:cstheme="minorHAnsi"/>
          <w:color w:val="0C7DBB"/>
        </w:rPr>
        <w:t>[15]</w:t>
      </w:r>
      <w:r w:rsidRPr="00801500">
        <w:rPr>
          <w:rFonts w:cstheme="minorHAnsi"/>
          <w:color w:val="2E2E2E"/>
        </w:rPr>
        <w:fldChar w:fldCharType="end"/>
      </w:r>
      <w:r w:rsidRPr="00801500">
        <w:rPr>
          <w:rFonts w:cstheme="minorHAnsi"/>
          <w:color w:val="2E2E2E"/>
        </w:rPr>
        <w:t>, </w:t>
      </w:r>
      <w:bookmarkStart w:id="19" w:name="bbb008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"bb0080" </w:instrText>
      </w:r>
      <w:r w:rsidRPr="00801500">
        <w:rPr>
          <w:rFonts w:cstheme="minorHAnsi"/>
          <w:color w:val="2E2E2E"/>
        </w:rPr>
        <w:fldChar w:fldCharType="separate"/>
      </w:r>
      <w:r w:rsidRPr="00801500">
        <w:rPr>
          <w:rStyle w:val="Hyperlink"/>
          <w:rFonts w:eastAsiaTheme="majorEastAsia" w:cstheme="minorHAnsi"/>
          <w:color w:val="0C7DBB"/>
        </w:rPr>
        <w:t>[16]</w:t>
      </w:r>
      <w:r w:rsidRPr="00801500">
        <w:rPr>
          <w:rFonts w:cstheme="minorHAnsi"/>
          <w:color w:val="2E2E2E"/>
        </w:rPr>
        <w:fldChar w:fldCharType="end"/>
      </w:r>
      <w:bookmarkEnd w:id="19"/>
      <w:r w:rsidRPr="00801500">
        <w:rPr>
          <w:rFonts w:cstheme="minorHAnsi"/>
          <w:color w:val="2E2E2E"/>
        </w:rPr>
        <w:t>, </w:t>
      </w:r>
      <w:bookmarkStart w:id="20" w:name="bbb008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"bb0085" </w:instrText>
      </w:r>
      <w:r w:rsidRPr="00801500">
        <w:rPr>
          <w:rFonts w:cstheme="minorHAnsi"/>
          <w:color w:val="2E2E2E"/>
        </w:rPr>
        <w:fldChar w:fldCharType="separate"/>
      </w:r>
      <w:r w:rsidRPr="00801500">
        <w:rPr>
          <w:rStyle w:val="Hyperlink"/>
          <w:rFonts w:eastAsiaTheme="majorEastAsia" w:cstheme="minorHAnsi"/>
          <w:color w:val="0C7DBB"/>
        </w:rPr>
        <w:t>[17]</w:t>
      </w:r>
      <w:r w:rsidRPr="00801500">
        <w:rPr>
          <w:rFonts w:cstheme="minorHAnsi"/>
          <w:color w:val="2E2E2E"/>
        </w:rPr>
        <w:fldChar w:fldCharType="end"/>
      </w:r>
      <w:bookmarkEnd w:id="20"/>
      <w:r w:rsidRPr="00801500">
        <w:rPr>
          <w:rFonts w:cstheme="minorHAnsi"/>
          <w:color w:val="2E2E2E"/>
        </w:rPr>
        <w:t>]. Failure to engage in recommended health behaviors is a pervasive public health problem negatively impacting a diverse number of outcomes; including the health of individuals [</w:t>
      </w:r>
      <w:bookmarkStart w:id="21" w:name="bbb009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"bb0090" </w:instrText>
      </w:r>
      <w:r w:rsidRPr="00801500">
        <w:rPr>
          <w:rFonts w:cstheme="minorHAnsi"/>
          <w:color w:val="2E2E2E"/>
        </w:rPr>
        <w:fldChar w:fldCharType="separate"/>
      </w:r>
      <w:r w:rsidRPr="00801500">
        <w:rPr>
          <w:rStyle w:val="Hyperlink"/>
          <w:rFonts w:eastAsiaTheme="majorEastAsia" w:cstheme="minorHAnsi"/>
          <w:color w:val="0C7DBB"/>
        </w:rPr>
        <w:t>18</w:t>
      </w:r>
      <w:r w:rsidRPr="00801500">
        <w:rPr>
          <w:rFonts w:cstheme="minorHAnsi"/>
          <w:color w:val="2E2E2E"/>
        </w:rPr>
        <w:fldChar w:fldCharType="end"/>
      </w:r>
      <w:bookmarkEnd w:id="21"/>
      <w:r w:rsidRPr="00801500">
        <w:rPr>
          <w:rFonts w:cstheme="minorHAnsi"/>
          <w:color w:val="2E2E2E"/>
        </w:rPr>
        <w:t>], ability of health care systems to achieve condition specific outcomes, service use, cost of healthcare [</w:t>
      </w:r>
      <w:hyperlink r:id="rId23" w:anchor="bb0020" w:history="1">
        <w:r w:rsidRPr="00801500">
          <w:rPr>
            <w:rStyle w:val="Hyperlink"/>
            <w:rFonts w:eastAsiaTheme="majorEastAsia" w:cstheme="minorHAnsi"/>
            <w:color w:val="0C7DBB"/>
          </w:rPr>
          <w:t>4</w:t>
        </w:r>
      </w:hyperlink>
      <w:bookmarkEnd w:id="7"/>
      <w:r w:rsidRPr="00801500">
        <w:rPr>
          <w:rFonts w:cstheme="minorHAnsi"/>
          <w:color w:val="2E2E2E"/>
        </w:rPr>
        <w:t>], and intervention fidelity in clinical trials [</w:t>
      </w:r>
      <w:bookmarkStart w:id="22" w:name="bbb009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"bb0095" </w:instrText>
      </w:r>
      <w:r w:rsidRPr="00801500">
        <w:rPr>
          <w:rFonts w:cstheme="minorHAnsi"/>
          <w:color w:val="2E2E2E"/>
        </w:rPr>
        <w:fldChar w:fldCharType="separate"/>
      </w:r>
      <w:r w:rsidRPr="00801500">
        <w:rPr>
          <w:rStyle w:val="Hyperlink"/>
          <w:rFonts w:eastAsiaTheme="majorEastAsia" w:cstheme="minorHAnsi"/>
          <w:color w:val="0C7DBB"/>
        </w:rPr>
        <w:t>[19]</w:t>
      </w:r>
      <w:r w:rsidRPr="00801500">
        <w:rPr>
          <w:rFonts w:cstheme="minorHAnsi"/>
          <w:color w:val="2E2E2E"/>
        </w:rPr>
        <w:fldChar w:fldCharType="end"/>
      </w:r>
      <w:bookmarkEnd w:id="22"/>
      <w:r w:rsidRPr="00801500">
        <w:rPr>
          <w:rFonts w:cstheme="minorHAnsi"/>
          <w:color w:val="2E2E2E"/>
        </w:rPr>
        <w:t>, </w:t>
      </w:r>
      <w:bookmarkStart w:id="23" w:name="bbb010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"bb0100" </w:instrText>
      </w:r>
      <w:r w:rsidRPr="00801500">
        <w:rPr>
          <w:rFonts w:cstheme="minorHAnsi"/>
          <w:color w:val="2E2E2E"/>
        </w:rPr>
        <w:fldChar w:fldCharType="separate"/>
      </w:r>
      <w:r w:rsidRPr="00801500">
        <w:rPr>
          <w:rStyle w:val="Hyperlink"/>
          <w:rFonts w:eastAsiaTheme="majorEastAsia" w:cstheme="minorHAnsi"/>
          <w:color w:val="0C7DBB"/>
        </w:rPr>
        <w:t>[20]</w:t>
      </w:r>
      <w:r w:rsidRPr="00801500">
        <w:rPr>
          <w:rFonts w:cstheme="minorHAnsi"/>
          <w:color w:val="2E2E2E"/>
        </w:rPr>
        <w:fldChar w:fldCharType="end"/>
      </w:r>
      <w:bookmarkEnd w:id="23"/>
      <w:r w:rsidRPr="00801500">
        <w:rPr>
          <w:rFonts w:cstheme="minorHAnsi"/>
          <w:color w:val="2E2E2E"/>
        </w:rPr>
        <w:t>, </w:t>
      </w:r>
      <w:bookmarkStart w:id="24" w:name="bbb010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"bb0105" </w:instrText>
      </w:r>
      <w:r w:rsidRPr="00801500">
        <w:rPr>
          <w:rFonts w:cstheme="minorHAnsi"/>
          <w:color w:val="2E2E2E"/>
        </w:rPr>
        <w:fldChar w:fldCharType="separate"/>
      </w:r>
      <w:r w:rsidRPr="00801500">
        <w:rPr>
          <w:rStyle w:val="Hyperlink"/>
          <w:rFonts w:eastAsiaTheme="majorEastAsia" w:cstheme="minorHAnsi"/>
          <w:color w:val="0C7DBB"/>
        </w:rPr>
        <w:t>[21]</w:t>
      </w:r>
      <w:r w:rsidRPr="00801500">
        <w:rPr>
          <w:rFonts w:cstheme="minorHAnsi"/>
          <w:color w:val="2E2E2E"/>
        </w:rPr>
        <w:fldChar w:fldCharType="end"/>
      </w:r>
      <w:bookmarkEnd w:id="24"/>
      <w:r w:rsidRPr="00801500">
        <w:rPr>
          <w:rFonts w:cstheme="minorHAnsi"/>
          <w:color w:val="2E2E2E"/>
        </w:rPr>
        <w:t>, </w:t>
      </w:r>
      <w:bookmarkStart w:id="25" w:name="bbb011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"bb0110" </w:instrText>
      </w:r>
      <w:r w:rsidRPr="00801500">
        <w:rPr>
          <w:rFonts w:cstheme="minorHAnsi"/>
          <w:color w:val="2E2E2E"/>
        </w:rPr>
        <w:fldChar w:fldCharType="separate"/>
      </w:r>
      <w:r w:rsidRPr="00801500">
        <w:rPr>
          <w:rStyle w:val="Hyperlink"/>
          <w:rFonts w:eastAsiaTheme="majorEastAsia" w:cstheme="minorHAnsi"/>
          <w:color w:val="0C7DBB"/>
        </w:rPr>
        <w:t>[22]</w:t>
      </w:r>
      <w:r w:rsidRPr="00801500">
        <w:rPr>
          <w:rFonts w:cstheme="minorHAnsi"/>
          <w:color w:val="2E2E2E"/>
        </w:rPr>
        <w:fldChar w:fldCharType="end"/>
      </w:r>
      <w:bookmarkEnd w:id="25"/>
      <w:r w:rsidRPr="00801500">
        <w:rPr>
          <w:rFonts w:cstheme="minorHAnsi"/>
          <w:color w:val="2E2E2E"/>
        </w:rPr>
        <w:t>]. The vast </w:t>
      </w:r>
      <w:hyperlink r:id="rId24" w:tooltip="Learn more about Disparity from ScienceDirect's AI-generated Topic Pages" w:history="1">
        <w:r w:rsidRPr="00801500">
          <w:rPr>
            <w:rStyle w:val="Hyperlink"/>
            <w:rFonts w:eastAsiaTheme="majorEastAsia" w:cstheme="minorHAnsi"/>
            <w:color w:val="0C7DBB"/>
          </w:rPr>
          <w:t>disparity</w:t>
        </w:r>
      </w:hyperlink>
      <w:r w:rsidRPr="00801500">
        <w:rPr>
          <w:rFonts w:cstheme="minorHAnsi"/>
          <w:color w:val="2E2E2E"/>
        </w:rPr>
        <w:t> between the high prevalence of osteoporosis and the low number of women who engage in preventative care highlights this condition as one of many striking examples of the crucial role behavior change could play in improving health and decreasing health care costs [</w:t>
      </w:r>
      <w:bookmarkStart w:id="26" w:name="bbb0115"/>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"bb0115" </w:instrText>
      </w:r>
      <w:r w:rsidRPr="00801500">
        <w:rPr>
          <w:rFonts w:cstheme="minorHAnsi"/>
          <w:color w:val="2E2E2E"/>
        </w:rPr>
        <w:fldChar w:fldCharType="separate"/>
      </w:r>
      <w:r w:rsidRPr="00801500">
        <w:rPr>
          <w:rStyle w:val="Hyperlink"/>
          <w:rFonts w:eastAsiaTheme="majorEastAsia" w:cstheme="minorHAnsi"/>
          <w:color w:val="0C7DBB"/>
        </w:rPr>
        <w:t>23</w:t>
      </w:r>
      <w:r w:rsidRPr="00801500">
        <w:rPr>
          <w:rFonts w:cstheme="minorHAnsi"/>
          <w:color w:val="2E2E2E"/>
        </w:rPr>
        <w:fldChar w:fldCharType="end"/>
      </w:r>
      <w:bookmarkEnd w:id="26"/>
      <w:r w:rsidRPr="00801500">
        <w:rPr>
          <w:rFonts w:cstheme="minorHAnsi"/>
          <w:color w:val="2E2E2E"/>
        </w:rPr>
        <w:t>].</w:t>
      </w:r>
    </w:p>
    <w:p w14:paraId="3452912C" w14:textId="77777777" w:rsidR="003645C7" w:rsidRPr="00801500" w:rsidRDefault="003645C7" w:rsidP="003A2E3F">
      <w:pPr>
        <w:rPr>
          <w:rFonts w:cstheme="minorHAnsi"/>
        </w:rPr>
      </w:pPr>
      <w:r w:rsidRPr="00801500">
        <w:rPr>
          <w:rFonts w:cstheme="minorHAnsi"/>
        </w:rPr>
        <w:t>New approaches to help people initiate and maintain the self-management of health behaviors are needed. Integration of the findings of health behavior change research suggests that engagement in self-management programs, </w:t>
      </w:r>
      <w:hyperlink r:id="rId25" w:tooltip="Learn more about Autoregulation from ScienceDirect's AI-generated Topic Pages" w:history="1">
        <w:r w:rsidRPr="00801500">
          <w:rPr>
            <w:rStyle w:val="Hyperlink"/>
            <w:rFonts w:eastAsiaTheme="majorEastAsia" w:cstheme="minorHAnsi"/>
            <w:color w:val="0C7DBB"/>
          </w:rPr>
          <w:t>self-regulation</w:t>
        </w:r>
      </w:hyperlink>
      <w:r w:rsidRPr="00801500">
        <w:rPr>
          <w:rFonts w:cstheme="minorHAnsi"/>
        </w:rPr>
        <w:t> activities, social facilitation, collaborative goal setting, meaningful and regular feedback, and person-centered approaches used in complex multi-dimensional interventions delivered over time provide the potential to enhance long-term health behavior change [</w:t>
      </w:r>
      <w:hyperlink r:id="rId26" w:anchor="bb0075" w:history="1">
        <w:r w:rsidRPr="00801500">
          <w:rPr>
            <w:rStyle w:val="Hyperlink"/>
            <w:rFonts w:eastAsiaTheme="majorEastAsia" w:cstheme="minorHAnsi"/>
            <w:color w:val="0C7DBB"/>
          </w:rPr>
          <w:t>15</w:t>
        </w:r>
      </w:hyperlink>
      <w:r w:rsidRPr="00801500">
        <w:rPr>
          <w:rFonts w:cstheme="minorHAnsi"/>
        </w:rPr>
        <w:t>, </w:t>
      </w:r>
      <w:bookmarkStart w:id="27" w:name="bbb0120"/>
      <w:r w:rsidRPr="00801500">
        <w:rPr>
          <w:rFonts w:cstheme="minorHAnsi"/>
        </w:rPr>
        <w:fldChar w:fldCharType="begin"/>
      </w:r>
      <w:r w:rsidRPr="00801500">
        <w:rPr>
          <w:rFonts w:cstheme="minorHAnsi"/>
        </w:rPr>
        <w:instrText xml:space="preserve"> HYPERLINK "https://0-www-sciencedirect-com.libus.csd.mu.edu/science/article/pii/S1551714418300119" \l "bb0120" </w:instrText>
      </w:r>
      <w:r w:rsidRPr="00801500">
        <w:rPr>
          <w:rFonts w:cstheme="minorHAnsi"/>
        </w:rPr>
        <w:fldChar w:fldCharType="separate"/>
      </w:r>
      <w:r w:rsidRPr="00801500">
        <w:rPr>
          <w:rStyle w:val="Hyperlink"/>
          <w:rFonts w:eastAsiaTheme="majorEastAsia" w:cstheme="minorHAnsi"/>
          <w:color w:val="0C7DBB"/>
        </w:rPr>
        <w:t>24</w:t>
      </w:r>
      <w:r w:rsidRPr="00801500">
        <w:rPr>
          <w:rFonts w:cstheme="minorHAnsi"/>
        </w:rPr>
        <w:fldChar w:fldCharType="end"/>
      </w:r>
      <w:r w:rsidRPr="00801500">
        <w:rPr>
          <w:rFonts w:cstheme="minorHAnsi"/>
        </w:rPr>
        <w:t>, </w:t>
      </w:r>
      <w:bookmarkStart w:id="28" w:name="bbb0125"/>
      <w:r w:rsidRPr="00801500">
        <w:rPr>
          <w:rFonts w:cstheme="minorHAnsi"/>
        </w:rPr>
        <w:fldChar w:fldCharType="begin"/>
      </w:r>
      <w:r w:rsidRPr="00801500">
        <w:rPr>
          <w:rFonts w:cstheme="minorHAnsi"/>
        </w:rPr>
        <w:instrText xml:space="preserve"> HYPERLINK "https://0-www-sciencedirect-com.libus.csd.mu.edu/science/article/pii/S1551714418300119" \l "bb0125" </w:instrText>
      </w:r>
      <w:r w:rsidRPr="00801500">
        <w:rPr>
          <w:rFonts w:cstheme="minorHAnsi"/>
        </w:rPr>
        <w:fldChar w:fldCharType="separate"/>
      </w:r>
      <w:r w:rsidRPr="00801500">
        <w:rPr>
          <w:rStyle w:val="Hyperlink"/>
          <w:rFonts w:eastAsiaTheme="majorEastAsia" w:cstheme="minorHAnsi"/>
          <w:color w:val="0C7DBB"/>
        </w:rPr>
        <w:t>25</w:t>
      </w:r>
      <w:r w:rsidRPr="00801500">
        <w:rPr>
          <w:rFonts w:cstheme="minorHAnsi"/>
        </w:rPr>
        <w:fldChar w:fldCharType="end"/>
      </w:r>
      <w:r w:rsidRPr="00801500">
        <w:rPr>
          <w:rFonts w:cstheme="minorHAnsi"/>
        </w:rPr>
        <w:t>]. Through technological advances health behavior change processes are being integrated into everyday activities via smart phone applications (Apps) – one type of m-health [</w:t>
      </w:r>
      <w:bookmarkStart w:id="29" w:name="bbb0130"/>
      <w:r w:rsidRPr="00801500">
        <w:rPr>
          <w:rFonts w:cstheme="minorHAnsi"/>
        </w:rPr>
        <w:fldChar w:fldCharType="begin"/>
      </w:r>
      <w:r w:rsidRPr="00801500">
        <w:rPr>
          <w:rFonts w:cstheme="minorHAnsi"/>
        </w:rPr>
        <w:instrText xml:space="preserve"> HYPERLINK "https://0-www-sciencedirect-com.libus.csd.mu.edu/science/article/pii/S1551714418300119" \l "bb0130" </w:instrText>
      </w:r>
      <w:r w:rsidRPr="00801500">
        <w:rPr>
          <w:rFonts w:cstheme="minorHAnsi"/>
        </w:rPr>
        <w:fldChar w:fldCharType="separate"/>
      </w:r>
      <w:r w:rsidRPr="00801500">
        <w:rPr>
          <w:rStyle w:val="Hyperlink"/>
          <w:rFonts w:eastAsiaTheme="majorEastAsia" w:cstheme="minorHAnsi"/>
          <w:color w:val="0C7DBB"/>
        </w:rPr>
        <w:t>[26]</w:t>
      </w:r>
      <w:r w:rsidRPr="00801500">
        <w:rPr>
          <w:rFonts w:cstheme="minorHAnsi"/>
        </w:rPr>
        <w:fldChar w:fldCharType="end"/>
      </w:r>
      <w:r w:rsidRPr="00801500">
        <w:rPr>
          <w:rFonts w:cstheme="minorHAnsi"/>
        </w:rPr>
        <w:t>, </w:t>
      </w:r>
      <w:bookmarkStart w:id="30" w:name="bbb0135"/>
      <w:r w:rsidRPr="00801500">
        <w:rPr>
          <w:rFonts w:cstheme="minorHAnsi"/>
        </w:rPr>
        <w:fldChar w:fldCharType="begin"/>
      </w:r>
      <w:r w:rsidRPr="00801500">
        <w:rPr>
          <w:rFonts w:cstheme="minorHAnsi"/>
        </w:rPr>
        <w:instrText xml:space="preserve"> HYPERLINK "https://0-www-sciencedirect-com.libus.csd.mu.edu/science/article/pii/S1551714418300119" \l "bb0135" </w:instrText>
      </w:r>
      <w:r w:rsidRPr="00801500">
        <w:rPr>
          <w:rFonts w:cstheme="minorHAnsi"/>
        </w:rPr>
        <w:fldChar w:fldCharType="separate"/>
      </w:r>
      <w:r w:rsidRPr="00801500">
        <w:rPr>
          <w:rStyle w:val="Hyperlink"/>
          <w:rFonts w:eastAsiaTheme="majorEastAsia" w:cstheme="minorHAnsi"/>
          <w:color w:val="0C7DBB"/>
        </w:rPr>
        <w:t>[27]</w:t>
      </w:r>
      <w:r w:rsidRPr="00801500">
        <w:rPr>
          <w:rFonts w:cstheme="minorHAnsi"/>
        </w:rPr>
        <w:fldChar w:fldCharType="end"/>
      </w:r>
      <w:bookmarkEnd w:id="30"/>
      <w:r w:rsidRPr="00801500">
        <w:rPr>
          <w:rFonts w:cstheme="minorHAnsi"/>
        </w:rPr>
        <w:t>, </w:t>
      </w:r>
      <w:bookmarkStart w:id="31" w:name="bbb0140"/>
      <w:r w:rsidRPr="00801500">
        <w:rPr>
          <w:rFonts w:cstheme="minorHAnsi"/>
        </w:rPr>
        <w:fldChar w:fldCharType="begin"/>
      </w:r>
      <w:r w:rsidRPr="00801500">
        <w:rPr>
          <w:rFonts w:cstheme="minorHAnsi"/>
        </w:rPr>
        <w:instrText xml:space="preserve"> HYPERLINK "https://0-www-sciencedirect-com.libus.csd.mu.edu/science/article/pii/S1551714418300119" \l "bb0140" </w:instrText>
      </w:r>
      <w:r w:rsidRPr="00801500">
        <w:rPr>
          <w:rFonts w:cstheme="minorHAnsi"/>
        </w:rPr>
        <w:fldChar w:fldCharType="separate"/>
      </w:r>
      <w:r w:rsidRPr="00801500">
        <w:rPr>
          <w:rStyle w:val="Hyperlink"/>
          <w:rFonts w:eastAsiaTheme="majorEastAsia" w:cstheme="minorHAnsi"/>
          <w:color w:val="0C7DBB"/>
        </w:rPr>
        <w:t>[28]</w:t>
      </w:r>
      <w:r w:rsidRPr="00801500">
        <w:rPr>
          <w:rFonts w:cstheme="minorHAnsi"/>
        </w:rPr>
        <w:fldChar w:fldCharType="end"/>
      </w:r>
      <w:bookmarkEnd w:id="31"/>
      <w:r w:rsidRPr="00801500">
        <w:rPr>
          <w:rFonts w:cstheme="minorHAnsi"/>
        </w:rPr>
        <w:t>, </w:t>
      </w:r>
      <w:bookmarkStart w:id="32" w:name="bbb0145"/>
      <w:r w:rsidRPr="00801500">
        <w:rPr>
          <w:rFonts w:cstheme="minorHAnsi"/>
        </w:rPr>
        <w:fldChar w:fldCharType="begin"/>
      </w:r>
      <w:r w:rsidRPr="00801500">
        <w:rPr>
          <w:rFonts w:cstheme="minorHAnsi"/>
        </w:rPr>
        <w:instrText xml:space="preserve"> HYPERLINK "https://0-www-sciencedirect-com.libus.csd.mu.edu/science/article/pii/S1551714418300119" \l "bb0145" </w:instrText>
      </w:r>
      <w:r w:rsidRPr="00801500">
        <w:rPr>
          <w:rFonts w:cstheme="minorHAnsi"/>
        </w:rPr>
        <w:fldChar w:fldCharType="separate"/>
      </w:r>
      <w:r w:rsidRPr="00801500">
        <w:rPr>
          <w:rStyle w:val="Hyperlink"/>
          <w:rFonts w:eastAsiaTheme="majorEastAsia" w:cstheme="minorHAnsi"/>
          <w:color w:val="0C7DBB"/>
        </w:rPr>
        <w:t>[29]</w:t>
      </w:r>
      <w:r w:rsidRPr="00801500">
        <w:rPr>
          <w:rFonts w:cstheme="minorHAnsi"/>
        </w:rPr>
        <w:fldChar w:fldCharType="end"/>
      </w:r>
      <w:r w:rsidRPr="00801500">
        <w:rPr>
          <w:rFonts w:cstheme="minorHAnsi"/>
        </w:rPr>
        <w:t>]. Approximately 30% of app users purchase commercially developed health related apps. These apps are interesting, attractive, generally have good usability, and are profitable. However, data suggests these apps are purchased but are rarely used regularly over time [</w:t>
      </w:r>
      <w:hyperlink r:id="rId27" w:anchor="bb0130" w:history="1">
        <w:r w:rsidRPr="00801500">
          <w:rPr>
            <w:rStyle w:val="Hyperlink"/>
            <w:rFonts w:eastAsiaTheme="majorEastAsia" w:cstheme="minorHAnsi"/>
            <w:color w:val="0C7DBB"/>
          </w:rPr>
          <w:t>26</w:t>
        </w:r>
      </w:hyperlink>
      <w:bookmarkEnd w:id="29"/>
      <w:r w:rsidRPr="00801500">
        <w:rPr>
          <w:rFonts w:cstheme="minorHAnsi"/>
        </w:rPr>
        <w:t>]. For most commercially developed health apps the efficacy to change health behavior has not been systematically or rigorously tested [</w:t>
      </w:r>
      <w:hyperlink r:id="rId28" w:anchor="bb0145" w:history="1">
        <w:r w:rsidRPr="00801500">
          <w:rPr>
            <w:rStyle w:val="Hyperlink"/>
            <w:rFonts w:eastAsiaTheme="majorEastAsia" w:cstheme="minorHAnsi"/>
            <w:color w:val="0C7DBB"/>
          </w:rPr>
          <w:t>29</w:t>
        </w:r>
      </w:hyperlink>
      <w:bookmarkEnd w:id="32"/>
      <w:r w:rsidRPr="00801500">
        <w:rPr>
          <w:rFonts w:cstheme="minorHAnsi"/>
        </w:rPr>
        <w:t>, </w:t>
      </w:r>
      <w:bookmarkStart w:id="33" w:name="bbb0150"/>
      <w:r w:rsidRPr="00801500">
        <w:rPr>
          <w:rFonts w:cstheme="minorHAnsi"/>
        </w:rPr>
        <w:fldChar w:fldCharType="begin"/>
      </w:r>
      <w:r w:rsidRPr="00801500">
        <w:rPr>
          <w:rFonts w:cstheme="minorHAnsi"/>
        </w:rPr>
        <w:instrText xml:space="preserve"> HYPERLINK "https://0-www-sciencedirect-com.libus.csd.mu.edu/science/article/pii/S1551714418300119" \l "bb0150" </w:instrText>
      </w:r>
      <w:r w:rsidRPr="00801500">
        <w:rPr>
          <w:rFonts w:cstheme="minorHAnsi"/>
        </w:rPr>
        <w:fldChar w:fldCharType="separate"/>
      </w:r>
      <w:r w:rsidRPr="00801500">
        <w:rPr>
          <w:rStyle w:val="Hyperlink"/>
          <w:rFonts w:eastAsiaTheme="majorEastAsia" w:cstheme="minorHAnsi"/>
          <w:color w:val="0C7DBB"/>
        </w:rPr>
        <w:t>30</w:t>
      </w:r>
      <w:r w:rsidRPr="00801500">
        <w:rPr>
          <w:rFonts w:cstheme="minorHAnsi"/>
        </w:rPr>
        <w:fldChar w:fldCharType="end"/>
      </w:r>
      <w:bookmarkEnd w:id="33"/>
      <w:r w:rsidRPr="00801500">
        <w:rPr>
          <w:rFonts w:cstheme="minorHAnsi"/>
        </w:rPr>
        <w:t>].</w:t>
      </w:r>
    </w:p>
    <w:p w14:paraId="5E9811A2" w14:textId="77777777" w:rsidR="003645C7" w:rsidRPr="00801500" w:rsidRDefault="003645C7" w:rsidP="003A2E3F">
      <w:pPr>
        <w:rPr>
          <w:rFonts w:cstheme="minorHAnsi"/>
        </w:rPr>
      </w:pPr>
      <w:r w:rsidRPr="00801500">
        <w:rPr>
          <w:rFonts w:cstheme="minorHAnsi"/>
        </w:rPr>
        <w:t>Osteoporosis is a prevalent and debilitating condition. A low percentage of women regularly engage in the behaviors related to bone health. Complex multidimensional interventions hold promise to effect engagement in health behavior change as people are drawn to technology to manage many aspects of life including health care. The aim of this article is to describe the methods used in the Striving to be Strong study (STBS) (R01NR013913–01), a study designed to test the impact of a theory and research based, person-centered, intervention delivered via smartphone app on health behaviors related to </w:t>
      </w:r>
      <w:hyperlink r:id="rId29" w:tooltip="Learn more about Bone Density from ScienceDirect's AI-generated Topic Pages" w:history="1">
        <w:r w:rsidRPr="00801500">
          <w:rPr>
            <w:rStyle w:val="Hyperlink"/>
            <w:rFonts w:eastAsiaTheme="majorEastAsia" w:cstheme="minorHAnsi"/>
            <w:color w:val="0C7DBB"/>
          </w:rPr>
          <w:t>bone density</w:t>
        </w:r>
      </w:hyperlink>
      <w:r w:rsidRPr="00801500">
        <w:rPr>
          <w:rFonts w:cstheme="minorHAnsi"/>
        </w:rPr>
        <w:t>, </w:t>
      </w:r>
      <w:hyperlink r:id="rId30" w:tooltip="Learn more about Calcium Intake from ScienceDirect's AI-generated Topic Pages" w:history="1">
        <w:r w:rsidRPr="00801500">
          <w:rPr>
            <w:rStyle w:val="Hyperlink"/>
            <w:rFonts w:eastAsiaTheme="majorEastAsia" w:cstheme="minorHAnsi"/>
            <w:color w:val="0C7DBB"/>
          </w:rPr>
          <w:t>calcium intake</w:t>
        </w:r>
      </w:hyperlink>
      <w:r w:rsidRPr="00801500">
        <w:rPr>
          <w:rFonts w:cstheme="minorHAnsi"/>
        </w:rPr>
        <w:t>, balance, strength, and physical activity.</w:t>
      </w:r>
    </w:p>
    <w:p w14:paraId="0AE96D17" w14:textId="77777777" w:rsidR="003645C7" w:rsidRPr="00801500" w:rsidRDefault="003645C7" w:rsidP="003A2E3F">
      <w:pPr>
        <w:pStyle w:val="Heading1"/>
        <w:rPr>
          <w:rFonts w:asciiTheme="minorHAnsi" w:hAnsiTheme="minorHAnsi" w:cstheme="minorHAnsi"/>
          <w:sz w:val="36"/>
          <w:szCs w:val="36"/>
        </w:rPr>
      </w:pPr>
      <w:r w:rsidRPr="00801500">
        <w:rPr>
          <w:rFonts w:asciiTheme="minorHAnsi" w:hAnsiTheme="minorHAnsi" w:cstheme="minorHAnsi"/>
        </w:rPr>
        <w:t>2. Study design</w:t>
      </w:r>
    </w:p>
    <w:p w14:paraId="380ABAC9" w14:textId="77777777" w:rsidR="003645C7" w:rsidRPr="00801500" w:rsidRDefault="003645C7" w:rsidP="003A2E3F">
      <w:pPr>
        <w:pStyle w:val="Heading2"/>
        <w:rPr>
          <w:rFonts w:asciiTheme="minorHAnsi" w:hAnsiTheme="minorHAnsi" w:cstheme="minorHAnsi"/>
        </w:rPr>
      </w:pPr>
      <w:r w:rsidRPr="00801500">
        <w:rPr>
          <w:rFonts w:asciiTheme="minorHAnsi" w:hAnsiTheme="minorHAnsi" w:cstheme="minorHAnsi"/>
        </w:rPr>
        <w:t>2.1. Aim, study design and hypotheses</w:t>
      </w:r>
    </w:p>
    <w:p w14:paraId="0EAC8A0A" w14:textId="77777777" w:rsidR="003645C7" w:rsidRPr="00801500" w:rsidRDefault="003645C7" w:rsidP="003A2E3F">
      <w:pPr>
        <w:rPr>
          <w:rFonts w:cstheme="minorHAnsi"/>
        </w:rPr>
      </w:pPr>
      <w:r w:rsidRPr="00801500">
        <w:rPr>
          <w:rFonts w:cstheme="minorHAnsi"/>
        </w:rPr>
        <w:t>The goal of the study is to test the efficacy a theory based, patient centered, dynamically tailored intervention delivered via a cell phone app. The expected outcomes of STBS are achievement of an increase in women's initiation and long-term maintenance of </w:t>
      </w:r>
      <w:hyperlink r:id="rId31" w:tooltip="Learn more about Osteoporosis from ScienceDirect's AI-generated Topic Pages" w:history="1">
        <w:r w:rsidRPr="00801500">
          <w:rPr>
            <w:rStyle w:val="Hyperlink"/>
            <w:rFonts w:eastAsiaTheme="majorEastAsia" w:cstheme="minorHAnsi"/>
            <w:color w:val="0C7DBB"/>
            <w:sz w:val="27"/>
            <w:szCs w:val="27"/>
          </w:rPr>
          <w:t>osteoporosis</w:t>
        </w:r>
      </w:hyperlink>
      <w:r w:rsidRPr="00801500">
        <w:rPr>
          <w:rFonts w:cstheme="minorHAnsi"/>
        </w:rPr>
        <w:t> self-management behaviors and stabilization of </w:t>
      </w:r>
      <w:hyperlink r:id="rId32" w:tooltip="Learn more about Bone Density from ScienceDirect's AI-generated Topic Pages" w:history="1">
        <w:r w:rsidRPr="00801500">
          <w:rPr>
            <w:rStyle w:val="Hyperlink"/>
            <w:rFonts w:eastAsiaTheme="majorEastAsia" w:cstheme="minorHAnsi"/>
            <w:color w:val="0C7DBB"/>
            <w:sz w:val="27"/>
            <w:szCs w:val="27"/>
          </w:rPr>
          <w:t>bone mineral density</w:t>
        </w:r>
      </w:hyperlink>
      <w:r w:rsidRPr="00801500">
        <w:rPr>
          <w:rFonts w:cstheme="minorHAnsi"/>
        </w:rPr>
        <w:t>.</w:t>
      </w:r>
    </w:p>
    <w:p w14:paraId="0C384D05" w14:textId="77777777" w:rsidR="003645C7" w:rsidRPr="00801500" w:rsidRDefault="003645C7" w:rsidP="003A2E3F">
      <w:pPr>
        <w:rPr>
          <w:rFonts w:cstheme="minorHAnsi"/>
        </w:rPr>
      </w:pPr>
      <w:r w:rsidRPr="00801500">
        <w:rPr>
          <w:rFonts w:cstheme="minorHAnsi"/>
        </w:rPr>
        <w:t>The objective of this paper is to describe the methods and procedures used in the STBS study [</w:t>
      </w:r>
      <w:bookmarkStart w:id="34" w:name="bbb0155"/>
      <w:r w:rsidRPr="00801500">
        <w:rPr>
          <w:rFonts w:cstheme="minorHAnsi"/>
        </w:rPr>
        <w:fldChar w:fldCharType="begin"/>
      </w:r>
      <w:r w:rsidRPr="00801500">
        <w:rPr>
          <w:rFonts w:cstheme="minorHAnsi"/>
        </w:rPr>
        <w:instrText xml:space="preserve"> HYPERLINK "https://0-www-sciencedirect-com.libus.csd.mu.edu/science/article/pii/S1551714418300119" \l "bb0155" </w:instrText>
      </w:r>
      <w:r w:rsidRPr="00801500">
        <w:rPr>
          <w:rFonts w:cstheme="minorHAnsi"/>
        </w:rPr>
        <w:fldChar w:fldCharType="separate"/>
      </w:r>
      <w:r w:rsidRPr="00801500">
        <w:rPr>
          <w:rStyle w:val="Hyperlink"/>
          <w:rFonts w:eastAsiaTheme="majorEastAsia" w:cstheme="minorHAnsi"/>
          <w:color w:val="0C7DBB"/>
          <w:sz w:val="27"/>
          <w:szCs w:val="27"/>
        </w:rPr>
        <w:t>31</w:t>
      </w:r>
      <w:r w:rsidRPr="00801500">
        <w:rPr>
          <w:rFonts w:cstheme="minorHAnsi"/>
        </w:rPr>
        <w:fldChar w:fldCharType="end"/>
      </w:r>
      <w:r w:rsidRPr="00801500">
        <w:rPr>
          <w:rFonts w:cstheme="minorHAnsi"/>
        </w:rPr>
        <w:t>]. STBS is a repeated measure, three group, </w:t>
      </w:r>
      <w:hyperlink r:id="rId33" w:tooltip="Learn more about Randomized Clinical Trial from ScienceDirect's AI-generated Topic Pages" w:history="1">
        <w:r w:rsidRPr="00801500">
          <w:rPr>
            <w:rStyle w:val="Hyperlink"/>
            <w:rFonts w:eastAsiaTheme="majorEastAsia" w:cstheme="minorHAnsi"/>
            <w:color w:val="0C7DBB"/>
            <w:sz w:val="27"/>
            <w:szCs w:val="27"/>
          </w:rPr>
          <w:t>randomized clinical trial</w:t>
        </w:r>
      </w:hyperlink>
      <w:r w:rsidRPr="00801500">
        <w:rPr>
          <w:rFonts w:cstheme="minorHAnsi"/>
        </w:rPr>
        <w:t> (RCT) designed to test the efficacy of three approaches to the self-management of health behaviors associated with the prevention of osteoporosis in healthy middle age women. Health behaviors included dietary </w:t>
      </w:r>
      <w:hyperlink r:id="rId34" w:tooltip="Learn more about Isotopes of Calcium from ScienceDirect's AI-generated Topic Pages" w:history="1">
        <w:r w:rsidRPr="00801500">
          <w:rPr>
            <w:rStyle w:val="Hyperlink"/>
            <w:rFonts w:eastAsiaTheme="majorEastAsia" w:cstheme="minorHAnsi"/>
            <w:color w:val="0C7DBB"/>
            <w:sz w:val="27"/>
            <w:szCs w:val="27"/>
          </w:rPr>
          <w:t>calcium</w:t>
        </w:r>
      </w:hyperlink>
      <w:r w:rsidRPr="00801500">
        <w:rPr>
          <w:rFonts w:cstheme="minorHAnsi"/>
        </w:rPr>
        <w:t> and </w:t>
      </w:r>
      <w:hyperlink r:id="rId35" w:tooltip="Learn more about Vitamin D from ScienceDirect's AI-generated Topic Pages" w:history="1">
        <w:r w:rsidRPr="00801500">
          <w:rPr>
            <w:rStyle w:val="Hyperlink"/>
            <w:rFonts w:eastAsiaTheme="majorEastAsia" w:cstheme="minorHAnsi"/>
            <w:color w:val="0C7DBB"/>
            <w:sz w:val="27"/>
            <w:szCs w:val="27"/>
          </w:rPr>
          <w:t>vitamin D</w:t>
        </w:r>
      </w:hyperlink>
      <w:r w:rsidRPr="00801500">
        <w:rPr>
          <w:rFonts w:cstheme="minorHAnsi"/>
        </w:rPr>
        <w:t> intake, balance, core and leg strength, and frequency and intensity of physical activity. Testing of three self-management approaches included (a) an innovative, evidence and theory based, person centered, dynamically tailored app, (b) a comprehensive, standardized educational e-book, and (c) a usual care personally directed approach. Intervention delivery, data collection, and study management required participants to use a smart phone (iPhone). Women were able to use their own phone or were provided a phone for the duration of the study. Electronically delivered </w:t>
      </w:r>
      <w:hyperlink r:id="rId36" w:tooltip="Learn more about Ecological Momentary Assessment from ScienceDirect's AI-generated Topic Pages" w:history="1">
        <w:r w:rsidRPr="00801500">
          <w:rPr>
            <w:rStyle w:val="Hyperlink"/>
            <w:rFonts w:eastAsiaTheme="majorEastAsia" w:cstheme="minorHAnsi"/>
            <w:color w:val="0C7DBB"/>
            <w:sz w:val="27"/>
            <w:szCs w:val="27"/>
          </w:rPr>
          <w:t>Ecological Momentary Assessments</w:t>
        </w:r>
      </w:hyperlink>
      <w:r w:rsidRPr="00801500">
        <w:rPr>
          <w:rFonts w:cstheme="minorHAnsi"/>
        </w:rPr>
        <w:t xml:space="preserve"> (EMAs) enhanced immediate feedback and </w:t>
      </w:r>
      <w:r w:rsidRPr="00801500">
        <w:rPr>
          <w:rFonts w:cstheme="minorHAnsi"/>
        </w:rPr>
        <w:lastRenderedPageBreak/>
        <w:t>complement traditional measures of health behaviors [</w:t>
      </w:r>
      <w:bookmarkStart w:id="35" w:name="bbb0160"/>
      <w:r w:rsidRPr="00801500">
        <w:rPr>
          <w:rFonts w:cstheme="minorHAnsi"/>
        </w:rPr>
        <w:fldChar w:fldCharType="begin"/>
      </w:r>
      <w:r w:rsidRPr="00801500">
        <w:rPr>
          <w:rFonts w:cstheme="minorHAnsi"/>
        </w:rPr>
        <w:instrText xml:space="preserve"> HYPERLINK "https://0-www-sciencedirect-com.libus.csd.mu.edu/science/article/pii/S1551714418300119" \l "bb0160" </w:instrText>
      </w:r>
      <w:r w:rsidRPr="00801500">
        <w:rPr>
          <w:rFonts w:cstheme="minorHAnsi"/>
        </w:rPr>
        <w:fldChar w:fldCharType="separate"/>
      </w:r>
      <w:r w:rsidRPr="00801500">
        <w:rPr>
          <w:rStyle w:val="Hyperlink"/>
          <w:rFonts w:eastAsiaTheme="majorEastAsia" w:cstheme="minorHAnsi"/>
          <w:color w:val="0C7DBB"/>
          <w:sz w:val="27"/>
          <w:szCs w:val="27"/>
        </w:rPr>
        <w:t>32</w:t>
      </w:r>
      <w:r w:rsidRPr="00801500">
        <w:rPr>
          <w:rFonts w:cstheme="minorHAnsi"/>
        </w:rPr>
        <w:fldChar w:fldCharType="end"/>
      </w:r>
      <w:r w:rsidRPr="00801500">
        <w:rPr>
          <w:rFonts w:cstheme="minorHAnsi"/>
        </w:rPr>
        <w:t>]. The desired outcomes included proximal and distal outcomes including engagement in self-management behaviors and the resultant decrease in the loss of bone density over time and maintenance or improvement in serum vitamin D levels.</w:t>
      </w:r>
    </w:p>
    <w:p w14:paraId="66EF72CF" w14:textId="77777777" w:rsidR="003645C7" w:rsidRPr="00801500" w:rsidRDefault="003645C7" w:rsidP="003A2E3F">
      <w:pPr>
        <w:rPr>
          <w:rFonts w:cstheme="minorHAnsi"/>
        </w:rPr>
      </w:pPr>
      <w:r w:rsidRPr="00801500">
        <w:rPr>
          <w:rFonts w:cstheme="minorHAnsi"/>
        </w:rPr>
        <w:t>The study specific hypotheses focused on testing the efficacy of the newly developed intervention, evaluating moderators and </w:t>
      </w:r>
      <w:hyperlink r:id="rId37" w:tooltip="Learn more about Mediator from ScienceDirect's AI-generated Topic Pages" w:history="1">
        <w:r w:rsidRPr="00801500">
          <w:rPr>
            <w:rStyle w:val="Hyperlink"/>
            <w:rFonts w:eastAsiaTheme="majorEastAsia" w:cstheme="minorHAnsi"/>
            <w:color w:val="0C7DBB"/>
            <w:sz w:val="27"/>
            <w:szCs w:val="27"/>
          </w:rPr>
          <w:t>mediators</w:t>
        </w:r>
      </w:hyperlink>
      <w:r w:rsidRPr="00801500">
        <w:rPr>
          <w:rFonts w:cstheme="minorHAnsi"/>
        </w:rPr>
        <w:t> of engagement in health behaviors, describing the processes of health behavior change, and evaluating the utility of the theoretical framework. Individual hypothesis and research questions are listed on </w:t>
      </w:r>
      <w:bookmarkStart w:id="36" w:name="bt0005"/>
      <w:r w:rsidRPr="00801500">
        <w:rPr>
          <w:rFonts w:cstheme="minorHAnsi"/>
        </w:rPr>
        <w:fldChar w:fldCharType="begin"/>
      </w:r>
      <w:r w:rsidRPr="00801500">
        <w:rPr>
          <w:rFonts w:cstheme="minorHAnsi"/>
        </w:rPr>
        <w:instrText xml:space="preserve"> HYPERLINK "https://0-www-sciencedirect-com.libus.csd.mu.edu/science/article/pii/S1551714418300119" \l "t0005" </w:instrText>
      </w:r>
      <w:r w:rsidRPr="00801500">
        <w:rPr>
          <w:rFonts w:cstheme="minorHAnsi"/>
        </w:rPr>
        <w:fldChar w:fldCharType="separate"/>
      </w:r>
      <w:r w:rsidRPr="00801500">
        <w:rPr>
          <w:rStyle w:val="Hyperlink"/>
          <w:rFonts w:eastAsiaTheme="majorEastAsia" w:cstheme="minorHAnsi"/>
          <w:color w:val="0C7DBB"/>
          <w:sz w:val="27"/>
          <w:szCs w:val="27"/>
        </w:rPr>
        <w:t>Table 1</w:t>
      </w:r>
      <w:r w:rsidRPr="00801500">
        <w:rPr>
          <w:rFonts w:cstheme="minorHAnsi"/>
        </w:rPr>
        <w:fldChar w:fldCharType="end"/>
      </w:r>
      <w:r w:rsidRPr="00801500">
        <w:rPr>
          <w:rFonts w:cstheme="minorHAnsi"/>
        </w:rPr>
        <w:t>.</w:t>
      </w:r>
    </w:p>
    <w:p w14:paraId="0B145FAC" w14:textId="77777777" w:rsidR="003645C7" w:rsidRPr="00801500" w:rsidRDefault="003645C7" w:rsidP="00801500">
      <w:pPr>
        <w:pStyle w:val="NoSpacing"/>
      </w:pPr>
      <w:r w:rsidRPr="00801500">
        <w:rPr>
          <w:rStyle w:val="label"/>
          <w:rFonts w:cstheme="minorHAnsi"/>
          <w:color w:val="323232"/>
          <w:sz w:val="21"/>
          <w:szCs w:val="21"/>
        </w:rPr>
        <w:t>Table 1</w:t>
      </w:r>
      <w:r w:rsidRPr="00801500">
        <w:t>. Research aims, hypothesis and research questions, and planned analysis.</w:t>
      </w:r>
    </w:p>
    <w:tbl>
      <w:tblPr>
        <w:tblStyle w:val="TableGrid"/>
        <w:tblW w:w="5000" w:type="pct"/>
        <w:tblLook w:val="04A0" w:firstRow="1" w:lastRow="0" w:firstColumn="1" w:lastColumn="0" w:noHBand="0" w:noVBand="1"/>
      </w:tblPr>
      <w:tblGrid>
        <w:gridCol w:w="4932"/>
        <w:gridCol w:w="5138"/>
      </w:tblGrid>
      <w:tr w:rsidR="003645C7" w:rsidRPr="00801500" w14:paraId="75E71607" w14:textId="77777777" w:rsidTr="00801500">
        <w:tc>
          <w:tcPr>
            <w:tcW w:w="2449" w:type="pct"/>
            <w:hideMark/>
          </w:tcPr>
          <w:p w14:paraId="27A6EF40" w14:textId="77777777" w:rsidR="003645C7" w:rsidRPr="00801500" w:rsidRDefault="003645C7">
            <w:pPr>
              <w:jc w:val="center"/>
              <w:rPr>
                <w:rFonts w:cstheme="minorHAnsi"/>
                <w:b/>
                <w:bCs/>
                <w:sz w:val="21"/>
                <w:szCs w:val="21"/>
              </w:rPr>
            </w:pPr>
            <w:r w:rsidRPr="00801500">
              <w:rPr>
                <w:rFonts w:cstheme="minorHAnsi"/>
                <w:b/>
                <w:bCs/>
                <w:sz w:val="21"/>
                <w:szCs w:val="21"/>
              </w:rPr>
              <w:t>Aim, hypothesis, research questions</w:t>
            </w:r>
          </w:p>
        </w:tc>
        <w:tc>
          <w:tcPr>
            <w:tcW w:w="2551" w:type="pct"/>
            <w:hideMark/>
          </w:tcPr>
          <w:p w14:paraId="4A3532B5" w14:textId="77777777" w:rsidR="003645C7" w:rsidRPr="00801500" w:rsidRDefault="003645C7">
            <w:pPr>
              <w:jc w:val="center"/>
              <w:rPr>
                <w:rFonts w:cstheme="minorHAnsi"/>
                <w:b/>
                <w:bCs/>
                <w:sz w:val="21"/>
                <w:szCs w:val="21"/>
              </w:rPr>
            </w:pPr>
            <w:r w:rsidRPr="00801500">
              <w:rPr>
                <w:rFonts w:cstheme="minorHAnsi"/>
                <w:b/>
                <w:bCs/>
                <w:sz w:val="21"/>
                <w:szCs w:val="21"/>
              </w:rPr>
              <w:t>Planned analysis</w:t>
            </w:r>
          </w:p>
        </w:tc>
      </w:tr>
      <w:tr w:rsidR="003A2E3F" w:rsidRPr="00801500" w14:paraId="1C35D916" w14:textId="77777777" w:rsidTr="00801500">
        <w:tc>
          <w:tcPr>
            <w:tcW w:w="2449" w:type="pct"/>
            <w:hideMark/>
          </w:tcPr>
          <w:p w14:paraId="6148E003" w14:textId="77777777" w:rsidR="003A2E3F" w:rsidRPr="00801500" w:rsidRDefault="003A2E3F">
            <w:pPr>
              <w:rPr>
                <w:rFonts w:cstheme="minorHAnsi"/>
                <w:sz w:val="21"/>
                <w:szCs w:val="21"/>
              </w:rPr>
            </w:pPr>
            <w:r w:rsidRPr="00801500">
              <w:rPr>
                <w:rFonts w:cstheme="minorHAnsi"/>
                <w:sz w:val="21"/>
                <w:szCs w:val="21"/>
              </w:rPr>
              <w:t>Aim A. Test the efficacy of </w:t>
            </w:r>
            <w:r w:rsidRPr="00801500">
              <w:rPr>
                <w:rStyle w:val="Emphasis"/>
                <w:rFonts w:cstheme="minorHAnsi"/>
                <w:sz w:val="21"/>
                <w:szCs w:val="21"/>
              </w:rPr>
              <w:t>Striving to be Strong</w:t>
            </w:r>
            <w:r w:rsidRPr="00801500">
              <w:rPr>
                <w:rFonts w:cstheme="minorHAnsi"/>
                <w:sz w:val="21"/>
                <w:szCs w:val="21"/>
              </w:rPr>
              <w:t>, a theory based, patient centered, dynamically tailored intervention delivered via a cell phone app.</w:t>
            </w:r>
          </w:p>
        </w:tc>
        <w:tc>
          <w:tcPr>
            <w:tcW w:w="2551" w:type="pct"/>
          </w:tcPr>
          <w:p w14:paraId="3D45074D" w14:textId="200B0198" w:rsidR="003A2E3F" w:rsidRPr="00801500" w:rsidRDefault="003A2E3F">
            <w:pPr>
              <w:rPr>
                <w:rFonts w:cstheme="minorHAnsi"/>
                <w:sz w:val="21"/>
                <w:szCs w:val="21"/>
              </w:rPr>
            </w:pPr>
          </w:p>
        </w:tc>
      </w:tr>
      <w:tr w:rsidR="003A2E3F" w:rsidRPr="00801500" w14:paraId="5ECA8ADC" w14:textId="77777777" w:rsidTr="00801500">
        <w:tc>
          <w:tcPr>
            <w:tcW w:w="2449" w:type="pct"/>
            <w:hideMark/>
          </w:tcPr>
          <w:p w14:paraId="58D5D8BD" w14:textId="77777777" w:rsidR="003A2E3F" w:rsidRPr="00801500" w:rsidRDefault="003A2E3F" w:rsidP="002F3053">
            <w:pPr>
              <w:rPr>
                <w:rFonts w:cstheme="minorHAnsi"/>
                <w:b/>
                <w:bCs/>
                <w:sz w:val="21"/>
                <w:szCs w:val="21"/>
              </w:rPr>
            </w:pPr>
            <w:r w:rsidRPr="00801500">
              <w:rPr>
                <w:rFonts w:cstheme="minorHAnsi"/>
                <w:b/>
                <w:bCs/>
                <w:sz w:val="21"/>
                <w:szCs w:val="21"/>
              </w:rPr>
              <w:t>Hypothesis 1. Women participating in </w:t>
            </w:r>
            <w:r w:rsidRPr="00801500">
              <w:rPr>
                <w:rStyle w:val="Emphasis"/>
                <w:rFonts w:cstheme="minorHAnsi"/>
                <w:b/>
                <w:bCs/>
                <w:sz w:val="21"/>
                <w:szCs w:val="21"/>
              </w:rPr>
              <w:t>Striving to be Strong</w:t>
            </w:r>
            <w:r w:rsidRPr="00801500">
              <w:rPr>
                <w:rFonts w:cstheme="minorHAnsi"/>
                <w:b/>
                <w:bCs/>
                <w:sz w:val="21"/>
                <w:szCs w:val="21"/>
              </w:rPr>
              <w:t> will achieve higher levels of initiation and maintenance of osteoporosis health behaviors when compared with women using </w:t>
            </w:r>
            <w:r w:rsidRPr="00801500">
              <w:rPr>
                <w:rStyle w:val="Emphasis"/>
                <w:rFonts w:cstheme="minorHAnsi"/>
                <w:b/>
                <w:bCs/>
                <w:sz w:val="21"/>
                <w:szCs w:val="21"/>
              </w:rPr>
              <w:t>Boning Up</w:t>
            </w:r>
            <w:r w:rsidRPr="00801500">
              <w:rPr>
                <w:rFonts w:cstheme="minorHAnsi"/>
                <w:b/>
                <w:bCs/>
                <w:sz w:val="21"/>
                <w:szCs w:val="21"/>
              </w:rPr>
              <w:t> and a Wait-List control group as evaluated with self-report, behavioral performance, and bio-behavioral measures.</w:t>
            </w:r>
          </w:p>
        </w:tc>
        <w:tc>
          <w:tcPr>
            <w:tcW w:w="2551" w:type="pct"/>
            <w:hideMark/>
          </w:tcPr>
          <w:p w14:paraId="1EE8A9E5" w14:textId="77777777" w:rsidR="003A2E3F" w:rsidRPr="00801500" w:rsidRDefault="003A2E3F">
            <w:pPr>
              <w:rPr>
                <w:rFonts w:cstheme="minorHAnsi"/>
                <w:sz w:val="21"/>
                <w:szCs w:val="21"/>
              </w:rPr>
            </w:pPr>
            <w:r w:rsidRPr="00801500">
              <w:rPr>
                <w:rFonts w:cstheme="minorHAnsi"/>
                <w:sz w:val="21"/>
                <w:szCs w:val="21"/>
              </w:rPr>
              <w:t>Changes over time between and within groups will be evaluated using a linear mixed models (LMM) for the normally distributed data and GLMMs (generalized linear mixed models) for non-normal data (potentially the balance test data or the 6-minute Walk Test) or data from scales that could have floor and ceiling effects. Since some of the results for the scales will depend on the distributional assumptions, validation of these parametric results will use permutation based tests - which make fewer assumptions, but may be less powerful than parametric tests.</w:t>
            </w:r>
          </w:p>
        </w:tc>
      </w:tr>
      <w:tr w:rsidR="003A2E3F" w:rsidRPr="00801500" w14:paraId="23AEADC4" w14:textId="77777777" w:rsidTr="00801500">
        <w:tc>
          <w:tcPr>
            <w:tcW w:w="2449" w:type="pct"/>
            <w:hideMark/>
          </w:tcPr>
          <w:p w14:paraId="1B3DFD81" w14:textId="77777777" w:rsidR="003A2E3F" w:rsidRPr="00801500" w:rsidRDefault="003A2E3F">
            <w:pPr>
              <w:rPr>
                <w:rFonts w:cstheme="minorHAnsi"/>
                <w:sz w:val="21"/>
                <w:szCs w:val="21"/>
              </w:rPr>
            </w:pPr>
            <w:r w:rsidRPr="00801500">
              <w:rPr>
                <w:rFonts w:cstheme="minorHAnsi"/>
                <w:sz w:val="21"/>
                <w:szCs w:val="21"/>
              </w:rPr>
              <w:t>Hypothesis 2. Women participating in Striving to be Strong will have more positive health outcomes than women given </w:t>
            </w:r>
            <w:r w:rsidRPr="00801500">
              <w:rPr>
                <w:rStyle w:val="Emphasis"/>
                <w:rFonts w:cstheme="minorHAnsi"/>
                <w:sz w:val="21"/>
                <w:szCs w:val="21"/>
              </w:rPr>
              <w:t>Boning Up</w:t>
            </w:r>
            <w:r w:rsidRPr="00801500">
              <w:rPr>
                <w:rFonts w:cstheme="minorHAnsi"/>
                <w:sz w:val="21"/>
                <w:szCs w:val="21"/>
              </w:rPr>
              <w:t> or the Wait-List control group.</w:t>
            </w:r>
          </w:p>
        </w:tc>
        <w:tc>
          <w:tcPr>
            <w:tcW w:w="2551" w:type="pct"/>
            <w:hideMark/>
          </w:tcPr>
          <w:p w14:paraId="343300B3" w14:textId="77777777" w:rsidR="003A2E3F" w:rsidRPr="00801500" w:rsidRDefault="003A2E3F">
            <w:pPr>
              <w:rPr>
                <w:rFonts w:cstheme="minorHAnsi"/>
                <w:sz w:val="21"/>
                <w:szCs w:val="21"/>
              </w:rPr>
            </w:pPr>
          </w:p>
        </w:tc>
      </w:tr>
      <w:tr w:rsidR="003A2E3F" w:rsidRPr="00801500" w14:paraId="0A31CE73" w14:textId="77777777" w:rsidTr="00801500">
        <w:tc>
          <w:tcPr>
            <w:tcW w:w="2449" w:type="pct"/>
            <w:hideMark/>
          </w:tcPr>
          <w:p w14:paraId="7F4D10C4" w14:textId="77777777" w:rsidR="003A2E3F" w:rsidRPr="00801500" w:rsidRDefault="003A2E3F">
            <w:pPr>
              <w:rPr>
                <w:rFonts w:cstheme="minorHAnsi"/>
                <w:sz w:val="21"/>
                <w:szCs w:val="21"/>
              </w:rPr>
            </w:pPr>
            <w:r w:rsidRPr="00801500">
              <w:rPr>
                <w:rFonts w:cstheme="minorHAnsi"/>
                <w:sz w:val="21"/>
                <w:szCs w:val="21"/>
              </w:rPr>
              <w:t>Research Question 1: Based on data obtained from participants in the Wait-List control group, to what extent does “participant preference” affect choice and use of the interventions?</w:t>
            </w:r>
          </w:p>
        </w:tc>
        <w:tc>
          <w:tcPr>
            <w:tcW w:w="2551" w:type="pct"/>
            <w:hideMark/>
          </w:tcPr>
          <w:p w14:paraId="4A8923DE" w14:textId="77777777" w:rsidR="003A2E3F" w:rsidRPr="00801500" w:rsidRDefault="003A2E3F">
            <w:pPr>
              <w:rPr>
                <w:rFonts w:cstheme="minorHAnsi"/>
                <w:sz w:val="21"/>
                <w:szCs w:val="21"/>
              </w:rPr>
            </w:pPr>
          </w:p>
        </w:tc>
      </w:tr>
      <w:tr w:rsidR="003A2E3F" w:rsidRPr="00801500" w14:paraId="5CFA934B" w14:textId="77777777" w:rsidTr="00801500">
        <w:tc>
          <w:tcPr>
            <w:tcW w:w="2449" w:type="pct"/>
            <w:hideMark/>
          </w:tcPr>
          <w:p w14:paraId="6A363D75" w14:textId="77777777" w:rsidR="003A2E3F" w:rsidRPr="00801500" w:rsidRDefault="003A2E3F">
            <w:pPr>
              <w:rPr>
                <w:rFonts w:cstheme="minorHAnsi"/>
                <w:sz w:val="21"/>
                <w:szCs w:val="21"/>
              </w:rPr>
            </w:pPr>
          </w:p>
        </w:tc>
        <w:tc>
          <w:tcPr>
            <w:tcW w:w="2551" w:type="pct"/>
          </w:tcPr>
          <w:p w14:paraId="33C9BA3D" w14:textId="0F988BC2" w:rsidR="003A2E3F" w:rsidRPr="00801500" w:rsidRDefault="003A2E3F">
            <w:pPr>
              <w:rPr>
                <w:rFonts w:cstheme="minorHAnsi"/>
                <w:sz w:val="21"/>
                <w:szCs w:val="21"/>
              </w:rPr>
            </w:pPr>
          </w:p>
        </w:tc>
      </w:tr>
      <w:tr w:rsidR="003A2E3F" w:rsidRPr="00801500" w14:paraId="36F9D010" w14:textId="77777777" w:rsidTr="00801500">
        <w:tc>
          <w:tcPr>
            <w:tcW w:w="2449" w:type="pct"/>
            <w:hideMark/>
          </w:tcPr>
          <w:p w14:paraId="74F90E7E" w14:textId="77777777" w:rsidR="003A2E3F" w:rsidRPr="00801500" w:rsidRDefault="003A2E3F">
            <w:pPr>
              <w:rPr>
                <w:rFonts w:cstheme="minorHAnsi"/>
                <w:sz w:val="21"/>
                <w:szCs w:val="21"/>
              </w:rPr>
            </w:pPr>
            <w:r w:rsidRPr="00801500">
              <w:rPr>
                <w:rFonts w:cstheme="minorHAnsi"/>
                <w:sz w:val="21"/>
                <w:szCs w:val="21"/>
              </w:rPr>
              <w:t>Aim B. Evaluate moderators and mediators of long-term engagement in health behaviors.</w:t>
            </w:r>
          </w:p>
        </w:tc>
        <w:tc>
          <w:tcPr>
            <w:tcW w:w="2551" w:type="pct"/>
          </w:tcPr>
          <w:p w14:paraId="13F19BFC" w14:textId="5E0B5CEE" w:rsidR="003A2E3F" w:rsidRPr="00801500" w:rsidRDefault="003A2E3F">
            <w:pPr>
              <w:rPr>
                <w:rFonts w:cstheme="minorHAnsi"/>
                <w:sz w:val="21"/>
                <w:szCs w:val="21"/>
              </w:rPr>
            </w:pPr>
          </w:p>
        </w:tc>
      </w:tr>
      <w:tr w:rsidR="003A2E3F" w:rsidRPr="00801500" w14:paraId="44A6C4E3" w14:textId="77777777" w:rsidTr="00801500">
        <w:tc>
          <w:tcPr>
            <w:tcW w:w="2449" w:type="pct"/>
            <w:hideMark/>
          </w:tcPr>
          <w:p w14:paraId="28AFD486" w14:textId="77777777" w:rsidR="003A2E3F" w:rsidRPr="00801500" w:rsidRDefault="003A2E3F" w:rsidP="002F3053">
            <w:pPr>
              <w:rPr>
                <w:rFonts w:cstheme="minorHAnsi"/>
                <w:b/>
                <w:bCs/>
                <w:sz w:val="21"/>
                <w:szCs w:val="21"/>
              </w:rPr>
            </w:pPr>
            <w:r w:rsidRPr="00801500">
              <w:rPr>
                <w:rFonts w:cstheme="minorHAnsi"/>
                <w:b/>
                <w:bCs/>
                <w:sz w:val="21"/>
                <w:szCs w:val="21"/>
              </w:rPr>
              <w:t>Hypothesis 3: Literacy and level of patient activation will moderate the impact of the intervention.</w:t>
            </w:r>
          </w:p>
        </w:tc>
        <w:tc>
          <w:tcPr>
            <w:tcW w:w="2551" w:type="pct"/>
            <w:hideMark/>
          </w:tcPr>
          <w:p w14:paraId="7C78E2EE" w14:textId="77777777" w:rsidR="003A2E3F" w:rsidRPr="00801500" w:rsidRDefault="003A2E3F">
            <w:pPr>
              <w:rPr>
                <w:rFonts w:cstheme="minorHAnsi"/>
                <w:sz w:val="21"/>
                <w:szCs w:val="21"/>
              </w:rPr>
            </w:pPr>
            <w:r w:rsidRPr="00801500">
              <w:rPr>
                <w:rFonts w:cstheme="minorHAnsi"/>
                <w:sz w:val="21"/>
                <w:szCs w:val="21"/>
              </w:rPr>
              <w:t>Examination of the effects of the moderating variables on the intervention will be tested with the interaction between the intervention (over time) and the moderating variables in the analytic models from Aim A. The potential mediating variable effects on engagement and long-term maintenance will be tested by comparing direct effect and indirect effect models. Since these models are not hierarchical, AIC and BIC criteria will be used rather than likelihood tests.</w:t>
            </w:r>
          </w:p>
        </w:tc>
      </w:tr>
      <w:tr w:rsidR="003A2E3F" w:rsidRPr="00801500" w14:paraId="6DA3A74F" w14:textId="77777777" w:rsidTr="00801500">
        <w:tc>
          <w:tcPr>
            <w:tcW w:w="2449" w:type="pct"/>
            <w:hideMark/>
          </w:tcPr>
          <w:p w14:paraId="4CDC1F31" w14:textId="77777777" w:rsidR="003A2E3F" w:rsidRPr="00801500" w:rsidRDefault="003A2E3F">
            <w:pPr>
              <w:rPr>
                <w:rFonts w:cstheme="minorHAnsi"/>
                <w:sz w:val="21"/>
                <w:szCs w:val="21"/>
              </w:rPr>
            </w:pPr>
            <w:r w:rsidRPr="00801500">
              <w:rPr>
                <w:rFonts w:cstheme="minorHAnsi"/>
                <w:sz w:val="21"/>
                <w:szCs w:val="21"/>
              </w:rPr>
              <w:t>Hypothesis 4: Health beliefs, self-regulation skills and abilities, and social facilitation will mediate engagement and long-term maintenance of health behaviors.</w:t>
            </w:r>
          </w:p>
        </w:tc>
        <w:tc>
          <w:tcPr>
            <w:tcW w:w="2551" w:type="pct"/>
            <w:hideMark/>
          </w:tcPr>
          <w:p w14:paraId="33A575C4" w14:textId="77777777" w:rsidR="003A2E3F" w:rsidRPr="00801500" w:rsidRDefault="003A2E3F">
            <w:pPr>
              <w:rPr>
                <w:rFonts w:cstheme="minorHAnsi"/>
                <w:sz w:val="21"/>
                <w:szCs w:val="21"/>
              </w:rPr>
            </w:pPr>
          </w:p>
        </w:tc>
      </w:tr>
      <w:tr w:rsidR="003A2E3F" w:rsidRPr="00801500" w14:paraId="202D55D9" w14:textId="77777777" w:rsidTr="00801500">
        <w:tc>
          <w:tcPr>
            <w:tcW w:w="2449" w:type="pct"/>
            <w:hideMark/>
          </w:tcPr>
          <w:p w14:paraId="1074175B" w14:textId="77777777" w:rsidR="003A2E3F" w:rsidRPr="00801500" w:rsidRDefault="003A2E3F">
            <w:pPr>
              <w:rPr>
                <w:rFonts w:cstheme="minorHAnsi"/>
                <w:sz w:val="21"/>
                <w:szCs w:val="21"/>
              </w:rPr>
            </w:pPr>
          </w:p>
        </w:tc>
        <w:tc>
          <w:tcPr>
            <w:tcW w:w="2551" w:type="pct"/>
          </w:tcPr>
          <w:p w14:paraId="3A566A00" w14:textId="10405E73" w:rsidR="003A2E3F" w:rsidRPr="00801500" w:rsidRDefault="003A2E3F">
            <w:pPr>
              <w:rPr>
                <w:rFonts w:cstheme="minorHAnsi"/>
                <w:sz w:val="21"/>
                <w:szCs w:val="21"/>
              </w:rPr>
            </w:pPr>
          </w:p>
        </w:tc>
      </w:tr>
      <w:tr w:rsidR="003A2E3F" w:rsidRPr="00801500" w14:paraId="58A74C6E" w14:textId="77777777" w:rsidTr="00801500">
        <w:tc>
          <w:tcPr>
            <w:tcW w:w="2449" w:type="pct"/>
            <w:hideMark/>
          </w:tcPr>
          <w:p w14:paraId="0D0E0C59" w14:textId="77777777" w:rsidR="003A2E3F" w:rsidRPr="00801500" w:rsidRDefault="003A2E3F">
            <w:pPr>
              <w:rPr>
                <w:rFonts w:cstheme="minorHAnsi"/>
                <w:sz w:val="21"/>
                <w:szCs w:val="21"/>
              </w:rPr>
            </w:pPr>
            <w:r w:rsidRPr="00801500">
              <w:rPr>
                <w:rFonts w:cstheme="minorHAnsi"/>
                <w:sz w:val="21"/>
                <w:szCs w:val="21"/>
              </w:rPr>
              <w:lastRenderedPageBreak/>
              <w:t>Aim C. Describe processes of health behavior change and evaluate differences within and between subjects with findings from EMAs.</w:t>
            </w:r>
          </w:p>
        </w:tc>
        <w:tc>
          <w:tcPr>
            <w:tcW w:w="2551" w:type="pct"/>
          </w:tcPr>
          <w:p w14:paraId="06432321" w14:textId="202D832D" w:rsidR="003A2E3F" w:rsidRPr="00801500" w:rsidRDefault="003A2E3F">
            <w:pPr>
              <w:rPr>
                <w:rFonts w:cstheme="minorHAnsi"/>
                <w:sz w:val="21"/>
                <w:szCs w:val="21"/>
              </w:rPr>
            </w:pPr>
          </w:p>
        </w:tc>
      </w:tr>
      <w:tr w:rsidR="003645C7" w:rsidRPr="00801500" w14:paraId="59F8F688" w14:textId="77777777" w:rsidTr="00801500">
        <w:tc>
          <w:tcPr>
            <w:tcW w:w="2449" w:type="pct"/>
            <w:hideMark/>
          </w:tcPr>
          <w:p w14:paraId="252BEE94" w14:textId="77777777" w:rsidR="003645C7" w:rsidRPr="00801500" w:rsidRDefault="003645C7" w:rsidP="002F3053">
            <w:pPr>
              <w:rPr>
                <w:rFonts w:cstheme="minorHAnsi"/>
                <w:b/>
                <w:bCs/>
                <w:sz w:val="21"/>
                <w:szCs w:val="21"/>
              </w:rPr>
            </w:pPr>
            <w:r w:rsidRPr="00801500">
              <w:rPr>
                <w:rFonts w:cstheme="minorHAnsi"/>
                <w:b/>
                <w:bCs/>
                <w:sz w:val="21"/>
                <w:szCs w:val="21"/>
              </w:rPr>
              <w:t>Research Question 2: Are there differences in behaviors within and between participants in Striving to be Strong, Boning Up, and Wait-List groups for calcium, exercise/activity and balance during the baseline, intervention and post-intervention periods?</w:t>
            </w:r>
          </w:p>
        </w:tc>
        <w:tc>
          <w:tcPr>
            <w:tcW w:w="2551" w:type="pct"/>
            <w:hideMark/>
          </w:tcPr>
          <w:p w14:paraId="216C7CB5" w14:textId="77777777" w:rsidR="003645C7" w:rsidRPr="00801500" w:rsidRDefault="003645C7">
            <w:pPr>
              <w:rPr>
                <w:rFonts w:cstheme="minorHAnsi"/>
                <w:sz w:val="21"/>
                <w:szCs w:val="21"/>
              </w:rPr>
            </w:pPr>
            <w:r w:rsidRPr="00801500">
              <w:rPr>
                <w:rFonts w:cstheme="minorHAnsi"/>
                <w:sz w:val="21"/>
                <w:szCs w:val="21"/>
              </w:rPr>
              <w:t>Overall comparisons will use the models of AIM A; comparisons in behavior at the individual time points will use Bonferroni multiple comparisons adjustment together with the global model estimates for variances. The Bonferroni adjustment applies both to GLMMs and LMMs and is no more conservative than Tukey's HSD in a 3 group ANOVA.</w:t>
            </w:r>
          </w:p>
        </w:tc>
      </w:tr>
      <w:tr w:rsidR="003A2E3F" w:rsidRPr="00801500" w14:paraId="629A0531" w14:textId="77777777" w:rsidTr="00801500">
        <w:tc>
          <w:tcPr>
            <w:tcW w:w="2449" w:type="pct"/>
            <w:hideMark/>
          </w:tcPr>
          <w:p w14:paraId="68A367DE" w14:textId="77777777" w:rsidR="003A2E3F" w:rsidRPr="00801500" w:rsidRDefault="003A2E3F">
            <w:pPr>
              <w:rPr>
                <w:rFonts w:cstheme="minorHAnsi"/>
                <w:sz w:val="21"/>
                <w:szCs w:val="21"/>
              </w:rPr>
            </w:pPr>
          </w:p>
        </w:tc>
        <w:tc>
          <w:tcPr>
            <w:tcW w:w="2551" w:type="pct"/>
          </w:tcPr>
          <w:p w14:paraId="3F16A3E3" w14:textId="7C9B3093" w:rsidR="003A2E3F" w:rsidRPr="00801500" w:rsidRDefault="003A2E3F">
            <w:pPr>
              <w:rPr>
                <w:rFonts w:cstheme="minorHAnsi"/>
                <w:sz w:val="21"/>
                <w:szCs w:val="21"/>
              </w:rPr>
            </w:pPr>
          </w:p>
        </w:tc>
      </w:tr>
      <w:tr w:rsidR="003A2E3F" w:rsidRPr="00801500" w14:paraId="5098EE9F" w14:textId="77777777" w:rsidTr="00801500">
        <w:tc>
          <w:tcPr>
            <w:tcW w:w="2449" w:type="pct"/>
            <w:hideMark/>
          </w:tcPr>
          <w:p w14:paraId="6D67476D" w14:textId="77777777" w:rsidR="003A2E3F" w:rsidRPr="00801500" w:rsidRDefault="003A2E3F">
            <w:pPr>
              <w:rPr>
                <w:rFonts w:cstheme="minorHAnsi"/>
                <w:sz w:val="21"/>
                <w:szCs w:val="21"/>
              </w:rPr>
            </w:pPr>
            <w:r w:rsidRPr="00801500">
              <w:rPr>
                <w:rFonts w:cstheme="minorHAnsi"/>
                <w:sz w:val="21"/>
                <w:szCs w:val="21"/>
              </w:rPr>
              <w:t>Aim D. Evaluate the utility of The Individual and Family Self-Management Theory</w:t>
            </w:r>
          </w:p>
        </w:tc>
        <w:tc>
          <w:tcPr>
            <w:tcW w:w="2551" w:type="pct"/>
          </w:tcPr>
          <w:p w14:paraId="49C61ED0" w14:textId="23B4E2A3" w:rsidR="003A2E3F" w:rsidRPr="00801500" w:rsidRDefault="003A2E3F">
            <w:pPr>
              <w:rPr>
                <w:rFonts w:cstheme="minorHAnsi"/>
                <w:sz w:val="21"/>
                <w:szCs w:val="21"/>
              </w:rPr>
            </w:pPr>
          </w:p>
        </w:tc>
      </w:tr>
      <w:tr w:rsidR="003A2E3F" w:rsidRPr="00801500" w14:paraId="48C8C555" w14:textId="77777777" w:rsidTr="00801500">
        <w:tc>
          <w:tcPr>
            <w:tcW w:w="2449" w:type="pct"/>
            <w:hideMark/>
          </w:tcPr>
          <w:p w14:paraId="3C91CEBD" w14:textId="77777777" w:rsidR="003A2E3F" w:rsidRPr="00801500" w:rsidRDefault="003A2E3F" w:rsidP="002F3053">
            <w:pPr>
              <w:rPr>
                <w:rFonts w:cstheme="minorHAnsi"/>
                <w:b/>
                <w:bCs/>
                <w:sz w:val="21"/>
                <w:szCs w:val="21"/>
              </w:rPr>
            </w:pPr>
            <w:r w:rsidRPr="00801500">
              <w:rPr>
                <w:rFonts w:cstheme="minorHAnsi"/>
                <w:b/>
                <w:bCs/>
                <w:sz w:val="21"/>
                <w:szCs w:val="21"/>
              </w:rPr>
              <w:t>Research Question 3: What are the relative contributions of knowledge and beliefs, self-regulation skills and abilities, and social facilitation on health behaviors and bone density and what are the directions and strength of relationships among the concepts within the context of osteoporosis prevention?</w:t>
            </w:r>
          </w:p>
        </w:tc>
        <w:tc>
          <w:tcPr>
            <w:tcW w:w="2551" w:type="pct"/>
          </w:tcPr>
          <w:p w14:paraId="2E5D350B" w14:textId="58D34884" w:rsidR="003A2E3F" w:rsidRPr="00801500" w:rsidRDefault="003A2E3F">
            <w:pPr>
              <w:rPr>
                <w:rFonts w:cstheme="minorHAnsi"/>
                <w:sz w:val="21"/>
                <w:szCs w:val="21"/>
              </w:rPr>
            </w:pPr>
            <w:r w:rsidRPr="00801500">
              <w:rPr>
                <w:rFonts w:cstheme="minorHAnsi"/>
                <w:sz w:val="21"/>
                <w:szCs w:val="21"/>
              </w:rPr>
              <w:t>Consistency with the predictions of the Individual and Family Self-management Theory will use specific models based on the theory together with goodness of fit tests to check for deviations from the model. Since the model is multi-level, a hierarchical approach will be used to evaluate consistency of the individual coefficients with the contributions of knowledge and beliefs, self-regulation skills/abilities and social facilitation on the outcomes.</w:t>
            </w:r>
          </w:p>
        </w:tc>
      </w:tr>
    </w:tbl>
    <w:p w14:paraId="76897E13" w14:textId="77777777" w:rsidR="002F3053" w:rsidRDefault="002F3053" w:rsidP="003A2E3F">
      <w:pPr>
        <w:pStyle w:val="Heading2"/>
        <w:rPr>
          <w:rFonts w:asciiTheme="minorHAnsi" w:hAnsiTheme="minorHAnsi" w:cstheme="minorHAnsi"/>
        </w:rPr>
      </w:pPr>
    </w:p>
    <w:p w14:paraId="59471BA7" w14:textId="283AE5AA" w:rsidR="003645C7" w:rsidRPr="00801500" w:rsidRDefault="003645C7" w:rsidP="003A2E3F">
      <w:pPr>
        <w:pStyle w:val="Heading2"/>
        <w:rPr>
          <w:rFonts w:asciiTheme="minorHAnsi" w:hAnsiTheme="minorHAnsi" w:cstheme="minorHAnsi"/>
          <w:sz w:val="27"/>
          <w:szCs w:val="27"/>
        </w:rPr>
      </w:pPr>
      <w:r w:rsidRPr="00801500">
        <w:rPr>
          <w:rFonts w:asciiTheme="minorHAnsi" w:hAnsiTheme="minorHAnsi" w:cstheme="minorHAnsi"/>
        </w:rPr>
        <w:t>2.2. Research findings inform study design and methods</w:t>
      </w:r>
    </w:p>
    <w:p w14:paraId="17FCC457" w14:textId="77777777" w:rsidR="003645C7" w:rsidRPr="00801500" w:rsidRDefault="003645C7" w:rsidP="003A2E3F">
      <w:pPr>
        <w:rPr>
          <w:rFonts w:cstheme="minorHAnsi"/>
          <w:color w:val="2E2E2E"/>
        </w:rPr>
      </w:pPr>
      <w:r w:rsidRPr="00801500">
        <w:rPr>
          <w:rFonts w:cstheme="minorHAnsi"/>
          <w:color w:val="2E2E2E"/>
        </w:rPr>
        <w:t>Historically, the most commonly used intervention to increase </w:t>
      </w:r>
      <w:hyperlink r:id="rId38" w:tooltip="Learn more about Women's Health from ScienceDirect's AI-generated Topic Pages" w:history="1">
        <w:r w:rsidRPr="00801500">
          <w:rPr>
            <w:rStyle w:val="Hyperlink"/>
            <w:rFonts w:eastAsiaTheme="majorEastAsia" w:cstheme="minorHAnsi"/>
            <w:color w:val="0C7DBB"/>
          </w:rPr>
          <w:t>women's health</w:t>
        </w:r>
      </w:hyperlink>
      <w:r w:rsidRPr="00801500">
        <w:rPr>
          <w:rFonts w:cstheme="minorHAnsi"/>
          <w:color w:val="2E2E2E"/>
        </w:rPr>
        <w:t> behaviors to prevent and manage osteoporosis has been “health education” delivered via small group session. In preparation for designing the STBS study and making decisions impacting study methods Ryan and colleagues [</w:t>
      </w:r>
      <w:bookmarkStart w:id="37" w:name="bbb0190"/>
      <w:r w:rsidRPr="00801500">
        <w:rPr>
          <w:rFonts w:cstheme="minorHAnsi"/>
          <w:color w:val="2E2E2E"/>
        </w:rPr>
        <w:fldChar w:fldCharType="begin"/>
      </w:r>
      <w:r w:rsidRPr="00801500">
        <w:rPr>
          <w:rFonts w:cstheme="minorHAnsi"/>
          <w:color w:val="2E2E2E"/>
        </w:rPr>
        <w:instrText xml:space="preserve"> HYPERLINK "https://0-www-sciencedirect-com.libus.csd.mu.edu/science/article/pii/S1551714418300119" \l "bb0190" </w:instrText>
      </w:r>
      <w:r w:rsidRPr="00801500">
        <w:rPr>
          <w:rFonts w:cstheme="minorHAnsi"/>
          <w:color w:val="2E2E2E"/>
        </w:rPr>
        <w:fldChar w:fldCharType="separate"/>
      </w:r>
      <w:r w:rsidRPr="00801500">
        <w:rPr>
          <w:rStyle w:val="Hyperlink"/>
          <w:rFonts w:eastAsiaTheme="majorEastAsia" w:cstheme="minorHAnsi"/>
          <w:color w:val="0C7DBB"/>
        </w:rPr>
        <w:t>38</w:t>
      </w:r>
      <w:r w:rsidRPr="00801500">
        <w:rPr>
          <w:rFonts w:cstheme="minorHAnsi"/>
          <w:color w:val="2E2E2E"/>
        </w:rPr>
        <w:fldChar w:fldCharType="end"/>
      </w:r>
      <w:r w:rsidRPr="00801500">
        <w:rPr>
          <w:rFonts w:cstheme="minorHAnsi"/>
          <w:color w:val="2E2E2E"/>
        </w:rPr>
        <w:t>] conducted an integrated review of the literature to determine the impact of osteoporosis prevention programs on the health behavior of calcium intake. Twenty-nine studies were identified and 12 met the inclusion criteria for an experimental or quasi-experimental design. The results of this integrated review informed the methods of the study including the areas of eligibility, design, measures, attrition, and mode of intervention delivery.</w:t>
      </w:r>
    </w:p>
    <w:p w14:paraId="5704FBF2"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2.2.1. Research findings influencing eligibility</w:t>
      </w:r>
    </w:p>
    <w:p w14:paraId="7542518C" w14:textId="77777777" w:rsidR="003645C7" w:rsidRPr="00801500" w:rsidRDefault="003645C7" w:rsidP="003A2E3F">
      <w:pPr>
        <w:rPr>
          <w:rFonts w:cstheme="minorHAnsi"/>
        </w:rPr>
      </w:pPr>
      <w:r w:rsidRPr="00801500">
        <w:rPr>
          <w:rFonts w:cstheme="minorHAnsi"/>
        </w:rPr>
        <w:t>In the systematic review described in the previous paragraph [</w:t>
      </w:r>
      <w:hyperlink r:id="rId39" w:anchor="bb0190" w:history="1">
        <w:r w:rsidRPr="00801500">
          <w:rPr>
            <w:rStyle w:val="Hyperlink"/>
            <w:rFonts w:eastAsiaTheme="majorEastAsia" w:cstheme="minorHAnsi"/>
            <w:color w:val="0C7DBB"/>
          </w:rPr>
          <w:t>38</w:t>
        </w:r>
      </w:hyperlink>
      <w:r w:rsidRPr="00801500">
        <w:rPr>
          <w:rFonts w:cstheme="minorHAnsi"/>
        </w:rPr>
        <w:t>] three findings affected eligibility criteria for the STBS study. First, eligibility criteria affected the power to detect differences between groups. Studies including persons already engaging in the behavior being studied required a larger sample than studies excluding persons already achieving the recommended level of the behavior. Persons already engaging in a health behavior as recommended (e.g., already consuming the recommended amount of calcium in their diet) are not likely nor should they change their calcium intake. Applied to the STBS study, persons consuming recommended amounts of </w:t>
      </w:r>
      <w:hyperlink r:id="rId40" w:tooltip="Learn more about Calcium Intake from ScienceDirect's AI-generated Topic Pages" w:history="1">
        <w:r w:rsidRPr="00801500">
          <w:rPr>
            <w:rStyle w:val="Hyperlink"/>
            <w:rFonts w:eastAsiaTheme="majorEastAsia" w:cstheme="minorHAnsi"/>
            <w:color w:val="0C7DBB"/>
          </w:rPr>
          <w:t>dietary calcium</w:t>
        </w:r>
      </w:hyperlink>
      <w:r w:rsidRPr="00801500">
        <w:rPr>
          <w:rFonts w:cstheme="minorHAnsi"/>
        </w:rPr>
        <w:t> or regularly engaging in vigorous physical activity were not eligible to participate in the study.</w:t>
      </w:r>
    </w:p>
    <w:p w14:paraId="0C3F5183" w14:textId="77777777" w:rsidR="003645C7" w:rsidRPr="00801500" w:rsidRDefault="003645C7" w:rsidP="003A2E3F">
      <w:pPr>
        <w:rPr>
          <w:rFonts w:cstheme="minorHAnsi"/>
        </w:rPr>
      </w:pPr>
      <w:r w:rsidRPr="00801500">
        <w:rPr>
          <w:rFonts w:cstheme="minorHAnsi"/>
        </w:rPr>
        <w:t>Second, women who were informed they had osteoporosis responded more positively to interventions than women who had no knowledge of their bone density; hence becoming aware that one has the diagnosis of osteoporosis confounds study results and should be an exclusion criteria for this prevention study. Third, as there is a relationship between bone density and menopausal status, information about menopausal status becomes important to understanding study results. Applied to the STBS study information about menopausal status, symptoms of </w:t>
      </w:r>
      <w:hyperlink r:id="rId41" w:tooltip="Learn more about Climacterium from ScienceDirect's AI-generated Topic Pages" w:history="1">
        <w:r w:rsidRPr="00801500">
          <w:rPr>
            <w:rStyle w:val="Hyperlink"/>
            <w:rFonts w:eastAsiaTheme="majorEastAsia" w:cstheme="minorHAnsi"/>
            <w:color w:val="0C7DBB"/>
          </w:rPr>
          <w:t>menopausal transition</w:t>
        </w:r>
      </w:hyperlink>
      <w:r w:rsidRPr="00801500">
        <w:rPr>
          <w:rFonts w:cstheme="minorHAnsi"/>
        </w:rPr>
        <w:t>, and use of </w:t>
      </w:r>
      <w:hyperlink r:id="rId42" w:tooltip="Learn more about Hormone Substitution from ScienceDirect's AI-generated Topic Pages" w:history="1">
        <w:r w:rsidRPr="00801500">
          <w:rPr>
            <w:rStyle w:val="Hyperlink"/>
            <w:rFonts w:eastAsiaTheme="majorEastAsia" w:cstheme="minorHAnsi"/>
            <w:color w:val="0C7DBB"/>
          </w:rPr>
          <w:t>hormone replacement therapy</w:t>
        </w:r>
      </w:hyperlink>
      <w:r w:rsidRPr="00801500">
        <w:rPr>
          <w:rFonts w:cstheme="minorHAnsi"/>
        </w:rPr>
        <w:t> was obtained.</w:t>
      </w:r>
    </w:p>
    <w:p w14:paraId="7426C68F"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lastRenderedPageBreak/>
        <w:t>2.2.2. Research finding influencing the design</w:t>
      </w:r>
    </w:p>
    <w:p w14:paraId="0E9C5017" w14:textId="77777777" w:rsidR="003645C7" w:rsidRPr="00801500" w:rsidRDefault="003645C7" w:rsidP="003A2E3F">
      <w:pPr>
        <w:rPr>
          <w:rFonts w:cstheme="minorHAnsi"/>
        </w:rPr>
      </w:pPr>
      <w:r w:rsidRPr="00801500">
        <w:rPr>
          <w:rFonts w:cstheme="minorHAnsi"/>
        </w:rPr>
        <w:t>Differences between groups were more likely to be detected when a usual care group was included in the design. The STBS design included three groups or arms; the newly developed dynamically tailored app, the educational e-book, or usual care. Findings from the integrated review provided valuable evidence to support the need for and resources required to conduct a three-group study.</w:t>
      </w:r>
    </w:p>
    <w:p w14:paraId="1DB94AD0"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2.2.3. Research findings influencing measurement</w:t>
      </w:r>
    </w:p>
    <w:p w14:paraId="6877D9D6" w14:textId="77777777" w:rsidR="003645C7" w:rsidRPr="00801500" w:rsidRDefault="003645C7" w:rsidP="003A2E3F">
      <w:pPr>
        <w:rPr>
          <w:rFonts w:cstheme="minorHAnsi"/>
        </w:rPr>
      </w:pPr>
      <w:r w:rsidRPr="00801500">
        <w:rPr>
          <w:rFonts w:cstheme="minorHAnsi"/>
        </w:rPr>
        <w:t>The studies included in the integrated review used calcium intake and bone mineral density as screening tools, dimensions of the intervention, and outcome measures. In the STBS study results from the baseline bone density measures were used to both screen participants for eligibility and as a baseline measure used to detect differences among groups. Similarly, calcium intake was used as a screening tool, enabled women to monitor their daily calcium intake via the app, and a measure of calcium intake as across all measurement periods.</w:t>
      </w:r>
    </w:p>
    <w:p w14:paraId="58ECE37F" w14:textId="77777777" w:rsidR="003645C7" w:rsidRPr="00801500" w:rsidRDefault="003645C7" w:rsidP="003A2E3F">
      <w:pPr>
        <w:rPr>
          <w:rFonts w:cstheme="minorHAnsi"/>
        </w:rPr>
      </w:pPr>
      <w:r w:rsidRPr="00801500">
        <w:rPr>
          <w:rFonts w:cstheme="minorHAnsi"/>
        </w:rPr>
        <w:t>The tools used to measure calcium intake varied across the studies ranging from a general report of eating habits over the past year to in-depth food diaries with data recorded over multiple days. Comprehensive, multiple-day, real time food diaries had high participant burden, frequent errors related to non-specific documentation (e.g., brands and recipe ingredients), and required expensive and complex software to obtain desired information. Evidence from several of these studies supported the use of three-day “calcium focused” food diaries. The three-day diary was sensitive to change and appeared to be more accurately completed by women than comprehensive food diaries. In prior studies [</w:t>
      </w:r>
      <w:hyperlink r:id="rId43" w:anchor="bb0155" w:history="1">
        <w:r w:rsidRPr="00801500">
          <w:rPr>
            <w:rStyle w:val="Hyperlink"/>
            <w:rFonts w:eastAsiaTheme="majorEastAsia" w:cstheme="minorHAnsi"/>
            <w:color w:val="0C7DBB"/>
          </w:rPr>
          <w:t>31</w:t>
        </w:r>
      </w:hyperlink>
      <w:bookmarkEnd w:id="34"/>
      <w:r w:rsidRPr="00801500">
        <w:rPr>
          <w:rFonts w:cstheme="minorHAnsi"/>
        </w:rPr>
        <w:t>], this research team had used comprehensive food diaries but finding from this integrated review spurred researchers to further evaluate a simpler, but sensitive measures of change, calcium focused three-day food diary.</w:t>
      </w:r>
    </w:p>
    <w:p w14:paraId="12E0698A"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2.2.4. Research finding related to attrition</w:t>
      </w:r>
    </w:p>
    <w:p w14:paraId="463D83E9" w14:textId="77777777" w:rsidR="003645C7" w:rsidRPr="00801500" w:rsidRDefault="003645C7" w:rsidP="003A2E3F">
      <w:pPr>
        <w:rPr>
          <w:rFonts w:cstheme="minorHAnsi"/>
        </w:rPr>
      </w:pPr>
      <w:r w:rsidRPr="00801500">
        <w:rPr>
          <w:rFonts w:cstheme="minorHAnsi"/>
        </w:rPr>
        <w:t>Not all studies included in the integrated review reported attrition. When reported, mean attrition averaged 33%, ranging from no attrition to 42%. Attrition was higher for control than experimental groups. Findings from this integrated review highlighted the need for the STBS study to have a comprehensive retention plan [</w:t>
      </w:r>
      <w:hyperlink r:id="rId44" w:anchor="bb0160" w:history="1">
        <w:r w:rsidRPr="00801500">
          <w:rPr>
            <w:rStyle w:val="Hyperlink"/>
            <w:rFonts w:eastAsiaTheme="majorEastAsia" w:cstheme="minorHAnsi"/>
            <w:color w:val="0C7DBB"/>
          </w:rPr>
          <w:t>32</w:t>
        </w:r>
      </w:hyperlink>
      <w:bookmarkEnd w:id="35"/>
      <w:r w:rsidRPr="00801500">
        <w:rPr>
          <w:rFonts w:cstheme="minorHAnsi"/>
        </w:rPr>
        <w:t>].</w:t>
      </w:r>
    </w:p>
    <w:p w14:paraId="40FA6500"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2.2.5. Research finding related to power</w:t>
      </w:r>
    </w:p>
    <w:p w14:paraId="6101854B" w14:textId="77777777" w:rsidR="003645C7" w:rsidRPr="00801500" w:rsidRDefault="003645C7" w:rsidP="003A2E3F">
      <w:pPr>
        <w:rPr>
          <w:rFonts w:cstheme="minorHAnsi"/>
        </w:rPr>
      </w:pPr>
      <w:r w:rsidRPr="00801500">
        <w:rPr>
          <w:rFonts w:cstheme="minorHAnsi"/>
        </w:rPr>
        <w:t>Successful interventions (defined as significant differences between groups) had medium to large effect sizes and tended to be complex (including multiple dimensions including information, skill training, and social contact). Longer interventions tended to be more successful than shorter interventions. The attrition rates observed in this integrative review, along with effect sizes of the interventions, were used to power the STBS study.</w:t>
      </w:r>
    </w:p>
    <w:p w14:paraId="1263755A"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2.2.6. Research findings related to technology</w:t>
      </w:r>
    </w:p>
    <w:p w14:paraId="0C99AEC7" w14:textId="77777777" w:rsidR="003645C7" w:rsidRPr="00801500" w:rsidRDefault="003645C7" w:rsidP="003A2E3F">
      <w:pPr>
        <w:rPr>
          <w:rFonts w:cstheme="minorHAnsi"/>
        </w:rPr>
      </w:pPr>
      <w:r w:rsidRPr="00801500">
        <w:rPr>
          <w:rFonts w:cstheme="minorHAnsi"/>
        </w:rPr>
        <w:t>There were no technology-based interventions in the literature at the time these articles were reviewed. This finding was identified as an opportunity to test technology as a media of delivery. STBS utilized cell phone apps and web-site technology.</w:t>
      </w:r>
    </w:p>
    <w:p w14:paraId="7ED2BACB" w14:textId="77777777" w:rsidR="003645C7" w:rsidRPr="00801500" w:rsidRDefault="003645C7" w:rsidP="003A2E3F">
      <w:pPr>
        <w:pStyle w:val="Heading2"/>
        <w:rPr>
          <w:rFonts w:asciiTheme="minorHAnsi" w:hAnsiTheme="minorHAnsi" w:cstheme="minorHAnsi"/>
          <w:sz w:val="27"/>
          <w:szCs w:val="27"/>
        </w:rPr>
      </w:pPr>
      <w:r w:rsidRPr="00801500">
        <w:rPr>
          <w:rFonts w:asciiTheme="minorHAnsi" w:hAnsiTheme="minorHAnsi" w:cstheme="minorHAnsi"/>
        </w:rPr>
        <w:t>2.3. Sample</w:t>
      </w:r>
    </w:p>
    <w:p w14:paraId="7554E7EB" w14:textId="77777777" w:rsidR="003645C7" w:rsidRPr="00801500" w:rsidRDefault="003645C7" w:rsidP="00A22030">
      <w:r w:rsidRPr="00801500">
        <w:t>In previous osteoporosis prevention studies, moderate effect sizes were obtained for interventions targeting calcium and exercise and attrition rates approximated 33% [</w:t>
      </w:r>
      <w:bookmarkStart w:id="38" w:name="bbb0165"/>
      <w:r w:rsidRPr="00801500">
        <w:fldChar w:fldCharType="begin"/>
      </w:r>
      <w:r w:rsidRPr="00801500">
        <w:instrText xml:space="preserve"> HYPERLINK "https://0-www-sciencedirect-com.libus.csd.mu.edu/science/article/pii/S1551714418300119" \l "bb0165" </w:instrText>
      </w:r>
      <w:r w:rsidRPr="00801500">
        <w:fldChar w:fldCharType="separate"/>
      </w:r>
      <w:r w:rsidRPr="00801500">
        <w:rPr>
          <w:rStyle w:val="Hyperlink"/>
          <w:rFonts w:eastAsiaTheme="majorEastAsia" w:cstheme="minorHAnsi"/>
          <w:color w:val="0C7DBB"/>
          <w:sz w:val="27"/>
          <w:szCs w:val="27"/>
        </w:rPr>
        <w:t>33</w:t>
      </w:r>
      <w:r w:rsidRPr="00801500">
        <w:fldChar w:fldCharType="end"/>
      </w:r>
      <w:bookmarkEnd w:id="38"/>
      <w:r w:rsidRPr="00801500">
        <w:t>]. It was determined 288 women needed to be enrolled to the STBS study for a final sample of </w:t>
      </w:r>
      <w:hyperlink r:id="rId45" w:tooltip="Learn more about Pamicogrel from ScienceDirect's AI-generated Topic Pages" w:history="1">
        <w:r w:rsidRPr="00801500">
          <w:rPr>
            <w:rStyle w:val="Hyperlink"/>
            <w:rFonts w:eastAsiaTheme="majorEastAsia" w:cstheme="minorHAnsi"/>
            <w:color w:val="0C7DBB"/>
            <w:sz w:val="27"/>
            <w:szCs w:val="27"/>
          </w:rPr>
          <w:t>192 to</w:t>
        </w:r>
      </w:hyperlink>
      <w:r w:rsidRPr="00801500">
        <w:t> attain a power of 80% and an alpha level of 0.01 (to make a multiple testing adjustment for the key outcomes). A 0.6 SD difference would correspond, for example, to a difference of 0.06 g/cm2 in bone mineral density, 96 mg in dietary calcium consumption, or 1.0 seconds on a timed balance test.</w:t>
      </w:r>
    </w:p>
    <w:p w14:paraId="55520B0C" w14:textId="77777777" w:rsidR="003645C7" w:rsidRPr="00801500" w:rsidRDefault="003645C7" w:rsidP="003A2E3F">
      <w:pPr>
        <w:pStyle w:val="Heading2"/>
        <w:rPr>
          <w:rFonts w:asciiTheme="minorHAnsi" w:hAnsiTheme="minorHAnsi" w:cstheme="minorHAnsi"/>
          <w:sz w:val="27"/>
          <w:szCs w:val="27"/>
        </w:rPr>
      </w:pPr>
      <w:r w:rsidRPr="00801500">
        <w:rPr>
          <w:rFonts w:asciiTheme="minorHAnsi" w:hAnsiTheme="minorHAnsi" w:cstheme="minorHAnsi"/>
        </w:rPr>
        <w:lastRenderedPageBreak/>
        <w:t>2.4. Individual and Family Self-Management Theory</w:t>
      </w:r>
    </w:p>
    <w:p w14:paraId="477E9BC2" w14:textId="0A908202" w:rsidR="003645C7" w:rsidRPr="00801500" w:rsidRDefault="003645C7" w:rsidP="003A2E3F">
      <w:pPr>
        <w:rPr>
          <w:rFonts w:cstheme="minorHAnsi"/>
        </w:rPr>
      </w:pPr>
      <w:r w:rsidRPr="00801500">
        <w:rPr>
          <w:rFonts w:cstheme="minorHAnsi"/>
        </w:rPr>
        <w:t>STBS was based on and provides data to further evaluate the utility of the Individual and Family Self-Management Theory (IFSMT); a mid-range theory that focuses on process to enhance the self-management of health behavior change [</w:t>
      </w:r>
      <w:hyperlink r:id="rId46" w:anchor="bb0075" w:history="1">
        <w:r w:rsidRPr="00801500">
          <w:rPr>
            <w:rStyle w:val="Hyperlink"/>
            <w:rFonts w:eastAsiaTheme="majorEastAsia" w:cstheme="minorHAnsi"/>
            <w:color w:val="0C7DBB"/>
          </w:rPr>
          <w:t>15</w:t>
        </w:r>
      </w:hyperlink>
      <w:bookmarkEnd w:id="18"/>
      <w:r w:rsidRPr="00801500">
        <w:rPr>
          <w:rFonts w:cstheme="minorHAnsi"/>
        </w:rPr>
        <w:t>, </w:t>
      </w:r>
      <w:hyperlink r:id="rId47" w:anchor="bb0120" w:history="1">
        <w:r w:rsidRPr="00801500">
          <w:rPr>
            <w:rStyle w:val="Hyperlink"/>
            <w:rFonts w:eastAsiaTheme="majorEastAsia" w:cstheme="minorHAnsi"/>
            <w:color w:val="0C7DBB"/>
          </w:rPr>
          <w:t>24</w:t>
        </w:r>
      </w:hyperlink>
      <w:bookmarkEnd w:id="27"/>
      <w:r w:rsidRPr="00801500">
        <w:rPr>
          <w:rFonts w:cstheme="minorHAnsi"/>
        </w:rPr>
        <w:t>, </w:t>
      </w:r>
      <w:hyperlink r:id="rId48" w:anchor="bb0125" w:history="1">
        <w:r w:rsidRPr="00801500">
          <w:rPr>
            <w:rStyle w:val="Hyperlink"/>
            <w:rFonts w:eastAsiaTheme="majorEastAsia" w:cstheme="minorHAnsi"/>
            <w:color w:val="0C7DBB"/>
          </w:rPr>
          <w:t>25</w:t>
        </w:r>
      </w:hyperlink>
      <w:bookmarkEnd w:id="28"/>
      <w:r w:rsidRPr="00801500">
        <w:rPr>
          <w:rFonts w:cstheme="minorHAnsi"/>
        </w:rPr>
        <w:t>]. The IFSMT purports that self-management of behavior change takes place in the context of risk and protective factors specific to the condition, physical and social environment, and individual and family. Health behavior change is a self-management process influenced by knowledge and health beliefs (self-efficacy and goal congruence), that uses active engagement in </w:t>
      </w:r>
      <w:hyperlink r:id="rId49" w:tooltip="Learn more about Autoregulation from ScienceDirect's AI-generated Topic Pages" w:history="1">
        <w:r w:rsidRPr="00801500">
          <w:rPr>
            <w:rStyle w:val="Hyperlink"/>
            <w:rFonts w:eastAsiaTheme="majorEastAsia" w:cstheme="minorHAnsi"/>
            <w:color w:val="0C7DBB"/>
          </w:rPr>
          <w:t>self-regulation</w:t>
        </w:r>
      </w:hyperlink>
      <w:r w:rsidRPr="00801500">
        <w:rPr>
          <w:rFonts w:cstheme="minorHAnsi"/>
        </w:rPr>
        <w:t> skills and abilities (goal setting, </w:t>
      </w:r>
      <w:hyperlink r:id="rId50" w:tooltip="Learn more about Self Monitoring from ScienceDirect's AI-generated Topic Pages" w:history="1">
        <w:r w:rsidRPr="00801500">
          <w:rPr>
            <w:rStyle w:val="Hyperlink"/>
            <w:rFonts w:eastAsiaTheme="majorEastAsia" w:cstheme="minorHAnsi"/>
            <w:color w:val="0C7DBB"/>
          </w:rPr>
          <w:t>self-monitoring</w:t>
        </w:r>
      </w:hyperlink>
      <w:r w:rsidRPr="00801500">
        <w:rPr>
          <w:rFonts w:cstheme="minorHAnsi"/>
        </w:rPr>
        <w:t>, reflective thinking, decision making, planning, action, self-evaluation, and emotional control), and social facilitation (social influence, support, and collaboration with health care providers). Outcomes are proximal and distal — proximal outcomes focus on engagement in self-management behaviors; distal outcomes focus on changes in health and conditions.</w:t>
      </w:r>
    </w:p>
    <w:p w14:paraId="5F2A377E" w14:textId="77777777" w:rsidR="003645C7" w:rsidRPr="00801500" w:rsidRDefault="003645C7" w:rsidP="003A2E3F">
      <w:pPr>
        <w:pStyle w:val="Heading2"/>
        <w:rPr>
          <w:rFonts w:asciiTheme="minorHAnsi" w:hAnsiTheme="minorHAnsi" w:cstheme="minorHAnsi"/>
          <w:sz w:val="27"/>
          <w:szCs w:val="27"/>
        </w:rPr>
      </w:pPr>
      <w:r w:rsidRPr="00801500">
        <w:rPr>
          <w:rFonts w:asciiTheme="minorHAnsi" w:hAnsiTheme="minorHAnsi" w:cstheme="minorHAnsi"/>
        </w:rPr>
        <w:t>2.5. Study groups and apps</w:t>
      </w:r>
    </w:p>
    <w:p w14:paraId="719FCAB1" w14:textId="77777777" w:rsidR="003645C7" w:rsidRPr="00801500" w:rsidRDefault="003645C7" w:rsidP="003A2E3F">
      <w:pPr>
        <w:rPr>
          <w:rFonts w:cstheme="minorHAnsi"/>
        </w:rPr>
      </w:pPr>
      <w:r w:rsidRPr="00801500">
        <w:rPr>
          <w:rFonts w:cstheme="minorHAnsi"/>
        </w:rPr>
        <w:t>STBS used mobile health (m-health) media (iPhone and website) to deliver the intervention, collect measurement data, and provide a tool for communication between the participant and the study. All data were automatically recorded and stored in a HIPAA compliant cloud server.</w:t>
      </w:r>
    </w:p>
    <w:p w14:paraId="1A2FD40D" w14:textId="77777777" w:rsidR="003645C7" w:rsidRPr="00801500" w:rsidRDefault="003645C7" w:rsidP="003A2E3F">
      <w:pPr>
        <w:rPr>
          <w:rFonts w:cstheme="minorHAnsi"/>
        </w:rPr>
      </w:pPr>
      <w:r w:rsidRPr="00801500">
        <w:rPr>
          <w:rFonts w:cstheme="minorHAnsi"/>
        </w:rPr>
        <w:t>Participants in Group 1 received the Striving app, a theory based, patient centered, dynamically tailored intervention designed to increase self-management behaviors delivered via smart phone app. The app contained current information and was based on existing evidence. The app was composed of five major sections including general information about osteoporosis and bone health and the four behavior sections related </w:t>
      </w:r>
      <w:hyperlink r:id="rId51" w:tooltip="Learn more about Nutrition Physiology from ScienceDirect's AI-generated Topic Pages" w:history="1">
        <w:r w:rsidRPr="00801500">
          <w:rPr>
            <w:rStyle w:val="Hyperlink"/>
            <w:rFonts w:eastAsiaTheme="majorEastAsia" w:cstheme="minorHAnsi"/>
            <w:color w:val="0C7DBB"/>
          </w:rPr>
          <w:t>nutrition</w:t>
        </w:r>
      </w:hyperlink>
      <w:r w:rsidRPr="00801500">
        <w:rPr>
          <w:rFonts w:cstheme="minorHAnsi"/>
        </w:rPr>
        <w:t> particularly dietary calcium and vitamin D, balance, strength, and physical activity. The app was dynamic: adapting and modifying content in response to participants' repeated assessments and use over time. The (IFSMT) provided the theoretical structure that allowed for parallel construction of the four behavioral sections. The sub-sections for </w:t>
      </w:r>
      <w:hyperlink r:id="rId52" w:tooltip="Learn more about Calcium Balance from ScienceDirect's AI-generated Topic Pages" w:history="1">
        <w:r w:rsidRPr="00801500">
          <w:rPr>
            <w:rStyle w:val="Hyperlink"/>
            <w:rFonts w:eastAsiaTheme="majorEastAsia" w:cstheme="minorHAnsi"/>
            <w:color w:val="0C7DBB"/>
          </w:rPr>
          <w:t>calcium, balance</w:t>
        </w:r>
      </w:hyperlink>
      <w:r w:rsidRPr="00801500">
        <w:rPr>
          <w:rFonts w:cstheme="minorHAnsi"/>
        </w:rPr>
        <w:t>, strength, and physical activity were parallel focusing on information, assessments, personalized feedback, and activities designed to enhance self-regulation skills and abilities. Videos of recommended exercises matched the participants' ability and became progressively more or less demanding. Participants had the option to engage in structured or highly flexible self-regulation processes. Women were encouraged to use the app three to four times a week for 20 to 30 min per session. However, the individual controlled their actual use of the app (frequency and duration). The app automatically recorded and saved time used in general and by section, results of personal assessments, and self-regulation activities and outcomes.</w:t>
      </w:r>
    </w:p>
    <w:p w14:paraId="37E6B1FE" w14:textId="77777777" w:rsidR="003645C7" w:rsidRPr="00801500" w:rsidRDefault="003645C7" w:rsidP="003A2E3F">
      <w:pPr>
        <w:rPr>
          <w:rFonts w:cstheme="minorHAnsi"/>
        </w:rPr>
      </w:pPr>
      <w:r w:rsidRPr="00801500">
        <w:rPr>
          <w:rFonts w:cstheme="minorHAnsi"/>
        </w:rPr>
        <w:t>Group 2 received Boning Up, an informational intervention prepared by the National Osteoporosis Foundation (NOF). Boning Up was originally a 100-page booklet [</w:t>
      </w:r>
      <w:bookmarkStart w:id="39" w:name="bbb0170"/>
      <w:r w:rsidRPr="00801500">
        <w:rPr>
          <w:rFonts w:cstheme="minorHAnsi"/>
        </w:rPr>
        <w:fldChar w:fldCharType="begin"/>
      </w:r>
      <w:r w:rsidRPr="00801500">
        <w:rPr>
          <w:rFonts w:cstheme="minorHAnsi"/>
        </w:rPr>
        <w:instrText xml:space="preserve"> HYPERLINK "https://0-www-sciencedirect-com.libus.csd.mu.edu/science/article/pii/S1551714418300119" \l "bb0170" </w:instrText>
      </w:r>
      <w:r w:rsidRPr="00801500">
        <w:rPr>
          <w:rFonts w:cstheme="minorHAnsi"/>
        </w:rPr>
        <w:fldChar w:fldCharType="separate"/>
      </w:r>
      <w:r w:rsidRPr="00801500">
        <w:rPr>
          <w:rStyle w:val="Hyperlink"/>
          <w:rFonts w:eastAsiaTheme="majorEastAsia" w:cstheme="minorHAnsi"/>
          <w:color w:val="0C7DBB"/>
        </w:rPr>
        <w:t>34</w:t>
      </w:r>
      <w:r w:rsidRPr="00801500">
        <w:rPr>
          <w:rFonts w:cstheme="minorHAnsi"/>
        </w:rPr>
        <w:fldChar w:fldCharType="end"/>
      </w:r>
      <w:bookmarkEnd w:id="39"/>
      <w:r w:rsidRPr="00801500">
        <w:rPr>
          <w:rFonts w:cstheme="minorHAnsi"/>
        </w:rPr>
        <w:t>]. With permission of the NOF the format was changed to an e-book and delivered via a smart phone app. The content, diagrams, and charts remained identical to the original book. The NOF reviewed and approved the final copy prior to use.</w:t>
      </w:r>
    </w:p>
    <w:p w14:paraId="28472AC0" w14:textId="77777777" w:rsidR="003645C7" w:rsidRPr="00801500" w:rsidRDefault="003645C7" w:rsidP="003A2E3F">
      <w:pPr>
        <w:rPr>
          <w:rFonts w:cstheme="minorHAnsi"/>
        </w:rPr>
      </w:pPr>
      <w:r w:rsidRPr="00801500">
        <w:rPr>
          <w:rFonts w:cstheme="minorHAnsi"/>
        </w:rPr>
        <w:t>Group 3 was a Wait-List control group culminating with the participant choice to use, for their last 3-months, either the Striving or Boning Up app [</w:t>
      </w:r>
      <w:bookmarkStart w:id="40" w:name="bbb0175"/>
      <w:r w:rsidRPr="00801500">
        <w:rPr>
          <w:rFonts w:cstheme="minorHAnsi"/>
        </w:rPr>
        <w:fldChar w:fldCharType="begin"/>
      </w:r>
      <w:r w:rsidRPr="00801500">
        <w:rPr>
          <w:rFonts w:cstheme="minorHAnsi"/>
        </w:rPr>
        <w:instrText xml:space="preserve"> HYPERLINK "https://0-www-sciencedirect-com.libus.csd.mu.edu/science/article/pii/S1551714418300119" \l "bb0175" </w:instrText>
      </w:r>
      <w:r w:rsidRPr="00801500">
        <w:rPr>
          <w:rFonts w:cstheme="minorHAnsi"/>
        </w:rPr>
        <w:fldChar w:fldCharType="separate"/>
      </w:r>
      <w:r w:rsidRPr="00801500">
        <w:rPr>
          <w:rStyle w:val="Hyperlink"/>
          <w:rFonts w:eastAsiaTheme="majorEastAsia" w:cstheme="minorHAnsi"/>
          <w:color w:val="0C7DBB"/>
        </w:rPr>
        <w:t>[35]</w:t>
      </w:r>
      <w:r w:rsidRPr="00801500">
        <w:rPr>
          <w:rFonts w:cstheme="minorHAnsi"/>
        </w:rPr>
        <w:fldChar w:fldCharType="end"/>
      </w:r>
      <w:bookmarkEnd w:id="40"/>
      <w:r w:rsidRPr="00801500">
        <w:rPr>
          <w:rFonts w:cstheme="minorHAnsi"/>
        </w:rPr>
        <w:t>, </w:t>
      </w:r>
      <w:bookmarkStart w:id="41" w:name="bbb0180"/>
      <w:r w:rsidRPr="00801500">
        <w:rPr>
          <w:rFonts w:cstheme="minorHAnsi"/>
        </w:rPr>
        <w:fldChar w:fldCharType="begin"/>
      </w:r>
      <w:r w:rsidRPr="00801500">
        <w:rPr>
          <w:rFonts w:cstheme="minorHAnsi"/>
        </w:rPr>
        <w:instrText xml:space="preserve"> HYPERLINK "https://0-www-sciencedirect-com.libus.csd.mu.edu/science/article/pii/S1551714418300119" \l "bb0180" </w:instrText>
      </w:r>
      <w:r w:rsidRPr="00801500">
        <w:rPr>
          <w:rFonts w:cstheme="minorHAnsi"/>
        </w:rPr>
        <w:fldChar w:fldCharType="separate"/>
      </w:r>
      <w:r w:rsidRPr="00801500">
        <w:rPr>
          <w:rStyle w:val="Hyperlink"/>
          <w:rFonts w:eastAsiaTheme="majorEastAsia" w:cstheme="minorHAnsi"/>
          <w:color w:val="0C7DBB"/>
        </w:rPr>
        <w:t>[36]</w:t>
      </w:r>
      <w:r w:rsidRPr="00801500">
        <w:rPr>
          <w:rFonts w:cstheme="minorHAnsi"/>
        </w:rPr>
        <w:fldChar w:fldCharType="end"/>
      </w:r>
      <w:bookmarkEnd w:id="41"/>
      <w:r w:rsidRPr="00801500">
        <w:rPr>
          <w:rFonts w:cstheme="minorHAnsi"/>
        </w:rPr>
        <w:t>, </w:t>
      </w:r>
      <w:bookmarkStart w:id="42" w:name="bbb0185"/>
      <w:r w:rsidRPr="00801500">
        <w:rPr>
          <w:rFonts w:cstheme="minorHAnsi"/>
        </w:rPr>
        <w:fldChar w:fldCharType="begin"/>
      </w:r>
      <w:r w:rsidRPr="00801500">
        <w:rPr>
          <w:rFonts w:cstheme="minorHAnsi"/>
        </w:rPr>
        <w:instrText xml:space="preserve"> HYPERLINK "https://0-www-sciencedirect-com.libus.csd.mu.edu/science/article/pii/S1551714418300119" \l "bb0185" </w:instrText>
      </w:r>
      <w:r w:rsidRPr="00801500">
        <w:rPr>
          <w:rFonts w:cstheme="minorHAnsi"/>
        </w:rPr>
        <w:fldChar w:fldCharType="separate"/>
      </w:r>
      <w:r w:rsidRPr="00801500">
        <w:rPr>
          <w:rStyle w:val="Hyperlink"/>
          <w:rFonts w:eastAsiaTheme="majorEastAsia" w:cstheme="minorHAnsi"/>
          <w:color w:val="0C7DBB"/>
        </w:rPr>
        <w:t>[37]</w:t>
      </w:r>
      <w:r w:rsidRPr="00801500">
        <w:rPr>
          <w:rFonts w:cstheme="minorHAnsi"/>
        </w:rPr>
        <w:fldChar w:fldCharType="end"/>
      </w:r>
      <w:bookmarkEnd w:id="42"/>
      <w:r w:rsidRPr="00801500">
        <w:rPr>
          <w:rFonts w:cstheme="minorHAnsi"/>
        </w:rPr>
        <w:t>, </w:t>
      </w:r>
      <w:hyperlink r:id="rId53" w:anchor="bb0190" w:history="1">
        <w:r w:rsidRPr="00801500">
          <w:rPr>
            <w:rStyle w:val="Hyperlink"/>
            <w:rFonts w:eastAsiaTheme="majorEastAsia" w:cstheme="minorHAnsi"/>
            <w:color w:val="0C7DBB"/>
          </w:rPr>
          <w:t>[38]</w:t>
        </w:r>
      </w:hyperlink>
      <w:bookmarkEnd w:id="37"/>
      <w:r w:rsidRPr="00801500">
        <w:rPr>
          <w:rFonts w:cstheme="minorHAnsi"/>
        </w:rPr>
        <w:t>, </w:t>
      </w:r>
      <w:bookmarkStart w:id="43" w:name="bbb0195"/>
      <w:r w:rsidRPr="00801500">
        <w:rPr>
          <w:rFonts w:cstheme="minorHAnsi"/>
        </w:rPr>
        <w:fldChar w:fldCharType="begin"/>
      </w:r>
      <w:r w:rsidRPr="00801500">
        <w:rPr>
          <w:rFonts w:cstheme="minorHAnsi"/>
        </w:rPr>
        <w:instrText xml:space="preserve"> HYPERLINK "https://0-www-sciencedirect-com.libus.csd.mu.edu/science/article/pii/S1551714418300119" \l "bb0195" </w:instrText>
      </w:r>
      <w:r w:rsidRPr="00801500">
        <w:rPr>
          <w:rFonts w:cstheme="minorHAnsi"/>
        </w:rPr>
        <w:fldChar w:fldCharType="separate"/>
      </w:r>
      <w:r w:rsidRPr="00801500">
        <w:rPr>
          <w:rStyle w:val="Hyperlink"/>
          <w:rFonts w:eastAsiaTheme="majorEastAsia" w:cstheme="minorHAnsi"/>
          <w:color w:val="0C7DBB"/>
        </w:rPr>
        <w:t>[39]</w:t>
      </w:r>
      <w:r w:rsidRPr="00801500">
        <w:rPr>
          <w:rFonts w:cstheme="minorHAnsi"/>
        </w:rPr>
        <w:fldChar w:fldCharType="end"/>
      </w:r>
      <w:bookmarkEnd w:id="43"/>
      <w:r w:rsidRPr="00801500">
        <w:rPr>
          <w:rFonts w:cstheme="minorHAnsi"/>
        </w:rPr>
        <w:t>]. Like the other two groups, participants in Group 3 used the smart phone for personal use and all study activities including reception of all communication, completion of measurement tools, and the automated delivery of the EMAs.</w:t>
      </w:r>
    </w:p>
    <w:p w14:paraId="4D3FDA8C" w14:textId="77777777" w:rsidR="003645C7" w:rsidRPr="00801500" w:rsidRDefault="003645C7" w:rsidP="003A2E3F">
      <w:pPr>
        <w:rPr>
          <w:rFonts w:cstheme="minorHAnsi"/>
        </w:rPr>
      </w:pPr>
      <w:r w:rsidRPr="00801500">
        <w:rPr>
          <w:rFonts w:cstheme="minorHAnsi"/>
        </w:rPr>
        <w:t xml:space="preserve">A third app was developed for EMAs and was used by all participants. The EMA queried participants about their use of self-regulation processes related to the four health behaviors. A total of 284 EMA messages were sent to each participant over 12 months via text message. The number of messages delivered per week was pre-determined and the computer system was programed to randomly select the day of the week and time of day the messages were sent. Participants were able to set and adjust a 10 h time period to receive messages. Up to </w:t>
      </w:r>
      <w:r w:rsidRPr="00801500">
        <w:rPr>
          <w:rFonts w:cstheme="minorHAnsi"/>
        </w:rPr>
        <w:lastRenderedPageBreak/>
        <w:t>two reminders were sent for each scheduled message that the participant did not answer. Response required less than 1 min of a participant's time. Frequency of messaging changed over time. Additionally, participants could initiate completion of an EMA at any time.</w:t>
      </w:r>
    </w:p>
    <w:p w14:paraId="25AFFBB0"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2.5.1. Delivery media</w:t>
      </w:r>
    </w:p>
    <w:p w14:paraId="6B5745B5" w14:textId="77777777" w:rsidR="003645C7" w:rsidRPr="00801500" w:rsidRDefault="003645C7" w:rsidP="003A2E3F">
      <w:pPr>
        <w:rPr>
          <w:rFonts w:cstheme="minorHAnsi"/>
        </w:rPr>
      </w:pPr>
      <w:r w:rsidRPr="00801500">
        <w:rPr>
          <w:rFonts w:cstheme="minorHAnsi"/>
        </w:rPr>
        <w:t>Participants who owned an iPhone 5, 5s, or 6, had the option to use their personal phone, retain their phone number, and receive $50 a month compensation. Women who did not own an iPhone were given a “study phone” and the study covered the cost of the phone plan. The study phone was a 5S iPhone. The study phone plan provided 200 min talk time and unlimited text and data. Upon successful completion of the study, phone ownership and choice of and responsibility for a new phone plan was transferred to the participant.</w:t>
      </w:r>
    </w:p>
    <w:p w14:paraId="0E1A287E" w14:textId="77777777" w:rsidR="003645C7" w:rsidRPr="00801500" w:rsidRDefault="003645C7" w:rsidP="003A2E3F">
      <w:pPr>
        <w:rPr>
          <w:rFonts w:cstheme="minorHAnsi"/>
        </w:rPr>
      </w:pPr>
      <w:r w:rsidRPr="00801500">
        <w:rPr>
          <w:rFonts w:cstheme="minorHAnsi"/>
        </w:rPr>
        <w:t>The study website had “two sides”, one side for the participant and the other side for the researcher. The participant side was used for recruitment, access to study documents of interest to participants, and a “live” section for completion of measures. The link to the electronic measures opened two weeks prior to the date the measures were to be completed. Participants received an automatically generated email indicating the measurement links were open and that measures were ready for completion. Once the participant completed the measures, the links were closed until the next measurement cycle.</w:t>
      </w:r>
    </w:p>
    <w:p w14:paraId="1C902771" w14:textId="77777777" w:rsidR="003645C7" w:rsidRPr="00801500" w:rsidRDefault="003645C7" w:rsidP="003A2E3F">
      <w:pPr>
        <w:rPr>
          <w:rFonts w:cstheme="minorHAnsi"/>
        </w:rPr>
      </w:pPr>
      <w:r w:rsidRPr="00801500">
        <w:rPr>
          <w:rFonts w:cstheme="minorHAnsi"/>
        </w:rPr>
        <w:t>The second side of the website provided the researcher with access to participant data via reports and data files including measure completion and actual responses, </w:t>
      </w:r>
      <w:hyperlink r:id="rId54" w:tooltip="Learn more about Gamete Intrafallopian Transfer from ScienceDirect's AI-generated Topic Pages" w:history="1">
        <w:r w:rsidRPr="00801500">
          <w:rPr>
            <w:rStyle w:val="Hyperlink"/>
            <w:rFonts w:eastAsiaTheme="majorEastAsia" w:cstheme="minorHAnsi"/>
            <w:color w:val="0C7DBB"/>
          </w:rPr>
          <w:t>gift</w:t>
        </w:r>
      </w:hyperlink>
      <w:r w:rsidRPr="00801500">
        <w:rPr>
          <w:rFonts w:cstheme="minorHAnsi"/>
        </w:rPr>
        <w:t> card incentives, and EMA use and responses. These data were live; hence, researchers could visualize all areas of participation and were able to assess the functionality of all automated components of the system.</w:t>
      </w:r>
    </w:p>
    <w:p w14:paraId="6145E055" w14:textId="77777777" w:rsidR="003645C7" w:rsidRPr="00801500" w:rsidRDefault="003645C7" w:rsidP="003A2E3F">
      <w:pPr>
        <w:rPr>
          <w:rFonts w:cstheme="minorHAnsi"/>
        </w:rPr>
      </w:pPr>
      <w:r w:rsidRPr="00801500">
        <w:rPr>
          <w:rFonts w:cstheme="minorHAnsi"/>
        </w:rPr>
        <w:t>Selection of variables and their measures match the dimensions of the IFSMT (context, process, and proximal and distal outcomes) and focus on the osteoporosis health prevention behaviors of nutrition (calcium and vitamin D), balance, strength, and physical activity. Concepts measured for the contextual dimension included socio-demographics including education, menopausal status, social status, health and computer </w:t>
      </w:r>
      <w:hyperlink r:id="rId55" w:tooltip="Learn more about Literacy from ScienceDirect's AI-generated Topic Pages" w:history="1">
        <w:r w:rsidRPr="00801500">
          <w:rPr>
            <w:rStyle w:val="Hyperlink"/>
            <w:rFonts w:eastAsiaTheme="majorEastAsia" w:cstheme="minorHAnsi"/>
            <w:color w:val="0C7DBB"/>
          </w:rPr>
          <w:t>literacy</w:t>
        </w:r>
      </w:hyperlink>
      <w:r w:rsidRPr="00801500">
        <w:rPr>
          <w:rFonts w:cstheme="minorHAnsi"/>
        </w:rPr>
        <w:t>, confidence in finding and using electronic health information, and activation. Concepts measured for the process dimension included knowledge of osteoporosis and osteoporosis prevention, behavior specific self-efficacy (calcium intake and physical activity), goal congruence (calcium and physical activity), self-regulation, self-management, measures of actual engagement in self-regulation process (real-time measures of intervention use and self-report of self-regulation), and measures of social support and collaboration with one's health care provider. Measures of proximal outcomes include self-regulation of specific prevention behaviors via EMAs, 3-day food diaries, self-report and researcher measures of physical activity, strength, balance, and functional movement screen. Measures of distal outcome include bone density via DXA, body composition, risk assessment of </w:t>
      </w:r>
      <w:hyperlink r:id="rId56" w:tooltip="Learn more about Fragility Fracture from ScienceDirect's AI-generated Topic Pages" w:history="1">
        <w:r w:rsidRPr="00801500">
          <w:rPr>
            <w:rStyle w:val="Hyperlink"/>
            <w:rFonts w:eastAsiaTheme="majorEastAsia" w:cstheme="minorHAnsi"/>
            <w:color w:val="0C7DBB"/>
          </w:rPr>
          <w:t>osteoporotic fracture</w:t>
        </w:r>
      </w:hyperlink>
      <w:r w:rsidRPr="00801500">
        <w:rPr>
          <w:rFonts w:cstheme="minorHAnsi"/>
        </w:rPr>
        <w:t>, and serum Vitamin D. Specific and detailed information about all of the study measures and their relationship to the IFSM theory is available elsewhere [</w:t>
      </w:r>
      <w:bookmarkStart w:id="44" w:name="bbb0200"/>
      <w:r w:rsidRPr="00801500">
        <w:rPr>
          <w:rFonts w:cstheme="minorHAnsi"/>
        </w:rPr>
        <w:fldChar w:fldCharType="begin"/>
      </w:r>
      <w:r w:rsidRPr="00801500">
        <w:rPr>
          <w:rFonts w:cstheme="minorHAnsi"/>
        </w:rPr>
        <w:instrText xml:space="preserve"> HYPERLINK "https://0-www-sciencedirect-com.libus.csd.mu.edu/science/article/pii/S1551714418300119" \l "bb0200" </w:instrText>
      </w:r>
      <w:r w:rsidRPr="00801500">
        <w:rPr>
          <w:rFonts w:cstheme="minorHAnsi"/>
        </w:rPr>
        <w:fldChar w:fldCharType="separate"/>
      </w:r>
      <w:r w:rsidRPr="00801500">
        <w:rPr>
          <w:rStyle w:val="Hyperlink"/>
          <w:rFonts w:eastAsiaTheme="majorEastAsia" w:cstheme="minorHAnsi"/>
          <w:color w:val="0C7DBB"/>
        </w:rPr>
        <w:t>40</w:t>
      </w:r>
      <w:r w:rsidRPr="00801500">
        <w:rPr>
          <w:rFonts w:cstheme="minorHAnsi"/>
        </w:rPr>
        <w:fldChar w:fldCharType="end"/>
      </w:r>
      <w:bookmarkEnd w:id="44"/>
      <w:r w:rsidRPr="00801500">
        <w:rPr>
          <w:rFonts w:cstheme="minorHAnsi"/>
        </w:rPr>
        <w:t>].</w:t>
      </w:r>
    </w:p>
    <w:p w14:paraId="50BC0541" w14:textId="77777777" w:rsidR="003645C7" w:rsidRPr="00801500" w:rsidRDefault="003645C7" w:rsidP="003A2E3F">
      <w:pPr>
        <w:pStyle w:val="Heading2"/>
        <w:rPr>
          <w:rFonts w:asciiTheme="minorHAnsi" w:hAnsiTheme="minorHAnsi" w:cstheme="minorHAnsi"/>
          <w:sz w:val="27"/>
          <w:szCs w:val="27"/>
        </w:rPr>
      </w:pPr>
      <w:r w:rsidRPr="00801500">
        <w:rPr>
          <w:rFonts w:asciiTheme="minorHAnsi" w:hAnsiTheme="minorHAnsi" w:cstheme="minorHAnsi"/>
        </w:rPr>
        <w:t>2.6. Procedure</w:t>
      </w:r>
    </w:p>
    <w:p w14:paraId="5822696D"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2.6.1. Protection of human rights</w:t>
      </w:r>
    </w:p>
    <w:p w14:paraId="3B335A22" w14:textId="77777777" w:rsidR="003645C7" w:rsidRPr="00801500" w:rsidRDefault="003645C7" w:rsidP="003A2E3F">
      <w:pPr>
        <w:rPr>
          <w:rFonts w:cstheme="minorHAnsi"/>
        </w:rPr>
      </w:pPr>
      <w:r w:rsidRPr="00801500">
        <w:rPr>
          <w:rFonts w:cstheme="minorHAnsi"/>
        </w:rPr>
        <w:t xml:space="preserve">A research consortium representing the Institutional Review Boards (IRB) of the three academic institutions involved in the study conducted a preliminary review of the study and made the determination that the IRB from the primary investigators university was to be the IRB of record. Participant consent was obtained three times; specifically, Step 1 phone screening (participants deferred written consent), a written consent for Step 2 Dual-energy X-ray Absorptiometry (DXA) screening, and the third signed consent for enrollment in the study. In preparation for in-person appointments women received a written copy of the consents. At the appointment questions were encouraged and answered. A “teach back” technique was used to ensure that women understood their rights and the study procedures and requirements. Researchers used this appointment to </w:t>
      </w:r>
      <w:r w:rsidRPr="00801500">
        <w:rPr>
          <w:rFonts w:cstheme="minorHAnsi"/>
        </w:rPr>
        <w:lastRenderedPageBreak/>
        <w:t>evaluate the person's ability to read and understand written English – information important to obtaining an informed consent and an eligibility requirement. Two copies of the consent were signed. The study retained one copy and the participant was given the second copy.</w:t>
      </w:r>
    </w:p>
    <w:p w14:paraId="3C159488"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2.6.2. Eligibility and screening</w:t>
      </w:r>
    </w:p>
    <w:p w14:paraId="22EFF881" w14:textId="77777777" w:rsidR="003645C7" w:rsidRPr="00801500" w:rsidRDefault="003645C7" w:rsidP="003A2E3F">
      <w:pPr>
        <w:rPr>
          <w:rFonts w:cstheme="minorHAnsi"/>
        </w:rPr>
      </w:pPr>
      <w:r w:rsidRPr="00801500">
        <w:rPr>
          <w:rFonts w:cstheme="minorHAnsi"/>
        </w:rPr>
        <w:t>Eligibility was determined using a two-step screening process (see </w:t>
      </w:r>
      <w:bookmarkStart w:id="45" w:name="bf0005"/>
      <w:r w:rsidRPr="00801500">
        <w:rPr>
          <w:rFonts w:cstheme="minorHAnsi"/>
        </w:rPr>
        <w:fldChar w:fldCharType="begin"/>
      </w:r>
      <w:r w:rsidRPr="00801500">
        <w:rPr>
          <w:rFonts w:cstheme="minorHAnsi"/>
        </w:rPr>
        <w:instrText xml:space="preserve"> HYPERLINK "https://0-www-sciencedirect-com.libus.csd.mu.edu/science/article/pii/S1551714418300119" \l "f0005" </w:instrText>
      </w:r>
      <w:r w:rsidRPr="00801500">
        <w:rPr>
          <w:rFonts w:cstheme="minorHAnsi"/>
        </w:rPr>
        <w:fldChar w:fldCharType="separate"/>
      </w:r>
      <w:r w:rsidRPr="00801500">
        <w:rPr>
          <w:rStyle w:val="Hyperlink"/>
          <w:rFonts w:eastAsiaTheme="majorEastAsia" w:cstheme="minorHAnsi"/>
          <w:color w:val="0C7DBB"/>
        </w:rPr>
        <w:t>Fig. 1</w:t>
      </w:r>
      <w:r w:rsidRPr="00801500">
        <w:rPr>
          <w:rFonts w:cstheme="minorHAnsi"/>
        </w:rPr>
        <w:fldChar w:fldCharType="end"/>
      </w:r>
      <w:bookmarkEnd w:id="45"/>
      <w:r w:rsidRPr="00801500">
        <w:rPr>
          <w:rFonts w:cstheme="minorHAnsi"/>
        </w:rPr>
        <w:t>). Step 1 was a telephone interview conducted by experienced registered </w:t>
      </w:r>
      <w:hyperlink r:id="rId57" w:tooltip="Learn more about Nurse from ScienceDirect's AI-generated Topic Pages" w:history="1">
        <w:r w:rsidRPr="00801500">
          <w:rPr>
            <w:rStyle w:val="Hyperlink"/>
            <w:rFonts w:eastAsiaTheme="majorEastAsia" w:cstheme="minorHAnsi"/>
            <w:color w:val="0C7DBB"/>
          </w:rPr>
          <w:t>nurses</w:t>
        </w:r>
      </w:hyperlink>
      <w:r w:rsidRPr="00801500">
        <w:rPr>
          <w:rFonts w:cstheme="minorHAnsi"/>
        </w:rPr>
        <w:t> with research experience. Eligibility criteria required women to be between the ages of 40 and 60, healthy, not pregnant or lactating. Healthy was defined as (a) a score of &lt;1 on the Physical Activity Readiness Questionnaire [</w:t>
      </w:r>
      <w:bookmarkStart w:id="46" w:name="bbb1005"/>
      <w:r w:rsidRPr="00801500">
        <w:rPr>
          <w:rFonts w:cstheme="minorHAnsi"/>
        </w:rPr>
        <w:fldChar w:fldCharType="begin"/>
      </w:r>
      <w:r w:rsidRPr="00801500">
        <w:rPr>
          <w:rFonts w:cstheme="minorHAnsi"/>
        </w:rPr>
        <w:instrText xml:space="preserve"> HYPERLINK "https://0-www-sciencedirect-com.libus.csd.mu.edu/science/article/pii/S1551714418300119" \l "bb1005" </w:instrText>
      </w:r>
      <w:r w:rsidRPr="00801500">
        <w:rPr>
          <w:rFonts w:cstheme="minorHAnsi"/>
        </w:rPr>
        <w:fldChar w:fldCharType="separate"/>
      </w:r>
      <w:r w:rsidRPr="00801500">
        <w:rPr>
          <w:rStyle w:val="Hyperlink"/>
          <w:rFonts w:eastAsiaTheme="majorEastAsia" w:cstheme="minorHAnsi"/>
          <w:color w:val="0C7DBB"/>
        </w:rPr>
        <w:t>42</w:t>
      </w:r>
      <w:r w:rsidRPr="00801500">
        <w:rPr>
          <w:rFonts w:cstheme="minorHAnsi"/>
        </w:rPr>
        <w:fldChar w:fldCharType="end"/>
      </w:r>
      <w:bookmarkEnd w:id="46"/>
      <w:r w:rsidRPr="00801500">
        <w:rPr>
          <w:rFonts w:cstheme="minorHAnsi"/>
        </w:rPr>
        <w:t>], (b) not hospitalized in the past year for a chronic condition, (c) fewer than five visits to a health care provider for the same condition, (d) not receiving disability, (e) &gt;5-years post active treatment for cancer (f) or not taking medications directly impacting bone. Volunteers were not eligible if they self-reported a diagnosis of osteoporosis or history as an adult of a fragile fracture (a fracture to an arm, leg, hip, or </w:t>
      </w:r>
      <w:hyperlink r:id="rId58" w:tooltip="Learn more about Vertebra from ScienceDirect's AI-generated Topic Pages" w:history="1">
        <w:r w:rsidRPr="00801500">
          <w:rPr>
            <w:rStyle w:val="Hyperlink"/>
            <w:rFonts w:eastAsiaTheme="majorEastAsia" w:cstheme="minorHAnsi"/>
            <w:color w:val="0C7DBB"/>
          </w:rPr>
          <w:t>vertebra</w:t>
        </w:r>
      </w:hyperlink>
      <w:r w:rsidRPr="00801500">
        <w:rPr>
          <w:rFonts w:cstheme="minorHAnsi"/>
        </w:rPr>
        <w:t> not associated with major trauma). Volunteers successfully completing step 1 screening advanced to step 2, a DXA screening.</w:t>
      </w:r>
    </w:p>
    <w:p w14:paraId="6B1D3132" w14:textId="43A9F80D" w:rsidR="003645C7" w:rsidRPr="00801500" w:rsidRDefault="003645C7" w:rsidP="00A22030">
      <w:pPr>
        <w:spacing w:after="0" w:line="390" w:lineRule="atLeast"/>
        <w:rPr>
          <w:rFonts w:cstheme="minorHAnsi"/>
          <w:color w:val="2E2E2E"/>
          <w:sz w:val="27"/>
          <w:szCs w:val="27"/>
        </w:rPr>
      </w:pPr>
      <w:r w:rsidRPr="00801500">
        <w:rPr>
          <w:rFonts w:cstheme="minorHAnsi"/>
          <w:noProof/>
          <w:color w:val="2E2E2E"/>
          <w:sz w:val="27"/>
          <w:szCs w:val="27"/>
        </w:rPr>
        <w:drawing>
          <wp:inline distT="0" distB="0" distL="0" distR="0" wp14:anchorId="5E265E08" wp14:editId="2E8630BA">
            <wp:extent cx="2735078" cy="3542821"/>
            <wp:effectExtent l="0" t="0" r="8255" b="635"/>
            <wp:docPr id="1" name="Picture 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801807" cy="3629257"/>
                    </a:xfrm>
                    <a:prstGeom prst="rect">
                      <a:avLst/>
                    </a:prstGeom>
                    <a:noFill/>
                    <a:ln>
                      <a:noFill/>
                    </a:ln>
                  </pic:spPr>
                </pic:pic>
              </a:graphicData>
            </a:graphic>
          </wp:inline>
        </w:drawing>
      </w:r>
    </w:p>
    <w:p w14:paraId="50CD32CB" w14:textId="77777777" w:rsidR="003645C7" w:rsidRPr="00801500" w:rsidRDefault="003645C7" w:rsidP="003A2E3F">
      <w:pPr>
        <w:rPr>
          <w:rFonts w:cstheme="minorHAnsi"/>
        </w:rPr>
      </w:pPr>
      <w:r w:rsidRPr="00801500">
        <w:rPr>
          <w:rStyle w:val="label"/>
          <w:rFonts w:cstheme="minorHAnsi"/>
          <w:color w:val="323232"/>
        </w:rPr>
        <w:t>Fig. 1</w:t>
      </w:r>
      <w:r w:rsidRPr="00801500">
        <w:rPr>
          <w:rFonts w:cstheme="minorHAnsi"/>
        </w:rPr>
        <w:t>. Schedule of enrolment, interventions, and assessments.</w:t>
      </w:r>
      <w:r w:rsidRPr="00801500">
        <w:rPr>
          <w:rFonts w:ascii="Tahoma" w:hAnsi="Tahoma" w:cs="Tahoma"/>
          <w:sz w:val="18"/>
          <w:szCs w:val="18"/>
          <w:vertAlign w:val="superscript"/>
        </w:rPr>
        <w:t>⁎</w:t>
      </w:r>
    </w:p>
    <w:p w14:paraId="6B226AA3" w14:textId="77777777" w:rsidR="003645C7" w:rsidRPr="00801500" w:rsidRDefault="003645C7" w:rsidP="003A2E3F">
      <w:pPr>
        <w:rPr>
          <w:rFonts w:cstheme="minorHAnsi"/>
        </w:rPr>
      </w:pPr>
      <w:r w:rsidRPr="00801500">
        <w:rPr>
          <w:rFonts w:ascii="Tahoma" w:hAnsi="Tahoma" w:cs="Tahoma"/>
          <w:sz w:val="18"/>
          <w:szCs w:val="18"/>
          <w:vertAlign w:val="superscript"/>
        </w:rPr>
        <w:t>⁎</w:t>
      </w:r>
      <w:r w:rsidRPr="00801500">
        <w:rPr>
          <w:rFonts w:cstheme="minorHAnsi"/>
        </w:rPr>
        <w:t>Recommended content displayed using schematic format as suggested by SPIRIT 2013 [</w:t>
      </w:r>
      <w:bookmarkStart w:id="47" w:name="bbb1195"/>
      <w:r w:rsidRPr="00801500">
        <w:rPr>
          <w:rFonts w:cstheme="minorHAnsi"/>
        </w:rPr>
        <w:fldChar w:fldCharType="begin"/>
      </w:r>
      <w:r w:rsidRPr="00801500">
        <w:rPr>
          <w:rFonts w:cstheme="minorHAnsi"/>
        </w:rPr>
        <w:instrText xml:space="preserve"> HYPERLINK "https://0-www-sciencedirect-com.libus.csd.mu.edu/science/article/pii/S1551714418300119" \l "bb1195" </w:instrText>
      </w:r>
      <w:r w:rsidRPr="00801500">
        <w:rPr>
          <w:rFonts w:cstheme="minorHAnsi"/>
        </w:rPr>
        <w:fldChar w:fldCharType="separate"/>
      </w:r>
      <w:r w:rsidRPr="00801500">
        <w:rPr>
          <w:rStyle w:val="Hyperlink"/>
          <w:rFonts w:eastAsiaTheme="majorEastAsia" w:cstheme="minorHAnsi"/>
          <w:color w:val="0C7DBB"/>
        </w:rPr>
        <w:t>43</w:t>
      </w:r>
      <w:r w:rsidRPr="00801500">
        <w:rPr>
          <w:rFonts w:cstheme="minorHAnsi"/>
        </w:rPr>
        <w:fldChar w:fldCharType="end"/>
      </w:r>
      <w:bookmarkEnd w:id="47"/>
      <w:r w:rsidRPr="00801500">
        <w:rPr>
          <w:rFonts w:cstheme="minorHAnsi"/>
        </w:rPr>
        <w:t>].</w:t>
      </w:r>
    </w:p>
    <w:p w14:paraId="2261E7B4" w14:textId="77777777" w:rsidR="003645C7" w:rsidRPr="00801500" w:rsidRDefault="003645C7" w:rsidP="003A2E3F">
      <w:pPr>
        <w:rPr>
          <w:rFonts w:cstheme="minorHAnsi"/>
        </w:rPr>
      </w:pPr>
      <w:r w:rsidRPr="00A22030">
        <w:rPr>
          <w:rFonts w:cstheme="minorHAnsi"/>
        </w:rPr>
        <w:t>Preliminary data required for the standardization of the DXA scan were collected (height, weight, birth date, race and ethnicity). Height was measured without shoes using a wall-mounted stadiometer (calibrated upon installation). Weight was obtained in pounds and ounces via an electronic scale (Tanita BWB-800A, 3-point weight calibration twice yearly). Bone Mineral Density was obtained with the iDXA General Electric model (Madison, WI; Software 14.10.002), calibrated prior to each testing day. An over the counter </w:t>
      </w:r>
      <w:hyperlink r:id="rId60" w:tooltip="Learn more about Pregnancy Test from ScienceDirect's AI-generated Topic Pages" w:history="1">
        <w:r w:rsidRPr="00A22030">
          <w:rPr>
            <w:rStyle w:val="Hyperlink"/>
            <w:rFonts w:eastAsiaTheme="majorEastAsia" w:cstheme="minorHAnsi"/>
            <w:color w:val="0C7DBB"/>
          </w:rPr>
          <w:t>pregnancy test</w:t>
        </w:r>
      </w:hyperlink>
      <w:r w:rsidRPr="00A22030">
        <w:rPr>
          <w:rFonts w:cstheme="minorHAnsi"/>
        </w:rPr>
        <w:t> was done if a woman was not 100% confident she was not pregnant. Bone mineral density (BMD) was analyzed for total </w:t>
      </w:r>
      <w:hyperlink r:id="rId61" w:tooltip="Learn more about Femur from ScienceDirect's AI-generated Topic Pages" w:history="1">
        <w:r w:rsidRPr="00A22030">
          <w:rPr>
            <w:rStyle w:val="Hyperlink"/>
            <w:rFonts w:eastAsiaTheme="majorEastAsia" w:cstheme="minorHAnsi"/>
            <w:color w:val="0C7DBB"/>
          </w:rPr>
          <w:t>femur</w:t>
        </w:r>
      </w:hyperlink>
      <w:r w:rsidRPr="00A22030">
        <w:rPr>
          <w:rFonts w:cstheme="minorHAnsi"/>
        </w:rPr>
        <w:t>, </w:t>
      </w:r>
      <w:hyperlink r:id="rId62" w:tooltip="Learn more about Femoral Neck from ScienceDirect's AI-generated Topic Pages" w:history="1">
        <w:r w:rsidRPr="00A22030">
          <w:rPr>
            <w:rStyle w:val="Hyperlink"/>
            <w:rFonts w:eastAsiaTheme="majorEastAsia" w:cstheme="minorHAnsi"/>
            <w:color w:val="0C7DBB"/>
          </w:rPr>
          <w:t>femoral neck</w:t>
        </w:r>
      </w:hyperlink>
      <w:r w:rsidRPr="00A22030">
        <w:rPr>
          <w:rFonts w:cstheme="minorHAnsi"/>
        </w:rPr>
        <w:t>, and </w:t>
      </w:r>
      <w:hyperlink r:id="rId63" w:tooltip="Learn more about Lumbar Spine from ScienceDirect's AI-generated Topic Pages" w:history="1">
        <w:r w:rsidRPr="00A22030">
          <w:rPr>
            <w:rStyle w:val="Hyperlink"/>
            <w:rFonts w:eastAsiaTheme="majorEastAsia" w:cstheme="minorHAnsi"/>
            <w:color w:val="0C7DBB"/>
          </w:rPr>
          <w:t>lumbar spine</w:t>
        </w:r>
      </w:hyperlink>
      <w:r w:rsidRPr="00A22030">
        <w:rPr>
          <w:rFonts w:cstheme="minorHAnsi"/>
        </w:rPr>
        <w:t>: L1-L4. Volunteers were not eligible for the study if they had a score below - 2.5 as determined by DXA. Ineligible volunteers were advised to contact their health care provider and a printed copy of the baseline DXA report was mailed to their provider. Eligible</w:t>
      </w:r>
      <w:r w:rsidRPr="00801500">
        <w:rPr>
          <w:rFonts w:cstheme="minorHAnsi"/>
        </w:rPr>
        <w:t xml:space="preserve"> volunteers were scheduled for a </w:t>
      </w:r>
      <w:r w:rsidRPr="00801500">
        <w:rPr>
          <w:rFonts w:cstheme="minorHAnsi"/>
        </w:rPr>
        <w:lastRenderedPageBreak/>
        <w:t>second appointment or were enrolled in the study and completed their baseline measurements, assessments, and teaching immediately following the DXA scan.</w:t>
      </w:r>
    </w:p>
    <w:p w14:paraId="21029ADE"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2.6.3. Random assignment and enrollment</w:t>
      </w:r>
    </w:p>
    <w:p w14:paraId="7BFBEC25" w14:textId="77777777" w:rsidR="003645C7" w:rsidRPr="00801500" w:rsidRDefault="003645C7" w:rsidP="003A2E3F">
      <w:pPr>
        <w:rPr>
          <w:rFonts w:cstheme="minorHAnsi"/>
        </w:rPr>
      </w:pPr>
      <w:r w:rsidRPr="00801500">
        <w:rPr>
          <w:rFonts w:cstheme="minorHAnsi"/>
        </w:rPr>
        <w:t>In compliance with University IRB policies, the PI and study's statistician developed a procedure for randomly assigning participants to treatment group. Prior to the start of the study 300 cards were prepared, 100 with the name of each study group. The card was placed in a sealed opaque envelope. A person unfamiliar with the study put all envelopes in a “bucket” and thoroughly mixed the envelopes. One at a time an envelope was pulled from the bucket and consecutively numbered from 1 to 300. The numbered envelopes were stored in a locked drawer. At the baseline appointment, a member of the research team selected the next consecutive envelope from the drawer; logged the number, documented the day and time, and signed the log. The sealed envelope was given to the participant to open and she shared the information with the research team. At this appointment the participant shared her choice to use her own or a study iPhone.</w:t>
      </w:r>
    </w:p>
    <w:p w14:paraId="0A9F3BCF" w14:textId="77777777" w:rsidR="003645C7" w:rsidRPr="00801500" w:rsidRDefault="003645C7" w:rsidP="003A2E3F">
      <w:pPr>
        <w:rPr>
          <w:rFonts w:cstheme="minorHAnsi"/>
        </w:rPr>
      </w:pPr>
      <w:r w:rsidRPr="00801500">
        <w:rPr>
          <w:rFonts w:cstheme="minorHAnsi"/>
        </w:rPr>
        <w:t>Unblinding of the intervention group occurred during this baseline appointment, as it was necessary to provide the appropriate group-matched app-education and to deploy the correct app to woman's personal or a study phone.</w:t>
      </w:r>
    </w:p>
    <w:p w14:paraId="19C62B20"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2.6.4. Participation requirements</w:t>
      </w:r>
    </w:p>
    <w:p w14:paraId="62712392" w14:textId="77777777" w:rsidR="003645C7" w:rsidRPr="00801500" w:rsidRDefault="003645C7" w:rsidP="003A2E3F">
      <w:pPr>
        <w:rPr>
          <w:rFonts w:cstheme="minorHAnsi"/>
          <w:color w:val="2E2E2E"/>
        </w:rPr>
      </w:pPr>
      <w:r w:rsidRPr="00801500">
        <w:rPr>
          <w:rFonts w:cstheme="minorHAnsi"/>
          <w:color w:val="2E2E2E"/>
        </w:rPr>
        <w:t>To remain in the </w:t>
      </w:r>
      <w:hyperlink r:id="rId64" w:tooltip="Learn more about Study Participant from ScienceDirect's AI-generated Topic Pages" w:history="1">
        <w:r w:rsidRPr="00801500">
          <w:rPr>
            <w:rStyle w:val="Hyperlink"/>
            <w:rFonts w:eastAsiaTheme="majorEastAsia" w:cstheme="minorHAnsi"/>
            <w:color w:val="0C7DBB"/>
          </w:rPr>
          <w:t>study participants</w:t>
        </w:r>
      </w:hyperlink>
      <w:r w:rsidRPr="00801500">
        <w:rPr>
          <w:rFonts w:cstheme="minorHAnsi"/>
          <w:color w:val="2E2E2E"/>
        </w:rPr>
        <w:t> were required to complete a number of activities over the 12-months of their study. Everyone was to attend a baseline and end of study appointments for data collection including a DXA scan, physical measures of balance and strength, phone and app education and competency assessment, and end of study in-person interview. Women were to complete the electronic study measures at 3, 6, 9, and 12 months. Participants were to use one phone for their personal and study use. Participants were required to connect weekly with the study in one of several simple ways (e.g., logging into the app or completion of EMA). If using a study phone, women were required to limit phone use to the number of minutes provided by phone plan and not to use the phone outside mainland USA. Apps were to be retained on the phone for the duration of the study. Participants were asked to take reasonable care to prevent accidental damage to the phone. The study phone was to be returned if the participant chose to withdraw or was removed from the study. In addition, participants were asked not to disclose any information about their app with other study participants.</w:t>
      </w:r>
    </w:p>
    <w:p w14:paraId="296E73AE" w14:textId="77777777" w:rsidR="003645C7" w:rsidRPr="00801500" w:rsidRDefault="003645C7" w:rsidP="003A2E3F">
      <w:pPr>
        <w:rPr>
          <w:rFonts w:cstheme="minorHAnsi"/>
        </w:rPr>
      </w:pPr>
      <w:r w:rsidRPr="00801500">
        <w:rPr>
          <w:rFonts w:cstheme="minorHAnsi"/>
        </w:rPr>
        <w:t>Before their first visit, participants were sent directions and were asked to compete baseline information electronically. At the baseline appointment, data and comfort with the use of the technology were reviewed and difficulties remedied. Participants were provided a secure login and connections to text messages, email, website, study app, and EMAs were tested. Participants watched two voice-over power points; one on iPhone use and the second on app use. Participants received printed copies of study contact information, the power point handouts from the previously viewed programs, schedules for data collection and EMAs, a copy of the signed consent, and a copy of body composition with directions for interpretation. The appropriate apps were wirelessly deployed to the participant's phone using Meraki software by Cisco.</w:t>
      </w:r>
    </w:p>
    <w:p w14:paraId="0D58934F" w14:textId="77777777" w:rsidR="003645C7" w:rsidRPr="00801500" w:rsidRDefault="003645C7" w:rsidP="003A2E3F">
      <w:pPr>
        <w:rPr>
          <w:rFonts w:cstheme="minorHAnsi"/>
        </w:rPr>
      </w:pPr>
      <w:r w:rsidRPr="00801500">
        <w:rPr>
          <w:rFonts w:cstheme="minorHAnsi"/>
        </w:rPr>
        <w:t>In a structured and comprehensive, but personalized, teaching session the researcher and participant completed a list of skills and activities necessary to participate in the study. The baseline appointment was concluded when the researcher was confident of the participant's ability to use the phone and apps. Participants were encouraged to contact the study if they experienced any problems. Select members of the research team were available to provide technical assistance and answer questions. This assistance was available at least 50 h per week.</w:t>
      </w:r>
    </w:p>
    <w:p w14:paraId="1A1800EA"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lastRenderedPageBreak/>
        <w:t>2.6.5. Data collection and procedural activities</w:t>
      </w:r>
    </w:p>
    <w:p w14:paraId="25E7C1DD" w14:textId="77777777" w:rsidR="003645C7" w:rsidRPr="00801500" w:rsidRDefault="003645C7" w:rsidP="003A2E3F">
      <w:pPr>
        <w:rPr>
          <w:rFonts w:cstheme="minorHAnsi"/>
        </w:rPr>
      </w:pPr>
      <w:r w:rsidRPr="00801500">
        <w:rPr>
          <w:rFonts w:cstheme="minorHAnsi"/>
        </w:rPr>
        <w:t>Data were collected in a number of ways. A telephone call was used for Step 1 screening. An in-person appointment was required for the collection of scans, blood, and physical measures at baseline and end of the study. All measures were acquired in the same sequential order at baseline and end of study. Breaks were built into the schedule to prevent fatigue and to maintain hydration. One of the physical activity measures, the Functional Movement Screen, was videotaped from a front and side perspective and later scored by certified reviewers. Self-report data were collected electronically at baseline, 3, 6, 9, and 12 months. And EMA data were collected on a random schedule throughout the 12-month study period.</w:t>
      </w:r>
    </w:p>
    <w:p w14:paraId="4704FF3F" w14:textId="77777777" w:rsidR="003645C7" w:rsidRPr="00801500" w:rsidRDefault="003645C7" w:rsidP="003A2E3F">
      <w:pPr>
        <w:rPr>
          <w:rFonts w:cstheme="minorHAnsi"/>
        </w:rPr>
      </w:pPr>
      <w:r w:rsidRPr="00801500">
        <w:rPr>
          <w:rFonts w:cstheme="minorHAnsi"/>
        </w:rPr>
        <w:t>In anticipation of the due date for completion of measures, reminder texts and email messages were sent using an automated reminder system. Completion of measures was automatically tracked. Failure to complete the measures in a timely basis triggered an automated email to the study. In the event of missing or incomplete measures researchers contacted the participant directly. All problems related to completion of measures were case managed.</w:t>
      </w:r>
    </w:p>
    <w:p w14:paraId="25C0E410" w14:textId="77777777" w:rsidR="003645C7" w:rsidRPr="00801500" w:rsidRDefault="003645C7" w:rsidP="003A2E3F">
      <w:pPr>
        <w:rPr>
          <w:rFonts w:cstheme="minorHAnsi"/>
        </w:rPr>
      </w:pPr>
      <w:r w:rsidRPr="00801500">
        <w:rPr>
          <w:rFonts w:cstheme="minorHAnsi"/>
        </w:rPr>
        <w:t>At the end of the study women returned to the university for the second DXA, all physical measures were re-collected, and an open-ended interview was conducted. Study apps were removed from phones. The research team transferred ownership of the phone to those participants using study phones. These women were given detailed directions on how to transfer the phone plans to their name. Women received a packet containing a printed copy of the results of baseline and end of study DXA scans and body composition. Included in the packet was an article explaining DXA scans and results. Information on how to interpret their personal results was included in this packet. Paper copies of DXA scans were mailed to the woman's designated health care provider.</w:t>
      </w:r>
    </w:p>
    <w:p w14:paraId="73F9FAEC"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2.6.6. Retention</w:t>
      </w:r>
    </w:p>
    <w:p w14:paraId="581C2A04" w14:textId="77777777" w:rsidR="003645C7" w:rsidRPr="00801500" w:rsidRDefault="003645C7" w:rsidP="003A2E3F">
      <w:pPr>
        <w:rPr>
          <w:rFonts w:cstheme="minorHAnsi"/>
        </w:rPr>
      </w:pPr>
      <w:r w:rsidRPr="00801500">
        <w:rPr>
          <w:rFonts w:cstheme="minorHAnsi"/>
        </w:rPr>
        <w:t>A formal plan to retain participants for the duration of the 12 month study was used. This plan included a number of different incentives including transferring ownership of the iPhone to persons completing all the study requirements. Women using their own iPhone receive $50/month to help cover the cost of their phone plan. Women received gift cards for completing the 3, 6, 9, and 12-month measures (amount increasing from $10 to $30 over time) and for responding to EMA messages (for a potential total of $40 over 12 months). Participants receive personalized note cards containing token gifts of appreciation regularly throughout the study.</w:t>
      </w:r>
    </w:p>
    <w:p w14:paraId="4B84C613" w14:textId="77777777" w:rsidR="003645C7" w:rsidRPr="00801500" w:rsidRDefault="003645C7" w:rsidP="003A2E3F">
      <w:pPr>
        <w:pStyle w:val="Heading3"/>
        <w:rPr>
          <w:rFonts w:asciiTheme="minorHAnsi" w:hAnsiTheme="minorHAnsi" w:cstheme="minorHAnsi"/>
        </w:rPr>
      </w:pPr>
      <w:r w:rsidRPr="00801500">
        <w:rPr>
          <w:rFonts w:asciiTheme="minorHAnsi" w:hAnsiTheme="minorHAnsi" w:cstheme="minorHAnsi"/>
        </w:rPr>
        <w:t>2.6.7. Quality monitoring</w:t>
      </w:r>
    </w:p>
    <w:p w14:paraId="3FAFB2F3" w14:textId="77777777" w:rsidR="003645C7" w:rsidRPr="00801500" w:rsidRDefault="003645C7" w:rsidP="003A2E3F">
      <w:pPr>
        <w:rPr>
          <w:rFonts w:cstheme="minorHAnsi"/>
        </w:rPr>
      </w:pPr>
      <w:r w:rsidRPr="00801500">
        <w:rPr>
          <w:rFonts w:cstheme="minorHAnsi"/>
        </w:rPr>
        <w:t>A quality management approach was used to manage the study procedures. Target goals were set, data collection forms and processes developed, and data regularly collected and reviewed. Decisions to adjust study procedures were based on data obtained from participants and members of the research team. Additional data related directly to the operational components of the study (e.g., recruitment and retention numbers) were collected and reviewed at a weekly team meeting. Matching the proposed time line to actual outcomes was critical to study management. Alterations to both app development (limiting the app development to an iPhone platform while excluding other smart phones) and the alternative recruitment plan occurred during the study (increasing the number of women recruited per month over a shorter time period).</w:t>
      </w:r>
    </w:p>
    <w:p w14:paraId="5270EB45" w14:textId="77777777" w:rsidR="003645C7" w:rsidRPr="00801500" w:rsidRDefault="003645C7" w:rsidP="003A2E3F">
      <w:pPr>
        <w:pStyle w:val="Heading1"/>
        <w:rPr>
          <w:rFonts w:asciiTheme="minorHAnsi" w:hAnsiTheme="minorHAnsi" w:cstheme="minorHAnsi"/>
          <w:sz w:val="36"/>
          <w:szCs w:val="36"/>
        </w:rPr>
      </w:pPr>
      <w:r w:rsidRPr="00801500">
        <w:rPr>
          <w:rFonts w:asciiTheme="minorHAnsi" w:hAnsiTheme="minorHAnsi" w:cstheme="minorHAnsi"/>
        </w:rPr>
        <w:t>3. Analysis</w:t>
      </w:r>
    </w:p>
    <w:p w14:paraId="50FE8B7C" w14:textId="77777777" w:rsidR="003645C7" w:rsidRPr="00801500" w:rsidRDefault="003645C7" w:rsidP="003A2E3F">
      <w:pPr>
        <w:rPr>
          <w:rFonts w:cstheme="minorHAnsi"/>
        </w:rPr>
      </w:pPr>
      <w:r w:rsidRPr="00801500">
        <w:rPr>
          <w:rFonts w:cstheme="minorHAnsi"/>
        </w:rPr>
        <w:t>On a weekly basis all data were transferred from the website to the database used for analysis. Following each data collection period data were cleaned, missing data evaluated, and basic descriptive statistics run. Reliability coefficients were evaluated and reports including clean data were added to tables for interim and final report preparation.</w:t>
      </w:r>
    </w:p>
    <w:p w14:paraId="5039F095" w14:textId="77777777" w:rsidR="003645C7" w:rsidRPr="00A22030" w:rsidRDefault="003645C7" w:rsidP="003A2E3F">
      <w:pPr>
        <w:rPr>
          <w:rFonts w:cstheme="minorHAnsi"/>
        </w:rPr>
      </w:pPr>
      <w:r w:rsidRPr="00A22030">
        <w:rPr>
          <w:rFonts w:cstheme="minorHAnsi"/>
        </w:rPr>
        <w:lastRenderedPageBreak/>
        <w:t>As described in the sample size section, an alpha level of 0.01 will adjust for the tests of the multiple key outcomes (see </w:t>
      </w:r>
      <w:hyperlink r:id="rId65" w:anchor="t0005" w:history="1">
        <w:r w:rsidRPr="00A22030">
          <w:rPr>
            <w:rStyle w:val="Hyperlink"/>
            <w:rFonts w:eastAsiaTheme="majorEastAsia" w:cstheme="minorHAnsi"/>
            <w:color w:val="0C7DBB"/>
          </w:rPr>
          <w:t>Table 1</w:t>
        </w:r>
      </w:hyperlink>
      <w:r w:rsidRPr="00A22030">
        <w:rPr>
          <w:rFonts w:cstheme="minorHAnsi"/>
        </w:rPr>
        <w:t>). Every effort will be made to avoid missing data, using all available sources. Using </w:t>
      </w:r>
      <w:hyperlink r:id="rId66" w:tooltip="Learn more about Logistic Regression Analysis from ScienceDirect's AI-generated Topic Pages" w:history="1">
        <w:r w:rsidRPr="00A22030">
          <w:rPr>
            <w:rStyle w:val="Hyperlink"/>
            <w:rFonts w:eastAsiaTheme="majorEastAsia" w:cstheme="minorHAnsi"/>
            <w:color w:val="0C7DBB"/>
          </w:rPr>
          <w:t>logistic regression</w:t>
        </w:r>
      </w:hyperlink>
      <w:r w:rsidRPr="00A22030">
        <w:rPr>
          <w:rFonts w:cstheme="minorHAnsi"/>
        </w:rPr>
        <w:t> (LR), the assumption of missing at random data will be explored. If the data appear missing at random (MAR) multiple imputations for items and, longitudinally, random effects models will be used.</w:t>
      </w:r>
    </w:p>
    <w:p w14:paraId="59CF6A7B" w14:textId="77777777" w:rsidR="003645C7" w:rsidRPr="00A22030" w:rsidRDefault="003645C7" w:rsidP="003A2E3F">
      <w:pPr>
        <w:rPr>
          <w:rFonts w:cstheme="minorHAnsi"/>
        </w:rPr>
      </w:pPr>
      <w:r w:rsidRPr="00A22030">
        <w:rPr>
          <w:rFonts w:cstheme="minorHAnsi"/>
        </w:rPr>
        <w:t>Screening data are summarized as frequency counts and percentages. For comparison of the 3 groups, the </w:t>
      </w:r>
      <w:hyperlink r:id="rId67" w:tooltip="Learn more about Kruskal Wallis Test from ScienceDirect's AI-generated Topic Pages" w:history="1">
        <w:r w:rsidRPr="00A22030">
          <w:rPr>
            <w:rStyle w:val="Hyperlink"/>
            <w:rFonts w:eastAsiaTheme="majorEastAsia" w:cstheme="minorHAnsi"/>
            <w:color w:val="0C7DBB"/>
          </w:rPr>
          <w:t>Kruskal-Wallis test</w:t>
        </w:r>
      </w:hyperlink>
      <w:r w:rsidRPr="00A22030">
        <w:rPr>
          <w:rFonts w:cstheme="minorHAnsi"/>
        </w:rPr>
        <w:t> for continuous variables, and the Chi-square or </w:t>
      </w:r>
      <w:hyperlink r:id="rId68" w:tooltip="Learn more about Fisher Exact Test from ScienceDirect's AI-generated Topic Pages" w:history="1">
        <w:r w:rsidRPr="00A22030">
          <w:rPr>
            <w:rStyle w:val="Hyperlink"/>
            <w:rFonts w:eastAsiaTheme="majorEastAsia" w:cstheme="minorHAnsi"/>
            <w:color w:val="0C7DBB"/>
          </w:rPr>
          <w:t>Fisher's exact test</w:t>
        </w:r>
      </w:hyperlink>
      <w:r w:rsidRPr="00A22030">
        <w:rPr>
          <w:rFonts w:cstheme="minorHAnsi"/>
        </w:rPr>
        <w:t> for categorical variables will be used. Effectiveness of random assignment will be evaluated by comparing the three groups (Striving, Boning-Up, and Wait List) for all baseline measures using Statistical Analysis System, version 9.4. See </w:t>
      </w:r>
      <w:hyperlink r:id="rId69" w:anchor="t0005" w:history="1">
        <w:r w:rsidRPr="00A22030">
          <w:rPr>
            <w:rStyle w:val="Hyperlink"/>
            <w:rFonts w:eastAsiaTheme="majorEastAsia" w:cstheme="minorHAnsi"/>
            <w:color w:val="0C7DBB"/>
          </w:rPr>
          <w:t>Table 1</w:t>
        </w:r>
      </w:hyperlink>
      <w:bookmarkEnd w:id="36"/>
      <w:r w:rsidRPr="00A22030">
        <w:rPr>
          <w:rFonts w:cstheme="minorHAnsi"/>
        </w:rPr>
        <w:t> for planned analysis of specific research questions.</w:t>
      </w:r>
    </w:p>
    <w:p w14:paraId="0534CF2C" w14:textId="77777777" w:rsidR="003645C7" w:rsidRPr="00801500" w:rsidRDefault="003645C7" w:rsidP="003A2E3F">
      <w:pPr>
        <w:pStyle w:val="Heading1"/>
        <w:rPr>
          <w:rFonts w:asciiTheme="minorHAnsi" w:hAnsiTheme="minorHAnsi" w:cstheme="minorHAnsi"/>
          <w:sz w:val="36"/>
          <w:szCs w:val="36"/>
        </w:rPr>
      </w:pPr>
      <w:r w:rsidRPr="00801500">
        <w:rPr>
          <w:rFonts w:asciiTheme="minorHAnsi" w:hAnsiTheme="minorHAnsi" w:cstheme="minorHAnsi"/>
        </w:rPr>
        <w:t>4. Discussion: management challenges</w:t>
      </w:r>
    </w:p>
    <w:p w14:paraId="55FC8055" w14:textId="77777777" w:rsidR="003645C7" w:rsidRPr="00801500" w:rsidRDefault="003645C7" w:rsidP="003A2E3F">
      <w:pPr>
        <w:pStyle w:val="Heading2"/>
        <w:rPr>
          <w:rFonts w:asciiTheme="minorHAnsi" w:hAnsiTheme="minorHAnsi" w:cstheme="minorHAnsi"/>
        </w:rPr>
      </w:pPr>
      <w:r w:rsidRPr="00801500">
        <w:rPr>
          <w:rFonts w:asciiTheme="minorHAnsi" w:hAnsiTheme="minorHAnsi" w:cstheme="minorHAnsi"/>
        </w:rPr>
        <w:t>4.1. IFSMT and app development</w:t>
      </w:r>
    </w:p>
    <w:p w14:paraId="52D4234E" w14:textId="77777777" w:rsidR="003645C7" w:rsidRPr="00A22030" w:rsidRDefault="003645C7" w:rsidP="003A2E3F">
      <w:pPr>
        <w:rPr>
          <w:rFonts w:cstheme="minorHAnsi"/>
        </w:rPr>
      </w:pPr>
      <w:r w:rsidRPr="00A22030">
        <w:rPr>
          <w:rFonts w:cstheme="minorHAnsi"/>
        </w:rPr>
        <w:t>The Striving app was a complex, multidimensional intervention. The app contained general information as well as information specific to </w:t>
      </w:r>
      <w:hyperlink r:id="rId70" w:tooltip="Learn more about Nutrition Physiology from ScienceDirect's AI-generated Topic Pages" w:history="1">
        <w:r w:rsidRPr="00A22030">
          <w:rPr>
            <w:rStyle w:val="Hyperlink"/>
            <w:rFonts w:eastAsiaTheme="majorEastAsia" w:cstheme="minorHAnsi"/>
            <w:color w:val="0C7DBB"/>
          </w:rPr>
          <w:t>nutrition</w:t>
        </w:r>
      </w:hyperlink>
      <w:r w:rsidRPr="00A22030">
        <w:rPr>
          <w:rFonts w:cstheme="minorHAnsi"/>
        </w:rPr>
        <w:t>, balance, strength, and physical activity. Usability required information to be organized and use the app to be intuitive for participants. The IFSMT was used as the overarching framework to provide the logic for app development. The four behavior sections were constructed using the same </w:t>
      </w:r>
      <w:hyperlink r:id="rId71" w:tooltip="Learn more about DNA Template from ScienceDirect's AI-generated Topic Pages" w:history="1">
        <w:r w:rsidRPr="00A22030">
          <w:rPr>
            <w:rStyle w:val="Hyperlink"/>
            <w:rFonts w:eastAsiaTheme="majorEastAsia" w:cstheme="minorHAnsi"/>
            <w:color w:val="0C7DBB"/>
          </w:rPr>
          <w:t>template</w:t>
        </w:r>
      </w:hyperlink>
      <w:r w:rsidRPr="00A22030">
        <w:rPr>
          <w:rFonts w:cstheme="minorHAnsi"/>
        </w:rPr>
        <w:t>. While this was intended primarily to help participants, researchers and members of the development team found using the theory to organize app content helpful. Once the theory was understood researchers assisting with writing, illustrating, and selecting photos used the theory as a blueprint to prepare the apps. Likewise, once the development team understood the theory and its components, code from one section could be adapted for use in other sections – saving significant amount of coding time.</w:t>
      </w:r>
    </w:p>
    <w:p w14:paraId="2F5B4CCA" w14:textId="77777777" w:rsidR="003645C7" w:rsidRPr="00801500" w:rsidRDefault="003645C7" w:rsidP="003A2E3F">
      <w:pPr>
        <w:pStyle w:val="Heading2"/>
        <w:rPr>
          <w:rFonts w:asciiTheme="minorHAnsi" w:hAnsiTheme="minorHAnsi" w:cstheme="minorHAnsi"/>
          <w:sz w:val="27"/>
          <w:szCs w:val="27"/>
        </w:rPr>
      </w:pPr>
      <w:r w:rsidRPr="00801500">
        <w:rPr>
          <w:rFonts w:asciiTheme="minorHAnsi" w:hAnsiTheme="minorHAnsi" w:cstheme="minorHAnsi"/>
        </w:rPr>
        <w:t>4.2. Managing by goals, timeline, and data</w:t>
      </w:r>
    </w:p>
    <w:p w14:paraId="5C9DB8F9" w14:textId="77777777" w:rsidR="003645C7" w:rsidRPr="00801500" w:rsidRDefault="003645C7" w:rsidP="003A2E3F">
      <w:pPr>
        <w:rPr>
          <w:rFonts w:cstheme="minorHAnsi"/>
        </w:rPr>
      </w:pPr>
      <w:r w:rsidRPr="00801500">
        <w:rPr>
          <w:rFonts w:cstheme="minorHAnsi"/>
        </w:rPr>
        <w:t>During the first two years the team experienced a number of challenges to project management. The development of the apps and procurement of cell phones were delayed significantly. To manage this delay the protocol was adjusted and DXA screening and enrollment were changed from one to two appointments. Women were screened for eligibility and enrollment was delayed to a second appointment. Once the app was prepared and usability testing complete, previously screened eligible volunteers were enrolled at the same time new participants were recruited and screened. Having and regularly reviewing established time line and monthly target recruitment goals enabled the team to evaluate the relationship between the delay in app development activities and recruitment goals.</w:t>
      </w:r>
    </w:p>
    <w:p w14:paraId="29CE0F43" w14:textId="77777777" w:rsidR="003645C7" w:rsidRPr="00801500" w:rsidRDefault="003645C7" w:rsidP="003A2E3F">
      <w:pPr>
        <w:rPr>
          <w:rFonts w:cstheme="minorHAnsi"/>
        </w:rPr>
      </w:pPr>
      <w:r w:rsidRPr="00801500">
        <w:rPr>
          <w:rFonts w:cstheme="minorHAnsi"/>
        </w:rPr>
        <w:t>During screening appointments, researchers became aware of the strong impact of “word of mouth” on recruitment. Volunteers became the most effective source of recruitment as many of the women were told about the study by friends, relatives, and co-workers. Word of mouth recruitment, however, posed a potential threat to the internal validity of the study: specifically dissemination of innovation [</w:t>
      </w:r>
      <w:bookmarkStart w:id="48" w:name="bbb0205"/>
      <w:r w:rsidRPr="00801500">
        <w:rPr>
          <w:rFonts w:cstheme="minorHAnsi"/>
        </w:rPr>
        <w:fldChar w:fldCharType="begin"/>
      </w:r>
      <w:r w:rsidRPr="00801500">
        <w:rPr>
          <w:rFonts w:cstheme="minorHAnsi"/>
        </w:rPr>
        <w:instrText xml:space="preserve"> HYPERLINK "https://0-www-sciencedirect-com.libus.csd.mu.edu/science/article/pii/S1551714418300119" \l "bb0205" </w:instrText>
      </w:r>
      <w:r w:rsidRPr="00801500">
        <w:rPr>
          <w:rFonts w:cstheme="minorHAnsi"/>
        </w:rPr>
        <w:fldChar w:fldCharType="separate"/>
      </w:r>
      <w:r w:rsidRPr="00801500">
        <w:rPr>
          <w:rStyle w:val="Hyperlink"/>
          <w:rFonts w:eastAsiaTheme="majorEastAsia" w:cstheme="minorHAnsi"/>
          <w:color w:val="0C7DBB"/>
          <w:sz w:val="27"/>
          <w:szCs w:val="27"/>
        </w:rPr>
        <w:t>41</w:t>
      </w:r>
      <w:r w:rsidRPr="00801500">
        <w:rPr>
          <w:rFonts w:cstheme="minorHAnsi"/>
        </w:rPr>
        <w:fldChar w:fldCharType="end"/>
      </w:r>
      <w:bookmarkEnd w:id="48"/>
      <w:r w:rsidRPr="00801500">
        <w:rPr>
          <w:rFonts w:cstheme="minorHAnsi"/>
        </w:rPr>
        <w:t xml:space="preserve">]. Sharing apps across groups could alter the treatment effect. The study managed this potential problem in several ways. With approval of the IRB changes were made to the consent and the process of obtaining consent was altered. A paragraph was added requesting participant not to share their app with other women in the study. Additionally, during the process of obtaining consent members of the research team discussed with each participant the reason for not sharing their app </w:t>
      </w:r>
      <w:r w:rsidRPr="00A22030">
        <w:rPr>
          <w:rFonts w:cstheme="minorHAnsi"/>
        </w:rPr>
        <w:t>with other </w:t>
      </w:r>
      <w:hyperlink r:id="rId72" w:tooltip="Learn more about Study Participant from ScienceDirect's AI-generated Topic Pages" w:history="1">
        <w:r w:rsidRPr="00A22030">
          <w:rPr>
            <w:rStyle w:val="Hyperlink"/>
            <w:rFonts w:eastAsiaTheme="majorEastAsia" w:cstheme="minorHAnsi"/>
            <w:color w:val="0C7DBB"/>
          </w:rPr>
          <w:t>study participants</w:t>
        </w:r>
      </w:hyperlink>
      <w:r w:rsidRPr="00A22030">
        <w:rPr>
          <w:rFonts w:cstheme="minorHAnsi"/>
        </w:rPr>
        <w:t>. During the end of study</w:t>
      </w:r>
      <w:r w:rsidRPr="00801500">
        <w:rPr>
          <w:rFonts w:cstheme="minorHAnsi"/>
        </w:rPr>
        <w:t xml:space="preserve"> interview, women were provided an opportunity to talk about sharing (or not) their app with other participants.</w:t>
      </w:r>
    </w:p>
    <w:p w14:paraId="612C38E8" w14:textId="77777777" w:rsidR="003645C7" w:rsidRPr="00801500" w:rsidRDefault="003645C7" w:rsidP="003A2E3F">
      <w:pPr>
        <w:rPr>
          <w:rFonts w:cstheme="minorHAnsi"/>
        </w:rPr>
      </w:pPr>
      <w:r w:rsidRPr="00801500">
        <w:rPr>
          <w:rFonts w:cstheme="minorHAnsi"/>
        </w:rPr>
        <w:t xml:space="preserve">Balancing the rigor of an RCT with participant preferences demanded that procedures were both structured and flexible. Anticipating that the screening, enrollment and baseline assessments, data collection, and instructional sessions would take 6–8 h, a number of potential schedules were developed. Participants could choose to come </w:t>
      </w:r>
      <w:r w:rsidRPr="00801500">
        <w:rPr>
          <w:rFonts w:cstheme="minorHAnsi"/>
        </w:rPr>
        <w:lastRenderedPageBreak/>
        <w:t>for one long session, two shorter session, or more and shorter sessions. Protocols were developed for each option ensuring that the order in which participant assessments and data completion tasks were done remained the same. Morning and afternoon appointments were scheduled on two different weekdays and one Saturday a month. Tracking and using study management data was used to determine women's appointment choices. Study data enabled us to understand our scheduling needs, resulted in an increase in our productivity, and allowed researchers to self-schedule; a practice that lead to higher satisfaction among the members of the research team.</w:t>
      </w:r>
    </w:p>
    <w:p w14:paraId="789005A1" w14:textId="77777777" w:rsidR="003645C7" w:rsidRPr="00801500" w:rsidRDefault="003645C7" w:rsidP="003A2E3F">
      <w:pPr>
        <w:pStyle w:val="Heading2"/>
        <w:rPr>
          <w:rFonts w:asciiTheme="minorHAnsi" w:hAnsiTheme="minorHAnsi" w:cstheme="minorHAnsi"/>
          <w:sz w:val="27"/>
          <w:szCs w:val="27"/>
        </w:rPr>
      </w:pPr>
      <w:r w:rsidRPr="00801500">
        <w:rPr>
          <w:rFonts w:asciiTheme="minorHAnsi" w:hAnsiTheme="minorHAnsi" w:cstheme="minorHAnsi"/>
        </w:rPr>
        <w:t>4.3. Technical issues</w:t>
      </w:r>
    </w:p>
    <w:p w14:paraId="4834DA2A" w14:textId="77777777" w:rsidR="003645C7" w:rsidRPr="00801500" w:rsidRDefault="003645C7" w:rsidP="003A2E3F">
      <w:pPr>
        <w:rPr>
          <w:rFonts w:cstheme="minorHAnsi"/>
        </w:rPr>
      </w:pPr>
      <w:r w:rsidRPr="00801500">
        <w:rPr>
          <w:rFonts w:cstheme="minorHAnsi"/>
        </w:rPr>
        <w:t>In general, the apps worked well and few individuals experienced actual technical problems. Several exceptions occurred. For example one day all participants and researchers lost access to the study apps. The problem was identified and fixed rapidly, however all study apps needed to be re-installed. In preparation for the study members of the research and development team worked with an Apple engineer to identify and test software enabling wireless deployment of apps. As a result of the decision to use a wireless deployment system the apps were re-installed to all persons with minimal or no any loss of data in less than a week. Participants were not required to make an additional trip to the study site to fix the problem and most communication between the team and the participants could be managed on the website or with secure email.</w:t>
      </w:r>
    </w:p>
    <w:p w14:paraId="2EA24DA8" w14:textId="77777777" w:rsidR="003645C7" w:rsidRPr="00801500" w:rsidRDefault="003645C7" w:rsidP="003A2E3F">
      <w:pPr>
        <w:rPr>
          <w:rFonts w:cstheme="minorHAnsi"/>
        </w:rPr>
      </w:pPr>
      <w:r w:rsidRPr="00801500">
        <w:rPr>
          <w:rFonts w:cstheme="minorHAnsi"/>
        </w:rPr>
        <w:t>Interventions delivered via technology will have technical problems and adding technical expertise to the team is an imperative. However, an ability to assess and solve problems along with clearly and simply communicating with team members and participant are imperative characteristics of all staff. Members of the research team rose to the management of the problem with incredible competence and skill while collaboratively </w:t>
      </w:r>
      <w:hyperlink r:id="rId73" w:tooltip="Learn more about Nimesulide from ScienceDirect's AI-generated Topic Pages" w:history="1">
        <w:r w:rsidRPr="00801500">
          <w:rPr>
            <w:rStyle w:val="Hyperlink"/>
            <w:rFonts w:eastAsiaTheme="majorEastAsia" w:cstheme="minorHAnsi"/>
            <w:color w:val="0C7DBB"/>
          </w:rPr>
          <w:t>solving</w:t>
        </w:r>
      </w:hyperlink>
      <w:r w:rsidRPr="00801500">
        <w:rPr>
          <w:rFonts w:cstheme="minorHAnsi"/>
        </w:rPr>
        <w:t> problems. Many of our participants commented on the rapid and helpful information and the quick response to what they recognized as a potentially significant problem.</w:t>
      </w:r>
    </w:p>
    <w:p w14:paraId="2389FC0D" w14:textId="77777777" w:rsidR="003645C7" w:rsidRPr="00801500" w:rsidRDefault="003645C7" w:rsidP="003A2E3F">
      <w:pPr>
        <w:pStyle w:val="Heading1"/>
        <w:rPr>
          <w:rFonts w:asciiTheme="minorHAnsi" w:hAnsiTheme="minorHAnsi" w:cstheme="minorHAnsi"/>
          <w:sz w:val="36"/>
          <w:szCs w:val="36"/>
        </w:rPr>
      </w:pPr>
      <w:r w:rsidRPr="00801500">
        <w:rPr>
          <w:rFonts w:asciiTheme="minorHAnsi" w:hAnsiTheme="minorHAnsi" w:cstheme="minorHAnsi"/>
        </w:rPr>
        <w:t>5. Progress to date</w:t>
      </w:r>
    </w:p>
    <w:p w14:paraId="7F974647" w14:textId="77777777" w:rsidR="003645C7" w:rsidRPr="00801500" w:rsidRDefault="003645C7" w:rsidP="0076627B">
      <w:pPr>
        <w:rPr>
          <w:rFonts w:cstheme="minorHAnsi"/>
        </w:rPr>
      </w:pPr>
      <w:r w:rsidRPr="00801500">
        <w:rPr>
          <w:rFonts w:cstheme="minorHAnsi"/>
        </w:rPr>
        <w:t>Two hundred women were recruited for this trial: data are being cleaned and prepared for analysis.</w:t>
      </w:r>
    </w:p>
    <w:p w14:paraId="696FFD8A" w14:textId="77777777" w:rsidR="003645C7" w:rsidRPr="00801500" w:rsidRDefault="003645C7" w:rsidP="0076627B">
      <w:pPr>
        <w:pStyle w:val="Heading1"/>
        <w:rPr>
          <w:rFonts w:asciiTheme="minorHAnsi" w:hAnsiTheme="minorHAnsi" w:cstheme="minorHAnsi"/>
          <w:sz w:val="36"/>
          <w:szCs w:val="36"/>
        </w:rPr>
      </w:pPr>
      <w:r w:rsidRPr="00801500">
        <w:rPr>
          <w:rFonts w:asciiTheme="minorHAnsi" w:hAnsiTheme="minorHAnsi" w:cstheme="minorHAnsi"/>
        </w:rPr>
        <w:t>Acknowledgements</w:t>
      </w:r>
    </w:p>
    <w:p w14:paraId="085E78C5" w14:textId="77777777" w:rsidR="003645C7" w:rsidRPr="00801500" w:rsidRDefault="003645C7" w:rsidP="0076627B">
      <w:pPr>
        <w:rPr>
          <w:rFonts w:cstheme="minorHAnsi"/>
        </w:rPr>
      </w:pPr>
      <w:r w:rsidRPr="00801500">
        <w:rPr>
          <w:rFonts w:cstheme="minorHAnsi"/>
        </w:rPr>
        <w:t>Research reported in this publication was supported by the National Institute of Nursing Research of the National Institutes of Health under Award Number </w:t>
      </w:r>
      <w:hyperlink r:id="rId74" w:anchor="gts0005" w:history="1">
        <w:r w:rsidRPr="00801500">
          <w:rPr>
            <w:rStyle w:val="Hyperlink"/>
            <w:rFonts w:eastAsiaTheme="majorEastAsia" w:cstheme="minorHAnsi"/>
            <w:color w:val="0C7DBB"/>
            <w:sz w:val="27"/>
            <w:szCs w:val="27"/>
          </w:rPr>
          <w:t>R01NR013913</w:t>
        </w:r>
      </w:hyperlink>
      <w:r w:rsidRPr="00801500">
        <w:rPr>
          <w:rFonts w:cstheme="minorHAnsi"/>
        </w:rPr>
        <w:t>. The content is solely the responsibility of the authors and does not necessarily represent the official views of the National Institutes of Health. The award was made to the University of Wisconsin-Milwaukee (UWM) while Dr. Ryan, PI, was a Research Associate at UWM College of Nursing with contributions by Board of Regents of the University of Wisconsin System on behalf of the University of Wisconsin-Milwaukee.</w:t>
      </w:r>
    </w:p>
    <w:p w14:paraId="2B4BC4AE" w14:textId="77777777" w:rsidR="003645C7" w:rsidRPr="00801500" w:rsidRDefault="003645C7" w:rsidP="0076627B">
      <w:pPr>
        <w:pStyle w:val="Heading1"/>
        <w:rPr>
          <w:rFonts w:asciiTheme="minorHAnsi" w:hAnsiTheme="minorHAnsi" w:cstheme="minorHAnsi"/>
          <w:sz w:val="36"/>
          <w:szCs w:val="36"/>
        </w:rPr>
      </w:pPr>
      <w:r w:rsidRPr="00801500">
        <w:rPr>
          <w:rFonts w:asciiTheme="minorHAnsi" w:hAnsiTheme="minorHAnsi" w:cstheme="minorHAnsi"/>
        </w:rPr>
        <w:t>Additional members of the Striving to be Strong Team</w:t>
      </w:r>
    </w:p>
    <w:p w14:paraId="14C51A02" w14:textId="77777777" w:rsidR="003645C7" w:rsidRPr="00801500" w:rsidRDefault="003645C7" w:rsidP="00DB3AE8">
      <w:pPr>
        <w:pStyle w:val="NoSpacing"/>
        <w:rPr>
          <w:color w:val="2E2E2E"/>
        </w:rPr>
      </w:pPr>
      <w:r w:rsidRPr="00801500">
        <w:rPr>
          <w:color w:val="2E2E2E"/>
        </w:rPr>
        <w:t>Co-Investigator: Iqbal Ahamad, </w:t>
      </w:r>
      <w:hyperlink r:id="rId75" w:tooltip="Learn more about Doctor of Philosophy from ScienceDirect's AI-generated Topic Pages" w:history="1">
        <w:r w:rsidRPr="00801500">
          <w:rPr>
            <w:rStyle w:val="Hyperlink"/>
            <w:rFonts w:eastAsiaTheme="majorEastAsia" w:cstheme="minorHAnsi"/>
            <w:color w:val="0C7DBB"/>
          </w:rPr>
          <w:t>PhD</w:t>
        </w:r>
      </w:hyperlink>
      <w:r w:rsidRPr="00801500">
        <w:rPr>
          <w:color w:val="2E2E2E"/>
        </w:rPr>
        <w:t>, Marquette University.</w:t>
      </w:r>
    </w:p>
    <w:p w14:paraId="68838D8D" w14:textId="77777777" w:rsidR="003645C7" w:rsidRPr="00801500" w:rsidRDefault="003645C7" w:rsidP="00DB3AE8">
      <w:pPr>
        <w:pStyle w:val="NoSpacing"/>
        <w:rPr>
          <w:color w:val="2E2E2E"/>
        </w:rPr>
      </w:pPr>
      <w:r w:rsidRPr="00801500">
        <w:rPr>
          <w:color w:val="2E2E2E"/>
        </w:rPr>
        <w:t>Consultant: Roger Brown PhD. University of Wisconsin Milwaukee.</w:t>
      </w:r>
    </w:p>
    <w:p w14:paraId="19DA375C" w14:textId="77777777" w:rsidR="003645C7" w:rsidRPr="00801500" w:rsidRDefault="003645C7" w:rsidP="00DB3AE8">
      <w:pPr>
        <w:pStyle w:val="NoSpacing"/>
        <w:rPr>
          <w:color w:val="2E2E2E"/>
        </w:rPr>
      </w:pPr>
      <w:r w:rsidRPr="00801500">
        <w:rPr>
          <w:color w:val="2E2E2E"/>
        </w:rPr>
        <w:t>Study Team: Sandra Lynn Danduran; Gina Scheidt, MD; Katalyn Skelton Stanaszak, MSN, RN, AGCNS-BC; Jenna Speltz, BS, MS:, </w:t>
      </w:r>
      <w:hyperlink r:id="rId76" w:tooltip="Learn more about Menadione from ScienceDirect's AI-generated Topic Pages" w:history="1">
        <w:r w:rsidRPr="00801500">
          <w:rPr>
            <w:rStyle w:val="Hyperlink"/>
            <w:rFonts w:eastAsiaTheme="majorEastAsia" w:cstheme="minorHAnsi"/>
            <w:color w:val="0C7DBB"/>
          </w:rPr>
          <w:t>Karen</w:t>
        </w:r>
      </w:hyperlink>
      <w:r w:rsidRPr="00801500">
        <w:rPr>
          <w:color w:val="2E2E2E"/>
        </w:rPr>
        <w:t> Wilson BSN, RN.</w:t>
      </w:r>
    </w:p>
    <w:p w14:paraId="638A95CB" w14:textId="77777777" w:rsidR="003645C7" w:rsidRPr="00801500" w:rsidRDefault="003645C7" w:rsidP="00DB3AE8">
      <w:pPr>
        <w:pStyle w:val="NoSpacing"/>
        <w:rPr>
          <w:color w:val="2E2E2E"/>
        </w:rPr>
      </w:pPr>
      <w:r w:rsidRPr="00801500">
        <w:rPr>
          <w:color w:val="2E2E2E"/>
        </w:rPr>
        <w:t>IT Team, Marquette University, College of Mathematics and Computer Science: Mel Bilen, BS; Duc Do, BS; Taskina Fayezeeni, BA; ABM Kowser Patwary, BS.</w:t>
      </w:r>
    </w:p>
    <w:p w14:paraId="56A170A0" w14:textId="77777777" w:rsidR="003645C7" w:rsidRPr="00801500" w:rsidRDefault="003645C7" w:rsidP="00DB3AE8">
      <w:pPr>
        <w:pStyle w:val="NoSpacing"/>
        <w:rPr>
          <w:color w:val="2E2E2E"/>
        </w:rPr>
      </w:pPr>
      <w:r w:rsidRPr="00801500">
        <w:rPr>
          <w:color w:val="2E2E2E"/>
        </w:rPr>
        <w:t>Student Workers, Marquette University College of Health Science: Franceska Wenninger, Zachary Vandenberg, Kelsey Krushinsky, Margaret Smith.</w:t>
      </w:r>
    </w:p>
    <w:p w14:paraId="0A6A88D7" w14:textId="77777777" w:rsidR="003645C7" w:rsidRPr="00801500" w:rsidRDefault="003645C7" w:rsidP="0076627B">
      <w:pPr>
        <w:pStyle w:val="Heading1"/>
        <w:rPr>
          <w:rFonts w:asciiTheme="minorHAnsi" w:hAnsiTheme="minorHAnsi" w:cstheme="minorHAnsi"/>
          <w:sz w:val="36"/>
          <w:szCs w:val="36"/>
        </w:rPr>
      </w:pPr>
      <w:r w:rsidRPr="00801500">
        <w:rPr>
          <w:rFonts w:asciiTheme="minorHAnsi" w:hAnsiTheme="minorHAnsi" w:cstheme="minorHAnsi"/>
        </w:rPr>
        <w:lastRenderedPageBreak/>
        <w:t>References</w:t>
      </w:r>
    </w:p>
    <w:p w14:paraId="38748762" w14:textId="7E0E597D" w:rsidR="00D4479D" w:rsidRPr="00801500" w:rsidRDefault="00631638" w:rsidP="006F2E30">
      <w:pPr>
        <w:pStyle w:val="NoSpacing"/>
        <w:ind w:left="720" w:hanging="720"/>
      </w:pPr>
      <w:hyperlink r:id="rId77" w:anchor="bbb0005" w:history="1">
        <w:r w:rsidR="00D4479D" w:rsidRPr="00801500">
          <w:rPr>
            <w:rStyle w:val="Hyperlink"/>
            <w:rFonts w:cstheme="minorHAnsi"/>
          </w:rPr>
          <w:t>[1]</w:t>
        </w:r>
      </w:hyperlink>
      <w:r w:rsidR="00DB3AE8">
        <w:rPr>
          <w:rStyle w:val="Hyperlink"/>
          <w:rFonts w:cstheme="minorHAnsi"/>
        </w:rPr>
        <w:t xml:space="preserve"> </w:t>
      </w:r>
      <w:r w:rsidR="00D4479D" w:rsidRPr="00801500">
        <w:t>National Osteoporosis Foundation</w:t>
      </w:r>
      <w:r w:rsidR="00DB3AE8">
        <w:t xml:space="preserve"> </w:t>
      </w:r>
      <w:r w:rsidR="00D4479D" w:rsidRPr="00801500">
        <w:rPr>
          <w:b/>
          <w:bCs/>
        </w:rPr>
        <w:t>Osteoporosis Fast Facts</w:t>
      </w:r>
      <w:r w:rsidR="00DB3AE8">
        <w:rPr>
          <w:b/>
          <w:bCs/>
        </w:rPr>
        <w:t xml:space="preserve"> </w:t>
      </w:r>
      <w:hyperlink r:id="rId78" w:tgtFrame="_blank" w:history="1">
        <w:r w:rsidR="00D4479D" w:rsidRPr="00801500">
          <w:rPr>
            <w:rStyle w:val="Hyperlink"/>
            <w:rFonts w:cstheme="minorHAnsi"/>
          </w:rPr>
          <w:t>https:/cdn.nof.org/wp-content/uploads/2015/12/Osteoporosis-Fast-Facts.pdf</w:t>
        </w:r>
      </w:hyperlink>
      <w:r w:rsidR="00D4479D" w:rsidRPr="00801500">
        <w:t> (2015), Accessed 3rd Sep 2017</w:t>
      </w:r>
    </w:p>
    <w:p w14:paraId="709F3511" w14:textId="08E90B20" w:rsidR="00D4479D" w:rsidRPr="00801500" w:rsidRDefault="00631638" w:rsidP="006F2E30">
      <w:pPr>
        <w:pStyle w:val="NoSpacing"/>
        <w:ind w:left="720" w:hanging="720"/>
      </w:pPr>
      <w:hyperlink r:id="rId79" w:anchor="bbb0010" w:history="1">
        <w:r w:rsidR="00D4479D" w:rsidRPr="00801500">
          <w:rPr>
            <w:rStyle w:val="Hyperlink"/>
            <w:rFonts w:cstheme="minorHAnsi"/>
          </w:rPr>
          <w:t>[2]</w:t>
        </w:r>
      </w:hyperlink>
      <w:r w:rsidR="00DB3AE8">
        <w:rPr>
          <w:rStyle w:val="Hyperlink"/>
          <w:rFonts w:cstheme="minorHAnsi"/>
        </w:rPr>
        <w:t xml:space="preserve"> </w:t>
      </w:r>
      <w:r w:rsidR="00D4479D" w:rsidRPr="00801500">
        <w:t>National Osteoporosis Foundation</w:t>
      </w:r>
      <w:r w:rsidR="00DB3AE8">
        <w:t xml:space="preserve"> </w:t>
      </w:r>
      <w:r w:rsidR="00D4479D" w:rsidRPr="00801500">
        <w:rPr>
          <w:b/>
          <w:bCs/>
        </w:rPr>
        <w:t>Fast Facts: Osteoporosis</w:t>
      </w:r>
      <w:r w:rsidR="00DB3AE8">
        <w:rPr>
          <w:b/>
          <w:bCs/>
        </w:rPr>
        <w:t xml:space="preserve"> </w:t>
      </w:r>
      <w:r w:rsidR="00D4479D" w:rsidRPr="00801500">
        <w:t>National Osteoporosis Foundation (2011)</w:t>
      </w:r>
    </w:p>
    <w:p w14:paraId="408B3CBE" w14:textId="3A6FC669" w:rsidR="00D4479D" w:rsidRPr="00801500" w:rsidRDefault="00631638" w:rsidP="006F2E30">
      <w:pPr>
        <w:pStyle w:val="NoSpacing"/>
        <w:ind w:left="720" w:hanging="720"/>
      </w:pPr>
      <w:hyperlink r:id="rId80" w:anchor="bbb0015" w:history="1">
        <w:r w:rsidR="00D4479D" w:rsidRPr="00801500">
          <w:rPr>
            <w:rStyle w:val="Hyperlink"/>
            <w:rFonts w:cstheme="minorHAnsi"/>
          </w:rPr>
          <w:t>[3]</w:t>
        </w:r>
      </w:hyperlink>
      <w:r w:rsidR="00DB3AE8">
        <w:rPr>
          <w:rStyle w:val="Hyperlink"/>
          <w:rFonts w:cstheme="minorHAnsi"/>
        </w:rPr>
        <w:t xml:space="preserve"> </w:t>
      </w:r>
      <w:r w:rsidR="00D4479D" w:rsidRPr="00801500">
        <w:t>Z.A. Cole, E.M. Dennison, C. Cooper</w:t>
      </w:r>
      <w:r w:rsidR="00DB3AE8">
        <w:t xml:space="preserve"> </w:t>
      </w:r>
      <w:r w:rsidR="00D4479D" w:rsidRPr="00801500">
        <w:rPr>
          <w:b/>
          <w:bCs/>
        </w:rPr>
        <w:t>Osteoporosis epidemiology update</w:t>
      </w:r>
      <w:r w:rsidR="00DB3AE8">
        <w:rPr>
          <w:b/>
          <w:bCs/>
        </w:rPr>
        <w:t xml:space="preserve"> </w:t>
      </w:r>
      <w:proofErr w:type="spellStart"/>
      <w:r w:rsidR="00D4479D" w:rsidRPr="00801500">
        <w:t>Curr</w:t>
      </w:r>
      <w:proofErr w:type="spellEnd"/>
      <w:r w:rsidR="00D4479D" w:rsidRPr="00801500">
        <w:t xml:space="preserve">. </w:t>
      </w:r>
      <w:proofErr w:type="spellStart"/>
      <w:r w:rsidR="00D4479D" w:rsidRPr="00801500">
        <w:t>Rheumatol</w:t>
      </w:r>
      <w:proofErr w:type="spellEnd"/>
      <w:r w:rsidR="00D4479D" w:rsidRPr="00801500">
        <w:t>. Rep., 10 (2) (2008), pp. 92-96</w:t>
      </w:r>
    </w:p>
    <w:p w14:paraId="711A2C20" w14:textId="7320F524" w:rsidR="00D4479D" w:rsidRPr="00801500" w:rsidRDefault="00631638" w:rsidP="006F2E30">
      <w:pPr>
        <w:pStyle w:val="NoSpacing"/>
        <w:ind w:left="720" w:hanging="720"/>
      </w:pPr>
      <w:hyperlink r:id="rId81" w:anchor="bbb0020" w:history="1">
        <w:r w:rsidR="00D4479D" w:rsidRPr="00801500">
          <w:rPr>
            <w:rStyle w:val="Hyperlink"/>
            <w:rFonts w:cstheme="minorHAnsi"/>
          </w:rPr>
          <w:t>[4]</w:t>
        </w:r>
      </w:hyperlink>
      <w:r w:rsidR="00DB3AE8">
        <w:rPr>
          <w:rStyle w:val="Hyperlink"/>
          <w:rFonts w:cstheme="minorHAnsi"/>
        </w:rPr>
        <w:t xml:space="preserve"> </w:t>
      </w:r>
      <w:r w:rsidR="00D4479D" w:rsidRPr="00801500">
        <w:t>R. Burge, B. Dawson-Hughes, D.H. Solomon, J.B. Wong, A. King, A. </w:t>
      </w:r>
      <w:proofErr w:type="spellStart"/>
      <w:r w:rsidR="00D4479D" w:rsidRPr="00801500">
        <w:t>Tosteson</w:t>
      </w:r>
      <w:proofErr w:type="spellEnd"/>
      <w:r w:rsidR="00DB3AE8">
        <w:t xml:space="preserve"> </w:t>
      </w:r>
      <w:r w:rsidR="00D4479D" w:rsidRPr="00801500">
        <w:rPr>
          <w:b/>
          <w:bCs/>
        </w:rPr>
        <w:t>Incidence and economic burden of osteoporosis-related fractures in the United States, 2005–2025</w:t>
      </w:r>
      <w:r w:rsidR="00DB3AE8">
        <w:rPr>
          <w:b/>
          <w:bCs/>
        </w:rPr>
        <w:t xml:space="preserve"> </w:t>
      </w:r>
      <w:r w:rsidR="00D4479D" w:rsidRPr="00801500">
        <w:t>J. Bone Miner. Res., 22 (3) (2007), pp. 465-475</w:t>
      </w:r>
    </w:p>
    <w:p w14:paraId="3849482C" w14:textId="13C5141D" w:rsidR="00D4479D" w:rsidRPr="00801500" w:rsidRDefault="00631638" w:rsidP="006F2E30">
      <w:pPr>
        <w:pStyle w:val="NoSpacing"/>
        <w:ind w:left="720" w:hanging="720"/>
      </w:pPr>
      <w:hyperlink r:id="rId82" w:anchor="bbb0025" w:history="1">
        <w:r w:rsidR="00D4479D" w:rsidRPr="00801500">
          <w:rPr>
            <w:rStyle w:val="Hyperlink"/>
            <w:rFonts w:cstheme="minorHAnsi"/>
          </w:rPr>
          <w:t>[5]</w:t>
        </w:r>
      </w:hyperlink>
      <w:r w:rsidR="00DB3AE8">
        <w:rPr>
          <w:rStyle w:val="Hyperlink"/>
          <w:rFonts w:cstheme="minorHAnsi"/>
        </w:rPr>
        <w:t xml:space="preserve"> </w:t>
      </w:r>
      <w:r w:rsidR="00D4479D" w:rsidRPr="00801500">
        <w:t>R.E. Cole</w:t>
      </w:r>
      <w:r w:rsidR="00DB3AE8">
        <w:t xml:space="preserve"> </w:t>
      </w:r>
      <w:r w:rsidR="00D4479D" w:rsidRPr="00801500">
        <w:rPr>
          <w:b/>
          <w:bCs/>
        </w:rPr>
        <w:t>Clinical strategies to address patients' concerns in osteoporosis management with bisphosphonates</w:t>
      </w:r>
      <w:r w:rsidR="00DB3AE8">
        <w:rPr>
          <w:b/>
          <w:bCs/>
        </w:rPr>
        <w:t xml:space="preserve"> </w:t>
      </w:r>
      <w:r w:rsidR="00D4479D" w:rsidRPr="00801500">
        <w:t>Postgrad. Med., 123 (2) (2011), pp. 131-144</w:t>
      </w:r>
    </w:p>
    <w:p w14:paraId="78A0C183" w14:textId="5996F7B6" w:rsidR="00D4479D" w:rsidRPr="00801500" w:rsidRDefault="00631638" w:rsidP="006F2E30">
      <w:pPr>
        <w:pStyle w:val="NoSpacing"/>
        <w:ind w:left="720" w:hanging="720"/>
      </w:pPr>
      <w:hyperlink r:id="rId83" w:anchor="bbb0030" w:history="1">
        <w:r w:rsidR="00D4479D" w:rsidRPr="00801500">
          <w:rPr>
            <w:rStyle w:val="Hyperlink"/>
            <w:rFonts w:cstheme="minorHAnsi"/>
          </w:rPr>
          <w:t>[6]</w:t>
        </w:r>
      </w:hyperlink>
      <w:r w:rsidR="00DB3AE8">
        <w:rPr>
          <w:rStyle w:val="Hyperlink"/>
          <w:rFonts w:cstheme="minorHAnsi"/>
        </w:rPr>
        <w:t xml:space="preserve"> </w:t>
      </w:r>
      <w:r w:rsidR="00D4479D" w:rsidRPr="00801500">
        <w:t>C. Holroyd, C. Cooper, E. Dennison</w:t>
      </w:r>
      <w:r w:rsidR="00DB3AE8">
        <w:t xml:space="preserve"> </w:t>
      </w:r>
      <w:r w:rsidR="00D4479D" w:rsidRPr="00801500">
        <w:rPr>
          <w:b/>
          <w:bCs/>
        </w:rPr>
        <w:t>Epidemiology of osteoporosis</w:t>
      </w:r>
      <w:r w:rsidR="00DB3AE8">
        <w:rPr>
          <w:b/>
          <w:bCs/>
        </w:rPr>
        <w:t xml:space="preserve"> </w:t>
      </w:r>
      <w:r w:rsidR="00D4479D" w:rsidRPr="00801500">
        <w:t xml:space="preserve">Best </w:t>
      </w:r>
      <w:proofErr w:type="spellStart"/>
      <w:r w:rsidR="00D4479D" w:rsidRPr="00801500">
        <w:t>Pract</w:t>
      </w:r>
      <w:proofErr w:type="spellEnd"/>
      <w:r w:rsidR="00D4479D" w:rsidRPr="00801500">
        <w:t>. Res. Clin. Endocrinol. Metab., 22 (5) (2008), pp. 671-685</w:t>
      </w:r>
    </w:p>
    <w:p w14:paraId="0713B9D2" w14:textId="698FD882" w:rsidR="00D4479D" w:rsidRPr="00801500" w:rsidRDefault="00631638" w:rsidP="006F2E30">
      <w:pPr>
        <w:pStyle w:val="NoSpacing"/>
        <w:ind w:left="720" w:hanging="720"/>
      </w:pPr>
      <w:hyperlink r:id="rId84" w:anchor="bbb0035" w:history="1">
        <w:r w:rsidR="00D4479D" w:rsidRPr="00801500">
          <w:rPr>
            <w:rStyle w:val="Hyperlink"/>
            <w:rFonts w:cstheme="minorHAnsi"/>
          </w:rPr>
          <w:t>[7]</w:t>
        </w:r>
      </w:hyperlink>
      <w:r w:rsidR="00DB3AE8">
        <w:rPr>
          <w:rStyle w:val="Hyperlink"/>
          <w:rFonts w:cstheme="minorHAnsi"/>
        </w:rPr>
        <w:t xml:space="preserve"> </w:t>
      </w:r>
      <w:r w:rsidR="00D4479D" w:rsidRPr="00801500">
        <w:t>L. SanchezRiera, N. Wilson, N. Kamalaraj, J.M. Nolla, C. Kok, Y. Li, M. Macara, R. Norman, J.S. Chen, E.U. Smith, P.N. Sambrook, C.S. Hernandez, A. Woolf, L. March</w:t>
      </w:r>
      <w:r w:rsidR="00FE5FA2">
        <w:t xml:space="preserve"> </w:t>
      </w:r>
      <w:r w:rsidR="00D4479D" w:rsidRPr="00801500">
        <w:rPr>
          <w:b/>
          <w:bCs/>
        </w:rPr>
        <w:t>Osteoporosis and fragility fractures</w:t>
      </w:r>
      <w:r w:rsidR="00FE5FA2">
        <w:rPr>
          <w:b/>
          <w:bCs/>
        </w:rPr>
        <w:t xml:space="preserve"> </w:t>
      </w:r>
      <w:r w:rsidR="00D4479D" w:rsidRPr="00801500">
        <w:t xml:space="preserve">Best </w:t>
      </w:r>
      <w:proofErr w:type="spellStart"/>
      <w:r w:rsidR="00D4479D" w:rsidRPr="00801500">
        <w:t>Pract</w:t>
      </w:r>
      <w:proofErr w:type="spellEnd"/>
      <w:r w:rsidR="00D4479D" w:rsidRPr="00801500">
        <w:t>. Res. Clin. Endocrinol. Metab., 24 (6) (2010), pp. 793-810</w:t>
      </w:r>
    </w:p>
    <w:p w14:paraId="02C030CC" w14:textId="7A13AA70" w:rsidR="00D4479D" w:rsidRPr="00801500" w:rsidRDefault="00631638" w:rsidP="006F2E30">
      <w:pPr>
        <w:pStyle w:val="NoSpacing"/>
        <w:ind w:left="720" w:hanging="720"/>
      </w:pPr>
      <w:hyperlink r:id="rId85" w:anchor="bbb0040" w:history="1">
        <w:r w:rsidR="00D4479D" w:rsidRPr="00801500">
          <w:rPr>
            <w:rStyle w:val="Hyperlink"/>
            <w:rFonts w:cstheme="minorHAnsi"/>
          </w:rPr>
          <w:t>[8]</w:t>
        </w:r>
      </w:hyperlink>
      <w:r w:rsidR="00FE5FA2">
        <w:rPr>
          <w:rStyle w:val="Hyperlink"/>
          <w:rFonts w:cstheme="minorHAnsi"/>
        </w:rPr>
        <w:t xml:space="preserve"> </w:t>
      </w:r>
      <w:r w:rsidR="00D4479D" w:rsidRPr="00801500">
        <w:t>International Osteoporosis Foundation</w:t>
      </w:r>
      <w:r w:rsidR="00FE5FA2">
        <w:t xml:space="preserve"> </w:t>
      </w:r>
      <w:r w:rsidR="00D4479D" w:rsidRPr="00801500">
        <w:rPr>
          <w:b/>
          <w:bCs/>
        </w:rPr>
        <w:t>Facts and Statistics About Osteoporosis and Its Impact</w:t>
      </w:r>
      <w:r w:rsidR="00FE5FA2">
        <w:rPr>
          <w:b/>
          <w:bCs/>
        </w:rPr>
        <w:t xml:space="preserve"> </w:t>
      </w:r>
      <w:hyperlink r:id="rId86" w:tgtFrame="_blank" w:history="1">
        <w:r w:rsidR="00D4479D" w:rsidRPr="00801500">
          <w:rPr>
            <w:rStyle w:val="Hyperlink"/>
            <w:rFonts w:cstheme="minorHAnsi"/>
          </w:rPr>
          <w:t>http://www.iofbonehealth.org/facts-and-statistics.html</w:t>
        </w:r>
      </w:hyperlink>
      <w:r w:rsidR="00D4479D" w:rsidRPr="00801500">
        <w:t> (2011), Accessed 11th Jan 2012</w:t>
      </w:r>
    </w:p>
    <w:p w14:paraId="77EDB577" w14:textId="48EC389B" w:rsidR="00D4479D" w:rsidRPr="00801500" w:rsidRDefault="00631638" w:rsidP="006F2E30">
      <w:pPr>
        <w:pStyle w:val="NoSpacing"/>
        <w:ind w:left="720" w:hanging="720"/>
      </w:pPr>
      <w:hyperlink r:id="rId87" w:anchor="bbb0045" w:history="1">
        <w:r w:rsidR="00D4479D" w:rsidRPr="00801500">
          <w:rPr>
            <w:rStyle w:val="Hyperlink"/>
            <w:rFonts w:cstheme="minorHAnsi"/>
          </w:rPr>
          <w:t>[9]</w:t>
        </w:r>
      </w:hyperlink>
      <w:r w:rsidR="00BD1350">
        <w:rPr>
          <w:rStyle w:val="Hyperlink"/>
          <w:rFonts w:cstheme="minorHAnsi"/>
        </w:rPr>
        <w:t xml:space="preserve"> </w:t>
      </w:r>
      <w:r w:rsidR="00D4479D" w:rsidRPr="00801500">
        <w:t>O. </w:t>
      </w:r>
      <w:proofErr w:type="spellStart"/>
      <w:r w:rsidR="00D4479D" w:rsidRPr="00801500">
        <w:t>Johnell</w:t>
      </w:r>
      <w:proofErr w:type="spellEnd"/>
      <w:r w:rsidR="00D4479D" w:rsidRPr="00801500">
        <w:t>, J.A. </w:t>
      </w:r>
      <w:proofErr w:type="spellStart"/>
      <w:r w:rsidR="00D4479D" w:rsidRPr="00801500">
        <w:t>Kanis</w:t>
      </w:r>
      <w:proofErr w:type="spellEnd"/>
      <w:r w:rsidR="00BD1350">
        <w:t xml:space="preserve"> </w:t>
      </w:r>
      <w:r w:rsidR="00D4479D" w:rsidRPr="00801500">
        <w:rPr>
          <w:b/>
          <w:bCs/>
        </w:rPr>
        <w:t>An estimate of the worldwide prevalence and disability associated with osteoporotic fractures</w:t>
      </w:r>
      <w:r w:rsidR="00BD1350">
        <w:rPr>
          <w:b/>
          <w:bCs/>
        </w:rPr>
        <w:t xml:space="preserve"> </w:t>
      </w:r>
      <w:proofErr w:type="spellStart"/>
      <w:r w:rsidR="00D4479D" w:rsidRPr="00801500">
        <w:t>Osteoporos</w:t>
      </w:r>
      <w:proofErr w:type="spellEnd"/>
      <w:r w:rsidR="00D4479D" w:rsidRPr="00801500">
        <w:t>. Int., 17 (12) (2006), pp. 1726-1733</w:t>
      </w:r>
    </w:p>
    <w:p w14:paraId="0803A8DC" w14:textId="0F68EE78" w:rsidR="00D4479D" w:rsidRPr="00801500" w:rsidRDefault="00631638" w:rsidP="006F2E30">
      <w:pPr>
        <w:pStyle w:val="NoSpacing"/>
        <w:ind w:left="720" w:hanging="720"/>
      </w:pPr>
      <w:hyperlink r:id="rId88" w:anchor="bbb0050" w:history="1">
        <w:r w:rsidR="00D4479D" w:rsidRPr="00801500">
          <w:rPr>
            <w:rStyle w:val="Hyperlink"/>
            <w:rFonts w:cstheme="minorHAnsi"/>
          </w:rPr>
          <w:t>[10]</w:t>
        </w:r>
      </w:hyperlink>
      <w:r w:rsidR="00BD1350">
        <w:rPr>
          <w:rStyle w:val="Hyperlink"/>
          <w:rFonts w:cstheme="minorHAnsi"/>
        </w:rPr>
        <w:t xml:space="preserve"> </w:t>
      </w:r>
      <w:r w:rsidR="00D4479D" w:rsidRPr="00801500">
        <w:t>International Osteoporosis Foundation</w:t>
      </w:r>
      <w:r w:rsidR="00BD1350">
        <w:t xml:space="preserve"> </w:t>
      </w:r>
      <w:r w:rsidR="00D4479D" w:rsidRPr="00801500">
        <w:rPr>
          <w:b/>
          <w:bCs/>
        </w:rPr>
        <w:t>How Fragile is Her Future?</w:t>
      </w:r>
      <w:r w:rsidR="00BD1350">
        <w:rPr>
          <w:b/>
          <w:bCs/>
        </w:rPr>
        <w:t xml:space="preserve"> </w:t>
      </w:r>
      <w:hyperlink r:id="rId89" w:tgtFrame="_blank" w:history="1">
        <w:r w:rsidR="00D4479D" w:rsidRPr="00801500">
          <w:rPr>
            <w:rStyle w:val="Hyperlink"/>
            <w:rFonts w:cstheme="minorHAnsi"/>
          </w:rPr>
          <w:t>https://www.iofbonehealth.org/how-fragile-her-future</w:t>
        </w:r>
      </w:hyperlink>
      <w:r w:rsidR="00D4479D" w:rsidRPr="00801500">
        <w:t> (2000)</w:t>
      </w:r>
    </w:p>
    <w:p w14:paraId="6A8681A4" w14:textId="7B597CFB" w:rsidR="00D4479D" w:rsidRPr="00801500" w:rsidRDefault="00631638" w:rsidP="006F2E30">
      <w:pPr>
        <w:pStyle w:val="NoSpacing"/>
        <w:ind w:left="720" w:hanging="720"/>
      </w:pPr>
      <w:hyperlink r:id="rId90" w:anchor="bbb0055" w:history="1">
        <w:r w:rsidR="00D4479D" w:rsidRPr="00801500">
          <w:rPr>
            <w:rStyle w:val="Hyperlink"/>
            <w:rFonts w:cstheme="minorHAnsi"/>
          </w:rPr>
          <w:t>[11]</w:t>
        </w:r>
      </w:hyperlink>
      <w:r w:rsidR="00BD1350">
        <w:rPr>
          <w:rStyle w:val="Hyperlink"/>
          <w:rFonts w:cstheme="minorHAnsi"/>
        </w:rPr>
        <w:t xml:space="preserve"> </w:t>
      </w:r>
      <w:r w:rsidR="00D4479D" w:rsidRPr="00801500">
        <w:t>F. </w:t>
      </w:r>
      <w:proofErr w:type="spellStart"/>
      <w:r w:rsidR="00D4479D" w:rsidRPr="00801500">
        <w:t>Cosman</w:t>
      </w:r>
      <w:proofErr w:type="spellEnd"/>
      <w:r w:rsidR="00D4479D" w:rsidRPr="00801500">
        <w:t>, S.J. de Beur, M.S. LeBoff, E.M. Lewiecki, B. Tanner, S. Randall, R. Lindsay</w:t>
      </w:r>
      <w:r w:rsidR="00BD1350">
        <w:t xml:space="preserve"> </w:t>
      </w:r>
      <w:r w:rsidR="00D4479D" w:rsidRPr="00801500">
        <w:rPr>
          <w:b/>
          <w:bCs/>
        </w:rPr>
        <w:t>Clinician's Guide to Prevention of Osteoporosis: Position Paper</w:t>
      </w:r>
      <w:r w:rsidR="00BD1350">
        <w:rPr>
          <w:b/>
          <w:bCs/>
        </w:rPr>
        <w:t xml:space="preserve"> </w:t>
      </w:r>
      <w:r w:rsidR="00D4479D" w:rsidRPr="00801500">
        <w:t>vol. 25, Osteoporosis International (2014), pp. 2359-2381</w:t>
      </w:r>
    </w:p>
    <w:p w14:paraId="6EEA8554" w14:textId="7ED79720" w:rsidR="00D4479D" w:rsidRPr="00801500" w:rsidRDefault="00631638" w:rsidP="006F2E30">
      <w:pPr>
        <w:pStyle w:val="NoSpacing"/>
        <w:ind w:left="720" w:hanging="720"/>
      </w:pPr>
      <w:hyperlink r:id="rId91" w:anchor="bbb0060" w:history="1">
        <w:r w:rsidR="00D4479D" w:rsidRPr="00801500">
          <w:rPr>
            <w:rStyle w:val="Hyperlink"/>
            <w:rFonts w:cstheme="minorHAnsi"/>
          </w:rPr>
          <w:t>[12]</w:t>
        </w:r>
      </w:hyperlink>
      <w:r w:rsidR="00BD1350">
        <w:rPr>
          <w:rStyle w:val="Hyperlink"/>
          <w:rFonts w:cstheme="minorHAnsi"/>
        </w:rPr>
        <w:t xml:space="preserve"> </w:t>
      </w:r>
      <w:r w:rsidR="00D4479D" w:rsidRPr="00801500">
        <w:t>M. Sattari, J.A. Cauley, C. Garvan, K.C. Johnson, M.J. Lamonte, W. Li, M. Limacher, T. Manini, G.E. Sarto, S.D. Sullivan, J. </w:t>
      </w:r>
      <w:proofErr w:type="spellStart"/>
      <w:r w:rsidR="00D4479D" w:rsidRPr="00801500">
        <w:t>Wactawski</w:t>
      </w:r>
      <w:proofErr w:type="spellEnd"/>
      <w:r w:rsidR="00D4479D" w:rsidRPr="00801500">
        <w:t>-Wende, R.J. </w:t>
      </w:r>
      <w:proofErr w:type="spellStart"/>
      <w:r w:rsidR="00D4479D" w:rsidRPr="00801500">
        <w:t>Beyth</w:t>
      </w:r>
      <w:proofErr w:type="spellEnd"/>
      <w:r w:rsidR="00BD1350">
        <w:t xml:space="preserve"> </w:t>
      </w:r>
      <w:r w:rsidR="00D4479D" w:rsidRPr="00801500">
        <w:rPr>
          <w:b/>
          <w:bCs/>
        </w:rPr>
        <w:t>Osteoporosis in the women's health initiative: another treatment gap?</w:t>
      </w:r>
      <w:r w:rsidR="00BD1350">
        <w:rPr>
          <w:b/>
          <w:bCs/>
        </w:rPr>
        <w:t xml:space="preserve"> </w:t>
      </w:r>
      <w:r w:rsidR="00D4479D" w:rsidRPr="00801500">
        <w:t>Am. J. Med., 130 (2017), pp. 937-948</w:t>
      </w:r>
    </w:p>
    <w:p w14:paraId="5E990FB2" w14:textId="15574D66" w:rsidR="00D4479D" w:rsidRPr="00801500" w:rsidRDefault="00631638" w:rsidP="006F2E30">
      <w:pPr>
        <w:pStyle w:val="NoSpacing"/>
        <w:ind w:left="720" w:hanging="720"/>
      </w:pPr>
      <w:hyperlink r:id="rId92" w:anchor="bbb0065" w:history="1">
        <w:r w:rsidR="00D4479D" w:rsidRPr="00801500">
          <w:rPr>
            <w:rStyle w:val="Hyperlink"/>
            <w:rFonts w:cstheme="minorHAnsi"/>
          </w:rPr>
          <w:t>[13]</w:t>
        </w:r>
      </w:hyperlink>
      <w:r w:rsidR="00BD1350">
        <w:rPr>
          <w:rStyle w:val="Hyperlink"/>
          <w:rFonts w:cstheme="minorHAnsi"/>
        </w:rPr>
        <w:t xml:space="preserve"> </w:t>
      </w:r>
      <w:r w:rsidR="00D4479D" w:rsidRPr="00801500">
        <w:t>E.O. </w:t>
      </w:r>
      <w:proofErr w:type="spellStart"/>
      <w:r w:rsidR="00D4479D" w:rsidRPr="00801500">
        <w:t>Im</w:t>
      </w:r>
      <w:proofErr w:type="spellEnd"/>
      <w:r w:rsidR="00D4479D" w:rsidRPr="00801500">
        <w:t>, B. Lee, W. Chee, A. </w:t>
      </w:r>
      <w:proofErr w:type="spellStart"/>
      <w:r w:rsidR="00D4479D" w:rsidRPr="00801500">
        <w:t>Stuifbergen</w:t>
      </w:r>
      <w:proofErr w:type="spellEnd"/>
      <w:r w:rsidR="00D4479D" w:rsidRPr="00801500">
        <w:t>, M.R.T.E</w:t>
      </w:r>
      <w:r w:rsidR="00BD1350">
        <w:t xml:space="preserve"> </w:t>
      </w:r>
      <w:r w:rsidR="00D4479D" w:rsidRPr="00801500">
        <w:rPr>
          <w:b/>
          <w:bCs/>
        </w:rPr>
        <w:t>Attitudes toward physical activity of white midlife women</w:t>
      </w:r>
      <w:r w:rsidR="00BD1350">
        <w:rPr>
          <w:b/>
          <w:bCs/>
        </w:rPr>
        <w:t xml:space="preserve"> </w:t>
      </w:r>
      <w:r w:rsidR="00D4479D" w:rsidRPr="00801500">
        <w:t>J. Obstet. Gynecol. Neonatal. Nurs., 40 (3) (2011), pp. 312-321</w:t>
      </w:r>
    </w:p>
    <w:p w14:paraId="19C4266C" w14:textId="512EEBA0" w:rsidR="00D4479D" w:rsidRPr="00801500" w:rsidRDefault="00631638" w:rsidP="006F2E30">
      <w:pPr>
        <w:pStyle w:val="NoSpacing"/>
        <w:ind w:left="720" w:hanging="720"/>
      </w:pPr>
      <w:hyperlink r:id="rId93" w:anchor="bbb0070" w:history="1">
        <w:r w:rsidR="00D4479D" w:rsidRPr="00801500">
          <w:rPr>
            <w:rStyle w:val="Hyperlink"/>
            <w:rFonts w:cstheme="minorHAnsi"/>
          </w:rPr>
          <w:t>[14]</w:t>
        </w:r>
      </w:hyperlink>
      <w:r w:rsidR="002725EE">
        <w:rPr>
          <w:rStyle w:val="Hyperlink"/>
          <w:rFonts w:cstheme="minorHAnsi"/>
        </w:rPr>
        <w:t xml:space="preserve"> </w:t>
      </w:r>
      <w:r w:rsidR="00D4479D" w:rsidRPr="00801500">
        <w:t>R. Recker</w:t>
      </w:r>
      <w:r w:rsidR="002725EE">
        <w:t xml:space="preserve"> </w:t>
      </w:r>
      <w:r w:rsidR="00D4479D" w:rsidRPr="00801500">
        <w:rPr>
          <w:b/>
          <w:bCs/>
        </w:rPr>
        <w:t>NOF President, Dr. Robert Recker, Delivered Remarks Friday, September 9 at the Joint Meeting of the FDA Reproductive Health Drugs and Drug Safety and Risk Management Advisory Committee</w:t>
      </w:r>
      <w:r w:rsidR="002725EE">
        <w:rPr>
          <w:b/>
          <w:bCs/>
        </w:rPr>
        <w:t xml:space="preserve"> </w:t>
      </w:r>
      <w:hyperlink r:id="rId94" w:tgtFrame="_blank" w:history="1">
        <w:r w:rsidR="00D4479D" w:rsidRPr="00801500">
          <w:rPr>
            <w:rStyle w:val="Hyperlink"/>
            <w:rFonts w:cstheme="minorHAnsi"/>
          </w:rPr>
          <w:t>http://www.nof.org/node/574</w:t>
        </w:r>
      </w:hyperlink>
      <w:r w:rsidR="00D4479D" w:rsidRPr="00801500">
        <w:t> (2011), Accessed 11th Jan 2012</w:t>
      </w:r>
    </w:p>
    <w:p w14:paraId="4E5078C6" w14:textId="5990FDCE" w:rsidR="00D4479D" w:rsidRPr="00801500" w:rsidRDefault="00631638" w:rsidP="006F2E30">
      <w:pPr>
        <w:pStyle w:val="NoSpacing"/>
        <w:ind w:left="720" w:hanging="720"/>
      </w:pPr>
      <w:hyperlink r:id="rId95" w:anchor="bbb0075" w:history="1">
        <w:r w:rsidR="00D4479D" w:rsidRPr="00801500">
          <w:rPr>
            <w:rStyle w:val="Hyperlink"/>
            <w:rFonts w:cstheme="minorHAnsi"/>
          </w:rPr>
          <w:t>[15]</w:t>
        </w:r>
      </w:hyperlink>
      <w:r w:rsidR="002725EE">
        <w:rPr>
          <w:rStyle w:val="Hyperlink"/>
          <w:rFonts w:cstheme="minorHAnsi"/>
        </w:rPr>
        <w:t xml:space="preserve"> </w:t>
      </w:r>
      <w:r w:rsidR="00D4479D" w:rsidRPr="00801500">
        <w:t>P. Ryan</w:t>
      </w:r>
      <w:r w:rsidR="002725EE">
        <w:t xml:space="preserve"> </w:t>
      </w:r>
      <w:r w:rsidR="00D4479D" w:rsidRPr="00801500">
        <w:rPr>
          <w:b/>
          <w:bCs/>
        </w:rPr>
        <w:t>Integrated Theory of Health Behavior Change: background and intervention development</w:t>
      </w:r>
      <w:r w:rsidR="002725EE">
        <w:rPr>
          <w:b/>
          <w:bCs/>
        </w:rPr>
        <w:t xml:space="preserve"> </w:t>
      </w:r>
      <w:r w:rsidR="00D4479D" w:rsidRPr="00801500">
        <w:t>Clin. Nurse Spec., 23 (3) (2009), pp. 161-170</w:t>
      </w:r>
      <w:r w:rsidR="002725EE">
        <w:t xml:space="preserve"> </w:t>
      </w:r>
      <w:r w:rsidR="00D4479D" w:rsidRPr="00801500">
        <w:t>(quiz 171-172)</w:t>
      </w:r>
    </w:p>
    <w:p w14:paraId="5F5006D0" w14:textId="2B704319" w:rsidR="00D4479D" w:rsidRPr="00801500" w:rsidRDefault="00631638" w:rsidP="006F2E30">
      <w:pPr>
        <w:pStyle w:val="NoSpacing"/>
        <w:ind w:left="720" w:hanging="720"/>
      </w:pPr>
      <w:hyperlink r:id="rId96" w:anchor="bbb0080" w:history="1">
        <w:r w:rsidR="00D4479D" w:rsidRPr="00801500">
          <w:rPr>
            <w:rStyle w:val="Hyperlink"/>
            <w:rFonts w:cstheme="minorHAnsi"/>
          </w:rPr>
          <w:t>[16]</w:t>
        </w:r>
      </w:hyperlink>
      <w:r w:rsidR="002725EE">
        <w:rPr>
          <w:rStyle w:val="Hyperlink"/>
          <w:rFonts w:cstheme="minorHAnsi"/>
        </w:rPr>
        <w:t xml:space="preserve"> </w:t>
      </w:r>
      <w:r w:rsidR="00D4479D" w:rsidRPr="00801500">
        <w:t>P.F. </w:t>
      </w:r>
      <w:proofErr w:type="spellStart"/>
      <w:r w:rsidR="00D4479D" w:rsidRPr="00801500">
        <w:t>Schnatz</w:t>
      </w:r>
      <w:proofErr w:type="spellEnd"/>
      <w:r w:rsidR="00D4479D" w:rsidRPr="00801500">
        <w:t>, K.A. </w:t>
      </w:r>
      <w:proofErr w:type="spellStart"/>
      <w:r w:rsidR="00D4479D" w:rsidRPr="00801500">
        <w:t>Marakovits</w:t>
      </w:r>
      <w:proofErr w:type="spellEnd"/>
      <w:r w:rsidR="00D4479D" w:rsidRPr="00801500">
        <w:t>, M. Dubois, D.M. O'Sullivan</w:t>
      </w:r>
      <w:r w:rsidR="002725EE">
        <w:t xml:space="preserve"> </w:t>
      </w:r>
      <w:r w:rsidR="00D4479D" w:rsidRPr="00801500">
        <w:rPr>
          <w:b/>
          <w:bCs/>
        </w:rPr>
        <w:t>Osteoporosis screening and treatment guidelines: are they being followed?</w:t>
      </w:r>
      <w:r w:rsidR="002725EE">
        <w:rPr>
          <w:b/>
          <w:bCs/>
        </w:rPr>
        <w:t xml:space="preserve"> </w:t>
      </w:r>
      <w:r w:rsidR="00D4479D" w:rsidRPr="00801500">
        <w:t>Menopause (New York, N.Y.), 18 (10) (2011), pp. 1072-1078</w:t>
      </w:r>
    </w:p>
    <w:p w14:paraId="5327E3C4" w14:textId="616C665B" w:rsidR="00D4479D" w:rsidRPr="00801500" w:rsidRDefault="00631638" w:rsidP="006F2E30">
      <w:pPr>
        <w:pStyle w:val="NoSpacing"/>
        <w:ind w:left="720" w:hanging="720"/>
      </w:pPr>
      <w:hyperlink r:id="rId97" w:anchor="bbb0085" w:history="1">
        <w:r w:rsidR="00D4479D" w:rsidRPr="00801500">
          <w:rPr>
            <w:rStyle w:val="Hyperlink"/>
            <w:rFonts w:cstheme="minorHAnsi"/>
          </w:rPr>
          <w:t>[17]</w:t>
        </w:r>
      </w:hyperlink>
      <w:r w:rsidR="002725EE">
        <w:rPr>
          <w:rStyle w:val="Hyperlink"/>
          <w:rFonts w:cstheme="minorHAnsi"/>
        </w:rPr>
        <w:t xml:space="preserve"> </w:t>
      </w:r>
      <w:r w:rsidR="00D4479D" w:rsidRPr="00801500">
        <w:t>J. Wilbur, A. </w:t>
      </w:r>
      <w:proofErr w:type="spellStart"/>
      <w:r w:rsidR="00D4479D" w:rsidRPr="00801500">
        <w:t>Vassalo</w:t>
      </w:r>
      <w:proofErr w:type="spellEnd"/>
      <w:r w:rsidR="00D4479D" w:rsidRPr="00801500">
        <w:t>, P. Chandler, J. McDevitt, A.M. Miller</w:t>
      </w:r>
      <w:r w:rsidR="002725EE">
        <w:t xml:space="preserve"> </w:t>
      </w:r>
      <w:r w:rsidR="00D4479D" w:rsidRPr="00801500">
        <w:rPr>
          <w:b/>
          <w:bCs/>
        </w:rPr>
        <w:t>Midlife women's adherence to home-based walking during maintenance</w:t>
      </w:r>
      <w:r w:rsidR="002725EE">
        <w:rPr>
          <w:b/>
          <w:bCs/>
        </w:rPr>
        <w:t xml:space="preserve"> </w:t>
      </w:r>
      <w:proofErr w:type="spellStart"/>
      <w:r w:rsidR="00D4479D" w:rsidRPr="00801500">
        <w:t>Nurs</w:t>
      </w:r>
      <w:proofErr w:type="spellEnd"/>
      <w:r w:rsidR="00D4479D" w:rsidRPr="00801500">
        <w:t>. Res., 54 (1) (2005), pp. 33-40</w:t>
      </w:r>
    </w:p>
    <w:p w14:paraId="499D753C" w14:textId="432B4511" w:rsidR="00D4479D" w:rsidRPr="00801500" w:rsidRDefault="00631638" w:rsidP="006F2E30">
      <w:pPr>
        <w:pStyle w:val="NoSpacing"/>
        <w:ind w:left="720" w:hanging="720"/>
      </w:pPr>
      <w:hyperlink r:id="rId98" w:anchor="bbb0090" w:history="1">
        <w:r w:rsidR="00D4479D" w:rsidRPr="00801500">
          <w:rPr>
            <w:rStyle w:val="Hyperlink"/>
            <w:rFonts w:cstheme="minorHAnsi"/>
          </w:rPr>
          <w:t>[18]</w:t>
        </w:r>
      </w:hyperlink>
      <w:r w:rsidR="002725EE">
        <w:rPr>
          <w:rStyle w:val="Hyperlink"/>
          <w:rFonts w:cstheme="minorHAnsi"/>
        </w:rPr>
        <w:t xml:space="preserve"> </w:t>
      </w:r>
      <w:r w:rsidR="00D4479D" w:rsidRPr="00801500">
        <w:t>C.A. Smith</w:t>
      </w:r>
      <w:r w:rsidR="002725EE">
        <w:t xml:space="preserve"> </w:t>
      </w:r>
      <w:r w:rsidR="00D4479D" w:rsidRPr="00801500">
        <w:rPr>
          <w:b/>
          <w:bCs/>
        </w:rPr>
        <w:t>A systematic review of healthcare professional-led education for patients with osteoporosis or those at high risk for the disease</w:t>
      </w:r>
      <w:r w:rsidR="002725EE">
        <w:rPr>
          <w:b/>
          <w:bCs/>
        </w:rPr>
        <w:t xml:space="preserve"> </w:t>
      </w:r>
      <w:proofErr w:type="spellStart"/>
      <w:r w:rsidR="00D4479D" w:rsidRPr="00801500">
        <w:t>Orthop</w:t>
      </w:r>
      <w:proofErr w:type="spellEnd"/>
      <w:r w:rsidR="00D4479D" w:rsidRPr="00801500">
        <w:t>. Nurs., 29 (2) (2010), pp. 119-132</w:t>
      </w:r>
    </w:p>
    <w:p w14:paraId="0EFDBA35" w14:textId="6711A8EC" w:rsidR="00D4479D" w:rsidRPr="00801500" w:rsidRDefault="00631638" w:rsidP="006F2E30">
      <w:pPr>
        <w:pStyle w:val="NoSpacing"/>
        <w:ind w:left="720" w:hanging="720"/>
      </w:pPr>
      <w:hyperlink r:id="rId99" w:anchor="bbb0095" w:history="1">
        <w:r w:rsidR="00D4479D" w:rsidRPr="00801500">
          <w:rPr>
            <w:rStyle w:val="Hyperlink"/>
            <w:rFonts w:cstheme="minorHAnsi"/>
          </w:rPr>
          <w:t>[19]</w:t>
        </w:r>
      </w:hyperlink>
      <w:r w:rsidR="002725EE">
        <w:rPr>
          <w:rStyle w:val="Hyperlink"/>
          <w:rFonts w:cstheme="minorHAnsi"/>
        </w:rPr>
        <w:t xml:space="preserve"> </w:t>
      </w:r>
      <w:r w:rsidR="00D4479D" w:rsidRPr="00801500">
        <w:t>R.D. Gambrell Jr.</w:t>
      </w:r>
      <w:r w:rsidR="002725EE">
        <w:t xml:space="preserve"> </w:t>
      </w:r>
      <w:r w:rsidR="00D4479D" w:rsidRPr="00801500">
        <w:rPr>
          <w:b/>
          <w:bCs/>
        </w:rPr>
        <w:t>The Women's Health Initiative reports in perspective: facts or fallacies?</w:t>
      </w:r>
      <w:r w:rsidR="002725EE">
        <w:rPr>
          <w:b/>
          <w:bCs/>
        </w:rPr>
        <w:t xml:space="preserve"> </w:t>
      </w:r>
      <w:r w:rsidR="00D4479D" w:rsidRPr="00801500">
        <w:t>Climacteric, 7 (3) (2004), pp. 225-228</w:t>
      </w:r>
    </w:p>
    <w:p w14:paraId="3318CE95" w14:textId="7F599778" w:rsidR="00D4479D" w:rsidRPr="00801500" w:rsidRDefault="00631638" w:rsidP="006F2E30">
      <w:pPr>
        <w:pStyle w:val="NoSpacing"/>
        <w:ind w:left="720" w:hanging="720"/>
      </w:pPr>
      <w:hyperlink r:id="rId100" w:anchor="bbb0100" w:history="1">
        <w:r w:rsidR="00D4479D" w:rsidRPr="00801500">
          <w:rPr>
            <w:rStyle w:val="Hyperlink"/>
            <w:rFonts w:cstheme="minorHAnsi"/>
          </w:rPr>
          <w:t>[20]</w:t>
        </w:r>
      </w:hyperlink>
      <w:r w:rsidR="002725EE">
        <w:rPr>
          <w:rStyle w:val="Hyperlink"/>
          <w:rFonts w:cstheme="minorHAnsi"/>
        </w:rPr>
        <w:t xml:space="preserve"> </w:t>
      </w:r>
      <w:r w:rsidR="00D4479D" w:rsidRPr="00801500">
        <w:t xml:space="preserve">R.D. Jackson, A.Z. LaCroix, M. Gass, R.B. Wallace, J. Robbins, C.E. Lewis, T. Bassford, S.A. Beresford, H.R. Black, P. Blanchette, D.E. Bonds, R.L. Brunner, R.G. Brzyski, B. Caan, J.A. Cauley, R.T. Chlebowski, S.R. Cummings, I. Granek, J. Hays, G. Heiss, S.L. Hendrix, B.V. Howard, J. Hsia, F.A. Hubbell, K.C. Johnson, H. Judd, J.M. Kotchen, L.H. Kuller, R.D. Langer, N.L. Lasser, M.C. Limacher, S. Ludlam, J.E. Manson, K.L. Margolis, J. McGowan, J.K. Ockene, M.J. O'Sullivan, L. Phillips, R.L. Prentice, G.E. Sarto, M.L. Stefanick, L. Van </w:t>
      </w:r>
      <w:r w:rsidR="00D4479D" w:rsidRPr="00801500">
        <w:lastRenderedPageBreak/>
        <w:t>Horn, J. Wactawski-Wende, E. Whitlock, G.L. Anderson, A.R. Assaf, D. Barad</w:t>
      </w:r>
      <w:r w:rsidR="00D4479D" w:rsidRPr="00801500">
        <w:rPr>
          <w:b/>
          <w:bCs/>
        </w:rPr>
        <w:t xml:space="preserve">I. </w:t>
      </w:r>
      <w:r w:rsidR="002725EE">
        <w:rPr>
          <w:b/>
          <w:bCs/>
        </w:rPr>
        <w:t xml:space="preserve"> </w:t>
      </w:r>
      <w:r w:rsidR="00D4479D" w:rsidRPr="00801500">
        <w:rPr>
          <w:b/>
          <w:bCs/>
        </w:rPr>
        <w:t>Women's Health Initiative, Calcium plus vitamin D supplementation and the risk of fractures</w:t>
      </w:r>
      <w:r w:rsidR="002725EE">
        <w:rPr>
          <w:b/>
          <w:bCs/>
        </w:rPr>
        <w:t xml:space="preserve"> </w:t>
      </w:r>
      <w:r w:rsidR="00D4479D" w:rsidRPr="00801500">
        <w:t>N. Engl. J. Med., 354 (7) (2006), pp. 669-683</w:t>
      </w:r>
    </w:p>
    <w:p w14:paraId="6B4A7235" w14:textId="5F197431" w:rsidR="00D4479D" w:rsidRPr="00801500" w:rsidRDefault="00631638" w:rsidP="006F2E30">
      <w:pPr>
        <w:pStyle w:val="NoSpacing"/>
        <w:ind w:left="720" w:hanging="720"/>
      </w:pPr>
      <w:hyperlink r:id="rId101" w:anchor="bbb0105" w:history="1">
        <w:r w:rsidR="00D4479D" w:rsidRPr="00801500">
          <w:rPr>
            <w:rStyle w:val="Hyperlink"/>
            <w:rFonts w:cstheme="minorHAnsi"/>
          </w:rPr>
          <w:t>[21]</w:t>
        </w:r>
      </w:hyperlink>
      <w:r w:rsidR="002725EE">
        <w:rPr>
          <w:rStyle w:val="Hyperlink"/>
          <w:rFonts w:cstheme="minorHAnsi"/>
        </w:rPr>
        <w:t xml:space="preserve"> </w:t>
      </w:r>
      <w:r w:rsidR="00D4479D" w:rsidRPr="00801500">
        <w:t>W.H. </w:t>
      </w:r>
      <w:proofErr w:type="spellStart"/>
      <w:r w:rsidR="00D4479D" w:rsidRPr="00801500">
        <w:t>Utian</w:t>
      </w:r>
      <w:proofErr w:type="spellEnd"/>
      <w:r w:rsidR="002725EE">
        <w:t xml:space="preserve"> </w:t>
      </w:r>
      <w:r w:rsidR="00D4479D" w:rsidRPr="00801500">
        <w:rPr>
          <w:b/>
          <w:bCs/>
        </w:rPr>
        <w:t>NIH and WHI: Time for a mea culpa and steps beyond</w:t>
      </w:r>
      <w:r w:rsidR="002725EE">
        <w:rPr>
          <w:b/>
          <w:bCs/>
        </w:rPr>
        <w:t xml:space="preserve"> </w:t>
      </w:r>
      <w:r w:rsidR="00D4479D" w:rsidRPr="00801500">
        <w:t>Menopause (New York, N.Y.), 14 (6) (2007), pp. 1056-1059</w:t>
      </w:r>
    </w:p>
    <w:p w14:paraId="333473DD" w14:textId="013DDEEF" w:rsidR="00D4479D" w:rsidRPr="00801500" w:rsidRDefault="00631638" w:rsidP="006F2E30">
      <w:pPr>
        <w:pStyle w:val="NoSpacing"/>
        <w:ind w:left="720" w:hanging="720"/>
      </w:pPr>
      <w:hyperlink r:id="rId102" w:anchor="bbb0110" w:history="1">
        <w:r w:rsidR="00D4479D" w:rsidRPr="00801500">
          <w:rPr>
            <w:rStyle w:val="Hyperlink"/>
            <w:rFonts w:cstheme="minorHAnsi"/>
          </w:rPr>
          <w:t>[22]</w:t>
        </w:r>
      </w:hyperlink>
      <w:r w:rsidR="002725EE">
        <w:rPr>
          <w:rStyle w:val="Hyperlink"/>
          <w:rFonts w:cstheme="minorHAnsi"/>
        </w:rPr>
        <w:t xml:space="preserve"> </w:t>
      </w:r>
      <w:r w:rsidR="00D4479D" w:rsidRPr="00801500">
        <w:t>K. Ang, N. </w:t>
      </w:r>
      <w:proofErr w:type="spellStart"/>
      <w:r w:rsidR="00D4479D" w:rsidRPr="00801500">
        <w:t>Hepgul</w:t>
      </w:r>
      <w:proofErr w:type="spellEnd"/>
      <w:r w:rsidR="00D4479D" w:rsidRPr="00801500">
        <w:t>, W. Gao, I.J. Higginson</w:t>
      </w:r>
      <w:r w:rsidR="002725EE">
        <w:t xml:space="preserve"> </w:t>
      </w:r>
      <w:r w:rsidR="00D4479D" w:rsidRPr="00801500">
        <w:rPr>
          <w:b/>
          <w:bCs/>
        </w:rPr>
        <w:t>Strategies used in improving and assessing the level of reporting of implementation fidelity in randomised controlled trials of palliative care complex interventions: a systematic review</w:t>
      </w:r>
      <w:r w:rsidR="002725EE">
        <w:rPr>
          <w:b/>
          <w:bCs/>
        </w:rPr>
        <w:t xml:space="preserve"> </w:t>
      </w:r>
      <w:proofErr w:type="spellStart"/>
      <w:r w:rsidR="00D4479D" w:rsidRPr="00801500">
        <w:t>Palliat</w:t>
      </w:r>
      <w:proofErr w:type="spellEnd"/>
      <w:r w:rsidR="00D4479D" w:rsidRPr="00801500">
        <w:t>. Med., 32 (2) (2017), </w:t>
      </w:r>
      <w:hyperlink r:id="rId103" w:tgtFrame="_blank" w:history="1">
        <w:r w:rsidR="00D4479D" w:rsidRPr="00801500">
          <w:rPr>
            <w:rStyle w:val="Hyperlink"/>
            <w:rFonts w:cstheme="minorHAnsi"/>
          </w:rPr>
          <w:t>10.1177/0269216317717369</w:t>
        </w:r>
      </w:hyperlink>
    </w:p>
    <w:p w14:paraId="0D3DDE8A" w14:textId="554AEDF9" w:rsidR="00D4479D" w:rsidRPr="00801500" w:rsidRDefault="00631638" w:rsidP="006F2E30">
      <w:pPr>
        <w:pStyle w:val="NoSpacing"/>
        <w:ind w:left="720" w:hanging="720"/>
      </w:pPr>
      <w:hyperlink r:id="rId104" w:anchor="bbb0115" w:history="1">
        <w:r w:rsidR="00D4479D" w:rsidRPr="00801500">
          <w:rPr>
            <w:rStyle w:val="Hyperlink"/>
            <w:rFonts w:cstheme="minorHAnsi"/>
          </w:rPr>
          <w:t>[23]</w:t>
        </w:r>
      </w:hyperlink>
      <w:r w:rsidR="002725EE">
        <w:rPr>
          <w:rStyle w:val="Hyperlink"/>
          <w:rFonts w:cstheme="minorHAnsi"/>
        </w:rPr>
        <w:t xml:space="preserve"> </w:t>
      </w:r>
      <w:r w:rsidR="00D4479D" w:rsidRPr="00801500">
        <w:t>K. </w:t>
      </w:r>
      <w:proofErr w:type="spellStart"/>
      <w:r w:rsidR="00D4479D" w:rsidRPr="00801500">
        <w:t>Mckeown</w:t>
      </w:r>
      <w:proofErr w:type="spellEnd"/>
      <w:r w:rsidR="002725EE">
        <w:t xml:space="preserve"> </w:t>
      </w:r>
      <w:r w:rsidR="00D4479D" w:rsidRPr="00801500">
        <w:rPr>
          <w:b/>
          <w:bCs/>
        </w:rPr>
        <w:t>Empowering Patients as Key Decision Makers in the Face of Rising Health Care Costs, Backgrounder, (no. 2635)</w:t>
      </w:r>
      <w:r w:rsidR="002725EE">
        <w:rPr>
          <w:b/>
          <w:bCs/>
        </w:rPr>
        <w:t xml:space="preserve"> </w:t>
      </w:r>
      <w:r w:rsidR="00D4479D" w:rsidRPr="00801500">
        <w:t>(2011)</w:t>
      </w:r>
      <w:r w:rsidR="002725EE">
        <w:t xml:space="preserve"> </w:t>
      </w:r>
      <w:r w:rsidR="00D4479D" w:rsidRPr="00801500">
        <w:t>(pp. January 17, 2012)</w:t>
      </w:r>
    </w:p>
    <w:p w14:paraId="5DA9F89C" w14:textId="3917CC23" w:rsidR="00D4479D" w:rsidRPr="00801500" w:rsidRDefault="00631638" w:rsidP="006F2E30">
      <w:pPr>
        <w:pStyle w:val="NoSpacing"/>
        <w:ind w:left="720" w:hanging="720"/>
      </w:pPr>
      <w:hyperlink r:id="rId105" w:anchor="bbb0120" w:history="1">
        <w:r w:rsidR="00D4479D" w:rsidRPr="00801500">
          <w:rPr>
            <w:rStyle w:val="Hyperlink"/>
            <w:rFonts w:cstheme="minorHAnsi"/>
          </w:rPr>
          <w:t>[24]</w:t>
        </w:r>
      </w:hyperlink>
      <w:r w:rsidR="002725EE">
        <w:rPr>
          <w:rStyle w:val="Hyperlink"/>
          <w:rFonts w:cstheme="minorHAnsi"/>
        </w:rPr>
        <w:t xml:space="preserve"> </w:t>
      </w:r>
      <w:r w:rsidR="00D4479D" w:rsidRPr="00801500">
        <w:t>P. Ryan, K.J. </w:t>
      </w:r>
      <w:proofErr w:type="spellStart"/>
      <w:r w:rsidR="00D4479D" w:rsidRPr="00801500">
        <w:t>Sawin</w:t>
      </w:r>
      <w:proofErr w:type="spellEnd"/>
      <w:r w:rsidR="002725EE">
        <w:t xml:space="preserve"> </w:t>
      </w:r>
      <w:proofErr w:type="gramStart"/>
      <w:r w:rsidR="00D4479D" w:rsidRPr="00801500">
        <w:rPr>
          <w:b/>
          <w:bCs/>
        </w:rPr>
        <w:t>The</w:t>
      </w:r>
      <w:proofErr w:type="gramEnd"/>
      <w:r w:rsidR="00D4479D" w:rsidRPr="00801500">
        <w:rPr>
          <w:b/>
          <w:bCs/>
        </w:rPr>
        <w:t xml:space="preserve"> individual and family self-management theory: background and perspectives on context, process, and outcomes</w:t>
      </w:r>
      <w:r w:rsidR="002725EE">
        <w:rPr>
          <w:b/>
          <w:bCs/>
        </w:rPr>
        <w:t xml:space="preserve"> </w:t>
      </w:r>
      <w:proofErr w:type="spellStart"/>
      <w:r w:rsidR="00D4479D" w:rsidRPr="00801500">
        <w:t>Nurs</w:t>
      </w:r>
      <w:proofErr w:type="spellEnd"/>
      <w:r w:rsidR="00D4479D" w:rsidRPr="00801500">
        <w:t>. Outlook, 57 (4) (2009)</w:t>
      </w:r>
      <w:r w:rsidR="002725EE">
        <w:t xml:space="preserve"> </w:t>
      </w:r>
      <w:r w:rsidR="00D4479D" w:rsidRPr="00801500">
        <w:t>(217-225.e6)</w:t>
      </w:r>
    </w:p>
    <w:p w14:paraId="6C967849" w14:textId="77EB6444" w:rsidR="00D4479D" w:rsidRPr="00801500" w:rsidRDefault="00631638" w:rsidP="006F2E30">
      <w:pPr>
        <w:pStyle w:val="NoSpacing"/>
        <w:ind w:left="720" w:hanging="720"/>
      </w:pPr>
      <w:hyperlink r:id="rId106" w:anchor="bbb0125" w:history="1">
        <w:r w:rsidR="00D4479D" w:rsidRPr="00801500">
          <w:rPr>
            <w:rStyle w:val="Hyperlink"/>
            <w:rFonts w:cstheme="minorHAnsi"/>
          </w:rPr>
          <w:t>[25]</w:t>
        </w:r>
      </w:hyperlink>
      <w:r w:rsidR="002725EE">
        <w:rPr>
          <w:rStyle w:val="Hyperlink"/>
          <w:rFonts w:cstheme="minorHAnsi"/>
        </w:rPr>
        <w:t xml:space="preserve"> </w:t>
      </w:r>
      <w:r w:rsidR="00D4479D" w:rsidRPr="00801500">
        <w:t>P. Ryan, K. </w:t>
      </w:r>
      <w:proofErr w:type="spellStart"/>
      <w:r w:rsidR="00D4479D" w:rsidRPr="00801500">
        <w:t>Sawin</w:t>
      </w:r>
      <w:proofErr w:type="spellEnd"/>
      <w:r w:rsidR="002725EE">
        <w:t xml:space="preserve"> </w:t>
      </w:r>
      <w:r w:rsidR="00D4479D" w:rsidRPr="00801500">
        <w:rPr>
          <w:b/>
          <w:bCs/>
        </w:rPr>
        <w:t>Individual and Family Self-Management Theory (Revised Figure)</w:t>
      </w:r>
      <w:r w:rsidR="002725EE">
        <w:rPr>
          <w:b/>
          <w:bCs/>
        </w:rPr>
        <w:t xml:space="preserve"> </w:t>
      </w:r>
      <w:hyperlink r:id="rId107" w:tgtFrame="_blank" w:history="1">
        <w:r w:rsidR="00D4479D" w:rsidRPr="00801500">
          <w:rPr>
            <w:rStyle w:val="Hyperlink"/>
            <w:rFonts w:cstheme="minorHAnsi"/>
          </w:rPr>
          <w:t>http://www4.uwm.edu/nursing/about/centers-institute/self-management/theory/cfm</w:t>
        </w:r>
      </w:hyperlink>
      <w:r w:rsidR="00D4479D" w:rsidRPr="00801500">
        <w:t> (2014)</w:t>
      </w:r>
    </w:p>
    <w:p w14:paraId="487294C8" w14:textId="59B753E3" w:rsidR="00D4479D" w:rsidRPr="00801500" w:rsidRDefault="00631638" w:rsidP="006F2E30">
      <w:pPr>
        <w:pStyle w:val="NoSpacing"/>
        <w:ind w:left="720" w:hanging="720"/>
      </w:pPr>
      <w:hyperlink r:id="rId108" w:anchor="bbb0130" w:history="1">
        <w:r w:rsidR="00D4479D" w:rsidRPr="00801500">
          <w:rPr>
            <w:rStyle w:val="Hyperlink"/>
            <w:rFonts w:cstheme="minorHAnsi"/>
          </w:rPr>
          <w:t>[26]</w:t>
        </w:r>
      </w:hyperlink>
      <w:r w:rsidR="002725EE">
        <w:rPr>
          <w:rStyle w:val="Hyperlink"/>
          <w:rFonts w:cstheme="minorHAnsi"/>
        </w:rPr>
        <w:t xml:space="preserve"> </w:t>
      </w:r>
      <w:r w:rsidR="00D4479D" w:rsidRPr="00801500">
        <w:t>C. Free, G. Phillips, L. Felix, L. Galli, V. Patel, P. Edwards</w:t>
      </w:r>
      <w:r w:rsidR="002725EE">
        <w:t xml:space="preserve"> </w:t>
      </w:r>
      <w:proofErr w:type="gramStart"/>
      <w:r w:rsidR="00D4479D" w:rsidRPr="00801500">
        <w:rPr>
          <w:b/>
          <w:bCs/>
        </w:rPr>
        <w:t>The</w:t>
      </w:r>
      <w:proofErr w:type="gramEnd"/>
      <w:r w:rsidR="00D4479D" w:rsidRPr="00801500">
        <w:rPr>
          <w:b/>
          <w:bCs/>
        </w:rPr>
        <w:t xml:space="preserve"> effectiveness of M-health technologies for improving health and health services: a systematic review protocol</w:t>
      </w:r>
      <w:r w:rsidR="002725EE">
        <w:rPr>
          <w:b/>
          <w:bCs/>
        </w:rPr>
        <w:t xml:space="preserve"> </w:t>
      </w:r>
      <w:r w:rsidR="00D4479D" w:rsidRPr="00801500">
        <w:t>BMC Res. Notes, 3 (2010), p. 250</w:t>
      </w:r>
    </w:p>
    <w:p w14:paraId="319E3638" w14:textId="10B7A02F" w:rsidR="00D4479D" w:rsidRPr="00801500" w:rsidRDefault="00631638" w:rsidP="006F2E30">
      <w:pPr>
        <w:pStyle w:val="NoSpacing"/>
        <w:ind w:left="720" w:hanging="720"/>
      </w:pPr>
      <w:hyperlink r:id="rId109" w:anchor="bbb0135" w:history="1">
        <w:r w:rsidR="00D4479D" w:rsidRPr="00801500">
          <w:rPr>
            <w:rStyle w:val="Hyperlink"/>
            <w:rFonts w:cstheme="minorHAnsi"/>
          </w:rPr>
          <w:t>[27]</w:t>
        </w:r>
      </w:hyperlink>
      <w:r w:rsidR="002725EE">
        <w:rPr>
          <w:rStyle w:val="Hyperlink"/>
          <w:rFonts w:cstheme="minorHAnsi"/>
        </w:rPr>
        <w:t xml:space="preserve"> </w:t>
      </w:r>
      <w:r w:rsidR="00D4479D" w:rsidRPr="00801500">
        <w:t>T.L. Webb, J. Joseph, L. Yardley, S. </w:t>
      </w:r>
      <w:proofErr w:type="spellStart"/>
      <w:r w:rsidR="00D4479D" w:rsidRPr="00801500">
        <w:t>Michie</w:t>
      </w:r>
      <w:proofErr w:type="spellEnd"/>
      <w:r w:rsidR="002725EE">
        <w:t xml:space="preserve"> </w:t>
      </w:r>
      <w:r w:rsidR="00D4479D" w:rsidRPr="00801500">
        <w:rPr>
          <w:b/>
          <w:bCs/>
        </w:rPr>
        <w:t>Using the Internet to promote health behavior change: a systematic review and meta-analysis of the impact of theoretical basis, use of behavior change techniques, and mode of delivery on efficacy</w:t>
      </w:r>
      <w:r w:rsidR="002725EE">
        <w:rPr>
          <w:b/>
          <w:bCs/>
        </w:rPr>
        <w:t xml:space="preserve"> </w:t>
      </w:r>
      <w:r w:rsidR="00D4479D" w:rsidRPr="00801500">
        <w:t>J. Med. Internet Res., 12 (1) (2010), Article e4</w:t>
      </w:r>
    </w:p>
    <w:p w14:paraId="689721BC" w14:textId="6473CB98" w:rsidR="00D4479D" w:rsidRPr="00801500" w:rsidRDefault="00631638" w:rsidP="006F2E30">
      <w:pPr>
        <w:pStyle w:val="NoSpacing"/>
        <w:ind w:left="720" w:hanging="720"/>
      </w:pPr>
      <w:hyperlink r:id="rId110" w:anchor="bbb0140" w:history="1">
        <w:r w:rsidR="00D4479D" w:rsidRPr="00801500">
          <w:rPr>
            <w:rStyle w:val="Hyperlink"/>
            <w:rFonts w:cstheme="minorHAnsi"/>
          </w:rPr>
          <w:t>[28]</w:t>
        </w:r>
      </w:hyperlink>
      <w:r w:rsidR="002725EE">
        <w:rPr>
          <w:rStyle w:val="Hyperlink"/>
          <w:rFonts w:cstheme="minorHAnsi"/>
        </w:rPr>
        <w:t xml:space="preserve"> </w:t>
      </w:r>
      <w:r w:rsidR="00D4479D" w:rsidRPr="00801500">
        <w:t>J. Slomian, J.Y. Reginster, U. Gaspard, S. Streel, C. Beaudart, G. Appelboom, F. Buckinx, O. </w:t>
      </w:r>
      <w:proofErr w:type="spellStart"/>
      <w:r w:rsidR="00D4479D" w:rsidRPr="00801500">
        <w:t>Bruyere</w:t>
      </w:r>
      <w:proofErr w:type="spellEnd"/>
      <w:r w:rsidR="002725EE">
        <w:t xml:space="preserve"> </w:t>
      </w:r>
      <w:r w:rsidR="00D4479D" w:rsidRPr="00801500">
        <w:rPr>
          <w:b/>
          <w:bCs/>
        </w:rPr>
        <w:t>Exploring the interest in and the usage of the internet among patients eligible for osteoporosis screening</w:t>
      </w:r>
      <w:r w:rsidR="002725EE">
        <w:rPr>
          <w:b/>
          <w:bCs/>
        </w:rPr>
        <w:t xml:space="preserve"> </w:t>
      </w:r>
      <w:proofErr w:type="spellStart"/>
      <w:r w:rsidR="00D4479D" w:rsidRPr="00801500">
        <w:t>Calcif</w:t>
      </w:r>
      <w:proofErr w:type="spellEnd"/>
      <w:r w:rsidR="00D4479D" w:rsidRPr="00801500">
        <w:t xml:space="preserve"> Tissue Int., 96 (2015), pp. 518-526</w:t>
      </w:r>
    </w:p>
    <w:p w14:paraId="79CCCBCC" w14:textId="199CD119" w:rsidR="00D4479D" w:rsidRPr="00801500" w:rsidRDefault="00631638" w:rsidP="006F2E30">
      <w:pPr>
        <w:pStyle w:val="NoSpacing"/>
        <w:ind w:left="720" w:hanging="720"/>
      </w:pPr>
      <w:hyperlink r:id="rId111" w:anchor="bbb0145" w:history="1">
        <w:r w:rsidR="00D4479D" w:rsidRPr="00801500">
          <w:rPr>
            <w:rStyle w:val="Hyperlink"/>
            <w:rFonts w:cstheme="minorHAnsi"/>
          </w:rPr>
          <w:t>[29]</w:t>
        </w:r>
      </w:hyperlink>
      <w:r w:rsidR="002725EE">
        <w:rPr>
          <w:rStyle w:val="Hyperlink"/>
          <w:rFonts w:cstheme="minorHAnsi"/>
        </w:rPr>
        <w:t xml:space="preserve"> </w:t>
      </w:r>
      <w:r w:rsidR="00D4479D" w:rsidRPr="00801500">
        <w:t>K. Patrick, E.B. Hekler, D. Estrin, D.C. Mohr, H. Riper, D. Crane, J. </w:t>
      </w:r>
      <w:proofErr w:type="spellStart"/>
      <w:r w:rsidR="00D4479D" w:rsidRPr="00801500">
        <w:t>Godino</w:t>
      </w:r>
      <w:proofErr w:type="spellEnd"/>
      <w:r w:rsidR="00D4479D" w:rsidRPr="00801500">
        <w:t>, W.T. Riley</w:t>
      </w:r>
      <w:r w:rsidR="002725EE">
        <w:t xml:space="preserve"> </w:t>
      </w:r>
      <w:proofErr w:type="gramStart"/>
      <w:r w:rsidR="00D4479D" w:rsidRPr="00801500">
        <w:rPr>
          <w:b/>
          <w:bCs/>
        </w:rPr>
        <w:t>The</w:t>
      </w:r>
      <w:proofErr w:type="gramEnd"/>
      <w:r w:rsidR="00D4479D" w:rsidRPr="00801500">
        <w:rPr>
          <w:b/>
          <w:bCs/>
        </w:rPr>
        <w:t xml:space="preserve"> pace of technologic change: implications for digital health behavior intervention research</w:t>
      </w:r>
      <w:r w:rsidR="002725EE">
        <w:rPr>
          <w:b/>
          <w:bCs/>
        </w:rPr>
        <w:t xml:space="preserve"> </w:t>
      </w:r>
      <w:r w:rsidR="00D4479D" w:rsidRPr="00801500">
        <w:t>Am. J. Prev. Med., 51 (5) (2016), pp. 816-824</w:t>
      </w:r>
    </w:p>
    <w:p w14:paraId="6C6F04EF" w14:textId="08CF0FEE" w:rsidR="00D4479D" w:rsidRPr="00801500" w:rsidRDefault="00631638" w:rsidP="006F2E30">
      <w:pPr>
        <w:pStyle w:val="NoSpacing"/>
        <w:ind w:left="720" w:hanging="720"/>
      </w:pPr>
      <w:hyperlink r:id="rId112" w:anchor="bbb0150" w:history="1">
        <w:r w:rsidR="00D4479D" w:rsidRPr="00801500">
          <w:rPr>
            <w:rStyle w:val="Hyperlink"/>
            <w:rFonts w:cstheme="minorHAnsi"/>
          </w:rPr>
          <w:t>[30]</w:t>
        </w:r>
      </w:hyperlink>
      <w:r w:rsidR="002725EE">
        <w:rPr>
          <w:rStyle w:val="Hyperlink"/>
          <w:rFonts w:cstheme="minorHAnsi"/>
        </w:rPr>
        <w:t xml:space="preserve"> </w:t>
      </w:r>
      <w:r w:rsidR="00D4479D" w:rsidRPr="00801500">
        <w:t>F. Modave, J. Bian, T. Leavitt, J. Bromwell, C. Harris, H. Vincent</w:t>
      </w:r>
      <w:r w:rsidR="002725EE">
        <w:t xml:space="preserve"> </w:t>
      </w:r>
      <w:r w:rsidR="00D4479D" w:rsidRPr="00801500">
        <w:rPr>
          <w:b/>
          <w:bCs/>
        </w:rPr>
        <w:t>Low quality to free coaching apps with respect to the American College of Sports Medicine guidelines: a review of current mobile apps</w:t>
      </w:r>
      <w:r w:rsidR="002725EE">
        <w:rPr>
          <w:b/>
          <w:bCs/>
        </w:rPr>
        <w:t xml:space="preserve"> </w:t>
      </w:r>
      <w:proofErr w:type="spellStart"/>
      <w:r w:rsidR="00D4479D" w:rsidRPr="00801500">
        <w:t>Jmir</w:t>
      </w:r>
      <w:proofErr w:type="spellEnd"/>
      <w:r w:rsidR="00D4479D" w:rsidRPr="00801500">
        <w:t xml:space="preserve"> </w:t>
      </w:r>
      <w:proofErr w:type="spellStart"/>
      <w:r w:rsidR="00D4479D" w:rsidRPr="00801500">
        <w:t>Mhealth</w:t>
      </w:r>
      <w:proofErr w:type="spellEnd"/>
      <w:r w:rsidR="00D4479D" w:rsidRPr="00801500">
        <w:t xml:space="preserve"> </w:t>
      </w:r>
      <w:proofErr w:type="spellStart"/>
      <w:r w:rsidR="00D4479D" w:rsidRPr="00801500">
        <w:t>Uhealth</w:t>
      </w:r>
      <w:proofErr w:type="spellEnd"/>
      <w:r w:rsidR="00D4479D" w:rsidRPr="00801500">
        <w:t>, 3 (3) (2015)</w:t>
      </w:r>
    </w:p>
    <w:p w14:paraId="6166FB8A" w14:textId="4646CB90" w:rsidR="00D4479D" w:rsidRPr="00801500" w:rsidRDefault="00631638" w:rsidP="006F2E30">
      <w:pPr>
        <w:pStyle w:val="NoSpacing"/>
        <w:ind w:left="720" w:hanging="720"/>
      </w:pPr>
      <w:hyperlink r:id="rId113" w:anchor="bbb0155" w:history="1">
        <w:r w:rsidR="00D4479D" w:rsidRPr="00801500">
          <w:rPr>
            <w:rStyle w:val="Hyperlink"/>
            <w:rFonts w:cstheme="minorHAnsi"/>
          </w:rPr>
          <w:t>[31]</w:t>
        </w:r>
      </w:hyperlink>
      <w:r w:rsidR="002725EE">
        <w:rPr>
          <w:rStyle w:val="Hyperlink"/>
          <w:rFonts w:cstheme="minorHAnsi"/>
        </w:rPr>
        <w:t xml:space="preserve"> </w:t>
      </w:r>
      <w:r w:rsidR="00D4479D" w:rsidRPr="00801500">
        <w:t>P. Ryan, D. </w:t>
      </w:r>
      <w:proofErr w:type="spellStart"/>
      <w:r w:rsidR="00D4479D" w:rsidRPr="00801500">
        <w:t>Maierle</w:t>
      </w:r>
      <w:proofErr w:type="spellEnd"/>
      <w:r w:rsidR="00D4479D" w:rsidRPr="00801500">
        <w:t>, M. </w:t>
      </w:r>
      <w:proofErr w:type="spellStart"/>
      <w:r w:rsidR="00D4479D" w:rsidRPr="00801500">
        <w:t>Csuka</w:t>
      </w:r>
      <w:proofErr w:type="spellEnd"/>
      <w:r w:rsidR="00D4479D" w:rsidRPr="00801500">
        <w:t>, A. Thomson, A. Szabo</w:t>
      </w:r>
      <w:r w:rsidR="002725EE">
        <w:t xml:space="preserve"> </w:t>
      </w:r>
      <w:r w:rsidR="00D4479D" w:rsidRPr="00801500">
        <w:rPr>
          <w:b/>
          <w:bCs/>
        </w:rPr>
        <w:t>Computer-based intervention to enhance self-management of calcium and vitamin D intake in women</w:t>
      </w:r>
      <w:r w:rsidR="002725EE">
        <w:rPr>
          <w:b/>
          <w:bCs/>
        </w:rPr>
        <w:t xml:space="preserve"> </w:t>
      </w:r>
      <w:r w:rsidR="00D4479D" w:rsidRPr="00801500">
        <w:t>West. J. Nurs. Res., 35 (8) (2013), pp. 986-1010</w:t>
      </w:r>
    </w:p>
    <w:p w14:paraId="5A4A1B9B" w14:textId="560BE821" w:rsidR="00D4479D" w:rsidRPr="00801500" w:rsidRDefault="00631638" w:rsidP="006F2E30">
      <w:pPr>
        <w:pStyle w:val="NoSpacing"/>
        <w:ind w:left="720" w:hanging="720"/>
      </w:pPr>
      <w:hyperlink r:id="rId114" w:anchor="bbb0160" w:history="1">
        <w:r w:rsidR="00D4479D" w:rsidRPr="00801500">
          <w:rPr>
            <w:rStyle w:val="Hyperlink"/>
            <w:rFonts w:cstheme="minorHAnsi"/>
          </w:rPr>
          <w:t>[32]</w:t>
        </w:r>
      </w:hyperlink>
      <w:r w:rsidR="002725EE">
        <w:rPr>
          <w:rStyle w:val="Hyperlink"/>
          <w:rFonts w:cstheme="minorHAnsi"/>
        </w:rPr>
        <w:t xml:space="preserve"> </w:t>
      </w:r>
      <w:r w:rsidR="00D4479D" w:rsidRPr="00801500">
        <w:t xml:space="preserve">S. Lynch, A. Schlidt, P. Ryan, Exemplar of an </w:t>
      </w:r>
      <w:proofErr w:type="gramStart"/>
      <w:r w:rsidR="00D4479D" w:rsidRPr="00801500">
        <w:t>evidence based</w:t>
      </w:r>
      <w:proofErr w:type="gramEnd"/>
      <w:r w:rsidR="00D4479D" w:rsidRPr="00801500">
        <w:t xml:space="preserve"> approach to recruitment and retention, (In preparation).</w:t>
      </w:r>
    </w:p>
    <w:p w14:paraId="046EDDCC" w14:textId="7EAF0C34" w:rsidR="00D4479D" w:rsidRPr="00801500" w:rsidRDefault="00631638" w:rsidP="006F2E30">
      <w:pPr>
        <w:pStyle w:val="NoSpacing"/>
        <w:ind w:left="720" w:hanging="720"/>
      </w:pPr>
      <w:hyperlink r:id="rId115" w:anchor="bbb0165" w:history="1">
        <w:r w:rsidR="00D4479D" w:rsidRPr="00801500">
          <w:rPr>
            <w:rStyle w:val="Hyperlink"/>
            <w:rFonts w:cstheme="minorHAnsi"/>
          </w:rPr>
          <w:t>[33]</w:t>
        </w:r>
      </w:hyperlink>
      <w:r w:rsidR="002725EE">
        <w:rPr>
          <w:rStyle w:val="Hyperlink"/>
          <w:rFonts w:cstheme="minorHAnsi"/>
        </w:rPr>
        <w:t xml:space="preserve"> </w:t>
      </w:r>
      <w:r w:rsidR="00D4479D" w:rsidRPr="00801500">
        <w:t>P. Ryan, A. </w:t>
      </w:r>
      <w:proofErr w:type="spellStart"/>
      <w:r w:rsidR="00D4479D" w:rsidRPr="00801500">
        <w:t>Schlidt</w:t>
      </w:r>
      <w:proofErr w:type="spellEnd"/>
      <w:r w:rsidR="00D4479D" w:rsidRPr="00801500">
        <w:t>, C. Ryan</w:t>
      </w:r>
      <w:r w:rsidR="002725EE">
        <w:t xml:space="preserve"> </w:t>
      </w:r>
      <w:proofErr w:type="gramStart"/>
      <w:r w:rsidR="00D4479D" w:rsidRPr="00801500">
        <w:rPr>
          <w:b/>
          <w:bCs/>
        </w:rPr>
        <w:t>The</w:t>
      </w:r>
      <w:proofErr w:type="gramEnd"/>
      <w:r w:rsidR="00D4479D" w:rsidRPr="00801500">
        <w:rPr>
          <w:b/>
          <w:bCs/>
        </w:rPr>
        <w:t xml:space="preserve"> impact of osteoporosis prevention programs on calcium intake: a systematic review</w:t>
      </w:r>
      <w:r w:rsidR="002725EE">
        <w:rPr>
          <w:b/>
          <w:bCs/>
        </w:rPr>
        <w:t xml:space="preserve"> </w:t>
      </w:r>
      <w:proofErr w:type="spellStart"/>
      <w:r w:rsidR="00D4479D" w:rsidRPr="00801500">
        <w:t>Osteoporos</w:t>
      </w:r>
      <w:proofErr w:type="spellEnd"/>
      <w:r w:rsidR="00D4479D" w:rsidRPr="00801500">
        <w:t>. Int., 24 (2013), pp. 1791-1801, </w:t>
      </w:r>
      <w:hyperlink r:id="rId116" w:tgtFrame="_blank" w:history="1">
        <w:r w:rsidR="00D4479D" w:rsidRPr="00801500">
          <w:rPr>
            <w:rStyle w:val="Hyperlink"/>
            <w:rFonts w:cstheme="minorHAnsi"/>
          </w:rPr>
          <w:t>10.1007/s00198-012-2259-4</w:t>
        </w:r>
      </w:hyperlink>
    </w:p>
    <w:p w14:paraId="40130187" w14:textId="0FAAC8A6" w:rsidR="00D4479D" w:rsidRPr="00801500" w:rsidRDefault="00631638" w:rsidP="006F2E30">
      <w:pPr>
        <w:pStyle w:val="NoSpacing"/>
        <w:ind w:left="720" w:hanging="720"/>
      </w:pPr>
      <w:hyperlink r:id="rId117" w:anchor="bbb0170" w:history="1">
        <w:r w:rsidR="00D4479D" w:rsidRPr="00801500">
          <w:rPr>
            <w:rStyle w:val="Hyperlink"/>
            <w:rFonts w:cstheme="minorHAnsi"/>
          </w:rPr>
          <w:t>[34]</w:t>
        </w:r>
      </w:hyperlink>
      <w:r w:rsidR="002725EE">
        <w:rPr>
          <w:rStyle w:val="Hyperlink"/>
          <w:rFonts w:cstheme="minorHAnsi"/>
        </w:rPr>
        <w:t xml:space="preserve"> </w:t>
      </w:r>
      <w:r w:rsidR="00D4479D" w:rsidRPr="00801500">
        <w:t>National Osteoporosis Foundation</w:t>
      </w:r>
      <w:r w:rsidR="002725EE">
        <w:t xml:space="preserve"> </w:t>
      </w:r>
      <w:r w:rsidR="00D4479D" w:rsidRPr="00801500">
        <w:rPr>
          <w:b/>
          <w:bCs/>
        </w:rPr>
        <w:t>Boning Up on Osteoporosis: A Guide to Prevention and Treatment</w:t>
      </w:r>
      <w:r w:rsidR="002725EE">
        <w:rPr>
          <w:b/>
          <w:bCs/>
        </w:rPr>
        <w:t xml:space="preserve"> </w:t>
      </w:r>
      <w:r w:rsidR="00D4479D" w:rsidRPr="00801500">
        <w:t>National 1002Osteoporosis Foundation, Washington, DC (2008)</w:t>
      </w:r>
    </w:p>
    <w:p w14:paraId="56E8C1B7" w14:textId="3C0E0A0E" w:rsidR="00D4479D" w:rsidRPr="00801500" w:rsidRDefault="00631638" w:rsidP="006F2E30">
      <w:pPr>
        <w:pStyle w:val="NoSpacing"/>
        <w:ind w:left="720" w:hanging="720"/>
      </w:pPr>
      <w:hyperlink r:id="rId118" w:anchor="bbb0175" w:history="1">
        <w:r w:rsidR="00D4479D" w:rsidRPr="00801500">
          <w:rPr>
            <w:rStyle w:val="Hyperlink"/>
            <w:rFonts w:cstheme="minorHAnsi"/>
          </w:rPr>
          <w:t>[35]</w:t>
        </w:r>
      </w:hyperlink>
      <w:r w:rsidR="002725EE">
        <w:rPr>
          <w:rStyle w:val="Hyperlink"/>
          <w:rFonts w:cstheme="minorHAnsi"/>
        </w:rPr>
        <w:t xml:space="preserve"> </w:t>
      </w:r>
      <w:r w:rsidR="00D4479D" w:rsidRPr="00801500">
        <w:t>N.M. Clark, N.K. Janz, J.A. Dodge, L. Mosca, X. Lin, Q. Long, R.J. Little, J.R. Wheeler, S. Keteyian, J. Liang</w:t>
      </w:r>
      <w:r w:rsidR="002725EE">
        <w:t xml:space="preserve"> </w:t>
      </w:r>
      <w:proofErr w:type="gramStart"/>
      <w:r w:rsidR="00D4479D" w:rsidRPr="00801500">
        <w:rPr>
          <w:b/>
          <w:bCs/>
        </w:rPr>
        <w:t>The</w:t>
      </w:r>
      <w:proofErr w:type="gramEnd"/>
      <w:r w:rsidR="00D4479D" w:rsidRPr="00801500">
        <w:rPr>
          <w:b/>
          <w:bCs/>
        </w:rPr>
        <w:t xml:space="preserve"> effect of patient choice of intervention on health outcomes</w:t>
      </w:r>
      <w:r w:rsidR="002725EE">
        <w:rPr>
          <w:b/>
          <w:bCs/>
        </w:rPr>
        <w:t xml:space="preserve"> </w:t>
      </w:r>
      <w:r w:rsidR="00D4479D" w:rsidRPr="00801500">
        <w:t>Contemp. Clin. Trials, 29 (5) (2008), pp. 679-686</w:t>
      </w:r>
    </w:p>
    <w:p w14:paraId="6EB2AD9A" w14:textId="28F3575C" w:rsidR="00D4479D" w:rsidRPr="00801500" w:rsidRDefault="00631638" w:rsidP="006F2E30">
      <w:pPr>
        <w:pStyle w:val="NoSpacing"/>
        <w:ind w:left="720" w:hanging="720"/>
      </w:pPr>
      <w:hyperlink r:id="rId119" w:anchor="bbb0180" w:history="1">
        <w:r w:rsidR="00D4479D" w:rsidRPr="00801500">
          <w:rPr>
            <w:rStyle w:val="Hyperlink"/>
            <w:rFonts w:cstheme="minorHAnsi"/>
          </w:rPr>
          <w:t>[36]</w:t>
        </w:r>
      </w:hyperlink>
      <w:r w:rsidR="002725EE">
        <w:rPr>
          <w:rStyle w:val="Hyperlink"/>
          <w:rFonts w:cstheme="minorHAnsi"/>
        </w:rPr>
        <w:t xml:space="preserve"> </w:t>
      </w:r>
      <w:r w:rsidR="00D4479D" w:rsidRPr="00801500">
        <w:t>S.L. England, J. Evans</w:t>
      </w:r>
      <w:r w:rsidR="002725EE">
        <w:t xml:space="preserve"> </w:t>
      </w:r>
      <w:r w:rsidR="00D4479D" w:rsidRPr="00801500">
        <w:rPr>
          <w:b/>
          <w:bCs/>
        </w:rPr>
        <w:t>Patients' choices and perceptions after an invitation to participate in treatment decisions</w:t>
      </w:r>
      <w:r w:rsidR="002725EE">
        <w:rPr>
          <w:b/>
          <w:bCs/>
        </w:rPr>
        <w:t xml:space="preserve"> </w:t>
      </w:r>
      <w:r w:rsidR="00D4479D" w:rsidRPr="00801500">
        <w:t>Social Sci. Med., 34 (11) (1992), pp. 1217-1225</w:t>
      </w:r>
    </w:p>
    <w:p w14:paraId="4308688F" w14:textId="1585E1F2" w:rsidR="00D4479D" w:rsidRPr="00801500" w:rsidRDefault="00631638" w:rsidP="006F2E30">
      <w:pPr>
        <w:pStyle w:val="NoSpacing"/>
        <w:ind w:left="720" w:hanging="720"/>
      </w:pPr>
      <w:hyperlink r:id="rId120" w:anchor="bbb0185" w:history="1">
        <w:r w:rsidR="00D4479D" w:rsidRPr="00801500">
          <w:rPr>
            <w:rStyle w:val="Hyperlink"/>
            <w:rFonts w:cstheme="minorHAnsi"/>
          </w:rPr>
          <w:t>[37]</w:t>
        </w:r>
      </w:hyperlink>
      <w:r w:rsidR="002725EE">
        <w:rPr>
          <w:rStyle w:val="Hyperlink"/>
          <w:rFonts w:cstheme="minorHAnsi"/>
        </w:rPr>
        <w:t xml:space="preserve"> </w:t>
      </w:r>
      <w:r w:rsidR="00D4479D" w:rsidRPr="00801500">
        <w:t>M. King, I. Nazareth, F. Lampe, P. Bower, M. Chandler, M. Morou, B. Sibbald, R. Lai</w:t>
      </w:r>
      <w:r w:rsidR="002725EE">
        <w:t xml:space="preserve"> </w:t>
      </w:r>
      <w:r w:rsidR="00D4479D" w:rsidRPr="00801500">
        <w:rPr>
          <w:b/>
          <w:bCs/>
        </w:rPr>
        <w:t>Impact of participant and physician intervention preferences on randomized trials: a systematic review</w:t>
      </w:r>
      <w:r w:rsidR="002725EE">
        <w:rPr>
          <w:b/>
          <w:bCs/>
        </w:rPr>
        <w:t xml:space="preserve"> </w:t>
      </w:r>
      <w:r w:rsidR="00D4479D" w:rsidRPr="00801500">
        <w:t>JAMA, 293 (9) (2005), pp. 1089-1099</w:t>
      </w:r>
    </w:p>
    <w:p w14:paraId="1BC705AA" w14:textId="057E6DEB" w:rsidR="00D4479D" w:rsidRPr="00801500" w:rsidRDefault="00631638" w:rsidP="006F2E30">
      <w:pPr>
        <w:pStyle w:val="NoSpacing"/>
        <w:ind w:left="720" w:hanging="720"/>
      </w:pPr>
      <w:hyperlink r:id="rId121" w:anchor="bbb0190" w:history="1">
        <w:r w:rsidR="00D4479D" w:rsidRPr="00801500">
          <w:rPr>
            <w:rStyle w:val="Hyperlink"/>
            <w:rFonts w:cstheme="minorHAnsi"/>
          </w:rPr>
          <w:t>[38]</w:t>
        </w:r>
      </w:hyperlink>
      <w:r w:rsidR="002725EE">
        <w:rPr>
          <w:rStyle w:val="Hyperlink"/>
          <w:rFonts w:cstheme="minorHAnsi"/>
        </w:rPr>
        <w:t xml:space="preserve"> </w:t>
      </w:r>
      <w:r w:rsidR="00D4479D" w:rsidRPr="00801500">
        <w:t>K.J. Mccaffery, R. Turner, P. Macaskill, S.D. Walter, S.F. Chan, L. </w:t>
      </w:r>
      <w:proofErr w:type="spellStart"/>
      <w:r w:rsidR="00D4479D" w:rsidRPr="00801500">
        <w:t>Irwig</w:t>
      </w:r>
      <w:proofErr w:type="spellEnd"/>
      <w:r w:rsidR="002725EE">
        <w:t xml:space="preserve"> </w:t>
      </w:r>
      <w:r w:rsidR="00D4479D" w:rsidRPr="00801500">
        <w:rPr>
          <w:b/>
          <w:bCs/>
        </w:rPr>
        <w:t>Determining the impact of informed choice: separating treatment effects from the effects of choice and selection in randomized trials</w:t>
      </w:r>
      <w:r w:rsidR="002725EE">
        <w:rPr>
          <w:b/>
          <w:bCs/>
        </w:rPr>
        <w:t xml:space="preserve"> </w:t>
      </w:r>
      <w:r w:rsidR="00D4479D" w:rsidRPr="00801500">
        <w:t>Med. Decision Making, 31 (2) (2011), pp. 229-236</w:t>
      </w:r>
    </w:p>
    <w:p w14:paraId="5B57547C" w14:textId="199E265A" w:rsidR="00D4479D" w:rsidRPr="00801500" w:rsidRDefault="00631638" w:rsidP="006F2E30">
      <w:pPr>
        <w:pStyle w:val="NoSpacing"/>
        <w:ind w:left="720" w:hanging="720"/>
      </w:pPr>
      <w:hyperlink r:id="rId122" w:anchor="bbb0195" w:history="1">
        <w:r w:rsidR="00D4479D" w:rsidRPr="00801500">
          <w:rPr>
            <w:rStyle w:val="Hyperlink"/>
            <w:rFonts w:cstheme="minorHAnsi"/>
          </w:rPr>
          <w:t>[39]</w:t>
        </w:r>
      </w:hyperlink>
      <w:r w:rsidR="002725EE">
        <w:rPr>
          <w:rStyle w:val="Hyperlink"/>
          <w:rFonts w:cstheme="minorHAnsi"/>
        </w:rPr>
        <w:t xml:space="preserve"> </w:t>
      </w:r>
      <w:r w:rsidR="00D4479D" w:rsidRPr="00801500">
        <w:t>P.E. Terry, E.L. </w:t>
      </w:r>
      <w:proofErr w:type="spellStart"/>
      <w:r w:rsidR="00D4479D" w:rsidRPr="00801500">
        <w:t>Seaverson</w:t>
      </w:r>
      <w:proofErr w:type="spellEnd"/>
      <w:r w:rsidR="00D4479D" w:rsidRPr="00801500">
        <w:t>, M.J. </w:t>
      </w:r>
      <w:proofErr w:type="spellStart"/>
      <w:r w:rsidR="00D4479D" w:rsidRPr="00801500">
        <w:t>Staufacker</w:t>
      </w:r>
      <w:proofErr w:type="spellEnd"/>
      <w:r w:rsidR="00D4479D" w:rsidRPr="00801500">
        <w:t>, S.B. Gingerich</w:t>
      </w:r>
      <w:r w:rsidR="002725EE">
        <w:t xml:space="preserve"> </w:t>
      </w:r>
      <w:r w:rsidR="00D4479D" w:rsidRPr="00801500">
        <w:rPr>
          <w:b/>
          <w:bCs/>
        </w:rPr>
        <w:t>A comparison of the effectiveness of a telephone coaching program and a mail-based program</w:t>
      </w:r>
      <w:r w:rsidR="002725EE">
        <w:rPr>
          <w:b/>
          <w:bCs/>
        </w:rPr>
        <w:t xml:space="preserve"> </w:t>
      </w:r>
      <w:r w:rsidR="00D4479D" w:rsidRPr="00801500">
        <w:t>Health Educ. Behav., 37 (6) (2010), pp. 895-912</w:t>
      </w:r>
    </w:p>
    <w:p w14:paraId="492C0D9C" w14:textId="7CF3EC64" w:rsidR="00D4479D" w:rsidRPr="00801500" w:rsidRDefault="00631638" w:rsidP="006F2E30">
      <w:pPr>
        <w:pStyle w:val="NoSpacing"/>
        <w:ind w:left="720" w:hanging="720"/>
      </w:pPr>
      <w:hyperlink r:id="rId123" w:anchor="bbb0200" w:history="1">
        <w:r w:rsidR="00D4479D" w:rsidRPr="00801500">
          <w:rPr>
            <w:rStyle w:val="Hyperlink"/>
            <w:rFonts w:cstheme="minorHAnsi"/>
          </w:rPr>
          <w:t>[40]</w:t>
        </w:r>
      </w:hyperlink>
      <w:r w:rsidR="002725EE">
        <w:rPr>
          <w:rStyle w:val="Hyperlink"/>
          <w:rFonts w:cstheme="minorHAnsi"/>
        </w:rPr>
        <w:t xml:space="preserve"> </w:t>
      </w:r>
      <w:r w:rsidR="00D4479D" w:rsidRPr="00801500">
        <w:t>P. Ryan, M. Weiss, P. Papanek</w:t>
      </w:r>
      <w:r w:rsidR="002725EE">
        <w:t xml:space="preserve"> </w:t>
      </w:r>
      <w:r w:rsidR="00D4479D" w:rsidRPr="00801500">
        <w:rPr>
          <w:b/>
          <w:bCs/>
        </w:rPr>
        <w:t xml:space="preserve">A </w:t>
      </w:r>
      <w:proofErr w:type="spellStart"/>
      <w:r w:rsidR="00D4479D" w:rsidRPr="00801500">
        <w:rPr>
          <w:b/>
          <w:bCs/>
        </w:rPr>
        <w:t>substruction</w:t>
      </w:r>
      <w:proofErr w:type="spellEnd"/>
      <w:r w:rsidR="00D4479D" w:rsidRPr="00801500">
        <w:rPr>
          <w:b/>
          <w:bCs/>
        </w:rPr>
        <w:t xml:space="preserve"> approach to assessing the theoretical validity of measures</w:t>
      </w:r>
      <w:r w:rsidR="002725EE">
        <w:rPr>
          <w:b/>
          <w:bCs/>
        </w:rPr>
        <w:t xml:space="preserve"> </w:t>
      </w:r>
      <w:r w:rsidR="00D4479D" w:rsidRPr="00801500">
        <w:t>J. Nursing Measure (2002)</w:t>
      </w:r>
    </w:p>
    <w:p w14:paraId="51B10772" w14:textId="7409C659" w:rsidR="00D4479D" w:rsidRPr="00801500" w:rsidRDefault="00631638" w:rsidP="006F2E30">
      <w:pPr>
        <w:pStyle w:val="NoSpacing"/>
        <w:ind w:left="720" w:hanging="720"/>
      </w:pPr>
      <w:hyperlink r:id="rId124" w:anchor="bbb0205" w:history="1">
        <w:r w:rsidR="00D4479D" w:rsidRPr="00801500">
          <w:rPr>
            <w:rStyle w:val="Hyperlink"/>
            <w:rFonts w:cstheme="minorHAnsi"/>
          </w:rPr>
          <w:t>[41]</w:t>
        </w:r>
      </w:hyperlink>
      <w:r w:rsidR="002725EE">
        <w:rPr>
          <w:rStyle w:val="Hyperlink"/>
          <w:rFonts w:cstheme="minorHAnsi"/>
        </w:rPr>
        <w:t xml:space="preserve"> </w:t>
      </w:r>
      <w:r w:rsidR="00D4479D" w:rsidRPr="00801500">
        <w:t>W.R. </w:t>
      </w:r>
      <w:proofErr w:type="spellStart"/>
      <w:r w:rsidR="00D4479D" w:rsidRPr="00801500">
        <w:t>Shadish</w:t>
      </w:r>
      <w:proofErr w:type="spellEnd"/>
      <w:r w:rsidR="00D4479D" w:rsidRPr="00801500">
        <w:t>, T.D. Cook, D.T. Campbell</w:t>
      </w:r>
      <w:r w:rsidR="002725EE">
        <w:t xml:space="preserve"> </w:t>
      </w:r>
      <w:r w:rsidR="00D4479D" w:rsidRPr="00801500">
        <w:rPr>
          <w:b/>
          <w:bCs/>
        </w:rPr>
        <w:t>Experimental and Quasi-Experimental Designs for Generalized Causal Inference, Boston</w:t>
      </w:r>
      <w:r w:rsidR="002725EE">
        <w:rPr>
          <w:b/>
          <w:bCs/>
        </w:rPr>
        <w:t xml:space="preserve"> </w:t>
      </w:r>
      <w:r w:rsidR="00D4479D" w:rsidRPr="00801500">
        <w:t>(2002)</w:t>
      </w:r>
    </w:p>
    <w:p w14:paraId="6A531927" w14:textId="61BB9F88" w:rsidR="00D4479D" w:rsidRPr="00801500" w:rsidRDefault="00631638" w:rsidP="006F2E30">
      <w:pPr>
        <w:pStyle w:val="NoSpacing"/>
        <w:ind w:left="720" w:hanging="720"/>
      </w:pPr>
      <w:hyperlink r:id="rId125" w:anchor="bbb1005" w:history="1">
        <w:r w:rsidR="00D4479D" w:rsidRPr="00801500">
          <w:rPr>
            <w:rStyle w:val="Hyperlink"/>
            <w:rFonts w:cstheme="minorHAnsi"/>
          </w:rPr>
          <w:t>[42]</w:t>
        </w:r>
      </w:hyperlink>
      <w:r w:rsidR="002725EE">
        <w:rPr>
          <w:rStyle w:val="Hyperlink"/>
          <w:rFonts w:cstheme="minorHAnsi"/>
        </w:rPr>
        <w:t xml:space="preserve"> </w:t>
      </w:r>
      <w:r w:rsidR="00D4479D" w:rsidRPr="00801500">
        <w:t>Canadian Society for Exercise Physiology</w:t>
      </w:r>
      <w:r w:rsidR="002725EE">
        <w:t xml:space="preserve"> </w:t>
      </w:r>
      <w:r w:rsidR="00D4479D" w:rsidRPr="00801500">
        <w:rPr>
          <w:b/>
          <w:bCs/>
        </w:rPr>
        <w:t>Physical Activity Readiness Questionnaire PARQ</w:t>
      </w:r>
      <w:r w:rsidR="002725EE">
        <w:rPr>
          <w:b/>
          <w:bCs/>
        </w:rPr>
        <w:t xml:space="preserve"> </w:t>
      </w:r>
      <w:hyperlink r:id="rId126" w:tgtFrame="_blank" w:history="1">
        <w:r w:rsidR="00D4479D" w:rsidRPr="00801500">
          <w:rPr>
            <w:rStyle w:val="Hyperlink"/>
            <w:rFonts w:cstheme="minorHAnsi"/>
          </w:rPr>
          <w:t>www.csep.ca</w:t>
        </w:r>
      </w:hyperlink>
      <w:r w:rsidR="00D4479D" w:rsidRPr="00801500">
        <w:t> (2015)</w:t>
      </w:r>
    </w:p>
    <w:p w14:paraId="1D6E2C57" w14:textId="0D1279C9" w:rsidR="00D4479D" w:rsidRPr="00801500" w:rsidRDefault="00631638" w:rsidP="006F2E30">
      <w:pPr>
        <w:pStyle w:val="NoSpacing"/>
        <w:ind w:left="720" w:hanging="720"/>
      </w:pPr>
      <w:hyperlink r:id="rId127" w:anchor="bbb1195" w:history="1">
        <w:r w:rsidR="00D4479D" w:rsidRPr="00801500">
          <w:rPr>
            <w:rStyle w:val="Hyperlink"/>
            <w:rFonts w:cstheme="minorHAnsi"/>
          </w:rPr>
          <w:t>[43]</w:t>
        </w:r>
      </w:hyperlink>
      <w:r w:rsidR="006F2E30">
        <w:rPr>
          <w:rStyle w:val="Hyperlink"/>
          <w:rFonts w:cstheme="minorHAnsi"/>
        </w:rPr>
        <w:t xml:space="preserve"> </w:t>
      </w:r>
      <w:r w:rsidR="00D4479D" w:rsidRPr="00801500">
        <w:t>A.W. Chan, J.M. Tetzlaff, D.G. Atman, A. </w:t>
      </w:r>
      <w:proofErr w:type="spellStart"/>
      <w:r w:rsidR="00D4479D" w:rsidRPr="00801500">
        <w:t>Laupocis</w:t>
      </w:r>
      <w:proofErr w:type="spellEnd"/>
      <w:r w:rsidR="00D4479D" w:rsidRPr="00801500">
        <w:t>, P.C. </w:t>
      </w:r>
      <w:proofErr w:type="spellStart"/>
      <w:r w:rsidR="00D4479D" w:rsidRPr="00801500">
        <w:t>Gotzsche</w:t>
      </w:r>
      <w:proofErr w:type="spellEnd"/>
      <w:r w:rsidR="00D4479D" w:rsidRPr="00801500">
        <w:t>, </w:t>
      </w:r>
      <w:r w:rsidR="00D4479D" w:rsidRPr="00801500">
        <w:rPr>
          <w:i/>
          <w:iCs/>
        </w:rPr>
        <w:t>et al.</w:t>
      </w:r>
      <w:r w:rsidR="006F2E30">
        <w:rPr>
          <w:i/>
          <w:iCs/>
        </w:rPr>
        <w:t xml:space="preserve"> </w:t>
      </w:r>
      <w:r w:rsidR="00D4479D" w:rsidRPr="00801500">
        <w:rPr>
          <w:b/>
          <w:bCs/>
        </w:rPr>
        <w:t>SPIRIT 2013 statement: defining standard protocol items for clinical trials</w:t>
      </w:r>
      <w:r w:rsidR="006F2E30">
        <w:rPr>
          <w:b/>
          <w:bCs/>
        </w:rPr>
        <w:t xml:space="preserve"> </w:t>
      </w:r>
      <w:r w:rsidR="00D4479D" w:rsidRPr="00801500">
        <w:t>Ann. Intern. Med., 158 (3) (2013), pp. 200-207, </w:t>
      </w:r>
      <w:hyperlink r:id="rId128" w:tgtFrame="_blank" w:history="1">
        <w:r w:rsidR="00D4479D" w:rsidRPr="00801500">
          <w:rPr>
            <w:rStyle w:val="Hyperlink"/>
            <w:rFonts w:cstheme="minorHAnsi"/>
          </w:rPr>
          <w:t>10.7326/0003-4819-158-3-201302050-00583</w:t>
        </w:r>
      </w:hyperlink>
    </w:p>
    <w:p w14:paraId="5C9FA21D" w14:textId="77777777" w:rsidR="00617C12" w:rsidRPr="00801500" w:rsidRDefault="00617C12" w:rsidP="000A7622">
      <w:pPr>
        <w:rPr>
          <w:rFonts w:cstheme="minorHAnsi"/>
        </w:rPr>
      </w:pPr>
    </w:p>
    <w:sectPr w:rsidR="00617C12" w:rsidRPr="0080150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E4B25"/>
    <w:multiLevelType w:val="multilevel"/>
    <w:tmpl w:val="22C68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540BBE"/>
    <w:multiLevelType w:val="multilevel"/>
    <w:tmpl w:val="403A4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K2VXeQICyhJTdGWwcju2d90gpALbwg1NPU93FoFAgQNvFuiUijVkFfy0NUCxAuQl8QKVZlOTWuJTN5H7bUbn9A==" w:salt="NFVf6rO950eao/HllLhT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035"/>
    <w:rsid w:val="000769FD"/>
    <w:rsid w:val="00077000"/>
    <w:rsid w:val="00082637"/>
    <w:rsid w:val="00083102"/>
    <w:rsid w:val="000846CC"/>
    <w:rsid w:val="00085797"/>
    <w:rsid w:val="00087367"/>
    <w:rsid w:val="0009064A"/>
    <w:rsid w:val="00091815"/>
    <w:rsid w:val="00092DFF"/>
    <w:rsid w:val="00093C1A"/>
    <w:rsid w:val="0009573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0442"/>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1EEA"/>
    <w:rsid w:val="001F70BC"/>
    <w:rsid w:val="001F7FBE"/>
    <w:rsid w:val="00200A62"/>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37B"/>
    <w:rsid w:val="002725EE"/>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053"/>
    <w:rsid w:val="00300EE4"/>
    <w:rsid w:val="0030197F"/>
    <w:rsid w:val="0030223E"/>
    <w:rsid w:val="00303A1E"/>
    <w:rsid w:val="00303BBD"/>
    <w:rsid w:val="00313440"/>
    <w:rsid w:val="00314FCD"/>
    <w:rsid w:val="00324290"/>
    <w:rsid w:val="003301B7"/>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5C7"/>
    <w:rsid w:val="003656A9"/>
    <w:rsid w:val="00366852"/>
    <w:rsid w:val="003706EF"/>
    <w:rsid w:val="00370BE4"/>
    <w:rsid w:val="00371D56"/>
    <w:rsid w:val="0037755D"/>
    <w:rsid w:val="00381F0E"/>
    <w:rsid w:val="0038549B"/>
    <w:rsid w:val="0038628A"/>
    <w:rsid w:val="0038634F"/>
    <w:rsid w:val="00391C48"/>
    <w:rsid w:val="00394337"/>
    <w:rsid w:val="003A2E3F"/>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638"/>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2E30"/>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627B"/>
    <w:rsid w:val="00772776"/>
    <w:rsid w:val="00776E56"/>
    <w:rsid w:val="00781619"/>
    <w:rsid w:val="0079146B"/>
    <w:rsid w:val="00791DD5"/>
    <w:rsid w:val="00796875"/>
    <w:rsid w:val="0079756E"/>
    <w:rsid w:val="007A1233"/>
    <w:rsid w:val="007A258F"/>
    <w:rsid w:val="007A3B3A"/>
    <w:rsid w:val="007B0BBA"/>
    <w:rsid w:val="007C16F7"/>
    <w:rsid w:val="007C6C7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E26"/>
    <w:rsid w:val="007F7A0B"/>
    <w:rsid w:val="0080037D"/>
    <w:rsid w:val="00801500"/>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372C"/>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030"/>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F18"/>
    <w:rsid w:val="00A75006"/>
    <w:rsid w:val="00A81E28"/>
    <w:rsid w:val="00A82932"/>
    <w:rsid w:val="00A82D07"/>
    <w:rsid w:val="00A868FB"/>
    <w:rsid w:val="00A915ED"/>
    <w:rsid w:val="00A91CF2"/>
    <w:rsid w:val="00A93BA4"/>
    <w:rsid w:val="00A9416E"/>
    <w:rsid w:val="00A94A0B"/>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35E"/>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350"/>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0116"/>
    <w:rsid w:val="00C91557"/>
    <w:rsid w:val="00C92F74"/>
    <w:rsid w:val="00C93EA3"/>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479D"/>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2F3"/>
    <w:rsid w:val="00DA5459"/>
    <w:rsid w:val="00DB357A"/>
    <w:rsid w:val="00DB3AE8"/>
    <w:rsid w:val="00DB4233"/>
    <w:rsid w:val="00DB5097"/>
    <w:rsid w:val="00DC4F7C"/>
    <w:rsid w:val="00DC7134"/>
    <w:rsid w:val="00DC7C2C"/>
    <w:rsid w:val="00DD2256"/>
    <w:rsid w:val="00DD4B55"/>
    <w:rsid w:val="00DD5871"/>
    <w:rsid w:val="00DE2F66"/>
    <w:rsid w:val="00DE4173"/>
    <w:rsid w:val="00DE4592"/>
    <w:rsid w:val="00DF6125"/>
    <w:rsid w:val="00DF7163"/>
    <w:rsid w:val="00E13E05"/>
    <w:rsid w:val="00E15784"/>
    <w:rsid w:val="00E16734"/>
    <w:rsid w:val="00E179BE"/>
    <w:rsid w:val="00E20401"/>
    <w:rsid w:val="00E264D8"/>
    <w:rsid w:val="00E31036"/>
    <w:rsid w:val="00E319F9"/>
    <w:rsid w:val="00E331C7"/>
    <w:rsid w:val="00E35240"/>
    <w:rsid w:val="00E36E18"/>
    <w:rsid w:val="00E37099"/>
    <w:rsid w:val="00E40A15"/>
    <w:rsid w:val="00E40CCE"/>
    <w:rsid w:val="00E43654"/>
    <w:rsid w:val="00E43C89"/>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3939"/>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0CD4"/>
    <w:rsid w:val="00F0246E"/>
    <w:rsid w:val="00F026DB"/>
    <w:rsid w:val="00F04133"/>
    <w:rsid w:val="00F12233"/>
    <w:rsid w:val="00F12CE1"/>
    <w:rsid w:val="00F14096"/>
    <w:rsid w:val="00F14820"/>
    <w:rsid w:val="00F217EB"/>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3413"/>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4CC7"/>
    <w:rsid w:val="00FE5FA2"/>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3645C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645C7"/>
    <w:rPr>
      <w:color w:val="800080"/>
      <w:u w:val="single"/>
    </w:rPr>
  </w:style>
  <w:style w:type="paragraph" w:customStyle="1" w:styleId="previous">
    <w:name w:val="previous"/>
    <w:basedOn w:val="Normal"/>
    <w:rsid w:val="00364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3645C7"/>
  </w:style>
  <w:style w:type="character" w:customStyle="1" w:styleId="extra-detail-1">
    <w:name w:val="extra-detail-1"/>
    <w:basedOn w:val="DefaultParagraphFont"/>
    <w:rsid w:val="003645C7"/>
  </w:style>
  <w:style w:type="character" w:customStyle="1" w:styleId="extra-detail-2">
    <w:name w:val="extra-detail-2"/>
    <w:basedOn w:val="DefaultParagraphFont"/>
    <w:rsid w:val="003645C7"/>
  </w:style>
  <w:style w:type="paragraph" w:customStyle="1" w:styleId="next">
    <w:name w:val="next"/>
    <w:basedOn w:val="Normal"/>
    <w:rsid w:val="00364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3645C7"/>
  </w:style>
  <w:style w:type="character" w:customStyle="1" w:styleId="label">
    <w:name w:val="label"/>
    <w:basedOn w:val="DefaultParagraphFont"/>
    <w:rsid w:val="003645C7"/>
  </w:style>
  <w:style w:type="character" w:customStyle="1" w:styleId="anchor-text">
    <w:name w:val="anchor-text"/>
    <w:basedOn w:val="DefaultParagraphFont"/>
    <w:rsid w:val="003645C7"/>
  </w:style>
  <w:style w:type="character" w:customStyle="1" w:styleId="download-link-title">
    <w:name w:val="download-link-title"/>
    <w:basedOn w:val="DefaultParagraphFont"/>
    <w:rsid w:val="003645C7"/>
  </w:style>
  <w:style w:type="character" w:customStyle="1" w:styleId="copyright-line">
    <w:name w:val="copyright-line"/>
    <w:basedOn w:val="DefaultParagraphFont"/>
    <w:rsid w:val="003645C7"/>
  </w:style>
  <w:style w:type="character" w:styleId="UnresolvedMention">
    <w:name w:val="Unresolved Mention"/>
    <w:basedOn w:val="DefaultParagraphFont"/>
    <w:uiPriority w:val="99"/>
    <w:semiHidden/>
    <w:unhideWhenUsed/>
    <w:rsid w:val="00D44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703672823">
      <w:bodyDiv w:val="1"/>
      <w:marLeft w:val="0"/>
      <w:marRight w:val="0"/>
      <w:marTop w:val="0"/>
      <w:marBottom w:val="0"/>
      <w:divBdr>
        <w:top w:val="none" w:sz="0" w:space="0" w:color="auto"/>
        <w:left w:val="none" w:sz="0" w:space="0" w:color="auto"/>
        <w:bottom w:val="none" w:sz="0" w:space="0" w:color="auto"/>
        <w:right w:val="none" w:sz="0" w:space="0" w:color="auto"/>
      </w:divBdr>
      <w:divsChild>
        <w:div w:id="1863084196">
          <w:marLeft w:val="0"/>
          <w:marRight w:val="0"/>
          <w:marTop w:val="0"/>
          <w:marBottom w:val="0"/>
          <w:divBdr>
            <w:top w:val="none" w:sz="0" w:space="0" w:color="auto"/>
            <w:left w:val="none" w:sz="0" w:space="0" w:color="auto"/>
            <w:bottom w:val="none" w:sz="0" w:space="0" w:color="auto"/>
            <w:right w:val="none" w:sz="0" w:space="0" w:color="auto"/>
          </w:divBdr>
          <w:divsChild>
            <w:div w:id="1009019217">
              <w:marLeft w:val="0"/>
              <w:marRight w:val="0"/>
              <w:marTop w:val="0"/>
              <w:marBottom w:val="120"/>
              <w:divBdr>
                <w:top w:val="none" w:sz="0" w:space="0" w:color="auto"/>
                <w:left w:val="none" w:sz="0" w:space="0" w:color="auto"/>
                <w:bottom w:val="none" w:sz="0" w:space="0" w:color="auto"/>
                <w:right w:val="none" w:sz="0" w:space="0" w:color="auto"/>
              </w:divBdr>
              <w:divsChild>
                <w:div w:id="1961261107">
                  <w:marLeft w:val="0"/>
                  <w:marRight w:val="0"/>
                  <w:marTop w:val="0"/>
                  <w:marBottom w:val="0"/>
                  <w:divBdr>
                    <w:top w:val="none" w:sz="0" w:space="0" w:color="auto"/>
                    <w:left w:val="none" w:sz="0" w:space="0" w:color="auto"/>
                    <w:bottom w:val="none" w:sz="0" w:space="0" w:color="auto"/>
                    <w:right w:val="none" w:sz="0" w:space="0" w:color="auto"/>
                  </w:divBdr>
                </w:div>
                <w:div w:id="1589734290">
                  <w:marLeft w:val="0"/>
                  <w:marRight w:val="0"/>
                  <w:marTop w:val="0"/>
                  <w:marBottom w:val="0"/>
                  <w:divBdr>
                    <w:top w:val="none" w:sz="0" w:space="0" w:color="auto"/>
                    <w:left w:val="none" w:sz="0" w:space="0" w:color="auto"/>
                    <w:bottom w:val="none" w:sz="0" w:space="0" w:color="auto"/>
                    <w:right w:val="none" w:sz="0" w:space="0" w:color="auto"/>
                  </w:divBdr>
                </w:div>
                <w:div w:id="146512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85944">
          <w:marLeft w:val="0"/>
          <w:marRight w:val="0"/>
          <w:marTop w:val="0"/>
          <w:marBottom w:val="0"/>
          <w:divBdr>
            <w:top w:val="none" w:sz="0" w:space="0" w:color="auto"/>
            <w:left w:val="none" w:sz="0" w:space="0" w:color="auto"/>
            <w:bottom w:val="none" w:sz="0" w:space="0" w:color="auto"/>
            <w:right w:val="none" w:sz="0" w:space="0" w:color="auto"/>
          </w:divBdr>
          <w:divsChild>
            <w:div w:id="11347362">
              <w:marLeft w:val="0"/>
              <w:marRight w:val="0"/>
              <w:marTop w:val="0"/>
              <w:marBottom w:val="0"/>
              <w:divBdr>
                <w:top w:val="none" w:sz="0" w:space="0" w:color="auto"/>
                <w:left w:val="none" w:sz="0" w:space="0" w:color="auto"/>
                <w:bottom w:val="none" w:sz="0" w:space="0" w:color="auto"/>
                <w:right w:val="none" w:sz="0" w:space="0" w:color="auto"/>
              </w:divBdr>
              <w:divsChild>
                <w:div w:id="1836650750">
                  <w:marLeft w:val="0"/>
                  <w:marRight w:val="0"/>
                  <w:marTop w:val="0"/>
                  <w:marBottom w:val="0"/>
                  <w:divBdr>
                    <w:top w:val="none" w:sz="0" w:space="0" w:color="auto"/>
                    <w:left w:val="none" w:sz="0" w:space="0" w:color="auto"/>
                    <w:bottom w:val="none" w:sz="0" w:space="0" w:color="auto"/>
                    <w:right w:val="none" w:sz="0" w:space="0" w:color="auto"/>
                  </w:divBdr>
                  <w:divsChild>
                    <w:div w:id="1320765418">
                      <w:marLeft w:val="0"/>
                      <w:marRight w:val="0"/>
                      <w:marTop w:val="240"/>
                      <w:marBottom w:val="240"/>
                      <w:divBdr>
                        <w:top w:val="single" w:sz="12" w:space="0" w:color="EBEBEB"/>
                        <w:left w:val="none" w:sz="0" w:space="0" w:color="auto"/>
                        <w:bottom w:val="single" w:sz="12" w:space="0" w:color="EBEBEB"/>
                        <w:right w:val="none" w:sz="0" w:space="0" w:color="auto"/>
                      </w:divBdr>
                      <w:divsChild>
                        <w:div w:id="19609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218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782719">
          <w:marLeft w:val="0"/>
          <w:marRight w:val="0"/>
          <w:marTop w:val="0"/>
          <w:marBottom w:val="0"/>
          <w:divBdr>
            <w:top w:val="none" w:sz="0" w:space="0" w:color="auto"/>
            <w:left w:val="none" w:sz="0" w:space="0" w:color="auto"/>
            <w:bottom w:val="none" w:sz="0" w:space="0" w:color="auto"/>
            <w:right w:val="none" w:sz="0" w:space="0" w:color="auto"/>
          </w:divBdr>
        </w:div>
        <w:div w:id="1599171774">
          <w:marLeft w:val="0"/>
          <w:marRight w:val="0"/>
          <w:marTop w:val="0"/>
          <w:marBottom w:val="0"/>
          <w:divBdr>
            <w:top w:val="none" w:sz="0" w:space="0" w:color="auto"/>
            <w:left w:val="none" w:sz="0" w:space="0" w:color="auto"/>
            <w:bottom w:val="none" w:sz="0" w:space="0" w:color="auto"/>
            <w:right w:val="none" w:sz="0" w:space="0" w:color="auto"/>
          </w:divBdr>
        </w:div>
        <w:div w:id="1526358162">
          <w:marLeft w:val="0"/>
          <w:marRight w:val="0"/>
          <w:marTop w:val="0"/>
          <w:marBottom w:val="0"/>
          <w:divBdr>
            <w:top w:val="none" w:sz="0" w:space="0" w:color="auto"/>
            <w:left w:val="none" w:sz="0" w:space="0" w:color="auto"/>
            <w:bottom w:val="none" w:sz="0" w:space="0" w:color="auto"/>
            <w:right w:val="none" w:sz="0" w:space="0" w:color="auto"/>
          </w:divBdr>
        </w:div>
        <w:div w:id="1830516697">
          <w:marLeft w:val="0"/>
          <w:marRight w:val="0"/>
          <w:marTop w:val="0"/>
          <w:marBottom w:val="0"/>
          <w:divBdr>
            <w:top w:val="none" w:sz="0" w:space="0" w:color="auto"/>
            <w:left w:val="none" w:sz="0" w:space="0" w:color="auto"/>
            <w:bottom w:val="none" w:sz="0" w:space="0" w:color="auto"/>
            <w:right w:val="none" w:sz="0" w:space="0" w:color="auto"/>
          </w:divBdr>
        </w:div>
        <w:div w:id="2028754592">
          <w:marLeft w:val="0"/>
          <w:marRight w:val="0"/>
          <w:marTop w:val="0"/>
          <w:marBottom w:val="0"/>
          <w:divBdr>
            <w:top w:val="none" w:sz="0" w:space="0" w:color="auto"/>
            <w:left w:val="none" w:sz="0" w:space="0" w:color="auto"/>
            <w:bottom w:val="none" w:sz="0" w:space="0" w:color="auto"/>
            <w:right w:val="none" w:sz="0" w:space="0" w:color="auto"/>
          </w:divBdr>
        </w:div>
        <w:div w:id="1599408825">
          <w:marLeft w:val="0"/>
          <w:marRight w:val="0"/>
          <w:marTop w:val="0"/>
          <w:marBottom w:val="0"/>
          <w:divBdr>
            <w:top w:val="none" w:sz="0" w:space="0" w:color="auto"/>
            <w:left w:val="none" w:sz="0" w:space="0" w:color="auto"/>
            <w:bottom w:val="none" w:sz="0" w:space="0" w:color="auto"/>
            <w:right w:val="none" w:sz="0" w:space="0" w:color="auto"/>
          </w:divBdr>
        </w:div>
        <w:div w:id="1929387705">
          <w:marLeft w:val="0"/>
          <w:marRight w:val="0"/>
          <w:marTop w:val="0"/>
          <w:marBottom w:val="0"/>
          <w:divBdr>
            <w:top w:val="none" w:sz="0" w:space="0" w:color="auto"/>
            <w:left w:val="none" w:sz="0" w:space="0" w:color="auto"/>
            <w:bottom w:val="none" w:sz="0" w:space="0" w:color="auto"/>
            <w:right w:val="none" w:sz="0" w:space="0" w:color="auto"/>
          </w:divBdr>
        </w:div>
        <w:div w:id="889417321">
          <w:marLeft w:val="0"/>
          <w:marRight w:val="0"/>
          <w:marTop w:val="0"/>
          <w:marBottom w:val="0"/>
          <w:divBdr>
            <w:top w:val="none" w:sz="0" w:space="0" w:color="auto"/>
            <w:left w:val="none" w:sz="0" w:space="0" w:color="auto"/>
            <w:bottom w:val="none" w:sz="0" w:space="0" w:color="auto"/>
            <w:right w:val="none" w:sz="0" w:space="0" w:color="auto"/>
          </w:divBdr>
        </w:div>
        <w:div w:id="1435173185">
          <w:marLeft w:val="0"/>
          <w:marRight w:val="0"/>
          <w:marTop w:val="0"/>
          <w:marBottom w:val="0"/>
          <w:divBdr>
            <w:top w:val="none" w:sz="0" w:space="0" w:color="auto"/>
            <w:left w:val="none" w:sz="0" w:space="0" w:color="auto"/>
            <w:bottom w:val="none" w:sz="0" w:space="0" w:color="auto"/>
            <w:right w:val="none" w:sz="0" w:space="0" w:color="auto"/>
          </w:divBdr>
        </w:div>
        <w:div w:id="719982848">
          <w:marLeft w:val="0"/>
          <w:marRight w:val="0"/>
          <w:marTop w:val="0"/>
          <w:marBottom w:val="0"/>
          <w:divBdr>
            <w:top w:val="none" w:sz="0" w:space="0" w:color="auto"/>
            <w:left w:val="none" w:sz="0" w:space="0" w:color="auto"/>
            <w:bottom w:val="none" w:sz="0" w:space="0" w:color="auto"/>
            <w:right w:val="none" w:sz="0" w:space="0" w:color="auto"/>
          </w:divBdr>
        </w:div>
        <w:div w:id="1115442139">
          <w:marLeft w:val="0"/>
          <w:marRight w:val="0"/>
          <w:marTop w:val="0"/>
          <w:marBottom w:val="0"/>
          <w:divBdr>
            <w:top w:val="none" w:sz="0" w:space="0" w:color="auto"/>
            <w:left w:val="none" w:sz="0" w:space="0" w:color="auto"/>
            <w:bottom w:val="none" w:sz="0" w:space="0" w:color="auto"/>
            <w:right w:val="none" w:sz="0" w:space="0" w:color="auto"/>
          </w:divBdr>
        </w:div>
        <w:div w:id="1101535769">
          <w:marLeft w:val="0"/>
          <w:marRight w:val="0"/>
          <w:marTop w:val="0"/>
          <w:marBottom w:val="0"/>
          <w:divBdr>
            <w:top w:val="none" w:sz="0" w:space="0" w:color="auto"/>
            <w:left w:val="none" w:sz="0" w:space="0" w:color="auto"/>
            <w:bottom w:val="none" w:sz="0" w:space="0" w:color="auto"/>
            <w:right w:val="none" w:sz="0" w:space="0" w:color="auto"/>
          </w:divBdr>
        </w:div>
        <w:div w:id="849375518">
          <w:marLeft w:val="0"/>
          <w:marRight w:val="0"/>
          <w:marTop w:val="0"/>
          <w:marBottom w:val="0"/>
          <w:divBdr>
            <w:top w:val="none" w:sz="0" w:space="0" w:color="auto"/>
            <w:left w:val="none" w:sz="0" w:space="0" w:color="auto"/>
            <w:bottom w:val="none" w:sz="0" w:space="0" w:color="auto"/>
            <w:right w:val="none" w:sz="0" w:space="0" w:color="auto"/>
          </w:divBdr>
        </w:div>
        <w:div w:id="968979073">
          <w:marLeft w:val="0"/>
          <w:marRight w:val="0"/>
          <w:marTop w:val="0"/>
          <w:marBottom w:val="0"/>
          <w:divBdr>
            <w:top w:val="none" w:sz="0" w:space="0" w:color="auto"/>
            <w:left w:val="none" w:sz="0" w:space="0" w:color="auto"/>
            <w:bottom w:val="none" w:sz="0" w:space="0" w:color="auto"/>
            <w:right w:val="none" w:sz="0" w:space="0" w:color="auto"/>
          </w:divBdr>
        </w:div>
        <w:div w:id="1735085960">
          <w:marLeft w:val="0"/>
          <w:marRight w:val="0"/>
          <w:marTop w:val="0"/>
          <w:marBottom w:val="0"/>
          <w:divBdr>
            <w:top w:val="none" w:sz="0" w:space="0" w:color="auto"/>
            <w:left w:val="none" w:sz="0" w:space="0" w:color="auto"/>
            <w:bottom w:val="none" w:sz="0" w:space="0" w:color="auto"/>
            <w:right w:val="none" w:sz="0" w:space="0" w:color="auto"/>
          </w:divBdr>
        </w:div>
        <w:div w:id="1160271774">
          <w:marLeft w:val="0"/>
          <w:marRight w:val="0"/>
          <w:marTop w:val="0"/>
          <w:marBottom w:val="0"/>
          <w:divBdr>
            <w:top w:val="none" w:sz="0" w:space="0" w:color="auto"/>
            <w:left w:val="none" w:sz="0" w:space="0" w:color="auto"/>
            <w:bottom w:val="none" w:sz="0" w:space="0" w:color="auto"/>
            <w:right w:val="none" w:sz="0" w:space="0" w:color="auto"/>
          </w:divBdr>
        </w:div>
        <w:div w:id="1544709996">
          <w:marLeft w:val="0"/>
          <w:marRight w:val="0"/>
          <w:marTop w:val="0"/>
          <w:marBottom w:val="0"/>
          <w:divBdr>
            <w:top w:val="none" w:sz="0" w:space="0" w:color="auto"/>
            <w:left w:val="none" w:sz="0" w:space="0" w:color="auto"/>
            <w:bottom w:val="none" w:sz="0" w:space="0" w:color="auto"/>
            <w:right w:val="none" w:sz="0" w:space="0" w:color="auto"/>
          </w:divBdr>
        </w:div>
        <w:div w:id="785197125">
          <w:marLeft w:val="0"/>
          <w:marRight w:val="0"/>
          <w:marTop w:val="0"/>
          <w:marBottom w:val="0"/>
          <w:divBdr>
            <w:top w:val="none" w:sz="0" w:space="0" w:color="auto"/>
            <w:left w:val="none" w:sz="0" w:space="0" w:color="auto"/>
            <w:bottom w:val="none" w:sz="0" w:space="0" w:color="auto"/>
            <w:right w:val="none" w:sz="0" w:space="0" w:color="auto"/>
          </w:divBdr>
        </w:div>
        <w:div w:id="2053142502">
          <w:marLeft w:val="0"/>
          <w:marRight w:val="0"/>
          <w:marTop w:val="0"/>
          <w:marBottom w:val="0"/>
          <w:divBdr>
            <w:top w:val="none" w:sz="0" w:space="0" w:color="auto"/>
            <w:left w:val="none" w:sz="0" w:space="0" w:color="auto"/>
            <w:bottom w:val="none" w:sz="0" w:space="0" w:color="auto"/>
            <w:right w:val="none" w:sz="0" w:space="0" w:color="auto"/>
          </w:divBdr>
        </w:div>
        <w:div w:id="1478112055">
          <w:marLeft w:val="0"/>
          <w:marRight w:val="0"/>
          <w:marTop w:val="0"/>
          <w:marBottom w:val="0"/>
          <w:divBdr>
            <w:top w:val="none" w:sz="0" w:space="0" w:color="auto"/>
            <w:left w:val="none" w:sz="0" w:space="0" w:color="auto"/>
            <w:bottom w:val="none" w:sz="0" w:space="0" w:color="auto"/>
            <w:right w:val="none" w:sz="0" w:space="0" w:color="auto"/>
          </w:divBdr>
        </w:div>
        <w:div w:id="1753894233">
          <w:marLeft w:val="0"/>
          <w:marRight w:val="0"/>
          <w:marTop w:val="0"/>
          <w:marBottom w:val="0"/>
          <w:divBdr>
            <w:top w:val="none" w:sz="0" w:space="0" w:color="auto"/>
            <w:left w:val="none" w:sz="0" w:space="0" w:color="auto"/>
            <w:bottom w:val="none" w:sz="0" w:space="0" w:color="auto"/>
            <w:right w:val="none" w:sz="0" w:space="0" w:color="auto"/>
          </w:divBdr>
        </w:div>
        <w:div w:id="1664550386">
          <w:marLeft w:val="0"/>
          <w:marRight w:val="0"/>
          <w:marTop w:val="0"/>
          <w:marBottom w:val="0"/>
          <w:divBdr>
            <w:top w:val="none" w:sz="0" w:space="0" w:color="auto"/>
            <w:left w:val="none" w:sz="0" w:space="0" w:color="auto"/>
            <w:bottom w:val="none" w:sz="0" w:space="0" w:color="auto"/>
            <w:right w:val="none" w:sz="0" w:space="0" w:color="auto"/>
          </w:divBdr>
        </w:div>
        <w:div w:id="330837915">
          <w:marLeft w:val="0"/>
          <w:marRight w:val="0"/>
          <w:marTop w:val="0"/>
          <w:marBottom w:val="0"/>
          <w:divBdr>
            <w:top w:val="none" w:sz="0" w:space="0" w:color="auto"/>
            <w:left w:val="none" w:sz="0" w:space="0" w:color="auto"/>
            <w:bottom w:val="none" w:sz="0" w:space="0" w:color="auto"/>
            <w:right w:val="none" w:sz="0" w:space="0" w:color="auto"/>
          </w:divBdr>
        </w:div>
        <w:div w:id="1563060544">
          <w:marLeft w:val="0"/>
          <w:marRight w:val="0"/>
          <w:marTop w:val="0"/>
          <w:marBottom w:val="0"/>
          <w:divBdr>
            <w:top w:val="none" w:sz="0" w:space="0" w:color="auto"/>
            <w:left w:val="none" w:sz="0" w:space="0" w:color="auto"/>
            <w:bottom w:val="none" w:sz="0" w:space="0" w:color="auto"/>
            <w:right w:val="none" w:sz="0" w:space="0" w:color="auto"/>
          </w:divBdr>
        </w:div>
        <w:div w:id="1518424837">
          <w:marLeft w:val="0"/>
          <w:marRight w:val="0"/>
          <w:marTop w:val="0"/>
          <w:marBottom w:val="0"/>
          <w:divBdr>
            <w:top w:val="none" w:sz="0" w:space="0" w:color="auto"/>
            <w:left w:val="none" w:sz="0" w:space="0" w:color="auto"/>
            <w:bottom w:val="none" w:sz="0" w:space="0" w:color="auto"/>
            <w:right w:val="none" w:sz="0" w:space="0" w:color="auto"/>
          </w:divBdr>
        </w:div>
        <w:div w:id="167991003">
          <w:marLeft w:val="0"/>
          <w:marRight w:val="0"/>
          <w:marTop w:val="0"/>
          <w:marBottom w:val="0"/>
          <w:divBdr>
            <w:top w:val="none" w:sz="0" w:space="0" w:color="auto"/>
            <w:left w:val="none" w:sz="0" w:space="0" w:color="auto"/>
            <w:bottom w:val="none" w:sz="0" w:space="0" w:color="auto"/>
            <w:right w:val="none" w:sz="0" w:space="0" w:color="auto"/>
          </w:divBdr>
        </w:div>
        <w:div w:id="744305830">
          <w:marLeft w:val="0"/>
          <w:marRight w:val="0"/>
          <w:marTop w:val="0"/>
          <w:marBottom w:val="0"/>
          <w:divBdr>
            <w:top w:val="none" w:sz="0" w:space="0" w:color="auto"/>
            <w:left w:val="none" w:sz="0" w:space="0" w:color="auto"/>
            <w:bottom w:val="none" w:sz="0" w:space="0" w:color="auto"/>
            <w:right w:val="none" w:sz="0" w:space="0" w:color="auto"/>
          </w:divBdr>
        </w:div>
        <w:div w:id="1731539518">
          <w:marLeft w:val="0"/>
          <w:marRight w:val="0"/>
          <w:marTop w:val="0"/>
          <w:marBottom w:val="0"/>
          <w:divBdr>
            <w:top w:val="none" w:sz="0" w:space="0" w:color="auto"/>
            <w:left w:val="none" w:sz="0" w:space="0" w:color="auto"/>
            <w:bottom w:val="none" w:sz="0" w:space="0" w:color="auto"/>
            <w:right w:val="none" w:sz="0" w:space="0" w:color="auto"/>
          </w:divBdr>
        </w:div>
        <w:div w:id="316416676">
          <w:marLeft w:val="0"/>
          <w:marRight w:val="0"/>
          <w:marTop w:val="0"/>
          <w:marBottom w:val="0"/>
          <w:divBdr>
            <w:top w:val="none" w:sz="0" w:space="0" w:color="auto"/>
            <w:left w:val="none" w:sz="0" w:space="0" w:color="auto"/>
            <w:bottom w:val="none" w:sz="0" w:space="0" w:color="auto"/>
            <w:right w:val="none" w:sz="0" w:space="0" w:color="auto"/>
          </w:divBdr>
        </w:div>
        <w:div w:id="93791020">
          <w:marLeft w:val="0"/>
          <w:marRight w:val="0"/>
          <w:marTop w:val="0"/>
          <w:marBottom w:val="0"/>
          <w:divBdr>
            <w:top w:val="none" w:sz="0" w:space="0" w:color="auto"/>
            <w:left w:val="none" w:sz="0" w:space="0" w:color="auto"/>
            <w:bottom w:val="none" w:sz="0" w:space="0" w:color="auto"/>
            <w:right w:val="none" w:sz="0" w:space="0" w:color="auto"/>
          </w:divBdr>
        </w:div>
        <w:div w:id="1335255217">
          <w:marLeft w:val="0"/>
          <w:marRight w:val="0"/>
          <w:marTop w:val="0"/>
          <w:marBottom w:val="0"/>
          <w:divBdr>
            <w:top w:val="none" w:sz="0" w:space="0" w:color="auto"/>
            <w:left w:val="none" w:sz="0" w:space="0" w:color="auto"/>
            <w:bottom w:val="none" w:sz="0" w:space="0" w:color="auto"/>
            <w:right w:val="none" w:sz="0" w:space="0" w:color="auto"/>
          </w:divBdr>
        </w:div>
        <w:div w:id="2083675759">
          <w:marLeft w:val="0"/>
          <w:marRight w:val="0"/>
          <w:marTop w:val="0"/>
          <w:marBottom w:val="0"/>
          <w:divBdr>
            <w:top w:val="none" w:sz="0" w:space="0" w:color="auto"/>
            <w:left w:val="none" w:sz="0" w:space="0" w:color="auto"/>
            <w:bottom w:val="none" w:sz="0" w:space="0" w:color="auto"/>
            <w:right w:val="none" w:sz="0" w:space="0" w:color="auto"/>
          </w:divBdr>
        </w:div>
        <w:div w:id="2135248343">
          <w:marLeft w:val="0"/>
          <w:marRight w:val="0"/>
          <w:marTop w:val="0"/>
          <w:marBottom w:val="0"/>
          <w:divBdr>
            <w:top w:val="none" w:sz="0" w:space="0" w:color="auto"/>
            <w:left w:val="none" w:sz="0" w:space="0" w:color="auto"/>
            <w:bottom w:val="none" w:sz="0" w:space="0" w:color="auto"/>
            <w:right w:val="none" w:sz="0" w:space="0" w:color="auto"/>
          </w:divBdr>
        </w:div>
        <w:div w:id="1102870695">
          <w:marLeft w:val="0"/>
          <w:marRight w:val="0"/>
          <w:marTop w:val="0"/>
          <w:marBottom w:val="0"/>
          <w:divBdr>
            <w:top w:val="none" w:sz="0" w:space="0" w:color="auto"/>
            <w:left w:val="none" w:sz="0" w:space="0" w:color="auto"/>
            <w:bottom w:val="none" w:sz="0" w:space="0" w:color="auto"/>
            <w:right w:val="none" w:sz="0" w:space="0" w:color="auto"/>
          </w:divBdr>
        </w:div>
        <w:div w:id="1067993021">
          <w:marLeft w:val="0"/>
          <w:marRight w:val="0"/>
          <w:marTop w:val="0"/>
          <w:marBottom w:val="0"/>
          <w:divBdr>
            <w:top w:val="none" w:sz="0" w:space="0" w:color="auto"/>
            <w:left w:val="none" w:sz="0" w:space="0" w:color="auto"/>
            <w:bottom w:val="none" w:sz="0" w:space="0" w:color="auto"/>
            <w:right w:val="none" w:sz="0" w:space="0" w:color="auto"/>
          </w:divBdr>
        </w:div>
        <w:div w:id="990644846">
          <w:marLeft w:val="0"/>
          <w:marRight w:val="0"/>
          <w:marTop w:val="0"/>
          <w:marBottom w:val="0"/>
          <w:divBdr>
            <w:top w:val="none" w:sz="0" w:space="0" w:color="auto"/>
            <w:left w:val="none" w:sz="0" w:space="0" w:color="auto"/>
            <w:bottom w:val="none" w:sz="0" w:space="0" w:color="auto"/>
            <w:right w:val="none" w:sz="0" w:space="0" w:color="auto"/>
          </w:divBdr>
        </w:div>
        <w:div w:id="636183974">
          <w:marLeft w:val="0"/>
          <w:marRight w:val="0"/>
          <w:marTop w:val="0"/>
          <w:marBottom w:val="0"/>
          <w:divBdr>
            <w:top w:val="none" w:sz="0" w:space="0" w:color="auto"/>
            <w:left w:val="none" w:sz="0" w:space="0" w:color="auto"/>
            <w:bottom w:val="none" w:sz="0" w:space="0" w:color="auto"/>
            <w:right w:val="none" w:sz="0" w:space="0" w:color="auto"/>
          </w:divBdr>
        </w:div>
        <w:div w:id="656035610">
          <w:marLeft w:val="0"/>
          <w:marRight w:val="0"/>
          <w:marTop w:val="0"/>
          <w:marBottom w:val="0"/>
          <w:divBdr>
            <w:top w:val="none" w:sz="0" w:space="0" w:color="auto"/>
            <w:left w:val="none" w:sz="0" w:space="0" w:color="auto"/>
            <w:bottom w:val="none" w:sz="0" w:space="0" w:color="auto"/>
            <w:right w:val="none" w:sz="0" w:space="0" w:color="auto"/>
          </w:divBdr>
        </w:div>
        <w:div w:id="1088959718">
          <w:marLeft w:val="0"/>
          <w:marRight w:val="0"/>
          <w:marTop w:val="0"/>
          <w:marBottom w:val="0"/>
          <w:divBdr>
            <w:top w:val="none" w:sz="0" w:space="0" w:color="auto"/>
            <w:left w:val="none" w:sz="0" w:space="0" w:color="auto"/>
            <w:bottom w:val="none" w:sz="0" w:space="0" w:color="auto"/>
            <w:right w:val="none" w:sz="0" w:space="0" w:color="auto"/>
          </w:divBdr>
        </w:div>
        <w:div w:id="1941985423">
          <w:marLeft w:val="0"/>
          <w:marRight w:val="0"/>
          <w:marTop w:val="0"/>
          <w:marBottom w:val="0"/>
          <w:divBdr>
            <w:top w:val="none" w:sz="0" w:space="0" w:color="auto"/>
            <w:left w:val="none" w:sz="0" w:space="0" w:color="auto"/>
            <w:bottom w:val="none" w:sz="0" w:space="0" w:color="auto"/>
            <w:right w:val="none" w:sz="0" w:space="0" w:color="auto"/>
          </w:divBdr>
        </w:div>
        <w:div w:id="336463566">
          <w:marLeft w:val="0"/>
          <w:marRight w:val="0"/>
          <w:marTop w:val="0"/>
          <w:marBottom w:val="0"/>
          <w:divBdr>
            <w:top w:val="none" w:sz="0" w:space="0" w:color="auto"/>
            <w:left w:val="none" w:sz="0" w:space="0" w:color="auto"/>
            <w:bottom w:val="none" w:sz="0" w:space="0" w:color="auto"/>
            <w:right w:val="none" w:sz="0" w:space="0" w:color="auto"/>
          </w:divBdr>
        </w:div>
        <w:div w:id="378169839">
          <w:marLeft w:val="0"/>
          <w:marRight w:val="0"/>
          <w:marTop w:val="0"/>
          <w:marBottom w:val="0"/>
          <w:divBdr>
            <w:top w:val="none" w:sz="0" w:space="0" w:color="auto"/>
            <w:left w:val="none" w:sz="0" w:space="0" w:color="auto"/>
            <w:bottom w:val="none" w:sz="0" w:space="0" w:color="auto"/>
            <w:right w:val="none" w:sz="0" w:space="0" w:color="auto"/>
          </w:divBdr>
        </w:div>
        <w:div w:id="247467759">
          <w:marLeft w:val="0"/>
          <w:marRight w:val="0"/>
          <w:marTop w:val="0"/>
          <w:marBottom w:val="0"/>
          <w:divBdr>
            <w:top w:val="none" w:sz="0" w:space="0" w:color="auto"/>
            <w:left w:val="none" w:sz="0" w:space="0" w:color="auto"/>
            <w:bottom w:val="none" w:sz="0" w:space="0" w:color="auto"/>
            <w:right w:val="none" w:sz="0" w:space="0" w:color="auto"/>
          </w:divBdr>
        </w:div>
        <w:div w:id="11227628">
          <w:marLeft w:val="0"/>
          <w:marRight w:val="0"/>
          <w:marTop w:val="0"/>
          <w:marBottom w:val="0"/>
          <w:divBdr>
            <w:top w:val="none" w:sz="0" w:space="0" w:color="auto"/>
            <w:left w:val="none" w:sz="0" w:space="0" w:color="auto"/>
            <w:bottom w:val="none" w:sz="0" w:space="0" w:color="auto"/>
            <w:right w:val="none" w:sz="0" w:space="0" w:color="auto"/>
          </w:divBdr>
        </w:div>
        <w:div w:id="1818255380">
          <w:marLeft w:val="0"/>
          <w:marRight w:val="0"/>
          <w:marTop w:val="0"/>
          <w:marBottom w:val="0"/>
          <w:divBdr>
            <w:top w:val="none" w:sz="0" w:space="0" w:color="auto"/>
            <w:left w:val="none" w:sz="0" w:space="0" w:color="auto"/>
            <w:bottom w:val="none" w:sz="0" w:space="0" w:color="auto"/>
            <w:right w:val="none" w:sz="0" w:space="0" w:color="auto"/>
          </w:divBdr>
        </w:div>
        <w:div w:id="24992153">
          <w:marLeft w:val="0"/>
          <w:marRight w:val="0"/>
          <w:marTop w:val="0"/>
          <w:marBottom w:val="0"/>
          <w:divBdr>
            <w:top w:val="none" w:sz="0" w:space="0" w:color="auto"/>
            <w:left w:val="none" w:sz="0" w:space="0" w:color="auto"/>
            <w:bottom w:val="none" w:sz="0" w:space="0" w:color="auto"/>
            <w:right w:val="none" w:sz="0" w:space="0" w:color="auto"/>
          </w:divBdr>
        </w:div>
        <w:div w:id="1551307241">
          <w:marLeft w:val="0"/>
          <w:marRight w:val="0"/>
          <w:marTop w:val="0"/>
          <w:marBottom w:val="0"/>
          <w:divBdr>
            <w:top w:val="none" w:sz="0" w:space="0" w:color="auto"/>
            <w:left w:val="none" w:sz="0" w:space="0" w:color="auto"/>
            <w:bottom w:val="none" w:sz="0" w:space="0" w:color="auto"/>
            <w:right w:val="none" w:sz="0" w:space="0" w:color="auto"/>
          </w:divBdr>
        </w:div>
        <w:div w:id="893926289">
          <w:marLeft w:val="0"/>
          <w:marRight w:val="0"/>
          <w:marTop w:val="0"/>
          <w:marBottom w:val="0"/>
          <w:divBdr>
            <w:top w:val="none" w:sz="0" w:space="0" w:color="auto"/>
            <w:left w:val="none" w:sz="0" w:space="0" w:color="auto"/>
            <w:bottom w:val="none" w:sz="0" w:space="0" w:color="auto"/>
            <w:right w:val="none" w:sz="0" w:space="0" w:color="auto"/>
          </w:divBdr>
        </w:div>
        <w:div w:id="1100221604">
          <w:marLeft w:val="0"/>
          <w:marRight w:val="0"/>
          <w:marTop w:val="0"/>
          <w:marBottom w:val="0"/>
          <w:divBdr>
            <w:top w:val="none" w:sz="0" w:space="0" w:color="auto"/>
            <w:left w:val="none" w:sz="0" w:space="0" w:color="auto"/>
            <w:bottom w:val="none" w:sz="0" w:space="0" w:color="auto"/>
            <w:right w:val="none" w:sz="0" w:space="0" w:color="auto"/>
          </w:divBdr>
        </w:div>
        <w:div w:id="2096241985">
          <w:marLeft w:val="0"/>
          <w:marRight w:val="0"/>
          <w:marTop w:val="0"/>
          <w:marBottom w:val="0"/>
          <w:divBdr>
            <w:top w:val="none" w:sz="0" w:space="0" w:color="auto"/>
            <w:left w:val="none" w:sz="0" w:space="0" w:color="auto"/>
            <w:bottom w:val="none" w:sz="0" w:space="0" w:color="auto"/>
            <w:right w:val="none" w:sz="0" w:space="0" w:color="auto"/>
          </w:divBdr>
        </w:div>
        <w:div w:id="1565750426">
          <w:marLeft w:val="0"/>
          <w:marRight w:val="0"/>
          <w:marTop w:val="0"/>
          <w:marBottom w:val="0"/>
          <w:divBdr>
            <w:top w:val="none" w:sz="0" w:space="0" w:color="auto"/>
            <w:left w:val="none" w:sz="0" w:space="0" w:color="auto"/>
            <w:bottom w:val="none" w:sz="0" w:space="0" w:color="auto"/>
            <w:right w:val="none" w:sz="0" w:space="0" w:color="auto"/>
          </w:divBdr>
        </w:div>
        <w:div w:id="1866020020">
          <w:marLeft w:val="0"/>
          <w:marRight w:val="0"/>
          <w:marTop w:val="0"/>
          <w:marBottom w:val="0"/>
          <w:divBdr>
            <w:top w:val="none" w:sz="0" w:space="0" w:color="auto"/>
            <w:left w:val="none" w:sz="0" w:space="0" w:color="auto"/>
            <w:bottom w:val="none" w:sz="0" w:space="0" w:color="auto"/>
            <w:right w:val="none" w:sz="0" w:space="0" w:color="auto"/>
          </w:divBdr>
        </w:div>
        <w:div w:id="1778674623">
          <w:marLeft w:val="0"/>
          <w:marRight w:val="0"/>
          <w:marTop w:val="0"/>
          <w:marBottom w:val="0"/>
          <w:divBdr>
            <w:top w:val="none" w:sz="0" w:space="0" w:color="auto"/>
            <w:left w:val="none" w:sz="0" w:space="0" w:color="auto"/>
            <w:bottom w:val="none" w:sz="0" w:space="0" w:color="auto"/>
            <w:right w:val="none" w:sz="0" w:space="0" w:color="auto"/>
          </w:divBdr>
        </w:div>
        <w:div w:id="470634247">
          <w:marLeft w:val="0"/>
          <w:marRight w:val="0"/>
          <w:marTop w:val="0"/>
          <w:marBottom w:val="0"/>
          <w:divBdr>
            <w:top w:val="none" w:sz="0" w:space="0" w:color="auto"/>
            <w:left w:val="none" w:sz="0" w:space="0" w:color="auto"/>
            <w:bottom w:val="none" w:sz="0" w:space="0" w:color="auto"/>
            <w:right w:val="none" w:sz="0" w:space="0" w:color="auto"/>
          </w:divBdr>
        </w:div>
        <w:div w:id="1819765830">
          <w:marLeft w:val="0"/>
          <w:marRight w:val="0"/>
          <w:marTop w:val="0"/>
          <w:marBottom w:val="0"/>
          <w:divBdr>
            <w:top w:val="none" w:sz="0" w:space="0" w:color="auto"/>
            <w:left w:val="none" w:sz="0" w:space="0" w:color="auto"/>
            <w:bottom w:val="none" w:sz="0" w:space="0" w:color="auto"/>
            <w:right w:val="none" w:sz="0" w:space="0" w:color="auto"/>
          </w:divBdr>
        </w:div>
        <w:div w:id="1372417956">
          <w:marLeft w:val="0"/>
          <w:marRight w:val="0"/>
          <w:marTop w:val="0"/>
          <w:marBottom w:val="0"/>
          <w:divBdr>
            <w:top w:val="none" w:sz="0" w:space="0" w:color="auto"/>
            <w:left w:val="none" w:sz="0" w:space="0" w:color="auto"/>
            <w:bottom w:val="none" w:sz="0" w:space="0" w:color="auto"/>
            <w:right w:val="none" w:sz="0" w:space="0" w:color="auto"/>
          </w:divBdr>
        </w:div>
        <w:div w:id="526723511">
          <w:marLeft w:val="0"/>
          <w:marRight w:val="0"/>
          <w:marTop w:val="0"/>
          <w:marBottom w:val="0"/>
          <w:divBdr>
            <w:top w:val="none" w:sz="0" w:space="0" w:color="auto"/>
            <w:left w:val="none" w:sz="0" w:space="0" w:color="auto"/>
            <w:bottom w:val="none" w:sz="0" w:space="0" w:color="auto"/>
            <w:right w:val="none" w:sz="0" w:space="0" w:color="auto"/>
          </w:divBdr>
        </w:div>
        <w:div w:id="1859537626">
          <w:marLeft w:val="0"/>
          <w:marRight w:val="0"/>
          <w:marTop w:val="0"/>
          <w:marBottom w:val="0"/>
          <w:divBdr>
            <w:top w:val="none" w:sz="0" w:space="0" w:color="auto"/>
            <w:left w:val="none" w:sz="0" w:space="0" w:color="auto"/>
            <w:bottom w:val="none" w:sz="0" w:space="0" w:color="auto"/>
            <w:right w:val="none" w:sz="0" w:space="0" w:color="auto"/>
          </w:divBdr>
        </w:div>
        <w:div w:id="416750938">
          <w:marLeft w:val="0"/>
          <w:marRight w:val="0"/>
          <w:marTop w:val="0"/>
          <w:marBottom w:val="0"/>
          <w:divBdr>
            <w:top w:val="none" w:sz="0" w:space="0" w:color="auto"/>
            <w:left w:val="none" w:sz="0" w:space="0" w:color="auto"/>
            <w:bottom w:val="none" w:sz="0" w:space="0" w:color="auto"/>
            <w:right w:val="none" w:sz="0" w:space="0" w:color="auto"/>
          </w:divBdr>
        </w:div>
        <w:div w:id="465585151">
          <w:marLeft w:val="0"/>
          <w:marRight w:val="0"/>
          <w:marTop w:val="0"/>
          <w:marBottom w:val="0"/>
          <w:divBdr>
            <w:top w:val="none" w:sz="0" w:space="0" w:color="auto"/>
            <w:left w:val="none" w:sz="0" w:space="0" w:color="auto"/>
            <w:bottom w:val="none" w:sz="0" w:space="0" w:color="auto"/>
            <w:right w:val="none" w:sz="0" w:space="0" w:color="auto"/>
          </w:divBdr>
        </w:div>
        <w:div w:id="523175590">
          <w:marLeft w:val="0"/>
          <w:marRight w:val="0"/>
          <w:marTop w:val="0"/>
          <w:marBottom w:val="0"/>
          <w:divBdr>
            <w:top w:val="none" w:sz="0" w:space="0" w:color="auto"/>
            <w:left w:val="none" w:sz="0" w:space="0" w:color="auto"/>
            <w:bottom w:val="none" w:sz="0" w:space="0" w:color="auto"/>
            <w:right w:val="none" w:sz="0" w:space="0" w:color="auto"/>
          </w:divBdr>
        </w:div>
        <w:div w:id="617371893">
          <w:marLeft w:val="0"/>
          <w:marRight w:val="0"/>
          <w:marTop w:val="0"/>
          <w:marBottom w:val="0"/>
          <w:divBdr>
            <w:top w:val="none" w:sz="0" w:space="0" w:color="auto"/>
            <w:left w:val="none" w:sz="0" w:space="0" w:color="auto"/>
            <w:bottom w:val="none" w:sz="0" w:space="0" w:color="auto"/>
            <w:right w:val="none" w:sz="0" w:space="0" w:color="auto"/>
          </w:divBdr>
        </w:div>
        <w:div w:id="1100026771">
          <w:marLeft w:val="0"/>
          <w:marRight w:val="0"/>
          <w:marTop w:val="0"/>
          <w:marBottom w:val="0"/>
          <w:divBdr>
            <w:top w:val="none" w:sz="0" w:space="0" w:color="auto"/>
            <w:left w:val="none" w:sz="0" w:space="0" w:color="auto"/>
            <w:bottom w:val="none" w:sz="0" w:space="0" w:color="auto"/>
            <w:right w:val="none" w:sz="0" w:space="0" w:color="auto"/>
          </w:divBdr>
        </w:div>
        <w:div w:id="1966807542">
          <w:marLeft w:val="0"/>
          <w:marRight w:val="0"/>
          <w:marTop w:val="0"/>
          <w:marBottom w:val="0"/>
          <w:divBdr>
            <w:top w:val="none" w:sz="0" w:space="0" w:color="auto"/>
            <w:left w:val="none" w:sz="0" w:space="0" w:color="auto"/>
            <w:bottom w:val="none" w:sz="0" w:space="0" w:color="auto"/>
            <w:right w:val="none" w:sz="0" w:space="0" w:color="auto"/>
          </w:divBdr>
        </w:div>
        <w:div w:id="134689576">
          <w:marLeft w:val="0"/>
          <w:marRight w:val="0"/>
          <w:marTop w:val="0"/>
          <w:marBottom w:val="0"/>
          <w:divBdr>
            <w:top w:val="none" w:sz="0" w:space="0" w:color="auto"/>
            <w:left w:val="none" w:sz="0" w:space="0" w:color="auto"/>
            <w:bottom w:val="none" w:sz="0" w:space="0" w:color="auto"/>
            <w:right w:val="none" w:sz="0" w:space="0" w:color="auto"/>
          </w:divBdr>
        </w:div>
        <w:div w:id="473528080">
          <w:marLeft w:val="0"/>
          <w:marRight w:val="0"/>
          <w:marTop w:val="0"/>
          <w:marBottom w:val="0"/>
          <w:divBdr>
            <w:top w:val="none" w:sz="0" w:space="0" w:color="auto"/>
            <w:left w:val="none" w:sz="0" w:space="0" w:color="auto"/>
            <w:bottom w:val="none" w:sz="0" w:space="0" w:color="auto"/>
            <w:right w:val="none" w:sz="0" w:space="0" w:color="auto"/>
          </w:divBdr>
        </w:div>
        <w:div w:id="1580405540">
          <w:marLeft w:val="0"/>
          <w:marRight w:val="0"/>
          <w:marTop w:val="0"/>
          <w:marBottom w:val="0"/>
          <w:divBdr>
            <w:top w:val="none" w:sz="0" w:space="0" w:color="auto"/>
            <w:left w:val="none" w:sz="0" w:space="0" w:color="auto"/>
            <w:bottom w:val="none" w:sz="0" w:space="0" w:color="auto"/>
            <w:right w:val="none" w:sz="0" w:space="0" w:color="auto"/>
          </w:divBdr>
        </w:div>
        <w:div w:id="1449858537">
          <w:marLeft w:val="0"/>
          <w:marRight w:val="0"/>
          <w:marTop w:val="0"/>
          <w:marBottom w:val="0"/>
          <w:divBdr>
            <w:top w:val="none" w:sz="0" w:space="0" w:color="auto"/>
            <w:left w:val="none" w:sz="0" w:space="0" w:color="auto"/>
            <w:bottom w:val="none" w:sz="0" w:space="0" w:color="auto"/>
            <w:right w:val="none" w:sz="0" w:space="0" w:color="auto"/>
          </w:divBdr>
        </w:div>
        <w:div w:id="460537020">
          <w:marLeft w:val="0"/>
          <w:marRight w:val="0"/>
          <w:marTop w:val="0"/>
          <w:marBottom w:val="0"/>
          <w:divBdr>
            <w:top w:val="none" w:sz="0" w:space="0" w:color="auto"/>
            <w:left w:val="none" w:sz="0" w:space="0" w:color="auto"/>
            <w:bottom w:val="none" w:sz="0" w:space="0" w:color="auto"/>
            <w:right w:val="none" w:sz="0" w:space="0" w:color="auto"/>
          </w:divBdr>
        </w:div>
        <w:div w:id="387534918">
          <w:marLeft w:val="0"/>
          <w:marRight w:val="0"/>
          <w:marTop w:val="0"/>
          <w:marBottom w:val="0"/>
          <w:divBdr>
            <w:top w:val="none" w:sz="0" w:space="0" w:color="auto"/>
            <w:left w:val="none" w:sz="0" w:space="0" w:color="auto"/>
            <w:bottom w:val="none" w:sz="0" w:space="0" w:color="auto"/>
            <w:right w:val="none" w:sz="0" w:space="0" w:color="auto"/>
          </w:divBdr>
        </w:div>
        <w:div w:id="1040320466">
          <w:marLeft w:val="0"/>
          <w:marRight w:val="0"/>
          <w:marTop w:val="0"/>
          <w:marBottom w:val="0"/>
          <w:divBdr>
            <w:top w:val="none" w:sz="0" w:space="0" w:color="auto"/>
            <w:left w:val="none" w:sz="0" w:space="0" w:color="auto"/>
            <w:bottom w:val="none" w:sz="0" w:space="0" w:color="auto"/>
            <w:right w:val="none" w:sz="0" w:space="0" w:color="auto"/>
          </w:divBdr>
        </w:div>
        <w:div w:id="94596342">
          <w:marLeft w:val="0"/>
          <w:marRight w:val="0"/>
          <w:marTop w:val="0"/>
          <w:marBottom w:val="0"/>
          <w:divBdr>
            <w:top w:val="none" w:sz="0" w:space="0" w:color="auto"/>
            <w:left w:val="none" w:sz="0" w:space="0" w:color="auto"/>
            <w:bottom w:val="none" w:sz="0" w:space="0" w:color="auto"/>
            <w:right w:val="none" w:sz="0" w:space="0" w:color="auto"/>
          </w:divBdr>
        </w:div>
        <w:div w:id="1230845020">
          <w:marLeft w:val="0"/>
          <w:marRight w:val="0"/>
          <w:marTop w:val="0"/>
          <w:marBottom w:val="0"/>
          <w:divBdr>
            <w:top w:val="none" w:sz="0" w:space="0" w:color="auto"/>
            <w:left w:val="none" w:sz="0" w:space="0" w:color="auto"/>
            <w:bottom w:val="none" w:sz="0" w:space="0" w:color="auto"/>
            <w:right w:val="none" w:sz="0" w:space="0" w:color="auto"/>
          </w:divBdr>
        </w:div>
        <w:div w:id="931279034">
          <w:marLeft w:val="0"/>
          <w:marRight w:val="0"/>
          <w:marTop w:val="0"/>
          <w:marBottom w:val="0"/>
          <w:divBdr>
            <w:top w:val="none" w:sz="0" w:space="0" w:color="auto"/>
            <w:left w:val="none" w:sz="0" w:space="0" w:color="auto"/>
            <w:bottom w:val="none" w:sz="0" w:space="0" w:color="auto"/>
            <w:right w:val="none" w:sz="0" w:space="0" w:color="auto"/>
          </w:divBdr>
        </w:div>
        <w:div w:id="1995062464">
          <w:marLeft w:val="0"/>
          <w:marRight w:val="0"/>
          <w:marTop w:val="0"/>
          <w:marBottom w:val="0"/>
          <w:divBdr>
            <w:top w:val="none" w:sz="0" w:space="0" w:color="auto"/>
            <w:left w:val="none" w:sz="0" w:space="0" w:color="auto"/>
            <w:bottom w:val="none" w:sz="0" w:space="0" w:color="auto"/>
            <w:right w:val="none" w:sz="0" w:space="0" w:color="auto"/>
          </w:divBdr>
        </w:div>
        <w:div w:id="429853907">
          <w:marLeft w:val="0"/>
          <w:marRight w:val="0"/>
          <w:marTop w:val="0"/>
          <w:marBottom w:val="0"/>
          <w:divBdr>
            <w:top w:val="none" w:sz="0" w:space="0" w:color="auto"/>
            <w:left w:val="none" w:sz="0" w:space="0" w:color="auto"/>
            <w:bottom w:val="none" w:sz="0" w:space="0" w:color="auto"/>
            <w:right w:val="none" w:sz="0" w:space="0" w:color="auto"/>
          </w:divBdr>
        </w:div>
        <w:div w:id="2089686252">
          <w:marLeft w:val="0"/>
          <w:marRight w:val="0"/>
          <w:marTop w:val="0"/>
          <w:marBottom w:val="0"/>
          <w:divBdr>
            <w:top w:val="none" w:sz="0" w:space="0" w:color="auto"/>
            <w:left w:val="none" w:sz="0" w:space="0" w:color="auto"/>
            <w:bottom w:val="none" w:sz="0" w:space="0" w:color="auto"/>
            <w:right w:val="none" w:sz="0" w:space="0" w:color="auto"/>
          </w:divBdr>
        </w:div>
        <w:div w:id="1082989679">
          <w:marLeft w:val="0"/>
          <w:marRight w:val="0"/>
          <w:marTop w:val="0"/>
          <w:marBottom w:val="0"/>
          <w:divBdr>
            <w:top w:val="none" w:sz="0" w:space="0" w:color="auto"/>
            <w:left w:val="none" w:sz="0" w:space="0" w:color="auto"/>
            <w:bottom w:val="none" w:sz="0" w:space="0" w:color="auto"/>
            <w:right w:val="none" w:sz="0" w:space="0" w:color="auto"/>
          </w:divBdr>
        </w:div>
        <w:div w:id="1321543955">
          <w:marLeft w:val="0"/>
          <w:marRight w:val="0"/>
          <w:marTop w:val="0"/>
          <w:marBottom w:val="0"/>
          <w:divBdr>
            <w:top w:val="none" w:sz="0" w:space="0" w:color="auto"/>
            <w:left w:val="none" w:sz="0" w:space="0" w:color="auto"/>
            <w:bottom w:val="none" w:sz="0" w:space="0" w:color="auto"/>
            <w:right w:val="none" w:sz="0" w:space="0" w:color="auto"/>
          </w:divBdr>
        </w:div>
        <w:div w:id="1393776437">
          <w:marLeft w:val="0"/>
          <w:marRight w:val="0"/>
          <w:marTop w:val="0"/>
          <w:marBottom w:val="0"/>
          <w:divBdr>
            <w:top w:val="none" w:sz="0" w:space="0" w:color="auto"/>
            <w:left w:val="none" w:sz="0" w:space="0" w:color="auto"/>
            <w:bottom w:val="none" w:sz="0" w:space="0" w:color="auto"/>
            <w:right w:val="none" w:sz="0" w:space="0" w:color="auto"/>
          </w:divBdr>
        </w:div>
        <w:div w:id="675427768">
          <w:marLeft w:val="0"/>
          <w:marRight w:val="0"/>
          <w:marTop w:val="0"/>
          <w:marBottom w:val="0"/>
          <w:divBdr>
            <w:top w:val="none" w:sz="0" w:space="0" w:color="auto"/>
            <w:left w:val="none" w:sz="0" w:space="0" w:color="auto"/>
            <w:bottom w:val="none" w:sz="0" w:space="0" w:color="auto"/>
            <w:right w:val="none" w:sz="0" w:space="0" w:color="auto"/>
          </w:divBdr>
        </w:div>
        <w:div w:id="1615479982">
          <w:marLeft w:val="0"/>
          <w:marRight w:val="0"/>
          <w:marTop w:val="0"/>
          <w:marBottom w:val="0"/>
          <w:divBdr>
            <w:top w:val="none" w:sz="0" w:space="0" w:color="auto"/>
            <w:left w:val="none" w:sz="0" w:space="0" w:color="auto"/>
            <w:bottom w:val="none" w:sz="0" w:space="0" w:color="auto"/>
            <w:right w:val="none" w:sz="0" w:space="0" w:color="auto"/>
          </w:divBdr>
        </w:div>
        <w:div w:id="1536695480">
          <w:marLeft w:val="0"/>
          <w:marRight w:val="0"/>
          <w:marTop w:val="0"/>
          <w:marBottom w:val="0"/>
          <w:divBdr>
            <w:top w:val="none" w:sz="0" w:space="0" w:color="auto"/>
            <w:left w:val="none" w:sz="0" w:space="0" w:color="auto"/>
            <w:bottom w:val="none" w:sz="0" w:space="0" w:color="auto"/>
            <w:right w:val="none" w:sz="0" w:space="0" w:color="auto"/>
          </w:divBdr>
        </w:div>
        <w:div w:id="1303540282">
          <w:marLeft w:val="0"/>
          <w:marRight w:val="0"/>
          <w:marTop w:val="0"/>
          <w:marBottom w:val="0"/>
          <w:divBdr>
            <w:top w:val="none" w:sz="0" w:space="0" w:color="auto"/>
            <w:left w:val="none" w:sz="0" w:space="0" w:color="auto"/>
            <w:bottom w:val="none" w:sz="0" w:space="0" w:color="auto"/>
            <w:right w:val="none" w:sz="0" w:space="0" w:color="auto"/>
          </w:divBdr>
        </w:div>
        <w:div w:id="1016469864">
          <w:marLeft w:val="0"/>
          <w:marRight w:val="0"/>
          <w:marTop w:val="0"/>
          <w:marBottom w:val="0"/>
          <w:divBdr>
            <w:top w:val="none" w:sz="0" w:space="0" w:color="auto"/>
            <w:left w:val="none" w:sz="0" w:space="0" w:color="auto"/>
            <w:bottom w:val="none" w:sz="0" w:space="0" w:color="auto"/>
            <w:right w:val="none" w:sz="0" w:space="0" w:color="auto"/>
          </w:divBdr>
        </w:div>
        <w:div w:id="1060596254">
          <w:marLeft w:val="0"/>
          <w:marRight w:val="0"/>
          <w:marTop w:val="0"/>
          <w:marBottom w:val="0"/>
          <w:divBdr>
            <w:top w:val="none" w:sz="0" w:space="0" w:color="auto"/>
            <w:left w:val="none" w:sz="0" w:space="0" w:color="auto"/>
            <w:bottom w:val="none" w:sz="0" w:space="0" w:color="auto"/>
            <w:right w:val="none" w:sz="0" w:space="0" w:color="auto"/>
          </w:divBdr>
        </w:div>
        <w:div w:id="951858045">
          <w:marLeft w:val="0"/>
          <w:marRight w:val="0"/>
          <w:marTop w:val="0"/>
          <w:marBottom w:val="0"/>
          <w:divBdr>
            <w:top w:val="none" w:sz="0" w:space="0" w:color="auto"/>
            <w:left w:val="none" w:sz="0" w:space="0" w:color="auto"/>
            <w:bottom w:val="none" w:sz="0" w:space="0" w:color="auto"/>
            <w:right w:val="none" w:sz="0" w:space="0" w:color="auto"/>
          </w:divBdr>
        </w:div>
        <w:div w:id="1550074825">
          <w:marLeft w:val="0"/>
          <w:marRight w:val="0"/>
          <w:marTop w:val="0"/>
          <w:marBottom w:val="0"/>
          <w:divBdr>
            <w:top w:val="none" w:sz="0" w:space="0" w:color="auto"/>
            <w:left w:val="none" w:sz="0" w:space="0" w:color="auto"/>
            <w:bottom w:val="none" w:sz="0" w:space="0" w:color="auto"/>
            <w:right w:val="none" w:sz="0" w:space="0" w:color="auto"/>
          </w:divBdr>
        </w:div>
        <w:div w:id="616446952">
          <w:marLeft w:val="0"/>
          <w:marRight w:val="0"/>
          <w:marTop w:val="0"/>
          <w:marBottom w:val="0"/>
          <w:divBdr>
            <w:top w:val="none" w:sz="0" w:space="0" w:color="auto"/>
            <w:left w:val="none" w:sz="0" w:space="0" w:color="auto"/>
            <w:bottom w:val="none" w:sz="0" w:space="0" w:color="auto"/>
            <w:right w:val="none" w:sz="0" w:space="0" w:color="auto"/>
          </w:divBdr>
        </w:div>
        <w:div w:id="1464229119">
          <w:marLeft w:val="0"/>
          <w:marRight w:val="0"/>
          <w:marTop w:val="0"/>
          <w:marBottom w:val="0"/>
          <w:divBdr>
            <w:top w:val="none" w:sz="0" w:space="0" w:color="auto"/>
            <w:left w:val="none" w:sz="0" w:space="0" w:color="auto"/>
            <w:bottom w:val="none" w:sz="0" w:space="0" w:color="auto"/>
            <w:right w:val="none" w:sz="0" w:space="0" w:color="auto"/>
          </w:divBdr>
        </w:div>
        <w:div w:id="1238780976">
          <w:marLeft w:val="0"/>
          <w:marRight w:val="0"/>
          <w:marTop w:val="0"/>
          <w:marBottom w:val="0"/>
          <w:divBdr>
            <w:top w:val="none" w:sz="0" w:space="0" w:color="auto"/>
            <w:left w:val="none" w:sz="0" w:space="0" w:color="auto"/>
            <w:bottom w:val="none" w:sz="0" w:space="0" w:color="auto"/>
            <w:right w:val="none" w:sz="0" w:space="0" w:color="auto"/>
          </w:divBdr>
        </w:div>
        <w:div w:id="1563129138">
          <w:marLeft w:val="0"/>
          <w:marRight w:val="0"/>
          <w:marTop w:val="0"/>
          <w:marBottom w:val="0"/>
          <w:divBdr>
            <w:top w:val="none" w:sz="0" w:space="0" w:color="auto"/>
            <w:left w:val="none" w:sz="0" w:space="0" w:color="auto"/>
            <w:bottom w:val="none" w:sz="0" w:space="0" w:color="auto"/>
            <w:right w:val="none" w:sz="0" w:space="0" w:color="auto"/>
          </w:divBdr>
        </w:div>
        <w:div w:id="442385100">
          <w:marLeft w:val="0"/>
          <w:marRight w:val="0"/>
          <w:marTop w:val="0"/>
          <w:marBottom w:val="0"/>
          <w:divBdr>
            <w:top w:val="none" w:sz="0" w:space="0" w:color="auto"/>
            <w:left w:val="none" w:sz="0" w:space="0" w:color="auto"/>
            <w:bottom w:val="none" w:sz="0" w:space="0" w:color="auto"/>
            <w:right w:val="none" w:sz="0" w:space="0" w:color="auto"/>
          </w:divBdr>
        </w:div>
        <w:div w:id="980691160">
          <w:marLeft w:val="0"/>
          <w:marRight w:val="0"/>
          <w:marTop w:val="0"/>
          <w:marBottom w:val="0"/>
          <w:divBdr>
            <w:top w:val="none" w:sz="0" w:space="0" w:color="auto"/>
            <w:left w:val="none" w:sz="0" w:space="0" w:color="auto"/>
            <w:bottom w:val="none" w:sz="0" w:space="0" w:color="auto"/>
            <w:right w:val="none" w:sz="0" w:space="0" w:color="auto"/>
          </w:divBdr>
        </w:div>
        <w:div w:id="2103988464">
          <w:marLeft w:val="0"/>
          <w:marRight w:val="0"/>
          <w:marTop w:val="0"/>
          <w:marBottom w:val="0"/>
          <w:divBdr>
            <w:top w:val="none" w:sz="0" w:space="0" w:color="auto"/>
            <w:left w:val="none" w:sz="0" w:space="0" w:color="auto"/>
            <w:bottom w:val="none" w:sz="0" w:space="0" w:color="auto"/>
            <w:right w:val="none" w:sz="0" w:space="0" w:color="auto"/>
          </w:divBdr>
        </w:div>
        <w:div w:id="884371941">
          <w:marLeft w:val="0"/>
          <w:marRight w:val="0"/>
          <w:marTop w:val="0"/>
          <w:marBottom w:val="0"/>
          <w:divBdr>
            <w:top w:val="none" w:sz="0" w:space="0" w:color="auto"/>
            <w:left w:val="none" w:sz="0" w:space="0" w:color="auto"/>
            <w:bottom w:val="none" w:sz="0" w:space="0" w:color="auto"/>
            <w:right w:val="none" w:sz="0" w:space="0" w:color="auto"/>
          </w:divBdr>
        </w:div>
        <w:div w:id="445659158">
          <w:marLeft w:val="0"/>
          <w:marRight w:val="0"/>
          <w:marTop w:val="0"/>
          <w:marBottom w:val="0"/>
          <w:divBdr>
            <w:top w:val="none" w:sz="0" w:space="0" w:color="auto"/>
            <w:left w:val="none" w:sz="0" w:space="0" w:color="auto"/>
            <w:bottom w:val="none" w:sz="0" w:space="0" w:color="auto"/>
            <w:right w:val="none" w:sz="0" w:space="0" w:color="auto"/>
          </w:divBdr>
        </w:div>
        <w:div w:id="1122501259">
          <w:marLeft w:val="0"/>
          <w:marRight w:val="0"/>
          <w:marTop w:val="0"/>
          <w:marBottom w:val="0"/>
          <w:divBdr>
            <w:top w:val="none" w:sz="0" w:space="0" w:color="auto"/>
            <w:left w:val="none" w:sz="0" w:space="0" w:color="auto"/>
            <w:bottom w:val="none" w:sz="0" w:space="0" w:color="auto"/>
            <w:right w:val="none" w:sz="0" w:space="0" w:color="auto"/>
          </w:divBdr>
        </w:div>
        <w:div w:id="133566910">
          <w:marLeft w:val="0"/>
          <w:marRight w:val="0"/>
          <w:marTop w:val="0"/>
          <w:marBottom w:val="0"/>
          <w:divBdr>
            <w:top w:val="none" w:sz="0" w:space="0" w:color="auto"/>
            <w:left w:val="none" w:sz="0" w:space="0" w:color="auto"/>
            <w:bottom w:val="none" w:sz="0" w:space="0" w:color="auto"/>
            <w:right w:val="none" w:sz="0" w:space="0" w:color="auto"/>
          </w:divBdr>
        </w:div>
        <w:div w:id="577641334">
          <w:marLeft w:val="0"/>
          <w:marRight w:val="0"/>
          <w:marTop w:val="0"/>
          <w:marBottom w:val="0"/>
          <w:divBdr>
            <w:top w:val="none" w:sz="0" w:space="0" w:color="auto"/>
            <w:left w:val="none" w:sz="0" w:space="0" w:color="auto"/>
            <w:bottom w:val="none" w:sz="0" w:space="0" w:color="auto"/>
            <w:right w:val="none" w:sz="0" w:space="0" w:color="auto"/>
          </w:divBdr>
        </w:div>
        <w:div w:id="2100175753">
          <w:marLeft w:val="0"/>
          <w:marRight w:val="0"/>
          <w:marTop w:val="0"/>
          <w:marBottom w:val="0"/>
          <w:divBdr>
            <w:top w:val="none" w:sz="0" w:space="0" w:color="auto"/>
            <w:left w:val="none" w:sz="0" w:space="0" w:color="auto"/>
            <w:bottom w:val="none" w:sz="0" w:space="0" w:color="auto"/>
            <w:right w:val="none" w:sz="0" w:space="0" w:color="auto"/>
          </w:divBdr>
        </w:div>
        <w:div w:id="1313098936">
          <w:marLeft w:val="0"/>
          <w:marRight w:val="0"/>
          <w:marTop w:val="0"/>
          <w:marBottom w:val="0"/>
          <w:divBdr>
            <w:top w:val="none" w:sz="0" w:space="0" w:color="auto"/>
            <w:left w:val="none" w:sz="0" w:space="0" w:color="auto"/>
            <w:bottom w:val="none" w:sz="0" w:space="0" w:color="auto"/>
            <w:right w:val="none" w:sz="0" w:space="0" w:color="auto"/>
          </w:divBdr>
        </w:div>
        <w:div w:id="1351680298">
          <w:marLeft w:val="0"/>
          <w:marRight w:val="0"/>
          <w:marTop w:val="0"/>
          <w:marBottom w:val="0"/>
          <w:divBdr>
            <w:top w:val="none" w:sz="0" w:space="0" w:color="auto"/>
            <w:left w:val="none" w:sz="0" w:space="0" w:color="auto"/>
            <w:bottom w:val="none" w:sz="0" w:space="0" w:color="auto"/>
            <w:right w:val="none" w:sz="0" w:space="0" w:color="auto"/>
          </w:divBdr>
        </w:div>
        <w:div w:id="568349608">
          <w:marLeft w:val="0"/>
          <w:marRight w:val="0"/>
          <w:marTop w:val="0"/>
          <w:marBottom w:val="0"/>
          <w:divBdr>
            <w:top w:val="none" w:sz="0" w:space="0" w:color="auto"/>
            <w:left w:val="none" w:sz="0" w:space="0" w:color="auto"/>
            <w:bottom w:val="none" w:sz="0" w:space="0" w:color="auto"/>
            <w:right w:val="none" w:sz="0" w:space="0" w:color="auto"/>
          </w:divBdr>
        </w:div>
        <w:div w:id="1867980644">
          <w:marLeft w:val="0"/>
          <w:marRight w:val="0"/>
          <w:marTop w:val="0"/>
          <w:marBottom w:val="0"/>
          <w:divBdr>
            <w:top w:val="none" w:sz="0" w:space="0" w:color="auto"/>
            <w:left w:val="none" w:sz="0" w:space="0" w:color="auto"/>
            <w:bottom w:val="none" w:sz="0" w:space="0" w:color="auto"/>
            <w:right w:val="none" w:sz="0" w:space="0" w:color="auto"/>
          </w:divBdr>
        </w:div>
        <w:div w:id="1176577090">
          <w:marLeft w:val="0"/>
          <w:marRight w:val="0"/>
          <w:marTop w:val="0"/>
          <w:marBottom w:val="0"/>
          <w:divBdr>
            <w:top w:val="none" w:sz="0" w:space="0" w:color="auto"/>
            <w:left w:val="none" w:sz="0" w:space="0" w:color="auto"/>
            <w:bottom w:val="none" w:sz="0" w:space="0" w:color="auto"/>
            <w:right w:val="none" w:sz="0" w:space="0" w:color="auto"/>
          </w:divBdr>
        </w:div>
        <w:div w:id="202209066">
          <w:marLeft w:val="0"/>
          <w:marRight w:val="0"/>
          <w:marTop w:val="0"/>
          <w:marBottom w:val="0"/>
          <w:divBdr>
            <w:top w:val="none" w:sz="0" w:space="0" w:color="auto"/>
            <w:left w:val="none" w:sz="0" w:space="0" w:color="auto"/>
            <w:bottom w:val="none" w:sz="0" w:space="0" w:color="auto"/>
            <w:right w:val="none" w:sz="0" w:space="0" w:color="auto"/>
          </w:divBdr>
        </w:div>
        <w:div w:id="1130248167">
          <w:marLeft w:val="0"/>
          <w:marRight w:val="0"/>
          <w:marTop w:val="0"/>
          <w:marBottom w:val="0"/>
          <w:divBdr>
            <w:top w:val="none" w:sz="0" w:space="0" w:color="auto"/>
            <w:left w:val="none" w:sz="0" w:space="0" w:color="auto"/>
            <w:bottom w:val="none" w:sz="0" w:space="0" w:color="auto"/>
            <w:right w:val="none" w:sz="0" w:space="0" w:color="auto"/>
          </w:divBdr>
        </w:div>
        <w:div w:id="558982544">
          <w:marLeft w:val="0"/>
          <w:marRight w:val="0"/>
          <w:marTop w:val="0"/>
          <w:marBottom w:val="0"/>
          <w:divBdr>
            <w:top w:val="none" w:sz="0" w:space="0" w:color="auto"/>
            <w:left w:val="none" w:sz="0" w:space="0" w:color="auto"/>
            <w:bottom w:val="none" w:sz="0" w:space="0" w:color="auto"/>
            <w:right w:val="none" w:sz="0" w:space="0" w:color="auto"/>
          </w:divBdr>
        </w:div>
        <w:div w:id="1920403290">
          <w:marLeft w:val="0"/>
          <w:marRight w:val="0"/>
          <w:marTop w:val="0"/>
          <w:marBottom w:val="0"/>
          <w:divBdr>
            <w:top w:val="none" w:sz="0" w:space="0" w:color="auto"/>
            <w:left w:val="none" w:sz="0" w:space="0" w:color="auto"/>
            <w:bottom w:val="none" w:sz="0" w:space="0" w:color="auto"/>
            <w:right w:val="none" w:sz="0" w:space="0" w:color="auto"/>
          </w:divBdr>
        </w:div>
        <w:div w:id="66730663">
          <w:marLeft w:val="0"/>
          <w:marRight w:val="0"/>
          <w:marTop w:val="0"/>
          <w:marBottom w:val="0"/>
          <w:divBdr>
            <w:top w:val="none" w:sz="0" w:space="0" w:color="auto"/>
            <w:left w:val="none" w:sz="0" w:space="0" w:color="auto"/>
            <w:bottom w:val="none" w:sz="0" w:space="0" w:color="auto"/>
            <w:right w:val="none" w:sz="0" w:space="0" w:color="auto"/>
          </w:divBdr>
        </w:div>
        <w:div w:id="853497896">
          <w:marLeft w:val="0"/>
          <w:marRight w:val="0"/>
          <w:marTop w:val="0"/>
          <w:marBottom w:val="0"/>
          <w:divBdr>
            <w:top w:val="none" w:sz="0" w:space="0" w:color="auto"/>
            <w:left w:val="none" w:sz="0" w:space="0" w:color="auto"/>
            <w:bottom w:val="none" w:sz="0" w:space="0" w:color="auto"/>
            <w:right w:val="none" w:sz="0" w:space="0" w:color="auto"/>
          </w:divBdr>
        </w:div>
        <w:div w:id="681052765">
          <w:marLeft w:val="0"/>
          <w:marRight w:val="0"/>
          <w:marTop w:val="0"/>
          <w:marBottom w:val="0"/>
          <w:divBdr>
            <w:top w:val="none" w:sz="0" w:space="0" w:color="auto"/>
            <w:left w:val="none" w:sz="0" w:space="0" w:color="auto"/>
            <w:bottom w:val="none" w:sz="0" w:space="0" w:color="auto"/>
            <w:right w:val="none" w:sz="0" w:space="0" w:color="auto"/>
          </w:divBdr>
        </w:div>
        <w:div w:id="321394739">
          <w:marLeft w:val="0"/>
          <w:marRight w:val="0"/>
          <w:marTop w:val="0"/>
          <w:marBottom w:val="0"/>
          <w:divBdr>
            <w:top w:val="none" w:sz="0" w:space="0" w:color="auto"/>
            <w:left w:val="none" w:sz="0" w:space="0" w:color="auto"/>
            <w:bottom w:val="none" w:sz="0" w:space="0" w:color="auto"/>
            <w:right w:val="none" w:sz="0" w:space="0" w:color="auto"/>
          </w:divBdr>
        </w:div>
        <w:div w:id="2001929418">
          <w:marLeft w:val="0"/>
          <w:marRight w:val="0"/>
          <w:marTop w:val="0"/>
          <w:marBottom w:val="0"/>
          <w:divBdr>
            <w:top w:val="none" w:sz="0" w:space="0" w:color="auto"/>
            <w:left w:val="none" w:sz="0" w:space="0" w:color="auto"/>
            <w:bottom w:val="none" w:sz="0" w:space="0" w:color="auto"/>
            <w:right w:val="none" w:sz="0" w:space="0" w:color="auto"/>
          </w:divBdr>
        </w:div>
        <w:div w:id="1086264918">
          <w:marLeft w:val="0"/>
          <w:marRight w:val="0"/>
          <w:marTop w:val="0"/>
          <w:marBottom w:val="0"/>
          <w:divBdr>
            <w:top w:val="none" w:sz="0" w:space="0" w:color="auto"/>
            <w:left w:val="none" w:sz="0" w:space="0" w:color="auto"/>
            <w:bottom w:val="none" w:sz="0" w:space="0" w:color="auto"/>
            <w:right w:val="none" w:sz="0" w:space="0" w:color="auto"/>
          </w:divBdr>
        </w:div>
        <w:div w:id="1682467206">
          <w:marLeft w:val="0"/>
          <w:marRight w:val="0"/>
          <w:marTop w:val="0"/>
          <w:marBottom w:val="0"/>
          <w:divBdr>
            <w:top w:val="none" w:sz="0" w:space="0" w:color="auto"/>
            <w:left w:val="none" w:sz="0" w:space="0" w:color="auto"/>
            <w:bottom w:val="none" w:sz="0" w:space="0" w:color="auto"/>
            <w:right w:val="none" w:sz="0" w:space="0" w:color="auto"/>
          </w:divBdr>
        </w:div>
        <w:div w:id="1345746597">
          <w:marLeft w:val="0"/>
          <w:marRight w:val="0"/>
          <w:marTop w:val="0"/>
          <w:marBottom w:val="0"/>
          <w:divBdr>
            <w:top w:val="none" w:sz="0" w:space="0" w:color="auto"/>
            <w:left w:val="none" w:sz="0" w:space="0" w:color="auto"/>
            <w:bottom w:val="none" w:sz="0" w:space="0" w:color="auto"/>
            <w:right w:val="none" w:sz="0" w:space="0" w:color="auto"/>
          </w:divBdr>
        </w:div>
        <w:div w:id="1338731908">
          <w:marLeft w:val="0"/>
          <w:marRight w:val="0"/>
          <w:marTop w:val="0"/>
          <w:marBottom w:val="0"/>
          <w:divBdr>
            <w:top w:val="none" w:sz="0" w:space="0" w:color="auto"/>
            <w:left w:val="none" w:sz="0" w:space="0" w:color="auto"/>
            <w:bottom w:val="none" w:sz="0" w:space="0" w:color="auto"/>
            <w:right w:val="none" w:sz="0" w:space="0" w:color="auto"/>
          </w:divBdr>
        </w:div>
        <w:div w:id="430246566">
          <w:marLeft w:val="0"/>
          <w:marRight w:val="0"/>
          <w:marTop w:val="0"/>
          <w:marBottom w:val="0"/>
          <w:divBdr>
            <w:top w:val="none" w:sz="0" w:space="0" w:color="auto"/>
            <w:left w:val="none" w:sz="0" w:space="0" w:color="auto"/>
            <w:bottom w:val="none" w:sz="0" w:space="0" w:color="auto"/>
            <w:right w:val="none" w:sz="0" w:space="0" w:color="auto"/>
          </w:divBdr>
        </w:div>
        <w:div w:id="277682789">
          <w:marLeft w:val="0"/>
          <w:marRight w:val="0"/>
          <w:marTop w:val="0"/>
          <w:marBottom w:val="0"/>
          <w:divBdr>
            <w:top w:val="none" w:sz="0" w:space="0" w:color="auto"/>
            <w:left w:val="none" w:sz="0" w:space="0" w:color="auto"/>
            <w:bottom w:val="none" w:sz="0" w:space="0" w:color="auto"/>
            <w:right w:val="none" w:sz="0" w:space="0" w:color="auto"/>
          </w:divBdr>
        </w:div>
        <w:div w:id="746415879">
          <w:marLeft w:val="0"/>
          <w:marRight w:val="0"/>
          <w:marTop w:val="0"/>
          <w:marBottom w:val="0"/>
          <w:divBdr>
            <w:top w:val="none" w:sz="0" w:space="0" w:color="auto"/>
            <w:left w:val="none" w:sz="0" w:space="0" w:color="auto"/>
            <w:bottom w:val="none" w:sz="0" w:space="0" w:color="auto"/>
            <w:right w:val="none" w:sz="0" w:space="0" w:color="auto"/>
          </w:divBdr>
        </w:div>
        <w:div w:id="515731099">
          <w:marLeft w:val="0"/>
          <w:marRight w:val="0"/>
          <w:marTop w:val="0"/>
          <w:marBottom w:val="0"/>
          <w:divBdr>
            <w:top w:val="none" w:sz="0" w:space="0" w:color="auto"/>
            <w:left w:val="none" w:sz="0" w:space="0" w:color="auto"/>
            <w:bottom w:val="none" w:sz="0" w:space="0" w:color="auto"/>
            <w:right w:val="none" w:sz="0" w:space="0" w:color="auto"/>
          </w:divBdr>
        </w:div>
        <w:div w:id="1205365897">
          <w:marLeft w:val="0"/>
          <w:marRight w:val="0"/>
          <w:marTop w:val="0"/>
          <w:marBottom w:val="0"/>
          <w:divBdr>
            <w:top w:val="none" w:sz="0" w:space="0" w:color="auto"/>
            <w:left w:val="none" w:sz="0" w:space="0" w:color="auto"/>
            <w:bottom w:val="none" w:sz="0" w:space="0" w:color="auto"/>
            <w:right w:val="none" w:sz="0" w:space="0" w:color="auto"/>
          </w:divBdr>
        </w:div>
        <w:div w:id="1966152348">
          <w:marLeft w:val="0"/>
          <w:marRight w:val="0"/>
          <w:marTop w:val="0"/>
          <w:marBottom w:val="0"/>
          <w:divBdr>
            <w:top w:val="none" w:sz="0" w:space="0" w:color="auto"/>
            <w:left w:val="none" w:sz="0" w:space="0" w:color="auto"/>
            <w:bottom w:val="none" w:sz="0" w:space="0" w:color="auto"/>
            <w:right w:val="none" w:sz="0" w:space="0" w:color="auto"/>
          </w:divBdr>
        </w:div>
        <w:div w:id="1338574186">
          <w:marLeft w:val="0"/>
          <w:marRight w:val="0"/>
          <w:marTop w:val="0"/>
          <w:marBottom w:val="0"/>
          <w:divBdr>
            <w:top w:val="none" w:sz="0" w:space="0" w:color="auto"/>
            <w:left w:val="none" w:sz="0" w:space="0" w:color="auto"/>
            <w:bottom w:val="none" w:sz="0" w:space="0" w:color="auto"/>
            <w:right w:val="none" w:sz="0" w:space="0" w:color="auto"/>
          </w:divBdr>
        </w:div>
        <w:div w:id="703870556">
          <w:marLeft w:val="0"/>
          <w:marRight w:val="0"/>
          <w:marTop w:val="0"/>
          <w:marBottom w:val="0"/>
          <w:divBdr>
            <w:top w:val="none" w:sz="0" w:space="0" w:color="auto"/>
            <w:left w:val="none" w:sz="0" w:space="0" w:color="auto"/>
            <w:bottom w:val="none" w:sz="0" w:space="0" w:color="auto"/>
            <w:right w:val="none" w:sz="0" w:space="0" w:color="auto"/>
          </w:divBdr>
        </w:div>
        <w:div w:id="1847984476">
          <w:marLeft w:val="0"/>
          <w:marRight w:val="0"/>
          <w:marTop w:val="0"/>
          <w:marBottom w:val="0"/>
          <w:divBdr>
            <w:top w:val="none" w:sz="0" w:space="0" w:color="auto"/>
            <w:left w:val="none" w:sz="0" w:space="0" w:color="auto"/>
            <w:bottom w:val="none" w:sz="0" w:space="0" w:color="auto"/>
            <w:right w:val="none" w:sz="0" w:space="0" w:color="auto"/>
          </w:divBdr>
        </w:div>
        <w:div w:id="554244473">
          <w:marLeft w:val="0"/>
          <w:marRight w:val="0"/>
          <w:marTop w:val="0"/>
          <w:marBottom w:val="0"/>
          <w:divBdr>
            <w:top w:val="none" w:sz="0" w:space="0" w:color="auto"/>
            <w:left w:val="none" w:sz="0" w:space="0" w:color="auto"/>
            <w:bottom w:val="none" w:sz="0" w:space="0" w:color="auto"/>
            <w:right w:val="none" w:sz="0" w:space="0" w:color="auto"/>
          </w:divBdr>
        </w:div>
        <w:div w:id="1357465746">
          <w:marLeft w:val="0"/>
          <w:marRight w:val="0"/>
          <w:marTop w:val="0"/>
          <w:marBottom w:val="0"/>
          <w:divBdr>
            <w:top w:val="none" w:sz="0" w:space="0" w:color="auto"/>
            <w:left w:val="none" w:sz="0" w:space="0" w:color="auto"/>
            <w:bottom w:val="none" w:sz="0" w:space="0" w:color="auto"/>
            <w:right w:val="none" w:sz="0" w:space="0" w:color="auto"/>
          </w:divBdr>
        </w:div>
        <w:div w:id="535461234">
          <w:marLeft w:val="0"/>
          <w:marRight w:val="0"/>
          <w:marTop w:val="480"/>
          <w:marBottom w:val="480"/>
          <w:divBdr>
            <w:top w:val="none" w:sz="0" w:space="0" w:color="auto"/>
            <w:left w:val="none" w:sz="0" w:space="0" w:color="auto"/>
            <w:bottom w:val="none" w:sz="0" w:space="0" w:color="auto"/>
            <w:right w:val="none" w:sz="0" w:space="0" w:color="auto"/>
          </w:divBdr>
        </w:div>
      </w:divsChild>
    </w:div>
    <w:div w:id="734935034">
      <w:bodyDiv w:val="1"/>
      <w:marLeft w:val="0"/>
      <w:marRight w:val="0"/>
      <w:marTop w:val="0"/>
      <w:marBottom w:val="0"/>
      <w:divBdr>
        <w:top w:val="none" w:sz="0" w:space="0" w:color="auto"/>
        <w:left w:val="none" w:sz="0" w:space="0" w:color="auto"/>
        <w:bottom w:val="none" w:sz="0" w:space="0" w:color="auto"/>
        <w:right w:val="none" w:sz="0" w:space="0" w:color="auto"/>
      </w:divBdr>
    </w:div>
    <w:div w:id="1033843773">
      <w:bodyDiv w:val="1"/>
      <w:marLeft w:val="0"/>
      <w:marRight w:val="0"/>
      <w:marTop w:val="0"/>
      <w:marBottom w:val="0"/>
      <w:divBdr>
        <w:top w:val="none" w:sz="0" w:space="0" w:color="auto"/>
        <w:left w:val="none" w:sz="0" w:space="0" w:color="auto"/>
        <w:bottom w:val="none" w:sz="0" w:space="0" w:color="auto"/>
        <w:right w:val="none" w:sz="0" w:space="0" w:color="auto"/>
      </w:divBdr>
      <w:divsChild>
        <w:div w:id="4330998">
          <w:marLeft w:val="0"/>
          <w:marRight w:val="0"/>
          <w:marTop w:val="0"/>
          <w:marBottom w:val="0"/>
          <w:divBdr>
            <w:top w:val="none" w:sz="0" w:space="0" w:color="auto"/>
            <w:left w:val="none" w:sz="0" w:space="0" w:color="auto"/>
            <w:bottom w:val="none" w:sz="0" w:space="0" w:color="auto"/>
            <w:right w:val="none" w:sz="0" w:space="0" w:color="auto"/>
          </w:divBdr>
        </w:div>
        <w:div w:id="485588221">
          <w:marLeft w:val="0"/>
          <w:marRight w:val="0"/>
          <w:marTop w:val="0"/>
          <w:marBottom w:val="0"/>
          <w:divBdr>
            <w:top w:val="none" w:sz="0" w:space="0" w:color="auto"/>
            <w:left w:val="none" w:sz="0" w:space="0" w:color="auto"/>
            <w:bottom w:val="none" w:sz="0" w:space="0" w:color="auto"/>
            <w:right w:val="none" w:sz="0" w:space="0" w:color="auto"/>
          </w:divBdr>
        </w:div>
        <w:div w:id="830877242">
          <w:marLeft w:val="0"/>
          <w:marRight w:val="0"/>
          <w:marTop w:val="0"/>
          <w:marBottom w:val="0"/>
          <w:divBdr>
            <w:top w:val="none" w:sz="0" w:space="0" w:color="auto"/>
            <w:left w:val="none" w:sz="0" w:space="0" w:color="auto"/>
            <w:bottom w:val="none" w:sz="0" w:space="0" w:color="auto"/>
            <w:right w:val="none" w:sz="0" w:space="0" w:color="auto"/>
          </w:divBdr>
        </w:div>
        <w:div w:id="189608437">
          <w:marLeft w:val="0"/>
          <w:marRight w:val="0"/>
          <w:marTop w:val="0"/>
          <w:marBottom w:val="0"/>
          <w:divBdr>
            <w:top w:val="none" w:sz="0" w:space="0" w:color="auto"/>
            <w:left w:val="none" w:sz="0" w:space="0" w:color="auto"/>
            <w:bottom w:val="none" w:sz="0" w:space="0" w:color="auto"/>
            <w:right w:val="none" w:sz="0" w:space="0" w:color="auto"/>
          </w:divBdr>
        </w:div>
        <w:div w:id="374308446">
          <w:marLeft w:val="0"/>
          <w:marRight w:val="0"/>
          <w:marTop w:val="0"/>
          <w:marBottom w:val="0"/>
          <w:divBdr>
            <w:top w:val="none" w:sz="0" w:space="0" w:color="auto"/>
            <w:left w:val="none" w:sz="0" w:space="0" w:color="auto"/>
            <w:bottom w:val="none" w:sz="0" w:space="0" w:color="auto"/>
            <w:right w:val="none" w:sz="0" w:space="0" w:color="auto"/>
          </w:divBdr>
        </w:div>
        <w:div w:id="2053651983">
          <w:marLeft w:val="0"/>
          <w:marRight w:val="0"/>
          <w:marTop w:val="0"/>
          <w:marBottom w:val="0"/>
          <w:divBdr>
            <w:top w:val="none" w:sz="0" w:space="0" w:color="auto"/>
            <w:left w:val="none" w:sz="0" w:space="0" w:color="auto"/>
            <w:bottom w:val="none" w:sz="0" w:space="0" w:color="auto"/>
            <w:right w:val="none" w:sz="0" w:space="0" w:color="auto"/>
          </w:divBdr>
        </w:div>
        <w:div w:id="1799833485">
          <w:marLeft w:val="0"/>
          <w:marRight w:val="0"/>
          <w:marTop w:val="0"/>
          <w:marBottom w:val="0"/>
          <w:divBdr>
            <w:top w:val="none" w:sz="0" w:space="0" w:color="auto"/>
            <w:left w:val="none" w:sz="0" w:space="0" w:color="auto"/>
            <w:bottom w:val="none" w:sz="0" w:space="0" w:color="auto"/>
            <w:right w:val="none" w:sz="0" w:space="0" w:color="auto"/>
          </w:divBdr>
        </w:div>
        <w:div w:id="2086294723">
          <w:marLeft w:val="0"/>
          <w:marRight w:val="0"/>
          <w:marTop w:val="0"/>
          <w:marBottom w:val="0"/>
          <w:divBdr>
            <w:top w:val="none" w:sz="0" w:space="0" w:color="auto"/>
            <w:left w:val="none" w:sz="0" w:space="0" w:color="auto"/>
            <w:bottom w:val="none" w:sz="0" w:space="0" w:color="auto"/>
            <w:right w:val="none" w:sz="0" w:space="0" w:color="auto"/>
          </w:divBdr>
        </w:div>
        <w:div w:id="1339698056">
          <w:marLeft w:val="0"/>
          <w:marRight w:val="0"/>
          <w:marTop w:val="0"/>
          <w:marBottom w:val="0"/>
          <w:divBdr>
            <w:top w:val="none" w:sz="0" w:space="0" w:color="auto"/>
            <w:left w:val="none" w:sz="0" w:space="0" w:color="auto"/>
            <w:bottom w:val="none" w:sz="0" w:space="0" w:color="auto"/>
            <w:right w:val="none" w:sz="0" w:space="0" w:color="auto"/>
          </w:divBdr>
        </w:div>
        <w:div w:id="106003913">
          <w:marLeft w:val="0"/>
          <w:marRight w:val="0"/>
          <w:marTop w:val="0"/>
          <w:marBottom w:val="0"/>
          <w:divBdr>
            <w:top w:val="none" w:sz="0" w:space="0" w:color="auto"/>
            <w:left w:val="none" w:sz="0" w:space="0" w:color="auto"/>
            <w:bottom w:val="none" w:sz="0" w:space="0" w:color="auto"/>
            <w:right w:val="none" w:sz="0" w:space="0" w:color="auto"/>
          </w:divBdr>
        </w:div>
        <w:div w:id="1020009834">
          <w:marLeft w:val="0"/>
          <w:marRight w:val="0"/>
          <w:marTop w:val="0"/>
          <w:marBottom w:val="0"/>
          <w:divBdr>
            <w:top w:val="none" w:sz="0" w:space="0" w:color="auto"/>
            <w:left w:val="none" w:sz="0" w:space="0" w:color="auto"/>
            <w:bottom w:val="none" w:sz="0" w:space="0" w:color="auto"/>
            <w:right w:val="none" w:sz="0" w:space="0" w:color="auto"/>
          </w:divBdr>
        </w:div>
        <w:div w:id="159543074">
          <w:marLeft w:val="0"/>
          <w:marRight w:val="0"/>
          <w:marTop w:val="0"/>
          <w:marBottom w:val="0"/>
          <w:divBdr>
            <w:top w:val="none" w:sz="0" w:space="0" w:color="auto"/>
            <w:left w:val="none" w:sz="0" w:space="0" w:color="auto"/>
            <w:bottom w:val="none" w:sz="0" w:space="0" w:color="auto"/>
            <w:right w:val="none" w:sz="0" w:space="0" w:color="auto"/>
          </w:divBdr>
        </w:div>
        <w:div w:id="247737629">
          <w:marLeft w:val="0"/>
          <w:marRight w:val="0"/>
          <w:marTop w:val="0"/>
          <w:marBottom w:val="0"/>
          <w:divBdr>
            <w:top w:val="none" w:sz="0" w:space="0" w:color="auto"/>
            <w:left w:val="none" w:sz="0" w:space="0" w:color="auto"/>
            <w:bottom w:val="none" w:sz="0" w:space="0" w:color="auto"/>
            <w:right w:val="none" w:sz="0" w:space="0" w:color="auto"/>
          </w:divBdr>
        </w:div>
        <w:div w:id="1499493590">
          <w:marLeft w:val="0"/>
          <w:marRight w:val="0"/>
          <w:marTop w:val="0"/>
          <w:marBottom w:val="0"/>
          <w:divBdr>
            <w:top w:val="none" w:sz="0" w:space="0" w:color="auto"/>
            <w:left w:val="none" w:sz="0" w:space="0" w:color="auto"/>
            <w:bottom w:val="none" w:sz="0" w:space="0" w:color="auto"/>
            <w:right w:val="none" w:sz="0" w:space="0" w:color="auto"/>
          </w:divBdr>
        </w:div>
        <w:div w:id="1550798522">
          <w:marLeft w:val="0"/>
          <w:marRight w:val="0"/>
          <w:marTop w:val="0"/>
          <w:marBottom w:val="0"/>
          <w:divBdr>
            <w:top w:val="none" w:sz="0" w:space="0" w:color="auto"/>
            <w:left w:val="none" w:sz="0" w:space="0" w:color="auto"/>
            <w:bottom w:val="none" w:sz="0" w:space="0" w:color="auto"/>
            <w:right w:val="none" w:sz="0" w:space="0" w:color="auto"/>
          </w:divBdr>
        </w:div>
        <w:div w:id="1572229811">
          <w:marLeft w:val="0"/>
          <w:marRight w:val="0"/>
          <w:marTop w:val="0"/>
          <w:marBottom w:val="0"/>
          <w:divBdr>
            <w:top w:val="none" w:sz="0" w:space="0" w:color="auto"/>
            <w:left w:val="none" w:sz="0" w:space="0" w:color="auto"/>
            <w:bottom w:val="none" w:sz="0" w:space="0" w:color="auto"/>
            <w:right w:val="none" w:sz="0" w:space="0" w:color="auto"/>
          </w:divBdr>
        </w:div>
        <w:div w:id="1329483268">
          <w:marLeft w:val="0"/>
          <w:marRight w:val="0"/>
          <w:marTop w:val="0"/>
          <w:marBottom w:val="0"/>
          <w:divBdr>
            <w:top w:val="none" w:sz="0" w:space="0" w:color="auto"/>
            <w:left w:val="none" w:sz="0" w:space="0" w:color="auto"/>
            <w:bottom w:val="none" w:sz="0" w:space="0" w:color="auto"/>
            <w:right w:val="none" w:sz="0" w:space="0" w:color="auto"/>
          </w:divBdr>
        </w:div>
        <w:div w:id="453719919">
          <w:marLeft w:val="0"/>
          <w:marRight w:val="0"/>
          <w:marTop w:val="0"/>
          <w:marBottom w:val="0"/>
          <w:divBdr>
            <w:top w:val="none" w:sz="0" w:space="0" w:color="auto"/>
            <w:left w:val="none" w:sz="0" w:space="0" w:color="auto"/>
            <w:bottom w:val="none" w:sz="0" w:space="0" w:color="auto"/>
            <w:right w:val="none" w:sz="0" w:space="0" w:color="auto"/>
          </w:divBdr>
        </w:div>
        <w:div w:id="1011250884">
          <w:marLeft w:val="0"/>
          <w:marRight w:val="0"/>
          <w:marTop w:val="0"/>
          <w:marBottom w:val="0"/>
          <w:divBdr>
            <w:top w:val="none" w:sz="0" w:space="0" w:color="auto"/>
            <w:left w:val="none" w:sz="0" w:space="0" w:color="auto"/>
            <w:bottom w:val="none" w:sz="0" w:space="0" w:color="auto"/>
            <w:right w:val="none" w:sz="0" w:space="0" w:color="auto"/>
          </w:divBdr>
        </w:div>
        <w:div w:id="1559048760">
          <w:marLeft w:val="0"/>
          <w:marRight w:val="0"/>
          <w:marTop w:val="0"/>
          <w:marBottom w:val="0"/>
          <w:divBdr>
            <w:top w:val="none" w:sz="0" w:space="0" w:color="auto"/>
            <w:left w:val="none" w:sz="0" w:space="0" w:color="auto"/>
            <w:bottom w:val="none" w:sz="0" w:space="0" w:color="auto"/>
            <w:right w:val="none" w:sz="0" w:space="0" w:color="auto"/>
          </w:divBdr>
        </w:div>
        <w:div w:id="816848872">
          <w:marLeft w:val="0"/>
          <w:marRight w:val="0"/>
          <w:marTop w:val="0"/>
          <w:marBottom w:val="0"/>
          <w:divBdr>
            <w:top w:val="none" w:sz="0" w:space="0" w:color="auto"/>
            <w:left w:val="none" w:sz="0" w:space="0" w:color="auto"/>
            <w:bottom w:val="none" w:sz="0" w:space="0" w:color="auto"/>
            <w:right w:val="none" w:sz="0" w:space="0" w:color="auto"/>
          </w:divBdr>
        </w:div>
        <w:div w:id="526915516">
          <w:marLeft w:val="0"/>
          <w:marRight w:val="0"/>
          <w:marTop w:val="0"/>
          <w:marBottom w:val="0"/>
          <w:divBdr>
            <w:top w:val="none" w:sz="0" w:space="0" w:color="auto"/>
            <w:left w:val="none" w:sz="0" w:space="0" w:color="auto"/>
            <w:bottom w:val="none" w:sz="0" w:space="0" w:color="auto"/>
            <w:right w:val="none" w:sz="0" w:space="0" w:color="auto"/>
          </w:divBdr>
        </w:div>
        <w:div w:id="346563411">
          <w:marLeft w:val="0"/>
          <w:marRight w:val="0"/>
          <w:marTop w:val="0"/>
          <w:marBottom w:val="0"/>
          <w:divBdr>
            <w:top w:val="none" w:sz="0" w:space="0" w:color="auto"/>
            <w:left w:val="none" w:sz="0" w:space="0" w:color="auto"/>
            <w:bottom w:val="none" w:sz="0" w:space="0" w:color="auto"/>
            <w:right w:val="none" w:sz="0" w:space="0" w:color="auto"/>
          </w:divBdr>
        </w:div>
        <w:div w:id="985668137">
          <w:marLeft w:val="0"/>
          <w:marRight w:val="0"/>
          <w:marTop w:val="0"/>
          <w:marBottom w:val="0"/>
          <w:divBdr>
            <w:top w:val="none" w:sz="0" w:space="0" w:color="auto"/>
            <w:left w:val="none" w:sz="0" w:space="0" w:color="auto"/>
            <w:bottom w:val="none" w:sz="0" w:space="0" w:color="auto"/>
            <w:right w:val="none" w:sz="0" w:space="0" w:color="auto"/>
          </w:divBdr>
        </w:div>
        <w:div w:id="462162676">
          <w:marLeft w:val="0"/>
          <w:marRight w:val="0"/>
          <w:marTop w:val="0"/>
          <w:marBottom w:val="0"/>
          <w:divBdr>
            <w:top w:val="none" w:sz="0" w:space="0" w:color="auto"/>
            <w:left w:val="none" w:sz="0" w:space="0" w:color="auto"/>
            <w:bottom w:val="none" w:sz="0" w:space="0" w:color="auto"/>
            <w:right w:val="none" w:sz="0" w:space="0" w:color="auto"/>
          </w:divBdr>
        </w:div>
        <w:div w:id="1228413759">
          <w:marLeft w:val="0"/>
          <w:marRight w:val="0"/>
          <w:marTop w:val="0"/>
          <w:marBottom w:val="0"/>
          <w:divBdr>
            <w:top w:val="none" w:sz="0" w:space="0" w:color="auto"/>
            <w:left w:val="none" w:sz="0" w:space="0" w:color="auto"/>
            <w:bottom w:val="none" w:sz="0" w:space="0" w:color="auto"/>
            <w:right w:val="none" w:sz="0" w:space="0" w:color="auto"/>
          </w:divBdr>
        </w:div>
        <w:div w:id="1348288975">
          <w:marLeft w:val="0"/>
          <w:marRight w:val="0"/>
          <w:marTop w:val="0"/>
          <w:marBottom w:val="0"/>
          <w:divBdr>
            <w:top w:val="none" w:sz="0" w:space="0" w:color="auto"/>
            <w:left w:val="none" w:sz="0" w:space="0" w:color="auto"/>
            <w:bottom w:val="none" w:sz="0" w:space="0" w:color="auto"/>
            <w:right w:val="none" w:sz="0" w:space="0" w:color="auto"/>
          </w:divBdr>
        </w:div>
        <w:div w:id="869143889">
          <w:marLeft w:val="0"/>
          <w:marRight w:val="0"/>
          <w:marTop w:val="0"/>
          <w:marBottom w:val="0"/>
          <w:divBdr>
            <w:top w:val="none" w:sz="0" w:space="0" w:color="auto"/>
            <w:left w:val="none" w:sz="0" w:space="0" w:color="auto"/>
            <w:bottom w:val="none" w:sz="0" w:space="0" w:color="auto"/>
            <w:right w:val="none" w:sz="0" w:space="0" w:color="auto"/>
          </w:divBdr>
        </w:div>
        <w:div w:id="1296371859">
          <w:marLeft w:val="0"/>
          <w:marRight w:val="0"/>
          <w:marTop w:val="0"/>
          <w:marBottom w:val="0"/>
          <w:divBdr>
            <w:top w:val="none" w:sz="0" w:space="0" w:color="auto"/>
            <w:left w:val="none" w:sz="0" w:space="0" w:color="auto"/>
            <w:bottom w:val="none" w:sz="0" w:space="0" w:color="auto"/>
            <w:right w:val="none" w:sz="0" w:space="0" w:color="auto"/>
          </w:divBdr>
        </w:div>
        <w:div w:id="1866598699">
          <w:marLeft w:val="0"/>
          <w:marRight w:val="0"/>
          <w:marTop w:val="0"/>
          <w:marBottom w:val="0"/>
          <w:divBdr>
            <w:top w:val="none" w:sz="0" w:space="0" w:color="auto"/>
            <w:left w:val="none" w:sz="0" w:space="0" w:color="auto"/>
            <w:bottom w:val="none" w:sz="0" w:space="0" w:color="auto"/>
            <w:right w:val="none" w:sz="0" w:space="0" w:color="auto"/>
          </w:divBdr>
        </w:div>
        <w:div w:id="1287345992">
          <w:marLeft w:val="0"/>
          <w:marRight w:val="0"/>
          <w:marTop w:val="0"/>
          <w:marBottom w:val="0"/>
          <w:divBdr>
            <w:top w:val="none" w:sz="0" w:space="0" w:color="auto"/>
            <w:left w:val="none" w:sz="0" w:space="0" w:color="auto"/>
            <w:bottom w:val="none" w:sz="0" w:space="0" w:color="auto"/>
            <w:right w:val="none" w:sz="0" w:space="0" w:color="auto"/>
          </w:divBdr>
        </w:div>
        <w:div w:id="205414426">
          <w:marLeft w:val="0"/>
          <w:marRight w:val="0"/>
          <w:marTop w:val="0"/>
          <w:marBottom w:val="0"/>
          <w:divBdr>
            <w:top w:val="none" w:sz="0" w:space="0" w:color="auto"/>
            <w:left w:val="none" w:sz="0" w:space="0" w:color="auto"/>
            <w:bottom w:val="none" w:sz="0" w:space="0" w:color="auto"/>
            <w:right w:val="none" w:sz="0" w:space="0" w:color="auto"/>
          </w:divBdr>
        </w:div>
        <w:div w:id="2067950737">
          <w:marLeft w:val="0"/>
          <w:marRight w:val="0"/>
          <w:marTop w:val="0"/>
          <w:marBottom w:val="0"/>
          <w:divBdr>
            <w:top w:val="none" w:sz="0" w:space="0" w:color="auto"/>
            <w:left w:val="none" w:sz="0" w:space="0" w:color="auto"/>
            <w:bottom w:val="none" w:sz="0" w:space="0" w:color="auto"/>
            <w:right w:val="none" w:sz="0" w:space="0" w:color="auto"/>
          </w:divBdr>
        </w:div>
        <w:div w:id="300774454">
          <w:marLeft w:val="0"/>
          <w:marRight w:val="0"/>
          <w:marTop w:val="0"/>
          <w:marBottom w:val="0"/>
          <w:divBdr>
            <w:top w:val="none" w:sz="0" w:space="0" w:color="auto"/>
            <w:left w:val="none" w:sz="0" w:space="0" w:color="auto"/>
            <w:bottom w:val="none" w:sz="0" w:space="0" w:color="auto"/>
            <w:right w:val="none" w:sz="0" w:space="0" w:color="auto"/>
          </w:divBdr>
        </w:div>
        <w:div w:id="1637372325">
          <w:marLeft w:val="0"/>
          <w:marRight w:val="0"/>
          <w:marTop w:val="0"/>
          <w:marBottom w:val="0"/>
          <w:divBdr>
            <w:top w:val="none" w:sz="0" w:space="0" w:color="auto"/>
            <w:left w:val="none" w:sz="0" w:space="0" w:color="auto"/>
            <w:bottom w:val="none" w:sz="0" w:space="0" w:color="auto"/>
            <w:right w:val="none" w:sz="0" w:space="0" w:color="auto"/>
          </w:divBdr>
        </w:div>
        <w:div w:id="1340812730">
          <w:marLeft w:val="0"/>
          <w:marRight w:val="0"/>
          <w:marTop w:val="0"/>
          <w:marBottom w:val="0"/>
          <w:divBdr>
            <w:top w:val="none" w:sz="0" w:space="0" w:color="auto"/>
            <w:left w:val="none" w:sz="0" w:space="0" w:color="auto"/>
            <w:bottom w:val="none" w:sz="0" w:space="0" w:color="auto"/>
            <w:right w:val="none" w:sz="0" w:space="0" w:color="auto"/>
          </w:divBdr>
        </w:div>
        <w:div w:id="1242762866">
          <w:marLeft w:val="0"/>
          <w:marRight w:val="0"/>
          <w:marTop w:val="0"/>
          <w:marBottom w:val="0"/>
          <w:divBdr>
            <w:top w:val="none" w:sz="0" w:space="0" w:color="auto"/>
            <w:left w:val="none" w:sz="0" w:space="0" w:color="auto"/>
            <w:bottom w:val="none" w:sz="0" w:space="0" w:color="auto"/>
            <w:right w:val="none" w:sz="0" w:space="0" w:color="auto"/>
          </w:divBdr>
        </w:div>
        <w:div w:id="718088502">
          <w:marLeft w:val="0"/>
          <w:marRight w:val="0"/>
          <w:marTop w:val="0"/>
          <w:marBottom w:val="0"/>
          <w:divBdr>
            <w:top w:val="none" w:sz="0" w:space="0" w:color="auto"/>
            <w:left w:val="none" w:sz="0" w:space="0" w:color="auto"/>
            <w:bottom w:val="none" w:sz="0" w:space="0" w:color="auto"/>
            <w:right w:val="none" w:sz="0" w:space="0" w:color="auto"/>
          </w:divBdr>
        </w:div>
        <w:div w:id="301156733">
          <w:marLeft w:val="0"/>
          <w:marRight w:val="0"/>
          <w:marTop w:val="0"/>
          <w:marBottom w:val="0"/>
          <w:divBdr>
            <w:top w:val="none" w:sz="0" w:space="0" w:color="auto"/>
            <w:left w:val="none" w:sz="0" w:space="0" w:color="auto"/>
            <w:bottom w:val="none" w:sz="0" w:space="0" w:color="auto"/>
            <w:right w:val="none" w:sz="0" w:space="0" w:color="auto"/>
          </w:divBdr>
        </w:div>
        <w:div w:id="1407649626">
          <w:marLeft w:val="0"/>
          <w:marRight w:val="0"/>
          <w:marTop w:val="0"/>
          <w:marBottom w:val="0"/>
          <w:divBdr>
            <w:top w:val="none" w:sz="0" w:space="0" w:color="auto"/>
            <w:left w:val="none" w:sz="0" w:space="0" w:color="auto"/>
            <w:bottom w:val="none" w:sz="0" w:space="0" w:color="auto"/>
            <w:right w:val="none" w:sz="0" w:space="0" w:color="auto"/>
          </w:divBdr>
        </w:div>
        <w:div w:id="432942290">
          <w:marLeft w:val="0"/>
          <w:marRight w:val="0"/>
          <w:marTop w:val="0"/>
          <w:marBottom w:val="0"/>
          <w:divBdr>
            <w:top w:val="none" w:sz="0" w:space="0" w:color="auto"/>
            <w:left w:val="none" w:sz="0" w:space="0" w:color="auto"/>
            <w:bottom w:val="none" w:sz="0" w:space="0" w:color="auto"/>
            <w:right w:val="none" w:sz="0" w:space="0" w:color="auto"/>
          </w:divBdr>
        </w:div>
        <w:div w:id="221598952">
          <w:marLeft w:val="0"/>
          <w:marRight w:val="0"/>
          <w:marTop w:val="0"/>
          <w:marBottom w:val="0"/>
          <w:divBdr>
            <w:top w:val="none" w:sz="0" w:space="0" w:color="auto"/>
            <w:left w:val="none" w:sz="0" w:space="0" w:color="auto"/>
            <w:bottom w:val="none" w:sz="0" w:space="0" w:color="auto"/>
            <w:right w:val="none" w:sz="0" w:space="0" w:color="auto"/>
          </w:divBdr>
        </w:div>
        <w:div w:id="1621061576">
          <w:marLeft w:val="0"/>
          <w:marRight w:val="0"/>
          <w:marTop w:val="0"/>
          <w:marBottom w:val="0"/>
          <w:divBdr>
            <w:top w:val="none" w:sz="0" w:space="0" w:color="auto"/>
            <w:left w:val="none" w:sz="0" w:space="0" w:color="auto"/>
            <w:bottom w:val="none" w:sz="0" w:space="0" w:color="auto"/>
            <w:right w:val="none" w:sz="0" w:space="0" w:color="auto"/>
          </w:divBdr>
        </w:div>
        <w:div w:id="1945335592">
          <w:marLeft w:val="0"/>
          <w:marRight w:val="0"/>
          <w:marTop w:val="0"/>
          <w:marBottom w:val="0"/>
          <w:divBdr>
            <w:top w:val="none" w:sz="0" w:space="0" w:color="auto"/>
            <w:left w:val="none" w:sz="0" w:space="0" w:color="auto"/>
            <w:bottom w:val="none" w:sz="0" w:space="0" w:color="auto"/>
            <w:right w:val="none" w:sz="0" w:space="0" w:color="auto"/>
          </w:divBdr>
        </w:div>
        <w:div w:id="1861358308">
          <w:marLeft w:val="0"/>
          <w:marRight w:val="0"/>
          <w:marTop w:val="0"/>
          <w:marBottom w:val="0"/>
          <w:divBdr>
            <w:top w:val="none" w:sz="0" w:space="0" w:color="auto"/>
            <w:left w:val="none" w:sz="0" w:space="0" w:color="auto"/>
            <w:bottom w:val="none" w:sz="0" w:space="0" w:color="auto"/>
            <w:right w:val="none" w:sz="0" w:space="0" w:color="auto"/>
          </w:divBdr>
        </w:div>
        <w:div w:id="1072852266">
          <w:marLeft w:val="0"/>
          <w:marRight w:val="0"/>
          <w:marTop w:val="0"/>
          <w:marBottom w:val="0"/>
          <w:divBdr>
            <w:top w:val="none" w:sz="0" w:space="0" w:color="auto"/>
            <w:left w:val="none" w:sz="0" w:space="0" w:color="auto"/>
            <w:bottom w:val="none" w:sz="0" w:space="0" w:color="auto"/>
            <w:right w:val="none" w:sz="0" w:space="0" w:color="auto"/>
          </w:divBdr>
        </w:div>
        <w:div w:id="312805540">
          <w:marLeft w:val="0"/>
          <w:marRight w:val="0"/>
          <w:marTop w:val="0"/>
          <w:marBottom w:val="0"/>
          <w:divBdr>
            <w:top w:val="none" w:sz="0" w:space="0" w:color="auto"/>
            <w:left w:val="none" w:sz="0" w:space="0" w:color="auto"/>
            <w:bottom w:val="none" w:sz="0" w:space="0" w:color="auto"/>
            <w:right w:val="none" w:sz="0" w:space="0" w:color="auto"/>
          </w:divBdr>
        </w:div>
        <w:div w:id="2084712678">
          <w:marLeft w:val="0"/>
          <w:marRight w:val="0"/>
          <w:marTop w:val="0"/>
          <w:marBottom w:val="0"/>
          <w:divBdr>
            <w:top w:val="none" w:sz="0" w:space="0" w:color="auto"/>
            <w:left w:val="none" w:sz="0" w:space="0" w:color="auto"/>
            <w:bottom w:val="none" w:sz="0" w:space="0" w:color="auto"/>
            <w:right w:val="none" w:sz="0" w:space="0" w:color="auto"/>
          </w:divBdr>
        </w:div>
        <w:div w:id="1855459682">
          <w:marLeft w:val="0"/>
          <w:marRight w:val="0"/>
          <w:marTop w:val="0"/>
          <w:marBottom w:val="0"/>
          <w:divBdr>
            <w:top w:val="none" w:sz="0" w:space="0" w:color="auto"/>
            <w:left w:val="none" w:sz="0" w:space="0" w:color="auto"/>
            <w:bottom w:val="none" w:sz="0" w:space="0" w:color="auto"/>
            <w:right w:val="none" w:sz="0" w:space="0" w:color="auto"/>
          </w:divBdr>
        </w:div>
        <w:div w:id="1568035276">
          <w:marLeft w:val="0"/>
          <w:marRight w:val="0"/>
          <w:marTop w:val="0"/>
          <w:marBottom w:val="0"/>
          <w:divBdr>
            <w:top w:val="none" w:sz="0" w:space="0" w:color="auto"/>
            <w:left w:val="none" w:sz="0" w:space="0" w:color="auto"/>
            <w:bottom w:val="none" w:sz="0" w:space="0" w:color="auto"/>
            <w:right w:val="none" w:sz="0" w:space="0" w:color="auto"/>
          </w:divBdr>
        </w:div>
        <w:div w:id="491986369">
          <w:marLeft w:val="0"/>
          <w:marRight w:val="0"/>
          <w:marTop w:val="0"/>
          <w:marBottom w:val="0"/>
          <w:divBdr>
            <w:top w:val="none" w:sz="0" w:space="0" w:color="auto"/>
            <w:left w:val="none" w:sz="0" w:space="0" w:color="auto"/>
            <w:bottom w:val="none" w:sz="0" w:space="0" w:color="auto"/>
            <w:right w:val="none" w:sz="0" w:space="0" w:color="auto"/>
          </w:divBdr>
        </w:div>
        <w:div w:id="2017687323">
          <w:marLeft w:val="0"/>
          <w:marRight w:val="0"/>
          <w:marTop w:val="0"/>
          <w:marBottom w:val="0"/>
          <w:divBdr>
            <w:top w:val="none" w:sz="0" w:space="0" w:color="auto"/>
            <w:left w:val="none" w:sz="0" w:space="0" w:color="auto"/>
            <w:bottom w:val="none" w:sz="0" w:space="0" w:color="auto"/>
            <w:right w:val="none" w:sz="0" w:space="0" w:color="auto"/>
          </w:divBdr>
        </w:div>
        <w:div w:id="1887327016">
          <w:marLeft w:val="0"/>
          <w:marRight w:val="0"/>
          <w:marTop w:val="0"/>
          <w:marBottom w:val="0"/>
          <w:divBdr>
            <w:top w:val="none" w:sz="0" w:space="0" w:color="auto"/>
            <w:left w:val="none" w:sz="0" w:space="0" w:color="auto"/>
            <w:bottom w:val="none" w:sz="0" w:space="0" w:color="auto"/>
            <w:right w:val="none" w:sz="0" w:space="0" w:color="auto"/>
          </w:divBdr>
        </w:div>
        <w:div w:id="961302627">
          <w:marLeft w:val="0"/>
          <w:marRight w:val="0"/>
          <w:marTop w:val="0"/>
          <w:marBottom w:val="0"/>
          <w:divBdr>
            <w:top w:val="none" w:sz="0" w:space="0" w:color="auto"/>
            <w:left w:val="none" w:sz="0" w:space="0" w:color="auto"/>
            <w:bottom w:val="none" w:sz="0" w:space="0" w:color="auto"/>
            <w:right w:val="none" w:sz="0" w:space="0" w:color="auto"/>
          </w:divBdr>
        </w:div>
        <w:div w:id="2036879471">
          <w:marLeft w:val="0"/>
          <w:marRight w:val="0"/>
          <w:marTop w:val="0"/>
          <w:marBottom w:val="0"/>
          <w:divBdr>
            <w:top w:val="none" w:sz="0" w:space="0" w:color="auto"/>
            <w:left w:val="none" w:sz="0" w:space="0" w:color="auto"/>
            <w:bottom w:val="none" w:sz="0" w:space="0" w:color="auto"/>
            <w:right w:val="none" w:sz="0" w:space="0" w:color="auto"/>
          </w:divBdr>
        </w:div>
        <w:div w:id="1417171659">
          <w:marLeft w:val="0"/>
          <w:marRight w:val="0"/>
          <w:marTop w:val="0"/>
          <w:marBottom w:val="0"/>
          <w:divBdr>
            <w:top w:val="none" w:sz="0" w:space="0" w:color="auto"/>
            <w:left w:val="none" w:sz="0" w:space="0" w:color="auto"/>
            <w:bottom w:val="none" w:sz="0" w:space="0" w:color="auto"/>
            <w:right w:val="none" w:sz="0" w:space="0" w:color="auto"/>
          </w:divBdr>
        </w:div>
        <w:div w:id="1149058475">
          <w:marLeft w:val="0"/>
          <w:marRight w:val="0"/>
          <w:marTop w:val="0"/>
          <w:marBottom w:val="0"/>
          <w:divBdr>
            <w:top w:val="none" w:sz="0" w:space="0" w:color="auto"/>
            <w:left w:val="none" w:sz="0" w:space="0" w:color="auto"/>
            <w:bottom w:val="none" w:sz="0" w:space="0" w:color="auto"/>
            <w:right w:val="none" w:sz="0" w:space="0" w:color="auto"/>
          </w:divBdr>
        </w:div>
        <w:div w:id="1468357967">
          <w:marLeft w:val="0"/>
          <w:marRight w:val="0"/>
          <w:marTop w:val="0"/>
          <w:marBottom w:val="0"/>
          <w:divBdr>
            <w:top w:val="none" w:sz="0" w:space="0" w:color="auto"/>
            <w:left w:val="none" w:sz="0" w:space="0" w:color="auto"/>
            <w:bottom w:val="none" w:sz="0" w:space="0" w:color="auto"/>
            <w:right w:val="none" w:sz="0" w:space="0" w:color="auto"/>
          </w:divBdr>
        </w:div>
        <w:div w:id="1017731540">
          <w:marLeft w:val="0"/>
          <w:marRight w:val="0"/>
          <w:marTop w:val="0"/>
          <w:marBottom w:val="0"/>
          <w:divBdr>
            <w:top w:val="none" w:sz="0" w:space="0" w:color="auto"/>
            <w:left w:val="none" w:sz="0" w:space="0" w:color="auto"/>
            <w:bottom w:val="none" w:sz="0" w:space="0" w:color="auto"/>
            <w:right w:val="none" w:sz="0" w:space="0" w:color="auto"/>
          </w:divBdr>
        </w:div>
        <w:div w:id="1172914243">
          <w:marLeft w:val="0"/>
          <w:marRight w:val="0"/>
          <w:marTop w:val="0"/>
          <w:marBottom w:val="0"/>
          <w:divBdr>
            <w:top w:val="none" w:sz="0" w:space="0" w:color="auto"/>
            <w:left w:val="none" w:sz="0" w:space="0" w:color="auto"/>
            <w:bottom w:val="none" w:sz="0" w:space="0" w:color="auto"/>
            <w:right w:val="none" w:sz="0" w:space="0" w:color="auto"/>
          </w:divBdr>
        </w:div>
        <w:div w:id="1862474304">
          <w:marLeft w:val="0"/>
          <w:marRight w:val="0"/>
          <w:marTop w:val="0"/>
          <w:marBottom w:val="0"/>
          <w:divBdr>
            <w:top w:val="none" w:sz="0" w:space="0" w:color="auto"/>
            <w:left w:val="none" w:sz="0" w:space="0" w:color="auto"/>
            <w:bottom w:val="none" w:sz="0" w:space="0" w:color="auto"/>
            <w:right w:val="none" w:sz="0" w:space="0" w:color="auto"/>
          </w:divBdr>
        </w:div>
        <w:div w:id="394740914">
          <w:marLeft w:val="0"/>
          <w:marRight w:val="0"/>
          <w:marTop w:val="0"/>
          <w:marBottom w:val="0"/>
          <w:divBdr>
            <w:top w:val="none" w:sz="0" w:space="0" w:color="auto"/>
            <w:left w:val="none" w:sz="0" w:space="0" w:color="auto"/>
            <w:bottom w:val="none" w:sz="0" w:space="0" w:color="auto"/>
            <w:right w:val="none" w:sz="0" w:space="0" w:color="auto"/>
          </w:divBdr>
        </w:div>
        <w:div w:id="79758890">
          <w:marLeft w:val="0"/>
          <w:marRight w:val="0"/>
          <w:marTop w:val="0"/>
          <w:marBottom w:val="0"/>
          <w:divBdr>
            <w:top w:val="none" w:sz="0" w:space="0" w:color="auto"/>
            <w:left w:val="none" w:sz="0" w:space="0" w:color="auto"/>
            <w:bottom w:val="none" w:sz="0" w:space="0" w:color="auto"/>
            <w:right w:val="none" w:sz="0" w:space="0" w:color="auto"/>
          </w:divBdr>
        </w:div>
        <w:div w:id="2111579642">
          <w:marLeft w:val="0"/>
          <w:marRight w:val="0"/>
          <w:marTop w:val="0"/>
          <w:marBottom w:val="0"/>
          <w:divBdr>
            <w:top w:val="none" w:sz="0" w:space="0" w:color="auto"/>
            <w:left w:val="none" w:sz="0" w:space="0" w:color="auto"/>
            <w:bottom w:val="none" w:sz="0" w:space="0" w:color="auto"/>
            <w:right w:val="none" w:sz="0" w:space="0" w:color="auto"/>
          </w:divBdr>
        </w:div>
        <w:div w:id="59835125">
          <w:marLeft w:val="0"/>
          <w:marRight w:val="0"/>
          <w:marTop w:val="0"/>
          <w:marBottom w:val="0"/>
          <w:divBdr>
            <w:top w:val="none" w:sz="0" w:space="0" w:color="auto"/>
            <w:left w:val="none" w:sz="0" w:space="0" w:color="auto"/>
            <w:bottom w:val="none" w:sz="0" w:space="0" w:color="auto"/>
            <w:right w:val="none" w:sz="0" w:space="0" w:color="auto"/>
          </w:divBdr>
        </w:div>
        <w:div w:id="128592683">
          <w:marLeft w:val="0"/>
          <w:marRight w:val="0"/>
          <w:marTop w:val="0"/>
          <w:marBottom w:val="0"/>
          <w:divBdr>
            <w:top w:val="none" w:sz="0" w:space="0" w:color="auto"/>
            <w:left w:val="none" w:sz="0" w:space="0" w:color="auto"/>
            <w:bottom w:val="none" w:sz="0" w:space="0" w:color="auto"/>
            <w:right w:val="none" w:sz="0" w:space="0" w:color="auto"/>
          </w:divBdr>
        </w:div>
        <w:div w:id="327634715">
          <w:marLeft w:val="0"/>
          <w:marRight w:val="0"/>
          <w:marTop w:val="0"/>
          <w:marBottom w:val="0"/>
          <w:divBdr>
            <w:top w:val="none" w:sz="0" w:space="0" w:color="auto"/>
            <w:left w:val="none" w:sz="0" w:space="0" w:color="auto"/>
            <w:bottom w:val="none" w:sz="0" w:space="0" w:color="auto"/>
            <w:right w:val="none" w:sz="0" w:space="0" w:color="auto"/>
          </w:divBdr>
        </w:div>
        <w:div w:id="1794052864">
          <w:marLeft w:val="0"/>
          <w:marRight w:val="0"/>
          <w:marTop w:val="0"/>
          <w:marBottom w:val="0"/>
          <w:divBdr>
            <w:top w:val="none" w:sz="0" w:space="0" w:color="auto"/>
            <w:left w:val="none" w:sz="0" w:space="0" w:color="auto"/>
            <w:bottom w:val="none" w:sz="0" w:space="0" w:color="auto"/>
            <w:right w:val="none" w:sz="0" w:space="0" w:color="auto"/>
          </w:divBdr>
        </w:div>
        <w:div w:id="1653949545">
          <w:marLeft w:val="0"/>
          <w:marRight w:val="0"/>
          <w:marTop w:val="0"/>
          <w:marBottom w:val="0"/>
          <w:divBdr>
            <w:top w:val="none" w:sz="0" w:space="0" w:color="auto"/>
            <w:left w:val="none" w:sz="0" w:space="0" w:color="auto"/>
            <w:bottom w:val="none" w:sz="0" w:space="0" w:color="auto"/>
            <w:right w:val="none" w:sz="0" w:space="0" w:color="auto"/>
          </w:divBdr>
        </w:div>
        <w:div w:id="230503523">
          <w:marLeft w:val="0"/>
          <w:marRight w:val="0"/>
          <w:marTop w:val="0"/>
          <w:marBottom w:val="0"/>
          <w:divBdr>
            <w:top w:val="none" w:sz="0" w:space="0" w:color="auto"/>
            <w:left w:val="none" w:sz="0" w:space="0" w:color="auto"/>
            <w:bottom w:val="none" w:sz="0" w:space="0" w:color="auto"/>
            <w:right w:val="none" w:sz="0" w:space="0" w:color="auto"/>
          </w:divBdr>
        </w:div>
        <w:div w:id="1184712395">
          <w:marLeft w:val="0"/>
          <w:marRight w:val="0"/>
          <w:marTop w:val="0"/>
          <w:marBottom w:val="0"/>
          <w:divBdr>
            <w:top w:val="none" w:sz="0" w:space="0" w:color="auto"/>
            <w:left w:val="none" w:sz="0" w:space="0" w:color="auto"/>
            <w:bottom w:val="none" w:sz="0" w:space="0" w:color="auto"/>
            <w:right w:val="none" w:sz="0" w:space="0" w:color="auto"/>
          </w:divBdr>
        </w:div>
        <w:div w:id="1892695470">
          <w:marLeft w:val="0"/>
          <w:marRight w:val="0"/>
          <w:marTop w:val="0"/>
          <w:marBottom w:val="0"/>
          <w:divBdr>
            <w:top w:val="none" w:sz="0" w:space="0" w:color="auto"/>
            <w:left w:val="none" w:sz="0" w:space="0" w:color="auto"/>
            <w:bottom w:val="none" w:sz="0" w:space="0" w:color="auto"/>
            <w:right w:val="none" w:sz="0" w:space="0" w:color="auto"/>
          </w:divBdr>
        </w:div>
        <w:div w:id="1258489579">
          <w:marLeft w:val="0"/>
          <w:marRight w:val="0"/>
          <w:marTop w:val="0"/>
          <w:marBottom w:val="0"/>
          <w:divBdr>
            <w:top w:val="none" w:sz="0" w:space="0" w:color="auto"/>
            <w:left w:val="none" w:sz="0" w:space="0" w:color="auto"/>
            <w:bottom w:val="none" w:sz="0" w:space="0" w:color="auto"/>
            <w:right w:val="none" w:sz="0" w:space="0" w:color="auto"/>
          </w:divBdr>
        </w:div>
        <w:div w:id="1662074697">
          <w:marLeft w:val="0"/>
          <w:marRight w:val="0"/>
          <w:marTop w:val="0"/>
          <w:marBottom w:val="0"/>
          <w:divBdr>
            <w:top w:val="none" w:sz="0" w:space="0" w:color="auto"/>
            <w:left w:val="none" w:sz="0" w:space="0" w:color="auto"/>
            <w:bottom w:val="none" w:sz="0" w:space="0" w:color="auto"/>
            <w:right w:val="none" w:sz="0" w:space="0" w:color="auto"/>
          </w:divBdr>
        </w:div>
        <w:div w:id="2003266438">
          <w:marLeft w:val="0"/>
          <w:marRight w:val="0"/>
          <w:marTop w:val="0"/>
          <w:marBottom w:val="0"/>
          <w:divBdr>
            <w:top w:val="none" w:sz="0" w:space="0" w:color="auto"/>
            <w:left w:val="none" w:sz="0" w:space="0" w:color="auto"/>
            <w:bottom w:val="none" w:sz="0" w:space="0" w:color="auto"/>
            <w:right w:val="none" w:sz="0" w:space="0" w:color="auto"/>
          </w:divBdr>
        </w:div>
        <w:div w:id="520824055">
          <w:marLeft w:val="0"/>
          <w:marRight w:val="0"/>
          <w:marTop w:val="0"/>
          <w:marBottom w:val="0"/>
          <w:divBdr>
            <w:top w:val="none" w:sz="0" w:space="0" w:color="auto"/>
            <w:left w:val="none" w:sz="0" w:space="0" w:color="auto"/>
            <w:bottom w:val="none" w:sz="0" w:space="0" w:color="auto"/>
            <w:right w:val="none" w:sz="0" w:space="0" w:color="auto"/>
          </w:divBdr>
        </w:div>
        <w:div w:id="771974481">
          <w:marLeft w:val="0"/>
          <w:marRight w:val="0"/>
          <w:marTop w:val="0"/>
          <w:marBottom w:val="0"/>
          <w:divBdr>
            <w:top w:val="none" w:sz="0" w:space="0" w:color="auto"/>
            <w:left w:val="none" w:sz="0" w:space="0" w:color="auto"/>
            <w:bottom w:val="none" w:sz="0" w:space="0" w:color="auto"/>
            <w:right w:val="none" w:sz="0" w:space="0" w:color="auto"/>
          </w:divBdr>
        </w:div>
        <w:div w:id="1989625492">
          <w:marLeft w:val="0"/>
          <w:marRight w:val="0"/>
          <w:marTop w:val="0"/>
          <w:marBottom w:val="0"/>
          <w:divBdr>
            <w:top w:val="none" w:sz="0" w:space="0" w:color="auto"/>
            <w:left w:val="none" w:sz="0" w:space="0" w:color="auto"/>
            <w:bottom w:val="none" w:sz="0" w:space="0" w:color="auto"/>
            <w:right w:val="none" w:sz="0" w:space="0" w:color="auto"/>
          </w:divBdr>
        </w:div>
        <w:div w:id="881402612">
          <w:marLeft w:val="0"/>
          <w:marRight w:val="0"/>
          <w:marTop w:val="0"/>
          <w:marBottom w:val="0"/>
          <w:divBdr>
            <w:top w:val="none" w:sz="0" w:space="0" w:color="auto"/>
            <w:left w:val="none" w:sz="0" w:space="0" w:color="auto"/>
            <w:bottom w:val="none" w:sz="0" w:space="0" w:color="auto"/>
            <w:right w:val="none" w:sz="0" w:space="0" w:color="auto"/>
          </w:divBdr>
        </w:div>
        <w:div w:id="1810711137">
          <w:marLeft w:val="0"/>
          <w:marRight w:val="0"/>
          <w:marTop w:val="0"/>
          <w:marBottom w:val="0"/>
          <w:divBdr>
            <w:top w:val="none" w:sz="0" w:space="0" w:color="auto"/>
            <w:left w:val="none" w:sz="0" w:space="0" w:color="auto"/>
            <w:bottom w:val="none" w:sz="0" w:space="0" w:color="auto"/>
            <w:right w:val="none" w:sz="0" w:space="0" w:color="auto"/>
          </w:divBdr>
        </w:div>
        <w:div w:id="481241809">
          <w:marLeft w:val="0"/>
          <w:marRight w:val="0"/>
          <w:marTop w:val="0"/>
          <w:marBottom w:val="0"/>
          <w:divBdr>
            <w:top w:val="none" w:sz="0" w:space="0" w:color="auto"/>
            <w:left w:val="none" w:sz="0" w:space="0" w:color="auto"/>
            <w:bottom w:val="none" w:sz="0" w:space="0" w:color="auto"/>
            <w:right w:val="none" w:sz="0" w:space="0" w:color="auto"/>
          </w:divBdr>
        </w:div>
        <w:div w:id="529880784">
          <w:marLeft w:val="0"/>
          <w:marRight w:val="0"/>
          <w:marTop w:val="0"/>
          <w:marBottom w:val="0"/>
          <w:divBdr>
            <w:top w:val="none" w:sz="0" w:space="0" w:color="auto"/>
            <w:left w:val="none" w:sz="0" w:space="0" w:color="auto"/>
            <w:bottom w:val="none" w:sz="0" w:space="0" w:color="auto"/>
            <w:right w:val="none" w:sz="0" w:space="0" w:color="auto"/>
          </w:divBdr>
        </w:div>
        <w:div w:id="310522532">
          <w:marLeft w:val="0"/>
          <w:marRight w:val="0"/>
          <w:marTop w:val="0"/>
          <w:marBottom w:val="0"/>
          <w:divBdr>
            <w:top w:val="none" w:sz="0" w:space="0" w:color="auto"/>
            <w:left w:val="none" w:sz="0" w:space="0" w:color="auto"/>
            <w:bottom w:val="none" w:sz="0" w:space="0" w:color="auto"/>
            <w:right w:val="none" w:sz="0" w:space="0" w:color="auto"/>
          </w:divBdr>
        </w:div>
        <w:div w:id="1114522657">
          <w:marLeft w:val="0"/>
          <w:marRight w:val="0"/>
          <w:marTop w:val="0"/>
          <w:marBottom w:val="0"/>
          <w:divBdr>
            <w:top w:val="none" w:sz="0" w:space="0" w:color="auto"/>
            <w:left w:val="none" w:sz="0" w:space="0" w:color="auto"/>
            <w:bottom w:val="none" w:sz="0" w:space="0" w:color="auto"/>
            <w:right w:val="none" w:sz="0" w:space="0" w:color="auto"/>
          </w:divBdr>
        </w:div>
        <w:div w:id="1023242104">
          <w:marLeft w:val="0"/>
          <w:marRight w:val="0"/>
          <w:marTop w:val="0"/>
          <w:marBottom w:val="0"/>
          <w:divBdr>
            <w:top w:val="none" w:sz="0" w:space="0" w:color="auto"/>
            <w:left w:val="none" w:sz="0" w:space="0" w:color="auto"/>
            <w:bottom w:val="none" w:sz="0" w:space="0" w:color="auto"/>
            <w:right w:val="none" w:sz="0" w:space="0" w:color="auto"/>
          </w:divBdr>
        </w:div>
        <w:div w:id="9380664">
          <w:marLeft w:val="0"/>
          <w:marRight w:val="0"/>
          <w:marTop w:val="0"/>
          <w:marBottom w:val="0"/>
          <w:divBdr>
            <w:top w:val="none" w:sz="0" w:space="0" w:color="auto"/>
            <w:left w:val="none" w:sz="0" w:space="0" w:color="auto"/>
            <w:bottom w:val="none" w:sz="0" w:space="0" w:color="auto"/>
            <w:right w:val="none" w:sz="0" w:space="0" w:color="auto"/>
          </w:divBdr>
        </w:div>
        <w:div w:id="909383366">
          <w:marLeft w:val="0"/>
          <w:marRight w:val="0"/>
          <w:marTop w:val="0"/>
          <w:marBottom w:val="0"/>
          <w:divBdr>
            <w:top w:val="none" w:sz="0" w:space="0" w:color="auto"/>
            <w:left w:val="none" w:sz="0" w:space="0" w:color="auto"/>
            <w:bottom w:val="none" w:sz="0" w:space="0" w:color="auto"/>
            <w:right w:val="none" w:sz="0" w:space="0" w:color="auto"/>
          </w:divBdr>
        </w:div>
        <w:div w:id="1002391756">
          <w:marLeft w:val="0"/>
          <w:marRight w:val="0"/>
          <w:marTop w:val="0"/>
          <w:marBottom w:val="0"/>
          <w:divBdr>
            <w:top w:val="none" w:sz="0" w:space="0" w:color="auto"/>
            <w:left w:val="none" w:sz="0" w:space="0" w:color="auto"/>
            <w:bottom w:val="none" w:sz="0" w:space="0" w:color="auto"/>
            <w:right w:val="none" w:sz="0" w:space="0" w:color="auto"/>
          </w:divBdr>
        </w:div>
        <w:div w:id="1480147356">
          <w:marLeft w:val="0"/>
          <w:marRight w:val="0"/>
          <w:marTop w:val="0"/>
          <w:marBottom w:val="0"/>
          <w:divBdr>
            <w:top w:val="none" w:sz="0" w:space="0" w:color="auto"/>
            <w:left w:val="none" w:sz="0" w:space="0" w:color="auto"/>
            <w:bottom w:val="none" w:sz="0" w:space="0" w:color="auto"/>
            <w:right w:val="none" w:sz="0" w:space="0" w:color="auto"/>
          </w:divBdr>
        </w:div>
        <w:div w:id="539974871">
          <w:marLeft w:val="0"/>
          <w:marRight w:val="0"/>
          <w:marTop w:val="0"/>
          <w:marBottom w:val="0"/>
          <w:divBdr>
            <w:top w:val="none" w:sz="0" w:space="0" w:color="auto"/>
            <w:left w:val="none" w:sz="0" w:space="0" w:color="auto"/>
            <w:bottom w:val="none" w:sz="0" w:space="0" w:color="auto"/>
            <w:right w:val="none" w:sz="0" w:space="0" w:color="auto"/>
          </w:divBdr>
        </w:div>
        <w:div w:id="1101296991">
          <w:marLeft w:val="0"/>
          <w:marRight w:val="0"/>
          <w:marTop w:val="0"/>
          <w:marBottom w:val="0"/>
          <w:divBdr>
            <w:top w:val="none" w:sz="0" w:space="0" w:color="auto"/>
            <w:left w:val="none" w:sz="0" w:space="0" w:color="auto"/>
            <w:bottom w:val="none" w:sz="0" w:space="0" w:color="auto"/>
            <w:right w:val="none" w:sz="0" w:space="0" w:color="auto"/>
          </w:divBdr>
        </w:div>
        <w:div w:id="2050060180">
          <w:marLeft w:val="0"/>
          <w:marRight w:val="0"/>
          <w:marTop w:val="0"/>
          <w:marBottom w:val="0"/>
          <w:divBdr>
            <w:top w:val="none" w:sz="0" w:space="0" w:color="auto"/>
            <w:left w:val="none" w:sz="0" w:space="0" w:color="auto"/>
            <w:bottom w:val="none" w:sz="0" w:space="0" w:color="auto"/>
            <w:right w:val="none" w:sz="0" w:space="0" w:color="auto"/>
          </w:divBdr>
        </w:div>
        <w:div w:id="609821641">
          <w:marLeft w:val="0"/>
          <w:marRight w:val="0"/>
          <w:marTop w:val="0"/>
          <w:marBottom w:val="0"/>
          <w:divBdr>
            <w:top w:val="none" w:sz="0" w:space="0" w:color="auto"/>
            <w:left w:val="none" w:sz="0" w:space="0" w:color="auto"/>
            <w:bottom w:val="none" w:sz="0" w:space="0" w:color="auto"/>
            <w:right w:val="none" w:sz="0" w:space="0" w:color="auto"/>
          </w:divBdr>
        </w:div>
        <w:div w:id="1685592809">
          <w:marLeft w:val="0"/>
          <w:marRight w:val="0"/>
          <w:marTop w:val="0"/>
          <w:marBottom w:val="0"/>
          <w:divBdr>
            <w:top w:val="none" w:sz="0" w:space="0" w:color="auto"/>
            <w:left w:val="none" w:sz="0" w:space="0" w:color="auto"/>
            <w:bottom w:val="none" w:sz="0" w:space="0" w:color="auto"/>
            <w:right w:val="none" w:sz="0" w:space="0" w:color="auto"/>
          </w:divBdr>
        </w:div>
        <w:div w:id="1768230208">
          <w:marLeft w:val="0"/>
          <w:marRight w:val="0"/>
          <w:marTop w:val="0"/>
          <w:marBottom w:val="0"/>
          <w:divBdr>
            <w:top w:val="none" w:sz="0" w:space="0" w:color="auto"/>
            <w:left w:val="none" w:sz="0" w:space="0" w:color="auto"/>
            <w:bottom w:val="none" w:sz="0" w:space="0" w:color="auto"/>
            <w:right w:val="none" w:sz="0" w:space="0" w:color="auto"/>
          </w:divBdr>
        </w:div>
        <w:div w:id="1442532033">
          <w:marLeft w:val="0"/>
          <w:marRight w:val="0"/>
          <w:marTop w:val="0"/>
          <w:marBottom w:val="0"/>
          <w:divBdr>
            <w:top w:val="none" w:sz="0" w:space="0" w:color="auto"/>
            <w:left w:val="none" w:sz="0" w:space="0" w:color="auto"/>
            <w:bottom w:val="none" w:sz="0" w:space="0" w:color="auto"/>
            <w:right w:val="none" w:sz="0" w:space="0" w:color="auto"/>
          </w:divBdr>
        </w:div>
        <w:div w:id="2081168507">
          <w:marLeft w:val="0"/>
          <w:marRight w:val="0"/>
          <w:marTop w:val="0"/>
          <w:marBottom w:val="0"/>
          <w:divBdr>
            <w:top w:val="none" w:sz="0" w:space="0" w:color="auto"/>
            <w:left w:val="none" w:sz="0" w:space="0" w:color="auto"/>
            <w:bottom w:val="none" w:sz="0" w:space="0" w:color="auto"/>
            <w:right w:val="none" w:sz="0" w:space="0" w:color="auto"/>
          </w:divBdr>
        </w:div>
        <w:div w:id="694767975">
          <w:marLeft w:val="0"/>
          <w:marRight w:val="0"/>
          <w:marTop w:val="0"/>
          <w:marBottom w:val="0"/>
          <w:divBdr>
            <w:top w:val="none" w:sz="0" w:space="0" w:color="auto"/>
            <w:left w:val="none" w:sz="0" w:space="0" w:color="auto"/>
            <w:bottom w:val="none" w:sz="0" w:space="0" w:color="auto"/>
            <w:right w:val="none" w:sz="0" w:space="0" w:color="auto"/>
          </w:divBdr>
        </w:div>
        <w:div w:id="2116245928">
          <w:marLeft w:val="0"/>
          <w:marRight w:val="0"/>
          <w:marTop w:val="0"/>
          <w:marBottom w:val="0"/>
          <w:divBdr>
            <w:top w:val="none" w:sz="0" w:space="0" w:color="auto"/>
            <w:left w:val="none" w:sz="0" w:space="0" w:color="auto"/>
            <w:bottom w:val="none" w:sz="0" w:space="0" w:color="auto"/>
            <w:right w:val="none" w:sz="0" w:space="0" w:color="auto"/>
          </w:divBdr>
        </w:div>
        <w:div w:id="799571370">
          <w:marLeft w:val="0"/>
          <w:marRight w:val="0"/>
          <w:marTop w:val="0"/>
          <w:marBottom w:val="0"/>
          <w:divBdr>
            <w:top w:val="none" w:sz="0" w:space="0" w:color="auto"/>
            <w:left w:val="none" w:sz="0" w:space="0" w:color="auto"/>
            <w:bottom w:val="none" w:sz="0" w:space="0" w:color="auto"/>
            <w:right w:val="none" w:sz="0" w:space="0" w:color="auto"/>
          </w:divBdr>
        </w:div>
        <w:div w:id="252324233">
          <w:marLeft w:val="0"/>
          <w:marRight w:val="0"/>
          <w:marTop w:val="0"/>
          <w:marBottom w:val="0"/>
          <w:divBdr>
            <w:top w:val="none" w:sz="0" w:space="0" w:color="auto"/>
            <w:left w:val="none" w:sz="0" w:space="0" w:color="auto"/>
            <w:bottom w:val="none" w:sz="0" w:space="0" w:color="auto"/>
            <w:right w:val="none" w:sz="0" w:space="0" w:color="auto"/>
          </w:divBdr>
        </w:div>
        <w:div w:id="288706582">
          <w:marLeft w:val="0"/>
          <w:marRight w:val="0"/>
          <w:marTop w:val="0"/>
          <w:marBottom w:val="0"/>
          <w:divBdr>
            <w:top w:val="none" w:sz="0" w:space="0" w:color="auto"/>
            <w:left w:val="none" w:sz="0" w:space="0" w:color="auto"/>
            <w:bottom w:val="none" w:sz="0" w:space="0" w:color="auto"/>
            <w:right w:val="none" w:sz="0" w:space="0" w:color="auto"/>
          </w:divBdr>
        </w:div>
        <w:div w:id="104693118">
          <w:marLeft w:val="0"/>
          <w:marRight w:val="0"/>
          <w:marTop w:val="0"/>
          <w:marBottom w:val="0"/>
          <w:divBdr>
            <w:top w:val="none" w:sz="0" w:space="0" w:color="auto"/>
            <w:left w:val="none" w:sz="0" w:space="0" w:color="auto"/>
            <w:bottom w:val="none" w:sz="0" w:space="0" w:color="auto"/>
            <w:right w:val="none" w:sz="0" w:space="0" w:color="auto"/>
          </w:divBdr>
        </w:div>
        <w:div w:id="129442170">
          <w:marLeft w:val="0"/>
          <w:marRight w:val="0"/>
          <w:marTop w:val="0"/>
          <w:marBottom w:val="0"/>
          <w:divBdr>
            <w:top w:val="none" w:sz="0" w:space="0" w:color="auto"/>
            <w:left w:val="none" w:sz="0" w:space="0" w:color="auto"/>
            <w:bottom w:val="none" w:sz="0" w:space="0" w:color="auto"/>
            <w:right w:val="none" w:sz="0" w:space="0" w:color="auto"/>
          </w:divBdr>
        </w:div>
        <w:div w:id="1668358253">
          <w:marLeft w:val="0"/>
          <w:marRight w:val="0"/>
          <w:marTop w:val="0"/>
          <w:marBottom w:val="0"/>
          <w:divBdr>
            <w:top w:val="none" w:sz="0" w:space="0" w:color="auto"/>
            <w:left w:val="none" w:sz="0" w:space="0" w:color="auto"/>
            <w:bottom w:val="none" w:sz="0" w:space="0" w:color="auto"/>
            <w:right w:val="none" w:sz="0" w:space="0" w:color="auto"/>
          </w:divBdr>
        </w:div>
        <w:div w:id="405609388">
          <w:marLeft w:val="0"/>
          <w:marRight w:val="0"/>
          <w:marTop w:val="0"/>
          <w:marBottom w:val="0"/>
          <w:divBdr>
            <w:top w:val="none" w:sz="0" w:space="0" w:color="auto"/>
            <w:left w:val="none" w:sz="0" w:space="0" w:color="auto"/>
            <w:bottom w:val="none" w:sz="0" w:space="0" w:color="auto"/>
            <w:right w:val="none" w:sz="0" w:space="0" w:color="auto"/>
          </w:divBdr>
        </w:div>
        <w:div w:id="513570530">
          <w:marLeft w:val="0"/>
          <w:marRight w:val="0"/>
          <w:marTop w:val="0"/>
          <w:marBottom w:val="0"/>
          <w:divBdr>
            <w:top w:val="none" w:sz="0" w:space="0" w:color="auto"/>
            <w:left w:val="none" w:sz="0" w:space="0" w:color="auto"/>
            <w:bottom w:val="none" w:sz="0" w:space="0" w:color="auto"/>
            <w:right w:val="none" w:sz="0" w:space="0" w:color="auto"/>
          </w:divBdr>
        </w:div>
        <w:div w:id="1705597115">
          <w:marLeft w:val="0"/>
          <w:marRight w:val="0"/>
          <w:marTop w:val="0"/>
          <w:marBottom w:val="0"/>
          <w:divBdr>
            <w:top w:val="none" w:sz="0" w:space="0" w:color="auto"/>
            <w:left w:val="none" w:sz="0" w:space="0" w:color="auto"/>
            <w:bottom w:val="none" w:sz="0" w:space="0" w:color="auto"/>
            <w:right w:val="none" w:sz="0" w:space="0" w:color="auto"/>
          </w:divBdr>
        </w:div>
        <w:div w:id="782072656">
          <w:marLeft w:val="0"/>
          <w:marRight w:val="0"/>
          <w:marTop w:val="0"/>
          <w:marBottom w:val="0"/>
          <w:divBdr>
            <w:top w:val="none" w:sz="0" w:space="0" w:color="auto"/>
            <w:left w:val="none" w:sz="0" w:space="0" w:color="auto"/>
            <w:bottom w:val="none" w:sz="0" w:space="0" w:color="auto"/>
            <w:right w:val="none" w:sz="0" w:space="0" w:color="auto"/>
          </w:divBdr>
        </w:div>
        <w:div w:id="1718772234">
          <w:marLeft w:val="0"/>
          <w:marRight w:val="0"/>
          <w:marTop w:val="0"/>
          <w:marBottom w:val="0"/>
          <w:divBdr>
            <w:top w:val="none" w:sz="0" w:space="0" w:color="auto"/>
            <w:left w:val="none" w:sz="0" w:space="0" w:color="auto"/>
            <w:bottom w:val="none" w:sz="0" w:space="0" w:color="auto"/>
            <w:right w:val="none" w:sz="0" w:space="0" w:color="auto"/>
          </w:divBdr>
        </w:div>
        <w:div w:id="998968123">
          <w:marLeft w:val="0"/>
          <w:marRight w:val="0"/>
          <w:marTop w:val="0"/>
          <w:marBottom w:val="0"/>
          <w:divBdr>
            <w:top w:val="none" w:sz="0" w:space="0" w:color="auto"/>
            <w:left w:val="none" w:sz="0" w:space="0" w:color="auto"/>
            <w:bottom w:val="none" w:sz="0" w:space="0" w:color="auto"/>
            <w:right w:val="none" w:sz="0" w:space="0" w:color="auto"/>
          </w:divBdr>
        </w:div>
        <w:div w:id="1826509258">
          <w:marLeft w:val="0"/>
          <w:marRight w:val="0"/>
          <w:marTop w:val="0"/>
          <w:marBottom w:val="0"/>
          <w:divBdr>
            <w:top w:val="none" w:sz="0" w:space="0" w:color="auto"/>
            <w:left w:val="none" w:sz="0" w:space="0" w:color="auto"/>
            <w:bottom w:val="none" w:sz="0" w:space="0" w:color="auto"/>
            <w:right w:val="none" w:sz="0" w:space="0" w:color="auto"/>
          </w:divBdr>
        </w:div>
        <w:div w:id="1415398972">
          <w:marLeft w:val="0"/>
          <w:marRight w:val="0"/>
          <w:marTop w:val="0"/>
          <w:marBottom w:val="0"/>
          <w:divBdr>
            <w:top w:val="none" w:sz="0" w:space="0" w:color="auto"/>
            <w:left w:val="none" w:sz="0" w:space="0" w:color="auto"/>
            <w:bottom w:val="none" w:sz="0" w:space="0" w:color="auto"/>
            <w:right w:val="none" w:sz="0" w:space="0" w:color="auto"/>
          </w:divBdr>
        </w:div>
        <w:div w:id="2072339892">
          <w:marLeft w:val="0"/>
          <w:marRight w:val="0"/>
          <w:marTop w:val="0"/>
          <w:marBottom w:val="0"/>
          <w:divBdr>
            <w:top w:val="none" w:sz="0" w:space="0" w:color="auto"/>
            <w:left w:val="none" w:sz="0" w:space="0" w:color="auto"/>
            <w:bottom w:val="none" w:sz="0" w:space="0" w:color="auto"/>
            <w:right w:val="none" w:sz="0" w:space="0" w:color="auto"/>
          </w:divBdr>
        </w:div>
        <w:div w:id="1299843930">
          <w:marLeft w:val="0"/>
          <w:marRight w:val="0"/>
          <w:marTop w:val="0"/>
          <w:marBottom w:val="0"/>
          <w:divBdr>
            <w:top w:val="none" w:sz="0" w:space="0" w:color="auto"/>
            <w:left w:val="none" w:sz="0" w:space="0" w:color="auto"/>
            <w:bottom w:val="none" w:sz="0" w:space="0" w:color="auto"/>
            <w:right w:val="none" w:sz="0" w:space="0" w:color="auto"/>
          </w:divBdr>
        </w:div>
        <w:div w:id="1967153484">
          <w:marLeft w:val="0"/>
          <w:marRight w:val="0"/>
          <w:marTop w:val="0"/>
          <w:marBottom w:val="0"/>
          <w:divBdr>
            <w:top w:val="none" w:sz="0" w:space="0" w:color="auto"/>
            <w:left w:val="none" w:sz="0" w:space="0" w:color="auto"/>
            <w:bottom w:val="none" w:sz="0" w:space="0" w:color="auto"/>
            <w:right w:val="none" w:sz="0" w:space="0" w:color="auto"/>
          </w:divBdr>
        </w:div>
        <w:div w:id="1453477157">
          <w:marLeft w:val="0"/>
          <w:marRight w:val="0"/>
          <w:marTop w:val="0"/>
          <w:marBottom w:val="0"/>
          <w:divBdr>
            <w:top w:val="none" w:sz="0" w:space="0" w:color="auto"/>
            <w:left w:val="none" w:sz="0" w:space="0" w:color="auto"/>
            <w:bottom w:val="none" w:sz="0" w:space="0" w:color="auto"/>
            <w:right w:val="none" w:sz="0" w:space="0" w:color="auto"/>
          </w:divBdr>
        </w:div>
        <w:div w:id="579607289">
          <w:marLeft w:val="0"/>
          <w:marRight w:val="0"/>
          <w:marTop w:val="0"/>
          <w:marBottom w:val="0"/>
          <w:divBdr>
            <w:top w:val="none" w:sz="0" w:space="0" w:color="auto"/>
            <w:left w:val="none" w:sz="0" w:space="0" w:color="auto"/>
            <w:bottom w:val="none" w:sz="0" w:space="0" w:color="auto"/>
            <w:right w:val="none" w:sz="0" w:space="0" w:color="auto"/>
          </w:divBdr>
        </w:div>
        <w:div w:id="1695577592">
          <w:marLeft w:val="0"/>
          <w:marRight w:val="0"/>
          <w:marTop w:val="0"/>
          <w:marBottom w:val="0"/>
          <w:divBdr>
            <w:top w:val="none" w:sz="0" w:space="0" w:color="auto"/>
            <w:left w:val="none" w:sz="0" w:space="0" w:color="auto"/>
            <w:bottom w:val="none" w:sz="0" w:space="0" w:color="auto"/>
            <w:right w:val="none" w:sz="0" w:space="0" w:color="auto"/>
          </w:divBdr>
        </w:div>
        <w:div w:id="1481724165">
          <w:marLeft w:val="0"/>
          <w:marRight w:val="0"/>
          <w:marTop w:val="0"/>
          <w:marBottom w:val="0"/>
          <w:divBdr>
            <w:top w:val="none" w:sz="0" w:space="0" w:color="auto"/>
            <w:left w:val="none" w:sz="0" w:space="0" w:color="auto"/>
            <w:bottom w:val="none" w:sz="0" w:space="0" w:color="auto"/>
            <w:right w:val="none" w:sz="0" w:space="0" w:color="auto"/>
          </w:divBdr>
        </w:div>
        <w:div w:id="1101951420">
          <w:marLeft w:val="0"/>
          <w:marRight w:val="0"/>
          <w:marTop w:val="0"/>
          <w:marBottom w:val="0"/>
          <w:divBdr>
            <w:top w:val="none" w:sz="0" w:space="0" w:color="auto"/>
            <w:left w:val="none" w:sz="0" w:space="0" w:color="auto"/>
            <w:bottom w:val="none" w:sz="0" w:space="0" w:color="auto"/>
            <w:right w:val="none" w:sz="0" w:space="0" w:color="auto"/>
          </w:divBdr>
        </w:div>
        <w:div w:id="1887133909">
          <w:marLeft w:val="0"/>
          <w:marRight w:val="0"/>
          <w:marTop w:val="0"/>
          <w:marBottom w:val="0"/>
          <w:divBdr>
            <w:top w:val="none" w:sz="0" w:space="0" w:color="auto"/>
            <w:left w:val="none" w:sz="0" w:space="0" w:color="auto"/>
            <w:bottom w:val="none" w:sz="0" w:space="0" w:color="auto"/>
            <w:right w:val="none" w:sz="0" w:space="0" w:color="auto"/>
          </w:divBdr>
        </w:div>
        <w:div w:id="1629118132">
          <w:marLeft w:val="0"/>
          <w:marRight w:val="0"/>
          <w:marTop w:val="0"/>
          <w:marBottom w:val="0"/>
          <w:divBdr>
            <w:top w:val="none" w:sz="0" w:space="0" w:color="auto"/>
            <w:left w:val="none" w:sz="0" w:space="0" w:color="auto"/>
            <w:bottom w:val="none" w:sz="0" w:space="0" w:color="auto"/>
            <w:right w:val="none" w:sz="0" w:space="0" w:color="auto"/>
          </w:divBdr>
        </w:div>
        <w:div w:id="1222712677">
          <w:marLeft w:val="0"/>
          <w:marRight w:val="0"/>
          <w:marTop w:val="0"/>
          <w:marBottom w:val="0"/>
          <w:divBdr>
            <w:top w:val="none" w:sz="0" w:space="0" w:color="auto"/>
            <w:left w:val="none" w:sz="0" w:space="0" w:color="auto"/>
            <w:bottom w:val="none" w:sz="0" w:space="0" w:color="auto"/>
            <w:right w:val="none" w:sz="0" w:space="0" w:color="auto"/>
          </w:divBdr>
        </w:div>
        <w:div w:id="882599891">
          <w:marLeft w:val="0"/>
          <w:marRight w:val="0"/>
          <w:marTop w:val="0"/>
          <w:marBottom w:val="0"/>
          <w:divBdr>
            <w:top w:val="none" w:sz="0" w:space="0" w:color="auto"/>
            <w:left w:val="none" w:sz="0" w:space="0" w:color="auto"/>
            <w:bottom w:val="none" w:sz="0" w:space="0" w:color="auto"/>
            <w:right w:val="none" w:sz="0" w:space="0" w:color="auto"/>
          </w:divBdr>
        </w:div>
        <w:div w:id="499077209">
          <w:marLeft w:val="0"/>
          <w:marRight w:val="0"/>
          <w:marTop w:val="0"/>
          <w:marBottom w:val="0"/>
          <w:divBdr>
            <w:top w:val="none" w:sz="0" w:space="0" w:color="auto"/>
            <w:left w:val="none" w:sz="0" w:space="0" w:color="auto"/>
            <w:bottom w:val="none" w:sz="0" w:space="0" w:color="auto"/>
            <w:right w:val="none" w:sz="0" w:space="0" w:color="auto"/>
          </w:divBdr>
        </w:div>
        <w:div w:id="203177954">
          <w:marLeft w:val="0"/>
          <w:marRight w:val="0"/>
          <w:marTop w:val="0"/>
          <w:marBottom w:val="0"/>
          <w:divBdr>
            <w:top w:val="none" w:sz="0" w:space="0" w:color="auto"/>
            <w:left w:val="none" w:sz="0" w:space="0" w:color="auto"/>
            <w:bottom w:val="none" w:sz="0" w:space="0" w:color="auto"/>
            <w:right w:val="none" w:sz="0" w:space="0" w:color="auto"/>
          </w:divBdr>
        </w:div>
        <w:div w:id="1552578360">
          <w:marLeft w:val="0"/>
          <w:marRight w:val="0"/>
          <w:marTop w:val="0"/>
          <w:marBottom w:val="0"/>
          <w:divBdr>
            <w:top w:val="none" w:sz="0" w:space="0" w:color="auto"/>
            <w:left w:val="none" w:sz="0" w:space="0" w:color="auto"/>
            <w:bottom w:val="none" w:sz="0" w:space="0" w:color="auto"/>
            <w:right w:val="none" w:sz="0" w:space="0" w:color="auto"/>
          </w:divBdr>
        </w:div>
        <w:div w:id="1313217104">
          <w:marLeft w:val="0"/>
          <w:marRight w:val="0"/>
          <w:marTop w:val="0"/>
          <w:marBottom w:val="0"/>
          <w:divBdr>
            <w:top w:val="none" w:sz="0" w:space="0" w:color="auto"/>
            <w:left w:val="none" w:sz="0" w:space="0" w:color="auto"/>
            <w:bottom w:val="none" w:sz="0" w:space="0" w:color="auto"/>
            <w:right w:val="none" w:sz="0" w:space="0" w:color="auto"/>
          </w:divBdr>
        </w:div>
        <w:div w:id="2028166569">
          <w:marLeft w:val="0"/>
          <w:marRight w:val="0"/>
          <w:marTop w:val="0"/>
          <w:marBottom w:val="0"/>
          <w:divBdr>
            <w:top w:val="none" w:sz="0" w:space="0" w:color="auto"/>
            <w:left w:val="none" w:sz="0" w:space="0" w:color="auto"/>
            <w:bottom w:val="none" w:sz="0" w:space="0" w:color="auto"/>
            <w:right w:val="none" w:sz="0" w:space="0" w:color="auto"/>
          </w:divBdr>
        </w:div>
      </w:divsChild>
    </w:div>
    <w:div w:id="1490444555">
      <w:bodyDiv w:val="1"/>
      <w:marLeft w:val="0"/>
      <w:marRight w:val="0"/>
      <w:marTop w:val="0"/>
      <w:marBottom w:val="0"/>
      <w:divBdr>
        <w:top w:val="none" w:sz="0" w:space="0" w:color="auto"/>
        <w:left w:val="none" w:sz="0" w:space="0" w:color="auto"/>
        <w:bottom w:val="none" w:sz="0" w:space="0" w:color="auto"/>
        <w:right w:val="none" w:sz="0" w:space="0" w:color="auto"/>
      </w:divBdr>
      <w:divsChild>
        <w:div w:id="1237982839">
          <w:marLeft w:val="0"/>
          <w:marRight w:val="0"/>
          <w:marTop w:val="0"/>
          <w:marBottom w:val="0"/>
          <w:divBdr>
            <w:top w:val="none" w:sz="0" w:space="0" w:color="auto"/>
            <w:left w:val="none" w:sz="0" w:space="0" w:color="auto"/>
            <w:bottom w:val="none" w:sz="0" w:space="0" w:color="auto"/>
            <w:right w:val="none" w:sz="0" w:space="0" w:color="auto"/>
          </w:divBdr>
        </w:div>
        <w:div w:id="1292783247">
          <w:marLeft w:val="0"/>
          <w:marRight w:val="0"/>
          <w:marTop w:val="0"/>
          <w:marBottom w:val="0"/>
          <w:divBdr>
            <w:top w:val="none" w:sz="0" w:space="0" w:color="auto"/>
            <w:left w:val="none" w:sz="0" w:space="0" w:color="auto"/>
            <w:bottom w:val="none" w:sz="0" w:space="0" w:color="auto"/>
            <w:right w:val="none" w:sz="0" w:space="0" w:color="auto"/>
          </w:divBdr>
        </w:div>
        <w:div w:id="1857693408">
          <w:marLeft w:val="0"/>
          <w:marRight w:val="0"/>
          <w:marTop w:val="0"/>
          <w:marBottom w:val="0"/>
          <w:divBdr>
            <w:top w:val="none" w:sz="0" w:space="0" w:color="auto"/>
            <w:left w:val="none" w:sz="0" w:space="0" w:color="auto"/>
            <w:bottom w:val="none" w:sz="0" w:space="0" w:color="auto"/>
            <w:right w:val="none" w:sz="0" w:space="0" w:color="auto"/>
          </w:divBdr>
        </w:div>
        <w:div w:id="1773889568">
          <w:marLeft w:val="0"/>
          <w:marRight w:val="0"/>
          <w:marTop w:val="0"/>
          <w:marBottom w:val="0"/>
          <w:divBdr>
            <w:top w:val="none" w:sz="0" w:space="0" w:color="auto"/>
            <w:left w:val="none" w:sz="0" w:space="0" w:color="auto"/>
            <w:bottom w:val="none" w:sz="0" w:space="0" w:color="auto"/>
            <w:right w:val="none" w:sz="0" w:space="0" w:color="auto"/>
          </w:divBdr>
        </w:div>
        <w:div w:id="770708572">
          <w:marLeft w:val="0"/>
          <w:marRight w:val="0"/>
          <w:marTop w:val="0"/>
          <w:marBottom w:val="0"/>
          <w:divBdr>
            <w:top w:val="none" w:sz="0" w:space="0" w:color="auto"/>
            <w:left w:val="none" w:sz="0" w:space="0" w:color="auto"/>
            <w:bottom w:val="none" w:sz="0" w:space="0" w:color="auto"/>
            <w:right w:val="none" w:sz="0" w:space="0" w:color="auto"/>
          </w:divBdr>
        </w:div>
        <w:div w:id="502627812">
          <w:marLeft w:val="0"/>
          <w:marRight w:val="0"/>
          <w:marTop w:val="0"/>
          <w:marBottom w:val="0"/>
          <w:divBdr>
            <w:top w:val="none" w:sz="0" w:space="0" w:color="auto"/>
            <w:left w:val="none" w:sz="0" w:space="0" w:color="auto"/>
            <w:bottom w:val="none" w:sz="0" w:space="0" w:color="auto"/>
            <w:right w:val="none" w:sz="0" w:space="0" w:color="auto"/>
          </w:divBdr>
        </w:div>
        <w:div w:id="1381704590">
          <w:marLeft w:val="0"/>
          <w:marRight w:val="0"/>
          <w:marTop w:val="0"/>
          <w:marBottom w:val="0"/>
          <w:divBdr>
            <w:top w:val="none" w:sz="0" w:space="0" w:color="auto"/>
            <w:left w:val="none" w:sz="0" w:space="0" w:color="auto"/>
            <w:bottom w:val="none" w:sz="0" w:space="0" w:color="auto"/>
            <w:right w:val="none" w:sz="0" w:space="0" w:color="auto"/>
          </w:divBdr>
        </w:div>
        <w:div w:id="519507847">
          <w:marLeft w:val="0"/>
          <w:marRight w:val="0"/>
          <w:marTop w:val="0"/>
          <w:marBottom w:val="0"/>
          <w:divBdr>
            <w:top w:val="none" w:sz="0" w:space="0" w:color="auto"/>
            <w:left w:val="none" w:sz="0" w:space="0" w:color="auto"/>
            <w:bottom w:val="none" w:sz="0" w:space="0" w:color="auto"/>
            <w:right w:val="none" w:sz="0" w:space="0" w:color="auto"/>
          </w:divBdr>
        </w:div>
        <w:div w:id="741566873">
          <w:marLeft w:val="0"/>
          <w:marRight w:val="0"/>
          <w:marTop w:val="0"/>
          <w:marBottom w:val="0"/>
          <w:divBdr>
            <w:top w:val="none" w:sz="0" w:space="0" w:color="auto"/>
            <w:left w:val="none" w:sz="0" w:space="0" w:color="auto"/>
            <w:bottom w:val="none" w:sz="0" w:space="0" w:color="auto"/>
            <w:right w:val="none" w:sz="0" w:space="0" w:color="auto"/>
          </w:divBdr>
        </w:div>
        <w:div w:id="672075547">
          <w:marLeft w:val="0"/>
          <w:marRight w:val="0"/>
          <w:marTop w:val="0"/>
          <w:marBottom w:val="0"/>
          <w:divBdr>
            <w:top w:val="none" w:sz="0" w:space="0" w:color="auto"/>
            <w:left w:val="none" w:sz="0" w:space="0" w:color="auto"/>
            <w:bottom w:val="none" w:sz="0" w:space="0" w:color="auto"/>
            <w:right w:val="none" w:sz="0" w:space="0" w:color="auto"/>
          </w:divBdr>
        </w:div>
        <w:div w:id="96872040">
          <w:marLeft w:val="0"/>
          <w:marRight w:val="0"/>
          <w:marTop w:val="0"/>
          <w:marBottom w:val="0"/>
          <w:divBdr>
            <w:top w:val="none" w:sz="0" w:space="0" w:color="auto"/>
            <w:left w:val="none" w:sz="0" w:space="0" w:color="auto"/>
            <w:bottom w:val="none" w:sz="0" w:space="0" w:color="auto"/>
            <w:right w:val="none" w:sz="0" w:space="0" w:color="auto"/>
          </w:divBdr>
        </w:div>
        <w:div w:id="1906918039">
          <w:marLeft w:val="0"/>
          <w:marRight w:val="0"/>
          <w:marTop w:val="0"/>
          <w:marBottom w:val="0"/>
          <w:divBdr>
            <w:top w:val="none" w:sz="0" w:space="0" w:color="auto"/>
            <w:left w:val="none" w:sz="0" w:space="0" w:color="auto"/>
            <w:bottom w:val="none" w:sz="0" w:space="0" w:color="auto"/>
            <w:right w:val="none" w:sz="0" w:space="0" w:color="auto"/>
          </w:divBdr>
        </w:div>
        <w:div w:id="803502274">
          <w:marLeft w:val="0"/>
          <w:marRight w:val="0"/>
          <w:marTop w:val="0"/>
          <w:marBottom w:val="0"/>
          <w:divBdr>
            <w:top w:val="none" w:sz="0" w:space="0" w:color="auto"/>
            <w:left w:val="none" w:sz="0" w:space="0" w:color="auto"/>
            <w:bottom w:val="none" w:sz="0" w:space="0" w:color="auto"/>
            <w:right w:val="none" w:sz="0" w:space="0" w:color="auto"/>
          </w:divBdr>
        </w:div>
        <w:div w:id="1302463037">
          <w:marLeft w:val="0"/>
          <w:marRight w:val="0"/>
          <w:marTop w:val="0"/>
          <w:marBottom w:val="0"/>
          <w:divBdr>
            <w:top w:val="none" w:sz="0" w:space="0" w:color="auto"/>
            <w:left w:val="none" w:sz="0" w:space="0" w:color="auto"/>
            <w:bottom w:val="none" w:sz="0" w:space="0" w:color="auto"/>
            <w:right w:val="none" w:sz="0" w:space="0" w:color="auto"/>
          </w:divBdr>
        </w:div>
        <w:div w:id="1488521159">
          <w:marLeft w:val="0"/>
          <w:marRight w:val="0"/>
          <w:marTop w:val="0"/>
          <w:marBottom w:val="0"/>
          <w:divBdr>
            <w:top w:val="none" w:sz="0" w:space="0" w:color="auto"/>
            <w:left w:val="none" w:sz="0" w:space="0" w:color="auto"/>
            <w:bottom w:val="none" w:sz="0" w:space="0" w:color="auto"/>
            <w:right w:val="none" w:sz="0" w:space="0" w:color="auto"/>
          </w:divBdr>
        </w:div>
        <w:div w:id="1963002330">
          <w:marLeft w:val="0"/>
          <w:marRight w:val="0"/>
          <w:marTop w:val="0"/>
          <w:marBottom w:val="0"/>
          <w:divBdr>
            <w:top w:val="none" w:sz="0" w:space="0" w:color="auto"/>
            <w:left w:val="none" w:sz="0" w:space="0" w:color="auto"/>
            <w:bottom w:val="none" w:sz="0" w:space="0" w:color="auto"/>
            <w:right w:val="none" w:sz="0" w:space="0" w:color="auto"/>
          </w:divBdr>
        </w:div>
        <w:div w:id="1933781096">
          <w:marLeft w:val="0"/>
          <w:marRight w:val="0"/>
          <w:marTop w:val="0"/>
          <w:marBottom w:val="0"/>
          <w:divBdr>
            <w:top w:val="none" w:sz="0" w:space="0" w:color="auto"/>
            <w:left w:val="none" w:sz="0" w:space="0" w:color="auto"/>
            <w:bottom w:val="none" w:sz="0" w:space="0" w:color="auto"/>
            <w:right w:val="none" w:sz="0" w:space="0" w:color="auto"/>
          </w:divBdr>
        </w:div>
        <w:div w:id="647129954">
          <w:marLeft w:val="0"/>
          <w:marRight w:val="0"/>
          <w:marTop w:val="0"/>
          <w:marBottom w:val="0"/>
          <w:divBdr>
            <w:top w:val="none" w:sz="0" w:space="0" w:color="auto"/>
            <w:left w:val="none" w:sz="0" w:space="0" w:color="auto"/>
            <w:bottom w:val="none" w:sz="0" w:space="0" w:color="auto"/>
            <w:right w:val="none" w:sz="0" w:space="0" w:color="auto"/>
          </w:divBdr>
        </w:div>
        <w:div w:id="1112628656">
          <w:marLeft w:val="0"/>
          <w:marRight w:val="0"/>
          <w:marTop w:val="0"/>
          <w:marBottom w:val="0"/>
          <w:divBdr>
            <w:top w:val="none" w:sz="0" w:space="0" w:color="auto"/>
            <w:left w:val="none" w:sz="0" w:space="0" w:color="auto"/>
            <w:bottom w:val="none" w:sz="0" w:space="0" w:color="auto"/>
            <w:right w:val="none" w:sz="0" w:space="0" w:color="auto"/>
          </w:divBdr>
        </w:div>
        <w:div w:id="1304429491">
          <w:marLeft w:val="0"/>
          <w:marRight w:val="0"/>
          <w:marTop w:val="0"/>
          <w:marBottom w:val="0"/>
          <w:divBdr>
            <w:top w:val="none" w:sz="0" w:space="0" w:color="auto"/>
            <w:left w:val="none" w:sz="0" w:space="0" w:color="auto"/>
            <w:bottom w:val="none" w:sz="0" w:space="0" w:color="auto"/>
            <w:right w:val="none" w:sz="0" w:space="0" w:color="auto"/>
          </w:divBdr>
        </w:div>
        <w:div w:id="2130005073">
          <w:marLeft w:val="0"/>
          <w:marRight w:val="0"/>
          <w:marTop w:val="0"/>
          <w:marBottom w:val="0"/>
          <w:divBdr>
            <w:top w:val="none" w:sz="0" w:space="0" w:color="auto"/>
            <w:left w:val="none" w:sz="0" w:space="0" w:color="auto"/>
            <w:bottom w:val="none" w:sz="0" w:space="0" w:color="auto"/>
            <w:right w:val="none" w:sz="0" w:space="0" w:color="auto"/>
          </w:divBdr>
        </w:div>
        <w:div w:id="1531600163">
          <w:marLeft w:val="0"/>
          <w:marRight w:val="0"/>
          <w:marTop w:val="0"/>
          <w:marBottom w:val="0"/>
          <w:divBdr>
            <w:top w:val="none" w:sz="0" w:space="0" w:color="auto"/>
            <w:left w:val="none" w:sz="0" w:space="0" w:color="auto"/>
            <w:bottom w:val="none" w:sz="0" w:space="0" w:color="auto"/>
            <w:right w:val="none" w:sz="0" w:space="0" w:color="auto"/>
          </w:divBdr>
        </w:div>
        <w:div w:id="639194192">
          <w:marLeft w:val="0"/>
          <w:marRight w:val="0"/>
          <w:marTop w:val="0"/>
          <w:marBottom w:val="0"/>
          <w:divBdr>
            <w:top w:val="none" w:sz="0" w:space="0" w:color="auto"/>
            <w:left w:val="none" w:sz="0" w:space="0" w:color="auto"/>
            <w:bottom w:val="none" w:sz="0" w:space="0" w:color="auto"/>
            <w:right w:val="none" w:sz="0" w:space="0" w:color="auto"/>
          </w:divBdr>
        </w:div>
        <w:div w:id="375860828">
          <w:marLeft w:val="0"/>
          <w:marRight w:val="0"/>
          <w:marTop w:val="0"/>
          <w:marBottom w:val="0"/>
          <w:divBdr>
            <w:top w:val="none" w:sz="0" w:space="0" w:color="auto"/>
            <w:left w:val="none" w:sz="0" w:space="0" w:color="auto"/>
            <w:bottom w:val="none" w:sz="0" w:space="0" w:color="auto"/>
            <w:right w:val="none" w:sz="0" w:space="0" w:color="auto"/>
          </w:divBdr>
        </w:div>
        <w:div w:id="163126424">
          <w:marLeft w:val="0"/>
          <w:marRight w:val="0"/>
          <w:marTop w:val="0"/>
          <w:marBottom w:val="0"/>
          <w:divBdr>
            <w:top w:val="none" w:sz="0" w:space="0" w:color="auto"/>
            <w:left w:val="none" w:sz="0" w:space="0" w:color="auto"/>
            <w:bottom w:val="none" w:sz="0" w:space="0" w:color="auto"/>
            <w:right w:val="none" w:sz="0" w:space="0" w:color="auto"/>
          </w:divBdr>
        </w:div>
        <w:div w:id="2084863986">
          <w:marLeft w:val="0"/>
          <w:marRight w:val="0"/>
          <w:marTop w:val="0"/>
          <w:marBottom w:val="0"/>
          <w:divBdr>
            <w:top w:val="none" w:sz="0" w:space="0" w:color="auto"/>
            <w:left w:val="none" w:sz="0" w:space="0" w:color="auto"/>
            <w:bottom w:val="none" w:sz="0" w:space="0" w:color="auto"/>
            <w:right w:val="none" w:sz="0" w:space="0" w:color="auto"/>
          </w:divBdr>
        </w:div>
        <w:div w:id="462163455">
          <w:marLeft w:val="0"/>
          <w:marRight w:val="0"/>
          <w:marTop w:val="0"/>
          <w:marBottom w:val="0"/>
          <w:divBdr>
            <w:top w:val="none" w:sz="0" w:space="0" w:color="auto"/>
            <w:left w:val="none" w:sz="0" w:space="0" w:color="auto"/>
            <w:bottom w:val="none" w:sz="0" w:space="0" w:color="auto"/>
            <w:right w:val="none" w:sz="0" w:space="0" w:color="auto"/>
          </w:divBdr>
        </w:div>
        <w:div w:id="7662">
          <w:marLeft w:val="0"/>
          <w:marRight w:val="0"/>
          <w:marTop w:val="0"/>
          <w:marBottom w:val="0"/>
          <w:divBdr>
            <w:top w:val="none" w:sz="0" w:space="0" w:color="auto"/>
            <w:left w:val="none" w:sz="0" w:space="0" w:color="auto"/>
            <w:bottom w:val="none" w:sz="0" w:space="0" w:color="auto"/>
            <w:right w:val="none" w:sz="0" w:space="0" w:color="auto"/>
          </w:divBdr>
        </w:div>
        <w:div w:id="951328192">
          <w:marLeft w:val="0"/>
          <w:marRight w:val="0"/>
          <w:marTop w:val="0"/>
          <w:marBottom w:val="0"/>
          <w:divBdr>
            <w:top w:val="none" w:sz="0" w:space="0" w:color="auto"/>
            <w:left w:val="none" w:sz="0" w:space="0" w:color="auto"/>
            <w:bottom w:val="none" w:sz="0" w:space="0" w:color="auto"/>
            <w:right w:val="none" w:sz="0" w:space="0" w:color="auto"/>
          </w:divBdr>
        </w:div>
        <w:div w:id="1810442480">
          <w:marLeft w:val="0"/>
          <w:marRight w:val="0"/>
          <w:marTop w:val="0"/>
          <w:marBottom w:val="0"/>
          <w:divBdr>
            <w:top w:val="none" w:sz="0" w:space="0" w:color="auto"/>
            <w:left w:val="none" w:sz="0" w:space="0" w:color="auto"/>
            <w:bottom w:val="none" w:sz="0" w:space="0" w:color="auto"/>
            <w:right w:val="none" w:sz="0" w:space="0" w:color="auto"/>
          </w:divBdr>
        </w:div>
        <w:div w:id="202209205">
          <w:marLeft w:val="0"/>
          <w:marRight w:val="0"/>
          <w:marTop w:val="0"/>
          <w:marBottom w:val="0"/>
          <w:divBdr>
            <w:top w:val="none" w:sz="0" w:space="0" w:color="auto"/>
            <w:left w:val="none" w:sz="0" w:space="0" w:color="auto"/>
            <w:bottom w:val="none" w:sz="0" w:space="0" w:color="auto"/>
            <w:right w:val="none" w:sz="0" w:space="0" w:color="auto"/>
          </w:divBdr>
        </w:div>
        <w:div w:id="183518217">
          <w:marLeft w:val="0"/>
          <w:marRight w:val="0"/>
          <w:marTop w:val="0"/>
          <w:marBottom w:val="0"/>
          <w:divBdr>
            <w:top w:val="none" w:sz="0" w:space="0" w:color="auto"/>
            <w:left w:val="none" w:sz="0" w:space="0" w:color="auto"/>
            <w:bottom w:val="none" w:sz="0" w:space="0" w:color="auto"/>
            <w:right w:val="none" w:sz="0" w:space="0" w:color="auto"/>
          </w:divBdr>
        </w:div>
        <w:div w:id="526992372">
          <w:marLeft w:val="0"/>
          <w:marRight w:val="0"/>
          <w:marTop w:val="0"/>
          <w:marBottom w:val="0"/>
          <w:divBdr>
            <w:top w:val="none" w:sz="0" w:space="0" w:color="auto"/>
            <w:left w:val="none" w:sz="0" w:space="0" w:color="auto"/>
            <w:bottom w:val="none" w:sz="0" w:space="0" w:color="auto"/>
            <w:right w:val="none" w:sz="0" w:space="0" w:color="auto"/>
          </w:divBdr>
        </w:div>
        <w:div w:id="273251484">
          <w:marLeft w:val="0"/>
          <w:marRight w:val="0"/>
          <w:marTop w:val="0"/>
          <w:marBottom w:val="0"/>
          <w:divBdr>
            <w:top w:val="none" w:sz="0" w:space="0" w:color="auto"/>
            <w:left w:val="none" w:sz="0" w:space="0" w:color="auto"/>
            <w:bottom w:val="none" w:sz="0" w:space="0" w:color="auto"/>
            <w:right w:val="none" w:sz="0" w:space="0" w:color="auto"/>
          </w:divBdr>
        </w:div>
        <w:div w:id="153839590">
          <w:marLeft w:val="0"/>
          <w:marRight w:val="0"/>
          <w:marTop w:val="0"/>
          <w:marBottom w:val="0"/>
          <w:divBdr>
            <w:top w:val="none" w:sz="0" w:space="0" w:color="auto"/>
            <w:left w:val="none" w:sz="0" w:space="0" w:color="auto"/>
            <w:bottom w:val="none" w:sz="0" w:space="0" w:color="auto"/>
            <w:right w:val="none" w:sz="0" w:space="0" w:color="auto"/>
          </w:divBdr>
        </w:div>
        <w:div w:id="37168617">
          <w:marLeft w:val="0"/>
          <w:marRight w:val="0"/>
          <w:marTop w:val="0"/>
          <w:marBottom w:val="0"/>
          <w:divBdr>
            <w:top w:val="none" w:sz="0" w:space="0" w:color="auto"/>
            <w:left w:val="none" w:sz="0" w:space="0" w:color="auto"/>
            <w:bottom w:val="none" w:sz="0" w:space="0" w:color="auto"/>
            <w:right w:val="none" w:sz="0" w:space="0" w:color="auto"/>
          </w:divBdr>
        </w:div>
        <w:div w:id="1807310403">
          <w:marLeft w:val="0"/>
          <w:marRight w:val="0"/>
          <w:marTop w:val="0"/>
          <w:marBottom w:val="0"/>
          <w:divBdr>
            <w:top w:val="none" w:sz="0" w:space="0" w:color="auto"/>
            <w:left w:val="none" w:sz="0" w:space="0" w:color="auto"/>
            <w:bottom w:val="none" w:sz="0" w:space="0" w:color="auto"/>
            <w:right w:val="none" w:sz="0" w:space="0" w:color="auto"/>
          </w:divBdr>
        </w:div>
        <w:div w:id="1563253309">
          <w:marLeft w:val="0"/>
          <w:marRight w:val="0"/>
          <w:marTop w:val="0"/>
          <w:marBottom w:val="0"/>
          <w:divBdr>
            <w:top w:val="none" w:sz="0" w:space="0" w:color="auto"/>
            <w:left w:val="none" w:sz="0" w:space="0" w:color="auto"/>
            <w:bottom w:val="none" w:sz="0" w:space="0" w:color="auto"/>
            <w:right w:val="none" w:sz="0" w:space="0" w:color="auto"/>
          </w:divBdr>
        </w:div>
        <w:div w:id="166218650">
          <w:marLeft w:val="0"/>
          <w:marRight w:val="0"/>
          <w:marTop w:val="0"/>
          <w:marBottom w:val="0"/>
          <w:divBdr>
            <w:top w:val="none" w:sz="0" w:space="0" w:color="auto"/>
            <w:left w:val="none" w:sz="0" w:space="0" w:color="auto"/>
            <w:bottom w:val="none" w:sz="0" w:space="0" w:color="auto"/>
            <w:right w:val="none" w:sz="0" w:space="0" w:color="auto"/>
          </w:divBdr>
        </w:div>
        <w:div w:id="1751200180">
          <w:marLeft w:val="0"/>
          <w:marRight w:val="0"/>
          <w:marTop w:val="0"/>
          <w:marBottom w:val="0"/>
          <w:divBdr>
            <w:top w:val="none" w:sz="0" w:space="0" w:color="auto"/>
            <w:left w:val="none" w:sz="0" w:space="0" w:color="auto"/>
            <w:bottom w:val="none" w:sz="0" w:space="0" w:color="auto"/>
            <w:right w:val="none" w:sz="0" w:space="0" w:color="auto"/>
          </w:divBdr>
        </w:div>
        <w:div w:id="1616205970">
          <w:marLeft w:val="0"/>
          <w:marRight w:val="0"/>
          <w:marTop w:val="0"/>
          <w:marBottom w:val="0"/>
          <w:divBdr>
            <w:top w:val="none" w:sz="0" w:space="0" w:color="auto"/>
            <w:left w:val="none" w:sz="0" w:space="0" w:color="auto"/>
            <w:bottom w:val="none" w:sz="0" w:space="0" w:color="auto"/>
            <w:right w:val="none" w:sz="0" w:space="0" w:color="auto"/>
          </w:divBdr>
        </w:div>
        <w:div w:id="171461285">
          <w:marLeft w:val="0"/>
          <w:marRight w:val="0"/>
          <w:marTop w:val="0"/>
          <w:marBottom w:val="0"/>
          <w:divBdr>
            <w:top w:val="none" w:sz="0" w:space="0" w:color="auto"/>
            <w:left w:val="none" w:sz="0" w:space="0" w:color="auto"/>
            <w:bottom w:val="none" w:sz="0" w:space="0" w:color="auto"/>
            <w:right w:val="none" w:sz="0" w:space="0" w:color="auto"/>
          </w:divBdr>
        </w:div>
        <w:div w:id="918441575">
          <w:marLeft w:val="0"/>
          <w:marRight w:val="0"/>
          <w:marTop w:val="0"/>
          <w:marBottom w:val="0"/>
          <w:divBdr>
            <w:top w:val="none" w:sz="0" w:space="0" w:color="auto"/>
            <w:left w:val="none" w:sz="0" w:space="0" w:color="auto"/>
            <w:bottom w:val="none" w:sz="0" w:space="0" w:color="auto"/>
            <w:right w:val="none" w:sz="0" w:space="0" w:color="auto"/>
          </w:divBdr>
        </w:div>
        <w:div w:id="1973705340">
          <w:marLeft w:val="0"/>
          <w:marRight w:val="0"/>
          <w:marTop w:val="0"/>
          <w:marBottom w:val="0"/>
          <w:divBdr>
            <w:top w:val="none" w:sz="0" w:space="0" w:color="auto"/>
            <w:left w:val="none" w:sz="0" w:space="0" w:color="auto"/>
            <w:bottom w:val="none" w:sz="0" w:space="0" w:color="auto"/>
            <w:right w:val="none" w:sz="0" w:space="0" w:color="auto"/>
          </w:divBdr>
        </w:div>
        <w:div w:id="1832481352">
          <w:marLeft w:val="0"/>
          <w:marRight w:val="0"/>
          <w:marTop w:val="0"/>
          <w:marBottom w:val="0"/>
          <w:divBdr>
            <w:top w:val="none" w:sz="0" w:space="0" w:color="auto"/>
            <w:left w:val="none" w:sz="0" w:space="0" w:color="auto"/>
            <w:bottom w:val="none" w:sz="0" w:space="0" w:color="auto"/>
            <w:right w:val="none" w:sz="0" w:space="0" w:color="auto"/>
          </w:divBdr>
        </w:div>
        <w:div w:id="1753622163">
          <w:marLeft w:val="0"/>
          <w:marRight w:val="0"/>
          <w:marTop w:val="0"/>
          <w:marBottom w:val="0"/>
          <w:divBdr>
            <w:top w:val="none" w:sz="0" w:space="0" w:color="auto"/>
            <w:left w:val="none" w:sz="0" w:space="0" w:color="auto"/>
            <w:bottom w:val="none" w:sz="0" w:space="0" w:color="auto"/>
            <w:right w:val="none" w:sz="0" w:space="0" w:color="auto"/>
          </w:divBdr>
        </w:div>
        <w:div w:id="1777141778">
          <w:marLeft w:val="0"/>
          <w:marRight w:val="0"/>
          <w:marTop w:val="0"/>
          <w:marBottom w:val="0"/>
          <w:divBdr>
            <w:top w:val="none" w:sz="0" w:space="0" w:color="auto"/>
            <w:left w:val="none" w:sz="0" w:space="0" w:color="auto"/>
            <w:bottom w:val="none" w:sz="0" w:space="0" w:color="auto"/>
            <w:right w:val="none" w:sz="0" w:space="0" w:color="auto"/>
          </w:divBdr>
        </w:div>
        <w:div w:id="461582156">
          <w:marLeft w:val="0"/>
          <w:marRight w:val="0"/>
          <w:marTop w:val="0"/>
          <w:marBottom w:val="0"/>
          <w:divBdr>
            <w:top w:val="none" w:sz="0" w:space="0" w:color="auto"/>
            <w:left w:val="none" w:sz="0" w:space="0" w:color="auto"/>
            <w:bottom w:val="none" w:sz="0" w:space="0" w:color="auto"/>
            <w:right w:val="none" w:sz="0" w:space="0" w:color="auto"/>
          </w:divBdr>
        </w:div>
        <w:div w:id="378868679">
          <w:marLeft w:val="0"/>
          <w:marRight w:val="0"/>
          <w:marTop w:val="0"/>
          <w:marBottom w:val="0"/>
          <w:divBdr>
            <w:top w:val="none" w:sz="0" w:space="0" w:color="auto"/>
            <w:left w:val="none" w:sz="0" w:space="0" w:color="auto"/>
            <w:bottom w:val="none" w:sz="0" w:space="0" w:color="auto"/>
            <w:right w:val="none" w:sz="0" w:space="0" w:color="auto"/>
          </w:divBdr>
        </w:div>
        <w:div w:id="930621631">
          <w:marLeft w:val="0"/>
          <w:marRight w:val="0"/>
          <w:marTop w:val="0"/>
          <w:marBottom w:val="0"/>
          <w:divBdr>
            <w:top w:val="none" w:sz="0" w:space="0" w:color="auto"/>
            <w:left w:val="none" w:sz="0" w:space="0" w:color="auto"/>
            <w:bottom w:val="none" w:sz="0" w:space="0" w:color="auto"/>
            <w:right w:val="none" w:sz="0" w:space="0" w:color="auto"/>
          </w:divBdr>
        </w:div>
        <w:div w:id="1118376283">
          <w:marLeft w:val="0"/>
          <w:marRight w:val="0"/>
          <w:marTop w:val="0"/>
          <w:marBottom w:val="0"/>
          <w:divBdr>
            <w:top w:val="none" w:sz="0" w:space="0" w:color="auto"/>
            <w:left w:val="none" w:sz="0" w:space="0" w:color="auto"/>
            <w:bottom w:val="none" w:sz="0" w:space="0" w:color="auto"/>
            <w:right w:val="none" w:sz="0" w:space="0" w:color="auto"/>
          </w:divBdr>
        </w:div>
        <w:div w:id="1806965071">
          <w:marLeft w:val="0"/>
          <w:marRight w:val="0"/>
          <w:marTop w:val="0"/>
          <w:marBottom w:val="0"/>
          <w:divBdr>
            <w:top w:val="none" w:sz="0" w:space="0" w:color="auto"/>
            <w:left w:val="none" w:sz="0" w:space="0" w:color="auto"/>
            <w:bottom w:val="none" w:sz="0" w:space="0" w:color="auto"/>
            <w:right w:val="none" w:sz="0" w:space="0" w:color="auto"/>
          </w:divBdr>
        </w:div>
        <w:div w:id="70082024">
          <w:marLeft w:val="0"/>
          <w:marRight w:val="0"/>
          <w:marTop w:val="0"/>
          <w:marBottom w:val="0"/>
          <w:divBdr>
            <w:top w:val="none" w:sz="0" w:space="0" w:color="auto"/>
            <w:left w:val="none" w:sz="0" w:space="0" w:color="auto"/>
            <w:bottom w:val="none" w:sz="0" w:space="0" w:color="auto"/>
            <w:right w:val="none" w:sz="0" w:space="0" w:color="auto"/>
          </w:divBdr>
        </w:div>
        <w:div w:id="870413104">
          <w:marLeft w:val="0"/>
          <w:marRight w:val="0"/>
          <w:marTop w:val="0"/>
          <w:marBottom w:val="0"/>
          <w:divBdr>
            <w:top w:val="none" w:sz="0" w:space="0" w:color="auto"/>
            <w:left w:val="none" w:sz="0" w:space="0" w:color="auto"/>
            <w:bottom w:val="none" w:sz="0" w:space="0" w:color="auto"/>
            <w:right w:val="none" w:sz="0" w:space="0" w:color="auto"/>
          </w:divBdr>
        </w:div>
        <w:div w:id="441530987">
          <w:marLeft w:val="0"/>
          <w:marRight w:val="0"/>
          <w:marTop w:val="0"/>
          <w:marBottom w:val="0"/>
          <w:divBdr>
            <w:top w:val="none" w:sz="0" w:space="0" w:color="auto"/>
            <w:left w:val="none" w:sz="0" w:space="0" w:color="auto"/>
            <w:bottom w:val="none" w:sz="0" w:space="0" w:color="auto"/>
            <w:right w:val="none" w:sz="0" w:space="0" w:color="auto"/>
          </w:divBdr>
        </w:div>
        <w:div w:id="664013526">
          <w:marLeft w:val="0"/>
          <w:marRight w:val="0"/>
          <w:marTop w:val="0"/>
          <w:marBottom w:val="0"/>
          <w:divBdr>
            <w:top w:val="none" w:sz="0" w:space="0" w:color="auto"/>
            <w:left w:val="none" w:sz="0" w:space="0" w:color="auto"/>
            <w:bottom w:val="none" w:sz="0" w:space="0" w:color="auto"/>
            <w:right w:val="none" w:sz="0" w:space="0" w:color="auto"/>
          </w:divBdr>
        </w:div>
        <w:div w:id="1358579517">
          <w:marLeft w:val="0"/>
          <w:marRight w:val="0"/>
          <w:marTop w:val="0"/>
          <w:marBottom w:val="0"/>
          <w:divBdr>
            <w:top w:val="none" w:sz="0" w:space="0" w:color="auto"/>
            <w:left w:val="none" w:sz="0" w:space="0" w:color="auto"/>
            <w:bottom w:val="none" w:sz="0" w:space="0" w:color="auto"/>
            <w:right w:val="none" w:sz="0" w:space="0" w:color="auto"/>
          </w:divBdr>
        </w:div>
        <w:div w:id="477185605">
          <w:marLeft w:val="0"/>
          <w:marRight w:val="0"/>
          <w:marTop w:val="0"/>
          <w:marBottom w:val="0"/>
          <w:divBdr>
            <w:top w:val="none" w:sz="0" w:space="0" w:color="auto"/>
            <w:left w:val="none" w:sz="0" w:space="0" w:color="auto"/>
            <w:bottom w:val="none" w:sz="0" w:space="0" w:color="auto"/>
            <w:right w:val="none" w:sz="0" w:space="0" w:color="auto"/>
          </w:divBdr>
        </w:div>
        <w:div w:id="1477605533">
          <w:marLeft w:val="0"/>
          <w:marRight w:val="0"/>
          <w:marTop w:val="0"/>
          <w:marBottom w:val="0"/>
          <w:divBdr>
            <w:top w:val="none" w:sz="0" w:space="0" w:color="auto"/>
            <w:left w:val="none" w:sz="0" w:space="0" w:color="auto"/>
            <w:bottom w:val="none" w:sz="0" w:space="0" w:color="auto"/>
            <w:right w:val="none" w:sz="0" w:space="0" w:color="auto"/>
          </w:divBdr>
        </w:div>
        <w:div w:id="1452361904">
          <w:marLeft w:val="0"/>
          <w:marRight w:val="0"/>
          <w:marTop w:val="0"/>
          <w:marBottom w:val="0"/>
          <w:divBdr>
            <w:top w:val="none" w:sz="0" w:space="0" w:color="auto"/>
            <w:left w:val="none" w:sz="0" w:space="0" w:color="auto"/>
            <w:bottom w:val="none" w:sz="0" w:space="0" w:color="auto"/>
            <w:right w:val="none" w:sz="0" w:space="0" w:color="auto"/>
          </w:divBdr>
        </w:div>
        <w:div w:id="344942726">
          <w:marLeft w:val="0"/>
          <w:marRight w:val="0"/>
          <w:marTop w:val="0"/>
          <w:marBottom w:val="0"/>
          <w:divBdr>
            <w:top w:val="none" w:sz="0" w:space="0" w:color="auto"/>
            <w:left w:val="none" w:sz="0" w:space="0" w:color="auto"/>
            <w:bottom w:val="none" w:sz="0" w:space="0" w:color="auto"/>
            <w:right w:val="none" w:sz="0" w:space="0" w:color="auto"/>
          </w:divBdr>
        </w:div>
        <w:div w:id="71204227">
          <w:marLeft w:val="0"/>
          <w:marRight w:val="0"/>
          <w:marTop w:val="0"/>
          <w:marBottom w:val="0"/>
          <w:divBdr>
            <w:top w:val="none" w:sz="0" w:space="0" w:color="auto"/>
            <w:left w:val="none" w:sz="0" w:space="0" w:color="auto"/>
            <w:bottom w:val="none" w:sz="0" w:space="0" w:color="auto"/>
            <w:right w:val="none" w:sz="0" w:space="0" w:color="auto"/>
          </w:divBdr>
        </w:div>
        <w:div w:id="958411238">
          <w:marLeft w:val="0"/>
          <w:marRight w:val="0"/>
          <w:marTop w:val="0"/>
          <w:marBottom w:val="0"/>
          <w:divBdr>
            <w:top w:val="none" w:sz="0" w:space="0" w:color="auto"/>
            <w:left w:val="none" w:sz="0" w:space="0" w:color="auto"/>
            <w:bottom w:val="none" w:sz="0" w:space="0" w:color="auto"/>
            <w:right w:val="none" w:sz="0" w:space="0" w:color="auto"/>
          </w:divBdr>
        </w:div>
        <w:div w:id="1587224726">
          <w:marLeft w:val="0"/>
          <w:marRight w:val="0"/>
          <w:marTop w:val="0"/>
          <w:marBottom w:val="0"/>
          <w:divBdr>
            <w:top w:val="none" w:sz="0" w:space="0" w:color="auto"/>
            <w:left w:val="none" w:sz="0" w:space="0" w:color="auto"/>
            <w:bottom w:val="none" w:sz="0" w:space="0" w:color="auto"/>
            <w:right w:val="none" w:sz="0" w:space="0" w:color="auto"/>
          </w:divBdr>
        </w:div>
        <w:div w:id="845368246">
          <w:marLeft w:val="0"/>
          <w:marRight w:val="0"/>
          <w:marTop w:val="0"/>
          <w:marBottom w:val="0"/>
          <w:divBdr>
            <w:top w:val="none" w:sz="0" w:space="0" w:color="auto"/>
            <w:left w:val="none" w:sz="0" w:space="0" w:color="auto"/>
            <w:bottom w:val="none" w:sz="0" w:space="0" w:color="auto"/>
            <w:right w:val="none" w:sz="0" w:space="0" w:color="auto"/>
          </w:divBdr>
        </w:div>
        <w:div w:id="476144756">
          <w:marLeft w:val="0"/>
          <w:marRight w:val="0"/>
          <w:marTop w:val="0"/>
          <w:marBottom w:val="0"/>
          <w:divBdr>
            <w:top w:val="none" w:sz="0" w:space="0" w:color="auto"/>
            <w:left w:val="none" w:sz="0" w:space="0" w:color="auto"/>
            <w:bottom w:val="none" w:sz="0" w:space="0" w:color="auto"/>
            <w:right w:val="none" w:sz="0" w:space="0" w:color="auto"/>
          </w:divBdr>
        </w:div>
        <w:div w:id="1713571765">
          <w:marLeft w:val="0"/>
          <w:marRight w:val="0"/>
          <w:marTop w:val="0"/>
          <w:marBottom w:val="0"/>
          <w:divBdr>
            <w:top w:val="none" w:sz="0" w:space="0" w:color="auto"/>
            <w:left w:val="none" w:sz="0" w:space="0" w:color="auto"/>
            <w:bottom w:val="none" w:sz="0" w:space="0" w:color="auto"/>
            <w:right w:val="none" w:sz="0" w:space="0" w:color="auto"/>
          </w:divBdr>
        </w:div>
        <w:div w:id="1019162361">
          <w:marLeft w:val="0"/>
          <w:marRight w:val="0"/>
          <w:marTop w:val="0"/>
          <w:marBottom w:val="0"/>
          <w:divBdr>
            <w:top w:val="none" w:sz="0" w:space="0" w:color="auto"/>
            <w:left w:val="none" w:sz="0" w:space="0" w:color="auto"/>
            <w:bottom w:val="none" w:sz="0" w:space="0" w:color="auto"/>
            <w:right w:val="none" w:sz="0" w:space="0" w:color="auto"/>
          </w:divBdr>
        </w:div>
        <w:div w:id="238642451">
          <w:marLeft w:val="0"/>
          <w:marRight w:val="0"/>
          <w:marTop w:val="0"/>
          <w:marBottom w:val="0"/>
          <w:divBdr>
            <w:top w:val="none" w:sz="0" w:space="0" w:color="auto"/>
            <w:left w:val="none" w:sz="0" w:space="0" w:color="auto"/>
            <w:bottom w:val="none" w:sz="0" w:space="0" w:color="auto"/>
            <w:right w:val="none" w:sz="0" w:space="0" w:color="auto"/>
          </w:divBdr>
        </w:div>
        <w:div w:id="534929938">
          <w:marLeft w:val="0"/>
          <w:marRight w:val="0"/>
          <w:marTop w:val="0"/>
          <w:marBottom w:val="0"/>
          <w:divBdr>
            <w:top w:val="none" w:sz="0" w:space="0" w:color="auto"/>
            <w:left w:val="none" w:sz="0" w:space="0" w:color="auto"/>
            <w:bottom w:val="none" w:sz="0" w:space="0" w:color="auto"/>
            <w:right w:val="none" w:sz="0" w:space="0" w:color="auto"/>
          </w:divBdr>
        </w:div>
        <w:div w:id="1656686592">
          <w:marLeft w:val="0"/>
          <w:marRight w:val="0"/>
          <w:marTop w:val="0"/>
          <w:marBottom w:val="0"/>
          <w:divBdr>
            <w:top w:val="none" w:sz="0" w:space="0" w:color="auto"/>
            <w:left w:val="none" w:sz="0" w:space="0" w:color="auto"/>
            <w:bottom w:val="none" w:sz="0" w:space="0" w:color="auto"/>
            <w:right w:val="none" w:sz="0" w:space="0" w:color="auto"/>
          </w:divBdr>
        </w:div>
        <w:div w:id="2135707014">
          <w:marLeft w:val="0"/>
          <w:marRight w:val="0"/>
          <w:marTop w:val="0"/>
          <w:marBottom w:val="0"/>
          <w:divBdr>
            <w:top w:val="none" w:sz="0" w:space="0" w:color="auto"/>
            <w:left w:val="none" w:sz="0" w:space="0" w:color="auto"/>
            <w:bottom w:val="none" w:sz="0" w:space="0" w:color="auto"/>
            <w:right w:val="none" w:sz="0" w:space="0" w:color="auto"/>
          </w:divBdr>
        </w:div>
        <w:div w:id="970284456">
          <w:marLeft w:val="0"/>
          <w:marRight w:val="0"/>
          <w:marTop w:val="0"/>
          <w:marBottom w:val="0"/>
          <w:divBdr>
            <w:top w:val="none" w:sz="0" w:space="0" w:color="auto"/>
            <w:left w:val="none" w:sz="0" w:space="0" w:color="auto"/>
            <w:bottom w:val="none" w:sz="0" w:space="0" w:color="auto"/>
            <w:right w:val="none" w:sz="0" w:space="0" w:color="auto"/>
          </w:divBdr>
        </w:div>
        <w:div w:id="553933747">
          <w:marLeft w:val="0"/>
          <w:marRight w:val="0"/>
          <w:marTop w:val="0"/>
          <w:marBottom w:val="0"/>
          <w:divBdr>
            <w:top w:val="none" w:sz="0" w:space="0" w:color="auto"/>
            <w:left w:val="none" w:sz="0" w:space="0" w:color="auto"/>
            <w:bottom w:val="none" w:sz="0" w:space="0" w:color="auto"/>
            <w:right w:val="none" w:sz="0" w:space="0" w:color="auto"/>
          </w:divBdr>
        </w:div>
        <w:div w:id="2020890651">
          <w:marLeft w:val="0"/>
          <w:marRight w:val="0"/>
          <w:marTop w:val="0"/>
          <w:marBottom w:val="0"/>
          <w:divBdr>
            <w:top w:val="none" w:sz="0" w:space="0" w:color="auto"/>
            <w:left w:val="none" w:sz="0" w:space="0" w:color="auto"/>
            <w:bottom w:val="none" w:sz="0" w:space="0" w:color="auto"/>
            <w:right w:val="none" w:sz="0" w:space="0" w:color="auto"/>
          </w:divBdr>
        </w:div>
        <w:div w:id="794980022">
          <w:marLeft w:val="0"/>
          <w:marRight w:val="0"/>
          <w:marTop w:val="0"/>
          <w:marBottom w:val="0"/>
          <w:divBdr>
            <w:top w:val="none" w:sz="0" w:space="0" w:color="auto"/>
            <w:left w:val="none" w:sz="0" w:space="0" w:color="auto"/>
            <w:bottom w:val="none" w:sz="0" w:space="0" w:color="auto"/>
            <w:right w:val="none" w:sz="0" w:space="0" w:color="auto"/>
          </w:divBdr>
        </w:div>
        <w:div w:id="1388528846">
          <w:marLeft w:val="0"/>
          <w:marRight w:val="0"/>
          <w:marTop w:val="0"/>
          <w:marBottom w:val="0"/>
          <w:divBdr>
            <w:top w:val="none" w:sz="0" w:space="0" w:color="auto"/>
            <w:left w:val="none" w:sz="0" w:space="0" w:color="auto"/>
            <w:bottom w:val="none" w:sz="0" w:space="0" w:color="auto"/>
            <w:right w:val="none" w:sz="0" w:space="0" w:color="auto"/>
          </w:divBdr>
        </w:div>
        <w:div w:id="1114203960">
          <w:marLeft w:val="0"/>
          <w:marRight w:val="0"/>
          <w:marTop w:val="0"/>
          <w:marBottom w:val="0"/>
          <w:divBdr>
            <w:top w:val="none" w:sz="0" w:space="0" w:color="auto"/>
            <w:left w:val="none" w:sz="0" w:space="0" w:color="auto"/>
            <w:bottom w:val="none" w:sz="0" w:space="0" w:color="auto"/>
            <w:right w:val="none" w:sz="0" w:space="0" w:color="auto"/>
          </w:divBdr>
        </w:div>
        <w:div w:id="1860656859">
          <w:marLeft w:val="0"/>
          <w:marRight w:val="0"/>
          <w:marTop w:val="0"/>
          <w:marBottom w:val="0"/>
          <w:divBdr>
            <w:top w:val="none" w:sz="0" w:space="0" w:color="auto"/>
            <w:left w:val="none" w:sz="0" w:space="0" w:color="auto"/>
            <w:bottom w:val="none" w:sz="0" w:space="0" w:color="auto"/>
            <w:right w:val="none" w:sz="0" w:space="0" w:color="auto"/>
          </w:divBdr>
        </w:div>
        <w:div w:id="495462348">
          <w:marLeft w:val="0"/>
          <w:marRight w:val="0"/>
          <w:marTop w:val="0"/>
          <w:marBottom w:val="0"/>
          <w:divBdr>
            <w:top w:val="none" w:sz="0" w:space="0" w:color="auto"/>
            <w:left w:val="none" w:sz="0" w:space="0" w:color="auto"/>
            <w:bottom w:val="none" w:sz="0" w:space="0" w:color="auto"/>
            <w:right w:val="none" w:sz="0" w:space="0" w:color="auto"/>
          </w:divBdr>
        </w:div>
        <w:div w:id="1115445656">
          <w:marLeft w:val="0"/>
          <w:marRight w:val="0"/>
          <w:marTop w:val="0"/>
          <w:marBottom w:val="0"/>
          <w:divBdr>
            <w:top w:val="none" w:sz="0" w:space="0" w:color="auto"/>
            <w:left w:val="none" w:sz="0" w:space="0" w:color="auto"/>
            <w:bottom w:val="none" w:sz="0" w:space="0" w:color="auto"/>
            <w:right w:val="none" w:sz="0" w:space="0" w:color="auto"/>
          </w:divBdr>
        </w:div>
        <w:div w:id="942687212">
          <w:marLeft w:val="0"/>
          <w:marRight w:val="0"/>
          <w:marTop w:val="0"/>
          <w:marBottom w:val="0"/>
          <w:divBdr>
            <w:top w:val="none" w:sz="0" w:space="0" w:color="auto"/>
            <w:left w:val="none" w:sz="0" w:space="0" w:color="auto"/>
            <w:bottom w:val="none" w:sz="0" w:space="0" w:color="auto"/>
            <w:right w:val="none" w:sz="0" w:space="0" w:color="auto"/>
          </w:divBdr>
        </w:div>
        <w:div w:id="1557161253">
          <w:marLeft w:val="0"/>
          <w:marRight w:val="0"/>
          <w:marTop w:val="0"/>
          <w:marBottom w:val="0"/>
          <w:divBdr>
            <w:top w:val="none" w:sz="0" w:space="0" w:color="auto"/>
            <w:left w:val="none" w:sz="0" w:space="0" w:color="auto"/>
            <w:bottom w:val="none" w:sz="0" w:space="0" w:color="auto"/>
            <w:right w:val="none" w:sz="0" w:space="0" w:color="auto"/>
          </w:divBdr>
        </w:div>
        <w:div w:id="1882934931">
          <w:marLeft w:val="0"/>
          <w:marRight w:val="0"/>
          <w:marTop w:val="0"/>
          <w:marBottom w:val="0"/>
          <w:divBdr>
            <w:top w:val="none" w:sz="0" w:space="0" w:color="auto"/>
            <w:left w:val="none" w:sz="0" w:space="0" w:color="auto"/>
            <w:bottom w:val="none" w:sz="0" w:space="0" w:color="auto"/>
            <w:right w:val="none" w:sz="0" w:space="0" w:color="auto"/>
          </w:divBdr>
        </w:div>
        <w:div w:id="2117871729">
          <w:marLeft w:val="0"/>
          <w:marRight w:val="0"/>
          <w:marTop w:val="0"/>
          <w:marBottom w:val="0"/>
          <w:divBdr>
            <w:top w:val="none" w:sz="0" w:space="0" w:color="auto"/>
            <w:left w:val="none" w:sz="0" w:space="0" w:color="auto"/>
            <w:bottom w:val="none" w:sz="0" w:space="0" w:color="auto"/>
            <w:right w:val="none" w:sz="0" w:space="0" w:color="auto"/>
          </w:divBdr>
        </w:div>
        <w:div w:id="193468791">
          <w:marLeft w:val="0"/>
          <w:marRight w:val="0"/>
          <w:marTop w:val="0"/>
          <w:marBottom w:val="0"/>
          <w:divBdr>
            <w:top w:val="none" w:sz="0" w:space="0" w:color="auto"/>
            <w:left w:val="none" w:sz="0" w:space="0" w:color="auto"/>
            <w:bottom w:val="none" w:sz="0" w:space="0" w:color="auto"/>
            <w:right w:val="none" w:sz="0" w:space="0" w:color="auto"/>
          </w:divBdr>
        </w:div>
        <w:div w:id="15816886">
          <w:marLeft w:val="0"/>
          <w:marRight w:val="0"/>
          <w:marTop w:val="0"/>
          <w:marBottom w:val="0"/>
          <w:divBdr>
            <w:top w:val="none" w:sz="0" w:space="0" w:color="auto"/>
            <w:left w:val="none" w:sz="0" w:space="0" w:color="auto"/>
            <w:bottom w:val="none" w:sz="0" w:space="0" w:color="auto"/>
            <w:right w:val="none" w:sz="0" w:space="0" w:color="auto"/>
          </w:divBdr>
        </w:div>
        <w:div w:id="1495335178">
          <w:marLeft w:val="0"/>
          <w:marRight w:val="0"/>
          <w:marTop w:val="0"/>
          <w:marBottom w:val="0"/>
          <w:divBdr>
            <w:top w:val="none" w:sz="0" w:space="0" w:color="auto"/>
            <w:left w:val="none" w:sz="0" w:space="0" w:color="auto"/>
            <w:bottom w:val="none" w:sz="0" w:space="0" w:color="auto"/>
            <w:right w:val="none" w:sz="0" w:space="0" w:color="auto"/>
          </w:divBdr>
        </w:div>
        <w:div w:id="1700858991">
          <w:marLeft w:val="0"/>
          <w:marRight w:val="0"/>
          <w:marTop w:val="0"/>
          <w:marBottom w:val="0"/>
          <w:divBdr>
            <w:top w:val="none" w:sz="0" w:space="0" w:color="auto"/>
            <w:left w:val="none" w:sz="0" w:space="0" w:color="auto"/>
            <w:bottom w:val="none" w:sz="0" w:space="0" w:color="auto"/>
            <w:right w:val="none" w:sz="0" w:space="0" w:color="auto"/>
          </w:divBdr>
        </w:div>
        <w:div w:id="2103987025">
          <w:marLeft w:val="0"/>
          <w:marRight w:val="0"/>
          <w:marTop w:val="0"/>
          <w:marBottom w:val="0"/>
          <w:divBdr>
            <w:top w:val="none" w:sz="0" w:space="0" w:color="auto"/>
            <w:left w:val="none" w:sz="0" w:space="0" w:color="auto"/>
            <w:bottom w:val="none" w:sz="0" w:space="0" w:color="auto"/>
            <w:right w:val="none" w:sz="0" w:space="0" w:color="auto"/>
          </w:divBdr>
        </w:div>
        <w:div w:id="126898778">
          <w:marLeft w:val="0"/>
          <w:marRight w:val="0"/>
          <w:marTop w:val="0"/>
          <w:marBottom w:val="0"/>
          <w:divBdr>
            <w:top w:val="none" w:sz="0" w:space="0" w:color="auto"/>
            <w:left w:val="none" w:sz="0" w:space="0" w:color="auto"/>
            <w:bottom w:val="none" w:sz="0" w:space="0" w:color="auto"/>
            <w:right w:val="none" w:sz="0" w:space="0" w:color="auto"/>
          </w:divBdr>
        </w:div>
        <w:div w:id="1970432909">
          <w:marLeft w:val="0"/>
          <w:marRight w:val="0"/>
          <w:marTop w:val="0"/>
          <w:marBottom w:val="0"/>
          <w:divBdr>
            <w:top w:val="none" w:sz="0" w:space="0" w:color="auto"/>
            <w:left w:val="none" w:sz="0" w:space="0" w:color="auto"/>
            <w:bottom w:val="none" w:sz="0" w:space="0" w:color="auto"/>
            <w:right w:val="none" w:sz="0" w:space="0" w:color="auto"/>
          </w:divBdr>
        </w:div>
        <w:div w:id="493034069">
          <w:marLeft w:val="0"/>
          <w:marRight w:val="0"/>
          <w:marTop w:val="0"/>
          <w:marBottom w:val="0"/>
          <w:divBdr>
            <w:top w:val="none" w:sz="0" w:space="0" w:color="auto"/>
            <w:left w:val="none" w:sz="0" w:space="0" w:color="auto"/>
            <w:bottom w:val="none" w:sz="0" w:space="0" w:color="auto"/>
            <w:right w:val="none" w:sz="0" w:space="0" w:color="auto"/>
          </w:divBdr>
        </w:div>
        <w:div w:id="851456262">
          <w:marLeft w:val="0"/>
          <w:marRight w:val="0"/>
          <w:marTop w:val="0"/>
          <w:marBottom w:val="0"/>
          <w:divBdr>
            <w:top w:val="none" w:sz="0" w:space="0" w:color="auto"/>
            <w:left w:val="none" w:sz="0" w:space="0" w:color="auto"/>
            <w:bottom w:val="none" w:sz="0" w:space="0" w:color="auto"/>
            <w:right w:val="none" w:sz="0" w:space="0" w:color="auto"/>
          </w:divBdr>
        </w:div>
        <w:div w:id="1360350993">
          <w:marLeft w:val="0"/>
          <w:marRight w:val="0"/>
          <w:marTop w:val="0"/>
          <w:marBottom w:val="0"/>
          <w:divBdr>
            <w:top w:val="none" w:sz="0" w:space="0" w:color="auto"/>
            <w:left w:val="none" w:sz="0" w:space="0" w:color="auto"/>
            <w:bottom w:val="none" w:sz="0" w:space="0" w:color="auto"/>
            <w:right w:val="none" w:sz="0" w:space="0" w:color="auto"/>
          </w:divBdr>
        </w:div>
        <w:div w:id="1519586963">
          <w:marLeft w:val="0"/>
          <w:marRight w:val="0"/>
          <w:marTop w:val="0"/>
          <w:marBottom w:val="0"/>
          <w:divBdr>
            <w:top w:val="none" w:sz="0" w:space="0" w:color="auto"/>
            <w:left w:val="none" w:sz="0" w:space="0" w:color="auto"/>
            <w:bottom w:val="none" w:sz="0" w:space="0" w:color="auto"/>
            <w:right w:val="none" w:sz="0" w:space="0" w:color="auto"/>
          </w:divBdr>
        </w:div>
        <w:div w:id="953100462">
          <w:marLeft w:val="0"/>
          <w:marRight w:val="0"/>
          <w:marTop w:val="0"/>
          <w:marBottom w:val="0"/>
          <w:divBdr>
            <w:top w:val="none" w:sz="0" w:space="0" w:color="auto"/>
            <w:left w:val="none" w:sz="0" w:space="0" w:color="auto"/>
            <w:bottom w:val="none" w:sz="0" w:space="0" w:color="auto"/>
            <w:right w:val="none" w:sz="0" w:space="0" w:color="auto"/>
          </w:divBdr>
        </w:div>
        <w:div w:id="745224566">
          <w:marLeft w:val="0"/>
          <w:marRight w:val="0"/>
          <w:marTop w:val="0"/>
          <w:marBottom w:val="0"/>
          <w:divBdr>
            <w:top w:val="none" w:sz="0" w:space="0" w:color="auto"/>
            <w:left w:val="none" w:sz="0" w:space="0" w:color="auto"/>
            <w:bottom w:val="none" w:sz="0" w:space="0" w:color="auto"/>
            <w:right w:val="none" w:sz="0" w:space="0" w:color="auto"/>
          </w:divBdr>
        </w:div>
        <w:div w:id="44330476">
          <w:marLeft w:val="0"/>
          <w:marRight w:val="0"/>
          <w:marTop w:val="0"/>
          <w:marBottom w:val="0"/>
          <w:divBdr>
            <w:top w:val="none" w:sz="0" w:space="0" w:color="auto"/>
            <w:left w:val="none" w:sz="0" w:space="0" w:color="auto"/>
            <w:bottom w:val="none" w:sz="0" w:space="0" w:color="auto"/>
            <w:right w:val="none" w:sz="0" w:space="0" w:color="auto"/>
          </w:divBdr>
        </w:div>
        <w:div w:id="540410430">
          <w:marLeft w:val="0"/>
          <w:marRight w:val="0"/>
          <w:marTop w:val="0"/>
          <w:marBottom w:val="0"/>
          <w:divBdr>
            <w:top w:val="none" w:sz="0" w:space="0" w:color="auto"/>
            <w:left w:val="none" w:sz="0" w:space="0" w:color="auto"/>
            <w:bottom w:val="none" w:sz="0" w:space="0" w:color="auto"/>
            <w:right w:val="none" w:sz="0" w:space="0" w:color="auto"/>
          </w:divBdr>
        </w:div>
        <w:div w:id="2089573645">
          <w:marLeft w:val="0"/>
          <w:marRight w:val="0"/>
          <w:marTop w:val="0"/>
          <w:marBottom w:val="0"/>
          <w:divBdr>
            <w:top w:val="none" w:sz="0" w:space="0" w:color="auto"/>
            <w:left w:val="none" w:sz="0" w:space="0" w:color="auto"/>
            <w:bottom w:val="none" w:sz="0" w:space="0" w:color="auto"/>
            <w:right w:val="none" w:sz="0" w:space="0" w:color="auto"/>
          </w:divBdr>
        </w:div>
        <w:div w:id="1344479412">
          <w:marLeft w:val="0"/>
          <w:marRight w:val="0"/>
          <w:marTop w:val="0"/>
          <w:marBottom w:val="0"/>
          <w:divBdr>
            <w:top w:val="none" w:sz="0" w:space="0" w:color="auto"/>
            <w:left w:val="none" w:sz="0" w:space="0" w:color="auto"/>
            <w:bottom w:val="none" w:sz="0" w:space="0" w:color="auto"/>
            <w:right w:val="none" w:sz="0" w:space="0" w:color="auto"/>
          </w:divBdr>
        </w:div>
        <w:div w:id="787898797">
          <w:marLeft w:val="0"/>
          <w:marRight w:val="0"/>
          <w:marTop w:val="0"/>
          <w:marBottom w:val="0"/>
          <w:divBdr>
            <w:top w:val="none" w:sz="0" w:space="0" w:color="auto"/>
            <w:left w:val="none" w:sz="0" w:space="0" w:color="auto"/>
            <w:bottom w:val="none" w:sz="0" w:space="0" w:color="auto"/>
            <w:right w:val="none" w:sz="0" w:space="0" w:color="auto"/>
          </w:divBdr>
        </w:div>
        <w:div w:id="1077479866">
          <w:marLeft w:val="0"/>
          <w:marRight w:val="0"/>
          <w:marTop w:val="0"/>
          <w:marBottom w:val="0"/>
          <w:divBdr>
            <w:top w:val="none" w:sz="0" w:space="0" w:color="auto"/>
            <w:left w:val="none" w:sz="0" w:space="0" w:color="auto"/>
            <w:bottom w:val="none" w:sz="0" w:space="0" w:color="auto"/>
            <w:right w:val="none" w:sz="0" w:space="0" w:color="auto"/>
          </w:divBdr>
        </w:div>
        <w:div w:id="913583077">
          <w:marLeft w:val="0"/>
          <w:marRight w:val="0"/>
          <w:marTop w:val="0"/>
          <w:marBottom w:val="0"/>
          <w:divBdr>
            <w:top w:val="none" w:sz="0" w:space="0" w:color="auto"/>
            <w:left w:val="none" w:sz="0" w:space="0" w:color="auto"/>
            <w:bottom w:val="none" w:sz="0" w:space="0" w:color="auto"/>
            <w:right w:val="none" w:sz="0" w:space="0" w:color="auto"/>
          </w:divBdr>
        </w:div>
        <w:div w:id="363871992">
          <w:marLeft w:val="0"/>
          <w:marRight w:val="0"/>
          <w:marTop w:val="0"/>
          <w:marBottom w:val="0"/>
          <w:divBdr>
            <w:top w:val="none" w:sz="0" w:space="0" w:color="auto"/>
            <w:left w:val="none" w:sz="0" w:space="0" w:color="auto"/>
            <w:bottom w:val="none" w:sz="0" w:space="0" w:color="auto"/>
            <w:right w:val="none" w:sz="0" w:space="0" w:color="auto"/>
          </w:divBdr>
        </w:div>
        <w:div w:id="1246262967">
          <w:marLeft w:val="0"/>
          <w:marRight w:val="0"/>
          <w:marTop w:val="0"/>
          <w:marBottom w:val="0"/>
          <w:divBdr>
            <w:top w:val="none" w:sz="0" w:space="0" w:color="auto"/>
            <w:left w:val="none" w:sz="0" w:space="0" w:color="auto"/>
            <w:bottom w:val="none" w:sz="0" w:space="0" w:color="auto"/>
            <w:right w:val="none" w:sz="0" w:space="0" w:color="auto"/>
          </w:divBdr>
        </w:div>
        <w:div w:id="148248683">
          <w:marLeft w:val="0"/>
          <w:marRight w:val="0"/>
          <w:marTop w:val="0"/>
          <w:marBottom w:val="0"/>
          <w:divBdr>
            <w:top w:val="none" w:sz="0" w:space="0" w:color="auto"/>
            <w:left w:val="none" w:sz="0" w:space="0" w:color="auto"/>
            <w:bottom w:val="none" w:sz="0" w:space="0" w:color="auto"/>
            <w:right w:val="none" w:sz="0" w:space="0" w:color="auto"/>
          </w:divBdr>
        </w:div>
        <w:div w:id="1319765768">
          <w:marLeft w:val="0"/>
          <w:marRight w:val="0"/>
          <w:marTop w:val="0"/>
          <w:marBottom w:val="0"/>
          <w:divBdr>
            <w:top w:val="none" w:sz="0" w:space="0" w:color="auto"/>
            <w:left w:val="none" w:sz="0" w:space="0" w:color="auto"/>
            <w:bottom w:val="none" w:sz="0" w:space="0" w:color="auto"/>
            <w:right w:val="none" w:sz="0" w:space="0" w:color="auto"/>
          </w:divBdr>
        </w:div>
        <w:div w:id="1007363064">
          <w:marLeft w:val="0"/>
          <w:marRight w:val="0"/>
          <w:marTop w:val="0"/>
          <w:marBottom w:val="0"/>
          <w:divBdr>
            <w:top w:val="none" w:sz="0" w:space="0" w:color="auto"/>
            <w:left w:val="none" w:sz="0" w:space="0" w:color="auto"/>
            <w:bottom w:val="none" w:sz="0" w:space="0" w:color="auto"/>
            <w:right w:val="none" w:sz="0" w:space="0" w:color="auto"/>
          </w:divBdr>
        </w:div>
        <w:div w:id="2098163919">
          <w:marLeft w:val="0"/>
          <w:marRight w:val="0"/>
          <w:marTop w:val="0"/>
          <w:marBottom w:val="0"/>
          <w:divBdr>
            <w:top w:val="none" w:sz="0" w:space="0" w:color="auto"/>
            <w:left w:val="none" w:sz="0" w:space="0" w:color="auto"/>
            <w:bottom w:val="none" w:sz="0" w:space="0" w:color="auto"/>
            <w:right w:val="none" w:sz="0" w:space="0" w:color="auto"/>
          </w:divBdr>
        </w:div>
        <w:div w:id="1389110369">
          <w:marLeft w:val="0"/>
          <w:marRight w:val="0"/>
          <w:marTop w:val="0"/>
          <w:marBottom w:val="0"/>
          <w:divBdr>
            <w:top w:val="none" w:sz="0" w:space="0" w:color="auto"/>
            <w:left w:val="none" w:sz="0" w:space="0" w:color="auto"/>
            <w:bottom w:val="none" w:sz="0" w:space="0" w:color="auto"/>
            <w:right w:val="none" w:sz="0" w:space="0" w:color="auto"/>
          </w:divBdr>
        </w:div>
        <w:div w:id="1092236366">
          <w:marLeft w:val="0"/>
          <w:marRight w:val="0"/>
          <w:marTop w:val="0"/>
          <w:marBottom w:val="0"/>
          <w:divBdr>
            <w:top w:val="none" w:sz="0" w:space="0" w:color="auto"/>
            <w:left w:val="none" w:sz="0" w:space="0" w:color="auto"/>
            <w:bottom w:val="none" w:sz="0" w:space="0" w:color="auto"/>
            <w:right w:val="none" w:sz="0" w:space="0" w:color="auto"/>
          </w:divBdr>
        </w:div>
        <w:div w:id="708919628">
          <w:marLeft w:val="0"/>
          <w:marRight w:val="0"/>
          <w:marTop w:val="0"/>
          <w:marBottom w:val="0"/>
          <w:divBdr>
            <w:top w:val="none" w:sz="0" w:space="0" w:color="auto"/>
            <w:left w:val="none" w:sz="0" w:space="0" w:color="auto"/>
            <w:bottom w:val="none" w:sz="0" w:space="0" w:color="auto"/>
            <w:right w:val="none" w:sz="0" w:space="0" w:color="auto"/>
          </w:divBdr>
        </w:div>
        <w:div w:id="275841377">
          <w:marLeft w:val="0"/>
          <w:marRight w:val="0"/>
          <w:marTop w:val="0"/>
          <w:marBottom w:val="0"/>
          <w:divBdr>
            <w:top w:val="none" w:sz="0" w:space="0" w:color="auto"/>
            <w:left w:val="none" w:sz="0" w:space="0" w:color="auto"/>
            <w:bottom w:val="none" w:sz="0" w:space="0" w:color="auto"/>
            <w:right w:val="none" w:sz="0" w:space="0" w:color="auto"/>
          </w:divBdr>
        </w:div>
        <w:div w:id="1866168079">
          <w:marLeft w:val="0"/>
          <w:marRight w:val="0"/>
          <w:marTop w:val="0"/>
          <w:marBottom w:val="0"/>
          <w:divBdr>
            <w:top w:val="none" w:sz="0" w:space="0" w:color="auto"/>
            <w:left w:val="none" w:sz="0" w:space="0" w:color="auto"/>
            <w:bottom w:val="none" w:sz="0" w:space="0" w:color="auto"/>
            <w:right w:val="none" w:sz="0" w:space="0" w:color="auto"/>
          </w:divBdr>
        </w:div>
        <w:div w:id="382483989">
          <w:marLeft w:val="0"/>
          <w:marRight w:val="0"/>
          <w:marTop w:val="0"/>
          <w:marBottom w:val="0"/>
          <w:divBdr>
            <w:top w:val="none" w:sz="0" w:space="0" w:color="auto"/>
            <w:left w:val="none" w:sz="0" w:space="0" w:color="auto"/>
            <w:bottom w:val="none" w:sz="0" w:space="0" w:color="auto"/>
            <w:right w:val="none" w:sz="0" w:space="0" w:color="auto"/>
          </w:divBdr>
        </w:div>
        <w:div w:id="1495533419">
          <w:marLeft w:val="0"/>
          <w:marRight w:val="0"/>
          <w:marTop w:val="0"/>
          <w:marBottom w:val="0"/>
          <w:divBdr>
            <w:top w:val="none" w:sz="0" w:space="0" w:color="auto"/>
            <w:left w:val="none" w:sz="0" w:space="0" w:color="auto"/>
            <w:bottom w:val="none" w:sz="0" w:space="0" w:color="auto"/>
            <w:right w:val="none" w:sz="0" w:space="0" w:color="auto"/>
          </w:divBdr>
        </w:div>
        <w:div w:id="254019927">
          <w:marLeft w:val="0"/>
          <w:marRight w:val="0"/>
          <w:marTop w:val="0"/>
          <w:marBottom w:val="0"/>
          <w:divBdr>
            <w:top w:val="none" w:sz="0" w:space="0" w:color="auto"/>
            <w:left w:val="none" w:sz="0" w:space="0" w:color="auto"/>
            <w:bottom w:val="none" w:sz="0" w:space="0" w:color="auto"/>
            <w:right w:val="none" w:sz="0" w:space="0" w:color="auto"/>
          </w:divBdr>
        </w:div>
        <w:div w:id="1731689513">
          <w:marLeft w:val="0"/>
          <w:marRight w:val="0"/>
          <w:marTop w:val="0"/>
          <w:marBottom w:val="0"/>
          <w:divBdr>
            <w:top w:val="none" w:sz="0" w:space="0" w:color="auto"/>
            <w:left w:val="none" w:sz="0" w:space="0" w:color="auto"/>
            <w:bottom w:val="none" w:sz="0" w:space="0" w:color="auto"/>
            <w:right w:val="none" w:sz="0" w:space="0" w:color="auto"/>
          </w:divBdr>
        </w:div>
        <w:div w:id="1409034511">
          <w:marLeft w:val="0"/>
          <w:marRight w:val="0"/>
          <w:marTop w:val="0"/>
          <w:marBottom w:val="0"/>
          <w:divBdr>
            <w:top w:val="none" w:sz="0" w:space="0" w:color="auto"/>
            <w:left w:val="none" w:sz="0" w:space="0" w:color="auto"/>
            <w:bottom w:val="none" w:sz="0" w:space="0" w:color="auto"/>
            <w:right w:val="none" w:sz="0" w:space="0" w:color="auto"/>
          </w:divBdr>
        </w:div>
        <w:div w:id="1094087711">
          <w:marLeft w:val="0"/>
          <w:marRight w:val="0"/>
          <w:marTop w:val="0"/>
          <w:marBottom w:val="0"/>
          <w:divBdr>
            <w:top w:val="none" w:sz="0" w:space="0" w:color="auto"/>
            <w:left w:val="none" w:sz="0" w:space="0" w:color="auto"/>
            <w:bottom w:val="none" w:sz="0" w:space="0" w:color="auto"/>
            <w:right w:val="none" w:sz="0" w:space="0" w:color="auto"/>
          </w:divBdr>
        </w:div>
        <w:div w:id="2076659439">
          <w:marLeft w:val="0"/>
          <w:marRight w:val="0"/>
          <w:marTop w:val="0"/>
          <w:marBottom w:val="0"/>
          <w:divBdr>
            <w:top w:val="none" w:sz="0" w:space="0" w:color="auto"/>
            <w:left w:val="none" w:sz="0" w:space="0" w:color="auto"/>
            <w:bottom w:val="none" w:sz="0" w:space="0" w:color="auto"/>
            <w:right w:val="none" w:sz="0" w:space="0" w:color="auto"/>
          </w:divBdr>
        </w:div>
        <w:div w:id="885028898">
          <w:marLeft w:val="0"/>
          <w:marRight w:val="0"/>
          <w:marTop w:val="0"/>
          <w:marBottom w:val="0"/>
          <w:divBdr>
            <w:top w:val="none" w:sz="0" w:space="0" w:color="auto"/>
            <w:left w:val="none" w:sz="0" w:space="0" w:color="auto"/>
            <w:bottom w:val="none" w:sz="0" w:space="0" w:color="auto"/>
            <w:right w:val="none" w:sz="0" w:space="0" w:color="auto"/>
          </w:divBdr>
        </w:div>
        <w:div w:id="1681807582">
          <w:marLeft w:val="0"/>
          <w:marRight w:val="0"/>
          <w:marTop w:val="0"/>
          <w:marBottom w:val="0"/>
          <w:divBdr>
            <w:top w:val="none" w:sz="0" w:space="0" w:color="auto"/>
            <w:left w:val="none" w:sz="0" w:space="0" w:color="auto"/>
            <w:bottom w:val="none" w:sz="0" w:space="0" w:color="auto"/>
            <w:right w:val="none" w:sz="0" w:space="0" w:color="auto"/>
          </w:divBdr>
        </w:div>
        <w:div w:id="1697194790">
          <w:marLeft w:val="0"/>
          <w:marRight w:val="0"/>
          <w:marTop w:val="0"/>
          <w:marBottom w:val="0"/>
          <w:divBdr>
            <w:top w:val="none" w:sz="0" w:space="0" w:color="auto"/>
            <w:left w:val="none" w:sz="0" w:space="0" w:color="auto"/>
            <w:bottom w:val="none" w:sz="0" w:space="0" w:color="auto"/>
            <w:right w:val="none" w:sz="0" w:space="0" w:color="auto"/>
          </w:divBdr>
        </w:div>
        <w:div w:id="1857765398">
          <w:marLeft w:val="0"/>
          <w:marRight w:val="0"/>
          <w:marTop w:val="0"/>
          <w:marBottom w:val="0"/>
          <w:divBdr>
            <w:top w:val="none" w:sz="0" w:space="0" w:color="auto"/>
            <w:left w:val="none" w:sz="0" w:space="0" w:color="auto"/>
            <w:bottom w:val="none" w:sz="0" w:space="0" w:color="auto"/>
            <w:right w:val="none" w:sz="0" w:space="0" w:color="auto"/>
          </w:divBdr>
        </w:div>
        <w:div w:id="379204584">
          <w:marLeft w:val="0"/>
          <w:marRight w:val="0"/>
          <w:marTop w:val="0"/>
          <w:marBottom w:val="0"/>
          <w:divBdr>
            <w:top w:val="none" w:sz="0" w:space="0" w:color="auto"/>
            <w:left w:val="none" w:sz="0" w:space="0" w:color="auto"/>
            <w:bottom w:val="none" w:sz="0" w:space="0" w:color="auto"/>
            <w:right w:val="none" w:sz="0" w:space="0" w:color="auto"/>
          </w:divBdr>
        </w:div>
        <w:div w:id="1888107530">
          <w:marLeft w:val="0"/>
          <w:marRight w:val="0"/>
          <w:marTop w:val="0"/>
          <w:marBottom w:val="0"/>
          <w:divBdr>
            <w:top w:val="none" w:sz="0" w:space="0" w:color="auto"/>
            <w:left w:val="none" w:sz="0" w:space="0" w:color="auto"/>
            <w:bottom w:val="none" w:sz="0" w:space="0" w:color="auto"/>
            <w:right w:val="none" w:sz="0" w:space="0" w:color="auto"/>
          </w:divBdr>
        </w:div>
        <w:div w:id="14519016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1551714418300119?via%3Dihub" TargetMode="External"/><Relationship Id="rId21" Type="http://schemas.openxmlformats.org/officeDocument/2006/relationships/hyperlink" Target="https://0-www-sciencedirect-com.libus.csd.mu.edu/topics/medicine-and-dentistry/nutrition-physiology" TargetMode="External"/><Relationship Id="rId42" Type="http://schemas.openxmlformats.org/officeDocument/2006/relationships/hyperlink" Target="https://0-www-sciencedirect-com.libus.csd.mu.edu/topics/medicine-and-dentistry/hormone-substitution" TargetMode="External"/><Relationship Id="rId47" Type="http://schemas.openxmlformats.org/officeDocument/2006/relationships/hyperlink" Target="https://0-www-sciencedirect-com.libus.csd.mu.edu/science/article/pii/S1551714418300119" TargetMode="External"/><Relationship Id="rId63" Type="http://schemas.openxmlformats.org/officeDocument/2006/relationships/hyperlink" Target="https://0-www-sciencedirect-com.libus.csd.mu.edu/topics/medicine-and-dentistry/lumbar-spine" TargetMode="External"/><Relationship Id="rId68" Type="http://schemas.openxmlformats.org/officeDocument/2006/relationships/hyperlink" Target="https://0-www-sciencedirect-com.libus.csd.mu.edu/topics/medicine-and-dentistry/fisher-exact-test" TargetMode="External"/><Relationship Id="rId84" Type="http://schemas.openxmlformats.org/officeDocument/2006/relationships/hyperlink" Target="https://www.sciencedirect.com/science/article/pii/S1551714418300119?via%3Dihub" TargetMode="External"/><Relationship Id="rId89" Type="http://schemas.openxmlformats.org/officeDocument/2006/relationships/hyperlink" Target="https://www.iofbonehealth.org/how-fragile-her-future" TargetMode="External"/><Relationship Id="rId112" Type="http://schemas.openxmlformats.org/officeDocument/2006/relationships/hyperlink" Target="https://www.sciencedirect.com/science/article/pii/S1551714418300119?via%3Dihub" TargetMode="External"/><Relationship Id="rId16" Type="http://schemas.openxmlformats.org/officeDocument/2006/relationships/hyperlink" Target="https://0-www-sciencedirect-com.libus.csd.mu.edu/topics/medicine-and-dentistry/randomized-clinical-trial" TargetMode="External"/><Relationship Id="rId107" Type="http://schemas.openxmlformats.org/officeDocument/2006/relationships/hyperlink" Target="http://www4.uwm.edu/nursing/about/centers-institute/self-management/theory/cfm" TargetMode="External"/><Relationship Id="rId11" Type="http://schemas.openxmlformats.org/officeDocument/2006/relationships/hyperlink" Target="https://0-www-sciencedirect-com.libus.csd.mu.edu/topics/medicine-and-dentistry/postmenopause" TargetMode="External"/><Relationship Id="rId32" Type="http://schemas.openxmlformats.org/officeDocument/2006/relationships/hyperlink" Target="https://0-www-sciencedirect-com.libus.csd.mu.edu/topics/medicine-and-dentistry/bone-density" TargetMode="External"/><Relationship Id="rId37" Type="http://schemas.openxmlformats.org/officeDocument/2006/relationships/hyperlink" Target="https://0-www-sciencedirect-com.libus.csd.mu.edu/topics/medicine-and-dentistry/mediator" TargetMode="External"/><Relationship Id="rId53" Type="http://schemas.openxmlformats.org/officeDocument/2006/relationships/hyperlink" Target="https://0-www-sciencedirect-com.libus.csd.mu.edu/science/article/pii/S1551714418300119" TargetMode="External"/><Relationship Id="rId58" Type="http://schemas.openxmlformats.org/officeDocument/2006/relationships/hyperlink" Target="https://0-www-sciencedirect-com.libus.csd.mu.edu/topics/medicine-and-dentistry/vertebra" TargetMode="External"/><Relationship Id="rId74" Type="http://schemas.openxmlformats.org/officeDocument/2006/relationships/hyperlink" Target="https://0-www-sciencedirect-com.libus.csd.mu.edu/science/article/pii/S1551714418300119" TargetMode="External"/><Relationship Id="rId79" Type="http://schemas.openxmlformats.org/officeDocument/2006/relationships/hyperlink" Target="https://www.sciencedirect.com/science/article/pii/S1551714418300119?via%3Dihub" TargetMode="External"/><Relationship Id="rId102" Type="http://schemas.openxmlformats.org/officeDocument/2006/relationships/hyperlink" Target="https://www.sciencedirect.com/science/article/pii/S1551714418300119?via%3Dihub" TargetMode="External"/><Relationship Id="rId123" Type="http://schemas.openxmlformats.org/officeDocument/2006/relationships/hyperlink" Target="https://www.sciencedirect.com/science/article/pii/S1551714418300119?via%3Dihub" TargetMode="External"/><Relationship Id="rId128" Type="http://schemas.openxmlformats.org/officeDocument/2006/relationships/hyperlink" Target="https://doi.org/10.7326/0003-4819-158-3-201302050-00583" TargetMode="External"/><Relationship Id="rId5" Type="http://schemas.openxmlformats.org/officeDocument/2006/relationships/styles" Target="styles.xml"/><Relationship Id="rId90" Type="http://schemas.openxmlformats.org/officeDocument/2006/relationships/hyperlink" Target="https://www.sciencedirect.com/science/article/pii/S1551714418300119?via%3Dihub" TargetMode="External"/><Relationship Id="rId95" Type="http://schemas.openxmlformats.org/officeDocument/2006/relationships/hyperlink" Target="https://www.sciencedirect.com/science/article/pii/S1551714418300119?via%3Dihub" TargetMode="External"/><Relationship Id="rId22" Type="http://schemas.openxmlformats.org/officeDocument/2006/relationships/hyperlink" Target="https://0-www-sciencedirect-com.libus.csd.mu.edu/topics/medicine-and-dentistry/climacterium" TargetMode="External"/><Relationship Id="rId27" Type="http://schemas.openxmlformats.org/officeDocument/2006/relationships/hyperlink" Target="https://0-www-sciencedirect-com.libus.csd.mu.edu/science/article/pii/S1551714418300119" TargetMode="External"/><Relationship Id="rId43" Type="http://schemas.openxmlformats.org/officeDocument/2006/relationships/hyperlink" Target="https://0-www-sciencedirect-com.libus.csd.mu.edu/science/article/pii/S1551714418300119" TargetMode="External"/><Relationship Id="rId48" Type="http://schemas.openxmlformats.org/officeDocument/2006/relationships/hyperlink" Target="https://0-www-sciencedirect-com.libus.csd.mu.edu/science/article/pii/S1551714418300119" TargetMode="External"/><Relationship Id="rId64" Type="http://schemas.openxmlformats.org/officeDocument/2006/relationships/hyperlink" Target="https://0-www-sciencedirect-com.libus.csd.mu.edu/topics/medicine-and-dentistry/study-participant" TargetMode="External"/><Relationship Id="rId69" Type="http://schemas.openxmlformats.org/officeDocument/2006/relationships/hyperlink" Target="https://0-www-sciencedirect-com.libus.csd.mu.edu/science/article/pii/S1551714418300119" TargetMode="External"/><Relationship Id="rId113" Type="http://schemas.openxmlformats.org/officeDocument/2006/relationships/hyperlink" Target="https://www.sciencedirect.com/science/article/pii/S1551714418300119?via%3Dihub" TargetMode="External"/><Relationship Id="rId118" Type="http://schemas.openxmlformats.org/officeDocument/2006/relationships/hyperlink" Target="https://www.sciencedirect.com/science/article/pii/S1551714418300119?via%3Dihub" TargetMode="External"/><Relationship Id="rId80" Type="http://schemas.openxmlformats.org/officeDocument/2006/relationships/hyperlink" Target="https://www.sciencedirect.com/science/article/pii/S1551714418300119?via%3Dihub" TargetMode="External"/><Relationship Id="rId85" Type="http://schemas.openxmlformats.org/officeDocument/2006/relationships/hyperlink" Target="https://www.sciencedirect.com/science/article/pii/S1551714418300119?via%3Dihub" TargetMode="External"/><Relationship Id="rId12" Type="http://schemas.openxmlformats.org/officeDocument/2006/relationships/hyperlink" Target="https://0-www-sciencedirect-com.libus.csd.mu.edu/topics/medicine-and-dentistry/isotopes-of-calcium" TargetMode="External"/><Relationship Id="rId17" Type="http://schemas.openxmlformats.org/officeDocument/2006/relationships/hyperlink" Target="https://0-www-sciencedirect-com.libus.csd.mu.edu/topics/medicine-and-dentistry/fragility-fracture" TargetMode="External"/><Relationship Id="rId33" Type="http://schemas.openxmlformats.org/officeDocument/2006/relationships/hyperlink" Target="https://0-www-sciencedirect-com.libus.csd.mu.edu/topics/medicine-and-dentistry/randomized-clinical-trial" TargetMode="External"/><Relationship Id="rId38" Type="http://schemas.openxmlformats.org/officeDocument/2006/relationships/hyperlink" Target="https://0-www-sciencedirect-com.libus.csd.mu.edu/topics/medicine-and-dentistry/womens-health" TargetMode="External"/><Relationship Id="rId59" Type="http://schemas.openxmlformats.org/officeDocument/2006/relationships/image" Target="media/image1.jpeg"/><Relationship Id="rId103" Type="http://schemas.openxmlformats.org/officeDocument/2006/relationships/hyperlink" Target="https://doi.org/10.1177/0269216317717369" TargetMode="External"/><Relationship Id="rId108" Type="http://schemas.openxmlformats.org/officeDocument/2006/relationships/hyperlink" Target="https://www.sciencedirect.com/science/article/pii/S1551714418300119?via%3Dihub" TargetMode="External"/><Relationship Id="rId124" Type="http://schemas.openxmlformats.org/officeDocument/2006/relationships/hyperlink" Target="https://www.sciencedirect.com/science/article/pii/S1551714418300119?via%3Dihub" TargetMode="External"/><Relationship Id="rId129" Type="http://schemas.openxmlformats.org/officeDocument/2006/relationships/fontTable" Target="fontTable.xml"/><Relationship Id="rId54" Type="http://schemas.openxmlformats.org/officeDocument/2006/relationships/hyperlink" Target="https://0-www-sciencedirect-com.libus.csd.mu.edu/topics/medicine-and-dentistry/gamete-intrafallopian-transfer" TargetMode="External"/><Relationship Id="rId70" Type="http://schemas.openxmlformats.org/officeDocument/2006/relationships/hyperlink" Target="https://0-www-sciencedirect-com.libus.csd.mu.edu/topics/medicine-and-dentistry/nutrition-physiology" TargetMode="External"/><Relationship Id="rId75" Type="http://schemas.openxmlformats.org/officeDocument/2006/relationships/hyperlink" Target="https://0-www-sciencedirect-com.libus.csd.mu.edu/topics/medicine-and-dentistry/doctor-of-philosophy" TargetMode="External"/><Relationship Id="rId91" Type="http://schemas.openxmlformats.org/officeDocument/2006/relationships/hyperlink" Target="https://www.sciencedirect.com/science/article/pii/S1551714418300119?via%3Dihub" TargetMode="External"/><Relationship Id="rId96" Type="http://schemas.openxmlformats.org/officeDocument/2006/relationships/hyperlink" Target="https://www.sciencedirect.com/science/article/pii/S1551714418300119?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ww-sciencedirect-com.libus.csd.mu.edu/science/article/pii/S1551714418300119" TargetMode="External"/><Relationship Id="rId28" Type="http://schemas.openxmlformats.org/officeDocument/2006/relationships/hyperlink" Target="https://0-www-sciencedirect-com.libus.csd.mu.edu/science/article/pii/S1551714418300119" TargetMode="External"/><Relationship Id="rId49" Type="http://schemas.openxmlformats.org/officeDocument/2006/relationships/hyperlink" Target="https://0-www-sciencedirect-com.libus.csd.mu.edu/topics/medicine-and-dentistry/autoregulation" TargetMode="External"/><Relationship Id="rId114" Type="http://schemas.openxmlformats.org/officeDocument/2006/relationships/hyperlink" Target="https://www.sciencedirect.com/science/article/pii/S1551714418300119?via%3Dihub" TargetMode="External"/><Relationship Id="rId119" Type="http://schemas.openxmlformats.org/officeDocument/2006/relationships/hyperlink" Target="https://www.sciencedirect.com/science/article/pii/S1551714418300119?via%3Dihub" TargetMode="External"/><Relationship Id="rId44" Type="http://schemas.openxmlformats.org/officeDocument/2006/relationships/hyperlink" Target="https://0-www-sciencedirect-com.libus.csd.mu.edu/science/article/pii/S1551714418300119" TargetMode="External"/><Relationship Id="rId60" Type="http://schemas.openxmlformats.org/officeDocument/2006/relationships/hyperlink" Target="https://0-www-sciencedirect-com.libus.csd.mu.edu/topics/medicine-and-dentistry/pregnancy-test" TargetMode="External"/><Relationship Id="rId65" Type="http://schemas.openxmlformats.org/officeDocument/2006/relationships/hyperlink" Target="https://0-www-sciencedirect-com.libus.csd.mu.edu/science/article/pii/S1551714418300119" TargetMode="External"/><Relationship Id="rId81" Type="http://schemas.openxmlformats.org/officeDocument/2006/relationships/hyperlink" Target="https://www.sciencedirect.com/science/article/pii/S1551714418300119?via%3Dihub" TargetMode="External"/><Relationship Id="rId86" Type="http://schemas.openxmlformats.org/officeDocument/2006/relationships/hyperlink" Target="http://www.iofbonehealth.org/facts-and-statistics.html" TargetMode="External"/><Relationship Id="rId130" Type="http://schemas.openxmlformats.org/officeDocument/2006/relationships/theme" Target="theme/theme1.xml"/><Relationship Id="rId13" Type="http://schemas.openxmlformats.org/officeDocument/2006/relationships/hyperlink" Target="https://0-www-sciencedirect-com.libus.csd.mu.edu/topics/medicine-and-dentistry/vitamin-d" TargetMode="External"/><Relationship Id="rId18" Type="http://schemas.openxmlformats.org/officeDocument/2006/relationships/hyperlink" Target="https://0-www-sciencedirect-com.libus.csd.mu.edu/topics/medicine-and-dentistry/osteoporosis" TargetMode="External"/><Relationship Id="rId39" Type="http://schemas.openxmlformats.org/officeDocument/2006/relationships/hyperlink" Target="https://0-www-sciencedirect-com.libus.csd.mu.edu/science/article/pii/S1551714418300119" TargetMode="External"/><Relationship Id="rId109" Type="http://schemas.openxmlformats.org/officeDocument/2006/relationships/hyperlink" Target="https://www.sciencedirect.com/science/article/pii/S1551714418300119?via%3Dihub" TargetMode="External"/><Relationship Id="rId34" Type="http://schemas.openxmlformats.org/officeDocument/2006/relationships/hyperlink" Target="https://0-www-sciencedirect-com.libus.csd.mu.edu/topics/medicine-and-dentistry/isotopes-of-calcium" TargetMode="External"/><Relationship Id="rId50" Type="http://schemas.openxmlformats.org/officeDocument/2006/relationships/hyperlink" Target="https://0-www-sciencedirect-com.libus.csd.mu.edu/topics/medicine-and-dentistry/self-monitoring" TargetMode="External"/><Relationship Id="rId55" Type="http://schemas.openxmlformats.org/officeDocument/2006/relationships/hyperlink" Target="https://0-www-sciencedirect-com.libus.csd.mu.edu/topics/medicine-and-dentistry/literacy" TargetMode="External"/><Relationship Id="rId76" Type="http://schemas.openxmlformats.org/officeDocument/2006/relationships/hyperlink" Target="https://0-www-sciencedirect-com.libus.csd.mu.edu/topics/medicine-and-dentistry/menadione" TargetMode="External"/><Relationship Id="rId97" Type="http://schemas.openxmlformats.org/officeDocument/2006/relationships/hyperlink" Target="https://www.sciencedirect.com/science/article/pii/S1551714418300119?via%3Dihub" TargetMode="External"/><Relationship Id="rId104" Type="http://schemas.openxmlformats.org/officeDocument/2006/relationships/hyperlink" Target="https://www.sciencedirect.com/science/article/pii/S1551714418300119?via%3Dihub" TargetMode="External"/><Relationship Id="rId120" Type="http://schemas.openxmlformats.org/officeDocument/2006/relationships/hyperlink" Target="https://www.sciencedirect.com/science/article/pii/S1551714418300119?via%3Dihub" TargetMode="External"/><Relationship Id="rId125" Type="http://schemas.openxmlformats.org/officeDocument/2006/relationships/hyperlink" Target="https://www.sciencedirect.com/science/article/pii/S1551714418300119?via%3Dihub" TargetMode="External"/><Relationship Id="rId7" Type="http://schemas.openxmlformats.org/officeDocument/2006/relationships/webSettings" Target="webSettings.xml"/><Relationship Id="rId71" Type="http://schemas.openxmlformats.org/officeDocument/2006/relationships/hyperlink" Target="https://0-www-sciencedirect-com.libus.csd.mu.edu/topics/medicine-and-dentistry/dna-template" TargetMode="External"/><Relationship Id="rId92" Type="http://schemas.openxmlformats.org/officeDocument/2006/relationships/hyperlink" Target="https://www.sciencedirect.com/science/article/pii/S1551714418300119?via%3Dihub" TargetMode="External"/><Relationship Id="rId2" Type="http://schemas.openxmlformats.org/officeDocument/2006/relationships/customXml" Target="../customXml/item2.xml"/><Relationship Id="rId29" Type="http://schemas.openxmlformats.org/officeDocument/2006/relationships/hyperlink" Target="https://0-www-sciencedirect-com.libus.csd.mu.edu/topics/medicine-and-dentistry/bone-density" TargetMode="External"/><Relationship Id="rId24" Type="http://schemas.openxmlformats.org/officeDocument/2006/relationships/hyperlink" Target="https://0-www-sciencedirect-com.libus.csd.mu.edu/topics/medicine-and-dentistry/disparities" TargetMode="External"/><Relationship Id="rId40" Type="http://schemas.openxmlformats.org/officeDocument/2006/relationships/hyperlink" Target="https://0-www-sciencedirect-com.libus.csd.mu.edu/topics/medicine-and-dentistry/calcium-intake" TargetMode="External"/><Relationship Id="rId45" Type="http://schemas.openxmlformats.org/officeDocument/2006/relationships/hyperlink" Target="https://0-www-sciencedirect-com.libus.csd.mu.edu/topics/medicine-and-dentistry/pamicogrel" TargetMode="External"/><Relationship Id="rId66" Type="http://schemas.openxmlformats.org/officeDocument/2006/relationships/hyperlink" Target="https://0-www-sciencedirect-com.libus.csd.mu.edu/topics/medicine-and-dentistry/logistic-regression-analysis" TargetMode="External"/><Relationship Id="rId87" Type="http://schemas.openxmlformats.org/officeDocument/2006/relationships/hyperlink" Target="https://www.sciencedirect.com/science/article/pii/S1551714418300119?via%3Dihub" TargetMode="External"/><Relationship Id="rId110" Type="http://schemas.openxmlformats.org/officeDocument/2006/relationships/hyperlink" Target="https://www.sciencedirect.com/science/article/pii/S1551714418300119?via%3Dihub" TargetMode="External"/><Relationship Id="rId115" Type="http://schemas.openxmlformats.org/officeDocument/2006/relationships/hyperlink" Target="https://www.sciencedirect.com/science/article/pii/S1551714418300119?via%3Dihub" TargetMode="External"/><Relationship Id="rId61" Type="http://schemas.openxmlformats.org/officeDocument/2006/relationships/hyperlink" Target="https://0-www-sciencedirect-com.libus.csd.mu.edu/topics/medicine-and-dentistry/femur" TargetMode="External"/><Relationship Id="rId82" Type="http://schemas.openxmlformats.org/officeDocument/2006/relationships/hyperlink" Target="https://www.sciencedirect.com/science/article/pii/S1551714418300119?via%3Dihub" TargetMode="External"/><Relationship Id="rId19" Type="http://schemas.openxmlformats.org/officeDocument/2006/relationships/hyperlink" Target="https://0-www-sciencedirect-com.libus.csd.mu.edu/topics/medicine-and-dentistry/postmenopause" TargetMode="External"/><Relationship Id="rId14" Type="http://schemas.openxmlformats.org/officeDocument/2006/relationships/hyperlink" Target="https://0-www-sciencedirect-com.libus.csd.mu.edu/topics/medicine-and-dentistry/ecological-momentary-assessment" TargetMode="External"/><Relationship Id="rId30" Type="http://schemas.openxmlformats.org/officeDocument/2006/relationships/hyperlink" Target="https://0-www-sciencedirect-com.libus.csd.mu.edu/topics/medicine-and-dentistry/calcium-intake" TargetMode="External"/><Relationship Id="rId35" Type="http://schemas.openxmlformats.org/officeDocument/2006/relationships/hyperlink" Target="https://0-www-sciencedirect-com.libus.csd.mu.edu/topics/medicine-and-dentistry/vitamin-d" TargetMode="External"/><Relationship Id="rId56" Type="http://schemas.openxmlformats.org/officeDocument/2006/relationships/hyperlink" Target="https://0-www-sciencedirect-com.libus.csd.mu.edu/topics/medicine-and-dentistry/fragility-fracture" TargetMode="External"/><Relationship Id="rId77" Type="http://schemas.openxmlformats.org/officeDocument/2006/relationships/hyperlink" Target="https://www.sciencedirect.com/science/article/pii/S1551714418300119?via%3Dihub" TargetMode="External"/><Relationship Id="rId100" Type="http://schemas.openxmlformats.org/officeDocument/2006/relationships/hyperlink" Target="https://www.sciencedirect.com/science/article/pii/S1551714418300119?via%3Dihub" TargetMode="External"/><Relationship Id="rId105" Type="http://schemas.openxmlformats.org/officeDocument/2006/relationships/hyperlink" Target="https://www.sciencedirect.com/science/article/pii/S1551714418300119?via%3Dihub" TargetMode="External"/><Relationship Id="rId126" Type="http://schemas.openxmlformats.org/officeDocument/2006/relationships/hyperlink" Target="http://www.csep.ca/" TargetMode="External"/><Relationship Id="rId8" Type="http://schemas.openxmlformats.org/officeDocument/2006/relationships/hyperlink" Target="https://www.sciencedirect.com/science/article/pii/S1551714418300119?via%3Dihub" TargetMode="External"/><Relationship Id="rId51" Type="http://schemas.openxmlformats.org/officeDocument/2006/relationships/hyperlink" Target="https://0-www-sciencedirect-com.libus.csd.mu.edu/topics/medicine-and-dentistry/nutrition-physiology" TargetMode="External"/><Relationship Id="rId72" Type="http://schemas.openxmlformats.org/officeDocument/2006/relationships/hyperlink" Target="https://0-www-sciencedirect-com.libus.csd.mu.edu/topics/medicine-and-dentistry/study-participant" TargetMode="External"/><Relationship Id="rId93" Type="http://schemas.openxmlformats.org/officeDocument/2006/relationships/hyperlink" Target="https://www.sciencedirect.com/science/article/pii/S1551714418300119?via%3Dihub" TargetMode="External"/><Relationship Id="rId98" Type="http://schemas.openxmlformats.org/officeDocument/2006/relationships/hyperlink" Target="https://www.sciencedirect.com/science/article/pii/S1551714418300119?via%3Dihub" TargetMode="External"/><Relationship Id="rId121" Type="http://schemas.openxmlformats.org/officeDocument/2006/relationships/hyperlink" Target="https://www.sciencedirect.com/science/article/pii/S1551714418300119?via%3Dihub" TargetMode="External"/><Relationship Id="rId3" Type="http://schemas.openxmlformats.org/officeDocument/2006/relationships/customXml" Target="../customXml/item3.xml"/><Relationship Id="rId25" Type="http://schemas.openxmlformats.org/officeDocument/2006/relationships/hyperlink" Target="https://0-www-sciencedirect-com.libus.csd.mu.edu/topics/medicine-and-dentistry/autoregulation" TargetMode="External"/><Relationship Id="rId46" Type="http://schemas.openxmlformats.org/officeDocument/2006/relationships/hyperlink" Target="https://0-www-sciencedirect-com.libus.csd.mu.edu/science/article/pii/S1551714418300119" TargetMode="External"/><Relationship Id="rId67" Type="http://schemas.openxmlformats.org/officeDocument/2006/relationships/hyperlink" Target="https://0-www-sciencedirect-com.libus.csd.mu.edu/topics/medicine-and-dentistry/kruskal-wallis-test" TargetMode="External"/><Relationship Id="rId116" Type="http://schemas.openxmlformats.org/officeDocument/2006/relationships/hyperlink" Target="https://doi.org/10.1007/s00198-012-2259-4" TargetMode="External"/><Relationship Id="rId20" Type="http://schemas.openxmlformats.org/officeDocument/2006/relationships/hyperlink" Target="https://0-www-sciencedirect-com.libus.csd.mu.edu/science/article/pii/S1551714418300119" TargetMode="External"/><Relationship Id="rId41" Type="http://schemas.openxmlformats.org/officeDocument/2006/relationships/hyperlink" Target="https://0-www-sciencedirect-com.libus.csd.mu.edu/topics/medicine-and-dentistry/climacterium" TargetMode="External"/><Relationship Id="rId62" Type="http://schemas.openxmlformats.org/officeDocument/2006/relationships/hyperlink" Target="https://0-www-sciencedirect-com.libus.csd.mu.edu/topics/medicine-and-dentistry/femoral-neck" TargetMode="External"/><Relationship Id="rId83" Type="http://schemas.openxmlformats.org/officeDocument/2006/relationships/hyperlink" Target="https://www.sciencedirect.com/science/article/pii/S1551714418300119?via%3Dihub" TargetMode="External"/><Relationship Id="rId88" Type="http://schemas.openxmlformats.org/officeDocument/2006/relationships/hyperlink" Target="https://www.sciencedirect.com/science/article/pii/S1551714418300119?via%3Dihub" TargetMode="External"/><Relationship Id="rId111" Type="http://schemas.openxmlformats.org/officeDocument/2006/relationships/hyperlink" Target="https://www.sciencedirect.com/science/article/pii/S1551714418300119?via%3Dihub" TargetMode="External"/><Relationship Id="rId15" Type="http://schemas.openxmlformats.org/officeDocument/2006/relationships/hyperlink" Target="https://0-www-sciencedirect-com.libus.csd.mu.edu/topics/medicine-and-dentistry/bone-density" TargetMode="External"/><Relationship Id="rId36" Type="http://schemas.openxmlformats.org/officeDocument/2006/relationships/hyperlink" Target="https://0-www-sciencedirect-com.libus.csd.mu.edu/topics/medicine-and-dentistry/ecological-momentary-assessment" TargetMode="External"/><Relationship Id="rId57" Type="http://schemas.openxmlformats.org/officeDocument/2006/relationships/hyperlink" Target="https://0-www-sciencedirect-com.libus.csd.mu.edu/topics/medicine-and-dentistry/nurse" TargetMode="External"/><Relationship Id="rId106" Type="http://schemas.openxmlformats.org/officeDocument/2006/relationships/hyperlink" Target="https://www.sciencedirect.com/science/article/pii/S1551714418300119?via%3Dihub" TargetMode="External"/><Relationship Id="rId127" Type="http://schemas.openxmlformats.org/officeDocument/2006/relationships/hyperlink" Target="https://www.sciencedirect.com/science/article/pii/S1551714418300119?via%3Dihub" TargetMode="External"/><Relationship Id="rId10" Type="http://schemas.openxmlformats.org/officeDocument/2006/relationships/hyperlink" Target="https://0-www-sciencedirect-com.libus.csd.mu.edu/topics/medicine-and-dentistry/osteoporosis" TargetMode="External"/><Relationship Id="rId31" Type="http://schemas.openxmlformats.org/officeDocument/2006/relationships/hyperlink" Target="https://0-www-sciencedirect-com.libus.csd.mu.edu/topics/medicine-and-dentistry/osteoporosis" TargetMode="External"/><Relationship Id="rId52" Type="http://schemas.openxmlformats.org/officeDocument/2006/relationships/hyperlink" Target="https://0-www-sciencedirect-com.libus.csd.mu.edu/topics/medicine-and-dentistry/calcium-balance" TargetMode="External"/><Relationship Id="rId73" Type="http://schemas.openxmlformats.org/officeDocument/2006/relationships/hyperlink" Target="https://0-www-sciencedirect-com.libus.csd.mu.edu/topics/medicine-and-dentistry/nimesulide" TargetMode="External"/><Relationship Id="rId78" Type="http://schemas.openxmlformats.org/officeDocument/2006/relationships/hyperlink" Target="https://cdn.nof.org/wp-content/uploads/2015/12/Osteoporosis-Fast-Facts.pdf" TargetMode="External"/><Relationship Id="rId94" Type="http://schemas.openxmlformats.org/officeDocument/2006/relationships/hyperlink" Target="http://www.nof.org/node/574" TargetMode="External"/><Relationship Id="rId99" Type="http://schemas.openxmlformats.org/officeDocument/2006/relationships/hyperlink" Target="https://www.sciencedirect.com/science/article/pii/S1551714418300119?via%3Dihub" TargetMode="External"/><Relationship Id="rId101" Type="http://schemas.openxmlformats.org/officeDocument/2006/relationships/hyperlink" Target="https://www.sciencedirect.com/science/article/pii/S1551714418300119?via%3Dihub" TargetMode="External"/><Relationship Id="rId122" Type="http://schemas.openxmlformats.org/officeDocument/2006/relationships/hyperlink" Target="https://www.sciencedirect.com/science/article/pii/S1551714418300119?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ww-sciencedirect-com.libus.csd.mu.edu/science/article/pii/S1551714418300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0A59EF-0270-4165-B4FF-5DE7448D9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C74C73-E57D-467D-BAD4-78D3F3457DAF}">
  <ds:schemaRefs>
    <ds:schemaRef ds:uri="http://schemas.microsoft.com/sharepoint/v3/contenttype/forms"/>
  </ds:schemaRefs>
</ds:datastoreItem>
</file>

<file path=customXml/itemProps3.xml><?xml version="1.0" encoding="utf-8"?>
<ds:datastoreItem xmlns:ds="http://schemas.openxmlformats.org/officeDocument/2006/customXml" ds:itemID="{036A3DFA-1EFD-465F-BCCA-44AE0A7089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11249</Words>
  <Characters>64347</Characters>
  <Application>Microsoft Office Word</Application>
  <DocSecurity>8</DocSecurity>
  <Lines>946</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2019-10-14T15:25:00Z</dcterms:created>
  <dcterms:modified xsi:type="dcterms:W3CDTF">2019-11-20T15:23:00Z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