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00C49" w:rsidRDefault="000A7622" w:rsidP="00900D37">
      <w:pPr>
        <w:pStyle w:val="Default"/>
        <w:spacing w:line="240" w:lineRule="auto"/>
        <w:rPr>
          <w:color w:val="000000" w:themeColor="text1"/>
          <w:sz w:val="22"/>
          <w:szCs w:val="22"/>
        </w:rPr>
      </w:pPr>
    </w:p>
    <w:p w14:paraId="2538F7F5" w14:textId="77777777" w:rsidR="000A7622" w:rsidRPr="00600C49" w:rsidRDefault="000A7622" w:rsidP="00900D37">
      <w:pPr>
        <w:autoSpaceDE w:val="0"/>
        <w:autoSpaceDN w:val="0"/>
        <w:adjustRightInd w:val="0"/>
        <w:spacing w:line="240" w:lineRule="auto"/>
        <w:rPr>
          <w:rFonts w:ascii="Calibri" w:hAnsi="Calibri" w:cs="Calibri"/>
          <w:b/>
          <w:bCs/>
          <w:color w:val="000000" w:themeColor="text1"/>
          <w:sz w:val="28"/>
          <w:szCs w:val="26"/>
        </w:rPr>
      </w:pPr>
      <w:bookmarkStart w:id="0" w:name="_Hlk505159787"/>
      <w:bookmarkStart w:id="1" w:name="_Hlk510431162"/>
      <w:r w:rsidRPr="00600C49">
        <w:rPr>
          <w:rFonts w:ascii="Calibri" w:hAnsi="Calibri" w:cs="Calibri"/>
          <w:b/>
          <w:bCs/>
          <w:color w:val="000000" w:themeColor="text1"/>
          <w:sz w:val="28"/>
          <w:szCs w:val="26"/>
        </w:rPr>
        <w:t>Marquette University</w:t>
      </w:r>
    </w:p>
    <w:p w14:paraId="158D4B9F" w14:textId="77777777" w:rsidR="000A7622" w:rsidRPr="00600C49" w:rsidRDefault="000A7622" w:rsidP="00900D37">
      <w:pPr>
        <w:autoSpaceDE w:val="0"/>
        <w:autoSpaceDN w:val="0"/>
        <w:adjustRightInd w:val="0"/>
        <w:spacing w:line="240" w:lineRule="auto"/>
        <w:rPr>
          <w:rFonts w:ascii="Calibri" w:hAnsi="Calibri" w:cs="Calibri"/>
          <w:b/>
          <w:bCs/>
          <w:color w:val="000000" w:themeColor="text1"/>
          <w:sz w:val="40"/>
          <w:szCs w:val="36"/>
        </w:rPr>
      </w:pPr>
      <w:proofErr w:type="spellStart"/>
      <w:r w:rsidRPr="00600C49">
        <w:rPr>
          <w:rFonts w:ascii="Calibri" w:hAnsi="Calibri" w:cs="Calibri"/>
          <w:b/>
          <w:bCs/>
          <w:color w:val="000000" w:themeColor="text1"/>
          <w:sz w:val="40"/>
          <w:szCs w:val="36"/>
        </w:rPr>
        <w:t>e-Publications@Marquette</w:t>
      </w:r>
      <w:proofErr w:type="spellEnd"/>
    </w:p>
    <w:p w14:paraId="689ACF87" w14:textId="77777777" w:rsidR="000A7622" w:rsidRPr="00600C49" w:rsidRDefault="000A7622" w:rsidP="00900D37">
      <w:pPr>
        <w:autoSpaceDE w:val="0"/>
        <w:autoSpaceDN w:val="0"/>
        <w:adjustRightInd w:val="0"/>
        <w:spacing w:line="240" w:lineRule="auto"/>
        <w:rPr>
          <w:rFonts w:ascii="Calibri" w:hAnsi="Calibri" w:cs="Calibri"/>
          <w:b/>
          <w:bCs/>
          <w:i/>
          <w:iCs/>
          <w:color w:val="000000" w:themeColor="text1"/>
        </w:rPr>
      </w:pPr>
    </w:p>
    <w:p w14:paraId="161853CC" w14:textId="59E2AA57" w:rsidR="000A7622" w:rsidRPr="00600C49" w:rsidRDefault="006721B5" w:rsidP="00900D37">
      <w:pPr>
        <w:autoSpaceDE w:val="0"/>
        <w:autoSpaceDN w:val="0"/>
        <w:adjustRightInd w:val="0"/>
        <w:spacing w:line="240" w:lineRule="auto"/>
        <w:rPr>
          <w:rFonts w:ascii="Calibri" w:hAnsi="Calibri" w:cs="Calibri"/>
          <w:b/>
          <w:bCs/>
          <w:i/>
          <w:iCs/>
          <w:color w:val="000000" w:themeColor="text1"/>
          <w:sz w:val="32"/>
          <w:szCs w:val="32"/>
        </w:rPr>
      </w:pPr>
      <w:r w:rsidRPr="00600C49">
        <w:rPr>
          <w:rFonts w:ascii="Calibri" w:hAnsi="Calibri" w:cs="Calibri"/>
          <w:b/>
          <w:bCs/>
          <w:i/>
          <w:iCs/>
          <w:color w:val="000000" w:themeColor="text1"/>
          <w:sz w:val="32"/>
          <w:szCs w:val="32"/>
        </w:rPr>
        <w:t xml:space="preserve">Mechanical Engineering </w:t>
      </w:r>
      <w:r w:rsidR="000A7622" w:rsidRPr="00600C49">
        <w:rPr>
          <w:rFonts w:ascii="Calibri" w:hAnsi="Calibri" w:cs="Calibri"/>
          <w:b/>
          <w:bCs/>
          <w:i/>
          <w:iCs/>
          <w:color w:val="000000" w:themeColor="text1"/>
          <w:sz w:val="32"/>
          <w:szCs w:val="32"/>
        </w:rPr>
        <w:t>Faculty Research and Publications/</w:t>
      </w:r>
      <w:r w:rsidR="00735C37" w:rsidRPr="00600C49">
        <w:rPr>
          <w:rFonts w:ascii="Calibri" w:hAnsi="Calibri" w:cs="Calibri"/>
          <w:b/>
          <w:bCs/>
          <w:i/>
          <w:iCs/>
          <w:color w:val="000000" w:themeColor="text1"/>
          <w:sz w:val="32"/>
          <w:szCs w:val="32"/>
        </w:rPr>
        <w:t xml:space="preserve">College of </w:t>
      </w:r>
      <w:r w:rsidR="00A514F7">
        <w:rPr>
          <w:rFonts w:ascii="Calibri" w:hAnsi="Calibri" w:cs="Calibri"/>
          <w:b/>
          <w:bCs/>
          <w:i/>
          <w:iCs/>
          <w:color w:val="000000" w:themeColor="text1"/>
          <w:sz w:val="32"/>
          <w:szCs w:val="32"/>
        </w:rPr>
        <w:t>Engineering</w:t>
      </w:r>
      <w:bookmarkStart w:id="2" w:name="_GoBack"/>
      <w:bookmarkEnd w:id="2"/>
    </w:p>
    <w:bookmarkEnd w:id="0"/>
    <w:p w14:paraId="3E538636" w14:textId="77777777" w:rsidR="000A7622" w:rsidRPr="00600C49" w:rsidRDefault="000A7622" w:rsidP="00900D37">
      <w:pPr>
        <w:spacing w:line="240" w:lineRule="auto"/>
        <w:jc w:val="center"/>
        <w:rPr>
          <w:rFonts w:ascii="Calibri" w:hAnsi="Calibri" w:cs="Calibri"/>
          <w:b/>
          <w:bCs/>
          <w:i/>
          <w:iCs/>
          <w:color w:val="000000" w:themeColor="text1"/>
        </w:rPr>
      </w:pPr>
    </w:p>
    <w:p w14:paraId="25509BF0" w14:textId="0DE741CB" w:rsidR="000A7622" w:rsidRPr="00600C49" w:rsidRDefault="000A7622" w:rsidP="00900D37">
      <w:pPr>
        <w:spacing w:line="240" w:lineRule="auto"/>
        <w:jc w:val="center"/>
        <w:rPr>
          <w:rFonts w:ascii="Calibri" w:hAnsi="Calibri" w:cs="Calibri"/>
          <w:color w:val="000000" w:themeColor="text1"/>
          <w:sz w:val="24"/>
          <w:szCs w:val="24"/>
        </w:rPr>
      </w:pPr>
      <w:r w:rsidRPr="00600C49">
        <w:rPr>
          <w:rFonts w:ascii="Calibri" w:hAnsi="Calibri" w:cs="Calibri"/>
          <w:b/>
          <w:bCs/>
          <w:i/>
          <w:iCs/>
          <w:color w:val="000000" w:themeColor="text1"/>
          <w:sz w:val="24"/>
          <w:szCs w:val="24"/>
        </w:rPr>
        <w:t xml:space="preserve">This paper is NOT THE PUBLISHED VERSION; </w:t>
      </w:r>
      <w:r w:rsidRPr="00600C49">
        <w:rPr>
          <w:rFonts w:ascii="Calibri" w:hAnsi="Calibri" w:cs="Calibri"/>
          <w:b/>
          <w:bCs/>
          <w:color w:val="000000" w:themeColor="text1"/>
          <w:sz w:val="24"/>
          <w:szCs w:val="24"/>
        </w:rPr>
        <w:t xml:space="preserve">but the author’s final, peer-reviewed manuscript. </w:t>
      </w:r>
      <w:r w:rsidRPr="00600C49">
        <w:rPr>
          <w:rFonts w:ascii="Calibri" w:hAnsi="Calibri" w:cs="Calibri"/>
          <w:color w:val="000000" w:themeColor="text1"/>
          <w:sz w:val="24"/>
          <w:szCs w:val="24"/>
        </w:rPr>
        <w:t>The published version may be accessed by following the link in th</w:t>
      </w:r>
      <w:r w:rsidR="00684B3F" w:rsidRPr="00600C49">
        <w:rPr>
          <w:rFonts w:ascii="Calibri" w:hAnsi="Calibri" w:cs="Calibri"/>
          <w:color w:val="000000" w:themeColor="text1"/>
          <w:sz w:val="24"/>
          <w:szCs w:val="24"/>
        </w:rPr>
        <w:t>e</w:t>
      </w:r>
      <w:r w:rsidRPr="00600C49">
        <w:rPr>
          <w:rFonts w:ascii="Calibri" w:hAnsi="Calibri" w:cs="Calibri"/>
          <w:color w:val="000000" w:themeColor="text1"/>
          <w:sz w:val="24"/>
          <w:szCs w:val="24"/>
        </w:rPr>
        <w:t xml:space="preserve"> citation below.</w:t>
      </w:r>
    </w:p>
    <w:p w14:paraId="0A3D30D7" w14:textId="77777777" w:rsidR="000A3059" w:rsidRPr="00600C49" w:rsidRDefault="000A3059" w:rsidP="00900D37">
      <w:pPr>
        <w:spacing w:line="240" w:lineRule="auto"/>
        <w:rPr>
          <w:rFonts w:ascii="Calibri" w:hAnsi="Calibri" w:cs="Calibri"/>
          <w:i/>
          <w:color w:val="000000" w:themeColor="text1"/>
          <w:sz w:val="24"/>
          <w:szCs w:val="24"/>
          <w:highlight w:val="yellow"/>
          <w:lang w:val="fr-FR"/>
        </w:rPr>
      </w:pPr>
    </w:p>
    <w:p w14:paraId="2A38AFE1" w14:textId="498E9E23" w:rsidR="000A7622" w:rsidRPr="00600C49" w:rsidRDefault="00D8265B" w:rsidP="00900D37">
      <w:pPr>
        <w:spacing w:line="240" w:lineRule="auto"/>
        <w:rPr>
          <w:rFonts w:ascii="Calibri" w:hAnsi="Calibri" w:cs="Calibri"/>
          <w:color w:val="000000" w:themeColor="text1"/>
          <w:sz w:val="24"/>
          <w:szCs w:val="24"/>
        </w:rPr>
      </w:pPr>
      <w:r w:rsidRPr="00600C49">
        <w:rPr>
          <w:rFonts w:ascii="Calibri" w:hAnsi="Calibri" w:cs="Calibri"/>
          <w:i/>
          <w:color w:val="000000" w:themeColor="text1"/>
          <w:sz w:val="24"/>
          <w:szCs w:val="24"/>
          <w:lang w:val="fr-FR"/>
        </w:rPr>
        <w:t>IEEE</w:t>
      </w:r>
      <w:r w:rsidR="00954A83" w:rsidRPr="00600C49">
        <w:rPr>
          <w:rFonts w:ascii="Calibri" w:hAnsi="Calibri" w:cs="Calibri"/>
          <w:i/>
          <w:color w:val="000000" w:themeColor="text1"/>
          <w:sz w:val="24"/>
          <w:szCs w:val="24"/>
          <w:lang w:val="fr-FR"/>
        </w:rPr>
        <w:t xml:space="preserve"> Transactions on </w:t>
      </w:r>
      <w:proofErr w:type="spellStart"/>
      <w:r w:rsidR="00954A83" w:rsidRPr="00600C49">
        <w:rPr>
          <w:rFonts w:ascii="Calibri" w:hAnsi="Calibri" w:cs="Calibri"/>
          <w:i/>
          <w:color w:val="000000" w:themeColor="text1"/>
          <w:sz w:val="24"/>
          <w:szCs w:val="24"/>
          <w:lang w:val="fr-FR"/>
        </w:rPr>
        <w:t>Automatic</w:t>
      </w:r>
      <w:proofErr w:type="spellEnd"/>
      <w:r w:rsidR="00954A83" w:rsidRPr="00600C49">
        <w:rPr>
          <w:rFonts w:ascii="Calibri" w:hAnsi="Calibri" w:cs="Calibri"/>
          <w:i/>
          <w:color w:val="000000" w:themeColor="text1"/>
          <w:sz w:val="24"/>
          <w:szCs w:val="24"/>
          <w:lang w:val="fr-FR"/>
        </w:rPr>
        <w:t xml:space="preserve"> Control</w:t>
      </w:r>
      <w:r w:rsidR="000A7622" w:rsidRPr="00600C49">
        <w:rPr>
          <w:rFonts w:ascii="Calibri" w:hAnsi="Calibri" w:cs="Calibri"/>
          <w:color w:val="000000" w:themeColor="text1"/>
          <w:sz w:val="24"/>
          <w:szCs w:val="24"/>
          <w:lang w:val="fr-FR"/>
        </w:rPr>
        <w:t>, Vol.</w:t>
      </w:r>
      <w:r w:rsidR="008B6308" w:rsidRPr="00600C49">
        <w:rPr>
          <w:rFonts w:ascii="Calibri" w:hAnsi="Calibri" w:cs="Calibri"/>
          <w:color w:val="000000" w:themeColor="text1"/>
          <w:sz w:val="24"/>
          <w:szCs w:val="24"/>
          <w:lang w:val="fr-FR"/>
        </w:rPr>
        <w:t xml:space="preserve"> </w:t>
      </w:r>
      <w:r w:rsidR="00954A83" w:rsidRPr="00600C49">
        <w:rPr>
          <w:rFonts w:ascii="Calibri" w:hAnsi="Calibri" w:cs="Calibri"/>
          <w:color w:val="000000" w:themeColor="text1"/>
          <w:sz w:val="24"/>
          <w:szCs w:val="24"/>
          <w:lang w:val="fr-FR"/>
        </w:rPr>
        <w:t>48</w:t>
      </w:r>
      <w:r w:rsidR="000A7622" w:rsidRPr="00600C49">
        <w:rPr>
          <w:rFonts w:ascii="Calibri" w:hAnsi="Calibri" w:cs="Calibri"/>
          <w:color w:val="000000" w:themeColor="text1"/>
          <w:sz w:val="24"/>
          <w:szCs w:val="24"/>
          <w:lang w:val="fr-FR"/>
        </w:rPr>
        <w:t>, No.</w:t>
      </w:r>
      <w:r w:rsidR="008B6308" w:rsidRPr="00600C49">
        <w:rPr>
          <w:rFonts w:ascii="Calibri" w:hAnsi="Calibri" w:cs="Calibri"/>
          <w:color w:val="000000" w:themeColor="text1"/>
          <w:sz w:val="24"/>
          <w:szCs w:val="24"/>
          <w:lang w:val="fr-FR"/>
        </w:rPr>
        <w:t xml:space="preserve"> </w:t>
      </w:r>
      <w:r w:rsidR="00954A83" w:rsidRPr="00600C49">
        <w:rPr>
          <w:rFonts w:ascii="Calibri" w:hAnsi="Calibri" w:cs="Calibri"/>
          <w:color w:val="000000" w:themeColor="text1"/>
          <w:sz w:val="24"/>
          <w:szCs w:val="24"/>
          <w:lang w:val="fr-FR"/>
        </w:rPr>
        <w:t>11</w:t>
      </w:r>
      <w:r w:rsidR="008B6308" w:rsidRPr="00600C49">
        <w:rPr>
          <w:rFonts w:ascii="Calibri" w:hAnsi="Calibri" w:cs="Calibri"/>
          <w:color w:val="000000" w:themeColor="text1"/>
          <w:sz w:val="24"/>
          <w:szCs w:val="24"/>
          <w:lang w:val="fr-FR"/>
        </w:rPr>
        <w:t xml:space="preserve"> </w:t>
      </w:r>
      <w:r w:rsidR="000A7622" w:rsidRPr="00600C49">
        <w:rPr>
          <w:rFonts w:ascii="Calibri" w:hAnsi="Calibri" w:cs="Calibri"/>
          <w:color w:val="000000" w:themeColor="text1"/>
          <w:sz w:val="24"/>
          <w:szCs w:val="24"/>
          <w:lang w:val="fr-FR"/>
        </w:rPr>
        <w:t>(</w:t>
      </w:r>
      <w:r w:rsidR="00954A83" w:rsidRPr="00600C49">
        <w:rPr>
          <w:rFonts w:ascii="Calibri" w:hAnsi="Calibri" w:cs="Calibri"/>
          <w:color w:val="000000" w:themeColor="text1"/>
          <w:sz w:val="24"/>
          <w:szCs w:val="24"/>
          <w:lang w:val="fr-FR"/>
        </w:rPr>
        <w:t>Nov. 2003</w:t>
      </w:r>
      <w:proofErr w:type="gramStart"/>
      <w:r w:rsidR="000A7622" w:rsidRPr="00600C49">
        <w:rPr>
          <w:rFonts w:ascii="Calibri" w:hAnsi="Calibri" w:cs="Calibri"/>
          <w:color w:val="000000" w:themeColor="text1"/>
          <w:sz w:val="24"/>
          <w:szCs w:val="24"/>
          <w:lang w:val="fr-FR"/>
        </w:rPr>
        <w:t>):</w:t>
      </w:r>
      <w:proofErr w:type="gramEnd"/>
      <w:r w:rsidR="000A7622" w:rsidRPr="00600C49">
        <w:rPr>
          <w:rFonts w:ascii="Calibri" w:hAnsi="Calibri" w:cs="Calibri"/>
          <w:color w:val="000000" w:themeColor="text1"/>
          <w:sz w:val="24"/>
          <w:szCs w:val="24"/>
          <w:lang w:val="fr-FR"/>
        </w:rPr>
        <w:t xml:space="preserve"> </w:t>
      </w:r>
      <w:r w:rsidR="00954A83" w:rsidRPr="00600C49">
        <w:rPr>
          <w:rFonts w:ascii="Calibri" w:hAnsi="Calibri" w:cs="Calibri"/>
          <w:color w:val="000000" w:themeColor="text1"/>
          <w:sz w:val="24"/>
          <w:szCs w:val="24"/>
          <w:lang w:val="fr-FR"/>
        </w:rPr>
        <w:t>2069-2072</w:t>
      </w:r>
      <w:r w:rsidR="000A7622" w:rsidRPr="00600C49">
        <w:rPr>
          <w:rFonts w:ascii="Calibri" w:hAnsi="Calibri" w:cs="Calibri"/>
          <w:color w:val="000000" w:themeColor="text1"/>
          <w:sz w:val="24"/>
          <w:szCs w:val="24"/>
          <w:lang w:val="fr-FR"/>
        </w:rPr>
        <w:t xml:space="preserve">. </w:t>
      </w:r>
      <w:hyperlink r:id="rId9" w:history="1">
        <w:r w:rsidR="000A7622" w:rsidRPr="00600C49">
          <w:rPr>
            <w:rFonts w:ascii="Calibri" w:hAnsi="Calibri" w:cs="Calibri"/>
            <w:color w:val="000000" w:themeColor="text1"/>
            <w:sz w:val="24"/>
            <w:szCs w:val="24"/>
            <w:u w:val="single"/>
            <w:lang w:val="fr-FR"/>
          </w:rPr>
          <w:t>DOI</w:t>
        </w:r>
      </w:hyperlink>
      <w:r w:rsidR="000A7622" w:rsidRPr="00600C49">
        <w:rPr>
          <w:rFonts w:ascii="Calibri" w:hAnsi="Calibri" w:cs="Calibri"/>
          <w:color w:val="000000" w:themeColor="text1"/>
          <w:sz w:val="24"/>
          <w:szCs w:val="24"/>
          <w:lang w:val="fr-FR"/>
        </w:rPr>
        <w:t xml:space="preserve">. </w:t>
      </w:r>
      <w:r w:rsidR="000A7622" w:rsidRPr="00600C49">
        <w:rPr>
          <w:rFonts w:ascii="Calibri" w:hAnsi="Calibri" w:cs="Calibri"/>
          <w:color w:val="000000" w:themeColor="text1"/>
          <w:sz w:val="24"/>
          <w:szCs w:val="24"/>
        </w:rPr>
        <w:t xml:space="preserve">This article is © </w:t>
      </w:r>
      <w:r w:rsidR="001120C5" w:rsidRPr="00600C49">
        <w:rPr>
          <w:rFonts w:ascii="Calibri" w:hAnsi="Calibri" w:cs="Calibri"/>
          <w:color w:val="000000" w:themeColor="text1"/>
          <w:sz w:val="24"/>
          <w:szCs w:val="24"/>
        </w:rPr>
        <w:t>IEEE</w:t>
      </w:r>
      <w:r w:rsidR="000A7622" w:rsidRPr="00600C49">
        <w:rPr>
          <w:rFonts w:ascii="Calibri" w:hAnsi="Calibri" w:cs="Calibri"/>
          <w:color w:val="000000" w:themeColor="text1"/>
          <w:sz w:val="24"/>
          <w:szCs w:val="24"/>
        </w:rPr>
        <w:t xml:space="preserve"> and permission has been granted for this version to appear in </w:t>
      </w:r>
      <w:hyperlink r:id="rId10" w:history="1">
        <w:proofErr w:type="spellStart"/>
        <w:r w:rsidR="000A7622" w:rsidRPr="00600C49">
          <w:rPr>
            <w:rFonts w:ascii="Calibri" w:hAnsi="Calibri" w:cs="Calibri"/>
            <w:color w:val="000000" w:themeColor="text1"/>
            <w:sz w:val="24"/>
            <w:szCs w:val="24"/>
            <w:u w:val="single"/>
          </w:rPr>
          <w:t>e-Publications@Marquette</w:t>
        </w:r>
        <w:proofErr w:type="spellEnd"/>
      </w:hyperlink>
      <w:r w:rsidR="000A7622" w:rsidRPr="00600C49">
        <w:rPr>
          <w:rFonts w:ascii="Calibri" w:hAnsi="Calibri" w:cs="Calibri"/>
          <w:color w:val="000000" w:themeColor="text1"/>
          <w:sz w:val="24"/>
          <w:szCs w:val="24"/>
        </w:rPr>
        <w:t xml:space="preserve">. </w:t>
      </w:r>
      <w:r w:rsidR="001120C5" w:rsidRPr="00600C49">
        <w:rPr>
          <w:rFonts w:ascii="Calibri" w:hAnsi="Calibri" w:cs="Calibri"/>
          <w:color w:val="000000" w:themeColor="text1"/>
          <w:sz w:val="24"/>
          <w:szCs w:val="24"/>
        </w:rPr>
        <w:t>IEEE</w:t>
      </w:r>
      <w:r w:rsidR="008B6308" w:rsidRPr="00600C49">
        <w:rPr>
          <w:rFonts w:ascii="Calibri" w:hAnsi="Calibri" w:cs="Calibri"/>
          <w:color w:val="000000" w:themeColor="text1"/>
          <w:sz w:val="24"/>
          <w:szCs w:val="24"/>
        </w:rPr>
        <w:t xml:space="preserve"> </w:t>
      </w:r>
      <w:r w:rsidR="000A7622" w:rsidRPr="00600C49">
        <w:rPr>
          <w:rFonts w:ascii="Calibri" w:hAnsi="Calibri" w:cs="Calibri"/>
          <w:color w:val="000000" w:themeColor="text1"/>
          <w:sz w:val="24"/>
          <w:szCs w:val="24"/>
        </w:rPr>
        <w:t xml:space="preserve">does not grant permission for this article to be further copied/distributed or hosted elsewhere without the express permission from </w:t>
      </w:r>
      <w:bookmarkEnd w:id="1"/>
      <w:r w:rsidR="001120C5" w:rsidRPr="00600C49">
        <w:rPr>
          <w:rFonts w:ascii="Calibri" w:hAnsi="Calibri" w:cs="Calibri"/>
          <w:color w:val="000000" w:themeColor="text1"/>
          <w:sz w:val="24"/>
          <w:szCs w:val="24"/>
        </w:rPr>
        <w:t>IEEE</w:t>
      </w:r>
      <w:r w:rsidR="00977F16" w:rsidRPr="00600C49">
        <w:rPr>
          <w:rFonts w:ascii="Calibri" w:hAnsi="Calibri" w:cs="Calibri"/>
          <w:color w:val="000000" w:themeColor="text1"/>
          <w:sz w:val="24"/>
          <w:szCs w:val="24"/>
        </w:rPr>
        <w:t>.</w:t>
      </w:r>
    </w:p>
    <w:p w14:paraId="57396445" w14:textId="340FC647" w:rsidR="009437B5" w:rsidRPr="00600C49" w:rsidRDefault="009437B5" w:rsidP="008B6308">
      <w:pPr>
        <w:pStyle w:val="NoSpacing"/>
        <w:rPr>
          <w:rFonts w:ascii="Calibri" w:hAnsi="Calibri" w:cs="Calibri"/>
          <w:color w:val="000000" w:themeColor="text1"/>
        </w:rPr>
      </w:pPr>
    </w:p>
    <w:p w14:paraId="5D40D442" w14:textId="1F16DC4F" w:rsidR="006721B5" w:rsidRPr="00600C49" w:rsidRDefault="006721B5" w:rsidP="00D8265B">
      <w:pPr>
        <w:pStyle w:val="Title"/>
        <w:rPr>
          <w:rFonts w:ascii="Calibri" w:hAnsi="Calibri" w:cs="Calibri"/>
        </w:rPr>
      </w:pPr>
      <w:r w:rsidRPr="00600C49">
        <w:rPr>
          <w:rFonts w:ascii="Calibri" w:hAnsi="Calibri" w:cs="Calibri"/>
        </w:rPr>
        <w:t>Robust PI controller design satisfying sensitivity and uncertainty specifications</w:t>
      </w:r>
    </w:p>
    <w:p w14:paraId="4B0E7E0B" w14:textId="77777777" w:rsidR="00D8265B" w:rsidRPr="00600C49" w:rsidRDefault="00D8265B" w:rsidP="00D8265B">
      <w:pPr>
        <w:pStyle w:val="NoSpacing"/>
        <w:rPr>
          <w:rFonts w:ascii="Calibri" w:hAnsi="Calibri" w:cs="Calibri"/>
        </w:rPr>
      </w:pPr>
    </w:p>
    <w:p w14:paraId="4080BBE1" w14:textId="0D9FBF7E" w:rsidR="006721B5" w:rsidRPr="00600C49" w:rsidRDefault="006721B5" w:rsidP="006721B5">
      <w:pPr>
        <w:rPr>
          <w:rFonts w:ascii="Calibri" w:hAnsi="Calibri" w:cs="Calibri"/>
          <w:sz w:val="28"/>
          <w:szCs w:val="28"/>
        </w:rPr>
      </w:pPr>
      <w:r w:rsidRPr="00600C49">
        <w:rPr>
          <w:rFonts w:ascii="Calibri" w:hAnsi="Calibri" w:cs="Calibri"/>
          <w:sz w:val="28"/>
          <w:szCs w:val="28"/>
        </w:rPr>
        <w:t xml:space="preserve">Obed Yaniv </w:t>
      </w:r>
    </w:p>
    <w:p w14:paraId="25B484C6" w14:textId="4E5AA05A" w:rsidR="006721B5" w:rsidRPr="00600C49" w:rsidRDefault="006721B5" w:rsidP="006721B5">
      <w:pPr>
        <w:rPr>
          <w:rFonts w:ascii="Calibri" w:hAnsi="Calibri" w:cs="Calibri"/>
        </w:rPr>
      </w:pPr>
      <w:r w:rsidRPr="00600C49">
        <w:rPr>
          <w:rFonts w:ascii="Calibri" w:hAnsi="Calibri" w:cs="Calibri"/>
        </w:rPr>
        <w:t>Department of Electrical. Engineering Systems, Tel Aviv University, Israel</w:t>
      </w:r>
    </w:p>
    <w:p w14:paraId="19567833" w14:textId="7A4C220B" w:rsidR="006721B5" w:rsidRPr="00600C49" w:rsidRDefault="006721B5" w:rsidP="006721B5">
      <w:pPr>
        <w:rPr>
          <w:rFonts w:ascii="Calibri" w:hAnsi="Calibri" w:cs="Calibri"/>
          <w:sz w:val="28"/>
          <w:szCs w:val="28"/>
        </w:rPr>
      </w:pPr>
      <w:r w:rsidRPr="00600C49">
        <w:rPr>
          <w:rFonts w:ascii="Calibri" w:hAnsi="Calibri" w:cs="Calibri"/>
          <w:sz w:val="28"/>
          <w:szCs w:val="28"/>
        </w:rPr>
        <w:t xml:space="preserve">Mark Nagurka </w:t>
      </w:r>
    </w:p>
    <w:p w14:paraId="5C365F6B" w14:textId="06064072" w:rsidR="006721B5" w:rsidRPr="00600C49" w:rsidRDefault="006721B5" w:rsidP="008B6308">
      <w:pPr>
        <w:pStyle w:val="NoSpacing"/>
        <w:rPr>
          <w:rFonts w:ascii="Calibri" w:hAnsi="Calibri" w:cs="Calibri"/>
          <w:color w:val="000000" w:themeColor="text1"/>
        </w:rPr>
      </w:pPr>
      <w:r w:rsidRPr="00600C49">
        <w:rPr>
          <w:rFonts w:ascii="Calibri" w:hAnsi="Calibri" w:cs="Calibri"/>
          <w:color w:val="000000" w:themeColor="text1"/>
        </w:rPr>
        <w:t>Department of Mechanical Engineering, Marquette University</w:t>
      </w:r>
    </w:p>
    <w:p w14:paraId="38E2FDBA" w14:textId="772C97C4" w:rsidR="00D8265B" w:rsidRPr="00600C49" w:rsidRDefault="00D8265B" w:rsidP="00D8265B">
      <w:pPr>
        <w:pStyle w:val="NoSpacing"/>
        <w:rPr>
          <w:rFonts w:ascii="Calibri" w:hAnsi="Calibri" w:cs="Calibri"/>
        </w:rPr>
      </w:pPr>
    </w:p>
    <w:p w14:paraId="0CB19A6C" w14:textId="470628E7" w:rsidR="009B65C3" w:rsidRPr="000F6E17" w:rsidRDefault="007A4E8B" w:rsidP="009B65C3">
      <w:pPr>
        <w:pStyle w:val="Heading1"/>
        <w:rPr>
          <w:rFonts w:ascii="Calibri" w:hAnsi="Calibri" w:cs="Calibri"/>
          <w:color w:val="auto"/>
        </w:rPr>
      </w:pPr>
      <w:r w:rsidRPr="000F6E17">
        <w:rPr>
          <w:rFonts w:ascii="Calibri" w:hAnsi="Calibri" w:cs="Calibri"/>
          <w:color w:val="auto"/>
        </w:rPr>
        <w:t>ABSTRACT</w:t>
      </w:r>
    </w:p>
    <w:p w14:paraId="147DC5F4" w14:textId="77777777" w:rsidR="009B65C3" w:rsidRPr="00600C49" w:rsidRDefault="009B65C3" w:rsidP="009B65C3">
      <w:pPr>
        <w:pStyle w:val="NoSpacing"/>
        <w:rPr>
          <w:rFonts w:ascii="Calibri" w:hAnsi="Calibri" w:cs="Calibri"/>
        </w:rPr>
      </w:pPr>
      <w:r w:rsidRPr="00600C49">
        <w:rPr>
          <w:rFonts w:ascii="Calibri" w:hAnsi="Calibri" w:cs="Calibri"/>
        </w:rPr>
        <w:t>This paper presents a control design method for determining proportional-integral-type controllers satisfying specifications on gain margin, phase margin, and an upper bound on the (complementary) sensitivity for a finite set of plants. The approach can be applied to plants that are stable or unstable, plants given by a model or measured data, and plants of any order, including plants with delays. The algorithm is efficient and fast, and as such can be used in near real-time to determine controller parameters (for online modification of the plant model including its uncertainty and/or the specifications). The method gives an optimal controller for a practical definition of optimality. Furthermore, it enables the graphical portrayal of design tradeoffs in a single plot, highlighting the effects of the gain margin, complementary sensitivity bound, low frequency sensitivity and high frequency sensor noise amplification.</w:t>
      </w:r>
    </w:p>
    <w:p w14:paraId="04C73A2F" w14:textId="51120CED" w:rsidR="00D8265B" w:rsidRPr="00600C49" w:rsidRDefault="00D8265B" w:rsidP="00D8265B">
      <w:pPr>
        <w:pStyle w:val="NoSpacing"/>
        <w:rPr>
          <w:rFonts w:ascii="Calibri" w:hAnsi="Calibri" w:cs="Calibri"/>
        </w:rPr>
      </w:pPr>
    </w:p>
    <w:p w14:paraId="17402C72" w14:textId="13291B1D" w:rsidR="009B65C3" w:rsidRPr="000F6E17" w:rsidRDefault="005F49B0" w:rsidP="005F49B0">
      <w:pPr>
        <w:pStyle w:val="Heading1"/>
        <w:rPr>
          <w:rFonts w:ascii="Calibri" w:hAnsi="Calibri" w:cs="Calibri"/>
          <w:color w:val="000000" w:themeColor="text1"/>
        </w:rPr>
      </w:pPr>
      <w:r w:rsidRPr="000F6E17">
        <w:rPr>
          <w:rFonts w:ascii="Calibri" w:hAnsi="Calibri" w:cs="Calibri"/>
          <w:color w:val="000000" w:themeColor="text1"/>
        </w:rPr>
        <w:lastRenderedPageBreak/>
        <w:t>SECTION I. INTRODUCTION</w:t>
      </w:r>
    </w:p>
    <w:p w14:paraId="13F5C471" w14:textId="2B01E906" w:rsidR="009B65C3" w:rsidRPr="00600C49" w:rsidRDefault="009B65C3" w:rsidP="005F49B0">
      <w:pPr>
        <w:pStyle w:val="NoSpacing"/>
        <w:rPr>
          <w:rFonts w:ascii="Calibri" w:hAnsi="Calibri" w:cs="Calibri"/>
        </w:rPr>
      </w:pPr>
      <w:r w:rsidRPr="00600C49">
        <w:rPr>
          <w:rFonts w:ascii="Calibri" w:hAnsi="Calibri" w:cs="Calibri"/>
        </w:rPr>
        <w:t>Although many methods for tuning proportional–integral (PI) and proportional–integral-derivative (PID) controllers exist, extensive research in design techniques continues, driven by the strong use of such controllers in industry. Depending on the types of specifications that the design must satisfy, the tuning methods reported in the literature can be summarized as falling into one of two categories.</w:t>
      </w:r>
    </w:p>
    <w:p w14:paraId="03555B95" w14:textId="77777777" w:rsidR="005F49B0" w:rsidRPr="00600C49" w:rsidRDefault="005F49B0" w:rsidP="005F49B0">
      <w:pPr>
        <w:pStyle w:val="NoSpacing"/>
        <w:rPr>
          <w:rFonts w:ascii="Calibri" w:hAnsi="Calibri" w:cs="Calibri"/>
        </w:rPr>
      </w:pPr>
    </w:p>
    <w:p w14:paraId="567DF146" w14:textId="7CA712C8" w:rsidR="009B65C3" w:rsidRPr="00600C49" w:rsidRDefault="009B65C3" w:rsidP="005F49B0">
      <w:pPr>
        <w:pStyle w:val="NoSpacing"/>
        <w:rPr>
          <w:rFonts w:ascii="Calibri" w:hAnsi="Calibri" w:cs="Calibri"/>
        </w:rPr>
      </w:pPr>
      <w:r w:rsidRPr="00600C49">
        <w:rPr>
          <w:rFonts w:ascii="Calibri" w:hAnsi="Calibri" w:cs="Calibri"/>
        </w:rPr>
        <w:t xml:space="preserve">One class of methods considers gain and phase margin specifications. Ho et al. [1], [2] developed simple analytical formulae to tune PI and PID controllers for commonly used first-order and </w:t>
      </w:r>
      <w:proofErr w:type="gramStart"/>
      <w:r w:rsidRPr="00600C49">
        <w:rPr>
          <w:rFonts w:ascii="Calibri" w:hAnsi="Calibri" w:cs="Calibri"/>
        </w:rPr>
        <w:t>second-order</w:t>
      </w:r>
      <w:proofErr w:type="gramEnd"/>
      <w:r w:rsidRPr="00600C49">
        <w:rPr>
          <w:rFonts w:ascii="Calibri" w:hAnsi="Calibri" w:cs="Calibri"/>
        </w:rPr>
        <w:t xml:space="preserve"> plus dead-time plant models to meet gain and phase margin specifications. Ho et al. [3], [4] reported tuning formulae for the design of PID controllers that satisfy both robustness and performance requirements. Crowe and Johnson [5] presented an automatic PI control design algorithm to satisfy gain and phase margin based on a converging algorithm. </w:t>
      </w:r>
      <w:proofErr w:type="spellStart"/>
      <w:r w:rsidRPr="00600C49">
        <w:rPr>
          <w:rFonts w:ascii="Calibri" w:hAnsi="Calibri" w:cs="Calibri"/>
        </w:rPr>
        <w:t>Suchomoski</w:t>
      </w:r>
      <w:proofErr w:type="spellEnd"/>
      <w:r w:rsidRPr="00600C49">
        <w:rPr>
          <w:rFonts w:ascii="Calibri" w:hAnsi="Calibri" w:cs="Calibri"/>
        </w:rPr>
        <w:t xml:space="preserve"> [6] developed a tuning method for PI and PID controllers that can shape the nominal stability, transient performance, and control signal to meet gain and phase margins.</w:t>
      </w:r>
    </w:p>
    <w:p w14:paraId="30887094" w14:textId="77777777" w:rsidR="005F49B0" w:rsidRPr="00600C49" w:rsidRDefault="005F49B0" w:rsidP="005F49B0">
      <w:pPr>
        <w:pStyle w:val="NoSpacing"/>
        <w:rPr>
          <w:rFonts w:ascii="Calibri" w:hAnsi="Calibri" w:cs="Calibri"/>
        </w:rPr>
      </w:pPr>
    </w:p>
    <w:p w14:paraId="389DFC8C" w14:textId="7D53BA26" w:rsidR="009B65C3" w:rsidRPr="00600C49" w:rsidRDefault="009B65C3" w:rsidP="005F49B0">
      <w:pPr>
        <w:pStyle w:val="NoSpacing"/>
        <w:rPr>
          <w:rFonts w:ascii="Calibri" w:hAnsi="Calibri" w:cs="Calibri"/>
        </w:rPr>
      </w:pPr>
      <w:r w:rsidRPr="00600C49">
        <w:rPr>
          <w:rFonts w:ascii="Calibri" w:hAnsi="Calibri" w:cs="Calibri"/>
        </w:rPr>
        <w:t xml:space="preserve">A second class of design methods focuses on sensitivity </w:t>
      </w:r>
      <w:proofErr w:type="gramStart"/>
      <w:r w:rsidRPr="00600C49">
        <w:rPr>
          <w:rFonts w:ascii="Calibri" w:hAnsi="Calibri" w:cs="Calibri"/>
        </w:rPr>
        <w:t>specifications, and</w:t>
      </w:r>
      <w:proofErr w:type="gramEnd"/>
      <w:r w:rsidRPr="00600C49">
        <w:rPr>
          <w:rFonts w:ascii="Calibri" w:hAnsi="Calibri" w:cs="Calibri"/>
        </w:rPr>
        <w:t xml:space="preserve"> is based on the premise that gain and phase margin specifications may fail to guarantee a reasonable bound on the sensitivity. Ogawa [7] used the QFT-framework to propose a PI design technique that satisfies a bound on the sensitivity for an uncertain plant. Poulin and Pomerleau [8] developed a PI design methodology for integrating processes that bounds the maximum peak resonance of the closed loop. The peak resonance constraint is equivalent to bounding the complementary sensitivity, which can be converted to bounding the sensitivity. </w:t>
      </w:r>
      <w:proofErr w:type="spellStart"/>
      <w:r w:rsidRPr="00600C49">
        <w:rPr>
          <w:rFonts w:ascii="Calibri" w:hAnsi="Calibri" w:cs="Calibri"/>
        </w:rPr>
        <w:t>Cavicchi</w:t>
      </w:r>
      <w:proofErr w:type="spellEnd"/>
      <w:r w:rsidRPr="00600C49">
        <w:rPr>
          <w:rFonts w:ascii="Calibri" w:hAnsi="Calibri" w:cs="Calibri"/>
        </w:rPr>
        <w:t xml:space="preserve"> [9] described a design method for bounding the sensitivity while achieving desired steady-state performance. The method can also be applied to measured data. However, plant uncertainty is not considered, and the procedure fits a simple compensation structure. Crowe and Johnson [10] reported a design approach to find a PI/PID controller that bounds the sensitivity while satisfying a phase margin condition. </w:t>
      </w:r>
      <w:proofErr w:type="spellStart"/>
      <w:r w:rsidRPr="00600C49">
        <w:rPr>
          <w:rFonts w:ascii="Calibri" w:hAnsi="Calibri" w:cs="Calibri"/>
        </w:rPr>
        <w:t>Kristiansson</w:t>
      </w:r>
      <w:proofErr w:type="spellEnd"/>
      <w:r w:rsidRPr="00600C49">
        <w:rPr>
          <w:rFonts w:ascii="Calibri" w:hAnsi="Calibri" w:cs="Calibri"/>
        </w:rPr>
        <w:t xml:space="preserve"> and </w:t>
      </w:r>
      <w:proofErr w:type="spellStart"/>
      <w:r w:rsidRPr="00600C49">
        <w:rPr>
          <w:rFonts w:ascii="Calibri" w:hAnsi="Calibri" w:cs="Calibri"/>
        </w:rPr>
        <w:t>Lennartson</w:t>
      </w:r>
      <w:proofErr w:type="spellEnd"/>
      <w:r w:rsidRPr="00600C49">
        <w:rPr>
          <w:rFonts w:ascii="Calibri" w:hAnsi="Calibri" w:cs="Calibri"/>
        </w:rPr>
        <w:t xml:space="preserve"> [11] emphasized the need to bound the sensitivity and complementary sensitivity. They suggested the use of an optimization routine to design PI and PID controllers with low-pass filters on the derivative gain to optimize for control efforts, disturbance rejection and bound on the sensitivity. They also provided tuning rules for </w:t>
      </w:r>
      <w:proofErr w:type="spellStart"/>
      <w:r w:rsidRPr="00600C49">
        <w:rPr>
          <w:rFonts w:ascii="Calibri" w:hAnsi="Calibri" w:cs="Calibri"/>
        </w:rPr>
        <w:t>nonoscillatory</w:t>
      </w:r>
      <w:proofErr w:type="spellEnd"/>
      <w:r w:rsidRPr="00600C49">
        <w:rPr>
          <w:rFonts w:ascii="Calibri" w:hAnsi="Calibri" w:cs="Calibri"/>
        </w:rPr>
        <w:t xml:space="preserve"> stable plants and plants with a single integrator. </w:t>
      </w:r>
      <w:proofErr w:type="spellStart"/>
      <w:r w:rsidRPr="00600C49">
        <w:rPr>
          <w:rFonts w:ascii="Calibri" w:hAnsi="Calibri" w:cs="Calibri"/>
        </w:rPr>
        <w:t>Astrom</w:t>
      </w:r>
      <w:proofErr w:type="spellEnd"/>
      <w:r w:rsidRPr="00600C49">
        <w:rPr>
          <w:rFonts w:ascii="Calibri" w:hAnsi="Calibri" w:cs="Calibri"/>
        </w:rPr>
        <w:t xml:space="preserve"> et al. [12] described a numerical method for designing PI controllers based on optimization of load disturbance rejection with constraints on sensitivity and weighting of set point response.</w:t>
      </w:r>
    </w:p>
    <w:p w14:paraId="10194296" w14:textId="77777777" w:rsidR="005F49B0" w:rsidRPr="00600C49" w:rsidRDefault="005F49B0" w:rsidP="005F49B0">
      <w:pPr>
        <w:pStyle w:val="NoSpacing"/>
        <w:rPr>
          <w:rFonts w:ascii="Calibri" w:hAnsi="Calibri" w:cs="Calibri"/>
        </w:rPr>
      </w:pPr>
    </w:p>
    <w:p w14:paraId="1FEE52D7" w14:textId="341C34DB" w:rsidR="009B65C3" w:rsidRPr="00600C49" w:rsidRDefault="009B65C3" w:rsidP="005F49B0">
      <w:pPr>
        <w:pStyle w:val="NoSpacing"/>
        <w:rPr>
          <w:rFonts w:ascii="Calibri" w:hAnsi="Calibri" w:cs="Calibri"/>
        </w:rPr>
      </w:pPr>
      <w:r w:rsidRPr="00600C49">
        <w:rPr>
          <w:rFonts w:ascii="Calibri" w:hAnsi="Calibri" w:cs="Calibri"/>
        </w:rPr>
        <w:t xml:space="preserve">Other investigators have pursued research into tuning methods. For example, Yeung et al. [13] presented a </w:t>
      </w:r>
      <w:proofErr w:type="spellStart"/>
      <w:r w:rsidRPr="00600C49">
        <w:rPr>
          <w:rFonts w:ascii="Calibri" w:hAnsi="Calibri" w:cs="Calibri"/>
        </w:rPr>
        <w:t>nontrial</w:t>
      </w:r>
      <w:proofErr w:type="spellEnd"/>
      <w:r w:rsidRPr="00600C49">
        <w:rPr>
          <w:rFonts w:ascii="Calibri" w:hAnsi="Calibri" w:cs="Calibri"/>
        </w:rPr>
        <w:t xml:space="preserve"> and error graphical design technique for controller design of the lead-lag structure that enables simultaneous fulfillment of gain margin, phase margin and crossover frequency.</w:t>
      </w:r>
    </w:p>
    <w:p w14:paraId="39249086" w14:textId="77777777" w:rsidR="005F49B0" w:rsidRPr="00600C49" w:rsidRDefault="005F49B0" w:rsidP="005F49B0">
      <w:pPr>
        <w:pStyle w:val="NoSpacing"/>
        <w:rPr>
          <w:rFonts w:ascii="Calibri" w:hAnsi="Calibri" w:cs="Calibri"/>
        </w:rPr>
      </w:pPr>
    </w:p>
    <w:p w14:paraId="14ECBCA1" w14:textId="4AC92BC9" w:rsidR="009B65C3" w:rsidRPr="00600C49" w:rsidRDefault="009B65C3" w:rsidP="005F49B0">
      <w:pPr>
        <w:pStyle w:val="NoSpacing"/>
        <w:rPr>
          <w:rFonts w:ascii="Calibri" w:hAnsi="Calibri" w:cs="Calibri"/>
        </w:rPr>
      </w:pPr>
      <w:r w:rsidRPr="00600C49">
        <w:rPr>
          <w:rFonts w:ascii="Calibri" w:hAnsi="Calibri" w:cs="Calibri"/>
        </w:rPr>
        <w:t>These papers and many others apply gain and phase margin constraints in finding PI and PID controller designs. Some add limitations on the (complementary) sensitivity. However, there are several differences between approaches reported in the literature and the idea proposed here. First, the approach here bounds the sensitivity of the closed-loop transfer function for all frequencies, not just at the crossover frequencies where the gain and phase margins are satisfied. Second, the approach developed here accounts for plant uncertainty, in that the controller design must satisfy the specifications for a set of plants. Third, the approach presented provides explicit equations to determine the set of all possible controllers. Fourth, with this method it is possible to extract the optimal control design solution for many practical optimization criteria. Fifth, the algorithm can be applied to many types of plants, including continuous and discrete plants, plants with pure delay, nonminimum phase plants, and stable and unstable plants. Sixth, since the algorithm uses explicit equations, and not optimization routines, it is very fast.</w:t>
      </w:r>
    </w:p>
    <w:p w14:paraId="22A1A652" w14:textId="77777777" w:rsidR="005F49B0" w:rsidRPr="00600C49" w:rsidRDefault="005F49B0" w:rsidP="005F49B0">
      <w:pPr>
        <w:pStyle w:val="NoSpacing"/>
        <w:rPr>
          <w:rFonts w:ascii="Calibri" w:hAnsi="Calibri" w:cs="Calibri"/>
        </w:rPr>
      </w:pPr>
    </w:p>
    <w:p w14:paraId="66C40195" w14:textId="7707599F" w:rsidR="009B65C3" w:rsidRPr="000F6E17" w:rsidRDefault="005F49B0" w:rsidP="005F49B0">
      <w:pPr>
        <w:pStyle w:val="Heading1"/>
        <w:rPr>
          <w:rFonts w:ascii="Calibri" w:hAnsi="Calibri" w:cs="Calibri"/>
          <w:color w:val="000000" w:themeColor="text1"/>
        </w:rPr>
      </w:pPr>
      <w:r w:rsidRPr="000F6E17">
        <w:rPr>
          <w:rFonts w:ascii="Calibri" w:hAnsi="Calibri" w:cs="Calibri"/>
          <w:color w:val="000000" w:themeColor="text1"/>
        </w:rPr>
        <w:lastRenderedPageBreak/>
        <w:t>SECTION II. PROBLEM STATEMENT</w:t>
      </w:r>
    </w:p>
    <w:p w14:paraId="087DA293" w14:textId="32703505" w:rsidR="009B65C3" w:rsidRPr="00600C49" w:rsidRDefault="009B65C3" w:rsidP="005F49B0">
      <w:pPr>
        <w:pStyle w:val="NoSpacing"/>
        <w:rPr>
          <w:rFonts w:ascii="Calibri" w:hAnsi="Calibri" w:cs="Calibri"/>
        </w:rPr>
      </w:pPr>
      <w:r w:rsidRPr="00600C49">
        <w:rPr>
          <w:rFonts w:ascii="Calibri" w:hAnsi="Calibri" w:cs="Calibri"/>
        </w:rPr>
        <w:t xml:space="preserve">Consider an open-loop transfer function, </w:t>
      </w:r>
      <m:oMath>
        <m:r>
          <w:rPr>
            <w:rFonts w:ascii="Cambria Math" w:hAnsi="Cambria Math" w:cs="Calibri"/>
          </w:rPr>
          <m:t>L(s)</m:t>
        </m:r>
      </m:oMath>
    </w:p>
    <w:p w14:paraId="15AEC468" w14:textId="77777777" w:rsidR="00D07A67" w:rsidRPr="00600C49" w:rsidRDefault="00D07A67" w:rsidP="005F49B0">
      <w:pPr>
        <w:pStyle w:val="NoSpacing"/>
        <w:rPr>
          <w:rFonts w:ascii="Calibri" w:hAnsi="Calibri" w:cs="Calibri"/>
        </w:rPr>
      </w:pPr>
    </w:p>
    <w:p w14:paraId="56D29507" w14:textId="141E1DE8" w:rsidR="009B65C3" w:rsidRPr="00600C49" w:rsidRDefault="00A514F7" w:rsidP="00D07A67">
      <w:pPr>
        <w:pStyle w:val="NoSpacing"/>
        <w:jc w:val="center"/>
        <w:rPr>
          <w:rStyle w:val="mtext"/>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L(s)=C(s)P(s)</m:t>
              </m:r>
            </m:e>
          </m:mr>
        </m:m>
      </m:oMath>
      <w:r w:rsidR="00D07A67" w:rsidRPr="00600C49">
        <w:rPr>
          <w:rStyle w:val="mo"/>
          <w:rFonts w:ascii="Calibri" w:hAnsi="Calibri" w:cs="Calibri"/>
        </w:rPr>
        <w:tab/>
      </w:r>
      <w:r w:rsidR="009B65C3" w:rsidRPr="00600C49">
        <w:rPr>
          <w:rStyle w:val="mtext"/>
          <w:rFonts w:ascii="Calibri" w:hAnsi="Calibri" w:cs="Calibri"/>
        </w:rPr>
        <w:t>(1)</w:t>
      </w:r>
    </w:p>
    <w:p w14:paraId="626E0986" w14:textId="77777777" w:rsidR="00D07A67" w:rsidRPr="00600C49" w:rsidRDefault="00D07A67" w:rsidP="00D07A67">
      <w:pPr>
        <w:pStyle w:val="NoSpacing"/>
        <w:rPr>
          <w:rFonts w:ascii="Calibri" w:hAnsi="Calibri" w:cs="Calibri"/>
        </w:rPr>
      </w:pPr>
    </w:p>
    <w:p w14:paraId="67AC0D26" w14:textId="217938A3" w:rsidR="009B65C3" w:rsidRPr="007260F2" w:rsidRDefault="009B65C3" w:rsidP="009B65C3">
      <w:pPr>
        <w:rPr>
          <w:rFonts w:ascii="Calibri" w:hAnsi="Calibri" w:cs="Calibri"/>
        </w:rPr>
      </w:pPr>
      <w:r w:rsidRPr="007260F2">
        <w:rPr>
          <w:rFonts w:ascii="Calibri" w:hAnsi="Calibri" w:cs="Calibri"/>
        </w:rPr>
        <w:t xml:space="preserve">where </w:t>
      </w:r>
      <m:oMath>
        <m:r>
          <w:rPr>
            <w:rStyle w:val="mi"/>
            <w:rFonts w:ascii="Cambria Math" w:hAnsi="Cambria Math" w:cs="Calibri"/>
          </w:rPr>
          <m:t>P(s)</m:t>
        </m:r>
      </m:oMath>
      <w:r w:rsidRPr="007260F2">
        <w:rPr>
          <w:rFonts w:ascii="Calibri" w:hAnsi="Calibri" w:cs="Calibri"/>
        </w:rPr>
        <w:t xml:space="preserve"> is a member of a finite set of plants, </w:t>
      </w:r>
      <m:oMath>
        <m:sSub>
          <m:sSubPr>
            <m:ctrlPr>
              <w:rPr>
                <w:rStyle w:val="mi"/>
                <w:rFonts w:ascii="Cambria Math" w:hAnsi="Cambria Math" w:cs="Calibri"/>
                <w:iCs/>
              </w:rPr>
            </m:ctrlPr>
          </m:sSubPr>
          <m:e>
            <m:r>
              <w:rPr>
                <w:rStyle w:val="mi"/>
                <w:rFonts w:ascii="Cambria Math" w:hAnsi="Cambria Math" w:cs="Calibri"/>
              </w:rPr>
              <m:t>P</m:t>
            </m:r>
          </m:e>
          <m:sub>
            <m:r>
              <w:rPr>
                <w:rStyle w:val="mi"/>
                <w:rFonts w:ascii="Cambria Math" w:hAnsi="Cambria Math" w:cs="Calibri"/>
              </w:rPr>
              <m:t>1</m:t>
            </m:r>
          </m:sub>
        </m:sSub>
        <m:r>
          <w:rPr>
            <w:rStyle w:val="mi"/>
            <w:rFonts w:ascii="Cambria Math" w:hAnsi="Cambria Math" w:cs="Calibri"/>
          </w:rPr>
          <m:t>(s),…,</m:t>
        </m:r>
        <m:sSub>
          <m:sSubPr>
            <m:ctrlPr>
              <w:rPr>
                <w:rStyle w:val="mi"/>
                <w:rFonts w:ascii="Cambria Math" w:hAnsi="Cambria Math" w:cs="Calibri"/>
                <w:iCs/>
              </w:rPr>
            </m:ctrlPr>
          </m:sSubPr>
          <m:e>
            <m:r>
              <w:rPr>
                <w:rStyle w:val="mi"/>
                <w:rFonts w:ascii="Cambria Math" w:hAnsi="Cambria Math" w:cs="Calibri"/>
              </w:rPr>
              <m:t>P</m:t>
            </m:r>
          </m:e>
          <m:sub>
            <m:r>
              <w:rPr>
                <w:rStyle w:val="mi"/>
                <w:rFonts w:ascii="Cambria Math" w:hAnsi="Cambria Math" w:cs="Calibri"/>
              </w:rPr>
              <m:t>n</m:t>
            </m:r>
          </m:sub>
        </m:sSub>
        <m:r>
          <w:rPr>
            <w:rStyle w:val="mi"/>
            <w:rFonts w:ascii="Cambria Math" w:hAnsi="Cambria Math" w:cs="Calibri"/>
          </w:rPr>
          <m:t>(s)</m:t>
        </m:r>
      </m:oMath>
      <w:r w:rsidRPr="007260F2">
        <w:rPr>
          <w:rFonts w:ascii="Calibri" w:hAnsi="Calibri" w:cs="Calibri"/>
        </w:rPr>
        <w:t xml:space="preserve">, and </w:t>
      </w:r>
      <m:oMath>
        <m:r>
          <w:rPr>
            <w:rStyle w:val="mi"/>
            <w:rFonts w:ascii="Cambria Math" w:hAnsi="Cambria Math" w:cs="Calibri"/>
          </w:rPr>
          <m:t>C(s)</m:t>
        </m:r>
      </m:oMath>
      <w:r w:rsidR="00302388" w:rsidRPr="007260F2">
        <w:rPr>
          <w:rStyle w:val="mi"/>
          <w:rFonts w:ascii="Calibri" w:hAnsi="Calibri" w:cs="Calibri"/>
          <w:iCs/>
        </w:rPr>
        <w:t xml:space="preserve"> </w:t>
      </w:r>
      <w:r w:rsidRPr="007260F2">
        <w:rPr>
          <w:rFonts w:ascii="Calibri" w:hAnsi="Calibri" w:cs="Calibri"/>
        </w:rPr>
        <w:t xml:space="preserve">is a PI </w:t>
      </w:r>
      <w:proofErr w:type="gramStart"/>
      <w:r w:rsidRPr="007260F2">
        <w:rPr>
          <w:rFonts w:ascii="Calibri" w:hAnsi="Calibri" w:cs="Calibri"/>
        </w:rPr>
        <w:t>controller</w:t>
      </w:r>
      <w:proofErr w:type="gramEnd"/>
    </w:p>
    <w:p w14:paraId="427E8A99" w14:textId="77777777" w:rsidR="00A475E3" w:rsidRPr="00600C49" w:rsidRDefault="00A475E3" w:rsidP="00A475E3">
      <w:pPr>
        <w:pStyle w:val="NoSpacing"/>
        <w:rPr>
          <w:rFonts w:ascii="Calibri" w:hAnsi="Calibri" w:cs="Calibri"/>
        </w:rPr>
      </w:pPr>
    </w:p>
    <w:p w14:paraId="4E816251" w14:textId="0B97F111" w:rsidR="009B65C3" w:rsidRPr="00600C49" w:rsidRDefault="00A514F7" w:rsidP="00A475E3">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C(s)=</m:t>
              </m:r>
              <m:f>
                <m:fPr>
                  <m:ctrlPr>
                    <w:rPr>
                      <w:rStyle w:val="mi"/>
                      <w:rFonts w:ascii="Cambria Math" w:hAnsi="Cambria Math" w:cs="Calibri"/>
                      <w:iCs/>
                      <w:sz w:val="28"/>
                      <w:szCs w:val="28"/>
                    </w:rPr>
                  </m:ctrlPr>
                </m:fPr>
                <m:num>
                  <m:r>
                    <w:rPr>
                      <w:rStyle w:val="mi"/>
                      <w:rFonts w:ascii="Cambria Math" w:hAnsi="Cambria Math" w:cs="Calibri"/>
                      <w:sz w:val="28"/>
                      <w:szCs w:val="28"/>
                    </w:rPr>
                    <m:t>a(1+bs)</m:t>
                  </m:r>
                </m:num>
                <m:den>
                  <m:r>
                    <w:rPr>
                      <w:rStyle w:val="mi"/>
                      <w:rFonts w:ascii="Cambria Math" w:hAnsi="Cambria Math" w:cs="Calibri"/>
                      <w:sz w:val="28"/>
                      <w:szCs w:val="28"/>
                    </w:rPr>
                    <m:t>s</m:t>
                  </m:r>
                </m:den>
              </m:f>
              <m:r>
                <w:rPr>
                  <w:rStyle w:val="mi"/>
                  <w:rFonts w:ascii="Cambria Math" w:hAnsi="Cambria Math" w:cs="Calibri"/>
                  <w:sz w:val="28"/>
                  <w:szCs w:val="28"/>
                </w:rPr>
                <m:t>.</m:t>
              </m:r>
            </m:e>
          </m:mr>
        </m:m>
      </m:oMath>
      <w:r w:rsidR="00302388" w:rsidRPr="00600C49">
        <w:rPr>
          <w:rFonts w:ascii="Calibri" w:hAnsi="Calibri" w:cs="Calibri"/>
        </w:rPr>
        <w:tab/>
      </w:r>
      <w:r w:rsidR="009B65C3" w:rsidRPr="00600C49">
        <w:rPr>
          <w:rFonts w:ascii="Calibri" w:hAnsi="Calibri" w:cs="Calibri"/>
        </w:rPr>
        <w:t>(2)</w:t>
      </w:r>
    </w:p>
    <w:p w14:paraId="5F07D8B7" w14:textId="77777777" w:rsidR="00A475E3" w:rsidRPr="00600C49" w:rsidRDefault="00A475E3" w:rsidP="00A475E3">
      <w:pPr>
        <w:pStyle w:val="NoSpacing"/>
        <w:rPr>
          <w:rFonts w:ascii="Calibri" w:hAnsi="Calibri" w:cs="Calibri"/>
        </w:rPr>
      </w:pPr>
    </w:p>
    <w:p w14:paraId="6E081020" w14:textId="5DDA2381" w:rsidR="009B65C3" w:rsidRPr="00600C49" w:rsidRDefault="009B65C3" w:rsidP="00A475E3">
      <w:pPr>
        <w:pStyle w:val="NoSpacing"/>
        <w:rPr>
          <w:rFonts w:ascii="Calibri" w:hAnsi="Calibri" w:cs="Calibri"/>
        </w:rPr>
      </w:pPr>
      <w:r w:rsidRPr="00600C49">
        <w:rPr>
          <w:rFonts w:ascii="Calibri" w:hAnsi="Calibri" w:cs="Calibri"/>
        </w:rPr>
        <w:t>The gain and phase margin conditions, the typical measures of robustness, are replaced by a condition on the closed-loop sensitivity inequality</w:t>
      </w:r>
    </w:p>
    <w:p w14:paraId="14910674" w14:textId="77777777" w:rsidR="00A475E3" w:rsidRPr="00600C49" w:rsidRDefault="00A475E3" w:rsidP="00A475E3">
      <w:pPr>
        <w:pStyle w:val="NoSpacing"/>
        <w:rPr>
          <w:rFonts w:ascii="Calibri" w:hAnsi="Calibri" w:cs="Calibri"/>
        </w:rPr>
      </w:pPr>
    </w:p>
    <w:p w14:paraId="465F8B1E" w14:textId="5C1307EC" w:rsidR="009B65C3" w:rsidRPr="00600C49" w:rsidRDefault="00A514F7" w:rsidP="00A475E3">
      <w:pPr>
        <w:jc w:val="center"/>
        <w:rPr>
          <w:rFonts w:ascii="Calibri" w:hAnsi="Calibri" w:cs="Calibri"/>
        </w:rPr>
      </w:pPr>
      <m:oMath>
        <m:m>
          <m:mPr>
            <m:plcHide m:val="1"/>
            <m:mcs>
              <m:mc>
                <m:mcPr>
                  <m:count m:val="1"/>
                  <m:mcJc m:val="center"/>
                </m:mcPr>
              </m:mc>
            </m:mcs>
            <m:ctrlPr>
              <w:rPr>
                <w:rStyle w:val="mo"/>
                <w:rFonts w:ascii="Cambria Math" w:hAnsi="Cambria Math" w:cs="Calibri"/>
                <w:sz w:val="27"/>
                <w:szCs w:val="27"/>
              </w:rPr>
            </m:ctrlPr>
          </m:mPr>
          <m:mr>
            <m:e>
              <m:r>
                <w:rPr>
                  <w:rStyle w:val="mo"/>
                  <w:rFonts w:ascii="Cambria Math" w:hAnsi="Cambria Math" w:cs="Calibri"/>
                  <w:sz w:val="27"/>
                  <w:szCs w:val="27"/>
                </w:rPr>
                <m:t>|</m:t>
              </m:r>
              <m:f>
                <m:fPr>
                  <m:ctrlPr>
                    <w:rPr>
                      <w:rStyle w:val="mo"/>
                      <w:rFonts w:ascii="Cambria Math" w:hAnsi="Cambria Math" w:cs="Calibri"/>
                      <w:sz w:val="27"/>
                      <w:szCs w:val="27"/>
                    </w:rPr>
                  </m:ctrlPr>
                </m:fPr>
                <m:num>
                  <m:r>
                    <w:rPr>
                      <w:rStyle w:val="mo"/>
                      <w:rFonts w:ascii="Cambria Math" w:hAnsi="Cambria Math" w:cs="Calibri"/>
                      <w:sz w:val="27"/>
                      <w:szCs w:val="27"/>
                    </w:rPr>
                    <m:t>1</m:t>
                  </m:r>
                </m:num>
                <m:den>
                  <m:r>
                    <w:rPr>
                      <w:rStyle w:val="mo"/>
                      <w:rFonts w:ascii="Cambria Math" w:hAnsi="Cambria Math" w:cs="Calibri"/>
                      <w:sz w:val="27"/>
                      <w:szCs w:val="27"/>
                    </w:rPr>
                    <m:t>1+kL(s)</m:t>
                  </m:r>
                </m:den>
              </m:f>
              <m:r>
                <w:rPr>
                  <w:rStyle w:val="mo"/>
                  <w:rFonts w:ascii="Cambria Math" w:hAnsi="Cambria Math" w:cs="Calibri"/>
                  <w:sz w:val="27"/>
                  <w:szCs w:val="27"/>
                </w:rPr>
                <m:t>|≤M</m:t>
              </m:r>
              <m:r>
                <m:rPr>
                  <m:sty m:val="p"/>
                </m:rPr>
                <w:rPr>
                  <w:rStyle w:val="mo"/>
                  <w:rFonts w:ascii="Cambria Math" w:hAnsi="Cambria Math" w:cs="Calibri"/>
                  <w:sz w:val="27"/>
                  <w:szCs w:val="27"/>
                </w:rPr>
                <m:t>for</m:t>
              </m:r>
              <m:r>
                <w:rPr>
                  <w:rStyle w:val="mo"/>
                  <w:rFonts w:ascii="Cambria Math" w:hAnsi="Cambria Math" w:cs="Calibri"/>
                  <w:sz w:val="27"/>
                  <w:szCs w:val="27"/>
                </w:rPr>
                <m:t>s=jω,</m:t>
              </m:r>
              <m:r>
                <m:rPr>
                  <m:sty m:val="p"/>
                </m:rPr>
                <w:rPr>
                  <w:rStyle w:val="mo"/>
                  <w:rFonts w:ascii="Cambria Math" w:hAnsi="Cambria Math" w:cs="Calibri"/>
                  <w:sz w:val="27"/>
                  <w:szCs w:val="27"/>
                </w:rPr>
                <m:t>∀</m:t>
              </m:r>
              <m:r>
                <w:rPr>
                  <w:rStyle w:val="mo"/>
                  <w:rFonts w:ascii="Cambria Math" w:hAnsi="Cambria Math" w:cs="Calibri"/>
                  <w:sz w:val="27"/>
                  <w:szCs w:val="27"/>
                </w:rPr>
                <m:t>ω≥0,k∈[1,K]</m:t>
              </m:r>
            </m:e>
          </m:mr>
        </m:m>
      </m:oMath>
      <w:r w:rsidR="00A475E3" w:rsidRPr="00600C49">
        <w:rPr>
          <w:rStyle w:val="mo"/>
          <w:rFonts w:ascii="Calibri" w:hAnsi="Calibri" w:cs="Calibri"/>
          <w:sz w:val="27"/>
          <w:szCs w:val="27"/>
        </w:rPr>
        <w:tab/>
      </w:r>
      <w:r w:rsidR="009B65C3" w:rsidRPr="00600C49">
        <w:rPr>
          <w:rStyle w:val="mtext"/>
          <w:rFonts w:ascii="Calibri" w:hAnsi="Calibri" w:cs="Calibri"/>
          <w:sz w:val="27"/>
          <w:szCs w:val="27"/>
        </w:rPr>
        <w:t>(3)</w:t>
      </w:r>
    </w:p>
    <w:p w14:paraId="5A68E287" w14:textId="7C231311" w:rsidR="009B65C3" w:rsidRPr="00600C49" w:rsidRDefault="009B65C3" w:rsidP="009B65C3">
      <w:pPr>
        <w:rPr>
          <w:rFonts w:ascii="Calibri" w:hAnsi="Calibri" w:cs="Calibri"/>
        </w:rPr>
      </w:pPr>
      <w:r w:rsidRPr="00600C49">
        <w:rPr>
          <w:rFonts w:ascii="Calibri" w:hAnsi="Calibri" w:cs="Calibri"/>
        </w:rPr>
        <w:t xml:space="preserve">where the sensitivity bound </w:t>
      </w:r>
      <m:oMath>
        <m:r>
          <w:rPr>
            <w:rStyle w:val="mi"/>
            <w:rFonts w:ascii="Cambria Math" w:hAnsi="Cambria Math" w:cs="Calibri"/>
          </w:rPr>
          <m:t>M&gt;1</m:t>
        </m:r>
      </m:oMath>
      <w:r w:rsidRPr="00600C49">
        <w:rPr>
          <w:rFonts w:ascii="Calibri" w:hAnsi="Calibri" w:cs="Calibri"/>
        </w:rPr>
        <w:t xml:space="preserve"> and the gain uncertainty of the plant, </w:t>
      </w:r>
      <m:oMath>
        <m:r>
          <w:rPr>
            <w:rStyle w:val="mi"/>
            <w:rFonts w:ascii="Cambria Math" w:hAnsi="Cambria Math" w:cs="Calibri"/>
          </w:rPr>
          <m:t>k</m:t>
        </m:r>
      </m:oMath>
      <w:r w:rsidRPr="00600C49">
        <w:rPr>
          <w:rFonts w:ascii="Calibri" w:hAnsi="Calibri" w:cs="Calibri"/>
        </w:rPr>
        <w:t>, is in the interval [1</w:t>
      </w:r>
      <m:oMath>
        <m:r>
          <w:rPr>
            <w:rStyle w:val="mi"/>
            <w:rFonts w:ascii="Cambria Math" w:hAnsi="Cambria Math" w:cs="Calibri"/>
          </w:rPr>
          <m:t xml:space="preserve"> K</m:t>
        </m:r>
      </m:oMath>
      <w:r w:rsidRPr="00600C49">
        <w:rPr>
          <w:rFonts w:ascii="Calibri" w:hAnsi="Calibri" w:cs="Calibri"/>
        </w:rPr>
        <w:t xml:space="preserve">,]. It can be shown [14] that when </w:t>
      </w:r>
      <m:oMath>
        <m:r>
          <m:rPr>
            <m:sty m:val="p"/>
          </m:rPr>
          <w:rPr>
            <w:rStyle w:val="mi"/>
            <w:rFonts w:ascii="Cambria Math" w:hAnsi="Cambria Math" w:cs="Calibri"/>
          </w:rPr>
          <m:t>arg</m:t>
        </m:r>
        <m:r>
          <w:rPr>
            <w:rStyle w:val="mi"/>
            <w:rFonts w:ascii="Cambria Math" w:hAnsi="Cambria Math" w:cs="Calibri"/>
          </w:rPr>
          <m:t>⁡L(jω)=-π</m:t>
        </m:r>
        <m:r>
          <m:rPr>
            <m:sty m:val="p"/>
          </m:rPr>
          <w:rPr>
            <w:rStyle w:val="mi"/>
            <w:rFonts w:ascii="Cambria Math" w:hAnsi="Cambria Math" w:cs="Calibri"/>
          </w:rPr>
          <m:t>rad</m:t>
        </m:r>
      </m:oMath>
      <w:r w:rsidRPr="00600C49">
        <w:rPr>
          <w:rFonts w:ascii="Calibri" w:hAnsi="Calibri" w:cs="Calibri"/>
        </w:rPr>
        <w:t xml:space="preserve">, then </w:t>
      </w:r>
      <w:hyperlink r:id="rId11" w:anchor="deqn3" w:history="1">
        <w:r w:rsidRPr="00600C49">
          <w:rPr>
            <w:rStyle w:val="Hyperlink"/>
            <w:rFonts w:ascii="Calibri" w:hAnsi="Calibri" w:cs="Calibri"/>
          </w:rPr>
          <w:t>(3)</w:t>
        </w:r>
      </w:hyperlink>
      <w:r w:rsidRPr="00600C49">
        <w:rPr>
          <w:rFonts w:ascii="Calibri" w:hAnsi="Calibri" w:cs="Calibri"/>
        </w:rPr>
        <w:t xml:space="preserve"> requires </w:t>
      </w:r>
      <m:oMath>
        <m:r>
          <w:rPr>
            <w:rStyle w:val="mo"/>
            <w:rFonts w:ascii="Cambria Math" w:hAnsi="Cambria Math" w:cs="Calibri"/>
          </w:rPr>
          <m:t>|L(jω)|≤(M-1)/M</m:t>
        </m:r>
      </m:oMath>
      <w:r w:rsidR="005651BE" w:rsidRPr="00600C49">
        <w:rPr>
          <w:rStyle w:val="mo"/>
          <w:rFonts w:ascii="Calibri" w:hAnsi="Calibri" w:cs="Calibri"/>
        </w:rPr>
        <w:t xml:space="preserve"> </w:t>
      </w:r>
      <w:r w:rsidRPr="00600C49">
        <w:rPr>
          <w:rFonts w:ascii="Calibri" w:hAnsi="Calibri" w:cs="Calibri"/>
        </w:rPr>
        <w:t xml:space="preserve">for </w:t>
      </w:r>
      <m:oMath>
        <m:r>
          <w:rPr>
            <w:rStyle w:val="mi"/>
            <w:rFonts w:ascii="Cambria Math" w:hAnsi="Cambria Math" w:cs="Calibri"/>
          </w:rPr>
          <m:t>K=1</m:t>
        </m:r>
      </m:oMath>
      <w:r w:rsidRPr="00600C49">
        <w:rPr>
          <w:rFonts w:ascii="Calibri" w:hAnsi="Calibri" w:cs="Calibri"/>
        </w:rPr>
        <w:t xml:space="preserve"> and, thus, the gain margin for a given </w:t>
      </w:r>
      <m:oMath>
        <m:r>
          <w:rPr>
            <w:rStyle w:val="mi"/>
            <w:rFonts w:ascii="Cambria Math" w:hAnsi="Cambria Math" w:cs="Calibri"/>
          </w:rPr>
          <m:t>K</m:t>
        </m:r>
      </m:oMath>
      <w:r w:rsidRPr="00600C49">
        <w:rPr>
          <w:rFonts w:ascii="Calibri" w:hAnsi="Calibri" w:cs="Calibri"/>
        </w:rPr>
        <w:t xml:space="preserve"> is at least</w:t>
      </w:r>
    </w:p>
    <w:p w14:paraId="689F6477" w14:textId="77777777" w:rsidR="005651BE" w:rsidRPr="00600C49" w:rsidRDefault="005651BE" w:rsidP="005651BE">
      <w:pPr>
        <w:pStyle w:val="NoSpacing"/>
        <w:rPr>
          <w:rFonts w:ascii="Calibri" w:hAnsi="Calibri" w:cs="Calibri"/>
        </w:rPr>
      </w:pPr>
    </w:p>
    <w:p w14:paraId="04C72CB7" w14:textId="4CCB354F" w:rsidR="009B65C3" w:rsidRPr="00600C49" w:rsidRDefault="00A514F7" w:rsidP="005651BE">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GM=20</m:t>
              </m:r>
              <m:sSub>
                <m:sSubPr>
                  <m:ctrlPr>
                    <w:rPr>
                      <w:rStyle w:val="mi"/>
                      <w:rFonts w:ascii="Cambria Math" w:hAnsi="Cambria Math" w:cs="Calibri"/>
                      <w:iCs/>
                      <w:sz w:val="28"/>
                      <w:szCs w:val="28"/>
                    </w:rPr>
                  </m:ctrlPr>
                </m:sSubPr>
                <m:e>
                  <m:r>
                    <m:rPr>
                      <m:sty m:val="p"/>
                    </m:rPr>
                    <w:rPr>
                      <w:rStyle w:val="mi"/>
                      <w:rFonts w:ascii="Cambria Math" w:hAnsi="Cambria Math" w:cs="Calibri"/>
                      <w:sz w:val="28"/>
                      <w:szCs w:val="28"/>
                    </w:rPr>
                    <m:t>log</m:t>
                  </m:r>
                </m:e>
                <m:sub>
                  <m:r>
                    <w:rPr>
                      <w:rStyle w:val="mi"/>
                      <w:rFonts w:ascii="Cambria Math" w:hAnsi="Cambria Math" w:cs="Calibri"/>
                      <w:sz w:val="28"/>
                      <w:szCs w:val="28"/>
                    </w:rPr>
                    <m:t>10</m:t>
                  </m:r>
                </m:sub>
              </m:sSub>
              <m:r>
                <w:rPr>
                  <w:rStyle w:val="mi"/>
                  <w:rFonts w:ascii="Cambria Math" w:hAnsi="Cambria Math" w:cs="Calibri"/>
                  <w:sz w:val="28"/>
                  <w:szCs w:val="28"/>
                </w:rPr>
                <m:t>⁡(K)+20</m:t>
              </m:r>
              <m:sSub>
                <m:sSubPr>
                  <m:ctrlPr>
                    <w:rPr>
                      <w:rStyle w:val="mi"/>
                      <w:rFonts w:ascii="Cambria Math" w:hAnsi="Cambria Math" w:cs="Calibri"/>
                      <w:iCs/>
                      <w:sz w:val="28"/>
                      <w:szCs w:val="28"/>
                    </w:rPr>
                  </m:ctrlPr>
                </m:sSubPr>
                <m:e>
                  <m:r>
                    <m:rPr>
                      <m:sty m:val="p"/>
                    </m:rPr>
                    <w:rPr>
                      <w:rStyle w:val="mi"/>
                      <w:rFonts w:ascii="Cambria Math" w:hAnsi="Cambria Math" w:cs="Calibri"/>
                      <w:sz w:val="28"/>
                      <w:szCs w:val="28"/>
                    </w:rPr>
                    <m:t>log</m:t>
                  </m:r>
                </m:e>
                <m:sub>
                  <m:r>
                    <w:rPr>
                      <w:rStyle w:val="mi"/>
                      <w:rFonts w:ascii="Cambria Math" w:hAnsi="Cambria Math" w:cs="Calibri"/>
                      <w:sz w:val="28"/>
                      <w:szCs w:val="28"/>
                    </w:rPr>
                    <m:t>10</m:t>
                  </m:r>
                </m:sub>
              </m:sSub>
              <m:r>
                <w:rPr>
                  <w:rStyle w:val="mi"/>
                  <w:rFonts w:ascii="Cambria Math" w:hAnsi="Cambria Math" w:cs="Calibri"/>
                  <w:sz w:val="28"/>
                  <w:szCs w:val="28"/>
                </w:rPr>
                <m:t>⁡(</m:t>
              </m:r>
              <m:f>
                <m:fPr>
                  <m:ctrlPr>
                    <w:rPr>
                      <w:rStyle w:val="mi"/>
                      <w:rFonts w:ascii="Cambria Math" w:hAnsi="Cambria Math" w:cs="Calibri"/>
                      <w:iCs/>
                      <w:sz w:val="28"/>
                      <w:szCs w:val="28"/>
                    </w:rPr>
                  </m:ctrlPr>
                </m:fPr>
                <m:num>
                  <m:r>
                    <w:rPr>
                      <w:rStyle w:val="mi"/>
                      <w:rFonts w:ascii="Cambria Math" w:hAnsi="Cambria Math" w:cs="Calibri"/>
                      <w:sz w:val="28"/>
                      <w:szCs w:val="28"/>
                    </w:rPr>
                    <m:t>M</m:t>
                  </m:r>
                </m:num>
                <m:den>
                  <m:r>
                    <w:rPr>
                      <w:rStyle w:val="mi"/>
                      <w:rFonts w:ascii="Cambria Math" w:hAnsi="Cambria Math" w:cs="Calibri"/>
                      <w:sz w:val="28"/>
                      <w:szCs w:val="28"/>
                    </w:rPr>
                    <m:t>M-1</m:t>
                  </m:r>
                </m:den>
              </m:f>
              <m:r>
                <w:rPr>
                  <w:rStyle w:val="mi"/>
                  <w:rFonts w:ascii="Cambria Math" w:hAnsi="Cambria Math" w:cs="Calibri"/>
                  <w:sz w:val="28"/>
                  <w:szCs w:val="28"/>
                </w:rPr>
                <m:t>).</m:t>
              </m:r>
            </m:e>
          </m:mr>
        </m:m>
      </m:oMath>
      <w:r w:rsidR="005651BE" w:rsidRPr="00600C49">
        <w:rPr>
          <w:rStyle w:val="mo"/>
          <w:rFonts w:ascii="Calibri" w:hAnsi="Calibri" w:cs="Calibri"/>
          <w:sz w:val="27"/>
          <w:szCs w:val="27"/>
        </w:rPr>
        <w:tab/>
      </w:r>
      <w:r w:rsidR="005651BE" w:rsidRPr="00600C49">
        <w:rPr>
          <w:rStyle w:val="mo"/>
          <w:rFonts w:ascii="Calibri" w:hAnsi="Calibri" w:cs="Calibri"/>
          <w:sz w:val="27"/>
          <w:szCs w:val="27"/>
        </w:rPr>
        <w:tab/>
      </w:r>
      <w:r w:rsidR="009B65C3" w:rsidRPr="00600C49">
        <w:rPr>
          <w:rFonts w:ascii="Calibri" w:hAnsi="Calibri" w:cs="Calibri"/>
        </w:rPr>
        <w:t>(4)</w:t>
      </w:r>
    </w:p>
    <w:p w14:paraId="2AC90073" w14:textId="77777777" w:rsidR="005651BE" w:rsidRPr="00600C49" w:rsidRDefault="005651BE" w:rsidP="005651BE">
      <w:pPr>
        <w:pStyle w:val="NoSpacing"/>
        <w:rPr>
          <w:rFonts w:ascii="Calibri" w:hAnsi="Calibri" w:cs="Calibri"/>
        </w:rPr>
      </w:pPr>
    </w:p>
    <w:p w14:paraId="680B0986" w14:textId="28DFC5C8" w:rsidR="009B65C3" w:rsidRPr="00600C49" w:rsidRDefault="009B65C3" w:rsidP="006C0DCB">
      <w:pPr>
        <w:pStyle w:val="NoSpacing"/>
        <w:rPr>
          <w:rFonts w:ascii="Calibri" w:hAnsi="Calibri" w:cs="Calibri"/>
        </w:rPr>
      </w:pPr>
      <w:r w:rsidRPr="00600C49">
        <w:rPr>
          <w:rFonts w:ascii="Calibri" w:hAnsi="Calibri" w:cs="Calibri"/>
        </w:rPr>
        <w:t xml:space="preserve">Similarly, when </w:t>
      </w:r>
      <m:oMath>
        <m:r>
          <w:rPr>
            <w:rStyle w:val="mo"/>
            <w:rFonts w:ascii="Cambria Math" w:hAnsi="Cambria Math" w:cs="Calibri"/>
          </w:rPr>
          <m:t>|L(jω)|=1</m:t>
        </m:r>
      </m:oMath>
      <w:r w:rsidRPr="00600C49">
        <w:rPr>
          <w:rFonts w:ascii="Calibri" w:hAnsi="Calibri" w:cs="Calibri"/>
        </w:rPr>
        <w:t xml:space="preserve">, </w:t>
      </w:r>
      <w:hyperlink r:id="rId12" w:anchor="deqn3" w:history="1">
        <w:r w:rsidRPr="00600C49">
          <w:rPr>
            <w:rStyle w:val="Hyperlink"/>
            <w:rFonts w:ascii="Calibri" w:hAnsi="Calibri" w:cs="Calibri"/>
          </w:rPr>
          <w:t>(3)</w:t>
        </w:r>
      </w:hyperlink>
      <w:r w:rsidRPr="00600C49">
        <w:rPr>
          <w:rFonts w:ascii="Calibri" w:hAnsi="Calibri" w:cs="Calibri"/>
        </w:rPr>
        <w:t xml:space="preserve"> requires </w:t>
      </w:r>
      <m:oMath>
        <m:r>
          <m:rPr>
            <m:sty m:val="p"/>
          </m:rPr>
          <w:rPr>
            <w:rStyle w:val="mi"/>
            <w:rFonts w:ascii="Cambria Math" w:hAnsi="Cambria Math" w:cs="Calibri"/>
          </w:rPr>
          <m:t>arg</m:t>
        </m:r>
        <m:r>
          <w:rPr>
            <w:rStyle w:val="mi"/>
            <w:rFonts w:ascii="Cambria Math" w:hAnsi="Cambria Math" w:cs="Calibri"/>
          </w:rPr>
          <m:t>⁡L(jω)&gt;-π+2</m:t>
        </m:r>
        <m:r>
          <m:rPr>
            <m:sty m:val="p"/>
          </m:rPr>
          <w:rPr>
            <w:rStyle w:val="mi"/>
            <w:rFonts w:ascii="Cambria Math" w:hAnsi="Cambria Math" w:cs="Calibri"/>
          </w:rPr>
          <m:t>arcsin</m:t>
        </m:r>
        <m:r>
          <w:rPr>
            <w:rStyle w:val="mi"/>
            <w:rFonts w:ascii="Cambria Math" w:hAnsi="Cambria Math" w:cs="Calibri"/>
          </w:rPr>
          <m:t>⁡[(2M</m:t>
        </m:r>
        <m:sSup>
          <m:sSupPr>
            <m:ctrlPr>
              <w:rPr>
                <w:rStyle w:val="mi"/>
                <w:rFonts w:ascii="Cambria Math" w:hAnsi="Cambria Math" w:cs="Calibri"/>
              </w:rPr>
            </m:ctrlPr>
          </m:sSupPr>
          <m:e>
            <m:r>
              <w:rPr>
                <w:rStyle w:val="mi"/>
                <w:rFonts w:ascii="Cambria Math" w:hAnsi="Cambria Math" w:cs="Calibri"/>
              </w:rPr>
              <m:t>)</m:t>
            </m:r>
          </m:e>
          <m:sup>
            <m:r>
              <w:rPr>
                <w:rStyle w:val="mi"/>
                <w:rFonts w:ascii="Cambria Math" w:hAnsi="Cambria Math" w:cs="Calibri"/>
              </w:rPr>
              <m:t>-1</m:t>
            </m:r>
          </m:sup>
        </m:sSup>
        <m:r>
          <w:rPr>
            <w:rStyle w:val="mi"/>
            <w:rFonts w:ascii="Cambria Math" w:hAnsi="Cambria Math" w:cs="Calibri"/>
          </w:rPr>
          <m:t>]</m:t>
        </m:r>
      </m:oMath>
      <w:r w:rsidRPr="00600C49">
        <w:rPr>
          <w:rFonts w:ascii="Calibri" w:hAnsi="Calibri" w:cs="Calibri"/>
        </w:rPr>
        <w:t xml:space="preserve"> and, thus, the phase margin is at least</w:t>
      </w:r>
    </w:p>
    <w:p w14:paraId="2BB3406F" w14:textId="77777777" w:rsidR="006C0DCB" w:rsidRPr="00600C49" w:rsidRDefault="006C0DCB" w:rsidP="006C0DCB">
      <w:pPr>
        <w:pStyle w:val="NoSpacing"/>
        <w:rPr>
          <w:rFonts w:ascii="Calibri" w:hAnsi="Calibri" w:cs="Calibri"/>
        </w:rPr>
      </w:pPr>
    </w:p>
    <w:p w14:paraId="06C24BA7" w14:textId="7D0A7BC4" w:rsidR="006C0DCB" w:rsidRPr="00600C49" w:rsidRDefault="00A514F7" w:rsidP="006C0DCB">
      <w:pPr>
        <w:pStyle w:val="NoSpacing"/>
        <w:jc w:val="center"/>
        <w:rPr>
          <w:rStyle w:val="mtext"/>
          <w:rFonts w:ascii="Calibri" w:hAnsi="Calibri" w:cs="Calibri"/>
          <w:sz w:val="27"/>
          <w:szCs w:val="27"/>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PM=2</m:t>
              </m:r>
              <m:r>
                <m:rPr>
                  <m:sty m:val="p"/>
                </m:rPr>
                <w:rPr>
                  <w:rStyle w:val="mi"/>
                  <w:rFonts w:ascii="Cambria Math" w:hAnsi="Cambria Math" w:cs="Calibri"/>
                  <w:sz w:val="28"/>
                  <w:szCs w:val="28"/>
                </w:rPr>
                <m:t>arcsin</m:t>
              </m:r>
              <m:r>
                <w:rPr>
                  <w:rStyle w:val="mi"/>
                  <w:rFonts w:ascii="Cambria Math" w:hAnsi="Cambria Math" w:cs="Calibri"/>
                  <w:sz w:val="28"/>
                  <w:szCs w:val="28"/>
                </w:rPr>
                <m:t>⁡(</m:t>
              </m:r>
              <m:f>
                <m:fPr>
                  <m:ctrlPr>
                    <w:rPr>
                      <w:rStyle w:val="mi"/>
                      <w:rFonts w:ascii="Cambria Math" w:hAnsi="Cambria Math" w:cs="Calibri"/>
                      <w:iCs/>
                      <w:sz w:val="28"/>
                      <w:szCs w:val="28"/>
                    </w:rPr>
                  </m:ctrlPr>
                </m:fPr>
                <m:num>
                  <m:r>
                    <w:rPr>
                      <w:rStyle w:val="mi"/>
                      <w:rFonts w:ascii="Cambria Math" w:hAnsi="Cambria Math" w:cs="Calibri"/>
                      <w:sz w:val="28"/>
                      <w:szCs w:val="28"/>
                    </w:rPr>
                    <m:t>1</m:t>
                  </m:r>
                </m:num>
                <m:den>
                  <m:r>
                    <w:rPr>
                      <w:rStyle w:val="mi"/>
                      <w:rFonts w:ascii="Cambria Math" w:hAnsi="Cambria Math" w:cs="Calibri"/>
                      <w:sz w:val="28"/>
                      <w:szCs w:val="28"/>
                    </w:rPr>
                    <m:t>2M</m:t>
                  </m:r>
                </m:den>
              </m:f>
              <m:r>
                <w:rPr>
                  <w:rStyle w:val="mi"/>
                  <w:rFonts w:ascii="Cambria Math" w:hAnsi="Cambria Math" w:cs="Calibri"/>
                  <w:sz w:val="28"/>
                  <w:szCs w:val="28"/>
                </w:rPr>
                <m:t>).</m:t>
              </m:r>
            </m:e>
          </m:mr>
        </m:m>
      </m:oMath>
      <w:r w:rsidR="006C0DCB" w:rsidRPr="00600C49">
        <w:rPr>
          <w:rStyle w:val="mo"/>
          <w:rFonts w:ascii="Calibri" w:hAnsi="Calibri" w:cs="Calibri"/>
          <w:sz w:val="27"/>
          <w:szCs w:val="27"/>
        </w:rPr>
        <w:tab/>
      </w:r>
      <w:r w:rsidR="009B65C3" w:rsidRPr="00600C49">
        <w:rPr>
          <w:rFonts w:ascii="Calibri" w:hAnsi="Calibri" w:cs="Calibri"/>
        </w:rPr>
        <w:t>(5)</w:t>
      </w:r>
    </w:p>
    <w:p w14:paraId="46884F87" w14:textId="77777777" w:rsidR="006C0DCB" w:rsidRPr="00600C49" w:rsidRDefault="006C0DCB" w:rsidP="006C0DCB">
      <w:pPr>
        <w:pStyle w:val="NoSpacing"/>
        <w:rPr>
          <w:rStyle w:val="mtext"/>
          <w:rFonts w:ascii="Calibri" w:hAnsi="Calibri" w:cs="Calibri"/>
        </w:rPr>
      </w:pPr>
    </w:p>
    <w:p w14:paraId="67D61D81" w14:textId="38D83BDF" w:rsidR="009B65C3" w:rsidRPr="00600C49" w:rsidRDefault="009B65C3" w:rsidP="006C0DCB">
      <w:pPr>
        <w:pStyle w:val="NoSpacing"/>
        <w:rPr>
          <w:rFonts w:ascii="Calibri" w:hAnsi="Calibri" w:cs="Calibri"/>
        </w:rPr>
      </w:pPr>
      <w:r w:rsidRPr="00600C49">
        <w:rPr>
          <w:rFonts w:ascii="Calibri" w:hAnsi="Calibri" w:cs="Calibri"/>
        </w:rPr>
        <w:t xml:space="preserve">Inequality </w:t>
      </w:r>
      <w:hyperlink r:id="rId13" w:anchor="deqn3" w:history="1">
        <w:r w:rsidRPr="00600C49">
          <w:rPr>
            <w:rStyle w:val="Hyperlink"/>
            <w:rFonts w:ascii="Calibri" w:hAnsi="Calibri" w:cs="Calibri"/>
          </w:rPr>
          <w:t>(3)</w:t>
        </w:r>
      </w:hyperlink>
      <w:r w:rsidRPr="00600C49">
        <w:rPr>
          <w:rFonts w:ascii="Calibri" w:hAnsi="Calibri" w:cs="Calibri"/>
        </w:rPr>
        <w:t xml:space="preserve"> is a more encompassing measure of robustness than gain and phase margin. It places a bound on the sensitivity at all frequencies, not just at the two frequencies associated with the gain and phase margins.</w:t>
      </w:r>
    </w:p>
    <w:p w14:paraId="5A7D9F18" w14:textId="77777777" w:rsidR="00EF29B6" w:rsidRPr="00600C49" w:rsidRDefault="00EF29B6" w:rsidP="006C0DCB">
      <w:pPr>
        <w:pStyle w:val="NoSpacing"/>
        <w:rPr>
          <w:rFonts w:ascii="Calibri" w:hAnsi="Calibri" w:cs="Calibri"/>
        </w:rPr>
      </w:pPr>
    </w:p>
    <w:p w14:paraId="1C36BFF2" w14:textId="3E81BC7A" w:rsidR="009B65C3" w:rsidRPr="00600C49" w:rsidRDefault="009B65C3" w:rsidP="00EF29B6">
      <w:pPr>
        <w:pStyle w:val="NoSpacing"/>
        <w:rPr>
          <w:rFonts w:ascii="Calibri" w:hAnsi="Calibri" w:cs="Calibri"/>
        </w:rPr>
      </w:pPr>
      <w:r w:rsidRPr="00600C49">
        <w:rPr>
          <w:rFonts w:ascii="Calibri" w:hAnsi="Calibri" w:cs="Calibri"/>
        </w:rPr>
        <w:t>The design problem of interest is to find all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pairs that satisfy </w:t>
      </w:r>
      <w:hyperlink r:id="rId14" w:anchor="deqn3" w:history="1">
        <w:r w:rsidRPr="00600C49">
          <w:rPr>
            <w:rStyle w:val="Hyperlink"/>
            <w:rFonts w:ascii="Calibri" w:hAnsi="Calibri" w:cs="Calibri"/>
          </w:rPr>
          <w:t>(3)</w:t>
        </w:r>
      </w:hyperlink>
      <w:r w:rsidRPr="00600C49">
        <w:rPr>
          <w:rFonts w:ascii="Calibri" w:hAnsi="Calibri" w:cs="Calibri"/>
        </w:rPr>
        <w:t xml:space="preserve"> for all </w:t>
      </w:r>
      <m:oMath>
        <m:r>
          <w:rPr>
            <w:rStyle w:val="mi"/>
            <w:rFonts w:ascii="Cambria Math" w:eastAsiaTheme="majorEastAsia" w:hAnsi="Cambria Math" w:cs="Calibri"/>
          </w:rPr>
          <m:t>P(s)∈[</m:t>
        </m:r>
        <m:sSub>
          <m:sSubPr>
            <m:ctrlPr>
              <w:rPr>
                <w:rStyle w:val="mi"/>
                <w:rFonts w:ascii="Cambria Math" w:eastAsiaTheme="majorEastAsia" w:hAnsi="Cambria Math" w:cs="Calibri"/>
                <w:iCs/>
              </w:rPr>
            </m:ctrlPr>
          </m:sSubPr>
          <m:e>
            <m:r>
              <w:rPr>
                <w:rStyle w:val="mi"/>
                <w:rFonts w:ascii="Cambria Math" w:eastAsiaTheme="majorEastAsia" w:hAnsi="Cambria Math" w:cs="Calibri"/>
              </w:rPr>
              <m:t>P</m:t>
            </m:r>
          </m:e>
          <m:sub>
            <m:r>
              <w:rPr>
                <w:rStyle w:val="mi"/>
                <w:rFonts w:ascii="Cambria Math" w:eastAsiaTheme="majorEastAsia" w:hAnsi="Cambria Math" w:cs="Calibri"/>
              </w:rPr>
              <m:t>1</m:t>
            </m:r>
          </m:sub>
        </m:sSub>
        <m:r>
          <w:rPr>
            <w:rStyle w:val="mi"/>
            <w:rFonts w:ascii="Cambria Math" w:eastAsiaTheme="majorEastAsia" w:hAnsi="Cambria Math" w:cs="Calibri"/>
          </w:rPr>
          <m:t>(s),…,</m:t>
        </m:r>
        <m:sSub>
          <m:sSubPr>
            <m:ctrlPr>
              <w:rPr>
                <w:rStyle w:val="mi"/>
                <w:rFonts w:ascii="Cambria Math" w:eastAsiaTheme="majorEastAsia" w:hAnsi="Cambria Math" w:cs="Calibri"/>
                <w:iCs/>
              </w:rPr>
            </m:ctrlPr>
          </m:sSubPr>
          <m:e>
            <m:r>
              <w:rPr>
                <w:rStyle w:val="mi"/>
                <w:rFonts w:ascii="Cambria Math" w:eastAsiaTheme="majorEastAsia" w:hAnsi="Cambria Math" w:cs="Calibri"/>
              </w:rPr>
              <m:t>P</m:t>
            </m:r>
          </m:e>
          <m:sub>
            <m:r>
              <w:rPr>
                <w:rStyle w:val="mi"/>
                <w:rFonts w:ascii="Cambria Math" w:eastAsiaTheme="majorEastAsia" w:hAnsi="Cambria Math" w:cs="Calibri"/>
              </w:rPr>
              <m:t>n</m:t>
            </m:r>
          </m:sub>
        </m:sSub>
        <m:r>
          <w:rPr>
            <w:rStyle w:val="mi"/>
            <w:rFonts w:ascii="Cambria Math" w:eastAsiaTheme="majorEastAsia" w:hAnsi="Cambria Math" w:cs="Calibri"/>
          </w:rPr>
          <m:t>(s)]</m:t>
        </m:r>
      </m:oMath>
      <w:r w:rsidRPr="00600C49">
        <w:rPr>
          <w:rFonts w:ascii="Calibri" w:hAnsi="Calibri" w:cs="Calibri"/>
        </w:rPr>
        <w:t xml:space="preserve">. For plants that include at least one integrator, the sensitivity is proportional to </w:t>
      </w:r>
      <m:oMath>
        <m:r>
          <w:rPr>
            <w:rStyle w:val="mn"/>
            <w:rFonts w:ascii="Cambria Math" w:hAnsi="Cambria Math" w:cs="Calibri"/>
          </w:rPr>
          <m:t>1/a</m:t>
        </m:r>
      </m:oMath>
      <w:r w:rsidRPr="00600C49">
        <w:rPr>
          <w:rFonts w:ascii="Calibri" w:hAnsi="Calibri" w:cs="Calibri"/>
        </w:rPr>
        <w:t xml:space="preserve"> at low frequencies, and for any plant the sensor noise at the plant input is amplified by </w:t>
      </w:r>
      <m:oMath>
        <m:r>
          <w:rPr>
            <w:rStyle w:val="mi"/>
            <w:rFonts w:ascii="Cambria Math" w:eastAsiaTheme="majorEastAsia" w:hAnsi="Cambria Math" w:cs="Calibri"/>
          </w:rPr>
          <m:t>ab</m:t>
        </m:r>
      </m:oMath>
      <w:r w:rsidRPr="00600C49">
        <w:rPr>
          <w:rFonts w:ascii="Calibri" w:hAnsi="Calibri" w:cs="Calibri"/>
        </w:rPr>
        <w:t xml:space="preserve"> at high frequencies. As such, it is of </w:t>
      </w:r>
      <w:proofErr w:type="gramStart"/>
      <w:r w:rsidRPr="00600C49">
        <w:rPr>
          <w:rFonts w:ascii="Calibri" w:hAnsi="Calibri" w:cs="Calibri"/>
        </w:rPr>
        <w:t>particular interest</w:t>
      </w:r>
      <w:proofErr w:type="gramEnd"/>
      <w:r w:rsidRPr="00600C49">
        <w:rPr>
          <w:rFonts w:ascii="Calibri" w:hAnsi="Calibri" w:cs="Calibri"/>
        </w:rPr>
        <w:t xml:space="preserve"> to find the pair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for which </w:t>
      </w:r>
      <m:oMath>
        <m:r>
          <w:rPr>
            <w:rStyle w:val="mi"/>
            <w:rFonts w:ascii="Cambria Math" w:eastAsiaTheme="majorEastAsia" w:hAnsi="Cambria Math" w:cs="Calibri"/>
          </w:rPr>
          <m:t>a</m:t>
        </m:r>
      </m:oMath>
      <w:r w:rsidRPr="00600C49">
        <w:rPr>
          <w:rFonts w:ascii="Calibri" w:hAnsi="Calibri" w:cs="Calibri"/>
        </w:rPr>
        <w:t xml:space="preserve"> is maximum and its associated </w:t>
      </w:r>
      <m:oMath>
        <m:r>
          <w:rPr>
            <w:rStyle w:val="mi"/>
            <w:rFonts w:ascii="Cambria Math" w:eastAsiaTheme="majorEastAsia" w:hAnsi="Cambria Math" w:cs="Calibri"/>
          </w:rPr>
          <m:t>ab</m:t>
        </m:r>
      </m:oMath>
      <w:r w:rsidRPr="00600C49">
        <w:rPr>
          <w:rFonts w:ascii="Calibri" w:hAnsi="Calibri" w:cs="Calibri"/>
        </w:rPr>
        <w:t xml:space="preserve"> is smallest.</w:t>
      </w:r>
    </w:p>
    <w:p w14:paraId="57F82D2C" w14:textId="04DF9C8C" w:rsidR="009B65C3" w:rsidRPr="000F6E17" w:rsidRDefault="00EF29B6" w:rsidP="00EF29B6">
      <w:pPr>
        <w:pStyle w:val="Heading1"/>
        <w:rPr>
          <w:rFonts w:ascii="Calibri" w:hAnsi="Calibri" w:cs="Calibri"/>
          <w:color w:val="000000" w:themeColor="text1"/>
        </w:rPr>
      </w:pPr>
      <w:r w:rsidRPr="000F6E17">
        <w:rPr>
          <w:rFonts w:ascii="Calibri" w:hAnsi="Calibri" w:cs="Calibri"/>
          <w:color w:val="000000" w:themeColor="text1"/>
        </w:rPr>
        <w:t>SECTION III. MAIN RESULTS</w:t>
      </w:r>
    </w:p>
    <w:p w14:paraId="66E9E87E" w14:textId="52062699" w:rsidR="009B65C3" w:rsidRPr="00600C49" w:rsidRDefault="009B65C3" w:rsidP="00EF29B6">
      <w:pPr>
        <w:pStyle w:val="NoSpacing"/>
        <w:rPr>
          <w:rFonts w:ascii="Calibri" w:hAnsi="Calibri" w:cs="Calibri"/>
        </w:rPr>
      </w:pPr>
      <w:r w:rsidRPr="00600C49">
        <w:rPr>
          <w:rFonts w:ascii="Calibri" w:hAnsi="Calibri" w:cs="Calibri"/>
        </w:rPr>
        <w:t>To determine the (</w:t>
      </w:r>
      <m:oMath>
        <m:r>
          <w:rPr>
            <w:rStyle w:val="mi"/>
            <w:rFonts w:ascii="Cambria Math" w:eastAsiaTheme="majorEastAsia" w:hAnsi="Cambria Math" w:cs="Calibri"/>
          </w:rPr>
          <m:t>a</m:t>
        </m:r>
      </m:oMath>
      <w:r w:rsidRPr="00600C49">
        <w:rPr>
          <w:rFonts w:ascii="Calibri" w:hAnsi="Calibri" w:cs="Calibri"/>
        </w:rPr>
        <w:t xml:space="preserve">, </w:t>
      </w:r>
      <m:oMath>
        <m:r>
          <w:rPr>
            <w:rFonts w:ascii="Cambria Math" w:hAnsi="Cambria Math" w:cs="Calibri"/>
          </w:rPr>
          <m:t>b</m:t>
        </m:r>
      </m:oMath>
      <w:r w:rsidRPr="00600C49">
        <w:rPr>
          <w:rFonts w:ascii="Calibri" w:hAnsi="Calibri" w:cs="Calibri"/>
        </w:rPr>
        <w:t xml:space="preserve">) values for which the closed-loop system is stable and </w:t>
      </w:r>
      <w:hyperlink r:id="rId15" w:anchor="deqn3" w:history="1">
        <w:r w:rsidRPr="00600C49">
          <w:rPr>
            <w:rStyle w:val="Hyperlink"/>
            <w:rFonts w:ascii="Calibri" w:hAnsi="Calibri" w:cs="Calibri"/>
          </w:rPr>
          <w:t>(3)</w:t>
        </w:r>
      </w:hyperlink>
      <w:r w:rsidRPr="00600C49">
        <w:rPr>
          <w:rFonts w:ascii="Calibri" w:hAnsi="Calibri" w:cs="Calibri"/>
        </w:rPr>
        <w:t xml:space="preserve"> is satisfied, consider first the special case of no gain uncertainty, i.e., </w:t>
      </w:r>
      <m:oMath>
        <m:r>
          <w:rPr>
            <w:rStyle w:val="mi"/>
            <w:rFonts w:ascii="Cambria Math" w:eastAsiaTheme="majorEastAsia" w:hAnsi="Cambria Math" w:cs="Calibri"/>
          </w:rPr>
          <m:t>K=1</m:t>
        </m:r>
      </m:oMath>
      <w:r w:rsidRPr="00600C49">
        <w:rPr>
          <w:rFonts w:ascii="Calibri" w:hAnsi="Calibri" w:cs="Calibri"/>
        </w:rPr>
        <w:t xml:space="preserve">, and a single plant </w:t>
      </w:r>
      <m:oMath>
        <m:r>
          <w:rPr>
            <w:rStyle w:val="mi"/>
            <w:rFonts w:ascii="Cambria Math" w:eastAsiaTheme="majorEastAsia" w:hAnsi="Cambria Math" w:cs="Calibri"/>
          </w:rPr>
          <m:t>P(s)</m:t>
        </m:r>
      </m:oMath>
      <w:r w:rsidRPr="00600C49">
        <w:rPr>
          <w:rFonts w:ascii="Calibri" w:hAnsi="Calibri" w:cs="Calibri"/>
        </w:rPr>
        <w:t xml:space="preserve">. Splitting </w:t>
      </w:r>
      <m:oMath>
        <m:r>
          <w:rPr>
            <w:rStyle w:val="mi"/>
            <w:rFonts w:ascii="Cambria Math" w:eastAsiaTheme="majorEastAsia" w:hAnsi="Cambria Math" w:cs="Calibri"/>
          </w:rPr>
          <m:t>P(s)</m:t>
        </m:r>
      </m:oMath>
      <w:r w:rsidRPr="00600C49">
        <w:rPr>
          <w:rFonts w:ascii="Calibri" w:hAnsi="Calibri" w:cs="Calibri"/>
        </w:rPr>
        <w:t xml:space="preserve"> for </w:t>
      </w:r>
      <m:oMath>
        <m:r>
          <w:rPr>
            <w:rStyle w:val="mi"/>
            <w:rFonts w:ascii="Cambria Math" w:eastAsiaTheme="majorEastAsia" w:hAnsi="Cambria Math" w:cs="Calibri"/>
          </w:rPr>
          <m:t>s=jω</m:t>
        </m:r>
      </m:oMath>
      <w:r w:rsidRPr="00600C49">
        <w:rPr>
          <w:rFonts w:ascii="Calibri" w:hAnsi="Calibri" w:cs="Calibri"/>
        </w:rPr>
        <w:t xml:space="preserve"> into its real and imaginary parts, </w:t>
      </w:r>
      <m:oMath>
        <m:r>
          <w:rPr>
            <w:rStyle w:val="mi"/>
            <w:rFonts w:ascii="Cambria Math" w:eastAsiaTheme="majorEastAsia" w:hAnsi="Cambria Math" w:cs="Calibri"/>
          </w:rPr>
          <m:t>P(jω)=A(ω)+jB(ω)</m:t>
        </m:r>
      </m:oMath>
      <w:r w:rsidRPr="00600C49">
        <w:rPr>
          <w:rFonts w:ascii="Calibri" w:hAnsi="Calibri" w:cs="Calibri"/>
        </w:rPr>
        <w:t xml:space="preserve">, and substituting it and </w:t>
      </w:r>
      <w:hyperlink r:id="rId16" w:anchor="deqn2" w:history="1">
        <w:r w:rsidRPr="00600C49">
          <w:rPr>
            <w:rStyle w:val="Hyperlink"/>
            <w:rFonts w:ascii="Calibri" w:hAnsi="Calibri" w:cs="Calibri"/>
          </w:rPr>
          <w:t>(2)</w:t>
        </w:r>
      </w:hyperlink>
      <w:r w:rsidRPr="00600C49">
        <w:rPr>
          <w:rFonts w:ascii="Calibri" w:hAnsi="Calibri" w:cs="Calibri"/>
        </w:rPr>
        <w:t xml:space="preserve"> into </w:t>
      </w:r>
      <w:hyperlink r:id="rId17" w:anchor="deqn3" w:history="1">
        <w:r w:rsidRPr="00600C49">
          <w:rPr>
            <w:rStyle w:val="Hyperlink"/>
            <w:rFonts w:ascii="Calibri" w:hAnsi="Calibri" w:cs="Calibri"/>
          </w:rPr>
          <w:t>(3)</w:t>
        </w:r>
      </w:hyperlink>
      <w:r w:rsidRPr="00600C49">
        <w:rPr>
          <w:rFonts w:ascii="Calibri" w:hAnsi="Calibri" w:cs="Calibri"/>
        </w:rPr>
        <w:t xml:space="preserve"> gives</w:t>
      </w:r>
    </w:p>
    <w:p w14:paraId="44C79CD4" w14:textId="77777777" w:rsidR="00EF29B6" w:rsidRPr="00600C49" w:rsidRDefault="00EF29B6" w:rsidP="00EF29B6">
      <w:pPr>
        <w:pStyle w:val="NoSpacing"/>
        <w:rPr>
          <w:rFonts w:ascii="Calibri" w:hAnsi="Calibri" w:cs="Calibri"/>
        </w:rPr>
      </w:pPr>
    </w:p>
    <w:p w14:paraId="36891F1D" w14:textId="4A09A7FC" w:rsidR="009B65C3" w:rsidRPr="00600C49" w:rsidRDefault="00A514F7" w:rsidP="00EF29B6">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D</m:t>
              </m:r>
              <m:sSup>
                <m:sSupPr>
                  <m:ctrlPr>
                    <w:rPr>
                      <w:rStyle w:val="mi"/>
                      <w:rFonts w:ascii="Cambria Math" w:hAnsi="Cambria Math" w:cs="Calibri"/>
                      <w:iCs/>
                      <w:sz w:val="28"/>
                      <w:szCs w:val="28"/>
                    </w:rPr>
                  </m:ctrlPr>
                </m:sSupPr>
                <m:e>
                  <m:r>
                    <w:rPr>
                      <w:rStyle w:val="mi"/>
                      <w:rFonts w:ascii="Cambria Math" w:hAnsi="Cambria Math" w:cs="Calibri"/>
                      <w:sz w:val="28"/>
                      <w:szCs w:val="28"/>
                    </w:rPr>
                    <m:t>a</m:t>
                  </m:r>
                </m:e>
                <m:sup>
                  <m:r>
                    <w:rPr>
                      <w:rStyle w:val="mi"/>
                      <w:rFonts w:ascii="Cambria Math" w:hAnsi="Cambria Math" w:cs="Calibri"/>
                      <w:sz w:val="28"/>
                      <w:szCs w:val="28"/>
                    </w:rPr>
                    <m:t>2</m:t>
                  </m:r>
                </m:sup>
              </m:sSup>
              <m:r>
                <w:rPr>
                  <w:rStyle w:val="mi"/>
                  <w:rFonts w:ascii="Cambria Math" w:hAnsi="Cambria Math" w:cs="Calibri"/>
                  <w:sz w:val="28"/>
                  <w:szCs w:val="28"/>
                </w:rPr>
                <m:t>(1+</m:t>
              </m:r>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2</m:t>
                  </m:r>
                </m:sup>
              </m:sSup>
              <m:sSup>
                <m:sSupPr>
                  <m:ctrlPr>
                    <w:rPr>
                      <w:rStyle w:val="mi"/>
                      <w:rFonts w:ascii="Cambria Math" w:hAnsi="Cambria Math" w:cs="Calibri"/>
                      <w:iCs/>
                      <w:sz w:val="28"/>
                      <w:szCs w:val="28"/>
                    </w:rPr>
                  </m:ctrlPr>
                </m:sSupPr>
                <m:e>
                  <m:r>
                    <w:rPr>
                      <w:rStyle w:val="mi"/>
                      <w:rFonts w:ascii="Cambria Math" w:hAnsi="Cambria Math" w:cs="Calibri"/>
                      <w:sz w:val="28"/>
                      <w:szCs w:val="28"/>
                    </w:rPr>
                    <m:t>ω</m:t>
                  </m:r>
                </m:e>
                <m:sup>
                  <m:r>
                    <w:rPr>
                      <w:rStyle w:val="mi"/>
                      <w:rFonts w:ascii="Cambria Math" w:hAnsi="Cambria Math" w:cs="Calibri"/>
                      <w:sz w:val="28"/>
                      <w:szCs w:val="28"/>
                    </w:rPr>
                    <m:t>2</m:t>
                  </m:r>
                </m:sup>
              </m:sSup>
              <m:r>
                <w:rPr>
                  <w:rStyle w:val="mi"/>
                  <w:rFonts w:ascii="Cambria Math" w:hAnsi="Cambria Math" w:cs="Calibri"/>
                  <w:sz w:val="28"/>
                  <w:szCs w:val="28"/>
                </w:rPr>
                <m:t>)+2aA-2abωB+1-</m:t>
              </m:r>
              <m:sSup>
                <m:sSupPr>
                  <m:ctrlPr>
                    <w:rPr>
                      <w:rStyle w:val="mi"/>
                      <w:rFonts w:ascii="Cambria Math" w:hAnsi="Cambria Math" w:cs="Calibri"/>
                      <w:iCs/>
                      <w:sz w:val="28"/>
                      <w:szCs w:val="28"/>
                    </w:rPr>
                  </m:ctrlPr>
                </m:sSupPr>
                <m:e>
                  <m:r>
                    <w:rPr>
                      <w:rStyle w:val="mi"/>
                      <w:rFonts w:ascii="Cambria Math" w:hAnsi="Cambria Math" w:cs="Calibri"/>
                      <w:sz w:val="28"/>
                      <w:szCs w:val="28"/>
                    </w:rPr>
                    <m:t>M</m:t>
                  </m:r>
                </m:e>
                <m:sup>
                  <m:r>
                    <w:rPr>
                      <w:rStyle w:val="mi"/>
                      <w:rFonts w:ascii="Cambria Math" w:hAnsi="Cambria Math" w:cs="Calibri"/>
                      <w:sz w:val="28"/>
                      <w:szCs w:val="28"/>
                    </w:rPr>
                    <m:t>-2</m:t>
                  </m:r>
                </m:sup>
              </m:sSup>
              <m:r>
                <w:rPr>
                  <w:rStyle w:val="mi"/>
                  <w:rFonts w:ascii="Cambria Math" w:hAnsi="Cambria Math" w:cs="Calibri"/>
                  <w:sz w:val="28"/>
                  <w:szCs w:val="28"/>
                </w:rPr>
                <m:t>≥0</m:t>
              </m:r>
              <m:r>
                <m:rPr>
                  <m:sty m:val="p"/>
                </m:rPr>
                <w:rPr>
                  <w:rStyle w:val="mi"/>
                  <w:rFonts w:ascii="Cambria Math" w:hAnsi="Cambria Math" w:cs="Calibri"/>
                  <w:sz w:val="28"/>
                  <w:szCs w:val="28"/>
                </w:rPr>
                <m:t>∀</m:t>
              </m:r>
              <m:r>
                <w:rPr>
                  <w:rStyle w:val="mi"/>
                  <w:rFonts w:ascii="Cambria Math" w:hAnsi="Cambria Math" w:cs="Calibri"/>
                  <w:sz w:val="28"/>
                  <w:szCs w:val="28"/>
                </w:rPr>
                <m:t>ω≥0</m:t>
              </m:r>
            </m:e>
          </m:mr>
        </m:m>
      </m:oMath>
      <w:r w:rsidR="00EF29B6" w:rsidRPr="00600C49">
        <w:rPr>
          <w:rStyle w:val="mn"/>
          <w:rFonts w:ascii="Calibri" w:hAnsi="Calibri" w:cs="Calibri"/>
          <w:sz w:val="27"/>
          <w:szCs w:val="27"/>
        </w:rPr>
        <w:tab/>
      </w:r>
      <w:r w:rsidR="009B65C3" w:rsidRPr="00600C49">
        <w:rPr>
          <w:rFonts w:ascii="Calibri" w:hAnsi="Calibri" w:cs="Calibri"/>
        </w:rPr>
        <w:t>(6)</w:t>
      </w:r>
    </w:p>
    <w:p w14:paraId="6F7E3F64" w14:textId="77777777" w:rsidR="00EF29B6" w:rsidRPr="00600C49" w:rsidRDefault="00EF29B6" w:rsidP="00EF29B6">
      <w:pPr>
        <w:pStyle w:val="NoSpacing"/>
        <w:rPr>
          <w:rFonts w:ascii="Calibri" w:hAnsi="Calibri" w:cs="Calibri"/>
        </w:rPr>
      </w:pPr>
    </w:p>
    <w:p w14:paraId="457B603F" w14:textId="7F892029" w:rsidR="009B65C3" w:rsidRPr="00600C49" w:rsidRDefault="009B65C3" w:rsidP="00EF29B6">
      <w:pPr>
        <w:pStyle w:val="NoSpacing"/>
        <w:rPr>
          <w:rFonts w:ascii="Calibri" w:hAnsi="Calibri" w:cs="Calibri"/>
        </w:rPr>
      </w:pPr>
      <w:r w:rsidRPr="00600C49">
        <w:rPr>
          <w:rFonts w:ascii="Calibri" w:hAnsi="Calibri" w:cs="Calibri"/>
        </w:rPr>
        <w:t xml:space="preserve">where </w:t>
      </w:r>
      <m:oMath>
        <m:r>
          <w:rPr>
            <w:rStyle w:val="mi"/>
            <w:rFonts w:ascii="Cambria Math" w:hAnsi="Cambria Math" w:cs="Calibri"/>
          </w:rPr>
          <m:t>D=</m:t>
        </m:r>
        <m:sSup>
          <m:sSupPr>
            <m:ctrlPr>
              <w:rPr>
                <w:rStyle w:val="mi"/>
                <w:rFonts w:ascii="Cambria Math" w:hAnsi="Cambria Math" w:cs="Calibri"/>
                <w:iCs/>
              </w:rPr>
            </m:ctrlPr>
          </m:sSupPr>
          <m:e>
            <m:r>
              <w:rPr>
                <w:rStyle w:val="mi"/>
                <w:rFonts w:ascii="Cambria Math" w:hAnsi="Cambria Math" w:cs="Calibri"/>
              </w:rPr>
              <m:t>A</m:t>
            </m:r>
          </m:e>
          <m:sup>
            <m:r>
              <w:rPr>
                <w:rStyle w:val="mi"/>
                <w:rFonts w:ascii="Cambria Math" w:hAnsi="Cambria Math" w:cs="Calibri"/>
              </w:rPr>
              <m:t>2</m:t>
            </m:r>
          </m:sup>
        </m:sSup>
        <m:r>
          <w:rPr>
            <w:rStyle w:val="mi"/>
            <w:rFonts w:ascii="Cambria Math" w:hAnsi="Cambria Math" w:cs="Calibri"/>
          </w:rPr>
          <m:t>+</m:t>
        </m:r>
        <m:sSup>
          <m:sSupPr>
            <m:ctrlPr>
              <w:rPr>
                <w:rStyle w:val="mi"/>
                <w:rFonts w:ascii="Cambria Math" w:hAnsi="Cambria Math" w:cs="Calibri"/>
                <w:iCs/>
              </w:rPr>
            </m:ctrlPr>
          </m:sSupPr>
          <m:e>
            <m:r>
              <w:rPr>
                <w:rStyle w:val="mi"/>
                <w:rFonts w:ascii="Cambria Math" w:hAnsi="Cambria Math" w:cs="Calibri"/>
              </w:rPr>
              <m:t>B</m:t>
            </m:r>
          </m:e>
          <m:sup>
            <m:r>
              <w:rPr>
                <w:rStyle w:val="mi"/>
                <w:rFonts w:ascii="Cambria Math" w:hAnsi="Cambria Math" w:cs="Calibri"/>
              </w:rPr>
              <m:t>2</m:t>
            </m:r>
          </m:sup>
        </m:sSup>
      </m:oMath>
      <w:r w:rsidRPr="00600C49">
        <w:rPr>
          <w:rFonts w:ascii="Calibri" w:hAnsi="Calibri" w:cs="Calibri"/>
        </w:rPr>
        <w:t>. For an (</w:t>
      </w:r>
      <m:oMath>
        <m:r>
          <w:rPr>
            <w:rStyle w:val="mi"/>
            <w:rFonts w:ascii="Cambria Math" w:hAnsi="Cambria Math" w:cs="Calibri"/>
          </w:rPr>
          <m:t>a</m:t>
        </m:r>
      </m:oMath>
      <w:r w:rsidRPr="00600C49">
        <w:rPr>
          <w:rFonts w:ascii="Calibri" w:hAnsi="Calibri" w:cs="Calibri"/>
        </w:rPr>
        <w:t xml:space="preserve">, </w:t>
      </w:r>
      <m:oMath>
        <m:r>
          <w:rPr>
            <w:rStyle w:val="mi"/>
            <w:rFonts w:ascii="Cambria Math" w:hAnsi="Cambria Math" w:cs="Calibri"/>
          </w:rPr>
          <m:t>b</m:t>
        </m:r>
      </m:oMath>
      <w:r w:rsidRPr="00600C49">
        <w:rPr>
          <w:rFonts w:ascii="Calibri" w:hAnsi="Calibri" w:cs="Calibri"/>
        </w:rPr>
        <w:t>) pair which is on the boundary region of the allowed (</w:t>
      </w:r>
      <m:oMath>
        <m:r>
          <w:rPr>
            <w:rStyle w:val="mi"/>
            <w:rFonts w:ascii="Cambria Math" w:hAnsi="Cambria Math" w:cs="Calibri"/>
          </w:rPr>
          <m:t>a</m:t>
        </m:r>
      </m:oMath>
      <w:r w:rsidRPr="00600C49">
        <w:rPr>
          <w:rFonts w:ascii="Calibri" w:hAnsi="Calibri" w:cs="Calibri"/>
        </w:rPr>
        <w:t xml:space="preserve">, </w:t>
      </w:r>
      <m:oMath>
        <m:r>
          <w:rPr>
            <w:rStyle w:val="mi"/>
            <w:rFonts w:ascii="Cambria Math" w:hAnsi="Cambria Math" w:cs="Calibri"/>
          </w:rPr>
          <m:t>b</m:t>
        </m:r>
      </m:oMath>
      <w:r w:rsidRPr="00600C49">
        <w:rPr>
          <w:rFonts w:ascii="Calibri" w:hAnsi="Calibri" w:cs="Calibri"/>
        </w:rPr>
        <w:t xml:space="preserve">) values, there exists </w:t>
      </w:r>
      <m:oMath>
        <m:r>
          <w:rPr>
            <w:rFonts w:ascii="Cambria Math" w:hAnsi="Cambria Math" w:cs="Calibri"/>
          </w:rPr>
          <m:t>ω</m:t>
        </m:r>
      </m:oMath>
      <w:r w:rsidR="00F153DB" w:rsidRPr="00600C49">
        <w:rPr>
          <w:rStyle w:val="mi"/>
          <w:rFonts w:ascii="Calibri" w:hAnsi="Calibri" w:cs="Calibri"/>
          <w:i/>
          <w:iCs/>
        </w:rPr>
        <w:t xml:space="preserve"> </w:t>
      </w:r>
      <w:r w:rsidRPr="00600C49">
        <w:rPr>
          <w:rFonts w:ascii="Calibri" w:hAnsi="Calibri" w:cs="Calibri"/>
        </w:rPr>
        <w:t xml:space="preserve"> such that </w:t>
      </w:r>
      <w:hyperlink r:id="rId18" w:anchor="deqn6" w:history="1">
        <w:r w:rsidRPr="00600C49">
          <w:rPr>
            <w:rStyle w:val="Hyperlink"/>
            <w:rFonts w:ascii="Calibri" w:hAnsi="Calibri" w:cs="Calibri"/>
          </w:rPr>
          <w:t>(6)</w:t>
        </w:r>
      </w:hyperlink>
      <w:r w:rsidRPr="00600C49">
        <w:rPr>
          <w:rFonts w:ascii="Calibri" w:hAnsi="Calibri" w:cs="Calibri"/>
        </w:rPr>
        <w:t xml:space="preserve"> is an equality. Moreover, since at that particular </w:t>
      </w:r>
      <m:oMath>
        <m:r>
          <w:rPr>
            <w:rStyle w:val="mi"/>
            <w:rFonts w:ascii="Cambria Math" w:hAnsi="Cambria Math" w:cs="Calibri"/>
          </w:rPr>
          <m:t>ω</m:t>
        </m:r>
      </m:oMath>
      <w:r w:rsidRPr="00600C49">
        <w:rPr>
          <w:rFonts w:ascii="Calibri" w:hAnsi="Calibri" w:cs="Calibri"/>
        </w:rPr>
        <w:t xml:space="preserve">, </w:t>
      </w:r>
      <w:hyperlink r:id="rId19" w:anchor="deqn6" w:history="1">
        <w:r w:rsidRPr="00600C49">
          <w:rPr>
            <w:rStyle w:val="Hyperlink"/>
            <w:rFonts w:ascii="Calibri" w:hAnsi="Calibri" w:cs="Calibri"/>
          </w:rPr>
          <w:t>(6)</w:t>
        </w:r>
      </w:hyperlink>
      <w:r w:rsidRPr="00600C49">
        <w:rPr>
          <w:rFonts w:ascii="Calibri" w:hAnsi="Calibri" w:cs="Calibri"/>
        </w:rPr>
        <w:t xml:space="preserve"> is minimum, its derivative (with respect to </w:t>
      </w:r>
      <m:oMath>
        <m:r>
          <w:rPr>
            <w:rStyle w:val="mi"/>
            <w:rFonts w:ascii="Cambria Math" w:hAnsi="Cambria Math" w:cs="Calibri"/>
          </w:rPr>
          <m:t>ω</m:t>
        </m:r>
      </m:oMath>
      <w:r w:rsidRPr="00600C49">
        <w:rPr>
          <w:rFonts w:ascii="Calibri" w:hAnsi="Calibri" w:cs="Calibri"/>
        </w:rPr>
        <w:t xml:space="preserve">) at the same </w:t>
      </w:r>
      <m:oMath>
        <m:r>
          <w:rPr>
            <w:rStyle w:val="mi"/>
            <w:rFonts w:ascii="Cambria Math" w:hAnsi="Cambria Math" w:cs="Calibri"/>
          </w:rPr>
          <m:t>ω</m:t>
        </m:r>
      </m:oMath>
      <w:r w:rsidRPr="00600C49">
        <w:rPr>
          <w:rFonts w:ascii="Calibri" w:hAnsi="Calibri" w:cs="Calibri"/>
        </w:rPr>
        <w:t xml:space="preserve"> is zero. Thus</w:t>
      </w:r>
    </w:p>
    <w:p w14:paraId="6E0B24F1" w14:textId="77777777" w:rsidR="00EF29B6" w:rsidRPr="00600C49" w:rsidRDefault="00EF29B6" w:rsidP="009B65C3">
      <w:pPr>
        <w:rPr>
          <w:rStyle w:val="mo"/>
          <w:rFonts w:ascii="Calibri" w:hAnsi="Calibri" w:cs="Calibri"/>
          <w:sz w:val="27"/>
          <w:szCs w:val="27"/>
        </w:rPr>
      </w:pPr>
    </w:p>
    <w:p w14:paraId="29281A05" w14:textId="5747035D" w:rsidR="009B65C3" w:rsidRPr="00600C49" w:rsidRDefault="00A514F7" w:rsidP="008D101C">
      <w:pPr>
        <w:pStyle w:val="NoSpacing"/>
        <w:jc w:val="center"/>
        <w:rPr>
          <w:rFonts w:ascii="Calibri" w:hAnsi="Calibri" w:cs="Calibri"/>
        </w:rPr>
      </w:pPr>
      <m:oMath>
        <m:m>
          <m:mPr>
            <m:plcHide m:val="1"/>
            <m:mcs>
              <m:mc>
                <m:mcPr>
                  <m:count m:val="1"/>
                  <m:mcJc m:val="center"/>
                </m:mcPr>
              </m:mc>
            </m:mcs>
            <m:ctrlPr>
              <w:rPr>
                <w:rStyle w:val="mo"/>
                <w:rFonts w:ascii="Cambria Math" w:hAnsi="Cambria Math" w:cs="Calibri"/>
                <w:sz w:val="28"/>
                <w:szCs w:val="28"/>
              </w:rPr>
            </m:ctrlPr>
          </m:mPr>
          <m:mr>
            <m:e>
              <m:r>
                <w:rPr>
                  <w:rStyle w:val="mo"/>
                  <w:rFonts w:ascii="Cambria Math" w:hAnsi="Cambria Math" w:cs="Calibri"/>
                  <w:sz w:val="28"/>
                  <w:szCs w:val="28"/>
                </w:rPr>
                <m:t>[2E(1+</m:t>
              </m:r>
              <m:sSup>
                <m:sSupPr>
                  <m:ctrlPr>
                    <w:rPr>
                      <w:rStyle w:val="mo"/>
                      <w:rFonts w:ascii="Cambria Math" w:hAnsi="Cambria Math" w:cs="Calibri"/>
                      <w:sz w:val="28"/>
                      <w:szCs w:val="28"/>
                    </w:rPr>
                  </m:ctrlPr>
                </m:sSupPr>
                <m:e>
                  <m:r>
                    <w:rPr>
                      <w:rStyle w:val="mo"/>
                      <w:rFonts w:ascii="Cambria Math" w:hAnsi="Cambria Math" w:cs="Calibri"/>
                      <w:sz w:val="28"/>
                      <w:szCs w:val="28"/>
                    </w:rPr>
                    <m:t>b</m:t>
                  </m:r>
                </m:e>
                <m:sup>
                  <m:r>
                    <w:rPr>
                      <w:rStyle w:val="mo"/>
                      <w:rFonts w:ascii="Cambria Math" w:hAnsi="Cambria Math" w:cs="Calibri"/>
                      <w:sz w:val="28"/>
                      <w:szCs w:val="28"/>
                    </w:rPr>
                    <m:t>2</m:t>
                  </m:r>
                </m:sup>
              </m:sSup>
              <m:sSup>
                <m:sSupPr>
                  <m:ctrlPr>
                    <w:rPr>
                      <w:rStyle w:val="mo"/>
                      <w:rFonts w:ascii="Cambria Math" w:hAnsi="Cambria Math" w:cs="Calibri"/>
                      <w:sz w:val="28"/>
                      <w:szCs w:val="28"/>
                    </w:rPr>
                  </m:ctrlPr>
                </m:sSupPr>
                <m:e>
                  <m:r>
                    <w:rPr>
                      <w:rStyle w:val="mo"/>
                      <w:rFonts w:ascii="Cambria Math" w:hAnsi="Cambria Math" w:cs="Calibri"/>
                      <w:sz w:val="28"/>
                      <w:szCs w:val="28"/>
                    </w:rPr>
                    <m:t>ω</m:t>
                  </m:r>
                </m:e>
                <m:sup>
                  <m:r>
                    <w:rPr>
                      <w:rStyle w:val="mo"/>
                      <w:rFonts w:ascii="Cambria Math" w:hAnsi="Cambria Math" w:cs="Calibri"/>
                      <w:sz w:val="28"/>
                      <w:szCs w:val="28"/>
                    </w:rPr>
                    <m:t>2</m:t>
                  </m:r>
                </m:sup>
              </m:sSup>
              <m:r>
                <w:rPr>
                  <w:rStyle w:val="mo"/>
                  <w:rFonts w:ascii="Cambria Math" w:hAnsi="Cambria Math" w:cs="Calibri"/>
                  <w:sz w:val="28"/>
                  <w:szCs w:val="28"/>
                </w:rPr>
                <m:t>)+2Dω</m:t>
              </m:r>
              <m:sSup>
                <m:sSupPr>
                  <m:ctrlPr>
                    <w:rPr>
                      <w:rStyle w:val="mo"/>
                      <w:rFonts w:ascii="Cambria Math" w:hAnsi="Cambria Math" w:cs="Calibri"/>
                      <w:sz w:val="28"/>
                      <w:szCs w:val="28"/>
                    </w:rPr>
                  </m:ctrlPr>
                </m:sSupPr>
                <m:e>
                  <m:r>
                    <w:rPr>
                      <w:rStyle w:val="mo"/>
                      <w:rFonts w:ascii="Cambria Math" w:hAnsi="Cambria Math" w:cs="Calibri"/>
                      <w:sz w:val="28"/>
                      <w:szCs w:val="28"/>
                    </w:rPr>
                    <m:t>b</m:t>
                  </m:r>
                </m:e>
                <m:sup>
                  <m:r>
                    <w:rPr>
                      <w:rStyle w:val="mo"/>
                      <w:rFonts w:ascii="Cambria Math" w:hAnsi="Cambria Math" w:cs="Calibri"/>
                      <w:sz w:val="28"/>
                      <w:szCs w:val="28"/>
                    </w:rPr>
                    <m:t>2</m:t>
                  </m:r>
                </m:sup>
              </m:sSup>
              <m:r>
                <w:rPr>
                  <w:rStyle w:val="mo"/>
                  <w:rFonts w:ascii="Cambria Math" w:hAnsi="Cambria Math" w:cs="Calibri"/>
                  <w:sz w:val="28"/>
                  <w:szCs w:val="28"/>
                </w:rPr>
                <m:t>]a+2</m:t>
              </m:r>
              <m:limUpp>
                <m:limUppPr>
                  <m:ctrlPr>
                    <w:rPr>
                      <w:rStyle w:val="mo"/>
                      <w:rFonts w:ascii="Cambria Math" w:hAnsi="Cambria Math" w:cs="Calibri"/>
                      <w:sz w:val="28"/>
                      <w:szCs w:val="28"/>
                    </w:rPr>
                  </m:ctrlPr>
                </m:limUppPr>
                <m:e>
                  <m:r>
                    <w:rPr>
                      <w:rStyle w:val="mo"/>
                      <w:rFonts w:ascii="Cambria Math" w:hAnsi="Cambria Math" w:cs="Calibri"/>
                      <w:sz w:val="28"/>
                      <w:szCs w:val="28"/>
                    </w:rPr>
                    <m:t>A</m:t>
                  </m:r>
                </m:e>
                <m:lim>
                  <m:r>
                    <w:rPr>
                      <w:rStyle w:val="mo"/>
                      <w:rFonts w:ascii="Cambria Math" w:hAnsi="Cambria Math" w:cs="Calibri"/>
                      <w:sz w:val="28"/>
                      <w:szCs w:val="28"/>
                    </w:rPr>
                    <m:t>˙</m:t>
                  </m:r>
                </m:lim>
              </m:limUpp>
              <m:r>
                <w:rPr>
                  <w:rStyle w:val="mo"/>
                  <w:rFonts w:ascii="Cambria Math" w:hAnsi="Cambria Math" w:cs="Calibri"/>
                  <w:sz w:val="28"/>
                  <w:szCs w:val="28"/>
                </w:rPr>
                <m:t>-2b(ω</m:t>
              </m:r>
              <m:limUpp>
                <m:limUppPr>
                  <m:ctrlPr>
                    <w:rPr>
                      <w:rStyle w:val="mo"/>
                      <w:rFonts w:ascii="Cambria Math" w:hAnsi="Cambria Math" w:cs="Calibri"/>
                      <w:sz w:val="28"/>
                      <w:szCs w:val="28"/>
                    </w:rPr>
                  </m:ctrlPr>
                </m:limUppPr>
                <m:e>
                  <m:r>
                    <w:rPr>
                      <w:rStyle w:val="mo"/>
                      <w:rFonts w:ascii="Cambria Math" w:hAnsi="Cambria Math" w:cs="Calibri"/>
                      <w:sz w:val="28"/>
                      <w:szCs w:val="28"/>
                    </w:rPr>
                    <m:t>B</m:t>
                  </m:r>
                </m:e>
                <m:lim>
                  <m:r>
                    <w:rPr>
                      <w:rStyle w:val="mo"/>
                      <w:rFonts w:ascii="Cambria Math" w:hAnsi="Cambria Math" w:cs="Calibri"/>
                      <w:sz w:val="28"/>
                      <w:szCs w:val="28"/>
                    </w:rPr>
                    <m:t>˙</m:t>
                  </m:r>
                </m:lim>
              </m:limUpp>
              <m:r>
                <w:rPr>
                  <w:rStyle w:val="mo"/>
                  <w:rFonts w:ascii="Cambria Math" w:hAnsi="Cambria Math" w:cs="Calibri"/>
                  <w:sz w:val="28"/>
                  <w:szCs w:val="28"/>
                </w:rPr>
                <m:t>+B)=0</m:t>
              </m:r>
            </m:e>
          </m:mr>
        </m:m>
      </m:oMath>
      <w:r w:rsidR="008D101C" w:rsidRPr="00600C49">
        <w:rPr>
          <w:rStyle w:val="mn"/>
          <w:rFonts w:ascii="Calibri" w:hAnsi="Calibri" w:cs="Calibri"/>
          <w:sz w:val="27"/>
          <w:szCs w:val="27"/>
        </w:rPr>
        <w:tab/>
      </w:r>
      <w:r w:rsidR="008D101C" w:rsidRPr="00600C49">
        <w:rPr>
          <w:rFonts w:ascii="Calibri" w:hAnsi="Calibri" w:cs="Calibri"/>
        </w:rPr>
        <w:tab/>
      </w:r>
      <w:r w:rsidR="009B65C3" w:rsidRPr="00600C49">
        <w:rPr>
          <w:rFonts w:ascii="Calibri" w:hAnsi="Calibri" w:cs="Calibri"/>
        </w:rPr>
        <w:t>(7)</w:t>
      </w:r>
    </w:p>
    <w:p w14:paraId="5A58F78D" w14:textId="77777777" w:rsidR="008D101C" w:rsidRPr="00600C49" w:rsidRDefault="008D101C" w:rsidP="008D101C">
      <w:pPr>
        <w:pStyle w:val="NoSpacing"/>
        <w:rPr>
          <w:rFonts w:ascii="Calibri" w:hAnsi="Calibri" w:cs="Calibri"/>
        </w:rPr>
      </w:pPr>
    </w:p>
    <w:p w14:paraId="027AF016" w14:textId="15AFCE33" w:rsidR="009B65C3" w:rsidRPr="00600C49" w:rsidRDefault="009B65C3" w:rsidP="008D101C">
      <w:pPr>
        <w:pStyle w:val="NoSpacing"/>
        <w:rPr>
          <w:rFonts w:ascii="Calibri" w:hAnsi="Calibri" w:cs="Calibri"/>
        </w:rPr>
      </w:pPr>
      <w:r w:rsidRPr="00600C49">
        <w:rPr>
          <w:rFonts w:ascii="Calibri" w:hAnsi="Calibri" w:cs="Calibri"/>
        </w:rPr>
        <w:t xml:space="preserve">where </w:t>
      </w:r>
      <m:oMath>
        <m:r>
          <w:rPr>
            <w:rStyle w:val="mi"/>
            <w:rFonts w:ascii="Cambria Math" w:hAnsi="Cambria Math" w:cs="Calibri"/>
          </w:rPr>
          <m:t>E=A</m:t>
        </m:r>
        <m:limUpp>
          <m:limUppPr>
            <m:ctrlPr>
              <w:rPr>
                <w:rStyle w:val="mi"/>
                <w:rFonts w:ascii="Cambria Math" w:hAnsi="Cambria Math" w:cs="Calibri"/>
                <w:iCs/>
              </w:rPr>
            </m:ctrlPr>
          </m:limUppPr>
          <m:e>
            <m:r>
              <w:rPr>
                <w:rStyle w:val="mi"/>
                <w:rFonts w:ascii="Cambria Math" w:hAnsi="Cambria Math" w:cs="Calibri"/>
              </w:rPr>
              <m:t>A</m:t>
            </m:r>
          </m:e>
          <m:lim>
            <m:r>
              <w:rPr>
                <w:rStyle w:val="mi"/>
                <w:rFonts w:ascii="Cambria Math" w:hAnsi="Cambria Math" w:cs="Calibri"/>
              </w:rPr>
              <m:t>˙</m:t>
            </m:r>
          </m:lim>
        </m:limUpp>
        <m:r>
          <w:rPr>
            <w:rStyle w:val="mi"/>
            <w:rFonts w:ascii="Cambria Math" w:hAnsi="Cambria Math" w:cs="Calibri"/>
          </w:rPr>
          <m:t>+B</m:t>
        </m:r>
        <m:limUpp>
          <m:limUppPr>
            <m:ctrlPr>
              <w:rPr>
                <w:rStyle w:val="mi"/>
                <w:rFonts w:ascii="Cambria Math" w:hAnsi="Cambria Math" w:cs="Calibri"/>
                <w:iCs/>
              </w:rPr>
            </m:ctrlPr>
          </m:limUppPr>
          <m:e>
            <m:r>
              <w:rPr>
                <w:rStyle w:val="mi"/>
                <w:rFonts w:ascii="Cambria Math" w:hAnsi="Cambria Math" w:cs="Calibri"/>
              </w:rPr>
              <m:t>B</m:t>
            </m:r>
          </m:e>
          <m:lim>
            <m:r>
              <w:rPr>
                <w:rStyle w:val="mi"/>
                <w:rFonts w:ascii="Cambria Math" w:hAnsi="Cambria Math" w:cs="Calibri"/>
              </w:rPr>
              <m:t>˙</m:t>
            </m:r>
          </m:lim>
        </m:limUpp>
      </m:oMath>
      <w:r w:rsidRPr="00600C49">
        <w:rPr>
          <w:rFonts w:ascii="Calibri" w:hAnsi="Calibri" w:cs="Calibri"/>
        </w:rPr>
        <w:t xml:space="preserve"> and the dot indicates derivative with respect to </w:t>
      </w:r>
      <m:oMath>
        <m:r>
          <w:rPr>
            <w:rStyle w:val="mi"/>
            <w:rFonts w:ascii="Cambria Math" w:hAnsi="Cambria Math" w:cs="Calibri"/>
          </w:rPr>
          <m:t>ω</m:t>
        </m:r>
      </m:oMath>
      <w:r w:rsidRPr="00600C49">
        <w:rPr>
          <w:rFonts w:ascii="Calibri" w:hAnsi="Calibri" w:cs="Calibri"/>
        </w:rPr>
        <w:t xml:space="preserve">. From </w:t>
      </w:r>
      <w:hyperlink r:id="rId20" w:anchor="deqn7" w:history="1">
        <w:r w:rsidRPr="00600C49">
          <w:rPr>
            <w:rStyle w:val="Hyperlink"/>
            <w:rFonts w:ascii="Calibri" w:hAnsi="Calibri" w:cs="Calibri"/>
          </w:rPr>
          <w:t>(7)</w:t>
        </w:r>
      </w:hyperlink>
    </w:p>
    <w:p w14:paraId="148624F1" w14:textId="77777777" w:rsidR="006529E9" w:rsidRPr="00600C49" w:rsidRDefault="006529E9" w:rsidP="008D101C">
      <w:pPr>
        <w:pStyle w:val="NoSpacing"/>
        <w:rPr>
          <w:rFonts w:ascii="Calibri" w:hAnsi="Calibri" w:cs="Calibri"/>
        </w:rPr>
      </w:pPr>
    </w:p>
    <w:p w14:paraId="41592D4C" w14:textId="18988B3D" w:rsidR="009B65C3" w:rsidRPr="00600C49" w:rsidRDefault="00A514F7" w:rsidP="006529E9">
      <w:pPr>
        <w:pStyle w:val="NoSpacing"/>
        <w:jc w:val="center"/>
        <w:rPr>
          <w:rStyle w:val="mtext"/>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r>
                <w:rPr>
                  <w:rStyle w:val="mi"/>
                  <w:rFonts w:ascii="Cambria Math" w:hAnsi="Cambria Math" w:cs="Calibri"/>
                  <w:sz w:val="28"/>
                  <w:szCs w:val="28"/>
                </w:rPr>
                <m:t>a</m:t>
              </m:r>
              <m:r>
                <m:rPr>
                  <m:sty m:val="p"/>
                </m:rPr>
                <w:rPr>
                  <w:rStyle w:val="mi"/>
                  <w:rFonts w:ascii="Cambria Math" w:hAnsi="Cambria Math" w:cs="Calibri"/>
                  <w:sz w:val="28"/>
                  <w:szCs w:val="28"/>
                </w:rPr>
                <m:t>=</m:t>
              </m:r>
              <m:f>
                <m:fPr>
                  <m:ctrlPr>
                    <w:rPr>
                      <w:rStyle w:val="mi"/>
                      <w:rFonts w:ascii="Cambria Math" w:hAnsi="Cambria Math" w:cs="Calibri"/>
                      <w:sz w:val="28"/>
                      <w:szCs w:val="28"/>
                    </w:rPr>
                  </m:ctrlPr>
                </m:fPr>
                <m:num>
                  <m:r>
                    <m:rPr>
                      <m:sty m:val="p"/>
                    </m:rPr>
                    <w:rPr>
                      <w:rStyle w:val="mi"/>
                      <w:rFonts w:ascii="Cambria Math" w:hAnsi="Cambria Math" w:cs="Calibri"/>
                      <w:sz w:val="28"/>
                      <w:szCs w:val="28"/>
                    </w:rPr>
                    <m:t>-</m:t>
                  </m:r>
                  <m:limUpp>
                    <m:limUppPr>
                      <m:ctrlPr>
                        <w:rPr>
                          <w:rStyle w:val="mi"/>
                          <w:rFonts w:ascii="Cambria Math" w:hAnsi="Cambria Math" w:cs="Calibri"/>
                          <w:sz w:val="28"/>
                          <w:szCs w:val="28"/>
                        </w:rPr>
                      </m:ctrlPr>
                    </m:limUppPr>
                    <m:e>
                      <m:r>
                        <w:rPr>
                          <w:rStyle w:val="mi"/>
                          <w:rFonts w:ascii="Cambria Math" w:hAnsi="Cambria Math" w:cs="Calibri"/>
                          <w:sz w:val="28"/>
                          <w:szCs w:val="28"/>
                        </w:rPr>
                        <m:t>A</m:t>
                      </m:r>
                    </m:e>
                    <m:lim>
                      <m:r>
                        <m:rPr>
                          <m:sty m:val="p"/>
                        </m:rPr>
                        <w:rPr>
                          <w:rStyle w:val="mi"/>
                          <w:rFonts w:ascii="Cambria Math" w:hAnsi="Cambria Math" w:cs="Calibri"/>
                          <w:sz w:val="28"/>
                          <w:szCs w:val="28"/>
                        </w:rPr>
                        <m:t>˙</m:t>
                      </m:r>
                    </m:lim>
                  </m:limUpp>
                  <m:r>
                    <m:rPr>
                      <m:sty m:val="p"/>
                    </m:rPr>
                    <w:rPr>
                      <w:rStyle w:val="mi"/>
                      <w:rFonts w:ascii="Cambria Math" w:hAnsi="Cambria Math" w:cs="Calibri"/>
                      <w:sz w:val="28"/>
                      <w:szCs w:val="28"/>
                    </w:rPr>
                    <m:t>+</m:t>
                  </m:r>
                  <m:r>
                    <w:rPr>
                      <w:rStyle w:val="mi"/>
                      <w:rFonts w:ascii="Cambria Math" w:hAnsi="Cambria Math" w:cs="Calibri"/>
                      <w:sz w:val="28"/>
                      <w:szCs w:val="28"/>
                    </w:rPr>
                    <m:t>bω</m:t>
                  </m:r>
                  <m:limUpp>
                    <m:limUppPr>
                      <m:ctrlPr>
                        <w:rPr>
                          <w:rStyle w:val="mi"/>
                          <w:rFonts w:ascii="Cambria Math" w:hAnsi="Cambria Math" w:cs="Calibri"/>
                          <w:sz w:val="28"/>
                          <w:szCs w:val="28"/>
                        </w:rPr>
                      </m:ctrlPr>
                    </m:limUppPr>
                    <m:e>
                      <m:r>
                        <w:rPr>
                          <w:rStyle w:val="mi"/>
                          <w:rFonts w:ascii="Cambria Math" w:hAnsi="Cambria Math" w:cs="Calibri"/>
                          <w:sz w:val="28"/>
                          <w:szCs w:val="28"/>
                        </w:rPr>
                        <m:t>B</m:t>
                      </m:r>
                    </m:e>
                    <m:lim>
                      <m:r>
                        <m:rPr>
                          <m:sty m:val="p"/>
                        </m:rPr>
                        <w:rPr>
                          <w:rStyle w:val="mi"/>
                          <w:rFonts w:ascii="Cambria Math" w:hAnsi="Cambria Math" w:cs="Calibri"/>
                          <w:sz w:val="28"/>
                          <w:szCs w:val="28"/>
                        </w:rPr>
                        <m:t>˙</m:t>
                      </m:r>
                    </m:lim>
                  </m:limUpp>
                  <m:r>
                    <m:rPr>
                      <m:sty m:val="p"/>
                    </m:rPr>
                    <w:rPr>
                      <w:rStyle w:val="mi"/>
                      <w:rFonts w:ascii="Cambria Math" w:hAnsi="Cambria Math" w:cs="Calibri"/>
                      <w:sz w:val="28"/>
                      <w:szCs w:val="28"/>
                    </w:rPr>
                    <m:t>+</m:t>
                  </m:r>
                  <m:r>
                    <w:rPr>
                      <w:rStyle w:val="mi"/>
                      <w:rFonts w:ascii="Cambria Math" w:hAnsi="Cambria Math" w:cs="Calibri"/>
                      <w:sz w:val="28"/>
                      <w:szCs w:val="28"/>
                    </w:rPr>
                    <m:t>bB</m:t>
                  </m:r>
                </m:num>
                <m:den>
                  <m:r>
                    <w:rPr>
                      <w:rStyle w:val="mi"/>
                      <w:rFonts w:ascii="Cambria Math" w:hAnsi="Cambria Math" w:cs="Calibri"/>
                      <w:sz w:val="28"/>
                      <w:szCs w:val="28"/>
                    </w:rPr>
                    <m:t>E</m:t>
                  </m:r>
                  <m:r>
                    <m:rPr>
                      <m:sty m:val="p"/>
                    </m:rPr>
                    <w:rPr>
                      <w:rStyle w:val="mi"/>
                      <w:rFonts w:ascii="Cambria Math" w:hAnsi="Cambria Math" w:cs="Calibri"/>
                      <w:sz w:val="28"/>
                      <w:szCs w:val="28"/>
                    </w:rPr>
                    <m:t>+</m:t>
                  </m:r>
                  <m:r>
                    <w:rPr>
                      <w:rStyle w:val="mi"/>
                      <w:rFonts w:ascii="Cambria Math" w:hAnsi="Cambria Math" w:cs="Calibri"/>
                      <w:sz w:val="28"/>
                      <w:szCs w:val="28"/>
                    </w:rPr>
                    <m:t>E</m:t>
                  </m:r>
                  <m:sSup>
                    <m:sSupPr>
                      <m:ctrlPr>
                        <w:rPr>
                          <w:rStyle w:val="mi"/>
                          <w:rFonts w:ascii="Cambria Math" w:hAnsi="Cambria Math" w:cs="Calibri"/>
                          <w:sz w:val="28"/>
                          <w:szCs w:val="28"/>
                        </w:rPr>
                      </m:ctrlPr>
                    </m:sSupPr>
                    <m:e>
                      <m:r>
                        <w:rPr>
                          <w:rStyle w:val="mi"/>
                          <w:rFonts w:ascii="Cambria Math" w:hAnsi="Cambria Math" w:cs="Calibri"/>
                          <w:sz w:val="28"/>
                          <w:szCs w:val="28"/>
                        </w:rPr>
                        <m:t>b</m:t>
                      </m:r>
                    </m:e>
                    <m:sup>
                      <m:r>
                        <m:rPr>
                          <m:sty m:val="p"/>
                        </m:rPr>
                        <w:rPr>
                          <w:rStyle w:val="mi"/>
                          <w:rFonts w:ascii="Cambria Math" w:hAnsi="Cambria Math" w:cs="Calibri"/>
                          <w:sz w:val="28"/>
                          <w:szCs w:val="28"/>
                        </w:rPr>
                        <m:t>2</m:t>
                      </m:r>
                    </m:sup>
                  </m:sSup>
                  <m:sSup>
                    <m:sSupPr>
                      <m:ctrlPr>
                        <w:rPr>
                          <w:rStyle w:val="mi"/>
                          <w:rFonts w:ascii="Cambria Math" w:hAnsi="Cambria Math" w:cs="Calibri"/>
                          <w:sz w:val="28"/>
                          <w:szCs w:val="28"/>
                        </w:rPr>
                      </m:ctrlPr>
                    </m:sSupPr>
                    <m:e>
                      <m:r>
                        <w:rPr>
                          <w:rStyle w:val="mi"/>
                          <w:rFonts w:ascii="Cambria Math" w:hAnsi="Cambria Math" w:cs="Calibri"/>
                          <w:sz w:val="28"/>
                          <w:szCs w:val="28"/>
                        </w:rPr>
                        <m:t>ω</m:t>
                      </m:r>
                    </m:e>
                    <m:sup>
                      <m:r>
                        <m:rPr>
                          <m:sty m:val="p"/>
                        </m:rPr>
                        <w:rPr>
                          <w:rStyle w:val="mi"/>
                          <w:rFonts w:ascii="Cambria Math" w:hAnsi="Cambria Math" w:cs="Calibri"/>
                          <w:sz w:val="28"/>
                          <w:szCs w:val="28"/>
                        </w:rPr>
                        <m:t>2</m:t>
                      </m:r>
                    </m:sup>
                  </m:sSup>
                  <m:r>
                    <m:rPr>
                      <m:sty m:val="p"/>
                    </m:rPr>
                    <w:rPr>
                      <w:rStyle w:val="mi"/>
                      <w:rFonts w:ascii="Cambria Math" w:hAnsi="Cambria Math" w:cs="Calibri"/>
                      <w:sz w:val="28"/>
                      <w:szCs w:val="28"/>
                    </w:rPr>
                    <m:t>+</m:t>
                  </m:r>
                  <m:r>
                    <w:rPr>
                      <w:rStyle w:val="mi"/>
                      <w:rFonts w:ascii="Cambria Math" w:hAnsi="Cambria Math" w:cs="Calibri"/>
                      <w:sz w:val="28"/>
                      <w:szCs w:val="28"/>
                    </w:rPr>
                    <m:t>Dω</m:t>
                  </m:r>
                  <m:sSup>
                    <m:sSupPr>
                      <m:ctrlPr>
                        <w:rPr>
                          <w:rStyle w:val="mi"/>
                          <w:rFonts w:ascii="Cambria Math" w:hAnsi="Cambria Math" w:cs="Calibri"/>
                          <w:sz w:val="28"/>
                          <w:szCs w:val="28"/>
                        </w:rPr>
                      </m:ctrlPr>
                    </m:sSupPr>
                    <m:e>
                      <m:r>
                        <w:rPr>
                          <w:rStyle w:val="mi"/>
                          <w:rFonts w:ascii="Cambria Math" w:hAnsi="Cambria Math" w:cs="Calibri"/>
                          <w:sz w:val="28"/>
                          <w:szCs w:val="28"/>
                        </w:rPr>
                        <m:t>b</m:t>
                      </m:r>
                    </m:e>
                    <m:sup>
                      <m:r>
                        <m:rPr>
                          <m:sty m:val="p"/>
                        </m:rPr>
                        <w:rPr>
                          <w:rStyle w:val="mi"/>
                          <w:rFonts w:ascii="Cambria Math" w:hAnsi="Cambria Math" w:cs="Calibri"/>
                          <w:sz w:val="28"/>
                          <w:szCs w:val="28"/>
                        </w:rPr>
                        <m:t>2</m:t>
                      </m:r>
                    </m:sup>
                  </m:sSup>
                </m:den>
              </m:f>
              <m:r>
                <m:rPr>
                  <m:sty m:val="p"/>
                </m:rPr>
                <w:rPr>
                  <w:rStyle w:val="mi"/>
                  <w:rFonts w:ascii="Cambria Math" w:hAnsi="Cambria Math" w:cs="Calibri"/>
                  <w:sz w:val="28"/>
                  <w:szCs w:val="28"/>
                </w:rPr>
                <m:t>.</m:t>
              </m:r>
            </m:e>
          </m:mr>
        </m:m>
      </m:oMath>
      <w:r w:rsidR="006529E9" w:rsidRPr="00600C49">
        <w:rPr>
          <w:rStyle w:val="mo"/>
          <w:rFonts w:ascii="Calibri" w:hAnsi="Calibri" w:cs="Calibri"/>
        </w:rPr>
        <w:tab/>
      </w:r>
      <w:r w:rsidR="009B65C3" w:rsidRPr="00600C49">
        <w:rPr>
          <w:rStyle w:val="mtext"/>
          <w:rFonts w:ascii="Calibri" w:hAnsi="Calibri" w:cs="Calibri"/>
        </w:rPr>
        <w:t>(8)</w:t>
      </w:r>
    </w:p>
    <w:p w14:paraId="3B9C5BE4" w14:textId="77777777" w:rsidR="006529E9" w:rsidRPr="00600C49" w:rsidRDefault="006529E9" w:rsidP="006529E9">
      <w:pPr>
        <w:pStyle w:val="NoSpacing"/>
        <w:rPr>
          <w:rFonts w:ascii="Calibri" w:hAnsi="Calibri" w:cs="Calibri"/>
        </w:rPr>
      </w:pPr>
    </w:p>
    <w:p w14:paraId="152B8405" w14:textId="150DA74B" w:rsidR="009B65C3" w:rsidRPr="00600C49" w:rsidRDefault="009B65C3" w:rsidP="006529E9">
      <w:pPr>
        <w:pStyle w:val="NoSpacing"/>
        <w:rPr>
          <w:rStyle w:val="mi"/>
          <w:rFonts w:ascii="Calibri" w:hAnsi="Calibri" w:cs="Calibri"/>
          <w:iCs/>
          <w:sz w:val="27"/>
          <w:szCs w:val="27"/>
        </w:rPr>
      </w:pPr>
      <w:r w:rsidRPr="00600C49">
        <w:rPr>
          <w:rFonts w:ascii="Calibri" w:hAnsi="Calibri" w:cs="Calibri"/>
        </w:rPr>
        <w:t xml:space="preserve">Substituting </w:t>
      </w:r>
      <w:hyperlink r:id="rId21" w:anchor="deqn8" w:history="1">
        <w:r w:rsidRPr="00600C49">
          <w:rPr>
            <w:rStyle w:val="Hyperlink"/>
            <w:rFonts w:ascii="Calibri" w:hAnsi="Calibri" w:cs="Calibri"/>
          </w:rPr>
          <w:t>(8)</w:t>
        </w:r>
      </w:hyperlink>
      <w:r w:rsidRPr="00600C49">
        <w:rPr>
          <w:rFonts w:ascii="Calibri" w:hAnsi="Calibri" w:cs="Calibri"/>
        </w:rPr>
        <w:t xml:space="preserve"> into the equality of </w:t>
      </w:r>
      <w:hyperlink r:id="rId22" w:anchor="deqn6" w:history="1">
        <w:r w:rsidRPr="00600C49">
          <w:rPr>
            <w:rStyle w:val="Hyperlink"/>
            <w:rFonts w:ascii="Calibri" w:hAnsi="Calibri" w:cs="Calibri"/>
          </w:rPr>
          <w:t>(6)</w:t>
        </w:r>
      </w:hyperlink>
      <w:r w:rsidRPr="00600C49">
        <w:rPr>
          <w:rFonts w:ascii="Calibri" w:hAnsi="Calibri" w:cs="Calibri"/>
        </w:rPr>
        <w:t xml:space="preserve"> gives a fourth-order equation for </w:t>
      </w:r>
      <m:oMath>
        <m:r>
          <w:rPr>
            <w:rStyle w:val="mi"/>
            <w:rFonts w:ascii="Cambria Math" w:hAnsi="Cambria Math" w:cs="Calibri"/>
          </w:rPr>
          <m:t>b</m:t>
        </m:r>
      </m:oMath>
    </w:p>
    <w:p w14:paraId="47D7A204" w14:textId="77777777" w:rsidR="006529E9" w:rsidRPr="00600C49" w:rsidRDefault="006529E9" w:rsidP="006529E9">
      <w:pPr>
        <w:pStyle w:val="NoSpacing"/>
        <w:rPr>
          <w:rFonts w:ascii="Calibri" w:hAnsi="Calibri" w:cs="Calibri"/>
        </w:rPr>
      </w:pPr>
    </w:p>
    <w:p w14:paraId="41748244" w14:textId="3CE43827" w:rsidR="009B65C3" w:rsidRPr="00600C49" w:rsidRDefault="00A514F7" w:rsidP="009E1453">
      <w:pPr>
        <w:pStyle w:val="NoSpacing"/>
        <w:jc w:val="center"/>
        <w:rPr>
          <w:rStyle w:val="mtext"/>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4</m:t>
                  </m:r>
                </m:sub>
              </m:sSub>
              <m:sSup>
                <m:sSupPr>
                  <m:ctrlPr>
                    <w:rPr>
                      <w:rStyle w:val="mi"/>
                      <w:rFonts w:ascii="Cambria Math" w:hAnsi="Cambria Math" w:cs="Calibri"/>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4</m:t>
                  </m:r>
                </m:sup>
              </m:sSu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3</m:t>
                  </m:r>
                </m:sub>
              </m:sSub>
              <m:sSup>
                <m:sSupPr>
                  <m:ctrlPr>
                    <w:rPr>
                      <w:rStyle w:val="mi"/>
                      <w:rFonts w:ascii="Cambria Math" w:hAnsi="Cambria Math" w:cs="Calibri"/>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3</m:t>
                  </m:r>
                </m:sup>
              </m:sSu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2</m:t>
                  </m:r>
                </m:sub>
              </m:sSub>
              <m:sSup>
                <m:sSupPr>
                  <m:ctrlPr>
                    <w:rPr>
                      <w:rStyle w:val="mi"/>
                      <w:rFonts w:ascii="Cambria Math" w:hAnsi="Cambria Math" w:cs="Calibri"/>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2</m:t>
                  </m:r>
                </m:sup>
              </m:sSu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1</m:t>
                  </m:r>
                </m:sub>
              </m:sSub>
              <m:r>
                <w:rPr>
                  <w:rStyle w:val="mi"/>
                  <w:rFonts w:ascii="Cambria Math" w:hAnsi="Cambria Math" w:cs="Calibri"/>
                  <w:sz w:val="28"/>
                  <w:szCs w:val="28"/>
                </w:rPr>
                <m:t>b+</m:t>
              </m:r>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r>
                <w:rPr>
                  <w:rStyle w:val="mi"/>
                  <w:rFonts w:ascii="Cambria Math" w:hAnsi="Cambria Math" w:cs="Calibri"/>
                  <w:sz w:val="28"/>
                  <w:szCs w:val="28"/>
                </w:rPr>
                <m:t>=0</m:t>
              </m:r>
            </m:e>
          </m:mr>
        </m:m>
      </m:oMath>
      <w:r w:rsidR="009E1453" w:rsidRPr="00600C49">
        <w:rPr>
          <w:rStyle w:val="mn"/>
          <w:rFonts w:ascii="Calibri" w:hAnsi="Calibri" w:cs="Calibri"/>
        </w:rPr>
        <w:tab/>
      </w:r>
      <w:r w:rsidR="009B65C3" w:rsidRPr="00600C49">
        <w:rPr>
          <w:rStyle w:val="mtext"/>
          <w:rFonts w:ascii="Calibri" w:hAnsi="Calibri" w:cs="Calibri"/>
        </w:rPr>
        <w:t>(9)</w:t>
      </w:r>
    </w:p>
    <w:p w14:paraId="673724F1" w14:textId="77777777" w:rsidR="006529E9" w:rsidRPr="00600C49" w:rsidRDefault="006529E9" w:rsidP="009B65C3">
      <w:pPr>
        <w:rPr>
          <w:rFonts w:ascii="Calibri" w:hAnsi="Calibri" w:cs="Calibri"/>
        </w:rPr>
      </w:pPr>
    </w:p>
    <w:p w14:paraId="2DB64B5D" w14:textId="3F46D3F5" w:rsidR="009B65C3" w:rsidRPr="00600C49" w:rsidRDefault="009B65C3" w:rsidP="009E1453">
      <w:pPr>
        <w:pStyle w:val="NoSpacing"/>
        <w:rPr>
          <w:rFonts w:ascii="Calibri" w:hAnsi="Calibri" w:cs="Calibri"/>
        </w:rPr>
      </w:pPr>
      <w:r w:rsidRPr="00600C49">
        <w:rPr>
          <w:rFonts w:ascii="Calibri" w:hAnsi="Calibri" w:cs="Calibri"/>
        </w:rPr>
        <w:t xml:space="preserve">where </w:t>
      </w:r>
      <m:oMath>
        <m:r>
          <w:rPr>
            <w:rStyle w:val="mi"/>
            <w:rFonts w:ascii="Cambria Math" w:hAnsi="Cambria Math" w:cs="Calibri"/>
          </w:rPr>
          <m:t>Q=1-</m:t>
        </m:r>
        <m:sSup>
          <m:sSupPr>
            <m:ctrlPr>
              <w:rPr>
                <w:rStyle w:val="mi"/>
                <w:rFonts w:ascii="Cambria Math" w:hAnsi="Cambria Math" w:cs="Calibri"/>
                <w:iCs/>
              </w:rPr>
            </m:ctrlPr>
          </m:sSupPr>
          <m:e>
            <m:r>
              <w:rPr>
                <w:rStyle w:val="mi"/>
                <w:rFonts w:ascii="Cambria Math" w:hAnsi="Cambria Math" w:cs="Calibri"/>
              </w:rPr>
              <m:t>M</m:t>
            </m:r>
          </m:e>
          <m:sup>
            <m:r>
              <w:rPr>
                <w:rStyle w:val="mi"/>
                <w:rFonts w:ascii="Cambria Math" w:hAnsi="Cambria Math" w:cs="Calibri"/>
              </w:rPr>
              <m:t>2</m:t>
            </m:r>
          </m:sup>
        </m:sSup>
      </m:oMath>
      <w:r w:rsidR="009E1453" w:rsidRPr="00600C49">
        <w:rPr>
          <w:rStyle w:val="mi"/>
          <w:rFonts w:ascii="Calibri" w:hAnsi="Calibri" w:cs="Calibri"/>
          <w:iCs/>
        </w:rPr>
        <w:t xml:space="preserve"> </w:t>
      </w:r>
      <w:r w:rsidRPr="00600C49">
        <w:rPr>
          <w:rFonts w:ascii="Calibri" w:hAnsi="Calibri" w:cs="Calibri"/>
        </w:rPr>
        <w:t xml:space="preserve">and </w:t>
      </w:r>
    </w:p>
    <w:p w14:paraId="1B3E360C" w14:textId="77777777" w:rsidR="009E1453" w:rsidRPr="00600C49" w:rsidRDefault="009E1453" w:rsidP="009E1453">
      <w:pPr>
        <w:pStyle w:val="NoSpacing"/>
        <w:rPr>
          <w:rFonts w:ascii="Calibri" w:hAnsi="Calibri" w:cs="Calibri"/>
        </w:rPr>
      </w:pPr>
    </w:p>
    <w:p w14:paraId="5847A10F" w14:textId="41F7F295" w:rsidR="009B65C3" w:rsidRPr="00600C49" w:rsidRDefault="00A514F7" w:rsidP="00E46E82">
      <w:pPr>
        <w:jc w:val="center"/>
        <w:rPr>
          <w:rStyle w:val="mi"/>
          <w:rFonts w:ascii="Calibri" w:hAnsi="Calibri" w:cs="Calibri"/>
          <w:iCs/>
          <w:sz w:val="27"/>
          <w:szCs w:val="27"/>
        </w:rPr>
      </w:pPr>
      <m:oMath>
        <m:m>
          <m:mPr>
            <m:plcHide m:val="1"/>
            <m:mcs>
              <m:mc>
                <m:mcPr>
                  <m:count m:val="2"/>
                  <m:mcJc m:val="center"/>
                </m:mcPr>
              </m:mc>
            </m:mcs>
            <m:ctrlPr>
              <w:rPr>
                <w:rStyle w:val="mi"/>
                <w:rFonts w:ascii="Cambria Math" w:hAnsi="Cambria Math" w:cs="Calibri"/>
                <w:iCs/>
                <w:sz w:val="28"/>
                <w:szCs w:val="28"/>
              </w:rPr>
            </m:ctrlPr>
          </m:mPr>
          <m:mr>
            <m:e>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4</m:t>
                  </m:r>
                </m:sub>
              </m:sSub>
              <m:r>
                <w:rPr>
                  <w:rStyle w:val="mi"/>
                  <w:rFonts w:ascii="Cambria Math" w:hAnsi="Cambria Math" w:cs="Calibri"/>
                  <w:sz w:val="28"/>
                  <w:szCs w:val="28"/>
                </w:rPr>
                <m:t>=</m:t>
              </m:r>
            </m:e>
            <m:e>
              <m:r>
                <w:rPr>
                  <w:rStyle w:val="mi"/>
                  <w:rFonts w:ascii="Cambria Math" w:hAnsi="Cambria Math" w:cs="Calibri"/>
                  <w:sz w:val="28"/>
                  <w:szCs w:val="28"/>
                </w:rPr>
                <m:t>(Q</m:t>
              </m:r>
              <m:sSup>
                <m:sSupPr>
                  <m:ctrlPr>
                    <w:rPr>
                      <w:rStyle w:val="mi"/>
                      <w:rFonts w:ascii="Cambria Math" w:hAnsi="Cambria Math" w:cs="Calibri"/>
                      <w:iCs/>
                      <w:sz w:val="28"/>
                      <w:szCs w:val="28"/>
                    </w:rPr>
                  </m:ctrlPr>
                </m:sSupPr>
                <m:e>
                  <m:r>
                    <w:rPr>
                      <w:rStyle w:val="mi"/>
                      <w:rFonts w:ascii="Cambria Math" w:hAnsi="Cambria Math" w:cs="Calibri"/>
                      <w:sz w:val="28"/>
                      <w:szCs w:val="28"/>
                    </w:rPr>
                    <m:t>E</m:t>
                  </m:r>
                </m:e>
                <m:sup>
                  <m:r>
                    <w:rPr>
                      <w:rStyle w:val="mi"/>
                      <w:rFonts w:ascii="Cambria Math" w:hAnsi="Cambria Math" w:cs="Calibri"/>
                      <w:sz w:val="28"/>
                      <w:szCs w:val="28"/>
                    </w:rPr>
                    <m:t>2</m:t>
                  </m:r>
                </m:sup>
              </m:sSup>
              <m:r>
                <w:rPr>
                  <w:rStyle w:val="mi"/>
                  <w:rFonts w:ascii="Cambria Math" w:hAnsi="Cambria Math" w:cs="Calibri"/>
                  <w:sz w:val="28"/>
                  <w:szCs w:val="28"/>
                </w:rPr>
                <m:t>-2B</m:t>
              </m:r>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r>
                <w:rPr>
                  <w:rStyle w:val="mi"/>
                  <w:rFonts w:ascii="Cambria Math" w:hAnsi="Cambria Math" w:cs="Calibri"/>
                  <w:sz w:val="28"/>
                  <w:szCs w:val="28"/>
                </w:rPr>
                <m:t>E+D</m:t>
              </m:r>
              <m:sSup>
                <m:sSupPr>
                  <m:ctrlPr>
                    <w:rPr>
                      <w:rStyle w:val="mi"/>
                      <w:rFonts w:ascii="Cambria Math" w:hAnsi="Cambria Math" w:cs="Calibri"/>
                      <w:iCs/>
                      <w:sz w:val="28"/>
                      <w:szCs w:val="28"/>
                    </w:rPr>
                  </m:ctrlPr>
                </m:sSupPr>
                <m:e>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e>
                <m:sup>
                  <m:r>
                    <w:rPr>
                      <w:rStyle w:val="mi"/>
                      <w:rFonts w:ascii="Cambria Math" w:hAnsi="Cambria Math" w:cs="Calibri"/>
                      <w:sz w:val="28"/>
                      <w:szCs w:val="28"/>
                    </w:rPr>
                    <m:t>2</m:t>
                  </m:r>
                </m:sup>
              </m:sSup>
              <m:r>
                <w:rPr>
                  <w:rStyle w:val="mi"/>
                  <w:rFonts w:ascii="Cambria Math" w:hAnsi="Cambria Math" w:cs="Calibri"/>
                  <w:sz w:val="28"/>
                  <w:szCs w:val="28"/>
                </w:rPr>
                <m:t>)</m:t>
              </m:r>
              <m:sSup>
                <m:sSupPr>
                  <m:ctrlPr>
                    <w:rPr>
                      <w:rStyle w:val="mi"/>
                      <w:rFonts w:ascii="Cambria Math" w:hAnsi="Cambria Math" w:cs="Calibri"/>
                      <w:iCs/>
                      <w:sz w:val="28"/>
                      <w:szCs w:val="28"/>
                    </w:rPr>
                  </m:ctrlPr>
                </m:sSupPr>
                <m:e>
                  <m:r>
                    <w:rPr>
                      <w:rStyle w:val="mi"/>
                      <w:rFonts w:ascii="Cambria Math" w:hAnsi="Cambria Math" w:cs="Calibri"/>
                      <w:sz w:val="28"/>
                      <w:szCs w:val="28"/>
                    </w:rPr>
                    <m:t>ω</m:t>
                  </m:r>
                </m:e>
                <m:sup>
                  <m:r>
                    <w:rPr>
                      <w:rStyle w:val="mi"/>
                      <w:rFonts w:ascii="Cambria Math" w:hAnsi="Cambria Math" w:cs="Calibri"/>
                      <w:sz w:val="28"/>
                      <w:szCs w:val="28"/>
                    </w:rPr>
                    <m:t>4</m:t>
                  </m:r>
                </m:sup>
              </m:sSup>
              <m:r>
                <w:rPr>
                  <w:rStyle w:val="mi"/>
                  <w:rFonts w:ascii="Cambria Math" w:hAnsi="Cambria Math" w:cs="Calibri"/>
                  <w:sz w:val="28"/>
                  <w:szCs w:val="28"/>
                </w:rPr>
                <m:t>+(-2</m:t>
              </m:r>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2</m:t>
                  </m:r>
                </m:sup>
              </m:sSup>
              <m:r>
                <w:rPr>
                  <w:rStyle w:val="mi"/>
                  <w:rFonts w:ascii="Cambria Math" w:hAnsi="Cambria Math" w:cs="Calibri"/>
                  <w:sz w:val="28"/>
                  <w:szCs w:val="28"/>
                </w:rPr>
                <m:t>E+2QED)</m:t>
              </m:r>
              <m:sSup>
                <m:sSupPr>
                  <m:ctrlPr>
                    <w:rPr>
                      <w:rStyle w:val="mi"/>
                      <w:rFonts w:ascii="Cambria Math" w:hAnsi="Cambria Math" w:cs="Calibri"/>
                      <w:iCs/>
                      <w:sz w:val="28"/>
                      <w:szCs w:val="28"/>
                    </w:rPr>
                  </m:ctrlPr>
                </m:sSupPr>
                <m:e>
                  <m:r>
                    <w:rPr>
                      <w:rStyle w:val="mi"/>
                      <w:rFonts w:ascii="Cambria Math" w:hAnsi="Cambria Math" w:cs="Calibri"/>
                      <w:sz w:val="28"/>
                      <w:szCs w:val="28"/>
                    </w:rPr>
                    <m:t>ω</m:t>
                  </m:r>
                </m:e>
                <m:sup>
                  <m:r>
                    <w:rPr>
                      <w:rStyle w:val="mi"/>
                      <w:rFonts w:ascii="Cambria Math" w:hAnsi="Cambria Math" w:cs="Calibri"/>
                      <w:sz w:val="28"/>
                      <w:szCs w:val="28"/>
                    </w:rPr>
                    <m:t>3</m:t>
                  </m:r>
                </m:sup>
              </m:sSup>
            </m:e>
          </m:mr>
          <m:mr>
            <m:e/>
            <m:e>
              <m:r>
                <w:rPr>
                  <w:rStyle w:val="mi"/>
                  <w:rFonts w:ascii="Cambria Math" w:hAnsi="Cambria Math" w:cs="Calibri"/>
                  <w:sz w:val="28"/>
                  <w:szCs w:val="28"/>
                </w:rPr>
                <m:t>+(-D</m:t>
              </m:r>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2</m:t>
                  </m:r>
                </m:sup>
              </m:sSup>
              <m:r>
                <w:rPr>
                  <w:rStyle w:val="mi"/>
                  <w:rFonts w:ascii="Cambria Math" w:hAnsi="Cambria Math" w:cs="Calibri"/>
                  <w:sz w:val="28"/>
                  <w:szCs w:val="28"/>
                </w:rPr>
                <m:t>+Q</m:t>
              </m:r>
              <m:sSup>
                <m:sSupPr>
                  <m:ctrlPr>
                    <w:rPr>
                      <w:rStyle w:val="mi"/>
                      <w:rFonts w:ascii="Cambria Math" w:hAnsi="Cambria Math" w:cs="Calibri"/>
                      <w:iCs/>
                      <w:sz w:val="28"/>
                      <w:szCs w:val="28"/>
                    </w:rPr>
                  </m:ctrlPr>
                </m:sSupPr>
                <m:e>
                  <m:r>
                    <w:rPr>
                      <w:rStyle w:val="mi"/>
                      <w:rFonts w:ascii="Cambria Math" w:hAnsi="Cambria Math" w:cs="Calibri"/>
                      <w:sz w:val="28"/>
                      <w:szCs w:val="28"/>
                    </w:rPr>
                    <m:t>D</m:t>
                  </m:r>
                </m:e>
                <m:sup>
                  <m:r>
                    <w:rPr>
                      <w:rStyle w:val="mi"/>
                      <w:rFonts w:ascii="Cambria Math" w:hAnsi="Cambria Math" w:cs="Calibri"/>
                      <w:sz w:val="28"/>
                      <w:szCs w:val="28"/>
                    </w:rPr>
                    <m:t>2</m:t>
                  </m:r>
                </m:sup>
              </m:sSup>
              <m:r>
                <w:rPr>
                  <w:rStyle w:val="mi"/>
                  <w:rFonts w:ascii="Cambria Math" w:hAnsi="Cambria Math" w:cs="Calibri"/>
                  <w:sz w:val="28"/>
                  <w:szCs w:val="28"/>
                </w:rPr>
                <m:t>)</m:t>
              </m:r>
              <m:sSup>
                <m:sSupPr>
                  <m:ctrlPr>
                    <w:rPr>
                      <w:rStyle w:val="mi"/>
                      <w:rFonts w:ascii="Cambria Math" w:hAnsi="Cambria Math" w:cs="Calibri"/>
                      <w:iCs/>
                      <w:sz w:val="28"/>
                      <w:szCs w:val="28"/>
                    </w:rPr>
                  </m:ctrlPr>
                </m:sSupPr>
                <m:e>
                  <m:r>
                    <w:rPr>
                      <w:rStyle w:val="mi"/>
                      <w:rFonts w:ascii="Cambria Math" w:hAnsi="Cambria Math" w:cs="Calibri"/>
                      <w:sz w:val="28"/>
                      <w:szCs w:val="28"/>
                    </w:rPr>
                    <m:t>ω</m:t>
                  </m:r>
                </m:e>
                <m:sup>
                  <m:r>
                    <w:rPr>
                      <w:rStyle w:val="mi"/>
                      <w:rFonts w:ascii="Cambria Math" w:hAnsi="Cambria Math" w:cs="Calibri"/>
                      <w:sz w:val="28"/>
                      <w:szCs w:val="28"/>
                    </w:rPr>
                    <m:t>2</m:t>
                  </m:r>
                </m:sup>
              </m:sSup>
            </m:e>
          </m:mr>
          <m:mr>
            <m:e>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3</m:t>
                  </m:r>
                </m:sub>
              </m:sSub>
              <m:r>
                <w:rPr>
                  <w:rStyle w:val="mi"/>
                  <w:rFonts w:ascii="Cambria Math" w:hAnsi="Cambria Math" w:cs="Calibri"/>
                  <w:sz w:val="28"/>
                  <w:szCs w:val="28"/>
                </w:rPr>
                <m:t>=</m:t>
              </m:r>
            </m:e>
            <m:e>
              <m:r>
                <w:rPr>
                  <w:rStyle w:val="mi"/>
                  <w:rFonts w:ascii="Cambria Math" w:hAnsi="Cambria Math" w:cs="Calibri"/>
                  <w:sz w:val="28"/>
                  <w:szCs w:val="28"/>
                </w:rPr>
                <m:t>(2B</m:t>
              </m:r>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r>
                <w:rPr>
                  <w:rStyle w:val="mi"/>
                  <w:rFonts w:ascii="Cambria Math" w:hAnsi="Cambria Math" w:cs="Calibri"/>
                  <w:sz w:val="28"/>
                  <w:szCs w:val="28"/>
                </w:rPr>
                <m:t>E+2A</m:t>
              </m:r>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r>
                <w:rPr>
                  <w:rStyle w:val="mi"/>
                  <w:rFonts w:ascii="Cambria Math" w:hAnsi="Cambria Math" w:cs="Calibri"/>
                  <w:sz w:val="28"/>
                  <w:szCs w:val="28"/>
                </w:rPr>
                <m:t>E-2D</m:t>
              </m:r>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r>
                <w:rPr>
                  <w:rStyle w:val="mi"/>
                  <w:rFonts w:ascii="Cambria Math" w:hAnsi="Cambria Math" w:cs="Calibri"/>
                  <w:sz w:val="28"/>
                  <w:szCs w:val="28"/>
                </w:rPr>
                <m:t>)</m:t>
              </m:r>
              <m:sSup>
                <m:sSupPr>
                  <m:ctrlPr>
                    <w:rPr>
                      <w:rStyle w:val="mi"/>
                      <w:rFonts w:ascii="Cambria Math" w:hAnsi="Cambria Math" w:cs="Calibri"/>
                      <w:iCs/>
                      <w:sz w:val="28"/>
                      <w:szCs w:val="28"/>
                    </w:rPr>
                  </m:ctrlPr>
                </m:sSupPr>
                <m:e>
                  <m:r>
                    <w:rPr>
                      <w:rStyle w:val="mi"/>
                      <w:rFonts w:ascii="Cambria Math" w:hAnsi="Cambria Math" w:cs="Calibri"/>
                      <w:sz w:val="28"/>
                      <w:szCs w:val="28"/>
                    </w:rPr>
                    <m:t>ω</m:t>
                  </m:r>
                </m:e>
                <m:sup>
                  <m:r>
                    <w:rPr>
                      <w:rStyle w:val="mi"/>
                      <w:rFonts w:ascii="Cambria Math" w:hAnsi="Cambria Math" w:cs="Calibri"/>
                      <w:sz w:val="28"/>
                      <w:szCs w:val="28"/>
                    </w:rPr>
                    <m:t>3</m:t>
                  </m:r>
                </m:sup>
              </m:sSup>
            </m:e>
          </m:mr>
          <m:mr>
            <m:e/>
            <m:e>
              <m:r>
                <w:rPr>
                  <w:rStyle w:val="mi"/>
                  <w:rFonts w:ascii="Cambria Math" w:hAnsi="Cambria Math" w:cs="Calibri"/>
                  <w:sz w:val="28"/>
                  <w:szCs w:val="28"/>
                </w:rPr>
                <m:t>+(2ABE+2A</m:t>
              </m:r>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r>
                <w:rPr>
                  <w:rStyle w:val="mi"/>
                  <w:rFonts w:ascii="Cambria Math" w:hAnsi="Cambria Math" w:cs="Calibri"/>
                  <w:sz w:val="28"/>
                  <w:szCs w:val="28"/>
                </w:rPr>
                <m:t>D)</m:t>
              </m:r>
              <m:sSup>
                <m:sSupPr>
                  <m:ctrlPr>
                    <w:rPr>
                      <w:rStyle w:val="mi"/>
                      <w:rFonts w:ascii="Cambria Math" w:hAnsi="Cambria Math" w:cs="Calibri"/>
                      <w:iCs/>
                      <w:sz w:val="28"/>
                      <w:szCs w:val="28"/>
                    </w:rPr>
                  </m:ctrlPr>
                </m:sSupPr>
                <m:e>
                  <m:r>
                    <w:rPr>
                      <w:rStyle w:val="mi"/>
                      <w:rFonts w:ascii="Cambria Math" w:hAnsi="Cambria Math" w:cs="Calibri"/>
                      <w:sz w:val="28"/>
                      <w:szCs w:val="28"/>
                    </w:rPr>
                    <m:t>ω</m:t>
                  </m:r>
                </m:e>
                <m:sup>
                  <m:r>
                    <w:rPr>
                      <w:rStyle w:val="mi"/>
                      <w:rFonts w:ascii="Cambria Math" w:hAnsi="Cambria Math" w:cs="Calibri"/>
                      <w:sz w:val="28"/>
                      <w:szCs w:val="28"/>
                    </w:rPr>
                    <m:t>2</m:t>
                  </m:r>
                </m:sup>
              </m:sSup>
              <m:r>
                <w:rPr>
                  <w:rStyle w:val="mi"/>
                  <w:rFonts w:ascii="Cambria Math" w:hAnsi="Cambria Math" w:cs="Calibri"/>
                  <w:sz w:val="28"/>
                  <w:szCs w:val="28"/>
                </w:rPr>
                <m:t>+2ABDω</m:t>
              </m:r>
            </m:e>
          </m:mr>
          <m:mr>
            <m:e>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2</m:t>
                  </m:r>
                </m:sub>
              </m:sSub>
              <m:r>
                <w:rPr>
                  <w:rStyle w:val="mi"/>
                  <w:rFonts w:ascii="Cambria Math" w:hAnsi="Cambria Math" w:cs="Calibri"/>
                  <w:sz w:val="28"/>
                  <w:szCs w:val="28"/>
                </w:rPr>
                <m:t>=</m:t>
              </m:r>
            </m:e>
            <m:e>
              <m:r>
                <w:rPr>
                  <w:rStyle w:val="mi"/>
                  <w:rFonts w:ascii="Cambria Math" w:hAnsi="Cambria Math" w:cs="Calibri"/>
                  <w:sz w:val="28"/>
                  <w:szCs w:val="28"/>
                </w:rPr>
                <m:t>(D</m:t>
              </m:r>
              <m:sSup>
                <m:sSupPr>
                  <m:ctrlPr>
                    <w:rPr>
                      <w:rStyle w:val="mi"/>
                      <w:rFonts w:ascii="Cambria Math" w:hAnsi="Cambria Math" w:cs="Calibri"/>
                      <w:iCs/>
                      <w:sz w:val="28"/>
                      <w:szCs w:val="28"/>
                    </w:rPr>
                  </m:ctrlPr>
                </m:sSupPr>
                <m:e>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e>
                <m:sup>
                  <m:r>
                    <w:rPr>
                      <w:rStyle w:val="mi"/>
                      <w:rFonts w:ascii="Cambria Math" w:hAnsi="Cambria Math" w:cs="Calibri"/>
                      <w:sz w:val="28"/>
                      <w:szCs w:val="28"/>
                    </w:rPr>
                    <m:t>2</m:t>
                  </m:r>
                </m:sup>
              </m:sSup>
              <m:r>
                <w:rPr>
                  <w:rStyle w:val="mi"/>
                  <w:rFonts w:ascii="Cambria Math" w:hAnsi="Cambria Math" w:cs="Calibri"/>
                  <w:sz w:val="28"/>
                  <w:szCs w:val="28"/>
                </w:rPr>
                <m:t>+D</m:t>
              </m:r>
              <m:sSup>
                <m:sSupPr>
                  <m:ctrlPr>
                    <w:rPr>
                      <w:rStyle w:val="mi"/>
                      <w:rFonts w:ascii="Cambria Math" w:hAnsi="Cambria Math" w:cs="Calibri"/>
                      <w:iCs/>
                      <w:sz w:val="28"/>
                      <w:szCs w:val="28"/>
                    </w:rPr>
                  </m:ctrlPr>
                </m:sSupPr>
                <m:e>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e>
                <m:sup>
                  <m:r>
                    <w:rPr>
                      <w:rStyle w:val="mi"/>
                      <w:rFonts w:ascii="Cambria Math" w:hAnsi="Cambria Math" w:cs="Calibri"/>
                      <w:sz w:val="28"/>
                      <w:szCs w:val="28"/>
                    </w:rPr>
                    <m:t>2</m:t>
                  </m:r>
                </m:sup>
              </m:sSup>
              <m:r>
                <w:rPr>
                  <w:rStyle w:val="mi"/>
                  <w:rFonts w:ascii="Cambria Math" w:hAnsi="Cambria Math" w:cs="Calibri"/>
                  <w:sz w:val="28"/>
                  <w:szCs w:val="28"/>
                </w:rPr>
                <m:t>+2Q</m:t>
              </m:r>
              <m:sSup>
                <m:sSupPr>
                  <m:ctrlPr>
                    <w:rPr>
                      <w:rStyle w:val="mi"/>
                      <w:rFonts w:ascii="Cambria Math" w:hAnsi="Cambria Math" w:cs="Calibri"/>
                      <w:iCs/>
                      <w:sz w:val="28"/>
                      <w:szCs w:val="28"/>
                    </w:rPr>
                  </m:ctrlPr>
                </m:sSupPr>
                <m:e>
                  <m:r>
                    <w:rPr>
                      <w:rStyle w:val="mi"/>
                      <w:rFonts w:ascii="Cambria Math" w:hAnsi="Cambria Math" w:cs="Calibri"/>
                      <w:sz w:val="28"/>
                      <w:szCs w:val="28"/>
                    </w:rPr>
                    <m:t>E</m:t>
                  </m:r>
                </m:e>
                <m:sup>
                  <m:r>
                    <w:rPr>
                      <w:rStyle w:val="mi"/>
                      <w:rFonts w:ascii="Cambria Math" w:hAnsi="Cambria Math" w:cs="Calibri"/>
                      <w:sz w:val="28"/>
                      <w:szCs w:val="28"/>
                    </w:rPr>
                    <m:t>2</m:t>
                  </m:r>
                </m:sup>
              </m:sSup>
              <m:r>
                <w:rPr>
                  <w:rStyle w:val="mi"/>
                  <w:rFonts w:ascii="Cambria Math" w:hAnsi="Cambria Math" w:cs="Calibri"/>
                  <w:sz w:val="28"/>
                  <w:szCs w:val="28"/>
                </w:rPr>
                <m:t>-2A</m:t>
              </m:r>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r>
                <w:rPr>
                  <w:rStyle w:val="mi"/>
                  <w:rFonts w:ascii="Cambria Math" w:hAnsi="Cambria Math" w:cs="Calibri"/>
                  <w:sz w:val="28"/>
                  <w:szCs w:val="28"/>
                </w:rPr>
                <m:t>E-2B</m:t>
              </m:r>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r>
                <w:rPr>
                  <w:rStyle w:val="mi"/>
                  <w:rFonts w:ascii="Cambria Math" w:hAnsi="Cambria Math" w:cs="Calibri"/>
                  <w:sz w:val="28"/>
                  <w:szCs w:val="28"/>
                </w:rPr>
                <m:t>E)</m:t>
              </m:r>
              <m:sSup>
                <m:sSupPr>
                  <m:ctrlPr>
                    <w:rPr>
                      <w:rStyle w:val="mi"/>
                      <w:rFonts w:ascii="Cambria Math" w:hAnsi="Cambria Math" w:cs="Calibri"/>
                      <w:iCs/>
                      <w:sz w:val="28"/>
                      <w:szCs w:val="28"/>
                    </w:rPr>
                  </m:ctrlPr>
                </m:sSupPr>
                <m:e>
                  <m:r>
                    <w:rPr>
                      <w:rStyle w:val="mi"/>
                      <w:rFonts w:ascii="Cambria Math" w:hAnsi="Cambria Math" w:cs="Calibri"/>
                      <w:sz w:val="28"/>
                      <w:szCs w:val="28"/>
                    </w:rPr>
                    <m:t>ω</m:t>
                  </m:r>
                </m:e>
                <m:sup>
                  <m:r>
                    <w:rPr>
                      <w:rStyle w:val="mi"/>
                      <w:rFonts w:ascii="Cambria Math" w:hAnsi="Cambria Math" w:cs="Calibri"/>
                      <w:sz w:val="28"/>
                      <w:szCs w:val="28"/>
                    </w:rPr>
                    <m:t>2</m:t>
                  </m:r>
                </m:sup>
              </m:sSup>
            </m:e>
          </m:mr>
          <m:mr>
            <m:e/>
            <m:e>
              <m:r>
                <w:rPr>
                  <w:rStyle w:val="mi"/>
                  <w:rFonts w:ascii="Cambria Math" w:hAnsi="Cambria Math" w:cs="Calibri"/>
                  <w:sz w:val="28"/>
                  <w:szCs w:val="28"/>
                </w:rPr>
                <m:t>+(2QED-2A</m:t>
              </m:r>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r>
                <w:rPr>
                  <w:rStyle w:val="mi"/>
                  <w:rFonts w:ascii="Cambria Math" w:hAnsi="Cambria Math" w:cs="Calibri"/>
                  <w:sz w:val="28"/>
                  <w:szCs w:val="28"/>
                </w:rPr>
                <m:t>D-2</m:t>
              </m:r>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2</m:t>
                  </m:r>
                </m:sup>
              </m:sSup>
              <m:r>
                <w:rPr>
                  <w:rStyle w:val="mi"/>
                  <w:rFonts w:ascii="Cambria Math" w:hAnsi="Cambria Math" w:cs="Calibri"/>
                  <w:sz w:val="28"/>
                  <w:szCs w:val="28"/>
                </w:rPr>
                <m:t>E+2D</m:t>
              </m:r>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r>
                <w:rPr>
                  <w:rStyle w:val="mi"/>
                  <w:rFonts w:ascii="Cambria Math" w:hAnsi="Cambria Math" w:cs="Calibri"/>
                  <w:sz w:val="28"/>
                  <w:szCs w:val="28"/>
                </w:rPr>
                <m:t>B)ω+D</m:t>
              </m:r>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2</m:t>
                  </m:r>
                </m:sup>
              </m:sSup>
            </m:e>
          </m:mr>
          <m:mr>
            <m:e>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1</m:t>
                  </m:r>
                </m:sub>
              </m:sSub>
              <m:r>
                <w:rPr>
                  <w:rStyle w:val="mi"/>
                  <w:rFonts w:ascii="Cambria Math" w:hAnsi="Cambria Math" w:cs="Calibri"/>
                  <w:sz w:val="28"/>
                  <w:szCs w:val="28"/>
                </w:rPr>
                <m:t>=</m:t>
              </m:r>
            </m:e>
            <m:e>
              <m:r>
                <w:rPr>
                  <w:rStyle w:val="mi"/>
                  <w:rFonts w:ascii="Cambria Math" w:hAnsi="Cambria Math" w:cs="Calibri"/>
                  <w:sz w:val="28"/>
                  <w:szCs w:val="28"/>
                </w:rPr>
                <m:t>(2B</m:t>
              </m:r>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r>
                <w:rPr>
                  <w:rStyle w:val="mi"/>
                  <w:rFonts w:ascii="Cambria Math" w:hAnsi="Cambria Math" w:cs="Calibri"/>
                  <w:sz w:val="28"/>
                  <w:szCs w:val="28"/>
                </w:rPr>
                <m:t>E+2A</m:t>
              </m:r>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r>
                <w:rPr>
                  <w:rStyle w:val="mi"/>
                  <w:rFonts w:ascii="Cambria Math" w:hAnsi="Cambria Math" w:cs="Calibri"/>
                  <w:sz w:val="28"/>
                  <w:szCs w:val="28"/>
                </w:rPr>
                <m:t>E-2D</m:t>
              </m:r>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r>
                <w:rPr>
                  <w:rStyle w:val="mi"/>
                  <w:rFonts w:ascii="Cambria Math" w:hAnsi="Cambria Math" w:cs="Calibri"/>
                  <w:sz w:val="28"/>
                  <w:szCs w:val="28"/>
                </w:rPr>
                <m:t>)ω-2D</m:t>
              </m:r>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r>
                <w:rPr>
                  <w:rStyle w:val="mi"/>
                  <w:rFonts w:ascii="Cambria Math" w:hAnsi="Cambria Math" w:cs="Calibri"/>
                  <w:sz w:val="28"/>
                  <w:szCs w:val="28"/>
                </w:rPr>
                <m:t>B+2ABE</m:t>
              </m:r>
            </m:e>
          </m:mr>
          <m:mr>
            <m:e>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r>
                <w:rPr>
                  <w:rStyle w:val="mi"/>
                  <w:rFonts w:ascii="Cambria Math" w:hAnsi="Cambria Math" w:cs="Calibri"/>
                  <w:sz w:val="28"/>
                  <w:szCs w:val="28"/>
                </w:rPr>
                <m:t>=</m:t>
              </m:r>
            </m:e>
            <m:e>
              <m:r>
                <w:rPr>
                  <w:rStyle w:val="mi"/>
                  <w:rFonts w:ascii="Cambria Math" w:hAnsi="Cambria Math" w:cs="Calibri"/>
                  <w:sz w:val="28"/>
                  <w:szCs w:val="28"/>
                </w:rPr>
                <m:t>-2A</m:t>
              </m:r>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r>
                <w:rPr>
                  <w:rStyle w:val="mi"/>
                  <w:rFonts w:ascii="Cambria Math" w:hAnsi="Cambria Math" w:cs="Calibri"/>
                  <w:sz w:val="28"/>
                  <w:szCs w:val="28"/>
                </w:rPr>
                <m:t>E+D</m:t>
              </m:r>
              <m:sSup>
                <m:sSupPr>
                  <m:ctrlPr>
                    <w:rPr>
                      <w:rStyle w:val="mi"/>
                      <w:rFonts w:ascii="Cambria Math" w:hAnsi="Cambria Math" w:cs="Calibri"/>
                      <w:iCs/>
                      <w:sz w:val="28"/>
                      <w:szCs w:val="28"/>
                    </w:rPr>
                  </m:ctrlPr>
                </m:sSupPr>
                <m:e>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e>
                <m:sup>
                  <m:r>
                    <w:rPr>
                      <w:rStyle w:val="mi"/>
                      <w:rFonts w:ascii="Cambria Math" w:hAnsi="Cambria Math" w:cs="Calibri"/>
                      <w:sz w:val="28"/>
                      <w:szCs w:val="28"/>
                    </w:rPr>
                    <m:t>2</m:t>
                  </m:r>
                </m:sup>
              </m:sSup>
              <m:r>
                <w:rPr>
                  <w:rStyle w:val="mi"/>
                  <w:rFonts w:ascii="Cambria Math" w:hAnsi="Cambria Math" w:cs="Calibri"/>
                  <w:sz w:val="28"/>
                  <w:szCs w:val="28"/>
                </w:rPr>
                <m:t>+Q</m:t>
              </m:r>
              <m:sSup>
                <m:sSupPr>
                  <m:ctrlPr>
                    <w:rPr>
                      <w:rStyle w:val="mi"/>
                      <w:rFonts w:ascii="Cambria Math" w:hAnsi="Cambria Math" w:cs="Calibri"/>
                      <w:iCs/>
                      <w:sz w:val="28"/>
                      <w:szCs w:val="28"/>
                    </w:rPr>
                  </m:ctrlPr>
                </m:sSupPr>
                <m:e>
                  <m:r>
                    <w:rPr>
                      <w:rStyle w:val="mi"/>
                      <w:rFonts w:ascii="Cambria Math" w:hAnsi="Cambria Math" w:cs="Calibri"/>
                      <w:sz w:val="28"/>
                      <w:szCs w:val="28"/>
                    </w:rPr>
                    <m:t>E</m:t>
                  </m:r>
                </m:e>
                <m:sup>
                  <m:r>
                    <w:rPr>
                      <w:rStyle w:val="mi"/>
                      <w:rFonts w:ascii="Cambria Math" w:hAnsi="Cambria Math" w:cs="Calibri"/>
                      <w:sz w:val="28"/>
                      <w:szCs w:val="28"/>
                    </w:rPr>
                    <m:t>2</m:t>
                  </m:r>
                </m:sup>
              </m:sSup>
            </m:e>
          </m:mr>
        </m:m>
        <m:r>
          <w:rPr>
            <w:rStyle w:val="mi"/>
            <w:rFonts w:ascii="Cambria Math" w:hAnsi="Cambria Math" w:cs="Calibri"/>
            <w:sz w:val="28"/>
            <w:szCs w:val="28"/>
          </w:rPr>
          <m:t>.</m:t>
        </m:r>
      </m:oMath>
      <w:r w:rsidR="00E46E82" w:rsidRPr="00600C49">
        <w:rPr>
          <w:rStyle w:val="mi"/>
          <w:rFonts w:ascii="Calibri" w:hAnsi="Calibri" w:cs="Calibri"/>
          <w:iCs/>
          <w:sz w:val="27"/>
          <w:szCs w:val="27"/>
        </w:rPr>
        <w:t xml:space="preserve"> </w:t>
      </w:r>
    </w:p>
    <w:p w14:paraId="60221891" w14:textId="77777777" w:rsidR="008940C9" w:rsidRPr="00600C49" w:rsidRDefault="008940C9" w:rsidP="008940C9">
      <w:pPr>
        <w:pStyle w:val="NoSpacing"/>
        <w:rPr>
          <w:rFonts w:ascii="Calibri" w:hAnsi="Calibri" w:cs="Calibri"/>
        </w:rPr>
      </w:pPr>
    </w:p>
    <w:p w14:paraId="01C2BFC3" w14:textId="3BE79BCD" w:rsidR="009B65C3" w:rsidRPr="00600C49" w:rsidRDefault="00A514F7" w:rsidP="009B65C3">
      <w:pPr>
        <w:rPr>
          <w:rFonts w:ascii="Calibri" w:hAnsi="Calibri" w:cs="Calibri"/>
        </w:rPr>
      </w:pPr>
      <w:hyperlink r:id="rId23" w:history="1">
        <w:r w:rsidR="009B65C3" w:rsidRPr="00600C49">
          <w:rPr>
            <w:rFonts w:ascii="Calibri" w:hAnsi="Calibri" w:cs="Calibri"/>
            <w:noProof/>
            <w:color w:val="0000FF"/>
          </w:rPr>
          <w:drawing>
            <wp:inline distT="0" distB="0" distL="0" distR="0" wp14:anchorId="0D14398A" wp14:editId="0820257B">
              <wp:extent cx="3657600" cy="2679192"/>
              <wp:effectExtent l="0" t="0" r="0" b="6985"/>
              <wp:docPr id="11" name="Picture 11" descr="Fig. 1. Region of (a, b) values for M=1.46, equivalent to 40° phase margin (PM) or greater and 10-dB-gain margin or greater (GM for K=1) for Example 1. Lower shaded region is for M=1.46 with additional 6-dB-plant gain uncertainty (K=2) for a total of 16-dB or greater">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1">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7600" cy="2679192"/>
                      </a:xfrm>
                      <a:prstGeom prst="rect">
                        <a:avLst/>
                      </a:prstGeom>
                      <a:noFill/>
                      <a:ln>
                        <a:noFill/>
                      </a:ln>
                    </pic:spPr>
                  </pic:pic>
                </a:graphicData>
              </a:graphic>
            </wp:inline>
          </w:drawing>
        </w:r>
      </w:hyperlink>
    </w:p>
    <w:p w14:paraId="2743462D" w14:textId="38FD1830" w:rsidR="009B65C3" w:rsidRPr="00600C49" w:rsidRDefault="009B65C3" w:rsidP="00AC18F7">
      <w:pPr>
        <w:pStyle w:val="NoSpacing"/>
        <w:rPr>
          <w:rFonts w:ascii="Calibri" w:hAnsi="Calibri" w:cs="Calibri"/>
        </w:rPr>
      </w:pPr>
      <w:r w:rsidRPr="00600C49">
        <w:rPr>
          <w:rFonts w:ascii="Calibri" w:hAnsi="Calibri" w:cs="Calibri"/>
          <w:b/>
          <w:bCs/>
        </w:rPr>
        <w:lastRenderedPageBreak/>
        <w:t xml:space="preserve">Fig. 1. </w:t>
      </w:r>
      <w:r w:rsidRPr="00600C49">
        <w:rPr>
          <w:rFonts w:ascii="Calibri" w:hAnsi="Calibri" w:cs="Calibri"/>
        </w:rPr>
        <w:t>Region of (</w:t>
      </w:r>
      <m:oMath>
        <m:r>
          <w:rPr>
            <w:rStyle w:val="mi"/>
            <w:rFonts w:ascii="Cambria Math" w:hAnsi="Cambria Math" w:cs="Calibri"/>
          </w:rPr>
          <m:t>a</m:t>
        </m:r>
      </m:oMath>
      <w:r w:rsidRPr="00600C49">
        <w:rPr>
          <w:rFonts w:ascii="Calibri" w:hAnsi="Calibri" w:cs="Calibri"/>
        </w:rPr>
        <w:t xml:space="preserve">, </w:t>
      </w:r>
      <m:oMath>
        <m:r>
          <w:rPr>
            <w:rStyle w:val="mi"/>
            <w:rFonts w:ascii="Cambria Math" w:hAnsi="Cambria Math" w:cs="Calibri"/>
          </w:rPr>
          <m:t>b</m:t>
        </m:r>
      </m:oMath>
      <w:r w:rsidRPr="00600C49">
        <w:rPr>
          <w:rFonts w:ascii="Calibri" w:hAnsi="Calibri" w:cs="Calibri"/>
        </w:rPr>
        <w:t xml:space="preserve">) values for </w:t>
      </w:r>
      <m:oMath>
        <m:r>
          <w:rPr>
            <w:rStyle w:val="mi"/>
            <w:rFonts w:ascii="Cambria Math" w:hAnsi="Cambria Math" w:cs="Calibri"/>
          </w:rPr>
          <m:t>M=1.46</m:t>
        </m:r>
      </m:oMath>
      <w:r w:rsidRPr="00600C49">
        <w:rPr>
          <w:rFonts w:ascii="Calibri" w:hAnsi="Calibri" w:cs="Calibri"/>
        </w:rPr>
        <w:t xml:space="preserve">, equivalent to 40° phase margin </w:t>
      </w:r>
      <m:oMath>
        <m:r>
          <w:rPr>
            <w:rStyle w:val="mo"/>
            <w:rFonts w:ascii="Cambria Math" w:hAnsi="Cambria Math" w:cs="Calibri"/>
          </w:rPr>
          <m:t>(PM)</m:t>
        </m:r>
      </m:oMath>
      <w:r w:rsidR="008940C9" w:rsidRPr="00600C49">
        <w:rPr>
          <w:rStyle w:val="mo"/>
          <w:rFonts w:ascii="Calibri" w:hAnsi="Calibri" w:cs="Calibri"/>
        </w:rPr>
        <w:t xml:space="preserve"> </w:t>
      </w:r>
      <w:r w:rsidRPr="00600C49">
        <w:rPr>
          <w:rFonts w:ascii="Calibri" w:hAnsi="Calibri" w:cs="Calibri"/>
        </w:rPr>
        <w:t>or greater and 10-dB-gain margin or greater (</w:t>
      </w:r>
      <m:oMath>
        <m:r>
          <w:rPr>
            <w:rStyle w:val="mi"/>
            <w:rFonts w:ascii="Cambria Math" w:hAnsi="Cambria Math" w:cs="Calibri"/>
          </w:rPr>
          <m:t>GM</m:t>
        </m:r>
      </m:oMath>
      <w:r w:rsidRPr="00600C49">
        <w:rPr>
          <w:rFonts w:ascii="Calibri" w:hAnsi="Calibri" w:cs="Calibri"/>
        </w:rPr>
        <w:t xml:space="preserve"> for </w:t>
      </w:r>
      <m:oMath>
        <m:r>
          <w:rPr>
            <w:rStyle w:val="mi"/>
            <w:rFonts w:ascii="Cambria Math" w:hAnsi="Cambria Math" w:cs="Calibri"/>
          </w:rPr>
          <m:t>K=1</m:t>
        </m:r>
      </m:oMath>
      <w:r w:rsidRPr="00600C49">
        <w:rPr>
          <w:rFonts w:ascii="Calibri" w:hAnsi="Calibri" w:cs="Calibri"/>
        </w:rPr>
        <w:t xml:space="preserve">) for Example 1. Lower shaded region is for </w:t>
      </w:r>
      <m:oMath>
        <m:r>
          <w:rPr>
            <w:rStyle w:val="mi"/>
            <w:rFonts w:ascii="Cambria Math" w:hAnsi="Cambria Math" w:cs="Calibri"/>
          </w:rPr>
          <m:t>M=1.46</m:t>
        </m:r>
      </m:oMath>
      <w:r w:rsidRPr="00600C49">
        <w:rPr>
          <w:rFonts w:ascii="Calibri" w:hAnsi="Calibri" w:cs="Calibri"/>
        </w:rPr>
        <w:t xml:space="preserve"> with additional 6-dB-plant gain uncertainty </w:t>
      </w:r>
      <m:oMath>
        <m:r>
          <w:rPr>
            <w:rStyle w:val="mi"/>
            <w:rFonts w:ascii="Cambria Math" w:hAnsi="Cambria Math" w:cs="Calibri"/>
          </w:rPr>
          <m:t>(K=2)</m:t>
        </m:r>
      </m:oMath>
      <w:r w:rsidRPr="00600C49">
        <w:rPr>
          <w:rFonts w:ascii="Calibri" w:hAnsi="Calibri" w:cs="Calibri"/>
        </w:rPr>
        <w:t xml:space="preserve"> for a total of 16-dB or greater</w:t>
      </w:r>
    </w:p>
    <w:p w14:paraId="6095B63D" w14:textId="77777777" w:rsidR="00365030" w:rsidRPr="00600C49" w:rsidRDefault="00365030" w:rsidP="00AC18F7">
      <w:pPr>
        <w:pStyle w:val="NoSpacing"/>
        <w:rPr>
          <w:rFonts w:ascii="Calibri" w:hAnsi="Calibri" w:cs="Calibri"/>
        </w:rPr>
      </w:pPr>
    </w:p>
    <w:p w14:paraId="101D40D1" w14:textId="6A7D22F7" w:rsidR="009B65C3" w:rsidRPr="00600C49" w:rsidRDefault="009B65C3" w:rsidP="00365030">
      <w:pPr>
        <w:pStyle w:val="NoSpacing"/>
        <w:rPr>
          <w:rFonts w:ascii="Calibri" w:hAnsi="Calibri" w:cs="Calibri"/>
        </w:rPr>
      </w:pPr>
      <w:r w:rsidRPr="00600C49">
        <w:rPr>
          <w:rFonts w:ascii="Calibri" w:hAnsi="Calibri" w:cs="Calibri"/>
        </w:rPr>
        <w:t>The allowed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region for a given </w:t>
      </w:r>
      <m:oMath>
        <m:r>
          <w:rPr>
            <w:rStyle w:val="mi"/>
            <w:rFonts w:ascii="Cambria Math" w:eastAsiaTheme="majorEastAsia" w:hAnsi="Cambria Math" w:cs="Calibri"/>
          </w:rPr>
          <m:t>M</m:t>
        </m:r>
      </m:oMath>
      <w:r w:rsidRPr="00600C49">
        <w:rPr>
          <w:rFonts w:ascii="Calibri" w:hAnsi="Calibri" w:cs="Calibri"/>
        </w:rPr>
        <w:t xml:space="preserve"> value can be calculated as follows: For a given </w:t>
      </w:r>
      <m:oMath>
        <m:r>
          <w:rPr>
            <w:rStyle w:val="mi"/>
            <w:rFonts w:ascii="Cambria Math" w:eastAsiaTheme="majorEastAsia" w:hAnsi="Cambria Math" w:cs="Calibri"/>
          </w:rPr>
          <m:t>ω</m:t>
        </m:r>
      </m:oMath>
      <w:r w:rsidRPr="00600C49">
        <w:rPr>
          <w:rFonts w:ascii="Calibri" w:hAnsi="Calibri" w:cs="Calibri"/>
        </w:rPr>
        <w:t xml:space="preserve"> solve </w:t>
      </w:r>
      <w:hyperlink r:id="rId25" w:anchor="deqn9" w:history="1">
        <w:r w:rsidRPr="00600C49">
          <w:rPr>
            <w:rStyle w:val="Hyperlink"/>
            <w:rFonts w:ascii="Calibri" w:hAnsi="Calibri" w:cs="Calibri"/>
          </w:rPr>
          <w:t>(9)</w:t>
        </w:r>
      </w:hyperlink>
      <w:r w:rsidRPr="00600C49">
        <w:rPr>
          <w:rFonts w:ascii="Calibri" w:hAnsi="Calibri" w:cs="Calibri"/>
        </w:rPr>
        <w:t xml:space="preserve"> for</w:t>
      </w:r>
      <m:oMath>
        <m:r>
          <w:rPr>
            <w:rFonts w:ascii="Cambria Math" w:hAnsi="Cambria Math" w:cs="Calibri"/>
          </w:rPr>
          <m:t xml:space="preserve"> b</m:t>
        </m:r>
      </m:oMath>
      <w:r w:rsidRPr="00600C49">
        <w:rPr>
          <w:rFonts w:ascii="Calibri" w:hAnsi="Calibri" w:cs="Calibri"/>
        </w:rPr>
        <w:t xml:space="preserve"> Noting that</w:t>
      </w:r>
      <m:oMath>
        <m:r>
          <w:rPr>
            <w:rFonts w:ascii="Cambria Math" w:hAnsi="Cambria Math" w:cs="Calibri"/>
          </w:rPr>
          <m:t xml:space="preserve"> b</m:t>
        </m:r>
      </m:oMath>
      <w:r w:rsidR="00C55441" w:rsidRPr="00600C49">
        <w:rPr>
          <w:rFonts w:ascii="Calibri" w:hAnsi="Calibri" w:cs="Calibri"/>
        </w:rPr>
        <w:t xml:space="preserve"> </w:t>
      </w:r>
      <w:r w:rsidRPr="00600C49">
        <w:rPr>
          <w:rFonts w:ascii="Calibri" w:hAnsi="Calibri" w:cs="Calibri"/>
        </w:rPr>
        <w:t xml:space="preserve">has four solutions (for a given </w:t>
      </w:r>
      <m:oMath>
        <m:r>
          <w:rPr>
            <w:rStyle w:val="mi"/>
            <w:rFonts w:ascii="Cambria Math" w:eastAsiaTheme="majorEastAsia" w:hAnsi="Cambria Math" w:cs="Calibri"/>
          </w:rPr>
          <m:t>ω</m:t>
        </m:r>
      </m:oMath>
      <w:r w:rsidRPr="00600C49">
        <w:rPr>
          <w:rFonts w:ascii="Calibri" w:hAnsi="Calibri" w:cs="Calibri"/>
        </w:rPr>
        <w:t xml:space="preserve">), select the positive real solution for which the resulting closed-loop system is stable and </w:t>
      </w:r>
      <w:hyperlink r:id="rId26" w:anchor="deqn3" w:history="1">
        <w:r w:rsidRPr="00600C49">
          <w:rPr>
            <w:rStyle w:val="Hyperlink"/>
            <w:rFonts w:ascii="Calibri" w:hAnsi="Calibri" w:cs="Calibri"/>
          </w:rPr>
          <w:t>(3)</w:t>
        </w:r>
      </w:hyperlink>
      <w:r w:rsidRPr="00600C49">
        <w:rPr>
          <w:rFonts w:ascii="Calibri" w:hAnsi="Calibri" w:cs="Calibri"/>
        </w:rPr>
        <w:t xml:space="preserve"> is satisfied for </w:t>
      </w:r>
      <m:oMath>
        <m:r>
          <w:rPr>
            <w:rStyle w:val="mi"/>
            <w:rFonts w:ascii="Cambria Math" w:eastAsiaTheme="majorEastAsia" w:hAnsi="Cambria Math" w:cs="Calibri"/>
          </w:rPr>
          <m:t>K=1</m:t>
        </m:r>
      </m:oMath>
      <w:r w:rsidRPr="00600C49">
        <w:rPr>
          <w:rFonts w:ascii="Calibri" w:hAnsi="Calibri" w:cs="Calibri"/>
        </w:rPr>
        <w:t xml:space="preserve">. Then, use </w:t>
      </w:r>
      <w:hyperlink r:id="rId27" w:anchor="deqn8" w:history="1">
        <w:r w:rsidRPr="00600C49">
          <w:rPr>
            <w:rStyle w:val="Hyperlink"/>
            <w:rFonts w:ascii="Calibri" w:hAnsi="Calibri" w:cs="Calibri"/>
          </w:rPr>
          <w:t>(8)</w:t>
        </w:r>
      </w:hyperlink>
      <w:r w:rsidRPr="00600C49">
        <w:rPr>
          <w:rFonts w:ascii="Calibri" w:hAnsi="Calibri" w:cs="Calibri"/>
        </w:rPr>
        <w:t xml:space="preserve"> to find its corresponding </w:t>
      </w:r>
      <m:oMath>
        <m:r>
          <w:rPr>
            <w:rStyle w:val="mi"/>
            <w:rFonts w:ascii="Cambria Math" w:eastAsiaTheme="majorEastAsia" w:hAnsi="Cambria Math" w:cs="Calibri"/>
          </w:rPr>
          <m:t>a</m:t>
        </m:r>
      </m:oMath>
      <w:r w:rsidRPr="00600C49">
        <w:rPr>
          <w:rFonts w:ascii="Calibri" w:hAnsi="Calibri" w:cs="Calibri"/>
        </w:rPr>
        <w:t xml:space="preserve">. Searching over a range of frequencies </w:t>
      </w:r>
      <m:oMath>
        <m:r>
          <w:rPr>
            <w:rStyle w:val="mi"/>
            <w:rFonts w:ascii="Cambria Math" w:eastAsiaTheme="majorEastAsia" w:hAnsi="Cambria Math" w:cs="Calibri"/>
          </w:rPr>
          <m:t>ω</m:t>
        </m:r>
      </m:oMath>
      <w:r w:rsidRPr="00600C49">
        <w:rPr>
          <w:rFonts w:ascii="Calibri" w:hAnsi="Calibri" w:cs="Calibri"/>
        </w:rPr>
        <w:t xml:space="preserve"> enables the boundary of the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region to be identified. </w:t>
      </w:r>
    </w:p>
    <w:p w14:paraId="5DB351A5" w14:textId="77777777" w:rsidR="00365030" w:rsidRPr="00600C49" w:rsidRDefault="00365030" w:rsidP="00365030">
      <w:pPr>
        <w:pStyle w:val="NoSpacing"/>
        <w:rPr>
          <w:rFonts w:ascii="Calibri" w:hAnsi="Calibri" w:cs="Calibri"/>
        </w:rPr>
      </w:pPr>
    </w:p>
    <w:p w14:paraId="039C003F" w14:textId="544A8B71" w:rsidR="009B65C3" w:rsidRPr="00600C49" w:rsidRDefault="00A514F7" w:rsidP="009B65C3">
      <w:pPr>
        <w:rPr>
          <w:rFonts w:ascii="Calibri" w:hAnsi="Calibri" w:cs="Calibri"/>
        </w:rPr>
      </w:pPr>
      <w:hyperlink r:id="rId28" w:history="1">
        <w:r w:rsidR="009B65C3" w:rsidRPr="00600C49">
          <w:rPr>
            <w:rFonts w:ascii="Calibri" w:hAnsi="Calibri" w:cs="Calibri"/>
            <w:noProof/>
            <w:color w:val="0000FF"/>
          </w:rPr>
          <w:drawing>
            <wp:inline distT="0" distB="0" distL="0" distR="0" wp14:anchorId="5BF0164F" wp14:editId="4BC34A87">
              <wp:extent cx="3657600" cy="3017520"/>
              <wp:effectExtent l="0" t="0" r="0" b="0"/>
              <wp:docPr id="10" name="Picture 10" descr="Fig. 2. Boundary curves of (a, b) region that satisfy |(1/1+L)|&lt;M for Example 1. Marked on the right of each curve is its M value, minimal phase margin (PM) and minimal gain margin (GM in dB for K=1) according to (4) and (5)">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2">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3017520"/>
                      </a:xfrm>
                      <a:prstGeom prst="rect">
                        <a:avLst/>
                      </a:prstGeom>
                      <a:noFill/>
                      <a:ln>
                        <a:noFill/>
                      </a:ln>
                    </pic:spPr>
                  </pic:pic>
                </a:graphicData>
              </a:graphic>
            </wp:inline>
          </w:drawing>
        </w:r>
      </w:hyperlink>
    </w:p>
    <w:p w14:paraId="12C22AA9" w14:textId="28BA491A" w:rsidR="009B65C3" w:rsidRPr="00600C49" w:rsidRDefault="009B65C3" w:rsidP="00365030">
      <w:pPr>
        <w:pStyle w:val="NoSpacing"/>
        <w:rPr>
          <w:rFonts w:ascii="Calibri" w:hAnsi="Calibri" w:cs="Calibri"/>
        </w:rPr>
      </w:pPr>
      <w:r w:rsidRPr="00600C49">
        <w:rPr>
          <w:rFonts w:ascii="Calibri" w:hAnsi="Calibri" w:cs="Calibri"/>
          <w:b/>
          <w:bCs/>
        </w:rPr>
        <w:t xml:space="preserve">Fig. 2. </w:t>
      </w:r>
      <w:r w:rsidRPr="00600C49">
        <w:rPr>
          <w:rFonts w:ascii="Calibri" w:hAnsi="Calibri" w:cs="Calibri"/>
        </w:rPr>
        <w:t>Boundary curves of (</w:t>
      </w:r>
      <m:oMath>
        <m:r>
          <w:rPr>
            <w:rStyle w:val="mi"/>
            <w:rFonts w:ascii="Cambria Math" w:hAnsi="Cambria Math" w:cs="Calibri"/>
          </w:rPr>
          <m:t>a</m:t>
        </m:r>
      </m:oMath>
      <w:r w:rsidRPr="00600C49">
        <w:rPr>
          <w:rFonts w:ascii="Calibri" w:hAnsi="Calibri" w:cs="Calibri"/>
        </w:rPr>
        <w:t xml:space="preserve">, </w:t>
      </w:r>
      <m:oMath>
        <m:r>
          <w:rPr>
            <w:rStyle w:val="mi"/>
            <w:rFonts w:ascii="Cambria Math" w:hAnsi="Cambria Math" w:cs="Calibri"/>
          </w:rPr>
          <m:t>b</m:t>
        </m:r>
      </m:oMath>
      <w:r w:rsidRPr="00600C49">
        <w:rPr>
          <w:rFonts w:ascii="Calibri" w:hAnsi="Calibri" w:cs="Calibri"/>
        </w:rPr>
        <w:t xml:space="preserve">) region that satisfy </w:t>
      </w:r>
      <m:oMath>
        <m:r>
          <w:rPr>
            <w:rStyle w:val="mo"/>
            <w:rFonts w:ascii="Cambria Math" w:hAnsi="Cambria Math" w:cs="Calibri"/>
          </w:rPr>
          <m:t>|(1/1+L)|&lt;M</m:t>
        </m:r>
      </m:oMath>
      <w:r w:rsidR="00015F88" w:rsidRPr="00600C49">
        <w:rPr>
          <w:rStyle w:val="mo"/>
          <w:rFonts w:ascii="Calibri" w:hAnsi="Calibri" w:cs="Calibri"/>
        </w:rPr>
        <w:t xml:space="preserve"> </w:t>
      </w:r>
      <w:r w:rsidRPr="00600C49">
        <w:rPr>
          <w:rFonts w:ascii="Calibri" w:hAnsi="Calibri" w:cs="Calibri"/>
        </w:rPr>
        <w:t>for Example 1. Marked on the right of each curve is its</w:t>
      </w:r>
      <m:oMath>
        <m:r>
          <w:rPr>
            <w:rFonts w:ascii="Cambria Math" w:hAnsi="Cambria Math" w:cs="Calibri"/>
          </w:rPr>
          <m:t xml:space="preserve"> M</m:t>
        </m:r>
      </m:oMath>
      <w:r w:rsidR="00365030" w:rsidRPr="00600C49">
        <w:rPr>
          <w:rFonts w:ascii="Calibri" w:hAnsi="Calibri" w:cs="Calibri"/>
        </w:rPr>
        <w:t xml:space="preserve"> </w:t>
      </w:r>
      <w:r w:rsidRPr="00600C49">
        <w:rPr>
          <w:rFonts w:ascii="Calibri" w:hAnsi="Calibri" w:cs="Calibri"/>
        </w:rPr>
        <w:t xml:space="preserve">value, minimal phase margin </w:t>
      </w:r>
      <m:oMath>
        <m:r>
          <w:rPr>
            <w:rStyle w:val="mi"/>
            <w:rFonts w:ascii="Cambria Math" w:hAnsi="Cambria Math" w:cs="Calibri"/>
          </w:rPr>
          <m:t>(PM)</m:t>
        </m:r>
      </m:oMath>
      <w:r w:rsidRPr="00600C49">
        <w:rPr>
          <w:rFonts w:ascii="Calibri" w:hAnsi="Calibri" w:cs="Calibri"/>
        </w:rPr>
        <w:t xml:space="preserve"> and minimal gain margin (</w:t>
      </w:r>
      <m:oMath>
        <m:r>
          <w:rPr>
            <w:rStyle w:val="mi"/>
            <w:rFonts w:ascii="Cambria Math" w:hAnsi="Cambria Math" w:cs="Calibri"/>
          </w:rPr>
          <m:t>GM</m:t>
        </m:r>
      </m:oMath>
      <w:r w:rsidRPr="00600C49">
        <w:rPr>
          <w:rFonts w:ascii="Calibri" w:hAnsi="Calibri" w:cs="Calibri"/>
        </w:rPr>
        <w:t xml:space="preserve"> in dB for </w:t>
      </w:r>
      <m:oMath>
        <m:r>
          <w:rPr>
            <w:rStyle w:val="mi"/>
            <w:rFonts w:ascii="Cambria Math" w:hAnsi="Cambria Math" w:cs="Calibri"/>
          </w:rPr>
          <m:t>K=1</m:t>
        </m:r>
      </m:oMath>
      <w:r w:rsidRPr="00600C49">
        <w:rPr>
          <w:rFonts w:ascii="Calibri" w:hAnsi="Calibri" w:cs="Calibri"/>
        </w:rPr>
        <w:t xml:space="preserve">) according to </w:t>
      </w:r>
      <w:hyperlink r:id="rId30" w:anchor="deqn4" w:history="1">
        <w:r w:rsidRPr="00600C49">
          <w:rPr>
            <w:rStyle w:val="Hyperlink"/>
            <w:rFonts w:ascii="Calibri" w:hAnsi="Calibri" w:cs="Calibri"/>
          </w:rPr>
          <w:t>(4)</w:t>
        </w:r>
      </w:hyperlink>
      <w:r w:rsidRPr="00600C49">
        <w:rPr>
          <w:rFonts w:ascii="Calibri" w:hAnsi="Calibri" w:cs="Calibri"/>
        </w:rPr>
        <w:t xml:space="preserve"> and </w:t>
      </w:r>
      <w:hyperlink r:id="rId31" w:anchor="deqn5" w:history="1">
        <w:r w:rsidRPr="00600C49">
          <w:rPr>
            <w:rStyle w:val="Hyperlink"/>
            <w:rFonts w:ascii="Calibri" w:hAnsi="Calibri" w:cs="Calibri"/>
          </w:rPr>
          <w:t>(5)</w:t>
        </w:r>
      </w:hyperlink>
    </w:p>
    <w:p w14:paraId="0D9332E8" w14:textId="77777777" w:rsidR="00497D34" w:rsidRPr="00600C49" w:rsidRDefault="00497D34" w:rsidP="00365030">
      <w:pPr>
        <w:pStyle w:val="NoSpacing"/>
        <w:rPr>
          <w:rFonts w:ascii="Calibri" w:hAnsi="Calibri" w:cs="Calibri"/>
        </w:rPr>
      </w:pPr>
    </w:p>
    <w:p w14:paraId="069981B7" w14:textId="77777777" w:rsidR="009B65C3" w:rsidRPr="00600C49" w:rsidRDefault="009B65C3" w:rsidP="00497D34">
      <w:pPr>
        <w:pStyle w:val="NoSpacing"/>
        <w:rPr>
          <w:rFonts w:ascii="Calibri" w:hAnsi="Calibri" w:cs="Calibri"/>
          <w:b/>
        </w:rPr>
      </w:pPr>
      <w:r w:rsidRPr="00600C49">
        <w:rPr>
          <w:rFonts w:ascii="Calibri" w:hAnsi="Calibri" w:cs="Calibri"/>
          <w:b/>
        </w:rPr>
        <w:t>Remark 3.1</w:t>
      </w:r>
    </w:p>
    <w:p w14:paraId="4A11EA73" w14:textId="63149431" w:rsidR="009B65C3" w:rsidRPr="00600C49" w:rsidRDefault="009B65C3" w:rsidP="00A2166F">
      <w:pPr>
        <w:pStyle w:val="NoSpacing"/>
        <w:rPr>
          <w:rFonts w:ascii="Calibri" w:hAnsi="Calibri" w:cs="Calibri"/>
        </w:rPr>
      </w:pPr>
      <w:r w:rsidRPr="00600C49">
        <w:rPr>
          <w:rFonts w:ascii="Calibri" w:hAnsi="Calibri" w:cs="Calibri"/>
        </w:rPr>
        <w:t>A PI controller exists if and only if there exists a frequency for which an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pair solving </w:t>
      </w:r>
      <w:hyperlink r:id="rId32" w:anchor="deqn9" w:history="1">
        <w:r w:rsidRPr="00600C49">
          <w:rPr>
            <w:rStyle w:val="Hyperlink"/>
            <w:rFonts w:ascii="Calibri" w:hAnsi="Calibri" w:cs="Calibri"/>
          </w:rPr>
          <w:t>(9)</w:t>
        </w:r>
      </w:hyperlink>
      <w:r w:rsidRPr="00600C49">
        <w:rPr>
          <w:rFonts w:ascii="Calibri" w:hAnsi="Calibri" w:cs="Calibri"/>
        </w:rPr>
        <w:t xml:space="preserve"> can be found for which the resulting closed-loop system is stable and </w:t>
      </w:r>
      <w:hyperlink r:id="rId33" w:anchor="deqn3" w:history="1">
        <w:r w:rsidRPr="00600C49">
          <w:rPr>
            <w:rStyle w:val="Hyperlink"/>
            <w:rFonts w:ascii="Calibri" w:hAnsi="Calibri" w:cs="Calibri"/>
          </w:rPr>
          <w:t>(3)</w:t>
        </w:r>
      </w:hyperlink>
      <w:r w:rsidRPr="00600C49">
        <w:rPr>
          <w:rFonts w:ascii="Calibri" w:hAnsi="Calibri" w:cs="Calibri"/>
        </w:rPr>
        <w:t xml:space="preserve"> for </w:t>
      </w:r>
      <m:oMath>
        <m:r>
          <w:rPr>
            <w:rStyle w:val="mi"/>
            <w:rFonts w:ascii="Cambria Math" w:eastAsiaTheme="majorEastAsia" w:hAnsi="Cambria Math" w:cs="Calibri"/>
          </w:rPr>
          <m:t>K=1</m:t>
        </m:r>
      </m:oMath>
      <w:r w:rsidRPr="00600C49">
        <w:rPr>
          <w:rFonts w:ascii="Calibri" w:hAnsi="Calibri" w:cs="Calibri"/>
        </w:rPr>
        <w:t xml:space="preserve"> is satisfied. If a PI controller does not exist and is required, try increasing </w:t>
      </w:r>
      <m:oMath>
        <m:r>
          <w:rPr>
            <w:rStyle w:val="mi"/>
            <w:rFonts w:ascii="Cambria Math" w:eastAsiaTheme="majorEastAsia" w:hAnsi="Cambria Math" w:cs="Calibri"/>
          </w:rPr>
          <m:t>M</m:t>
        </m:r>
      </m:oMath>
      <w:r w:rsidRPr="00600C49">
        <w:rPr>
          <w:rFonts w:ascii="Calibri" w:hAnsi="Calibri" w:cs="Calibri"/>
        </w:rPr>
        <w:t>.</w:t>
      </w:r>
    </w:p>
    <w:p w14:paraId="2786188F" w14:textId="77777777" w:rsidR="00497D34" w:rsidRPr="00600C49" w:rsidRDefault="00497D34" w:rsidP="00A2166F">
      <w:pPr>
        <w:pStyle w:val="NoSpacing"/>
        <w:rPr>
          <w:rFonts w:ascii="Calibri" w:hAnsi="Calibri" w:cs="Calibri"/>
        </w:rPr>
      </w:pPr>
    </w:p>
    <w:p w14:paraId="2174324E" w14:textId="7008EE79" w:rsidR="009B65C3" w:rsidRPr="000F6E17" w:rsidRDefault="009B65C3" w:rsidP="009719A3">
      <w:pPr>
        <w:pStyle w:val="Heading2"/>
        <w:rPr>
          <w:rFonts w:ascii="Calibri" w:hAnsi="Calibri" w:cs="Calibri"/>
          <w:color w:val="000000" w:themeColor="text1"/>
        </w:rPr>
      </w:pPr>
      <w:r w:rsidRPr="000F6E17">
        <w:rPr>
          <w:rFonts w:ascii="Calibri" w:hAnsi="Calibri" w:cs="Calibri"/>
          <w:color w:val="000000" w:themeColor="text1"/>
        </w:rPr>
        <w:t>A.</w:t>
      </w:r>
      <w:r w:rsidR="009719A3" w:rsidRPr="000F6E17">
        <w:rPr>
          <w:rFonts w:ascii="Calibri" w:hAnsi="Calibri" w:cs="Calibri"/>
          <w:color w:val="000000" w:themeColor="text1"/>
        </w:rPr>
        <w:t xml:space="preserve"> </w:t>
      </w:r>
      <w:r w:rsidRPr="000F6E17">
        <w:rPr>
          <w:rFonts w:ascii="Calibri" w:hAnsi="Calibri" w:cs="Calibri"/>
          <w:color w:val="000000" w:themeColor="text1"/>
        </w:rPr>
        <w:t>Example 1: Simplified dc Motor</w:t>
      </w:r>
    </w:p>
    <w:p w14:paraId="01BA9994" w14:textId="77777777" w:rsidR="009B65C3" w:rsidRPr="00600C49" w:rsidRDefault="009B65C3" w:rsidP="00497D34">
      <w:pPr>
        <w:pStyle w:val="NoSpacing"/>
        <w:rPr>
          <w:rFonts w:ascii="Calibri" w:hAnsi="Calibri" w:cs="Calibri"/>
        </w:rPr>
      </w:pPr>
      <w:r w:rsidRPr="00600C49">
        <w:rPr>
          <w:rFonts w:ascii="Calibri" w:hAnsi="Calibri" w:cs="Calibri"/>
        </w:rPr>
        <w:t>Consider the plant</w:t>
      </w:r>
    </w:p>
    <w:p w14:paraId="79E53FAF" w14:textId="77777777" w:rsidR="00497D34" w:rsidRPr="00600C49" w:rsidRDefault="00497D34" w:rsidP="00227C37">
      <w:pPr>
        <w:pStyle w:val="NoSpacing"/>
        <w:rPr>
          <w:rStyle w:val="mi"/>
          <w:rFonts w:ascii="Calibri" w:hAnsi="Calibri" w:cs="Calibri"/>
        </w:rPr>
      </w:pPr>
    </w:p>
    <w:p w14:paraId="6EA281ED" w14:textId="4683CAA0" w:rsidR="009B65C3" w:rsidRPr="00600C49" w:rsidRDefault="00A514F7" w:rsidP="00227C37">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P(s)=</m:t>
              </m:r>
              <m:f>
                <m:fPr>
                  <m:ctrlPr>
                    <w:rPr>
                      <w:rStyle w:val="mi"/>
                      <w:rFonts w:ascii="Cambria Math" w:hAnsi="Cambria Math" w:cs="Calibri"/>
                      <w:iCs/>
                      <w:sz w:val="28"/>
                      <w:szCs w:val="28"/>
                    </w:rPr>
                  </m:ctrlPr>
                </m:fPr>
                <m:num>
                  <m:r>
                    <w:rPr>
                      <w:rStyle w:val="mi"/>
                      <w:rFonts w:ascii="Cambria Math" w:hAnsi="Cambria Math" w:cs="Calibri"/>
                      <w:sz w:val="28"/>
                      <w:szCs w:val="28"/>
                    </w:rPr>
                    <m:t>1</m:t>
                  </m:r>
                </m:num>
                <m:den>
                  <m:r>
                    <w:rPr>
                      <w:rStyle w:val="mi"/>
                      <w:rFonts w:ascii="Cambria Math" w:hAnsi="Cambria Math" w:cs="Calibri"/>
                      <w:sz w:val="28"/>
                      <w:szCs w:val="28"/>
                    </w:rPr>
                    <m:t>s(1+</m:t>
                  </m:r>
                  <m:f>
                    <m:fPr>
                      <m:ctrlPr>
                        <w:rPr>
                          <w:rStyle w:val="mi"/>
                          <w:rFonts w:ascii="Cambria Math" w:hAnsi="Cambria Math" w:cs="Calibri"/>
                          <w:iCs/>
                          <w:sz w:val="28"/>
                          <w:szCs w:val="28"/>
                        </w:rPr>
                      </m:ctrlPr>
                    </m:fPr>
                    <m:num>
                      <m:r>
                        <w:rPr>
                          <w:rStyle w:val="mi"/>
                          <w:rFonts w:ascii="Cambria Math" w:hAnsi="Cambria Math" w:cs="Calibri"/>
                          <w:sz w:val="28"/>
                          <w:szCs w:val="28"/>
                        </w:rPr>
                        <m:t>s</m:t>
                      </m:r>
                    </m:num>
                    <m:den>
                      <m:r>
                        <w:rPr>
                          <w:rStyle w:val="mi"/>
                          <w:rFonts w:ascii="Cambria Math" w:hAnsi="Cambria Math" w:cs="Calibri"/>
                          <w:sz w:val="28"/>
                          <w:szCs w:val="28"/>
                        </w:rPr>
                        <m:t>10</m:t>
                      </m:r>
                    </m:den>
                  </m:f>
                  <m:r>
                    <w:rPr>
                      <w:rStyle w:val="mi"/>
                      <w:rFonts w:ascii="Cambria Math" w:hAnsi="Cambria Math" w:cs="Calibri"/>
                      <w:sz w:val="28"/>
                      <w:szCs w:val="28"/>
                    </w:rPr>
                    <m:t>)</m:t>
                  </m:r>
                </m:den>
              </m:f>
            </m:e>
          </m:mr>
        </m:m>
      </m:oMath>
      <w:r w:rsidR="00227C37" w:rsidRPr="00600C49">
        <w:rPr>
          <w:rStyle w:val="mo"/>
          <w:rFonts w:ascii="Calibri" w:hAnsi="Calibri" w:cs="Calibri"/>
          <w:sz w:val="27"/>
          <w:szCs w:val="27"/>
        </w:rPr>
        <w:tab/>
      </w:r>
      <w:r w:rsidR="009B65C3" w:rsidRPr="00600C49">
        <w:rPr>
          <w:rFonts w:ascii="Calibri" w:hAnsi="Calibri" w:cs="Calibri"/>
        </w:rPr>
        <w:t>(10)</w:t>
      </w:r>
    </w:p>
    <w:p w14:paraId="41CEDFB1" w14:textId="77777777" w:rsidR="00497D34" w:rsidRPr="00600C49" w:rsidRDefault="00497D34" w:rsidP="00227C37">
      <w:pPr>
        <w:pStyle w:val="NoSpacing"/>
        <w:rPr>
          <w:rStyle w:val="link"/>
          <w:rFonts w:ascii="Calibri" w:hAnsi="Calibri" w:cs="Calibri"/>
        </w:rPr>
      </w:pPr>
    </w:p>
    <w:p w14:paraId="6B5F6605" w14:textId="310E2175" w:rsidR="009B65C3" w:rsidRPr="00600C49" w:rsidRDefault="009B65C3" w:rsidP="00227C37">
      <w:pPr>
        <w:pStyle w:val="NoSpacing"/>
        <w:rPr>
          <w:rFonts w:ascii="Calibri" w:hAnsi="Calibri" w:cs="Calibri"/>
        </w:rPr>
      </w:pPr>
      <w:r w:rsidRPr="00600C49">
        <w:rPr>
          <w:rFonts w:ascii="Calibri" w:hAnsi="Calibri" w:cs="Calibri"/>
        </w:rPr>
        <w:t xml:space="preserve">which can represent a simplified model of an armature-controlled dc motor with the input being motor current and the output being speed. For this plant </w:t>
      </w:r>
    </w:p>
    <w:p w14:paraId="0626603F" w14:textId="77777777" w:rsidR="00227C37" w:rsidRPr="00600C49" w:rsidRDefault="00227C37" w:rsidP="00227C37">
      <w:pPr>
        <w:pStyle w:val="NoSpacing"/>
        <w:rPr>
          <w:rFonts w:ascii="Calibri" w:hAnsi="Calibri" w:cs="Calibri"/>
        </w:rPr>
      </w:pPr>
    </w:p>
    <w:p w14:paraId="044E57A9" w14:textId="42D3C42A" w:rsidR="00227C37" w:rsidRPr="00600C49" w:rsidRDefault="00A514F7" w:rsidP="00227C37">
      <w:pPr>
        <w:pStyle w:val="NoSpacing"/>
        <w:rPr>
          <w:rFonts w:ascii="Calibri" w:hAnsi="Calibri" w:cs="Calibri"/>
        </w:rPr>
      </w:pPr>
      <m:oMathPara>
        <m:oMath>
          <m:m>
            <m:mPr>
              <m:plcHide m:val="1"/>
              <m:mcs>
                <m:mc>
                  <m:mcPr>
                    <m:count m:val="2"/>
                    <m:mcJc m:val="center"/>
                  </m:mcPr>
                </m:mc>
              </m:mcs>
              <m:ctrlPr>
                <w:rPr>
                  <w:rStyle w:val="mi"/>
                  <w:rFonts w:ascii="Cambria Math" w:hAnsi="Cambria Math" w:cs="Calibri"/>
                  <w:iCs/>
                  <w:sz w:val="27"/>
                  <w:szCs w:val="27"/>
                </w:rPr>
              </m:ctrlPr>
            </m:mPr>
            <m:mr>
              <m:e>
                <m:r>
                  <w:rPr>
                    <w:rStyle w:val="mi"/>
                    <w:rFonts w:ascii="Cambria Math" w:hAnsi="Cambria Math" w:cs="Calibri"/>
                    <w:sz w:val="27"/>
                    <w:szCs w:val="27"/>
                  </w:rPr>
                  <m:t>A(ω)=</m:t>
                </m:r>
              </m:e>
              <m:e>
                <m:f>
                  <m:fPr>
                    <m:ctrlPr>
                      <w:rPr>
                        <w:rStyle w:val="mi"/>
                        <w:rFonts w:ascii="Cambria Math" w:hAnsi="Cambria Math" w:cs="Calibri"/>
                        <w:iCs/>
                        <w:sz w:val="27"/>
                        <w:szCs w:val="27"/>
                      </w:rPr>
                    </m:ctrlPr>
                  </m:fPr>
                  <m:num>
                    <m:r>
                      <w:rPr>
                        <w:rStyle w:val="mi"/>
                        <w:rFonts w:ascii="Cambria Math" w:hAnsi="Cambria Math" w:cs="Calibri"/>
                        <w:sz w:val="27"/>
                        <w:szCs w:val="27"/>
                      </w:rPr>
                      <m:t>-10</m:t>
                    </m:r>
                  </m:num>
                  <m:den>
                    <m:r>
                      <w:rPr>
                        <w:rStyle w:val="mi"/>
                        <w:rFonts w:ascii="Cambria Math" w:hAnsi="Cambria Math" w:cs="Calibri"/>
                        <w:sz w:val="27"/>
                        <w:szCs w:val="27"/>
                      </w:rPr>
                      <m:t>(100+</m:t>
                    </m:r>
                    <m:sSup>
                      <m:sSupPr>
                        <m:ctrlPr>
                          <w:rPr>
                            <w:rStyle w:val="mi"/>
                            <w:rFonts w:ascii="Cambria Math" w:hAnsi="Cambria Math" w:cs="Calibri"/>
                            <w:iCs/>
                            <w:sz w:val="27"/>
                            <w:szCs w:val="27"/>
                          </w:rPr>
                        </m:ctrlPr>
                      </m:sSupPr>
                      <m:e>
                        <m:r>
                          <w:rPr>
                            <w:rStyle w:val="mi"/>
                            <w:rFonts w:ascii="Cambria Math" w:hAnsi="Cambria Math" w:cs="Calibri"/>
                            <w:sz w:val="27"/>
                            <w:szCs w:val="27"/>
                          </w:rPr>
                          <m:t>ω</m:t>
                        </m:r>
                      </m:e>
                      <m:sup>
                        <m:r>
                          <w:rPr>
                            <w:rStyle w:val="mi"/>
                            <w:rFonts w:ascii="Cambria Math" w:hAnsi="Cambria Math" w:cs="Calibri"/>
                            <w:sz w:val="27"/>
                            <w:szCs w:val="27"/>
                          </w:rPr>
                          <m:t>2</m:t>
                        </m:r>
                      </m:sup>
                    </m:sSup>
                    <m:r>
                      <w:rPr>
                        <w:rStyle w:val="mi"/>
                        <w:rFonts w:ascii="Cambria Math" w:hAnsi="Cambria Math" w:cs="Calibri"/>
                        <w:sz w:val="27"/>
                        <w:szCs w:val="27"/>
                      </w:rPr>
                      <m:t>)</m:t>
                    </m:r>
                  </m:den>
                </m:f>
                <m:limUpp>
                  <m:limUppPr>
                    <m:ctrlPr>
                      <w:rPr>
                        <w:rStyle w:val="mi"/>
                        <w:rFonts w:ascii="Cambria Math" w:hAnsi="Cambria Math" w:cs="Calibri"/>
                        <w:iCs/>
                        <w:sz w:val="27"/>
                        <w:szCs w:val="27"/>
                      </w:rPr>
                    </m:ctrlPr>
                  </m:limUppPr>
                  <m:e>
                    <m:r>
                      <w:rPr>
                        <w:rStyle w:val="mi"/>
                        <w:rFonts w:ascii="Cambria Math" w:hAnsi="Cambria Math" w:cs="Calibri"/>
                        <w:sz w:val="27"/>
                        <w:szCs w:val="27"/>
                      </w:rPr>
                      <m:t>A</m:t>
                    </m:r>
                  </m:e>
                  <m:lim>
                    <m:r>
                      <w:rPr>
                        <w:rStyle w:val="mi"/>
                        <w:rFonts w:ascii="Cambria Math" w:hAnsi="Cambria Math" w:cs="Calibri"/>
                        <w:sz w:val="27"/>
                        <w:szCs w:val="27"/>
                      </w:rPr>
                      <m:t>˙</m:t>
                    </m:r>
                  </m:lim>
                </m:limUpp>
                <m:r>
                  <w:rPr>
                    <w:rStyle w:val="mi"/>
                    <w:rFonts w:ascii="Cambria Math" w:hAnsi="Cambria Math" w:cs="Calibri"/>
                    <w:sz w:val="27"/>
                    <w:szCs w:val="27"/>
                  </w:rPr>
                  <m:t>(ω)=</m:t>
                </m:r>
                <m:f>
                  <m:fPr>
                    <m:ctrlPr>
                      <w:rPr>
                        <w:rStyle w:val="mi"/>
                        <w:rFonts w:ascii="Cambria Math" w:hAnsi="Cambria Math" w:cs="Calibri"/>
                        <w:iCs/>
                        <w:sz w:val="27"/>
                        <w:szCs w:val="27"/>
                      </w:rPr>
                    </m:ctrlPr>
                  </m:fPr>
                  <m:num>
                    <m:r>
                      <w:rPr>
                        <w:rStyle w:val="mi"/>
                        <w:rFonts w:ascii="Cambria Math" w:hAnsi="Cambria Math" w:cs="Calibri"/>
                        <w:sz w:val="27"/>
                        <w:szCs w:val="27"/>
                      </w:rPr>
                      <m:t>20ω</m:t>
                    </m:r>
                  </m:num>
                  <m:den>
                    <m:sSup>
                      <m:sSupPr>
                        <m:ctrlPr>
                          <w:rPr>
                            <w:rStyle w:val="mi"/>
                            <w:rFonts w:ascii="Cambria Math" w:hAnsi="Cambria Math" w:cs="Calibri"/>
                            <w:iCs/>
                            <w:sz w:val="27"/>
                            <w:szCs w:val="27"/>
                          </w:rPr>
                        </m:ctrlPr>
                      </m:sSupPr>
                      <m:e>
                        <m:r>
                          <w:rPr>
                            <w:rStyle w:val="mi"/>
                            <w:rFonts w:ascii="Cambria Math" w:hAnsi="Cambria Math" w:cs="Calibri"/>
                            <w:sz w:val="27"/>
                            <w:szCs w:val="27"/>
                          </w:rPr>
                          <m:t>(100+</m:t>
                        </m:r>
                        <m:sSup>
                          <m:sSupPr>
                            <m:ctrlPr>
                              <w:rPr>
                                <w:rStyle w:val="mi"/>
                                <w:rFonts w:ascii="Cambria Math" w:hAnsi="Cambria Math" w:cs="Calibri"/>
                                <w:iCs/>
                                <w:sz w:val="27"/>
                                <w:szCs w:val="27"/>
                              </w:rPr>
                            </m:ctrlPr>
                          </m:sSupPr>
                          <m:e>
                            <m:r>
                              <w:rPr>
                                <w:rStyle w:val="mi"/>
                                <w:rFonts w:ascii="Cambria Math" w:hAnsi="Cambria Math" w:cs="Calibri"/>
                                <w:sz w:val="27"/>
                                <w:szCs w:val="27"/>
                              </w:rPr>
                              <m:t>ω</m:t>
                            </m:r>
                          </m:e>
                          <m:sup>
                            <m:r>
                              <w:rPr>
                                <w:rStyle w:val="mi"/>
                                <w:rFonts w:ascii="Cambria Math" w:hAnsi="Cambria Math" w:cs="Calibri"/>
                                <w:sz w:val="27"/>
                                <w:szCs w:val="27"/>
                              </w:rPr>
                              <m:t>2</m:t>
                            </m:r>
                          </m:sup>
                        </m:sSup>
                        <m:r>
                          <w:rPr>
                            <w:rStyle w:val="mi"/>
                            <w:rFonts w:ascii="Cambria Math" w:hAnsi="Cambria Math" w:cs="Calibri"/>
                            <w:sz w:val="27"/>
                            <w:szCs w:val="27"/>
                          </w:rPr>
                          <m:t>)</m:t>
                        </m:r>
                      </m:e>
                      <m:sup>
                        <m:r>
                          <w:rPr>
                            <w:rStyle w:val="mi"/>
                            <w:rFonts w:ascii="Cambria Math" w:hAnsi="Cambria Math" w:cs="Calibri"/>
                            <w:sz w:val="27"/>
                            <w:szCs w:val="27"/>
                          </w:rPr>
                          <m:t>2</m:t>
                        </m:r>
                      </m:sup>
                    </m:sSup>
                  </m:den>
                </m:f>
              </m:e>
            </m:mr>
            <m:mr>
              <m:e>
                <m:r>
                  <w:rPr>
                    <w:rStyle w:val="mi"/>
                    <w:rFonts w:ascii="Cambria Math" w:hAnsi="Cambria Math" w:cs="Calibri"/>
                    <w:sz w:val="27"/>
                    <w:szCs w:val="27"/>
                  </w:rPr>
                  <m:t>B(ω)=</m:t>
                </m:r>
              </m:e>
              <m:e>
                <m:f>
                  <m:fPr>
                    <m:ctrlPr>
                      <w:rPr>
                        <w:rStyle w:val="mi"/>
                        <w:rFonts w:ascii="Cambria Math" w:hAnsi="Cambria Math" w:cs="Calibri"/>
                        <w:iCs/>
                        <w:sz w:val="27"/>
                        <w:szCs w:val="27"/>
                      </w:rPr>
                    </m:ctrlPr>
                  </m:fPr>
                  <m:num>
                    <m:r>
                      <w:rPr>
                        <w:rStyle w:val="mi"/>
                        <w:rFonts w:ascii="Cambria Math" w:hAnsi="Cambria Math" w:cs="Calibri"/>
                        <w:sz w:val="27"/>
                        <w:szCs w:val="27"/>
                      </w:rPr>
                      <m:t>-100</m:t>
                    </m:r>
                  </m:num>
                  <m:den>
                    <m:r>
                      <w:rPr>
                        <w:rStyle w:val="mi"/>
                        <w:rFonts w:ascii="Cambria Math" w:hAnsi="Cambria Math" w:cs="Calibri"/>
                        <w:sz w:val="27"/>
                        <w:szCs w:val="27"/>
                      </w:rPr>
                      <m:t>ω(100+</m:t>
                    </m:r>
                    <m:sSup>
                      <m:sSupPr>
                        <m:ctrlPr>
                          <w:rPr>
                            <w:rStyle w:val="mi"/>
                            <w:rFonts w:ascii="Cambria Math" w:hAnsi="Cambria Math" w:cs="Calibri"/>
                            <w:iCs/>
                            <w:sz w:val="27"/>
                            <w:szCs w:val="27"/>
                          </w:rPr>
                        </m:ctrlPr>
                      </m:sSupPr>
                      <m:e>
                        <m:r>
                          <w:rPr>
                            <w:rStyle w:val="mi"/>
                            <w:rFonts w:ascii="Cambria Math" w:hAnsi="Cambria Math" w:cs="Calibri"/>
                            <w:sz w:val="27"/>
                            <w:szCs w:val="27"/>
                          </w:rPr>
                          <m:t>ω</m:t>
                        </m:r>
                      </m:e>
                      <m:sup>
                        <m:r>
                          <w:rPr>
                            <w:rStyle w:val="mi"/>
                            <w:rFonts w:ascii="Cambria Math" w:hAnsi="Cambria Math" w:cs="Calibri"/>
                            <w:sz w:val="27"/>
                            <w:szCs w:val="27"/>
                          </w:rPr>
                          <m:t>2</m:t>
                        </m:r>
                      </m:sup>
                    </m:sSup>
                    <m:r>
                      <w:rPr>
                        <w:rStyle w:val="mi"/>
                        <w:rFonts w:ascii="Cambria Math" w:hAnsi="Cambria Math" w:cs="Calibri"/>
                        <w:sz w:val="27"/>
                        <w:szCs w:val="27"/>
                      </w:rPr>
                      <m:t>)</m:t>
                    </m:r>
                  </m:den>
                </m:f>
                <m:limUpp>
                  <m:limUppPr>
                    <m:ctrlPr>
                      <w:rPr>
                        <w:rStyle w:val="mi"/>
                        <w:rFonts w:ascii="Cambria Math" w:hAnsi="Cambria Math" w:cs="Calibri"/>
                        <w:iCs/>
                        <w:sz w:val="27"/>
                        <w:szCs w:val="27"/>
                      </w:rPr>
                    </m:ctrlPr>
                  </m:limUppPr>
                  <m:e>
                    <m:r>
                      <w:rPr>
                        <w:rStyle w:val="mi"/>
                        <w:rFonts w:ascii="Cambria Math" w:hAnsi="Cambria Math" w:cs="Calibri"/>
                        <w:sz w:val="27"/>
                        <w:szCs w:val="27"/>
                      </w:rPr>
                      <m:t>B</m:t>
                    </m:r>
                  </m:e>
                  <m:lim>
                    <m:r>
                      <w:rPr>
                        <w:rStyle w:val="mi"/>
                        <w:rFonts w:ascii="Cambria Math" w:hAnsi="Cambria Math" w:cs="Calibri"/>
                        <w:sz w:val="27"/>
                        <w:szCs w:val="27"/>
                      </w:rPr>
                      <m:t>˙</m:t>
                    </m:r>
                  </m:lim>
                </m:limUpp>
                <m:r>
                  <w:rPr>
                    <w:rStyle w:val="mi"/>
                    <w:rFonts w:ascii="Cambria Math" w:hAnsi="Cambria Math" w:cs="Calibri"/>
                    <w:sz w:val="27"/>
                    <w:szCs w:val="27"/>
                  </w:rPr>
                  <m:t>(ω)=</m:t>
                </m:r>
                <m:f>
                  <m:fPr>
                    <m:ctrlPr>
                      <w:rPr>
                        <w:rStyle w:val="mi"/>
                        <w:rFonts w:ascii="Cambria Math" w:hAnsi="Cambria Math" w:cs="Calibri"/>
                        <w:iCs/>
                        <w:sz w:val="27"/>
                        <w:szCs w:val="27"/>
                      </w:rPr>
                    </m:ctrlPr>
                  </m:fPr>
                  <m:num>
                    <m:r>
                      <w:rPr>
                        <w:rStyle w:val="mi"/>
                        <w:rFonts w:ascii="Cambria Math" w:hAnsi="Cambria Math" w:cs="Calibri"/>
                        <w:sz w:val="27"/>
                        <w:szCs w:val="27"/>
                      </w:rPr>
                      <m:t>100(100+3</m:t>
                    </m:r>
                    <m:sSup>
                      <m:sSupPr>
                        <m:ctrlPr>
                          <w:rPr>
                            <w:rStyle w:val="mi"/>
                            <w:rFonts w:ascii="Cambria Math" w:hAnsi="Cambria Math" w:cs="Calibri"/>
                            <w:iCs/>
                            <w:sz w:val="27"/>
                            <w:szCs w:val="27"/>
                          </w:rPr>
                        </m:ctrlPr>
                      </m:sSupPr>
                      <m:e>
                        <m:r>
                          <w:rPr>
                            <w:rStyle w:val="mi"/>
                            <w:rFonts w:ascii="Cambria Math" w:hAnsi="Cambria Math" w:cs="Calibri"/>
                            <w:sz w:val="27"/>
                            <w:szCs w:val="27"/>
                          </w:rPr>
                          <m:t>ω</m:t>
                        </m:r>
                      </m:e>
                      <m:sup>
                        <m:r>
                          <w:rPr>
                            <w:rStyle w:val="mi"/>
                            <w:rFonts w:ascii="Cambria Math" w:hAnsi="Cambria Math" w:cs="Calibri"/>
                            <w:sz w:val="27"/>
                            <w:szCs w:val="27"/>
                          </w:rPr>
                          <m:t>2</m:t>
                        </m:r>
                      </m:sup>
                    </m:sSup>
                    <m:r>
                      <w:rPr>
                        <w:rStyle w:val="mi"/>
                        <w:rFonts w:ascii="Cambria Math" w:hAnsi="Cambria Math" w:cs="Calibri"/>
                        <w:sz w:val="27"/>
                        <w:szCs w:val="27"/>
                      </w:rPr>
                      <m:t>)</m:t>
                    </m:r>
                  </m:num>
                  <m:den>
                    <m:sSup>
                      <m:sSupPr>
                        <m:ctrlPr>
                          <w:rPr>
                            <w:rStyle w:val="mi"/>
                            <w:rFonts w:ascii="Cambria Math" w:hAnsi="Cambria Math" w:cs="Calibri"/>
                            <w:iCs/>
                            <w:sz w:val="27"/>
                            <w:szCs w:val="27"/>
                          </w:rPr>
                        </m:ctrlPr>
                      </m:sSupPr>
                      <m:e>
                        <m:r>
                          <w:rPr>
                            <w:rStyle w:val="mi"/>
                            <w:rFonts w:ascii="Cambria Math" w:hAnsi="Cambria Math" w:cs="Calibri"/>
                            <w:sz w:val="27"/>
                            <w:szCs w:val="27"/>
                          </w:rPr>
                          <m:t>ω</m:t>
                        </m:r>
                      </m:e>
                      <m:sup>
                        <m:r>
                          <w:rPr>
                            <w:rStyle w:val="mi"/>
                            <w:rFonts w:ascii="Cambria Math" w:hAnsi="Cambria Math" w:cs="Calibri"/>
                            <w:sz w:val="27"/>
                            <w:szCs w:val="27"/>
                          </w:rPr>
                          <m:t>2</m:t>
                        </m:r>
                      </m:sup>
                    </m:sSup>
                    <m:sSup>
                      <m:sSupPr>
                        <m:ctrlPr>
                          <w:rPr>
                            <w:rStyle w:val="mi"/>
                            <w:rFonts w:ascii="Cambria Math" w:hAnsi="Cambria Math" w:cs="Calibri"/>
                            <w:iCs/>
                            <w:sz w:val="27"/>
                            <w:szCs w:val="27"/>
                          </w:rPr>
                        </m:ctrlPr>
                      </m:sSupPr>
                      <m:e>
                        <m:r>
                          <w:rPr>
                            <w:rStyle w:val="mi"/>
                            <w:rFonts w:ascii="Cambria Math" w:hAnsi="Cambria Math" w:cs="Calibri"/>
                            <w:sz w:val="27"/>
                            <w:szCs w:val="27"/>
                          </w:rPr>
                          <m:t>(100+</m:t>
                        </m:r>
                        <m:sSup>
                          <m:sSupPr>
                            <m:ctrlPr>
                              <w:rPr>
                                <w:rStyle w:val="mi"/>
                                <w:rFonts w:ascii="Cambria Math" w:hAnsi="Cambria Math" w:cs="Calibri"/>
                                <w:iCs/>
                                <w:sz w:val="27"/>
                                <w:szCs w:val="27"/>
                              </w:rPr>
                            </m:ctrlPr>
                          </m:sSupPr>
                          <m:e>
                            <m:r>
                              <w:rPr>
                                <w:rStyle w:val="mi"/>
                                <w:rFonts w:ascii="Cambria Math" w:hAnsi="Cambria Math" w:cs="Calibri"/>
                                <w:sz w:val="27"/>
                                <w:szCs w:val="27"/>
                              </w:rPr>
                              <m:t>ω</m:t>
                            </m:r>
                          </m:e>
                          <m:sup>
                            <m:r>
                              <w:rPr>
                                <w:rStyle w:val="mi"/>
                                <w:rFonts w:ascii="Cambria Math" w:hAnsi="Cambria Math" w:cs="Calibri"/>
                                <w:sz w:val="27"/>
                                <w:szCs w:val="27"/>
                              </w:rPr>
                              <m:t>2</m:t>
                            </m:r>
                          </m:sup>
                        </m:sSup>
                        <m:r>
                          <w:rPr>
                            <w:rStyle w:val="mi"/>
                            <w:rFonts w:ascii="Cambria Math" w:hAnsi="Cambria Math" w:cs="Calibri"/>
                            <w:sz w:val="27"/>
                            <w:szCs w:val="27"/>
                          </w:rPr>
                          <m:t>)</m:t>
                        </m:r>
                      </m:e>
                      <m:sup>
                        <m:r>
                          <w:rPr>
                            <w:rStyle w:val="mi"/>
                            <w:rFonts w:ascii="Cambria Math" w:hAnsi="Cambria Math" w:cs="Calibri"/>
                            <w:sz w:val="27"/>
                            <w:szCs w:val="27"/>
                          </w:rPr>
                          <m:t>2</m:t>
                        </m:r>
                      </m:sup>
                    </m:sSup>
                  </m:den>
                </m:f>
                <m:r>
                  <w:rPr>
                    <w:rStyle w:val="mi"/>
                    <w:rFonts w:ascii="Cambria Math" w:hAnsi="Cambria Math" w:cs="Calibri"/>
                    <w:sz w:val="27"/>
                    <w:szCs w:val="27"/>
                  </w:rPr>
                  <m:t>.</m:t>
                </m:r>
              </m:e>
            </m:mr>
          </m:m>
        </m:oMath>
      </m:oMathPara>
    </w:p>
    <w:p w14:paraId="66820EAD" w14:textId="77777777" w:rsidR="00227C37" w:rsidRPr="00600C49" w:rsidRDefault="00227C37" w:rsidP="00227C37">
      <w:pPr>
        <w:pStyle w:val="NoSpacing"/>
        <w:rPr>
          <w:rFonts w:ascii="Calibri" w:hAnsi="Calibri" w:cs="Calibri"/>
        </w:rPr>
      </w:pPr>
    </w:p>
    <w:p w14:paraId="3E074D13" w14:textId="088C3BF8" w:rsidR="009B65C3" w:rsidRPr="00600C49" w:rsidRDefault="009B65C3" w:rsidP="00227C37">
      <w:pPr>
        <w:pStyle w:val="NoSpacing"/>
        <w:rPr>
          <w:rFonts w:ascii="Calibri" w:hAnsi="Calibri" w:cs="Calibri"/>
        </w:rPr>
      </w:pPr>
      <w:r w:rsidRPr="00600C49">
        <w:rPr>
          <w:rFonts w:ascii="Calibri" w:hAnsi="Calibri" w:cs="Calibri"/>
        </w:rPr>
        <w:t>Fig. 1 depicts the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values for the </w:t>
      </w:r>
      <w:proofErr w:type="gramStart"/>
      <w:r w:rsidRPr="00600C49">
        <w:rPr>
          <w:rFonts w:ascii="Calibri" w:hAnsi="Calibri" w:cs="Calibri"/>
        </w:rPr>
        <w:t>particular case</w:t>
      </w:r>
      <w:proofErr w:type="gramEnd"/>
      <w:r w:rsidRPr="00600C49">
        <w:rPr>
          <w:rFonts w:ascii="Calibri" w:hAnsi="Calibri" w:cs="Calibri"/>
        </w:rPr>
        <w:t xml:space="preserve"> of </w:t>
      </w:r>
      <m:oMath>
        <m:r>
          <w:rPr>
            <w:rStyle w:val="mi"/>
            <w:rFonts w:ascii="Cambria Math" w:eastAsiaTheme="majorEastAsia" w:hAnsi="Cambria Math" w:cs="Calibri"/>
          </w:rPr>
          <m:t>M=1.46</m:t>
        </m:r>
      </m:oMath>
      <w:r w:rsidRPr="00600C49">
        <w:rPr>
          <w:rFonts w:ascii="Calibri" w:hAnsi="Calibri" w:cs="Calibri"/>
        </w:rPr>
        <w:t>, which is equivalent to a 40° phase margin or greater and a 10-dB-gain margin or greater. [The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values fall in both shaded regions.] Fig. 1 can also be used to find the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values which satisfy any gain margin constraint. For example, if 6-dB-gain margin uncertainty is desired (i.e., </w:t>
      </w:r>
      <m:oMath>
        <m:r>
          <w:rPr>
            <w:rStyle w:val="mi"/>
            <w:rFonts w:ascii="Cambria Math" w:eastAsiaTheme="majorEastAsia" w:hAnsi="Cambria Math" w:cs="Calibri"/>
          </w:rPr>
          <m:t>K=2</m:t>
        </m:r>
      </m:oMath>
      <w:r w:rsidRPr="00600C49">
        <w:rPr>
          <w:rFonts w:ascii="Calibri" w:hAnsi="Calibri" w:cs="Calibri"/>
        </w:rPr>
        <w:t xml:space="preserve">), then for any </w:t>
      </w:r>
      <m:oMath>
        <m:r>
          <w:rPr>
            <w:rStyle w:val="mi"/>
            <w:rFonts w:ascii="Cambria Math" w:eastAsiaTheme="majorEastAsia" w:hAnsi="Cambria Math" w:cs="Calibri"/>
          </w:rPr>
          <m:t>b</m:t>
        </m:r>
      </m:oMath>
      <w:r w:rsidRPr="00600C49">
        <w:rPr>
          <w:rFonts w:ascii="Calibri" w:hAnsi="Calibri" w:cs="Calibri"/>
        </w:rPr>
        <w:t xml:space="preserve">, the allowed </w:t>
      </w:r>
      <m:oMath>
        <m:r>
          <w:rPr>
            <w:rStyle w:val="mi"/>
            <w:rFonts w:ascii="Cambria Math" w:eastAsiaTheme="majorEastAsia" w:hAnsi="Cambria Math" w:cs="Calibri"/>
          </w:rPr>
          <m:t>a</m:t>
        </m:r>
      </m:oMath>
      <w:r w:rsidRPr="00600C49">
        <w:rPr>
          <w:rFonts w:ascii="Calibri" w:hAnsi="Calibri" w:cs="Calibri"/>
        </w:rPr>
        <w:t xml:space="preserve"> values should be 6-dB less in order to cope with the increase in uncertainty. The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region will, therefore, be the lower shaded region depicted in Fig. 1 where the upper curve is shifted down by 6 </w:t>
      </w:r>
      <w:proofErr w:type="spellStart"/>
      <w:r w:rsidRPr="00600C49">
        <w:rPr>
          <w:rFonts w:ascii="Calibri" w:hAnsi="Calibri" w:cs="Calibri"/>
        </w:rPr>
        <w:t>dB.</w:t>
      </w:r>
      <w:proofErr w:type="spellEnd"/>
      <w:r w:rsidRPr="00600C49">
        <w:rPr>
          <w:rFonts w:ascii="Calibri" w:hAnsi="Calibri" w:cs="Calibri"/>
        </w:rPr>
        <w:t xml:space="preserve"> The maximum </w:t>
      </w:r>
      <w:r w:rsidRPr="00600C49">
        <w:rPr>
          <w:rStyle w:val="mi"/>
          <w:rFonts w:ascii="Calibri" w:eastAsiaTheme="majorEastAsia" w:hAnsi="Calibri" w:cs="Calibri"/>
          <w:i/>
          <w:iCs/>
        </w:rPr>
        <w:t>a</w:t>
      </w:r>
      <w:r w:rsidRPr="00600C49">
        <w:rPr>
          <w:rFonts w:ascii="Calibri" w:hAnsi="Calibri" w:cs="Calibri"/>
        </w:rPr>
        <w:t xml:space="preserve"> for </w:t>
      </w:r>
      <m:oMath>
        <m:r>
          <w:rPr>
            <w:rStyle w:val="mi"/>
            <w:rFonts w:ascii="Cambria Math" w:eastAsiaTheme="majorEastAsia" w:hAnsi="Cambria Math" w:cs="Calibri"/>
          </w:rPr>
          <m:t>K=1</m:t>
        </m:r>
      </m:oMath>
      <w:r w:rsidRPr="00600C49">
        <w:rPr>
          <w:rFonts w:ascii="Calibri" w:hAnsi="Calibri" w:cs="Calibri"/>
        </w:rPr>
        <w:t xml:space="preserve"> occurs at </w:t>
      </w:r>
      <m:oMath>
        <m:r>
          <w:rPr>
            <w:rStyle w:val="mo"/>
            <w:rFonts w:ascii="Cambria Math" w:eastAsiaTheme="majorEastAsia" w:hAnsi="Cambria Math" w:cs="Calibri"/>
          </w:rPr>
          <m:t>(a,b)=(18.2</m:t>
        </m:r>
        <m:r>
          <m:rPr>
            <m:sty m:val="p"/>
          </m:rPr>
          <w:rPr>
            <w:rStyle w:val="mo"/>
            <w:rFonts w:ascii="Cambria Math" w:eastAsiaTheme="majorEastAsia" w:hAnsi="Cambria Math" w:cs="Calibri"/>
          </w:rPr>
          <m:t>dB</m:t>
        </m:r>
        <m:r>
          <w:rPr>
            <w:rStyle w:val="mo"/>
            <w:rFonts w:ascii="Cambria Math" w:eastAsiaTheme="majorEastAsia" w:hAnsi="Cambria Math" w:cs="Calibri"/>
          </w:rPr>
          <m:t>,0.67)</m:t>
        </m:r>
      </m:oMath>
      <w:r w:rsidR="00A624AA" w:rsidRPr="00600C49">
        <w:rPr>
          <w:rStyle w:val="mo"/>
          <w:rFonts w:ascii="Calibri" w:eastAsiaTheme="majorEastAsia" w:hAnsi="Calibri" w:cs="Calibri"/>
        </w:rPr>
        <w:t xml:space="preserve"> </w:t>
      </w:r>
      <w:r w:rsidRPr="00600C49">
        <w:rPr>
          <w:rFonts w:ascii="Calibri" w:hAnsi="Calibri" w:cs="Calibri"/>
        </w:rPr>
        <w:t xml:space="preserve">and maximum </w:t>
      </w:r>
      <m:oMath>
        <m:r>
          <w:rPr>
            <w:rStyle w:val="mi"/>
            <w:rFonts w:ascii="Cambria Math" w:eastAsiaTheme="majorEastAsia" w:hAnsi="Cambria Math" w:cs="Calibri"/>
          </w:rPr>
          <m:t>a</m:t>
        </m:r>
      </m:oMath>
      <w:r w:rsidRPr="00600C49">
        <w:rPr>
          <w:rFonts w:ascii="Calibri" w:hAnsi="Calibri" w:cs="Calibri"/>
        </w:rPr>
        <w:t xml:space="preserve"> for </w:t>
      </w:r>
      <m:oMath>
        <m:r>
          <w:rPr>
            <w:rStyle w:val="mi"/>
            <w:rFonts w:ascii="Cambria Math" w:eastAsiaTheme="majorEastAsia" w:hAnsi="Cambria Math" w:cs="Calibri"/>
          </w:rPr>
          <m:t>K=2</m:t>
        </m:r>
      </m:oMath>
      <w:r w:rsidRPr="00600C49">
        <w:rPr>
          <w:rFonts w:ascii="Calibri" w:hAnsi="Calibri" w:cs="Calibri"/>
        </w:rPr>
        <w:t xml:space="preserve"> occurs at </w:t>
      </w:r>
      <m:oMath>
        <m:r>
          <w:rPr>
            <w:rStyle w:val="mo"/>
            <w:rFonts w:ascii="Cambria Math" w:eastAsiaTheme="majorEastAsia" w:hAnsi="Cambria Math" w:cs="Calibri"/>
          </w:rPr>
          <m:t>(a,b)=(12.2</m:t>
        </m:r>
        <m:r>
          <m:rPr>
            <m:sty m:val="p"/>
          </m:rPr>
          <w:rPr>
            <w:rStyle w:val="mo"/>
            <w:rFonts w:ascii="Cambria Math" w:eastAsiaTheme="majorEastAsia" w:hAnsi="Cambria Math" w:cs="Calibri"/>
          </w:rPr>
          <m:t>dB</m:t>
        </m:r>
        <m:r>
          <w:rPr>
            <w:rStyle w:val="mo"/>
            <w:rFonts w:ascii="Cambria Math" w:eastAsiaTheme="majorEastAsia" w:hAnsi="Cambria Math" w:cs="Calibri"/>
          </w:rPr>
          <m:t>,0.67)</m:t>
        </m:r>
      </m:oMath>
      <w:r w:rsidRPr="00600C49">
        <w:rPr>
          <w:rFonts w:ascii="Calibri" w:hAnsi="Calibri" w:cs="Calibri"/>
        </w:rPr>
        <w:t xml:space="preserve">, giving the controller designs corresponding to lowest sensitivity at low frequencies. Note that if gain uncertainty </w:t>
      </w:r>
      <m:oMath>
        <m:r>
          <w:rPr>
            <w:rStyle w:val="mi"/>
            <w:rFonts w:ascii="Cambria Math" w:eastAsiaTheme="majorEastAsia" w:hAnsi="Cambria Math" w:cs="Calibri"/>
          </w:rPr>
          <m:t>K</m:t>
        </m:r>
      </m:oMath>
      <w:r w:rsidRPr="00600C49">
        <w:rPr>
          <w:rFonts w:ascii="Calibri" w:hAnsi="Calibri" w:cs="Calibri"/>
        </w:rPr>
        <w:t xml:space="preserve"> is required then a solution is guaranteed only if there exists at least a single</w:t>
      </w:r>
      <m:oMath>
        <m:r>
          <w:rPr>
            <w:rFonts w:ascii="Cambria Math" w:hAnsi="Cambria Math" w:cs="Calibri"/>
          </w:rPr>
          <m:t xml:space="preserve"> b</m:t>
        </m:r>
      </m:oMath>
      <w:r w:rsidR="00C55441" w:rsidRPr="00600C49">
        <w:rPr>
          <w:rFonts w:ascii="Calibri" w:hAnsi="Calibri" w:cs="Calibri"/>
        </w:rPr>
        <w:t xml:space="preserve"> </w:t>
      </w:r>
      <w:r w:rsidRPr="00600C49">
        <w:rPr>
          <w:rFonts w:ascii="Calibri" w:hAnsi="Calibri" w:cs="Calibri"/>
        </w:rPr>
        <w:t xml:space="preserve">corresponding to a range of </w:t>
      </w:r>
      <m:oMath>
        <m:r>
          <w:rPr>
            <w:rStyle w:val="mi"/>
            <w:rFonts w:ascii="Cambria Math" w:eastAsiaTheme="majorEastAsia" w:hAnsi="Cambria Math" w:cs="Calibri"/>
          </w:rPr>
          <m:t>a</m:t>
        </m:r>
      </m:oMath>
      <w:r w:rsidRPr="00600C49">
        <w:rPr>
          <w:rFonts w:ascii="Calibri" w:hAnsi="Calibri" w:cs="Calibri"/>
        </w:rPr>
        <w:t xml:space="preserve"> values in an interval </w:t>
      </w:r>
      <m:oMath>
        <m:r>
          <w:rPr>
            <w:rStyle w:val="mo"/>
            <w:rFonts w:ascii="Cambria Math" w:eastAsiaTheme="majorEastAsia" w:hAnsi="Cambria Math" w:cs="Calibri"/>
            <w:vertAlign w:val="subscript"/>
          </w:rPr>
          <m:t>[</m:t>
        </m:r>
        <m:sSub>
          <m:sSubPr>
            <m:ctrlPr>
              <w:rPr>
                <w:rStyle w:val="mo"/>
                <w:rFonts w:ascii="Cambria Math" w:eastAsiaTheme="majorEastAsia" w:hAnsi="Cambria Math" w:cs="Calibri"/>
                <w:vertAlign w:val="subscript"/>
              </w:rPr>
            </m:ctrlPr>
          </m:sSubPr>
          <m:e>
            <m:r>
              <w:rPr>
                <w:rStyle w:val="mo"/>
                <w:rFonts w:ascii="Cambria Math" w:eastAsiaTheme="majorEastAsia" w:hAnsi="Cambria Math" w:cs="Calibri"/>
                <w:vertAlign w:val="subscript"/>
              </w:rPr>
              <m:t>a</m:t>
            </m:r>
          </m:e>
          <m:sub>
            <m:r>
              <w:rPr>
                <w:rStyle w:val="mo"/>
                <w:rFonts w:ascii="Cambria Math" w:eastAsiaTheme="majorEastAsia" w:hAnsi="Cambria Math" w:cs="Calibri"/>
                <w:vertAlign w:val="subscript"/>
              </w:rPr>
              <m:t>1</m:t>
            </m:r>
          </m:sub>
        </m:sSub>
        <m:r>
          <w:rPr>
            <w:rStyle w:val="mo"/>
            <w:rFonts w:ascii="Cambria Math" w:eastAsiaTheme="majorEastAsia" w:hAnsi="Cambria Math" w:cs="Calibri"/>
            <w:vertAlign w:val="subscript"/>
          </w:rPr>
          <m:t>,</m:t>
        </m:r>
        <m:sSub>
          <m:sSubPr>
            <m:ctrlPr>
              <w:rPr>
                <w:rStyle w:val="mo"/>
                <w:rFonts w:ascii="Cambria Math" w:eastAsiaTheme="majorEastAsia" w:hAnsi="Cambria Math" w:cs="Calibri"/>
                <w:vertAlign w:val="subscript"/>
              </w:rPr>
            </m:ctrlPr>
          </m:sSubPr>
          <m:e>
            <m:r>
              <w:rPr>
                <w:rStyle w:val="mo"/>
                <w:rFonts w:ascii="Cambria Math" w:eastAsiaTheme="majorEastAsia" w:hAnsi="Cambria Math" w:cs="Calibri"/>
                <w:vertAlign w:val="subscript"/>
              </w:rPr>
              <m:t>a</m:t>
            </m:r>
          </m:e>
          <m:sub>
            <m:r>
              <w:rPr>
                <w:rStyle w:val="mo"/>
                <w:rFonts w:ascii="Cambria Math" w:eastAsiaTheme="majorEastAsia" w:hAnsi="Cambria Math" w:cs="Calibri"/>
                <w:vertAlign w:val="subscript"/>
              </w:rPr>
              <m:t>2</m:t>
            </m:r>
          </m:sub>
        </m:sSub>
        <m:r>
          <w:rPr>
            <w:rStyle w:val="mo"/>
            <w:rFonts w:ascii="Cambria Math" w:eastAsiaTheme="majorEastAsia" w:hAnsi="Cambria Math" w:cs="Calibri"/>
            <w:vertAlign w:val="subscript"/>
          </w:rPr>
          <m:t>]</m:t>
        </m:r>
      </m:oMath>
      <w:r w:rsidRPr="00600C49">
        <w:rPr>
          <w:rFonts w:ascii="Calibri" w:hAnsi="Calibri" w:cs="Calibri"/>
        </w:rPr>
        <w:t xml:space="preserve"> such that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2</m:t>
            </m:r>
          </m:sub>
        </m:sSub>
        <m:r>
          <w:rPr>
            <w:rStyle w:val="mi"/>
            <w:rFonts w:ascii="Cambria Math" w:eastAsiaTheme="majorEastAsia" w:hAnsi="Cambria Math" w:cs="Calibri"/>
          </w:rPr>
          <m:t>/</m:t>
        </m:r>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1</m:t>
            </m:r>
          </m:sub>
        </m:sSub>
        <m:r>
          <w:rPr>
            <w:rStyle w:val="mi"/>
            <w:rFonts w:ascii="Cambria Math" w:eastAsiaTheme="majorEastAsia" w:hAnsi="Cambria Math" w:cs="Calibri"/>
          </w:rPr>
          <m:t>≥K</m:t>
        </m:r>
      </m:oMath>
      <w:r w:rsidRPr="00600C49">
        <w:rPr>
          <w:rFonts w:ascii="Calibri" w:hAnsi="Calibri" w:cs="Calibri"/>
        </w:rPr>
        <w:t>.</w:t>
      </w:r>
    </w:p>
    <w:p w14:paraId="06E54D53" w14:textId="77777777" w:rsidR="004C03B3" w:rsidRPr="00600C49" w:rsidRDefault="004C03B3" w:rsidP="00227C37">
      <w:pPr>
        <w:pStyle w:val="NoSpacing"/>
        <w:rPr>
          <w:rFonts w:ascii="Calibri" w:hAnsi="Calibri" w:cs="Calibri"/>
        </w:rPr>
      </w:pPr>
    </w:p>
    <w:p w14:paraId="5313986A" w14:textId="50DEF995" w:rsidR="004C03B3" w:rsidRPr="00600C49" w:rsidRDefault="009B65C3" w:rsidP="004C03B3">
      <w:pPr>
        <w:pStyle w:val="NoSpacing"/>
        <w:rPr>
          <w:rFonts w:ascii="Calibri" w:hAnsi="Calibri" w:cs="Calibri"/>
        </w:rPr>
      </w:pPr>
      <w:r w:rsidRPr="00600C49">
        <w:rPr>
          <w:rFonts w:ascii="Calibri" w:hAnsi="Calibri" w:cs="Calibri"/>
        </w:rPr>
        <w:t>The solution for several</w:t>
      </w:r>
      <m:oMath>
        <m:r>
          <w:rPr>
            <w:rFonts w:ascii="Cambria Math" w:hAnsi="Cambria Math" w:cs="Calibri"/>
          </w:rPr>
          <m:t xml:space="preserve"> M</m:t>
        </m:r>
      </m:oMath>
      <w:r w:rsidR="00365030" w:rsidRPr="00600C49">
        <w:rPr>
          <w:rFonts w:ascii="Calibri" w:hAnsi="Calibri" w:cs="Calibri"/>
        </w:rPr>
        <w:t xml:space="preserve"> </w:t>
      </w:r>
      <w:r w:rsidRPr="00600C49">
        <w:rPr>
          <w:rFonts w:ascii="Calibri" w:hAnsi="Calibri" w:cs="Calibri"/>
        </w:rPr>
        <w:t xml:space="preserve">values for plant </w:t>
      </w:r>
      <w:hyperlink r:id="rId34" w:anchor="deqn10" w:history="1">
        <w:r w:rsidRPr="00600C49">
          <w:rPr>
            <w:rStyle w:val="Hyperlink"/>
            <w:rFonts w:ascii="Calibri" w:hAnsi="Calibri" w:cs="Calibri"/>
          </w:rPr>
          <w:t>(10)</w:t>
        </w:r>
      </w:hyperlink>
      <w:r w:rsidRPr="00600C49">
        <w:rPr>
          <w:rFonts w:ascii="Calibri" w:hAnsi="Calibri" w:cs="Calibri"/>
        </w:rPr>
        <w:t xml:space="preserve"> is depicted in Fig. 2. Each curve is the boundary of the allowed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values for a given </w:t>
      </w:r>
      <m:oMath>
        <m:r>
          <w:rPr>
            <w:rStyle w:val="mi"/>
            <w:rFonts w:ascii="Cambria Math" w:eastAsiaTheme="majorEastAsia" w:hAnsi="Cambria Math" w:cs="Calibri"/>
          </w:rPr>
          <m:t>M</m:t>
        </m:r>
      </m:oMath>
      <w:r w:rsidRPr="00600C49">
        <w:rPr>
          <w:rFonts w:ascii="Calibri" w:hAnsi="Calibri" w:cs="Calibri"/>
        </w:rPr>
        <w:t xml:space="preserve">. The corresponding </w:t>
      </w:r>
      <m:oMath>
        <m:r>
          <w:rPr>
            <w:rStyle w:val="mi"/>
            <w:rFonts w:ascii="Cambria Math" w:eastAsiaTheme="majorEastAsia" w:hAnsi="Cambria Math" w:cs="Calibri"/>
          </w:rPr>
          <m:t>PM</m:t>
        </m:r>
      </m:oMath>
      <w:r w:rsidRPr="00600C49">
        <w:rPr>
          <w:rFonts w:ascii="Calibri" w:hAnsi="Calibri" w:cs="Calibri"/>
        </w:rPr>
        <w:t xml:space="preserve"> and </w:t>
      </w:r>
      <m:oMath>
        <m:r>
          <w:rPr>
            <w:rStyle w:val="mi"/>
            <w:rFonts w:ascii="Cambria Math" w:eastAsiaTheme="majorEastAsia" w:hAnsi="Cambria Math" w:cs="Calibri"/>
          </w:rPr>
          <m:t>GM</m:t>
        </m:r>
      </m:oMath>
      <w:r w:rsidRPr="00600C49">
        <w:rPr>
          <w:rFonts w:ascii="Calibri" w:hAnsi="Calibri" w:cs="Calibri"/>
        </w:rPr>
        <w:t xml:space="preserve"> values indicated are the minimum values along the boundary curve, i.e., the </w:t>
      </w:r>
      <m:oMath>
        <m:r>
          <w:rPr>
            <w:rStyle w:val="mi"/>
            <w:rFonts w:ascii="Cambria Math" w:eastAsiaTheme="majorEastAsia" w:hAnsi="Cambria Math" w:cs="Calibri"/>
          </w:rPr>
          <m:t>PM</m:t>
        </m:r>
      </m:oMath>
      <w:r w:rsidRPr="00600C49">
        <w:rPr>
          <w:rFonts w:ascii="Calibri" w:hAnsi="Calibri" w:cs="Calibri"/>
        </w:rPr>
        <w:t xml:space="preserve"> and </w:t>
      </w:r>
      <m:oMath>
        <m:r>
          <w:rPr>
            <w:rStyle w:val="mi"/>
            <w:rFonts w:ascii="Cambria Math" w:eastAsiaTheme="majorEastAsia" w:hAnsi="Cambria Math" w:cs="Calibri"/>
          </w:rPr>
          <m:t>GM</m:t>
        </m:r>
      </m:oMath>
      <w:r w:rsidRPr="00600C49">
        <w:rPr>
          <w:rFonts w:ascii="Calibri" w:hAnsi="Calibri" w:cs="Calibri"/>
        </w:rPr>
        <w:t xml:space="preserve"> are equal or greater along the curve.</w:t>
      </w:r>
    </w:p>
    <w:p w14:paraId="1519AD3C" w14:textId="77777777" w:rsidR="004C03B3" w:rsidRPr="00600C49" w:rsidRDefault="004C03B3" w:rsidP="004C03B3">
      <w:pPr>
        <w:pStyle w:val="NoSpacing"/>
        <w:rPr>
          <w:rFonts w:ascii="Calibri" w:hAnsi="Calibri" w:cs="Calibri"/>
        </w:rPr>
      </w:pPr>
    </w:p>
    <w:p w14:paraId="4D6D7A40" w14:textId="77777777" w:rsidR="009B65C3" w:rsidRPr="00600C49" w:rsidRDefault="009B65C3" w:rsidP="004C03B3">
      <w:pPr>
        <w:pStyle w:val="Heading2"/>
        <w:rPr>
          <w:rFonts w:ascii="Calibri" w:hAnsi="Calibri" w:cs="Calibri"/>
        </w:rPr>
      </w:pPr>
      <w:r w:rsidRPr="00600C49">
        <w:rPr>
          <w:rFonts w:ascii="Calibri" w:hAnsi="Calibri" w:cs="Calibri"/>
        </w:rPr>
        <w:t>B. Extension to Complementary Sensitivity</w:t>
      </w:r>
    </w:p>
    <w:p w14:paraId="7BF7B90C" w14:textId="350FC2C8" w:rsidR="009B65C3" w:rsidRPr="00600C49" w:rsidRDefault="009B65C3" w:rsidP="004C03B3">
      <w:pPr>
        <w:pStyle w:val="NoSpacing"/>
        <w:rPr>
          <w:rFonts w:ascii="Calibri" w:hAnsi="Calibri" w:cs="Calibri"/>
        </w:rPr>
      </w:pPr>
      <w:r w:rsidRPr="00600C49">
        <w:rPr>
          <w:rFonts w:ascii="Calibri" w:hAnsi="Calibri" w:cs="Calibri"/>
        </w:rPr>
        <w:t xml:space="preserve">Replacing the sensitivity margin constraint </w:t>
      </w:r>
      <w:hyperlink r:id="rId35" w:anchor="deqn3" w:history="1">
        <w:r w:rsidRPr="00600C49">
          <w:rPr>
            <w:rStyle w:val="Hyperlink"/>
            <w:rFonts w:ascii="Calibri" w:hAnsi="Calibri" w:cs="Calibri"/>
          </w:rPr>
          <w:t>(3)</w:t>
        </w:r>
      </w:hyperlink>
      <w:r w:rsidRPr="00600C49">
        <w:rPr>
          <w:rFonts w:ascii="Calibri" w:hAnsi="Calibri" w:cs="Calibri"/>
        </w:rPr>
        <w:t xml:space="preserve"> by the complementary sensitivity</w:t>
      </w:r>
    </w:p>
    <w:p w14:paraId="38B047A0" w14:textId="77777777" w:rsidR="004C03B3" w:rsidRPr="00600C49" w:rsidRDefault="004C03B3" w:rsidP="004C03B3">
      <w:pPr>
        <w:pStyle w:val="NoSpacing"/>
        <w:rPr>
          <w:rFonts w:ascii="Calibri" w:hAnsi="Calibri" w:cs="Calibri"/>
        </w:rPr>
      </w:pPr>
    </w:p>
    <w:p w14:paraId="6982EC5B" w14:textId="313A874B" w:rsidR="009B65C3" w:rsidRPr="00600C49" w:rsidRDefault="00A514F7" w:rsidP="00904B70">
      <w:pPr>
        <w:pStyle w:val="NoSpacing"/>
        <w:jc w:val="center"/>
        <w:rPr>
          <w:rFonts w:ascii="Calibri" w:hAnsi="Calibri" w:cs="Calibri"/>
        </w:rPr>
      </w:pPr>
      <m:oMath>
        <m:m>
          <m:mPr>
            <m:plcHide m:val="1"/>
            <m:mcs>
              <m:mc>
                <m:mcPr>
                  <m:count m:val="1"/>
                  <m:mcJc m:val="center"/>
                </m:mcPr>
              </m:mc>
            </m:mcs>
            <m:ctrlPr>
              <w:rPr>
                <w:rStyle w:val="mo"/>
                <w:rFonts w:ascii="Cambria Math" w:hAnsi="Cambria Math" w:cs="Calibri"/>
                <w:sz w:val="28"/>
                <w:szCs w:val="28"/>
              </w:rPr>
            </m:ctrlPr>
          </m:mPr>
          <m:mr>
            <m:e>
              <m:r>
                <w:rPr>
                  <w:rStyle w:val="mo"/>
                  <w:rFonts w:ascii="Cambria Math" w:hAnsi="Cambria Math" w:cs="Calibri"/>
                  <w:sz w:val="28"/>
                  <w:szCs w:val="28"/>
                </w:rPr>
                <m:t>|</m:t>
              </m:r>
              <m:f>
                <m:fPr>
                  <m:ctrlPr>
                    <w:rPr>
                      <w:rStyle w:val="mo"/>
                      <w:rFonts w:ascii="Cambria Math" w:hAnsi="Cambria Math" w:cs="Calibri"/>
                      <w:sz w:val="28"/>
                      <w:szCs w:val="28"/>
                    </w:rPr>
                  </m:ctrlPr>
                </m:fPr>
                <m:num>
                  <m:r>
                    <w:rPr>
                      <w:rStyle w:val="mo"/>
                      <w:rFonts w:ascii="Cambria Math" w:hAnsi="Cambria Math" w:cs="Calibri"/>
                      <w:sz w:val="28"/>
                      <w:szCs w:val="28"/>
                    </w:rPr>
                    <m:t>kL(jω)</m:t>
                  </m:r>
                </m:num>
                <m:den>
                  <m:r>
                    <w:rPr>
                      <w:rStyle w:val="mo"/>
                      <w:rFonts w:ascii="Cambria Math" w:hAnsi="Cambria Math" w:cs="Calibri"/>
                      <w:sz w:val="28"/>
                      <w:szCs w:val="28"/>
                    </w:rPr>
                    <m:t>1+kL(jω)</m:t>
                  </m:r>
                </m:den>
              </m:f>
              <m:r>
                <w:rPr>
                  <w:rStyle w:val="mo"/>
                  <w:rFonts w:ascii="Cambria Math" w:hAnsi="Cambria Math" w:cs="Calibri"/>
                  <w:sz w:val="28"/>
                  <w:szCs w:val="28"/>
                </w:rPr>
                <m:t>|≤M</m:t>
              </m:r>
              <m:r>
                <m:rPr>
                  <m:sty m:val="p"/>
                </m:rPr>
                <w:rPr>
                  <w:rStyle w:val="mo"/>
                  <w:rFonts w:ascii="Cambria Math" w:hAnsi="Cambria Math" w:cs="Calibri"/>
                  <w:sz w:val="28"/>
                  <w:szCs w:val="28"/>
                </w:rPr>
                <m:t>∀</m:t>
              </m:r>
              <m:r>
                <w:rPr>
                  <w:rStyle w:val="mo"/>
                  <w:rFonts w:ascii="Cambria Math" w:hAnsi="Cambria Math" w:cs="Calibri"/>
                  <w:sz w:val="28"/>
                  <w:szCs w:val="28"/>
                </w:rPr>
                <m:t>ω≥0,k∈[1,K]</m:t>
              </m:r>
            </m:e>
          </m:mr>
        </m:m>
      </m:oMath>
      <w:r w:rsidR="004C03B3" w:rsidRPr="00600C49">
        <w:rPr>
          <w:rStyle w:val="mo"/>
          <w:rFonts w:ascii="Calibri" w:hAnsi="Calibri" w:cs="Calibri"/>
          <w:sz w:val="27"/>
          <w:szCs w:val="27"/>
        </w:rPr>
        <w:tab/>
      </w:r>
      <w:r w:rsidR="009B65C3" w:rsidRPr="00600C49">
        <w:rPr>
          <w:rFonts w:ascii="Calibri" w:hAnsi="Calibri" w:cs="Calibri"/>
        </w:rPr>
        <w:t>(11)</w:t>
      </w:r>
    </w:p>
    <w:p w14:paraId="0E9A7CB3" w14:textId="77777777" w:rsidR="004C03B3" w:rsidRPr="00600C49" w:rsidRDefault="004C03B3" w:rsidP="009B65C3">
      <w:pPr>
        <w:rPr>
          <w:rStyle w:val="link"/>
          <w:rFonts w:ascii="Calibri" w:hAnsi="Calibri" w:cs="Calibri"/>
        </w:rPr>
      </w:pPr>
    </w:p>
    <w:p w14:paraId="5EB24795" w14:textId="7101CF34" w:rsidR="009B65C3" w:rsidRPr="00600C49" w:rsidRDefault="009B65C3" w:rsidP="00904B70">
      <w:pPr>
        <w:pStyle w:val="NoSpacing"/>
        <w:rPr>
          <w:rFonts w:ascii="Calibri" w:hAnsi="Calibri" w:cs="Calibri"/>
        </w:rPr>
      </w:pPr>
      <w:r w:rsidRPr="00600C49">
        <w:rPr>
          <w:rFonts w:ascii="Calibri" w:hAnsi="Calibri" w:cs="Calibri"/>
        </w:rPr>
        <w:t xml:space="preserve">it can be shown that </w:t>
      </w:r>
      <m:oMath>
        <m:r>
          <w:rPr>
            <w:rStyle w:val="mi"/>
            <w:rFonts w:ascii="Cambria Math" w:hAnsi="Cambria Math" w:cs="Calibri"/>
          </w:rPr>
          <m:t>L=</m:t>
        </m:r>
        <m:sSub>
          <m:sSubPr>
            <m:ctrlPr>
              <w:rPr>
                <w:rStyle w:val="mi"/>
                <w:rFonts w:ascii="Cambria Math" w:hAnsi="Cambria Math" w:cs="Calibri"/>
                <w:iCs/>
              </w:rPr>
            </m:ctrlPr>
          </m:sSubPr>
          <m:e>
            <m:r>
              <w:rPr>
                <w:rStyle w:val="mi"/>
                <w:rFonts w:ascii="Cambria Math" w:hAnsi="Cambria Math" w:cs="Calibri"/>
              </w:rPr>
              <m:t>L</m:t>
            </m:r>
          </m:e>
          <m:sub>
            <m:r>
              <w:rPr>
                <w:rStyle w:val="mi"/>
                <w:rFonts w:ascii="Cambria Math" w:hAnsi="Cambria Math" w:cs="Calibri"/>
              </w:rPr>
              <m:t>0</m:t>
            </m:r>
          </m:sub>
        </m:sSub>
      </m:oMath>
      <w:r w:rsidRPr="00600C49">
        <w:rPr>
          <w:rFonts w:ascii="Calibri" w:hAnsi="Calibri" w:cs="Calibri"/>
        </w:rPr>
        <w:t xml:space="preserve">satisfies </w:t>
      </w:r>
      <w:hyperlink r:id="rId36" w:anchor="deqn3" w:history="1">
        <w:r w:rsidRPr="00600C49">
          <w:rPr>
            <w:rStyle w:val="Hyperlink"/>
            <w:rFonts w:ascii="Calibri" w:hAnsi="Calibri" w:cs="Calibri"/>
          </w:rPr>
          <w:t>(3)</w:t>
        </w:r>
      </w:hyperlink>
      <w:r w:rsidRPr="00600C49">
        <w:rPr>
          <w:rFonts w:ascii="Calibri" w:hAnsi="Calibri" w:cs="Calibri"/>
        </w:rPr>
        <w:t xml:space="preserve"> if and only if </w:t>
      </w:r>
      <m:oMath>
        <m:r>
          <w:rPr>
            <w:rStyle w:val="mi"/>
            <w:rFonts w:ascii="Cambria Math" w:hAnsi="Cambria Math" w:cs="Calibri"/>
          </w:rPr>
          <m:t>L=(</m:t>
        </m:r>
        <m:sSup>
          <m:sSupPr>
            <m:ctrlPr>
              <w:rPr>
                <w:rStyle w:val="mi"/>
                <w:rFonts w:ascii="Cambria Math" w:hAnsi="Cambria Math" w:cs="Calibri"/>
                <w:iCs/>
              </w:rPr>
            </m:ctrlPr>
          </m:sSupPr>
          <m:e>
            <m:r>
              <w:rPr>
                <w:rStyle w:val="mi"/>
                <w:rFonts w:ascii="Cambria Math" w:hAnsi="Cambria Math" w:cs="Calibri"/>
              </w:rPr>
              <m:t>M</m:t>
            </m:r>
          </m:e>
          <m:sup>
            <m:r>
              <w:rPr>
                <w:rStyle w:val="mi"/>
                <w:rFonts w:ascii="Cambria Math" w:hAnsi="Cambria Math" w:cs="Calibri"/>
              </w:rPr>
              <m:t>2</m:t>
            </m:r>
          </m:sup>
        </m:sSup>
        <m:r>
          <w:rPr>
            <w:rStyle w:val="mi"/>
            <w:rFonts w:ascii="Cambria Math" w:hAnsi="Cambria Math" w:cs="Calibri"/>
          </w:rPr>
          <m:t>/</m:t>
        </m:r>
        <m:sSup>
          <m:sSupPr>
            <m:ctrlPr>
              <w:rPr>
                <w:rStyle w:val="mi"/>
                <w:rFonts w:ascii="Cambria Math" w:hAnsi="Cambria Math" w:cs="Calibri"/>
                <w:iCs/>
              </w:rPr>
            </m:ctrlPr>
          </m:sSupPr>
          <m:e>
            <m:r>
              <w:rPr>
                <w:rStyle w:val="mi"/>
                <w:rFonts w:ascii="Cambria Math" w:hAnsi="Cambria Math" w:cs="Calibri"/>
              </w:rPr>
              <m:t>M</m:t>
            </m:r>
          </m:e>
          <m:sup>
            <m:r>
              <w:rPr>
                <w:rStyle w:val="mi"/>
                <w:rFonts w:ascii="Cambria Math" w:hAnsi="Cambria Math" w:cs="Calibri"/>
              </w:rPr>
              <m:t>2</m:t>
            </m:r>
          </m:sup>
        </m:sSup>
        <m:r>
          <w:rPr>
            <w:rStyle w:val="mi"/>
            <w:rFonts w:ascii="Cambria Math" w:hAnsi="Cambria Math" w:cs="Calibri"/>
          </w:rPr>
          <m:t>-1)</m:t>
        </m:r>
        <m:sSub>
          <m:sSubPr>
            <m:ctrlPr>
              <w:rPr>
                <w:rStyle w:val="mi"/>
                <w:rFonts w:ascii="Cambria Math" w:hAnsi="Cambria Math" w:cs="Calibri"/>
                <w:iCs/>
              </w:rPr>
            </m:ctrlPr>
          </m:sSubPr>
          <m:e>
            <m:r>
              <w:rPr>
                <w:rStyle w:val="mi"/>
                <w:rFonts w:ascii="Cambria Math" w:hAnsi="Cambria Math" w:cs="Calibri"/>
              </w:rPr>
              <m:t>L</m:t>
            </m:r>
          </m:e>
          <m:sub>
            <m:r>
              <w:rPr>
                <w:rStyle w:val="mi"/>
                <w:rFonts w:ascii="Cambria Math" w:hAnsi="Cambria Math" w:cs="Calibri"/>
              </w:rPr>
              <m:t>0</m:t>
            </m:r>
          </m:sub>
        </m:sSub>
      </m:oMath>
      <w:r w:rsidRPr="00600C49">
        <w:rPr>
          <w:rFonts w:ascii="Calibri" w:hAnsi="Calibri" w:cs="Calibri"/>
        </w:rPr>
        <w:t xml:space="preserve">satisfies </w:t>
      </w:r>
      <w:hyperlink r:id="rId37" w:anchor="deqn11" w:history="1">
        <w:r w:rsidRPr="00600C49">
          <w:rPr>
            <w:rStyle w:val="Hyperlink"/>
            <w:rFonts w:ascii="Calibri" w:hAnsi="Calibri" w:cs="Calibri"/>
          </w:rPr>
          <w:t>(11)</w:t>
        </w:r>
      </w:hyperlink>
      <w:r w:rsidRPr="00600C49">
        <w:rPr>
          <w:rFonts w:ascii="Calibri" w:hAnsi="Calibri" w:cs="Calibri"/>
        </w:rPr>
        <w:t>. This leads to the following corollary: If (</w:t>
      </w:r>
      <m:oMath>
        <m:r>
          <w:rPr>
            <w:rStyle w:val="mi"/>
            <w:rFonts w:ascii="Cambria Math" w:hAnsi="Cambria Math" w:cs="Calibri"/>
          </w:rPr>
          <m:t>a</m:t>
        </m:r>
      </m:oMath>
      <w:r w:rsidRPr="00600C49">
        <w:rPr>
          <w:rFonts w:ascii="Calibri" w:hAnsi="Calibri" w:cs="Calibri"/>
        </w:rPr>
        <w:t xml:space="preserve">, </w:t>
      </w:r>
      <m:oMath>
        <m:r>
          <w:rPr>
            <w:rStyle w:val="mi"/>
            <w:rFonts w:ascii="Cambria Math" w:hAnsi="Cambria Math" w:cs="Calibri"/>
          </w:rPr>
          <m:t>b</m:t>
        </m:r>
      </m:oMath>
      <w:r w:rsidRPr="00600C49">
        <w:rPr>
          <w:rFonts w:ascii="Calibri" w:hAnsi="Calibri" w:cs="Calibri"/>
        </w:rPr>
        <w:t xml:space="preserve">) is a pair that solves the problem stated in Section II, then the pair </w:t>
      </w:r>
    </w:p>
    <w:p w14:paraId="6D76E8A9" w14:textId="77777777" w:rsidR="00904B70" w:rsidRPr="00600C49" w:rsidRDefault="00904B70" w:rsidP="00904B70">
      <w:pPr>
        <w:pStyle w:val="NoSpacing"/>
        <w:rPr>
          <w:rFonts w:ascii="Calibri" w:hAnsi="Calibri" w:cs="Calibri"/>
        </w:rPr>
      </w:pPr>
    </w:p>
    <w:p w14:paraId="0E0A522F" w14:textId="2C501B5F" w:rsidR="00904B70" w:rsidRPr="00600C49" w:rsidRDefault="00A514F7" w:rsidP="009B65C3">
      <w:pPr>
        <w:rPr>
          <w:rStyle w:val="mo"/>
          <w:rFonts w:ascii="Calibri" w:hAnsi="Calibri" w:cs="Calibri"/>
          <w:sz w:val="28"/>
          <w:szCs w:val="28"/>
        </w:rPr>
      </w:pPr>
      <m:oMathPara>
        <m:oMath>
          <m:d>
            <m:dPr>
              <m:ctrlPr>
                <w:rPr>
                  <w:rStyle w:val="mo"/>
                  <w:rFonts w:ascii="Cambria Math" w:hAnsi="Cambria Math" w:cs="Calibri"/>
                  <w:i/>
                  <w:sz w:val="28"/>
                  <w:szCs w:val="28"/>
                </w:rPr>
              </m:ctrlPr>
            </m:dPr>
            <m:e>
              <m:f>
                <m:fPr>
                  <m:ctrlPr>
                    <w:rPr>
                      <w:rStyle w:val="mo"/>
                      <w:rFonts w:ascii="Cambria Math" w:hAnsi="Cambria Math" w:cs="Calibri"/>
                      <w:sz w:val="28"/>
                      <w:szCs w:val="28"/>
                    </w:rPr>
                  </m:ctrlPr>
                </m:fPr>
                <m:num>
                  <m:sSup>
                    <m:sSupPr>
                      <m:ctrlPr>
                        <w:rPr>
                          <w:rStyle w:val="mo"/>
                          <w:rFonts w:ascii="Cambria Math" w:hAnsi="Cambria Math" w:cs="Calibri"/>
                          <w:sz w:val="28"/>
                          <w:szCs w:val="28"/>
                        </w:rPr>
                      </m:ctrlPr>
                    </m:sSupPr>
                    <m:e>
                      <m:r>
                        <w:rPr>
                          <w:rStyle w:val="mo"/>
                          <w:rFonts w:ascii="Cambria Math" w:hAnsi="Cambria Math" w:cs="Calibri"/>
                          <w:sz w:val="28"/>
                          <w:szCs w:val="28"/>
                        </w:rPr>
                        <m:t>M</m:t>
                      </m:r>
                    </m:e>
                    <m:sup>
                      <m:r>
                        <w:rPr>
                          <w:rStyle w:val="mo"/>
                          <w:rFonts w:ascii="Cambria Math" w:hAnsi="Cambria Math" w:cs="Calibri"/>
                          <w:sz w:val="28"/>
                          <w:szCs w:val="28"/>
                        </w:rPr>
                        <m:t>2</m:t>
                      </m:r>
                    </m:sup>
                  </m:sSup>
                  <m:r>
                    <w:rPr>
                      <w:rStyle w:val="mo"/>
                      <w:rFonts w:ascii="Cambria Math" w:hAnsi="Cambria Math" w:cs="Calibri"/>
                      <w:sz w:val="28"/>
                      <w:szCs w:val="28"/>
                    </w:rPr>
                    <m:t>-1</m:t>
                  </m:r>
                </m:num>
                <m:den>
                  <m:sSup>
                    <m:sSupPr>
                      <m:ctrlPr>
                        <w:rPr>
                          <w:rStyle w:val="mo"/>
                          <w:rFonts w:ascii="Cambria Math" w:hAnsi="Cambria Math" w:cs="Calibri"/>
                          <w:sz w:val="28"/>
                          <w:szCs w:val="28"/>
                        </w:rPr>
                      </m:ctrlPr>
                    </m:sSupPr>
                    <m:e>
                      <m:r>
                        <w:rPr>
                          <w:rStyle w:val="mo"/>
                          <w:rFonts w:ascii="Cambria Math" w:hAnsi="Cambria Math" w:cs="Calibri"/>
                          <w:sz w:val="28"/>
                          <w:szCs w:val="28"/>
                        </w:rPr>
                        <m:t>M</m:t>
                      </m:r>
                    </m:e>
                    <m:sup>
                      <m:r>
                        <w:rPr>
                          <w:rStyle w:val="mo"/>
                          <w:rFonts w:ascii="Cambria Math" w:hAnsi="Cambria Math" w:cs="Calibri"/>
                          <w:sz w:val="28"/>
                          <w:szCs w:val="28"/>
                        </w:rPr>
                        <m:t>2</m:t>
                      </m:r>
                    </m:sup>
                  </m:sSup>
                </m:den>
              </m:f>
              <m:r>
                <w:rPr>
                  <w:rStyle w:val="mo"/>
                  <w:rFonts w:ascii="Cambria Math" w:hAnsi="Cambria Math" w:cs="Calibri"/>
                  <w:sz w:val="28"/>
                  <w:szCs w:val="28"/>
                </w:rPr>
                <m:t>a,b</m:t>
              </m:r>
            </m:e>
          </m:d>
        </m:oMath>
      </m:oMathPara>
    </w:p>
    <w:p w14:paraId="1836C596" w14:textId="77777777" w:rsidR="000D00DC" w:rsidRPr="00600C49" w:rsidRDefault="000D00DC" w:rsidP="000D00DC">
      <w:pPr>
        <w:pStyle w:val="NoSpacing"/>
        <w:rPr>
          <w:rStyle w:val="mo"/>
          <w:rFonts w:ascii="Calibri" w:hAnsi="Calibri" w:cs="Calibri"/>
          <w:sz w:val="28"/>
          <w:szCs w:val="28"/>
        </w:rPr>
      </w:pPr>
    </w:p>
    <w:p w14:paraId="23481A08" w14:textId="1778BD7E" w:rsidR="009B65C3" w:rsidRPr="00600C49" w:rsidRDefault="009B65C3" w:rsidP="000D00DC">
      <w:pPr>
        <w:pStyle w:val="NoSpacing"/>
        <w:rPr>
          <w:rFonts w:ascii="Calibri" w:hAnsi="Calibri" w:cs="Calibri"/>
        </w:rPr>
      </w:pPr>
      <w:r w:rsidRPr="00600C49">
        <w:rPr>
          <w:rFonts w:ascii="Calibri" w:hAnsi="Calibri" w:cs="Calibri"/>
        </w:rPr>
        <w:t xml:space="preserve">solves the same problem where </w:t>
      </w:r>
      <w:hyperlink r:id="rId38" w:anchor="deqn3" w:history="1">
        <w:r w:rsidRPr="00600C49">
          <w:rPr>
            <w:rStyle w:val="Hyperlink"/>
            <w:rFonts w:ascii="Calibri" w:hAnsi="Calibri" w:cs="Calibri"/>
          </w:rPr>
          <w:t>(3)</w:t>
        </w:r>
      </w:hyperlink>
      <w:r w:rsidRPr="00600C49">
        <w:rPr>
          <w:rFonts w:ascii="Calibri" w:hAnsi="Calibri" w:cs="Calibri"/>
        </w:rPr>
        <w:t xml:space="preserve"> is replaced by </w:t>
      </w:r>
      <w:hyperlink r:id="rId39" w:anchor="deqn11" w:history="1">
        <w:r w:rsidRPr="00600C49">
          <w:rPr>
            <w:rStyle w:val="Hyperlink"/>
            <w:rFonts w:ascii="Calibri" w:hAnsi="Calibri" w:cs="Calibri"/>
          </w:rPr>
          <w:t>(11)</w:t>
        </w:r>
      </w:hyperlink>
      <w:r w:rsidRPr="00600C49">
        <w:rPr>
          <w:rFonts w:ascii="Calibri" w:hAnsi="Calibri" w:cs="Calibri"/>
        </w:rPr>
        <w:t>.</w:t>
      </w:r>
    </w:p>
    <w:p w14:paraId="57A110AA" w14:textId="42D21E04" w:rsidR="009B65C3" w:rsidRPr="00B066CF" w:rsidRDefault="000D00DC" w:rsidP="000D00DC">
      <w:pPr>
        <w:pStyle w:val="Heading1"/>
        <w:rPr>
          <w:rFonts w:ascii="Calibri" w:hAnsi="Calibri" w:cs="Calibri"/>
          <w:color w:val="auto"/>
        </w:rPr>
      </w:pPr>
      <w:r w:rsidRPr="00B066CF">
        <w:rPr>
          <w:rFonts w:ascii="Calibri" w:hAnsi="Calibri" w:cs="Calibri"/>
          <w:color w:val="auto"/>
        </w:rPr>
        <w:t>SECTION IV.</w:t>
      </w:r>
      <w:r w:rsidR="00F922E4" w:rsidRPr="00B066CF">
        <w:rPr>
          <w:rFonts w:ascii="Calibri" w:hAnsi="Calibri" w:cs="Calibri"/>
          <w:color w:val="auto"/>
        </w:rPr>
        <w:t xml:space="preserve"> </w:t>
      </w:r>
      <w:r w:rsidRPr="00B066CF">
        <w:rPr>
          <w:rFonts w:ascii="Calibri" w:hAnsi="Calibri" w:cs="Calibri"/>
          <w:color w:val="auto"/>
        </w:rPr>
        <w:t>OPTIMIZATION</w:t>
      </w:r>
    </w:p>
    <w:p w14:paraId="59092D7C" w14:textId="7CE70F51" w:rsidR="009B65C3" w:rsidRPr="00600C49" w:rsidRDefault="009B65C3" w:rsidP="000D00DC">
      <w:pPr>
        <w:pStyle w:val="NoSpacing"/>
        <w:rPr>
          <w:rFonts w:ascii="Calibri" w:hAnsi="Calibri" w:cs="Calibri"/>
        </w:rPr>
      </w:pPr>
      <w:r w:rsidRPr="00600C49">
        <w:rPr>
          <w:rFonts w:ascii="Calibri" w:hAnsi="Calibri" w:cs="Calibri"/>
        </w:rPr>
        <w:t>The answer to the question “Which is the best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pair?” of course depends on the optimization criterion. </w:t>
      </w:r>
      <w:proofErr w:type="spellStart"/>
      <w:r w:rsidRPr="00600C49">
        <w:rPr>
          <w:rFonts w:ascii="Calibri" w:hAnsi="Calibri" w:cs="Calibri"/>
        </w:rPr>
        <w:t>Seron</w:t>
      </w:r>
      <w:proofErr w:type="spellEnd"/>
      <w:r w:rsidRPr="00600C49">
        <w:rPr>
          <w:rFonts w:ascii="Calibri" w:hAnsi="Calibri" w:cs="Calibri"/>
        </w:rPr>
        <w:t xml:space="preserve"> and Goodwin [15] note that “In general, the process noise spectrum is typically concentrated at low frequencies, while the measurement noise spectrum is typically more significant at high frequencies.” It follows that an optimal controller can be found by weighting the performance at low frequencies and noise at high frequencies. Since the high frequency noise is proportional to </w:t>
      </w:r>
      <m:oMath>
        <m:r>
          <w:rPr>
            <w:rStyle w:val="mi"/>
            <w:rFonts w:ascii="Cambria Math" w:eastAsiaTheme="majorEastAsia" w:hAnsi="Cambria Math" w:cs="Calibri"/>
          </w:rPr>
          <m:t>ab</m:t>
        </m:r>
      </m:oMath>
      <w:r w:rsidRPr="00600C49">
        <w:rPr>
          <w:rFonts w:ascii="Calibri" w:hAnsi="Calibri" w:cs="Calibri"/>
        </w:rPr>
        <w:t xml:space="preserve"> and the low frequency performance to </w:t>
      </w:r>
      <m:oMath>
        <m:r>
          <w:rPr>
            <w:rStyle w:val="mi"/>
            <w:rFonts w:ascii="Cambria Math" w:eastAsiaTheme="majorEastAsia" w:hAnsi="Cambria Math" w:cs="Calibri"/>
          </w:rPr>
          <m:t>a</m:t>
        </m:r>
      </m:oMath>
      <w:r w:rsidRPr="00600C49">
        <w:rPr>
          <w:rFonts w:ascii="Calibri" w:hAnsi="Calibri" w:cs="Calibri"/>
        </w:rPr>
        <w:t>, the optimal solution must lie on the boundary of the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curve. Moreover, if there exists more than one boundary pair for the same </w:t>
      </w:r>
      <m:oMath>
        <m:r>
          <w:rPr>
            <w:rStyle w:val="mi"/>
            <w:rFonts w:ascii="Cambria Math" w:eastAsiaTheme="majorEastAsia" w:hAnsi="Cambria Math" w:cs="Calibri"/>
          </w:rPr>
          <m:t>a</m:t>
        </m:r>
      </m:oMath>
      <w:r w:rsidRPr="00600C49">
        <w:rPr>
          <w:rFonts w:ascii="Calibri" w:hAnsi="Calibri" w:cs="Calibri"/>
        </w:rPr>
        <w:t xml:space="preserve">, the one with the lowest </w:t>
      </w:r>
      <m:oMath>
        <m:r>
          <w:rPr>
            <w:rStyle w:val="mi"/>
            <w:rFonts w:ascii="Cambria Math" w:eastAsiaTheme="majorEastAsia" w:hAnsi="Cambria Math" w:cs="Calibri"/>
          </w:rPr>
          <m:t>ab</m:t>
        </m:r>
      </m:oMath>
      <w:r w:rsidRPr="00600C49">
        <w:rPr>
          <w:rFonts w:ascii="Calibri" w:hAnsi="Calibri" w:cs="Calibri"/>
        </w:rPr>
        <w:t xml:space="preserve"> will be the best. The same condition appears in </w:t>
      </w:r>
      <w:proofErr w:type="spellStart"/>
      <w:r w:rsidRPr="00600C49">
        <w:rPr>
          <w:rFonts w:ascii="Calibri" w:hAnsi="Calibri" w:cs="Calibri"/>
        </w:rPr>
        <w:t>Kristiansson</w:t>
      </w:r>
      <w:proofErr w:type="spellEnd"/>
      <w:r w:rsidRPr="00600C49">
        <w:rPr>
          <w:rFonts w:ascii="Calibri" w:hAnsi="Calibri" w:cs="Calibri"/>
        </w:rPr>
        <w:t xml:space="preserve"> and </w:t>
      </w:r>
      <w:proofErr w:type="spellStart"/>
      <w:r w:rsidRPr="00600C49">
        <w:rPr>
          <w:rFonts w:ascii="Calibri" w:hAnsi="Calibri" w:cs="Calibri"/>
        </w:rPr>
        <w:t>Lennartson</w:t>
      </w:r>
      <w:proofErr w:type="spellEnd"/>
      <w:r w:rsidRPr="00600C49">
        <w:rPr>
          <w:rFonts w:ascii="Calibri" w:hAnsi="Calibri" w:cs="Calibri"/>
        </w:rPr>
        <w:t xml:space="preserve"> [11] who proposed several evaluation criteria, one being the ability of the system to handle low frequency load disturbance, represented here by parameter </w:t>
      </w:r>
      <m:oMath>
        <m:r>
          <w:rPr>
            <w:rStyle w:val="mi"/>
            <w:rFonts w:ascii="Cambria Math" w:eastAsiaTheme="majorEastAsia" w:hAnsi="Cambria Math" w:cs="Calibri"/>
          </w:rPr>
          <m:t>a</m:t>
        </m:r>
      </m:oMath>
      <w:r w:rsidRPr="00600C49">
        <w:rPr>
          <w:rFonts w:ascii="Calibri" w:hAnsi="Calibri" w:cs="Calibri"/>
        </w:rPr>
        <w:t>.</w:t>
      </w:r>
    </w:p>
    <w:p w14:paraId="47438039" w14:textId="77777777" w:rsidR="000D00DC" w:rsidRPr="00600C49" w:rsidRDefault="000D00DC" w:rsidP="000D00DC">
      <w:pPr>
        <w:pStyle w:val="NoSpacing"/>
        <w:rPr>
          <w:rFonts w:ascii="Calibri" w:hAnsi="Calibri" w:cs="Calibri"/>
        </w:rPr>
      </w:pPr>
    </w:p>
    <w:p w14:paraId="5022E52F" w14:textId="77777777" w:rsidR="009B65C3" w:rsidRPr="00600C49" w:rsidRDefault="009B65C3" w:rsidP="000D00DC">
      <w:pPr>
        <w:pStyle w:val="NoSpacing"/>
        <w:rPr>
          <w:rFonts w:ascii="Calibri" w:hAnsi="Calibri" w:cs="Calibri"/>
        </w:rPr>
      </w:pPr>
      <w:r w:rsidRPr="00600C49">
        <w:rPr>
          <w:rFonts w:ascii="Calibri" w:hAnsi="Calibri" w:cs="Calibri"/>
        </w:rPr>
        <w:t>Note that if the open-loop system does not include an integrator, the maximum gain may not correspond to a practical optimal choice.</w:t>
      </w:r>
    </w:p>
    <w:p w14:paraId="6D9ED05A" w14:textId="77B54E99" w:rsidR="009B65C3" w:rsidRPr="00B066CF" w:rsidRDefault="000A384C" w:rsidP="00BD7EE0">
      <w:pPr>
        <w:pStyle w:val="Heading1"/>
        <w:rPr>
          <w:rFonts w:ascii="Calibri" w:hAnsi="Calibri" w:cs="Calibri"/>
          <w:color w:val="auto"/>
        </w:rPr>
      </w:pPr>
      <w:r w:rsidRPr="00B066CF">
        <w:rPr>
          <w:rFonts w:ascii="Calibri" w:hAnsi="Calibri" w:cs="Calibri"/>
          <w:color w:val="auto"/>
        </w:rPr>
        <w:lastRenderedPageBreak/>
        <w:t>SECTION V. EXTENSION TO UNCERTAIN PLANTS</w:t>
      </w:r>
    </w:p>
    <w:p w14:paraId="00ABFA52" w14:textId="559EE8C0" w:rsidR="009B65C3" w:rsidRPr="00600C49" w:rsidRDefault="009B65C3" w:rsidP="00BD7EE0">
      <w:pPr>
        <w:pStyle w:val="NoSpacing"/>
        <w:rPr>
          <w:rFonts w:ascii="Calibri" w:hAnsi="Calibri" w:cs="Calibri"/>
        </w:rPr>
      </w:pPr>
      <w:r w:rsidRPr="00600C49">
        <w:rPr>
          <w:rFonts w:ascii="Calibri" w:hAnsi="Calibri" w:cs="Calibri"/>
        </w:rPr>
        <w:t xml:space="preserve">Assume that the plant, </w:t>
      </w:r>
      <m:oMath>
        <m:r>
          <w:rPr>
            <w:rStyle w:val="mi"/>
            <w:rFonts w:ascii="Cambria Math" w:eastAsiaTheme="majorEastAsia" w:hAnsi="Cambria Math" w:cs="Calibri"/>
          </w:rPr>
          <m:t>P(s)</m:t>
        </m:r>
      </m:oMath>
      <w:r w:rsidRPr="00600C49">
        <w:rPr>
          <w:rFonts w:ascii="Calibri" w:hAnsi="Calibri" w:cs="Calibri"/>
        </w:rPr>
        <w:t xml:space="preserve">, is known to be one of a finite set of plants,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P</m:t>
            </m:r>
          </m:e>
          <m:sub>
            <m:r>
              <w:rPr>
                <w:rStyle w:val="mi"/>
                <w:rFonts w:ascii="Cambria Math" w:eastAsiaTheme="majorEastAsia" w:hAnsi="Cambria Math" w:cs="Calibri"/>
              </w:rPr>
              <m:t>1</m:t>
            </m:r>
          </m:sub>
        </m:sSub>
        <m:r>
          <w:rPr>
            <w:rStyle w:val="mi"/>
            <w:rFonts w:ascii="Cambria Math" w:eastAsiaTheme="majorEastAsia" w:hAnsi="Cambria Math" w:cs="Calibri"/>
          </w:rPr>
          <m:t>(s),…,</m:t>
        </m:r>
        <m:sSub>
          <m:sSubPr>
            <m:ctrlPr>
              <w:rPr>
                <w:rStyle w:val="mi"/>
                <w:rFonts w:ascii="Cambria Math" w:eastAsiaTheme="majorEastAsia" w:hAnsi="Cambria Math" w:cs="Calibri"/>
                <w:iCs/>
              </w:rPr>
            </m:ctrlPr>
          </m:sSubPr>
          <m:e>
            <m:r>
              <w:rPr>
                <w:rStyle w:val="mi"/>
                <w:rFonts w:ascii="Cambria Math" w:eastAsiaTheme="majorEastAsia" w:hAnsi="Cambria Math" w:cs="Calibri"/>
              </w:rPr>
              <m:t>P</m:t>
            </m:r>
          </m:e>
          <m:sub>
            <m:r>
              <w:rPr>
                <w:rStyle w:val="mi"/>
                <w:rFonts w:ascii="Cambria Math" w:eastAsiaTheme="majorEastAsia" w:hAnsi="Cambria Math" w:cs="Calibri"/>
              </w:rPr>
              <m:t>n</m:t>
            </m:r>
          </m:sub>
        </m:sSub>
        <m:r>
          <w:rPr>
            <w:rStyle w:val="mi"/>
            <w:rFonts w:ascii="Cambria Math" w:eastAsiaTheme="majorEastAsia" w:hAnsi="Cambria Math" w:cs="Calibri"/>
          </w:rPr>
          <m:t>(s)</m:t>
        </m:r>
      </m:oMath>
      <w:r w:rsidRPr="00600C49">
        <w:rPr>
          <w:rFonts w:ascii="Calibri" w:hAnsi="Calibri" w:cs="Calibri"/>
        </w:rPr>
        <w:t>. The controller design challenge here is to find all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pairs that solve the problem stated in Section II where </w:t>
      </w:r>
      <m:oMath>
        <m:r>
          <w:rPr>
            <w:rStyle w:val="mi"/>
            <w:rFonts w:ascii="Cambria Math" w:eastAsiaTheme="majorEastAsia" w:hAnsi="Cambria Math" w:cs="Calibri"/>
          </w:rPr>
          <m:t>P(s)</m:t>
        </m:r>
      </m:oMath>
      <w:r w:rsidRPr="00600C49">
        <w:rPr>
          <w:rFonts w:ascii="Calibri" w:hAnsi="Calibri" w:cs="Calibri"/>
        </w:rPr>
        <w:t xml:space="preserve"> can be any member of the set. This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region will be the intersection of all (</w:t>
      </w:r>
      <m:oMath>
        <m:r>
          <w:rPr>
            <w:rStyle w:val="mi"/>
            <w:rFonts w:ascii="Cambria Math" w:eastAsiaTheme="majorEastAsia" w:hAnsi="Cambria Math" w:cs="Calibri"/>
          </w:rPr>
          <m:t>a</m:t>
        </m:r>
      </m:oMath>
      <w:r w:rsidRPr="00600C49">
        <w:rPr>
          <w:rFonts w:ascii="Calibri" w:hAnsi="Calibri" w:cs="Calibri"/>
        </w:rPr>
        <w:t xml:space="preserve">, </w:t>
      </w:r>
      <m:oMath>
        <m:r>
          <w:rPr>
            <w:rStyle w:val="mi"/>
            <w:rFonts w:ascii="Cambria Math" w:eastAsiaTheme="majorEastAsia" w:hAnsi="Cambria Math" w:cs="Calibri"/>
          </w:rPr>
          <m:t>b</m:t>
        </m:r>
      </m:oMath>
      <w:r w:rsidRPr="00600C49">
        <w:rPr>
          <w:rFonts w:ascii="Calibri" w:hAnsi="Calibri" w:cs="Calibri"/>
        </w:rPr>
        <w:t xml:space="preserve">) regions of members of the set (if this intersection region is empty, then there exists no PI solution). As an example, consider the plant set </w:t>
      </w:r>
    </w:p>
    <w:p w14:paraId="4C540316" w14:textId="77777777" w:rsidR="00BD7EE0" w:rsidRPr="00600C49" w:rsidRDefault="00BD7EE0" w:rsidP="00BD7EE0">
      <w:pPr>
        <w:pStyle w:val="NoSpacing"/>
        <w:rPr>
          <w:rFonts w:ascii="Calibri" w:hAnsi="Calibri" w:cs="Calibri"/>
        </w:rPr>
      </w:pPr>
    </w:p>
    <w:p w14:paraId="094AAB4F" w14:textId="6D5D8E10" w:rsidR="00BD7EE0" w:rsidRPr="00600C49" w:rsidRDefault="00A514F7" w:rsidP="00BD7EE0">
      <w:pPr>
        <w:pStyle w:val="NoSpacing"/>
        <w:rPr>
          <w:rFonts w:ascii="Calibri" w:hAnsi="Calibri" w:cs="Calibri"/>
          <w:sz w:val="28"/>
          <w:szCs w:val="28"/>
        </w:rPr>
      </w:pPr>
      <m:oMathPara>
        <m:oMathParaPr>
          <m:jc m:val="center"/>
        </m:oMathParaPr>
        <m:oMath>
          <m:eqArr>
            <m:eqArrPr>
              <m:ctrlPr>
                <w:rPr>
                  <w:rStyle w:val="mi"/>
                  <w:rFonts w:ascii="Cambria Math" w:hAnsi="Cambria Math" w:cs="Calibri"/>
                  <w:iCs/>
                  <w:sz w:val="28"/>
                  <w:szCs w:val="28"/>
                </w:rPr>
              </m:ctrlPr>
            </m:eqArrPr>
            <m:e>
              <m:r>
                <w:rPr>
                  <w:rStyle w:val="mi"/>
                  <w:rFonts w:ascii="Cambria Math" w:hAnsi="Cambria Math" w:cs="Calibri"/>
                  <w:sz w:val="28"/>
                  <w:szCs w:val="28"/>
                </w:rPr>
                <m:t>P</m:t>
              </m:r>
              <m:d>
                <m:dPr>
                  <m:ctrlPr>
                    <w:rPr>
                      <w:rStyle w:val="mi"/>
                      <w:rFonts w:ascii="Cambria Math" w:hAnsi="Cambria Math" w:cs="Calibri"/>
                      <w:i/>
                      <w:iCs/>
                      <w:sz w:val="28"/>
                      <w:szCs w:val="28"/>
                    </w:rPr>
                  </m:ctrlPr>
                </m:dPr>
                <m:e>
                  <m:r>
                    <w:rPr>
                      <w:rStyle w:val="mi"/>
                      <w:rFonts w:ascii="Cambria Math" w:hAnsi="Cambria Math" w:cs="Calibri"/>
                      <w:sz w:val="28"/>
                      <w:szCs w:val="28"/>
                    </w:rPr>
                    <m:t>s</m:t>
                  </m:r>
                </m:e>
              </m:d>
              <m:r>
                <w:rPr>
                  <w:rStyle w:val="mi"/>
                  <w:rFonts w:ascii="Cambria Math" w:hAnsi="Cambria Math" w:cs="Calibri"/>
                  <w:sz w:val="28"/>
                  <w:szCs w:val="28"/>
                </w:rPr>
                <m:t>=</m:t>
              </m:r>
              <m:f>
                <m:fPr>
                  <m:ctrlPr>
                    <w:rPr>
                      <w:rStyle w:val="mi"/>
                      <w:rFonts w:ascii="Cambria Math" w:hAnsi="Cambria Math" w:cs="Calibri"/>
                      <w:iCs/>
                      <w:sz w:val="28"/>
                      <w:szCs w:val="28"/>
                    </w:rPr>
                  </m:ctrlPr>
                </m:fPr>
                <m:num>
                  <m:r>
                    <m:rPr>
                      <m:sty m:val="p"/>
                    </m:rPr>
                    <w:rPr>
                      <w:rStyle w:val="mi"/>
                      <w:rFonts w:ascii="Cambria Math" w:hAnsi="Cambria Math" w:cs="Calibri"/>
                      <w:sz w:val="28"/>
                      <w:szCs w:val="28"/>
                    </w:rPr>
                    <m:t>gain</m:t>
                  </m:r>
                </m:num>
                <m:den>
                  <m:r>
                    <w:rPr>
                      <w:rStyle w:val="mi"/>
                      <w:rFonts w:ascii="Cambria Math" w:hAnsi="Cambria Math" w:cs="Calibri"/>
                      <w:sz w:val="28"/>
                      <w:szCs w:val="28"/>
                    </w:rPr>
                    <m:t>s</m:t>
                  </m:r>
                  <m:d>
                    <m:dPr>
                      <m:ctrlPr>
                        <w:rPr>
                          <w:rStyle w:val="mi"/>
                          <w:rFonts w:ascii="Cambria Math" w:hAnsi="Cambria Math" w:cs="Calibri"/>
                          <w:i/>
                          <w:iCs/>
                          <w:sz w:val="28"/>
                          <w:szCs w:val="28"/>
                        </w:rPr>
                      </m:ctrlPr>
                    </m:dPr>
                    <m:e>
                      <m:r>
                        <w:rPr>
                          <w:rStyle w:val="mi"/>
                          <w:rFonts w:ascii="Cambria Math" w:hAnsi="Cambria Math" w:cs="Calibri"/>
                          <w:sz w:val="28"/>
                          <w:szCs w:val="28"/>
                        </w:rPr>
                        <m:t>1+</m:t>
                      </m:r>
                      <m:f>
                        <m:fPr>
                          <m:ctrlPr>
                            <w:rPr>
                              <w:rStyle w:val="mi"/>
                              <w:rFonts w:ascii="Cambria Math" w:hAnsi="Cambria Math" w:cs="Calibri"/>
                              <w:iCs/>
                              <w:sz w:val="28"/>
                              <w:szCs w:val="28"/>
                            </w:rPr>
                          </m:ctrlPr>
                        </m:fPr>
                        <m:num>
                          <m:r>
                            <w:rPr>
                              <w:rStyle w:val="mi"/>
                              <w:rFonts w:ascii="Cambria Math" w:hAnsi="Cambria Math" w:cs="Calibri"/>
                              <w:sz w:val="28"/>
                              <w:szCs w:val="28"/>
                            </w:rPr>
                            <m:t>s</m:t>
                          </m:r>
                        </m:num>
                        <m:den>
                          <m:r>
                            <m:rPr>
                              <m:sty m:val="p"/>
                            </m:rPr>
                            <w:rPr>
                              <w:rStyle w:val="mi"/>
                              <w:rFonts w:ascii="Cambria Math" w:hAnsi="Cambria Math" w:cs="Calibri"/>
                              <w:sz w:val="28"/>
                              <w:szCs w:val="28"/>
                            </w:rPr>
                            <m:t>pole</m:t>
                          </m:r>
                        </m:den>
                      </m:f>
                    </m:e>
                  </m:d>
                </m:den>
              </m:f>
              <m:r>
                <m:rPr>
                  <m:sty m:val="p"/>
                </m:rPr>
                <w:rPr>
                  <w:rStyle w:val="mi"/>
                  <w:rFonts w:ascii="Cambria Math" w:hAnsi="Cambria Math" w:cs="Calibri"/>
                  <w:sz w:val="28"/>
                  <w:szCs w:val="28"/>
                </w:rPr>
                <m:t>for gain</m:t>
              </m:r>
              <m:r>
                <w:rPr>
                  <w:rStyle w:val="mi"/>
                  <w:rFonts w:ascii="Cambria Math" w:hAnsi="Cambria Math" w:cs="Calibri"/>
                  <w:sz w:val="28"/>
                  <w:szCs w:val="28"/>
                </w:rPr>
                <m:t>=[1,3]</m:t>
              </m:r>
            </m:e>
            <m:e>
              <m:r>
                <m:rPr>
                  <m:sty m:val="p"/>
                </m:rPr>
                <w:rPr>
                  <w:rStyle w:val="mi"/>
                  <w:rFonts w:ascii="Cambria Math" w:hAnsi="Cambria Math" w:cs="Calibri"/>
                  <w:sz w:val="28"/>
                  <w:szCs w:val="28"/>
                </w:rPr>
                <m:t xml:space="preserve">                                                                      and pole</m:t>
              </m:r>
              <m:r>
                <w:rPr>
                  <w:rStyle w:val="mi"/>
                  <w:rFonts w:ascii="Cambria Math" w:hAnsi="Cambria Math" w:cs="Calibri"/>
                  <w:sz w:val="28"/>
                  <w:szCs w:val="28"/>
                </w:rPr>
                <m:t>=[10,12,14,16,18,20]</m:t>
              </m:r>
            </m:e>
          </m:eqArr>
        </m:oMath>
      </m:oMathPara>
    </w:p>
    <w:p w14:paraId="2BD6C673" w14:textId="19D0B73F" w:rsidR="009B65C3" w:rsidRPr="00600C49" w:rsidRDefault="009B65C3" w:rsidP="009B65C3">
      <w:pPr>
        <w:rPr>
          <w:rStyle w:val="mo"/>
          <w:rFonts w:ascii="Calibri" w:hAnsi="Calibri" w:cs="Calibri"/>
        </w:rPr>
      </w:pPr>
      <w:r w:rsidRPr="00600C49">
        <w:rPr>
          <w:rFonts w:ascii="Calibri" w:hAnsi="Calibri" w:cs="Calibri"/>
        </w:rPr>
        <w:t xml:space="preserve">where </w:t>
      </w:r>
      <m:oMath>
        <m:r>
          <w:rPr>
            <w:rStyle w:val="mi"/>
            <w:rFonts w:ascii="Cambria Math" w:hAnsi="Cambria Math" w:cs="Calibri"/>
          </w:rPr>
          <m:t>M=1.46</m:t>
        </m:r>
      </m:oMath>
      <w:r w:rsidRPr="00600C49">
        <w:rPr>
          <w:rFonts w:ascii="Calibri" w:hAnsi="Calibri" w:cs="Calibri"/>
        </w:rPr>
        <w:t xml:space="preserve"> as before. Fig. 3 shows the intersection as the shaded region. The pair corresponding to maximum </w:t>
      </w:r>
      <m:oMath>
        <m:r>
          <w:rPr>
            <w:rStyle w:val="mi"/>
            <w:rFonts w:ascii="Cambria Math" w:hAnsi="Cambria Math" w:cs="Calibri"/>
          </w:rPr>
          <m:t>a</m:t>
        </m:r>
      </m:oMath>
      <w:r w:rsidRPr="00600C49">
        <w:rPr>
          <w:rFonts w:ascii="Calibri" w:hAnsi="Calibri" w:cs="Calibri"/>
        </w:rPr>
        <w:t xml:space="preserve"> is </w:t>
      </w:r>
      <m:oMath>
        <m:r>
          <w:rPr>
            <w:rStyle w:val="mo"/>
            <w:rFonts w:ascii="Cambria Math" w:hAnsi="Cambria Math" w:cs="Calibri"/>
          </w:rPr>
          <m:t>(a,b)=(8.6</m:t>
        </m:r>
        <m:r>
          <m:rPr>
            <m:sty m:val="p"/>
          </m:rPr>
          <w:rPr>
            <w:rStyle w:val="mo"/>
            <w:rFonts w:ascii="Cambria Math" w:hAnsi="Cambria Math" w:cs="Calibri"/>
          </w:rPr>
          <m:t>dB</m:t>
        </m:r>
        <m:r>
          <w:rPr>
            <w:rStyle w:val="mo"/>
            <w:rFonts w:ascii="Cambria Math" w:hAnsi="Cambria Math" w:cs="Calibri"/>
          </w:rPr>
          <m:t>,0.62)</m:t>
        </m:r>
      </m:oMath>
      <w:r w:rsidR="00280462" w:rsidRPr="00600C49">
        <w:rPr>
          <w:rStyle w:val="mo"/>
          <w:rFonts w:ascii="Calibri" w:hAnsi="Calibri" w:cs="Calibri"/>
        </w:rPr>
        <w:t>.</w:t>
      </w:r>
    </w:p>
    <w:p w14:paraId="77129FCF" w14:textId="77777777" w:rsidR="00662FF2" w:rsidRPr="00600C49" w:rsidRDefault="00662FF2" w:rsidP="009B65C3">
      <w:pPr>
        <w:rPr>
          <w:rFonts w:ascii="Calibri" w:hAnsi="Calibri" w:cs="Calibri"/>
        </w:rPr>
      </w:pPr>
    </w:p>
    <w:p w14:paraId="1EEED961" w14:textId="2A6F24B4" w:rsidR="009B65C3" w:rsidRPr="00600C49" w:rsidRDefault="00A514F7" w:rsidP="009B65C3">
      <w:pPr>
        <w:rPr>
          <w:rFonts w:ascii="Calibri" w:hAnsi="Calibri" w:cs="Calibri"/>
        </w:rPr>
      </w:pPr>
      <w:hyperlink r:id="rId40" w:history="1">
        <w:r w:rsidR="009B65C3" w:rsidRPr="00600C49">
          <w:rPr>
            <w:rFonts w:ascii="Calibri" w:hAnsi="Calibri" w:cs="Calibri"/>
            <w:noProof/>
            <w:color w:val="0000FF"/>
          </w:rPr>
          <w:drawing>
            <wp:inline distT="0" distB="0" distL="0" distR="0" wp14:anchorId="5B5CFD03" wp14:editId="1E0EFA68">
              <wp:extent cx="2743200" cy="2194560"/>
              <wp:effectExtent l="0" t="0" r="0" b="0"/>
              <wp:docPr id="4" name="Picture 4" descr="Fig. 3. Boundary curves of (a, b) region that satisfy |(1/1+L)|&lt;M for M=1.46 for a set of plants. The intersection of all regions is the allowed region. M=1.46 is equivalent to 40° phase margin (PM) or greater and 10-dB-gain margin or greater">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3">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hyperlink>
    </w:p>
    <w:p w14:paraId="4C161DC7" w14:textId="08521606" w:rsidR="009B65C3" w:rsidRPr="00600C49" w:rsidRDefault="009B65C3" w:rsidP="00280462">
      <w:pPr>
        <w:pStyle w:val="NoSpacing"/>
        <w:rPr>
          <w:rFonts w:ascii="Calibri" w:hAnsi="Calibri" w:cs="Calibri"/>
        </w:rPr>
      </w:pPr>
      <w:r w:rsidRPr="00600C49">
        <w:rPr>
          <w:rFonts w:ascii="Calibri" w:hAnsi="Calibri" w:cs="Calibri"/>
          <w:b/>
          <w:bCs/>
        </w:rPr>
        <w:t xml:space="preserve">Fig. 3. </w:t>
      </w:r>
      <w:r w:rsidRPr="00600C49">
        <w:rPr>
          <w:rFonts w:ascii="Calibri" w:hAnsi="Calibri" w:cs="Calibri"/>
        </w:rPr>
        <w:t>Boundary curves of (</w:t>
      </w:r>
      <m:oMath>
        <m:r>
          <w:rPr>
            <w:rStyle w:val="mi"/>
            <w:rFonts w:ascii="Cambria Math" w:hAnsi="Cambria Math" w:cs="Calibri"/>
          </w:rPr>
          <m:t>a</m:t>
        </m:r>
      </m:oMath>
      <w:r w:rsidRPr="00600C49">
        <w:rPr>
          <w:rFonts w:ascii="Calibri" w:hAnsi="Calibri" w:cs="Calibri"/>
        </w:rPr>
        <w:t xml:space="preserve">, </w:t>
      </w:r>
      <m:oMath>
        <m:r>
          <w:rPr>
            <w:rStyle w:val="mi"/>
            <w:rFonts w:ascii="Cambria Math" w:hAnsi="Cambria Math" w:cs="Calibri"/>
          </w:rPr>
          <m:t>b</m:t>
        </m:r>
      </m:oMath>
      <w:r w:rsidRPr="00600C49">
        <w:rPr>
          <w:rFonts w:ascii="Calibri" w:hAnsi="Calibri" w:cs="Calibri"/>
        </w:rPr>
        <w:t xml:space="preserve">) region that satisfy </w:t>
      </w:r>
      <m:oMath>
        <m:r>
          <w:rPr>
            <w:rStyle w:val="mo"/>
            <w:rFonts w:ascii="Cambria Math" w:hAnsi="Cambria Math" w:cs="Calibri"/>
          </w:rPr>
          <m:t>|(1/1+L)|&lt;M</m:t>
        </m:r>
      </m:oMath>
      <w:r w:rsidR="00280462" w:rsidRPr="00600C49">
        <w:rPr>
          <w:rStyle w:val="mo"/>
          <w:rFonts w:ascii="Calibri" w:hAnsi="Calibri" w:cs="Calibri"/>
        </w:rPr>
        <w:t xml:space="preserve"> </w:t>
      </w:r>
      <w:r w:rsidRPr="00600C49">
        <w:rPr>
          <w:rFonts w:ascii="Calibri" w:hAnsi="Calibri" w:cs="Calibri"/>
        </w:rPr>
        <w:t xml:space="preserve">for </w:t>
      </w:r>
      <m:oMath>
        <m:r>
          <w:rPr>
            <w:rStyle w:val="mi"/>
            <w:rFonts w:ascii="Cambria Math" w:hAnsi="Cambria Math" w:cs="Calibri"/>
          </w:rPr>
          <m:t>M=1.46</m:t>
        </m:r>
      </m:oMath>
      <w:r w:rsidR="00AC18F7" w:rsidRPr="00600C49">
        <w:rPr>
          <w:rStyle w:val="mi"/>
          <w:rFonts w:ascii="Calibri" w:hAnsi="Calibri" w:cs="Calibri"/>
          <w:iCs/>
        </w:rPr>
        <w:t xml:space="preserve"> </w:t>
      </w:r>
      <w:proofErr w:type="spellStart"/>
      <w:r w:rsidRPr="00600C49">
        <w:rPr>
          <w:rFonts w:ascii="Calibri" w:hAnsi="Calibri" w:cs="Calibri"/>
        </w:rPr>
        <w:t>for</w:t>
      </w:r>
      <w:proofErr w:type="spellEnd"/>
      <w:r w:rsidRPr="00600C49">
        <w:rPr>
          <w:rFonts w:ascii="Calibri" w:hAnsi="Calibri" w:cs="Calibri"/>
        </w:rPr>
        <w:t xml:space="preserve"> a set of plants. The intersection of all regions is the allowed region. </w:t>
      </w:r>
      <m:oMath>
        <m:r>
          <w:rPr>
            <w:rStyle w:val="mi"/>
            <w:rFonts w:ascii="Cambria Math" w:hAnsi="Cambria Math" w:cs="Calibri"/>
          </w:rPr>
          <m:t>M=1.46</m:t>
        </m:r>
      </m:oMath>
      <w:r w:rsidRPr="00600C49">
        <w:rPr>
          <w:rFonts w:ascii="Calibri" w:hAnsi="Calibri" w:cs="Calibri"/>
        </w:rPr>
        <w:t xml:space="preserve"> is equivalent to 40° phase margin </w:t>
      </w:r>
      <m:oMath>
        <m:r>
          <w:rPr>
            <w:rStyle w:val="mo"/>
            <w:rFonts w:ascii="Cambria Math" w:hAnsi="Cambria Math" w:cs="Calibri"/>
          </w:rPr>
          <m:t>(PM)</m:t>
        </m:r>
      </m:oMath>
      <w:r w:rsidR="00280462" w:rsidRPr="00600C49">
        <w:rPr>
          <w:rStyle w:val="mo"/>
          <w:rFonts w:ascii="Calibri" w:hAnsi="Calibri" w:cs="Calibri"/>
        </w:rPr>
        <w:t xml:space="preserve"> </w:t>
      </w:r>
      <w:r w:rsidRPr="00600C49">
        <w:rPr>
          <w:rFonts w:ascii="Calibri" w:hAnsi="Calibri" w:cs="Calibri"/>
        </w:rPr>
        <w:t>or greater and 10-dB-gain margin or greater</w:t>
      </w:r>
    </w:p>
    <w:p w14:paraId="5145FCD2" w14:textId="629758FA" w:rsidR="009B65C3" w:rsidRPr="00B066CF" w:rsidRDefault="000A384C" w:rsidP="00A064A7">
      <w:pPr>
        <w:pStyle w:val="Heading1"/>
        <w:rPr>
          <w:rFonts w:ascii="Calibri" w:hAnsi="Calibri" w:cs="Calibri"/>
          <w:color w:val="auto"/>
        </w:rPr>
      </w:pPr>
      <w:r w:rsidRPr="00B066CF">
        <w:rPr>
          <w:rFonts w:ascii="Calibri" w:hAnsi="Calibri" w:cs="Calibri"/>
          <w:color w:val="auto"/>
        </w:rPr>
        <w:t>SECTION VI. DISCRETE PI CONTROLLERS</w:t>
      </w:r>
    </w:p>
    <w:p w14:paraId="0500D884" w14:textId="14138F92" w:rsidR="009B65C3" w:rsidRPr="00600C49" w:rsidRDefault="009B65C3" w:rsidP="00A064A7">
      <w:pPr>
        <w:pStyle w:val="NoSpacing"/>
        <w:rPr>
          <w:rFonts w:ascii="Calibri" w:hAnsi="Calibri" w:cs="Calibri"/>
        </w:rPr>
      </w:pPr>
      <w:r w:rsidRPr="00600C49">
        <w:rPr>
          <w:rFonts w:ascii="Calibri" w:hAnsi="Calibri" w:cs="Calibri"/>
        </w:rPr>
        <w:t xml:space="preserve">The problem can be recast in its discrete form, where the plant is </w:t>
      </w:r>
      <m:oMath>
        <m:r>
          <w:rPr>
            <w:rStyle w:val="mi"/>
            <w:rFonts w:ascii="Cambria Math" w:eastAsiaTheme="majorEastAsia" w:hAnsi="Cambria Math" w:cs="Calibri"/>
          </w:rPr>
          <m:t>P(z)</m:t>
        </m:r>
      </m:oMath>
      <w:r w:rsidRPr="00600C49">
        <w:rPr>
          <w:rFonts w:ascii="Calibri" w:hAnsi="Calibri" w:cs="Calibri"/>
        </w:rPr>
        <w:t xml:space="preserve">and the controller </w:t>
      </w:r>
      <w:hyperlink r:id="rId42" w:anchor="deqn2" w:history="1">
        <w:r w:rsidRPr="00600C49">
          <w:rPr>
            <w:rStyle w:val="Hyperlink"/>
            <w:rFonts w:ascii="Calibri" w:hAnsi="Calibri" w:cs="Calibri"/>
          </w:rPr>
          <w:t>(2)</w:t>
        </w:r>
      </w:hyperlink>
      <w:r w:rsidRPr="00600C49">
        <w:rPr>
          <w:rFonts w:ascii="Calibri" w:hAnsi="Calibri" w:cs="Calibri"/>
        </w:rPr>
        <w:t xml:space="preserve"> is replaced by its discrete equivalent </w:t>
      </w:r>
    </w:p>
    <w:p w14:paraId="4D779753" w14:textId="77777777" w:rsidR="00A064A7" w:rsidRPr="00600C49" w:rsidRDefault="00A064A7" w:rsidP="00A064A7">
      <w:pPr>
        <w:pStyle w:val="NoSpacing"/>
        <w:rPr>
          <w:rFonts w:ascii="Calibri" w:hAnsi="Calibri" w:cs="Calibri"/>
        </w:rPr>
      </w:pPr>
    </w:p>
    <w:p w14:paraId="55141BF6" w14:textId="1F7577B6" w:rsidR="00A064A7" w:rsidRPr="00600C49" w:rsidRDefault="00A064A7" w:rsidP="00A064A7">
      <w:pPr>
        <w:pStyle w:val="NoSpacing"/>
        <w:rPr>
          <w:rStyle w:val="mi"/>
          <w:rFonts w:ascii="Calibri" w:hAnsi="Calibri" w:cs="Calibri"/>
          <w:iCs/>
          <w:sz w:val="27"/>
          <w:szCs w:val="27"/>
        </w:rPr>
      </w:pPr>
      <m:oMathPara>
        <m:oMath>
          <m:r>
            <w:rPr>
              <w:rStyle w:val="mi"/>
              <w:rFonts w:ascii="Cambria Math" w:hAnsi="Cambria Math" w:cs="Calibri"/>
              <w:sz w:val="28"/>
              <w:szCs w:val="28"/>
            </w:rPr>
            <m:t>C</m:t>
          </m:r>
          <m:d>
            <m:dPr>
              <m:ctrlPr>
                <w:rPr>
                  <w:rStyle w:val="mi"/>
                  <w:rFonts w:ascii="Cambria Math" w:hAnsi="Cambria Math" w:cs="Calibri"/>
                  <w:i/>
                  <w:iCs/>
                  <w:sz w:val="28"/>
                  <w:szCs w:val="28"/>
                </w:rPr>
              </m:ctrlPr>
            </m:dPr>
            <m:e>
              <m:r>
                <w:rPr>
                  <w:rStyle w:val="mi"/>
                  <w:rFonts w:ascii="Cambria Math" w:hAnsi="Cambria Math" w:cs="Calibri"/>
                  <w:sz w:val="28"/>
                  <w:szCs w:val="28"/>
                </w:rPr>
                <m:t>z</m:t>
              </m:r>
            </m:e>
          </m:d>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a</m:t>
              </m:r>
            </m:e>
            <m:sub>
              <m:r>
                <w:rPr>
                  <w:rStyle w:val="mi"/>
                  <w:rFonts w:ascii="Cambria Math" w:hAnsi="Cambria Math" w:cs="Calibri"/>
                  <w:sz w:val="28"/>
                  <w:szCs w:val="28"/>
                </w:rPr>
                <m:t>d</m:t>
              </m:r>
            </m:sub>
          </m:sSub>
          <m:d>
            <m:dPr>
              <m:ctrlPr>
                <w:rPr>
                  <w:rStyle w:val="mi"/>
                  <w:rFonts w:ascii="Cambria Math" w:hAnsi="Cambria Math" w:cs="Calibri"/>
                  <w:i/>
                  <w:iCs/>
                  <w:sz w:val="28"/>
                  <w:szCs w:val="28"/>
                </w:rPr>
              </m:ctrlPr>
            </m:dPr>
            <m:e>
              <m:r>
                <w:rPr>
                  <w:rStyle w:val="mi"/>
                  <w:rFonts w:ascii="Cambria Math" w:hAnsi="Cambria Math" w:cs="Calibri"/>
                  <w:sz w:val="28"/>
                  <w:szCs w:val="28"/>
                </w:rPr>
                <m:t>1+</m:t>
              </m:r>
              <m:sSub>
                <m:sSubPr>
                  <m:ctrlPr>
                    <w:rPr>
                      <w:rStyle w:val="mi"/>
                      <w:rFonts w:ascii="Cambria Math" w:hAnsi="Cambria Math" w:cs="Calibri"/>
                      <w:iCs/>
                      <w:sz w:val="28"/>
                      <w:szCs w:val="28"/>
                    </w:rPr>
                  </m:ctrlPr>
                </m:sSubPr>
                <m:e>
                  <m:r>
                    <w:rPr>
                      <w:rStyle w:val="mi"/>
                      <w:rFonts w:ascii="Cambria Math" w:hAnsi="Cambria Math" w:cs="Calibri"/>
                      <w:sz w:val="28"/>
                      <w:szCs w:val="28"/>
                    </w:rPr>
                    <m:t>b</m:t>
                  </m:r>
                </m:e>
                <m:sub>
                  <m:r>
                    <w:rPr>
                      <w:rStyle w:val="mi"/>
                      <w:rFonts w:ascii="Cambria Math" w:hAnsi="Cambria Math" w:cs="Calibri"/>
                      <w:sz w:val="28"/>
                      <w:szCs w:val="28"/>
                    </w:rPr>
                    <m:t>d</m:t>
                  </m:r>
                </m:sub>
              </m:sSub>
              <m:d>
                <m:dPr>
                  <m:ctrlPr>
                    <w:rPr>
                      <w:rStyle w:val="mi"/>
                      <w:rFonts w:ascii="Cambria Math" w:hAnsi="Cambria Math" w:cs="Calibri"/>
                      <w:i/>
                      <w:iCs/>
                      <w:sz w:val="28"/>
                      <w:szCs w:val="28"/>
                    </w:rPr>
                  </m:ctrlPr>
                </m:dPr>
                <m:e>
                  <m:r>
                    <w:rPr>
                      <w:rStyle w:val="mi"/>
                      <w:rFonts w:ascii="Cambria Math" w:hAnsi="Cambria Math" w:cs="Calibri"/>
                      <w:sz w:val="28"/>
                      <w:szCs w:val="28"/>
                    </w:rPr>
                    <m:t>1-</m:t>
                  </m:r>
                  <m:sSup>
                    <m:sSupPr>
                      <m:ctrlPr>
                        <w:rPr>
                          <w:rStyle w:val="mi"/>
                          <w:rFonts w:ascii="Cambria Math" w:hAnsi="Cambria Math" w:cs="Calibri"/>
                          <w:iCs/>
                          <w:sz w:val="28"/>
                          <w:szCs w:val="28"/>
                        </w:rPr>
                      </m:ctrlPr>
                    </m:sSupPr>
                    <m:e>
                      <m:r>
                        <w:rPr>
                          <w:rStyle w:val="mi"/>
                          <w:rFonts w:ascii="Cambria Math" w:hAnsi="Cambria Math" w:cs="Calibri"/>
                          <w:sz w:val="28"/>
                          <w:szCs w:val="28"/>
                        </w:rPr>
                        <m:t>z</m:t>
                      </m:r>
                    </m:e>
                    <m:sup>
                      <m:r>
                        <w:rPr>
                          <w:rStyle w:val="mi"/>
                          <w:rFonts w:ascii="Cambria Math" w:hAnsi="Cambria Math" w:cs="Calibri"/>
                          <w:sz w:val="28"/>
                          <w:szCs w:val="28"/>
                        </w:rPr>
                        <m:t>-1</m:t>
                      </m:r>
                    </m:sup>
                  </m:sSup>
                </m:e>
              </m:d>
            </m:e>
          </m:d>
          <m:r>
            <w:rPr>
              <w:rStyle w:val="mi"/>
              <w:rFonts w:ascii="Cambria Math" w:hAnsi="Cambria Math" w:cs="Calibri"/>
              <w:sz w:val="28"/>
              <w:szCs w:val="28"/>
            </w:rPr>
            <m:t>.</m:t>
          </m:r>
        </m:oMath>
      </m:oMathPara>
    </w:p>
    <w:p w14:paraId="787E569B" w14:textId="77777777" w:rsidR="00A064A7" w:rsidRPr="00600C49" w:rsidRDefault="00A064A7" w:rsidP="009B65C3">
      <w:pPr>
        <w:rPr>
          <w:rStyle w:val="link"/>
          <w:rFonts w:ascii="Calibri" w:hAnsi="Calibri" w:cs="Calibri"/>
        </w:rPr>
      </w:pPr>
    </w:p>
    <w:p w14:paraId="7BF1C447" w14:textId="4CCC42C4" w:rsidR="009B65C3" w:rsidRPr="00600C49" w:rsidRDefault="009B65C3" w:rsidP="00A064A7">
      <w:pPr>
        <w:pStyle w:val="NoSpacing"/>
        <w:rPr>
          <w:rFonts w:ascii="Calibri" w:hAnsi="Calibri" w:cs="Calibri"/>
        </w:rPr>
      </w:pPr>
      <w:r w:rsidRPr="00600C49">
        <w:rPr>
          <w:rFonts w:ascii="Calibri" w:hAnsi="Calibri" w:cs="Calibri"/>
        </w:rPr>
        <w:t xml:space="preserve">Using the bilinear transformation, </w:t>
      </w:r>
      <m:oMath>
        <m:r>
          <w:rPr>
            <w:rStyle w:val="mi"/>
            <w:rFonts w:ascii="Cambria Math" w:hAnsi="Cambria Math" w:cs="Calibri"/>
          </w:rPr>
          <m:t>z=((1+j</m:t>
        </m:r>
        <m:r>
          <m:rPr>
            <m:sty m:val="p"/>
          </m:rPr>
          <w:rPr>
            <w:rStyle w:val="mi"/>
            <w:rFonts w:ascii="Cambria Math" w:hAnsi="Cambria Math" w:cs="Calibri"/>
          </w:rPr>
          <m:t>Ω</m:t>
        </m:r>
        <m:r>
          <w:rPr>
            <w:rStyle w:val="mi"/>
            <w:rFonts w:ascii="Cambria Math" w:hAnsi="Cambria Math" w:cs="Calibri"/>
          </w:rPr>
          <m:t>)/(1-j</m:t>
        </m:r>
        <m:r>
          <m:rPr>
            <m:sty m:val="p"/>
          </m:rPr>
          <w:rPr>
            <w:rStyle w:val="mi"/>
            <w:rFonts w:ascii="Cambria Math" w:hAnsi="Cambria Math" w:cs="Calibri"/>
          </w:rPr>
          <m:t>Ω</m:t>
        </m:r>
        <m:r>
          <w:rPr>
            <w:rStyle w:val="mi"/>
            <w:rFonts w:ascii="Cambria Math" w:hAnsi="Cambria Math" w:cs="Calibri"/>
          </w:rPr>
          <m:t>))</m:t>
        </m:r>
      </m:oMath>
      <w:r w:rsidRPr="00600C49">
        <w:rPr>
          <w:rFonts w:ascii="Calibri" w:hAnsi="Calibri" w:cs="Calibri"/>
        </w:rPr>
        <w:t xml:space="preserve"> where </w:t>
      </w:r>
      <m:oMath>
        <m:r>
          <m:rPr>
            <m:sty m:val="p"/>
          </m:rPr>
          <w:rPr>
            <w:rStyle w:val="mi"/>
            <w:rFonts w:ascii="Cambria Math" w:hAnsi="Cambria Math" w:cs="Calibri"/>
          </w:rPr>
          <m:t>Ω</m:t>
        </m:r>
        <m:r>
          <w:rPr>
            <w:rStyle w:val="mi"/>
            <w:rFonts w:ascii="Cambria Math" w:hAnsi="Cambria Math" w:cs="Calibri"/>
          </w:rPr>
          <m:t>=jωT/2</m:t>
        </m:r>
      </m:oMath>
      <w:r w:rsidRPr="00600C49">
        <w:rPr>
          <w:rFonts w:ascii="Calibri" w:hAnsi="Calibri" w:cs="Calibri"/>
        </w:rPr>
        <w:t xml:space="preserve">, the plant can be written in the form </w:t>
      </w:r>
      <m:oMath>
        <m:r>
          <w:rPr>
            <w:rStyle w:val="mi"/>
            <w:rFonts w:ascii="Cambria Math" w:hAnsi="Cambria Math" w:cs="Calibri"/>
          </w:rPr>
          <m:t>P((1+j</m:t>
        </m:r>
        <m:r>
          <m:rPr>
            <m:sty m:val="p"/>
          </m:rPr>
          <w:rPr>
            <w:rStyle w:val="mi"/>
            <w:rFonts w:ascii="Cambria Math" w:hAnsi="Cambria Math" w:cs="Calibri"/>
          </w:rPr>
          <m:t>Ω</m:t>
        </m:r>
        <m:r>
          <w:rPr>
            <w:rStyle w:val="mi"/>
            <w:rFonts w:ascii="Cambria Math" w:hAnsi="Cambria Math" w:cs="Calibri"/>
          </w:rPr>
          <m:t>)/(1-j</m:t>
        </m:r>
        <m:r>
          <m:rPr>
            <m:sty m:val="p"/>
          </m:rPr>
          <w:rPr>
            <w:rStyle w:val="mi"/>
            <w:rFonts w:ascii="Cambria Math" w:hAnsi="Cambria Math" w:cs="Calibri"/>
          </w:rPr>
          <m:t>Ω</m:t>
        </m:r>
        <m:r>
          <w:rPr>
            <w:rStyle w:val="mi"/>
            <w:rFonts w:ascii="Cambria Math" w:hAnsi="Cambria Math" w:cs="Calibri"/>
          </w:rPr>
          <m:t>))</m:t>
        </m:r>
      </m:oMath>
      <w:r w:rsidRPr="00600C49">
        <w:rPr>
          <w:rFonts w:ascii="Calibri" w:hAnsi="Calibri" w:cs="Calibri"/>
        </w:rPr>
        <w:t xml:space="preserve">, the controller in the form </w:t>
      </w:r>
    </w:p>
    <w:p w14:paraId="288D5F57" w14:textId="77777777" w:rsidR="00A064A7" w:rsidRPr="00600C49" w:rsidRDefault="00A064A7" w:rsidP="009B65C3">
      <w:pPr>
        <w:rPr>
          <w:rFonts w:ascii="Calibri" w:hAnsi="Calibri" w:cs="Calibri"/>
        </w:rPr>
      </w:pPr>
    </w:p>
    <w:p w14:paraId="31247DA0" w14:textId="34FC621F" w:rsidR="00DE2C0C" w:rsidRPr="00600C49" w:rsidRDefault="00DE2C0C" w:rsidP="009B65C3">
      <w:pPr>
        <w:rPr>
          <w:rStyle w:val="mi"/>
          <w:rFonts w:ascii="Calibri" w:hAnsi="Calibri" w:cs="Calibri"/>
          <w:iCs/>
          <w:sz w:val="28"/>
          <w:szCs w:val="28"/>
        </w:rPr>
      </w:pPr>
      <m:oMathPara>
        <m:oMath>
          <m:r>
            <w:rPr>
              <w:rStyle w:val="mi"/>
              <w:rFonts w:ascii="Cambria Math" w:hAnsi="Cambria Math" w:cs="Calibri"/>
              <w:sz w:val="28"/>
              <w:szCs w:val="28"/>
            </w:rPr>
            <m:t>C(</m:t>
          </m:r>
          <m:r>
            <m:rPr>
              <m:sty m:val="p"/>
            </m:rPr>
            <w:rPr>
              <w:rStyle w:val="mi"/>
              <w:rFonts w:ascii="Cambria Math" w:hAnsi="Cambria Math" w:cs="Calibri"/>
              <w:sz w:val="28"/>
              <w:szCs w:val="28"/>
            </w:rPr>
            <m:t>Ω</m:t>
          </m:r>
          <m:r>
            <w:rPr>
              <w:rStyle w:val="mi"/>
              <w:rFonts w:ascii="Cambria Math" w:hAnsi="Cambria Math" w:cs="Calibri"/>
              <w:sz w:val="28"/>
              <w:szCs w:val="28"/>
            </w:rPr>
            <m:t>)=</m:t>
          </m:r>
          <m:f>
            <m:fPr>
              <m:ctrlPr>
                <w:rPr>
                  <w:rStyle w:val="mi"/>
                  <w:rFonts w:ascii="Cambria Math" w:hAnsi="Cambria Math" w:cs="Calibri"/>
                  <w:iCs/>
                  <w:sz w:val="28"/>
                  <w:szCs w:val="28"/>
                </w:rPr>
              </m:ctrlPr>
            </m:fPr>
            <m:num>
              <m:sSub>
                <m:sSubPr>
                  <m:ctrlPr>
                    <w:rPr>
                      <w:rStyle w:val="mi"/>
                      <w:rFonts w:ascii="Cambria Math" w:hAnsi="Cambria Math" w:cs="Calibri"/>
                      <w:iCs/>
                      <w:sz w:val="28"/>
                      <w:szCs w:val="28"/>
                    </w:rPr>
                  </m:ctrlPr>
                </m:sSubPr>
                <m:e>
                  <m:r>
                    <w:rPr>
                      <w:rStyle w:val="mi"/>
                      <w:rFonts w:ascii="Cambria Math" w:hAnsi="Cambria Math" w:cs="Calibri"/>
                      <w:sz w:val="28"/>
                      <w:szCs w:val="28"/>
                    </w:rPr>
                    <m:t>a</m:t>
                  </m:r>
                </m:e>
                <m:sub>
                  <m:r>
                    <w:rPr>
                      <w:rStyle w:val="mi"/>
                      <w:rFonts w:ascii="Cambria Math" w:hAnsi="Cambria Math" w:cs="Calibri"/>
                      <w:sz w:val="28"/>
                      <w:szCs w:val="28"/>
                    </w:rPr>
                    <m:t>d</m:t>
                  </m:r>
                </m:sub>
              </m:sSub>
              <m:r>
                <w:rPr>
                  <w:rStyle w:val="mi"/>
                  <w:rFonts w:ascii="Cambria Math" w:hAnsi="Cambria Math" w:cs="Calibri"/>
                  <w:sz w:val="28"/>
                  <w:szCs w:val="28"/>
                </w:rPr>
                <m:t>(1+(2</m:t>
              </m:r>
              <m:sSub>
                <m:sSubPr>
                  <m:ctrlPr>
                    <w:rPr>
                      <w:rStyle w:val="mi"/>
                      <w:rFonts w:ascii="Cambria Math" w:hAnsi="Cambria Math" w:cs="Calibri"/>
                      <w:iCs/>
                      <w:sz w:val="28"/>
                      <w:szCs w:val="28"/>
                    </w:rPr>
                  </m:ctrlPr>
                </m:sSubPr>
                <m:e>
                  <m:r>
                    <w:rPr>
                      <w:rStyle w:val="mi"/>
                      <w:rFonts w:ascii="Cambria Math" w:hAnsi="Cambria Math" w:cs="Calibri"/>
                      <w:sz w:val="28"/>
                      <w:szCs w:val="28"/>
                    </w:rPr>
                    <m:t>b</m:t>
                  </m:r>
                </m:e>
                <m:sub>
                  <m:r>
                    <w:rPr>
                      <w:rStyle w:val="mi"/>
                      <w:rFonts w:ascii="Cambria Math" w:hAnsi="Cambria Math" w:cs="Calibri"/>
                      <w:sz w:val="28"/>
                      <w:szCs w:val="28"/>
                    </w:rPr>
                    <m:t>d</m:t>
                  </m:r>
                </m:sub>
              </m:sSub>
              <m:r>
                <w:rPr>
                  <w:rStyle w:val="mi"/>
                  <w:rFonts w:ascii="Cambria Math" w:hAnsi="Cambria Math" w:cs="Calibri"/>
                  <w:sz w:val="28"/>
                  <w:szCs w:val="28"/>
                </w:rPr>
                <m:t>+1)j</m:t>
              </m:r>
              <m:r>
                <m:rPr>
                  <m:sty m:val="p"/>
                </m:rPr>
                <w:rPr>
                  <w:rStyle w:val="mi"/>
                  <w:rFonts w:ascii="Cambria Math" w:hAnsi="Cambria Math" w:cs="Calibri"/>
                  <w:sz w:val="28"/>
                  <w:szCs w:val="28"/>
                </w:rPr>
                <m:t>Ω</m:t>
              </m:r>
              <m:r>
                <w:rPr>
                  <w:rStyle w:val="mi"/>
                  <w:rFonts w:ascii="Cambria Math" w:hAnsi="Cambria Math" w:cs="Calibri"/>
                  <w:sz w:val="28"/>
                  <w:szCs w:val="28"/>
                </w:rPr>
                <m:t>)</m:t>
              </m:r>
            </m:num>
            <m:den>
              <m:r>
                <w:rPr>
                  <w:rStyle w:val="mi"/>
                  <w:rFonts w:ascii="Cambria Math" w:hAnsi="Cambria Math" w:cs="Calibri"/>
                  <w:sz w:val="28"/>
                  <w:szCs w:val="28"/>
                </w:rPr>
                <m:t>1+j</m:t>
              </m:r>
              <m:r>
                <m:rPr>
                  <m:sty m:val="p"/>
                </m:rPr>
                <w:rPr>
                  <w:rStyle w:val="mi"/>
                  <w:rFonts w:ascii="Cambria Math" w:hAnsi="Cambria Math" w:cs="Calibri"/>
                  <w:sz w:val="28"/>
                  <w:szCs w:val="28"/>
                </w:rPr>
                <m:t>Ω</m:t>
              </m:r>
            </m:den>
          </m:f>
        </m:oMath>
      </m:oMathPara>
    </w:p>
    <w:p w14:paraId="514D1F78" w14:textId="77777777" w:rsidR="00DE2C0C" w:rsidRPr="00600C49" w:rsidRDefault="00DE2C0C" w:rsidP="009B65C3">
      <w:pPr>
        <w:rPr>
          <w:rStyle w:val="link"/>
          <w:rFonts w:ascii="Calibri" w:hAnsi="Calibri" w:cs="Calibri"/>
          <w:iCs/>
          <w:sz w:val="27"/>
          <w:szCs w:val="27"/>
        </w:rPr>
      </w:pPr>
    </w:p>
    <w:p w14:paraId="7F6E0436" w14:textId="30C64BC1" w:rsidR="009B65C3" w:rsidRPr="00600C49" w:rsidRDefault="009B65C3" w:rsidP="00DE2C0C">
      <w:pPr>
        <w:pStyle w:val="NoSpacing"/>
        <w:rPr>
          <w:rFonts w:ascii="Calibri" w:hAnsi="Calibri" w:cs="Calibri"/>
        </w:rPr>
      </w:pPr>
      <w:r w:rsidRPr="00600C49">
        <w:rPr>
          <w:rFonts w:ascii="Calibri" w:hAnsi="Calibri" w:cs="Calibri"/>
        </w:rPr>
        <w:t xml:space="preserve">and the open-loop transfer function in the form </w:t>
      </w:r>
    </w:p>
    <w:p w14:paraId="4254F72A" w14:textId="77777777" w:rsidR="00A064A7" w:rsidRPr="00600C49" w:rsidRDefault="00A064A7" w:rsidP="00DE2C0C">
      <w:pPr>
        <w:pStyle w:val="NoSpacing"/>
        <w:rPr>
          <w:rFonts w:ascii="Calibri" w:hAnsi="Calibri" w:cs="Calibri"/>
        </w:rPr>
      </w:pPr>
    </w:p>
    <w:p w14:paraId="3B4D9B5F" w14:textId="6D695682" w:rsidR="00A064A7" w:rsidRPr="00600C49" w:rsidRDefault="00DE2C0C" w:rsidP="009B65C3">
      <w:pPr>
        <w:rPr>
          <w:rStyle w:val="mi"/>
          <w:rFonts w:ascii="Calibri" w:hAnsi="Calibri" w:cs="Calibri"/>
          <w:iCs/>
          <w:sz w:val="27"/>
          <w:szCs w:val="27"/>
        </w:rPr>
      </w:pPr>
      <m:oMathPara>
        <m:oMath>
          <m:r>
            <w:rPr>
              <w:rStyle w:val="mi"/>
              <w:rFonts w:ascii="Cambria Math" w:hAnsi="Cambria Math" w:cs="Calibri"/>
              <w:sz w:val="28"/>
              <w:szCs w:val="28"/>
            </w:rPr>
            <m:t>L(</m:t>
          </m:r>
          <m:r>
            <m:rPr>
              <m:sty m:val="p"/>
            </m:rPr>
            <w:rPr>
              <w:rStyle w:val="mi"/>
              <w:rFonts w:ascii="Cambria Math" w:hAnsi="Cambria Math" w:cs="Calibri"/>
              <w:sz w:val="28"/>
              <w:szCs w:val="28"/>
            </w:rPr>
            <m:t>Ω</m:t>
          </m:r>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a</m:t>
              </m:r>
            </m:e>
            <m:sub>
              <m:r>
                <w:rPr>
                  <w:rStyle w:val="mi"/>
                  <w:rFonts w:ascii="Cambria Math" w:hAnsi="Cambria Math" w:cs="Calibri"/>
                  <w:sz w:val="28"/>
                  <w:szCs w:val="28"/>
                </w:rPr>
                <m:t>d</m:t>
              </m:r>
            </m:sub>
          </m:sSub>
          <m:r>
            <w:rPr>
              <w:rStyle w:val="mi"/>
              <w:rFonts w:ascii="Cambria Math" w:hAnsi="Cambria Math" w:cs="Calibri"/>
              <w:sz w:val="28"/>
              <w:szCs w:val="28"/>
            </w:rPr>
            <m:t>(1+(2</m:t>
          </m:r>
          <m:sSub>
            <m:sSubPr>
              <m:ctrlPr>
                <w:rPr>
                  <w:rStyle w:val="mi"/>
                  <w:rFonts w:ascii="Cambria Math" w:hAnsi="Cambria Math" w:cs="Calibri"/>
                  <w:iCs/>
                  <w:sz w:val="28"/>
                  <w:szCs w:val="28"/>
                </w:rPr>
              </m:ctrlPr>
            </m:sSubPr>
            <m:e>
              <m:r>
                <w:rPr>
                  <w:rStyle w:val="mi"/>
                  <w:rFonts w:ascii="Cambria Math" w:hAnsi="Cambria Math" w:cs="Calibri"/>
                  <w:sz w:val="28"/>
                  <w:szCs w:val="28"/>
                </w:rPr>
                <m:t>b</m:t>
              </m:r>
            </m:e>
            <m:sub>
              <m:r>
                <w:rPr>
                  <w:rStyle w:val="mi"/>
                  <w:rFonts w:ascii="Cambria Math" w:hAnsi="Cambria Math" w:cs="Calibri"/>
                  <w:sz w:val="28"/>
                  <w:szCs w:val="28"/>
                </w:rPr>
                <m:t>d</m:t>
              </m:r>
            </m:sub>
          </m:sSub>
          <m:r>
            <w:rPr>
              <w:rStyle w:val="mi"/>
              <w:rFonts w:ascii="Cambria Math" w:hAnsi="Cambria Math" w:cs="Calibri"/>
              <w:sz w:val="28"/>
              <w:szCs w:val="28"/>
            </w:rPr>
            <m:t>+1)j</m:t>
          </m:r>
          <m:r>
            <m:rPr>
              <m:sty m:val="p"/>
            </m:rPr>
            <w:rPr>
              <w:rStyle w:val="mi"/>
              <w:rFonts w:ascii="Cambria Math" w:hAnsi="Cambria Math" w:cs="Calibri"/>
              <w:sz w:val="28"/>
              <w:szCs w:val="28"/>
            </w:rPr>
            <m:t>Ω</m:t>
          </m:r>
          <m:r>
            <w:rPr>
              <w:rStyle w:val="mi"/>
              <w:rFonts w:ascii="Cambria Math" w:hAnsi="Cambria Math" w:cs="Calibri"/>
              <w:sz w:val="28"/>
              <w:szCs w:val="28"/>
            </w:rPr>
            <m:t>)</m:t>
          </m:r>
          <m:f>
            <m:fPr>
              <m:ctrlPr>
                <w:rPr>
                  <w:rStyle w:val="mi"/>
                  <w:rFonts w:ascii="Cambria Math" w:hAnsi="Cambria Math" w:cs="Calibri"/>
                  <w:iCs/>
                  <w:sz w:val="28"/>
                  <w:szCs w:val="28"/>
                </w:rPr>
              </m:ctrlPr>
            </m:fPr>
            <m:num>
              <m:r>
                <w:rPr>
                  <w:rStyle w:val="mi"/>
                  <w:rFonts w:ascii="Cambria Math" w:hAnsi="Cambria Math" w:cs="Calibri"/>
                  <w:sz w:val="28"/>
                  <w:szCs w:val="28"/>
                </w:rPr>
                <m:t>P(</m:t>
              </m:r>
              <m:f>
                <m:fPr>
                  <m:ctrlPr>
                    <w:rPr>
                      <w:rStyle w:val="mi"/>
                      <w:rFonts w:ascii="Cambria Math" w:hAnsi="Cambria Math" w:cs="Calibri"/>
                      <w:iCs/>
                      <w:sz w:val="28"/>
                      <w:szCs w:val="28"/>
                    </w:rPr>
                  </m:ctrlPr>
                </m:fPr>
                <m:num>
                  <m:r>
                    <w:rPr>
                      <w:rStyle w:val="mi"/>
                      <w:rFonts w:ascii="Cambria Math" w:hAnsi="Cambria Math" w:cs="Calibri"/>
                      <w:sz w:val="28"/>
                      <w:szCs w:val="28"/>
                    </w:rPr>
                    <m:t>(1+j</m:t>
                  </m:r>
                  <m:r>
                    <m:rPr>
                      <m:sty m:val="p"/>
                    </m:rPr>
                    <w:rPr>
                      <w:rStyle w:val="mi"/>
                      <w:rFonts w:ascii="Cambria Math" w:hAnsi="Cambria Math" w:cs="Calibri"/>
                      <w:sz w:val="28"/>
                      <w:szCs w:val="28"/>
                    </w:rPr>
                    <m:t>Ω</m:t>
                  </m:r>
                  <m:r>
                    <w:rPr>
                      <w:rStyle w:val="mi"/>
                      <w:rFonts w:ascii="Cambria Math" w:hAnsi="Cambria Math" w:cs="Calibri"/>
                      <w:sz w:val="28"/>
                      <w:szCs w:val="28"/>
                    </w:rPr>
                    <m:t>)</m:t>
                  </m:r>
                </m:num>
                <m:den>
                  <m:r>
                    <w:rPr>
                      <w:rStyle w:val="mi"/>
                      <w:rFonts w:ascii="Cambria Math" w:hAnsi="Cambria Math" w:cs="Calibri"/>
                      <w:sz w:val="28"/>
                      <w:szCs w:val="28"/>
                    </w:rPr>
                    <m:t>(1-j</m:t>
                  </m:r>
                  <m:r>
                    <m:rPr>
                      <m:sty m:val="p"/>
                    </m:rPr>
                    <w:rPr>
                      <w:rStyle w:val="mi"/>
                      <w:rFonts w:ascii="Cambria Math" w:hAnsi="Cambria Math" w:cs="Calibri"/>
                      <w:sz w:val="28"/>
                      <w:szCs w:val="28"/>
                    </w:rPr>
                    <m:t>Ω</m:t>
                  </m:r>
                  <m:r>
                    <w:rPr>
                      <w:rStyle w:val="mi"/>
                      <w:rFonts w:ascii="Cambria Math" w:hAnsi="Cambria Math" w:cs="Calibri"/>
                      <w:sz w:val="28"/>
                      <w:szCs w:val="28"/>
                    </w:rPr>
                    <m:t>)</m:t>
                  </m:r>
                </m:den>
              </m:f>
              <m:r>
                <w:rPr>
                  <w:rStyle w:val="mi"/>
                  <w:rFonts w:ascii="Cambria Math" w:hAnsi="Cambria Math" w:cs="Calibri"/>
                  <w:sz w:val="28"/>
                  <w:szCs w:val="28"/>
                </w:rPr>
                <m:t>)</m:t>
              </m:r>
            </m:num>
            <m:den>
              <m:r>
                <w:rPr>
                  <w:rStyle w:val="mi"/>
                  <w:rFonts w:ascii="Cambria Math" w:hAnsi="Cambria Math" w:cs="Calibri"/>
                  <w:sz w:val="28"/>
                  <w:szCs w:val="28"/>
                </w:rPr>
                <m:t>1+j</m:t>
              </m:r>
              <m:r>
                <m:rPr>
                  <m:sty m:val="p"/>
                </m:rPr>
                <w:rPr>
                  <w:rStyle w:val="mi"/>
                  <w:rFonts w:ascii="Cambria Math" w:hAnsi="Cambria Math" w:cs="Calibri"/>
                  <w:sz w:val="28"/>
                  <w:szCs w:val="28"/>
                </w:rPr>
                <m:t>Ω</m:t>
              </m:r>
            </m:den>
          </m:f>
          <m:r>
            <w:rPr>
              <w:rStyle w:val="mi"/>
              <w:rFonts w:ascii="Cambria Math" w:hAnsi="Cambria Math" w:cs="Calibri"/>
              <w:sz w:val="28"/>
              <w:szCs w:val="28"/>
            </w:rPr>
            <m:t>.</m:t>
          </m:r>
        </m:oMath>
      </m:oMathPara>
    </w:p>
    <w:p w14:paraId="7D28A2B9" w14:textId="77777777" w:rsidR="00DE2C0C" w:rsidRPr="00600C49" w:rsidRDefault="00DE2C0C" w:rsidP="00DE2C0C">
      <w:pPr>
        <w:pStyle w:val="NoSpacing"/>
        <w:rPr>
          <w:rFonts w:ascii="Calibri" w:hAnsi="Calibri" w:cs="Calibri"/>
        </w:rPr>
      </w:pPr>
    </w:p>
    <w:p w14:paraId="54167A4F" w14:textId="368BE531" w:rsidR="009B65C3" w:rsidRPr="00600C49" w:rsidRDefault="009B65C3" w:rsidP="00DE2C0C">
      <w:pPr>
        <w:pStyle w:val="NoSpacing"/>
        <w:rPr>
          <w:rFonts w:ascii="Calibri" w:hAnsi="Calibri" w:cs="Calibri"/>
        </w:rPr>
      </w:pPr>
      <w:r w:rsidRPr="00600C49">
        <w:rPr>
          <w:rFonts w:ascii="Calibri" w:hAnsi="Calibri" w:cs="Calibri"/>
        </w:rPr>
        <w:t>The latter three equations translate the discrete problem into the one previously defined for finding the (</w:t>
      </w:r>
      <w:r w:rsidRPr="00600C49">
        <w:rPr>
          <w:rStyle w:val="mi"/>
          <w:rFonts w:ascii="Calibri" w:hAnsi="Calibri" w:cs="Calibri"/>
          <w:i/>
          <w:iCs/>
        </w:rPr>
        <w:t>ad</w:t>
      </w:r>
      <w:r w:rsidRPr="00600C49">
        <w:rPr>
          <w:rFonts w:ascii="Calibri" w:hAnsi="Calibri" w:cs="Calibri"/>
        </w:rPr>
        <w:t xml:space="preserve">, </w:t>
      </w:r>
      <w:r w:rsidRPr="00600C49">
        <w:rPr>
          <w:rStyle w:val="mi"/>
          <w:rFonts w:ascii="Calibri" w:hAnsi="Calibri" w:cs="Calibri"/>
          <w:i/>
          <w:iCs/>
        </w:rPr>
        <w:t>bd</w:t>
      </w:r>
      <w:r w:rsidRPr="00600C49">
        <w:rPr>
          <w:rFonts w:ascii="Calibri" w:hAnsi="Calibri" w:cs="Calibri"/>
        </w:rPr>
        <w:t xml:space="preserve">) region. The procedure is as follows: Solve the problem defined in Section II where </w:t>
      </w:r>
      <m:oMath>
        <m:r>
          <w:rPr>
            <w:rStyle w:val="mi"/>
            <w:rFonts w:ascii="Cambria Math" w:hAnsi="Cambria Math" w:cs="Calibri"/>
          </w:rPr>
          <m:t xml:space="preserve">P(z) </m:t>
        </m:r>
      </m:oMath>
      <w:r w:rsidRPr="00600C49">
        <w:rPr>
          <w:rFonts w:ascii="Calibri" w:hAnsi="Calibri" w:cs="Calibri"/>
        </w:rPr>
        <w:t xml:space="preserve">at frequencies on the unit circle is replaced by </w:t>
      </w:r>
      <m:oMath>
        <m:r>
          <w:rPr>
            <w:rStyle w:val="mi"/>
            <w:rFonts w:ascii="Cambria Math" w:hAnsi="Cambria Math" w:cs="Calibri"/>
          </w:rPr>
          <m:t>P((1+j</m:t>
        </m:r>
        <m:r>
          <m:rPr>
            <m:sty m:val="p"/>
          </m:rPr>
          <w:rPr>
            <w:rStyle w:val="mi"/>
            <w:rFonts w:ascii="Cambria Math" w:hAnsi="Cambria Math" w:cs="Calibri"/>
          </w:rPr>
          <m:t>Ω</m:t>
        </m:r>
        <m:r>
          <w:rPr>
            <w:rStyle w:val="mi"/>
            <w:rFonts w:ascii="Cambria Math" w:hAnsi="Cambria Math" w:cs="Calibri"/>
          </w:rPr>
          <m:t>)/(1-j</m:t>
        </m:r>
        <m:r>
          <m:rPr>
            <m:sty m:val="p"/>
          </m:rPr>
          <w:rPr>
            <w:rStyle w:val="mi"/>
            <w:rFonts w:ascii="Cambria Math" w:hAnsi="Cambria Math" w:cs="Calibri"/>
          </w:rPr>
          <m:t>Ω</m:t>
        </m:r>
        <m:r>
          <w:rPr>
            <w:rStyle w:val="mi"/>
            <w:rFonts w:ascii="Cambria Math" w:hAnsi="Cambria Math" w:cs="Calibri"/>
          </w:rPr>
          <m:t>))/(1+j</m:t>
        </m:r>
        <m:r>
          <m:rPr>
            <m:sty m:val="p"/>
          </m:rPr>
          <w:rPr>
            <w:rStyle w:val="mi"/>
            <w:rFonts w:ascii="Cambria Math" w:hAnsi="Cambria Math" w:cs="Calibri"/>
          </w:rPr>
          <m:t>Ω</m:t>
        </m:r>
        <m:r>
          <w:rPr>
            <w:rStyle w:val="mi"/>
            <w:rFonts w:ascii="Cambria Math" w:hAnsi="Cambria Math" w:cs="Calibri"/>
          </w:rPr>
          <m:t>)</m:t>
        </m:r>
      </m:oMath>
      <w:r w:rsidRPr="00600C49">
        <w:rPr>
          <w:rFonts w:ascii="Calibri" w:hAnsi="Calibri" w:cs="Calibri"/>
        </w:rPr>
        <w:t xml:space="preserve"> to determine the (</w:t>
      </w:r>
      <m:oMath>
        <m:r>
          <w:rPr>
            <w:rStyle w:val="mi"/>
            <w:rFonts w:ascii="Cambria Math" w:hAnsi="Cambria Math" w:cs="Calibri"/>
          </w:rPr>
          <m:t>a</m:t>
        </m:r>
      </m:oMath>
      <w:r w:rsidRPr="00600C49">
        <w:rPr>
          <w:rFonts w:ascii="Calibri" w:hAnsi="Calibri" w:cs="Calibri"/>
        </w:rPr>
        <w:t xml:space="preserve">, </w:t>
      </w:r>
      <m:oMath>
        <m:r>
          <w:rPr>
            <w:rStyle w:val="mi"/>
            <w:rFonts w:ascii="Cambria Math" w:hAnsi="Cambria Math" w:cs="Calibri"/>
          </w:rPr>
          <m:t>b</m:t>
        </m:r>
      </m:oMath>
      <w:r w:rsidRPr="00600C49">
        <w:rPr>
          <w:rFonts w:ascii="Calibri" w:hAnsi="Calibri" w:cs="Calibri"/>
        </w:rPr>
        <w:t>) region. Then, (</w:t>
      </w:r>
      <m:oMath>
        <m:sSub>
          <m:sSubPr>
            <m:ctrlPr>
              <w:rPr>
                <w:rStyle w:val="mi"/>
                <w:rFonts w:ascii="Cambria Math" w:hAnsi="Cambria Math" w:cs="Calibri"/>
                <w:iCs/>
              </w:rPr>
            </m:ctrlPr>
          </m:sSubPr>
          <m:e>
            <m:r>
              <w:rPr>
                <w:rStyle w:val="mi"/>
                <w:rFonts w:ascii="Cambria Math" w:hAnsi="Cambria Math" w:cs="Calibri"/>
              </w:rPr>
              <m:t>a</m:t>
            </m:r>
          </m:e>
          <m:sub>
            <m:r>
              <w:rPr>
                <w:rStyle w:val="mi"/>
                <w:rFonts w:ascii="Cambria Math" w:hAnsi="Cambria Math" w:cs="Calibri"/>
              </w:rPr>
              <m:t>d</m:t>
            </m:r>
          </m:sub>
        </m:sSub>
      </m:oMath>
      <w:r w:rsidRPr="00600C49">
        <w:rPr>
          <w:rFonts w:ascii="Calibri" w:hAnsi="Calibri" w:cs="Calibri"/>
        </w:rPr>
        <w:t xml:space="preserve">, </w:t>
      </w:r>
      <m:oMath>
        <m:sSub>
          <m:sSubPr>
            <m:ctrlPr>
              <w:rPr>
                <w:rStyle w:val="mi"/>
                <w:rFonts w:ascii="Cambria Math" w:hAnsi="Cambria Math" w:cs="Calibri"/>
                <w:iCs/>
              </w:rPr>
            </m:ctrlPr>
          </m:sSubPr>
          <m:e>
            <m:r>
              <w:rPr>
                <w:rStyle w:val="mi"/>
                <w:rFonts w:ascii="Cambria Math" w:hAnsi="Cambria Math" w:cs="Calibri"/>
              </w:rPr>
              <m:t>b</m:t>
            </m:r>
          </m:e>
          <m:sub>
            <m:r>
              <w:rPr>
                <w:rStyle w:val="mi"/>
                <w:rFonts w:ascii="Cambria Math" w:hAnsi="Cambria Math" w:cs="Calibri"/>
              </w:rPr>
              <m:t>d</m:t>
            </m:r>
          </m:sub>
        </m:sSub>
      </m:oMath>
      <w:r w:rsidRPr="00600C49">
        <w:rPr>
          <w:rFonts w:ascii="Calibri" w:hAnsi="Calibri" w:cs="Calibri"/>
        </w:rPr>
        <w:t xml:space="preserve">) will be the region defined by </w:t>
      </w:r>
      <m:oMath>
        <m:r>
          <w:rPr>
            <w:rStyle w:val="mo"/>
            <w:rFonts w:ascii="Cambria Math" w:hAnsi="Cambria Math" w:cs="Calibri"/>
          </w:rPr>
          <m:t>(a,(b-1)/2)</m:t>
        </m:r>
      </m:oMath>
      <w:r w:rsidR="001738E2" w:rsidRPr="00600C49">
        <w:rPr>
          <w:rStyle w:val="mo"/>
          <w:rFonts w:ascii="Calibri" w:hAnsi="Calibri" w:cs="Calibri"/>
        </w:rPr>
        <w:t>.</w:t>
      </w:r>
    </w:p>
    <w:p w14:paraId="0803492E" w14:textId="77777777" w:rsidR="00DE2C0C" w:rsidRPr="00600C49" w:rsidRDefault="00DE2C0C" w:rsidP="00DE2C0C">
      <w:pPr>
        <w:pStyle w:val="NoSpacing"/>
        <w:rPr>
          <w:rFonts w:ascii="Calibri" w:hAnsi="Calibri" w:cs="Calibri"/>
        </w:rPr>
      </w:pPr>
    </w:p>
    <w:p w14:paraId="449D2F84" w14:textId="78BB1EAB" w:rsidR="009B65C3" w:rsidRPr="00B066CF" w:rsidRDefault="000A384C" w:rsidP="001738E2">
      <w:pPr>
        <w:pStyle w:val="Heading1"/>
        <w:rPr>
          <w:rFonts w:ascii="Calibri" w:hAnsi="Calibri" w:cs="Calibri"/>
          <w:color w:val="auto"/>
        </w:rPr>
      </w:pPr>
      <w:r w:rsidRPr="00B066CF">
        <w:rPr>
          <w:rFonts w:ascii="Calibri" w:hAnsi="Calibri" w:cs="Calibri"/>
          <w:color w:val="auto"/>
        </w:rPr>
        <w:t>SECTION VII. CONCLUSION</w:t>
      </w:r>
    </w:p>
    <w:p w14:paraId="5D34AF8C" w14:textId="33DBE640" w:rsidR="009B65C3" w:rsidRPr="00600C49" w:rsidRDefault="009B65C3" w:rsidP="001738E2">
      <w:pPr>
        <w:pStyle w:val="NoSpacing"/>
        <w:rPr>
          <w:rFonts w:ascii="Calibri" w:hAnsi="Calibri" w:cs="Calibri"/>
        </w:rPr>
      </w:pPr>
      <w:r w:rsidRPr="00600C49">
        <w:rPr>
          <w:rFonts w:ascii="Calibri" w:hAnsi="Calibri" w:cs="Calibri"/>
        </w:rPr>
        <w:t xml:space="preserve">The note presents explicit equations for calculating PI controllers that simultaneously stabilize a given set of plants and satisfy design specifications, namely gain margin and phase margin constraints and a bound on the (complementary) sensitivity, for continuous as well as discrete-time systems. The algorithm fits any plant dimension including pure delay. Moreover, the algorithm answers the question if a solution whose bandwidth is </w:t>
      </w:r>
      <w:proofErr w:type="gramStart"/>
      <w:r w:rsidRPr="00600C49">
        <w:rPr>
          <w:rFonts w:ascii="Calibri" w:hAnsi="Calibri" w:cs="Calibri"/>
        </w:rPr>
        <w:t>in a given</w:t>
      </w:r>
      <w:proofErr w:type="gramEnd"/>
      <w:r w:rsidRPr="00600C49">
        <w:rPr>
          <w:rFonts w:ascii="Calibri" w:hAnsi="Calibri" w:cs="Calibri"/>
        </w:rPr>
        <w:t xml:space="preserve"> interval exists or not.</w:t>
      </w:r>
    </w:p>
    <w:p w14:paraId="161CFF18" w14:textId="77777777" w:rsidR="001738E2" w:rsidRPr="00600C49" w:rsidRDefault="001738E2" w:rsidP="001738E2">
      <w:pPr>
        <w:pStyle w:val="NoSpacing"/>
        <w:rPr>
          <w:rFonts w:ascii="Calibri" w:hAnsi="Calibri" w:cs="Calibri"/>
        </w:rPr>
      </w:pPr>
    </w:p>
    <w:p w14:paraId="493F6A78" w14:textId="7172E706" w:rsidR="009B65C3" w:rsidRPr="00600C49" w:rsidRDefault="009B65C3" w:rsidP="001738E2">
      <w:pPr>
        <w:pStyle w:val="NoSpacing"/>
        <w:rPr>
          <w:rFonts w:ascii="Calibri" w:hAnsi="Calibri" w:cs="Calibri"/>
        </w:rPr>
      </w:pPr>
      <w:r w:rsidRPr="00600C49">
        <w:rPr>
          <w:rFonts w:ascii="Calibri" w:hAnsi="Calibri" w:cs="Calibri"/>
        </w:rPr>
        <w:t xml:space="preserve">The two parameters of PI controllers satisfying the constraints correspond to a domain in a plane whose boundary is a curve given explicitly. For a practical optimization criterion presented here, the optimal controller lies on the curve. By inspection, the design plot enables identification of the PI controller for desired robustness conditions, </w:t>
      </w:r>
      <w:proofErr w:type="gramStart"/>
      <w:r w:rsidRPr="00600C49">
        <w:rPr>
          <w:rFonts w:ascii="Calibri" w:hAnsi="Calibri" w:cs="Calibri"/>
        </w:rPr>
        <w:t>and in particular, gives</w:t>
      </w:r>
      <w:proofErr w:type="gramEnd"/>
      <w:r w:rsidRPr="00600C49">
        <w:rPr>
          <w:rFonts w:ascii="Calibri" w:hAnsi="Calibri" w:cs="Calibri"/>
        </w:rPr>
        <w:t xml:space="preserve"> the PI controller for lowest sensitivity. Tradeoffs among high-frequency sensor noise, low frequency sensitivity, and gain and phase margin constraints are also directly available.</w:t>
      </w:r>
    </w:p>
    <w:p w14:paraId="6015D0EE" w14:textId="77777777" w:rsidR="001738E2" w:rsidRPr="00600C49" w:rsidRDefault="001738E2" w:rsidP="001738E2">
      <w:pPr>
        <w:pStyle w:val="NoSpacing"/>
        <w:rPr>
          <w:rFonts w:ascii="Calibri" w:hAnsi="Calibri" w:cs="Calibri"/>
        </w:rPr>
      </w:pPr>
    </w:p>
    <w:p w14:paraId="20E46AEB" w14:textId="3FFD2F20" w:rsidR="009B65C3" w:rsidRPr="00600C49" w:rsidRDefault="009B65C3" w:rsidP="001738E2">
      <w:pPr>
        <w:pStyle w:val="NoSpacing"/>
        <w:rPr>
          <w:rFonts w:ascii="Calibri" w:hAnsi="Calibri" w:cs="Calibri"/>
        </w:rPr>
      </w:pPr>
      <w:r w:rsidRPr="00600C49">
        <w:rPr>
          <w:rFonts w:ascii="Calibri" w:hAnsi="Calibri" w:cs="Calibri"/>
        </w:rPr>
        <w:t>The algorithm can be executed very fast for highly uncertain plants, and as such the controller design can be updated in near real-time to reflect changes in plant uncertainty and/or closed-loop specifications.</w:t>
      </w:r>
    </w:p>
    <w:p w14:paraId="6F05B158" w14:textId="77777777" w:rsidR="001738E2" w:rsidRPr="00600C49" w:rsidRDefault="001738E2" w:rsidP="001738E2">
      <w:pPr>
        <w:pStyle w:val="NoSpacing"/>
        <w:rPr>
          <w:rFonts w:ascii="Calibri" w:hAnsi="Calibri" w:cs="Calibri"/>
        </w:rPr>
      </w:pPr>
    </w:p>
    <w:p w14:paraId="75E66D5E" w14:textId="1E63DEB9" w:rsidR="009B65C3" w:rsidRPr="00600C49" w:rsidRDefault="009B65C3" w:rsidP="001738E2">
      <w:pPr>
        <w:pStyle w:val="NoSpacing"/>
        <w:rPr>
          <w:rFonts w:ascii="Calibri" w:hAnsi="Calibri" w:cs="Calibri"/>
        </w:rPr>
      </w:pPr>
      <w:r w:rsidRPr="00600C49">
        <w:rPr>
          <w:rFonts w:ascii="Calibri" w:hAnsi="Calibri" w:cs="Calibri"/>
        </w:rPr>
        <w:t>Work on extending the PI algorithm proposed here to the important class of PID controllers and to controllers based on extended PID structures, such as PID controllers with filtered D-terms, is now in progress.</w:t>
      </w:r>
    </w:p>
    <w:p w14:paraId="786429E8" w14:textId="496EBD0E" w:rsidR="008E5790" w:rsidRPr="00B066CF" w:rsidRDefault="000A384C" w:rsidP="001738E2">
      <w:pPr>
        <w:pStyle w:val="Heading1"/>
        <w:rPr>
          <w:rFonts w:ascii="Calibri" w:hAnsi="Calibri" w:cs="Calibri"/>
          <w:color w:val="auto"/>
        </w:rPr>
      </w:pPr>
      <w:r w:rsidRPr="00B066CF">
        <w:rPr>
          <w:rFonts w:ascii="Calibri" w:hAnsi="Calibri" w:cs="Calibri"/>
          <w:color w:val="auto"/>
        </w:rPr>
        <w:t>REFERENCES</w:t>
      </w:r>
    </w:p>
    <w:p w14:paraId="60920CC6" w14:textId="6023C087"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W. K. Ho, C. C. Hang, L. S. Cao, "Tuning of PID controllers based on gain and phase margin specifications", </w:t>
      </w:r>
      <w:proofErr w:type="spellStart"/>
      <w:r w:rsidRPr="00600C49">
        <w:rPr>
          <w:rStyle w:val="Emphasis"/>
          <w:rFonts w:ascii="Calibri" w:hAnsi="Calibri" w:cs="Calibri"/>
        </w:rPr>
        <w:t>Automatica</w:t>
      </w:r>
      <w:proofErr w:type="spellEnd"/>
      <w:r w:rsidRPr="00600C49">
        <w:rPr>
          <w:rFonts w:ascii="Calibri" w:hAnsi="Calibri" w:cs="Calibri"/>
        </w:rPr>
        <w:t xml:space="preserve">, vol. 31, no. 3, pp. 497-502, 1995. </w:t>
      </w:r>
    </w:p>
    <w:p w14:paraId="6582B5F9" w14:textId="3B2D8E0D"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W. K. Ho, C. C. Hang, J. H. Zhou, "Performance and gain and phase margins of well-known PI tuning formulas", </w:t>
      </w:r>
      <w:r w:rsidRPr="00600C49">
        <w:rPr>
          <w:rStyle w:val="Emphasis"/>
          <w:rFonts w:ascii="Calibri" w:hAnsi="Calibri" w:cs="Calibri"/>
        </w:rPr>
        <w:t>IEEE Trans. Control Syst. Technol.</w:t>
      </w:r>
      <w:r w:rsidRPr="00600C49">
        <w:rPr>
          <w:rFonts w:ascii="Calibri" w:hAnsi="Calibri" w:cs="Calibri"/>
        </w:rPr>
        <w:t xml:space="preserve">, vol. 3, pp. 245-248, Feb. 1995. </w:t>
      </w:r>
    </w:p>
    <w:p w14:paraId="31B3DBE5" w14:textId="5DAF55BF"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W. K. Ho, C. C. Hang, J. H. Zhou, "Self-tuning PID control of a plant with underdamped response with specifications on gain and phase margins", </w:t>
      </w:r>
      <w:r w:rsidRPr="00600C49">
        <w:rPr>
          <w:rStyle w:val="Emphasis"/>
          <w:rFonts w:ascii="Calibri" w:hAnsi="Calibri" w:cs="Calibri"/>
        </w:rPr>
        <w:t>IEEE Trans. Control Syst. Technol.</w:t>
      </w:r>
      <w:r w:rsidRPr="00600C49">
        <w:rPr>
          <w:rFonts w:ascii="Calibri" w:hAnsi="Calibri" w:cs="Calibri"/>
        </w:rPr>
        <w:t xml:space="preserve">, vol. 5, pp. 446-452, Apr. 1997. </w:t>
      </w:r>
    </w:p>
    <w:p w14:paraId="3058CC7E" w14:textId="2A79761A"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W. K. Ho, K. W. Lim, W. Xu, "Optimal gain and phase margin tuning for PID controllers", </w:t>
      </w:r>
      <w:proofErr w:type="spellStart"/>
      <w:r w:rsidRPr="00600C49">
        <w:rPr>
          <w:rStyle w:val="Emphasis"/>
          <w:rFonts w:ascii="Calibri" w:hAnsi="Calibri" w:cs="Calibri"/>
        </w:rPr>
        <w:t>Automatica</w:t>
      </w:r>
      <w:proofErr w:type="spellEnd"/>
      <w:r w:rsidRPr="00600C49">
        <w:rPr>
          <w:rFonts w:ascii="Calibri" w:hAnsi="Calibri" w:cs="Calibri"/>
        </w:rPr>
        <w:t xml:space="preserve">, vol. 34, no. 8, pp. 1009-1014, 1998. </w:t>
      </w:r>
    </w:p>
    <w:p w14:paraId="61828D92" w14:textId="10B484A3"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J. Crowe, M. A. Johnson, "Toward autonomous PI control satisfying classical robustness specifications", </w:t>
      </w:r>
      <w:r w:rsidRPr="00600C49">
        <w:rPr>
          <w:rStyle w:val="Emphasis"/>
          <w:rFonts w:ascii="Calibri" w:hAnsi="Calibri" w:cs="Calibri"/>
        </w:rPr>
        <w:t>Proc. Inst. Elect. Eng.</w:t>
      </w:r>
      <w:r w:rsidRPr="00600C49">
        <w:rPr>
          <w:rFonts w:ascii="Calibri" w:hAnsi="Calibri" w:cs="Calibri"/>
        </w:rPr>
        <w:t xml:space="preserve">, vol. 149, no. 1, pp. 26-31, 2002. </w:t>
      </w:r>
    </w:p>
    <w:p w14:paraId="45B9711D" w14:textId="785115BD"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P. </w:t>
      </w:r>
      <w:proofErr w:type="spellStart"/>
      <w:r w:rsidRPr="00600C49">
        <w:rPr>
          <w:rFonts w:ascii="Calibri" w:hAnsi="Calibri" w:cs="Calibri"/>
        </w:rPr>
        <w:t>Suchomski</w:t>
      </w:r>
      <w:proofErr w:type="spellEnd"/>
      <w:r w:rsidRPr="00600C49">
        <w:rPr>
          <w:rFonts w:ascii="Calibri" w:hAnsi="Calibri" w:cs="Calibri"/>
        </w:rPr>
        <w:t xml:space="preserve">, "Robust PI and PID controller design in delta domain", </w:t>
      </w:r>
      <w:r w:rsidRPr="00600C49">
        <w:rPr>
          <w:rStyle w:val="Emphasis"/>
          <w:rFonts w:ascii="Calibri" w:hAnsi="Calibri" w:cs="Calibri"/>
        </w:rPr>
        <w:t>Proc. Inst. Elect. Eng.</w:t>
      </w:r>
      <w:r w:rsidRPr="00600C49">
        <w:rPr>
          <w:rFonts w:ascii="Calibri" w:hAnsi="Calibri" w:cs="Calibri"/>
        </w:rPr>
        <w:t xml:space="preserve">, vol. 148, no. 5, pp. 350-354, 2001. </w:t>
      </w:r>
    </w:p>
    <w:p w14:paraId="73C19810" w14:textId="59BBDA29"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S. Ogawa, "PI controller tuning for robust performance", </w:t>
      </w:r>
      <w:r w:rsidRPr="00600C49">
        <w:rPr>
          <w:rStyle w:val="Emphasis"/>
          <w:rFonts w:ascii="Calibri" w:hAnsi="Calibri" w:cs="Calibri"/>
        </w:rPr>
        <w:t>IEEE Conf. Control Applications</w:t>
      </w:r>
      <w:r w:rsidRPr="00600C49">
        <w:rPr>
          <w:rFonts w:ascii="Calibri" w:hAnsi="Calibri" w:cs="Calibri"/>
        </w:rPr>
        <w:t xml:space="preserve">, 1995-Sept.-28𔃑. </w:t>
      </w:r>
    </w:p>
    <w:p w14:paraId="6DAEF77A" w14:textId="16AD4352"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E. Poulin, A. Pomerleau, "PI settings for integrating processes based on ultimate cycle information", </w:t>
      </w:r>
      <w:r w:rsidRPr="00600C49">
        <w:rPr>
          <w:rStyle w:val="Emphasis"/>
          <w:rFonts w:ascii="Calibri" w:hAnsi="Calibri" w:cs="Calibri"/>
        </w:rPr>
        <w:t>IEEE Trans. Control Syst. Technol.</w:t>
      </w:r>
      <w:r w:rsidRPr="00600C49">
        <w:rPr>
          <w:rFonts w:ascii="Calibri" w:hAnsi="Calibri" w:cs="Calibri"/>
        </w:rPr>
        <w:t xml:space="preserve">, vol. 7, pp. 509-511, Apr. 1999. </w:t>
      </w:r>
    </w:p>
    <w:p w14:paraId="2DB81FB4" w14:textId="0FFC4DE6"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T. J. </w:t>
      </w:r>
      <w:proofErr w:type="spellStart"/>
      <w:r w:rsidRPr="00600C49">
        <w:rPr>
          <w:rFonts w:ascii="Calibri" w:hAnsi="Calibri" w:cs="Calibri"/>
        </w:rPr>
        <w:t>Cavicchi</w:t>
      </w:r>
      <w:proofErr w:type="spellEnd"/>
      <w:r w:rsidRPr="00600C49">
        <w:rPr>
          <w:rFonts w:ascii="Calibri" w:hAnsi="Calibri" w:cs="Calibri"/>
        </w:rPr>
        <w:t xml:space="preserve">, "Minimum return difference as a compensator design tool", </w:t>
      </w:r>
      <w:r w:rsidRPr="00600C49">
        <w:rPr>
          <w:rStyle w:val="Emphasis"/>
          <w:rFonts w:ascii="Calibri" w:hAnsi="Calibri" w:cs="Calibri"/>
        </w:rPr>
        <w:t>IEEE Trans. Education</w:t>
      </w:r>
      <w:r w:rsidRPr="00600C49">
        <w:rPr>
          <w:rFonts w:ascii="Calibri" w:hAnsi="Calibri" w:cs="Calibri"/>
        </w:rPr>
        <w:t xml:space="preserve">, vol. 44, pp. 120-128, May 2001. </w:t>
      </w:r>
    </w:p>
    <w:p w14:paraId="529B5D6C" w14:textId="5D45315E"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lastRenderedPageBreak/>
        <w:t xml:space="preserve">J. Crowe, M. A. Johnson, "Automated PI control tuning to meet classical performance specifications using a phase locked loop identifier", </w:t>
      </w:r>
      <w:r w:rsidRPr="00600C49">
        <w:rPr>
          <w:rStyle w:val="Emphasis"/>
          <w:rFonts w:ascii="Calibri" w:hAnsi="Calibri" w:cs="Calibri"/>
        </w:rPr>
        <w:t>Amer. Control Conf.</w:t>
      </w:r>
      <w:r w:rsidRPr="00600C49">
        <w:rPr>
          <w:rFonts w:ascii="Calibri" w:hAnsi="Calibri" w:cs="Calibri"/>
        </w:rPr>
        <w:t xml:space="preserve">, 2001-June-25𔃏. </w:t>
      </w:r>
    </w:p>
    <w:p w14:paraId="37322D97" w14:textId="4283C18F"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B. </w:t>
      </w:r>
      <w:proofErr w:type="spellStart"/>
      <w:r w:rsidRPr="00600C49">
        <w:rPr>
          <w:rFonts w:ascii="Calibri" w:hAnsi="Calibri" w:cs="Calibri"/>
        </w:rPr>
        <w:t>Kristiansson</w:t>
      </w:r>
      <w:proofErr w:type="spellEnd"/>
      <w:r w:rsidRPr="00600C49">
        <w:rPr>
          <w:rFonts w:ascii="Calibri" w:hAnsi="Calibri" w:cs="Calibri"/>
        </w:rPr>
        <w:t xml:space="preserve">, B. </w:t>
      </w:r>
      <w:proofErr w:type="spellStart"/>
      <w:r w:rsidRPr="00600C49">
        <w:rPr>
          <w:rFonts w:ascii="Calibri" w:hAnsi="Calibri" w:cs="Calibri"/>
        </w:rPr>
        <w:t>Lennartson</w:t>
      </w:r>
      <w:proofErr w:type="spellEnd"/>
      <w:r w:rsidRPr="00600C49">
        <w:rPr>
          <w:rFonts w:ascii="Calibri" w:hAnsi="Calibri" w:cs="Calibri"/>
        </w:rPr>
        <w:t xml:space="preserve">, "Robust and optimal tuning of PI and PID controllers", </w:t>
      </w:r>
      <w:r w:rsidRPr="00600C49">
        <w:rPr>
          <w:rStyle w:val="Emphasis"/>
          <w:rFonts w:ascii="Calibri" w:hAnsi="Calibri" w:cs="Calibri"/>
        </w:rPr>
        <w:t>Proc. Inst. Elect. Eng.</w:t>
      </w:r>
      <w:r w:rsidRPr="00600C49">
        <w:rPr>
          <w:rFonts w:ascii="Calibri" w:hAnsi="Calibri" w:cs="Calibri"/>
        </w:rPr>
        <w:t xml:space="preserve">, vol. 149, no. 1, pp. 17-25, 2002. </w:t>
      </w:r>
    </w:p>
    <w:p w14:paraId="30D918EC" w14:textId="53A55FB1"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K. J. </w:t>
      </w:r>
      <w:proofErr w:type="spellStart"/>
      <w:r w:rsidRPr="00600C49">
        <w:rPr>
          <w:rFonts w:ascii="Calibri" w:hAnsi="Calibri" w:cs="Calibri"/>
        </w:rPr>
        <w:t>Astrom</w:t>
      </w:r>
      <w:proofErr w:type="spellEnd"/>
      <w:r w:rsidRPr="00600C49">
        <w:rPr>
          <w:rFonts w:ascii="Calibri" w:hAnsi="Calibri" w:cs="Calibri"/>
        </w:rPr>
        <w:t xml:space="preserve">, H. Panagopoulos, T. </w:t>
      </w:r>
      <w:proofErr w:type="spellStart"/>
      <w:r w:rsidRPr="00600C49">
        <w:rPr>
          <w:rFonts w:ascii="Calibri" w:hAnsi="Calibri" w:cs="Calibri"/>
        </w:rPr>
        <w:t>Hagglund</w:t>
      </w:r>
      <w:proofErr w:type="spellEnd"/>
      <w:r w:rsidRPr="00600C49">
        <w:rPr>
          <w:rFonts w:ascii="Calibri" w:hAnsi="Calibri" w:cs="Calibri"/>
        </w:rPr>
        <w:t xml:space="preserve">, "Design of PI controllers based on nonconvex optimization", </w:t>
      </w:r>
      <w:proofErr w:type="spellStart"/>
      <w:r w:rsidRPr="00600C49">
        <w:rPr>
          <w:rStyle w:val="Emphasis"/>
          <w:rFonts w:ascii="Calibri" w:hAnsi="Calibri" w:cs="Calibri"/>
        </w:rPr>
        <w:t>Automatica</w:t>
      </w:r>
      <w:proofErr w:type="spellEnd"/>
      <w:r w:rsidRPr="00600C49">
        <w:rPr>
          <w:rFonts w:ascii="Calibri" w:hAnsi="Calibri" w:cs="Calibri"/>
        </w:rPr>
        <w:t xml:space="preserve">, vol. 34, no. 5, pp. 585-601, 1998. </w:t>
      </w:r>
    </w:p>
    <w:p w14:paraId="2B1F818B" w14:textId="0A54F3DA"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K. S. Yeung, K. W. Wong, K. L. Chen, "A </w:t>
      </w:r>
      <w:proofErr w:type="spellStart"/>
      <w:r w:rsidRPr="00600C49">
        <w:rPr>
          <w:rFonts w:ascii="Calibri" w:hAnsi="Calibri" w:cs="Calibri"/>
        </w:rPr>
        <w:t>nontrial</w:t>
      </w:r>
      <w:proofErr w:type="spellEnd"/>
      <w:r w:rsidRPr="00600C49">
        <w:rPr>
          <w:rFonts w:ascii="Calibri" w:hAnsi="Calibri" w:cs="Calibri"/>
        </w:rPr>
        <w:t xml:space="preserve">-and-error method for lead-lag compensator design", </w:t>
      </w:r>
      <w:r w:rsidRPr="00600C49">
        <w:rPr>
          <w:rStyle w:val="Emphasis"/>
          <w:rFonts w:ascii="Calibri" w:hAnsi="Calibri" w:cs="Calibri"/>
        </w:rPr>
        <w:t>IEEE Trans. Education</w:t>
      </w:r>
      <w:r w:rsidRPr="00600C49">
        <w:rPr>
          <w:rFonts w:ascii="Calibri" w:hAnsi="Calibri" w:cs="Calibri"/>
        </w:rPr>
        <w:t xml:space="preserve">, vol. 41, pp. 76-80, Feb. 1998. </w:t>
      </w:r>
    </w:p>
    <w:p w14:paraId="521ABFD0" w14:textId="781BB0E8"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O. Yaniv, Quantitative Feedback Design of Linear and Nonlinear Control Systems, MA, </w:t>
      </w:r>
      <w:proofErr w:type="spellStart"/>
      <w:proofErr w:type="gramStart"/>
      <w:r w:rsidRPr="00600C49">
        <w:rPr>
          <w:rFonts w:ascii="Calibri" w:hAnsi="Calibri" w:cs="Calibri"/>
        </w:rPr>
        <w:t>Norwell:Kluwer</w:t>
      </w:r>
      <w:proofErr w:type="spellEnd"/>
      <w:proofErr w:type="gramEnd"/>
      <w:r w:rsidRPr="00600C49">
        <w:rPr>
          <w:rFonts w:ascii="Calibri" w:hAnsi="Calibri" w:cs="Calibri"/>
        </w:rPr>
        <w:t xml:space="preserve">, 1999. </w:t>
      </w:r>
    </w:p>
    <w:p w14:paraId="3923115E" w14:textId="595EB5C2" w:rsidR="009B65C3" w:rsidRPr="00600C49" w:rsidRDefault="009B65C3" w:rsidP="001738E2">
      <w:pPr>
        <w:pStyle w:val="NoSpacing"/>
        <w:numPr>
          <w:ilvl w:val="0"/>
          <w:numId w:val="36"/>
        </w:numPr>
        <w:ind w:left="360"/>
        <w:rPr>
          <w:rFonts w:ascii="Calibri" w:hAnsi="Calibri" w:cs="Calibri"/>
        </w:rPr>
      </w:pPr>
      <w:r w:rsidRPr="00600C49">
        <w:rPr>
          <w:rFonts w:ascii="Calibri" w:hAnsi="Calibri" w:cs="Calibri"/>
        </w:rPr>
        <w:t xml:space="preserve">M. </w:t>
      </w:r>
      <w:proofErr w:type="spellStart"/>
      <w:r w:rsidRPr="00600C49">
        <w:rPr>
          <w:rFonts w:ascii="Calibri" w:hAnsi="Calibri" w:cs="Calibri"/>
        </w:rPr>
        <w:t>Seron</w:t>
      </w:r>
      <w:proofErr w:type="spellEnd"/>
      <w:r w:rsidRPr="00600C49">
        <w:rPr>
          <w:rFonts w:ascii="Calibri" w:hAnsi="Calibri" w:cs="Calibri"/>
        </w:rPr>
        <w:t xml:space="preserve">, G. Goodwin, "Design limitations in linear filtering", </w:t>
      </w:r>
      <w:r w:rsidRPr="00600C49">
        <w:rPr>
          <w:rStyle w:val="Emphasis"/>
          <w:rFonts w:ascii="Calibri" w:hAnsi="Calibri" w:cs="Calibri"/>
        </w:rPr>
        <w:t>34th Conf. Decision Control</w:t>
      </w:r>
      <w:r w:rsidRPr="00600C49">
        <w:rPr>
          <w:rFonts w:ascii="Calibri" w:hAnsi="Calibri" w:cs="Calibri"/>
        </w:rPr>
        <w:t xml:space="preserve">, 1995-Dec. </w:t>
      </w:r>
    </w:p>
    <w:sectPr w:rsidR="009B65C3" w:rsidRPr="00600C49"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7"/>
  </w:num>
  <w:num w:numId="3">
    <w:abstractNumId w:val="9"/>
  </w:num>
  <w:num w:numId="4">
    <w:abstractNumId w:val="10"/>
  </w:num>
  <w:num w:numId="5">
    <w:abstractNumId w:val="12"/>
  </w:num>
  <w:num w:numId="6">
    <w:abstractNumId w:val="6"/>
  </w:num>
  <w:num w:numId="7">
    <w:abstractNumId w:val="14"/>
  </w:num>
  <w:num w:numId="8">
    <w:abstractNumId w:val="22"/>
  </w:num>
  <w:num w:numId="9">
    <w:abstractNumId w:val="16"/>
  </w:num>
  <w:num w:numId="10">
    <w:abstractNumId w:val="18"/>
  </w:num>
  <w:num w:numId="11">
    <w:abstractNumId w:val="5"/>
  </w:num>
  <w:num w:numId="12">
    <w:abstractNumId w:val="21"/>
  </w:num>
  <w:num w:numId="13">
    <w:abstractNumId w:val="13"/>
  </w:num>
  <w:num w:numId="14">
    <w:abstractNumId w:val="19"/>
  </w:num>
  <w:num w:numId="15">
    <w:abstractNumId w:val="29"/>
  </w:num>
  <w:num w:numId="16">
    <w:abstractNumId w:val="11"/>
  </w:num>
  <w:num w:numId="17">
    <w:abstractNumId w:val="32"/>
  </w:num>
  <w:num w:numId="18">
    <w:abstractNumId w:val="15"/>
  </w:num>
  <w:num w:numId="19">
    <w:abstractNumId w:val="0"/>
  </w:num>
  <w:num w:numId="20">
    <w:abstractNumId w:val="25"/>
  </w:num>
  <w:num w:numId="21">
    <w:abstractNumId w:val="24"/>
  </w:num>
  <w:num w:numId="22">
    <w:abstractNumId w:val="2"/>
  </w:num>
  <w:num w:numId="23">
    <w:abstractNumId w:val="31"/>
  </w:num>
  <w:num w:numId="24">
    <w:abstractNumId w:val="8"/>
  </w:num>
  <w:num w:numId="25">
    <w:abstractNumId w:val="35"/>
  </w:num>
  <w:num w:numId="26">
    <w:abstractNumId w:val="1"/>
  </w:num>
  <w:num w:numId="27">
    <w:abstractNumId w:val="33"/>
  </w:num>
  <w:num w:numId="28">
    <w:abstractNumId w:val="3"/>
  </w:num>
  <w:num w:numId="29">
    <w:abstractNumId w:val="26"/>
  </w:num>
  <w:num w:numId="30">
    <w:abstractNumId w:val="4"/>
  </w:num>
  <w:num w:numId="31">
    <w:abstractNumId w:val="28"/>
  </w:num>
  <w:num w:numId="32">
    <w:abstractNumId w:val="20"/>
  </w:num>
  <w:num w:numId="33">
    <w:abstractNumId w:val="34"/>
  </w:num>
  <w:num w:numId="34">
    <w:abstractNumId w:val="17"/>
  </w:num>
  <w:num w:numId="35">
    <w:abstractNumId w:val="3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384C"/>
    <w:rsid w:val="000A7622"/>
    <w:rsid w:val="000A7F84"/>
    <w:rsid w:val="000B1D7F"/>
    <w:rsid w:val="000B1EEB"/>
    <w:rsid w:val="000B22D3"/>
    <w:rsid w:val="000B2768"/>
    <w:rsid w:val="000B3464"/>
    <w:rsid w:val="000B389E"/>
    <w:rsid w:val="000B501D"/>
    <w:rsid w:val="000B5170"/>
    <w:rsid w:val="000C0E5B"/>
    <w:rsid w:val="000C43B7"/>
    <w:rsid w:val="000C6BA7"/>
    <w:rsid w:val="000D00DC"/>
    <w:rsid w:val="000D0A30"/>
    <w:rsid w:val="000D3573"/>
    <w:rsid w:val="000D4F0B"/>
    <w:rsid w:val="000D6BF2"/>
    <w:rsid w:val="000E69EF"/>
    <w:rsid w:val="000E7C46"/>
    <w:rsid w:val="000F0449"/>
    <w:rsid w:val="000F08DA"/>
    <w:rsid w:val="000F14F0"/>
    <w:rsid w:val="000F1D5E"/>
    <w:rsid w:val="000F23D9"/>
    <w:rsid w:val="000F33D0"/>
    <w:rsid w:val="000F6E17"/>
    <w:rsid w:val="00101A98"/>
    <w:rsid w:val="00104CE6"/>
    <w:rsid w:val="00107EA8"/>
    <w:rsid w:val="001120C5"/>
    <w:rsid w:val="00114114"/>
    <w:rsid w:val="00115F37"/>
    <w:rsid w:val="00117F89"/>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34C4"/>
    <w:rsid w:val="001B1CD4"/>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4134B"/>
    <w:rsid w:val="00251132"/>
    <w:rsid w:val="002535DF"/>
    <w:rsid w:val="002558EB"/>
    <w:rsid w:val="00255B43"/>
    <w:rsid w:val="00255BDC"/>
    <w:rsid w:val="00255BEA"/>
    <w:rsid w:val="00261403"/>
    <w:rsid w:val="00261F59"/>
    <w:rsid w:val="00272AF4"/>
    <w:rsid w:val="00276C06"/>
    <w:rsid w:val="00280198"/>
    <w:rsid w:val="00280462"/>
    <w:rsid w:val="00282094"/>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F07F8"/>
    <w:rsid w:val="004010E3"/>
    <w:rsid w:val="004055B8"/>
    <w:rsid w:val="0040709D"/>
    <w:rsid w:val="004122F9"/>
    <w:rsid w:val="004124D3"/>
    <w:rsid w:val="004139BA"/>
    <w:rsid w:val="00421CBC"/>
    <w:rsid w:val="0043008C"/>
    <w:rsid w:val="00430B91"/>
    <w:rsid w:val="004328A4"/>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0C49"/>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2FF2"/>
    <w:rsid w:val="006647E7"/>
    <w:rsid w:val="006659A6"/>
    <w:rsid w:val="00666FD4"/>
    <w:rsid w:val="00667217"/>
    <w:rsid w:val="006702C6"/>
    <w:rsid w:val="006721B5"/>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0DCB"/>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8CB"/>
    <w:rsid w:val="007260F2"/>
    <w:rsid w:val="00730E29"/>
    <w:rsid w:val="00732FF6"/>
    <w:rsid w:val="00735393"/>
    <w:rsid w:val="00735C37"/>
    <w:rsid w:val="00745E32"/>
    <w:rsid w:val="007466F7"/>
    <w:rsid w:val="00757D89"/>
    <w:rsid w:val="0076194B"/>
    <w:rsid w:val="00763676"/>
    <w:rsid w:val="00770D3B"/>
    <w:rsid w:val="00772776"/>
    <w:rsid w:val="00776E56"/>
    <w:rsid w:val="00781619"/>
    <w:rsid w:val="00785436"/>
    <w:rsid w:val="0079146B"/>
    <w:rsid w:val="00791DD5"/>
    <w:rsid w:val="00793469"/>
    <w:rsid w:val="00796875"/>
    <w:rsid w:val="0079756E"/>
    <w:rsid w:val="007A1233"/>
    <w:rsid w:val="007A258F"/>
    <w:rsid w:val="007A3B3A"/>
    <w:rsid w:val="007A4E8B"/>
    <w:rsid w:val="007B0BBA"/>
    <w:rsid w:val="007B7A6C"/>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19A3"/>
    <w:rsid w:val="009729A3"/>
    <w:rsid w:val="00977F16"/>
    <w:rsid w:val="00977F1D"/>
    <w:rsid w:val="00982217"/>
    <w:rsid w:val="00984B39"/>
    <w:rsid w:val="00986A83"/>
    <w:rsid w:val="00990645"/>
    <w:rsid w:val="009A130B"/>
    <w:rsid w:val="009A2639"/>
    <w:rsid w:val="009A397F"/>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163C0"/>
    <w:rsid w:val="00A2166F"/>
    <w:rsid w:val="00A231A4"/>
    <w:rsid w:val="00A310DA"/>
    <w:rsid w:val="00A32FCB"/>
    <w:rsid w:val="00A33D38"/>
    <w:rsid w:val="00A3561C"/>
    <w:rsid w:val="00A400BC"/>
    <w:rsid w:val="00A40701"/>
    <w:rsid w:val="00A42169"/>
    <w:rsid w:val="00A424F1"/>
    <w:rsid w:val="00A426B2"/>
    <w:rsid w:val="00A45EE8"/>
    <w:rsid w:val="00A465FC"/>
    <w:rsid w:val="00A475E3"/>
    <w:rsid w:val="00A47B50"/>
    <w:rsid w:val="00A50459"/>
    <w:rsid w:val="00A506CB"/>
    <w:rsid w:val="00A514F7"/>
    <w:rsid w:val="00A52369"/>
    <w:rsid w:val="00A52A88"/>
    <w:rsid w:val="00A55701"/>
    <w:rsid w:val="00A56ED1"/>
    <w:rsid w:val="00A624AA"/>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6CF"/>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A67"/>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4F7C"/>
    <w:rsid w:val="00DC7134"/>
    <w:rsid w:val="00DC74F2"/>
    <w:rsid w:val="00DC7C2C"/>
    <w:rsid w:val="00DD074E"/>
    <w:rsid w:val="00DD2256"/>
    <w:rsid w:val="00DD4B55"/>
    <w:rsid w:val="00DD5871"/>
    <w:rsid w:val="00DE2C0C"/>
    <w:rsid w:val="00DE2F66"/>
    <w:rsid w:val="00DE4173"/>
    <w:rsid w:val="00DE4592"/>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9B6"/>
    <w:rsid w:val="00EF2D7A"/>
    <w:rsid w:val="00EF586D"/>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22E4"/>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9" Type="http://schemas.openxmlformats.org/officeDocument/2006/relationships/hyperlink" Target="https://ieeexplore.ieee.org/document/" TargetMode="External"/><Relationship Id="rId21" Type="http://schemas.openxmlformats.org/officeDocument/2006/relationships/hyperlink" Target="https://ieeexplore.ieee.org/document/" TargetMode="External"/><Relationship Id="rId34" Type="http://schemas.openxmlformats.org/officeDocument/2006/relationships/hyperlink" Target="https://ieeexplore.ieee.org/document/" TargetMode="External"/><Relationship Id="rId42" Type="http://schemas.openxmlformats.org/officeDocument/2006/relationships/hyperlink" Target="https://ieeexplore.ieee.org/documen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29" Type="http://schemas.openxmlformats.org/officeDocument/2006/relationships/image" Target="media/image2.gif"/><Relationship Id="rId41"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eexplore.ieee.org/document/" TargetMode="External"/><Relationship Id="rId24" Type="http://schemas.openxmlformats.org/officeDocument/2006/relationships/image" Target="media/image1.gif"/><Relationship Id="rId32" Type="http://schemas.openxmlformats.org/officeDocument/2006/relationships/hyperlink" Target="https://ieeexplore.ieee.org/document/" TargetMode="External"/><Relationship Id="rId37" Type="http://schemas.openxmlformats.org/officeDocument/2006/relationships/hyperlink" Target="https://ieeexplore.ieee.org/document/" TargetMode="External"/><Relationship Id="rId40" Type="http://schemas.openxmlformats.org/officeDocument/2006/relationships/hyperlink" Target="https://ieeexplore.ieee.org/mediastore_new/IEEE/content/media/9/27897/1245205/1245205-fig-3-source-large.gif" TargetMode="External"/><Relationship Id="rId5" Type="http://schemas.openxmlformats.org/officeDocument/2006/relationships/numbering" Target="numbering.xml"/><Relationship Id="rId15" Type="http://schemas.openxmlformats.org/officeDocument/2006/relationships/hyperlink" Target="https://ieeexplore.ieee.org/document/" TargetMode="External"/><Relationship Id="rId23" Type="http://schemas.openxmlformats.org/officeDocument/2006/relationships/hyperlink" Target="https://ieeexplore.ieee.org/mediastore_new/IEEE/content/media/9/27897/1245205/1245205-fig-1-source-large.gif" TargetMode="External"/><Relationship Id="rId28" Type="http://schemas.openxmlformats.org/officeDocument/2006/relationships/hyperlink" Target="https://ieeexplore.ieee.org/mediastore_new/IEEE/content/media/9/27897/1245205/1245205-fig-2-source-large.gif" TargetMode="External"/><Relationship Id="rId36" Type="http://schemas.openxmlformats.org/officeDocument/2006/relationships/hyperlink" Target="https://ieeexplore.ieee.org/document/" TargetMode="External"/><Relationship Id="rId10" Type="http://schemas.openxmlformats.org/officeDocument/2006/relationships/hyperlink" Target="http://epublications.marquette.edu/" TargetMode="External"/><Relationship Id="rId19"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file:///C:\Users\8596scholbd\Desktop\10.1109\TAC.2003.819646"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hyperlink" Target="https://ieeexplore.ieee.org/document/" TargetMode="External"/><Relationship Id="rId35" Type="http://schemas.openxmlformats.org/officeDocument/2006/relationships/hyperlink" Target="https://ieeexplore.ieee.org/document/"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document/" TargetMode="External"/><Relationship Id="rId38" Type="http://schemas.openxmlformats.org/officeDocument/2006/relationships/hyperlink" Target="https://ieeexplore.ieee.org/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799CA-7CA2-427A-80BB-D6FF89053B78}">
  <ds:schemaRefs>
    <ds:schemaRef ds:uri="http://schemas.microsoft.com/sharepoint/v3/contenttype/forms"/>
  </ds:schemaRefs>
</ds:datastoreItem>
</file>

<file path=customXml/itemProps2.xml><?xml version="1.0" encoding="utf-8"?>
<ds:datastoreItem xmlns:ds="http://schemas.openxmlformats.org/officeDocument/2006/customXml" ds:itemID="{AEA64BD5-268E-4DEB-B72D-F95588F7F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E04512-2DF3-4EC7-AAA6-41CD8BD9AD88}">
  <ds:schemaRefs>
    <ds:schemaRef ds:uri="http://purl.org/dc/terms/"/>
    <ds:schemaRef ds:uri="http://schemas.microsoft.com/office/2006/documentManagement/types"/>
    <ds:schemaRef ds:uri="http://purl.org/dc/dcmitype/"/>
    <ds:schemaRef ds:uri="http://purl.org/dc/elements/1.1/"/>
    <ds:schemaRef ds:uri="455b151d-75b8-4438-a72d-e06b314124a1"/>
    <ds:schemaRef ds:uri="http://schemas.microsoft.com/office/infopath/2007/PartnerControls"/>
    <ds:schemaRef ds:uri="http://schemas.microsoft.com/office/2006/metadata/properties"/>
    <ds:schemaRef ds:uri="http://schemas.openxmlformats.org/package/2006/metadata/core-properties"/>
    <ds:schemaRef ds:uri="1dc5a16d-a9e1-4107-81af-b56e13c8526c"/>
    <ds:schemaRef ds:uri="http://www.w3.org/XML/1998/namespace"/>
  </ds:schemaRefs>
</ds:datastoreItem>
</file>

<file path=customXml/itemProps4.xml><?xml version="1.0" encoding="utf-8"?>
<ds:datastoreItem xmlns:ds="http://schemas.openxmlformats.org/officeDocument/2006/customXml" ds:itemID="{614F37D4-103B-4959-B6BC-03F8B818F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3230</Words>
  <Characters>18411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2019-05-31T18:28:00Z</dcterms:created>
  <dcterms:modified xsi:type="dcterms:W3CDTF">2019-06-11T15:45:00Z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