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0806D2" w:rsidRDefault="000A7622" w:rsidP="000A7622">
      <w:pPr>
        <w:pStyle w:val="Default"/>
        <w:rPr>
          <w:rFonts w:asciiTheme="minorHAnsi" w:hAnsiTheme="minorHAnsi" w:cstheme="minorHAnsi"/>
          <w:sz w:val="22"/>
          <w:szCs w:val="22"/>
        </w:rPr>
      </w:pPr>
    </w:p>
    <w:p w14:paraId="2538F7F5" w14:textId="77777777" w:rsidR="000A7622" w:rsidRPr="000806D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806D2">
        <w:rPr>
          <w:rFonts w:cstheme="minorHAnsi"/>
          <w:b/>
          <w:bCs/>
          <w:color w:val="316192"/>
          <w:sz w:val="28"/>
          <w:szCs w:val="26"/>
        </w:rPr>
        <w:t>Marquette University</w:t>
      </w:r>
    </w:p>
    <w:p w14:paraId="158D4B9F" w14:textId="77777777" w:rsidR="000A7622" w:rsidRPr="000806D2" w:rsidRDefault="000A7622" w:rsidP="00D14423">
      <w:pPr>
        <w:autoSpaceDE w:val="0"/>
        <w:autoSpaceDN w:val="0"/>
        <w:adjustRightInd w:val="0"/>
        <w:rPr>
          <w:rFonts w:cstheme="minorHAnsi"/>
          <w:b/>
          <w:bCs/>
          <w:color w:val="316192"/>
          <w:sz w:val="40"/>
          <w:szCs w:val="36"/>
        </w:rPr>
      </w:pPr>
      <w:r w:rsidRPr="000806D2">
        <w:rPr>
          <w:rFonts w:cstheme="minorHAnsi"/>
          <w:b/>
          <w:bCs/>
          <w:color w:val="316192"/>
          <w:sz w:val="40"/>
          <w:szCs w:val="36"/>
        </w:rPr>
        <w:t>e-Publications@Marquette</w:t>
      </w:r>
    </w:p>
    <w:p w14:paraId="689ACF87" w14:textId="77777777" w:rsidR="000A7622" w:rsidRPr="000806D2" w:rsidRDefault="000A7622" w:rsidP="00D14423">
      <w:pPr>
        <w:autoSpaceDE w:val="0"/>
        <w:autoSpaceDN w:val="0"/>
        <w:adjustRightInd w:val="0"/>
        <w:rPr>
          <w:rFonts w:cstheme="minorHAnsi"/>
          <w:b/>
          <w:bCs/>
          <w:i/>
          <w:iCs/>
        </w:rPr>
      </w:pPr>
    </w:p>
    <w:p w14:paraId="161853CC" w14:textId="321268BE" w:rsidR="000A7622" w:rsidRPr="000806D2" w:rsidRDefault="006F3796" w:rsidP="00D14423">
      <w:pPr>
        <w:autoSpaceDE w:val="0"/>
        <w:autoSpaceDN w:val="0"/>
        <w:adjustRightInd w:val="0"/>
        <w:rPr>
          <w:rFonts w:cstheme="minorHAnsi"/>
          <w:b/>
          <w:bCs/>
          <w:i/>
          <w:iCs/>
          <w:sz w:val="32"/>
          <w:szCs w:val="32"/>
        </w:rPr>
      </w:pPr>
      <w:r w:rsidRPr="000806D2">
        <w:rPr>
          <w:rFonts w:cstheme="minorHAnsi"/>
          <w:b/>
          <w:bCs/>
          <w:i/>
          <w:iCs/>
          <w:sz w:val="32"/>
          <w:szCs w:val="32"/>
        </w:rPr>
        <w:t>Biomedical</w:t>
      </w:r>
      <w:r w:rsidR="00B51461" w:rsidRPr="000806D2">
        <w:rPr>
          <w:rFonts w:cstheme="minorHAnsi"/>
          <w:b/>
          <w:bCs/>
          <w:i/>
          <w:iCs/>
          <w:sz w:val="32"/>
          <w:szCs w:val="32"/>
        </w:rPr>
        <w:t xml:space="preserve"> </w:t>
      </w:r>
      <w:r w:rsidR="00CF74C2">
        <w:rPr>
          <w:rFonts w:cstheme="minorHAnsi"/>
          <w:b/>
          <w:bCs/>
          <w:i/>
          <w:iCs/>
          <w:sz w:val="32"/>
          <w:szCs w:val="32"/>
        </w:rPr>
        <w:t>Sciences</w:t>
      </w:r>
      <w:r w:rsidR="00B51461" w:rsidRPr="000806D2">
        <w:rPr>
          <w:rFonts w:cstheme="minorHAnsi"/>
          <w:b/>
          <w:bCs/>
          <w:i/>
          <w:iCs/>
          <w:sz w:val="32"/>
          <w:szCs w:val="32"/>
        </w:rPr>
        <w:t xml:space="preserve"> Faculty Research</w:t>
      </w:r>
      <w:r w:rsidR="000A7622" w:rsidRPr="000806D2">
        <w:rPr>
          <w:rFonts w:cstheme="minorHAnsi"/>
          <w:b/>
          <w:bCs/>
          <w:i/>
          <w:iCs/>
          <w:sz w:val="32"/>
          <w:szCs w:val="32"/>
        </w:rPr>
        <w:t xml:space="preserve"> and Publications/</w:t>
      </w:r>
      <w:r w:rsidR="00792926" w:rsidRPr="000806D2">
        <w:rPr>
          <w:rFonts w:cstheme="minorHAnsi"/>
          <w:b/>
          <w:bCs/>
          <w:i/>
          <w:iCs/>
          <w:sz w:val="32"/>
          <w:szCs w:val="32"/>
        </w:rPr>
        <w:t xml:space="preserve">College of </w:t>
      </w:r>
      <w:r w:rsidR="00CF74C2">
        <w:rPr>
          <w:rFonts w:cstheme="minorHAnsi"/>
          <w:b/>
          <w:bCs/>
          <w:i/>
          <w:iCs/>
          <w:sz w:val="32"/>
          <w:szCs w:val="32"/>
        </w:rPr>
        <w:t>Health Science</w:t>
      </w:r>
    </w:p>
    <w:bookmarkEnd w:id="0"/>
    <w:p w14:paraId="3E538636" w14:textId="77777777" w:rsidR="000A7622" w:rsidRPr="000806D2" w:rsidRDefault="000A7622" w:rsidP="00D14423">
      <w:pPr>
        <w:jc w:val="center"/>
        <w:rPr>
          <w:rFonts w:cstheme="minorHAnsi"/>
          <w:b/>
          <w:bCs/>
          <w:i/>
          <w:iCs/>
        </w:rPr>
      </w:pPr>
    </w:p>
    <w:p w14:paraId="25509BF0" w14:textId="50CCB28F" w:rsidR="000A7622" w:rsidRPr="000806D2" w:rsidRDefault="000A7622" w:rsidP="00D14423">
      <w:pPr>
        <w:jc w:val="center"/>
        <w:rPr>
          <w:rFonts w:cstheme="minorHAnsi"/>
          <w:sz w:val="24"/>
          <w:szCs w:val="24"/>
        </w:rPr>
      </w:pPr>
      <w:r w:rsidRPr="000806D2">
        <w:rPr>
          <w:rFonts w:cstheme="minorHAnsi"/>
          <w:b/>
          <w:bCs/>
          <w:i/>
          <w:iCs/>
          <w:sz w:val="24"/>
          <w:szCs w:val="24"/>
        </w:rPr>
        <w:t xml:space="preserve">This paper is NOT THE PUBLISHED VERSION; </w:t>
      </w:r>
      <w:r w:rsidRPr="000806D2">
        <w:rPr>
          <w:rFonts w:cstheme="minorHAnsi"/>
          <w:b/>
          <w:bCs/>
          <w:sz w:val="24"/>
          <w:szCs w:val="24"/>
        </w:rPr>
        <w:t xml:space="preserve">but the author’s final, peer-reviewed manuscript. </w:t>
      </w:r>
      <w:r w:rsidRPr="000806D2">
        <w:rPr>
          <w:rFonts w:cstheme="minorHAnsi"/>
          <w:sz w:val="24"/>
          <w:szCs w:val="24"/>
        </w:rPr>
        <w:t>The published version may be accessed by following the link in th</w:t>
      </w:r>
      <w:r w:rsidR="00FC2C76" w:rsidRPr="000806D2">
        <w:rPr>
          <w:rFonts w:cstheme="minorHAnsi"/>
          <w:sz w:val="24"/>
          <w:szCs w:val="24"/>
        </w:rPr>
        <w:t>e</w:t>
      </w:r>
      <w:r w:rsidRPr="000806D2">
        <w:rPr>
          <w:rFonts w:cstheme="minorHAnsi"/>
          <w:sz w:val="24"/>
          <w:szCs w:val="24"/>
        </w:rPr>
        <w:t xml:space="preserve"> citation below.</w:t>
      </w:r>
    </w:p>
    <w:p w14:paraId="207B0342" w14:textId="77777777" w:rsidR="000A7622" w:rsidRPr="000806D2" w:rsidRDefault="000A7622" w:rsidP="00D14423">
      <w:pPr>
        <w:jc w:val="center"/>
        <w:rPr>
          <w:rFonts w:cstheme="minorHAnsi"/>
          <w:sz w:val="24"/>
          <w:szCs w:val="24"/>
        </w:rPr>
      </w:pPr>
    </w:p>
    <w:p w14:paraId="2A38AFE1" w14:textId="5B129CFD" w:rsidR="000A7622" w:rsidRPr="000806D2" w:rsidRDefault="006F3796" w:rsidP="00D14423">
      <w:pPr>
        <w:rPr>
          <w:rFonts w:cstheme="minorHAnsi"/>
        </w:rPr>
      </w:pPr>
      <w:r w:rsidRPr="000806D2">
        <w:rPr>
          <w:rFonts w:cstheme="minorHAnsi"/>
          <w:i/>
        </w:rPr>
        <w:t>Neuropharacology</w:t>
      </w:r>
      <w:r w:rsidR="000A7622" w:rsidRPr="000806D2">
        <w:rPr>
          <w:rFonts w:cstheme="minorHAnsi"/>
        </w:rPr>
        <w:t xml:space="preserve">, </w:t>
      </w:r>
      <w:r w:rsidR="00CA7FD8" w:rsidRPr="000806D2">
        <w:rPr>
          <w:rFonts w:cstheme="minorHAnsi"/>
        </w:rPr>
        <w:t xml:space="preserve">Vol. </w:t>
      </w:r>
      <w:r w:rsidR="0077078C" w:rsidRPr="000806D2">
        <w:rPr>
          <w:rFonts w:cstheme="minorHAnsi"/>
        </w:rPr>
        <w:t>131</w:t>
      </w:r>
      <w:r w:rsidR="00CA7FD8" w:rsidRPr="000806D2">
        <w:rPr>
          <w:rFonts w:cstheme="minorHAnsi"/>
        </w:rPr>
        <w:t xml:space="preserve"> </w:t>
      </w:r>
      <w:r w:rsidR="000A7622" w:rsidRPr="000806D2">
        <w:rPr>
          <w:rFonts w:cstheme="minorHAnsi"/>
        </w:rPr>
        <w:t>(</w:t>
      </w:r>
      <w:r w:rsidR="00854077" w:rsidRPr="000806D2">
        <w:rPr>
          <w:rFonts w:cstheme="minorHAnsi"/>
        </w:rPr>
        <w:t>March</w:t>
      </w:r>
      <w:r w:rsidR="00292B04">
        <w:rPr>
          <w:rFonts w:cstheme="minorHAnsi"/>
        </w:rPr>
        <w:t xml:space="preserve"> 15,</w:t>
      </w:r>
      <w:r w:rsidR="0055237C" w:rsidRPr="000806D2">
        <w:rPr>
          <w:rFonts w:cstheme="minorHAnsi"/>
        </w:rPr>
        <w:t xml:space="preserve"> 201</w:t>
      </w:r>
      <w:r w:rsidR="00854077" w:rsidRPr="000806D2">
        <w:rPr>
          <w:rFonts w:cstheme="minorHAnsi"/>
        </w:rPr>
        <w:t>8</w:t>
      </w:r>
      <w:r w:rsidR="000A7622" w:rsidRPr="000806D2">
        <w:rPr>
          <w:rFonts w:cstheme="minorHAnsi"/>
        </w:rPr>
        <w:t>)</w:t>
      </w:r>
      <w:r w:rsidR="00CA7FD8" w:rsidRPr="000806D2">
        <w:rPr>
          <w:rFonts w:cstheme="minorHAnsi"/>
        </w:rPr>
        <w:t xml:space="preserve">: </w:t>
      </w:r>
      <w:r w:rsidR="00854077" w:rsidRPr="000806D2">
        <w:rPr>
          <w:rFonts w:cstheme="minorHAnsi"/>
        </w:rPr>
        <w:t>154</w:t>
      </w:r>
      <w:r w:rsidR="00CA7FD8" w:rsidRPr="000806D2">
        <w:rPr>
          <w:rFonts w:cstheme="minorHAnsi"/>
        </w:rPr>
        <w:t>-</w:t>
      </w:r>
      <w:r w:rsidR="00854077" w:rsidRPr="000806D2">
        <w:rPr>
          <w:rFonts w:cstheme="minorHAnsi"/>
        </w:rPr>
        <w:t>165</w:t>
      </w:r>
      <w:r w:rsidR="000A7622" w:rsidRPr="000806D2">
        <w:rPr>
          <w:rFonts w:cstheme="minorHAnsi"/>
        </w:rPr>
        <w:t xml:space="preserve">. </w:t>
      </w:r>
      <w:hyperlink r:id="rId9" w:history="1">
        <w:r w:rsidR="000A7622" w:rsidRPr="000806D2">
          <w:rPr>
            <w:rFonts w:cstheme="minorHAnsi"/>
            <w:color w:val="0563C1" w:themeColor="hyperlink"/>
            <w:u w:val="single"/>
          </w:rPr>
          <w:t>DOI</w:t>
        </w:r>
      </w:hyperlink>
      <w:r w:rsidR="000A7622" w:rsidRPr="000806D2">
        <w:rPr>
          <w:rFonts w:cstheme="minorHAnsi"/>
        </w:rPr>
        <w:t xml:space="preserve">. This article is © </w:t>
      </w:r>
      <w:r w:rsidR="00854077" w:rsidRPr="000806D2">
        <w:rPr>
          <w:rFonts w:cstheme="minorHAnsi"/>
        </w:rPr>
        <w:t xml:space="preserve">Elsevier </w:t>
      </w:r>
      <w:r w:rsidR="000A7622" w:rsidRPr="000806D2">
        <w:rPr>
          <w:rFonts w:cstheme="minorHAnsi"/>
        </w:rPr>
        <w:t xml:space="preserve">and permission has been granted for this version to appear in </w:t>
      </w:r>
      <w:hyperlink r:id="rId10" w:history="1">
        <w:r w:rsidR="000A7622" w:rsidRPr="000806D2">
          <w:rPr>
            <w:rFonts w:cstheme="minorHAnsi"/>
            <w:color w:val="0563C1" w:themeColor="hyperlink"/>
            <w:u w:val="single"/>
          </w:rPr>
          <w:t>e-Publications@Marquette</w:t>
        </w:r>
      </w:hyperlink>
      <w:r w:rsidR="000A7622" w:rsidRPr="000806D2">
        <w:rPr>
          <w:rFonts w:cstheme="minorHAnsi"/>
        </w:rPr>
        <w:t xml:space="preserve">. </w:t>
      </w:r>
      <w:r w:rsidR="00854077" w:rsidRPr="000806D2">
        <w:rPr>
          <w:rFonts w:cstheme="minorHAnsi"/>
        </w:rPr>
        <w:t>Elsevier</w:t>
      </w:r>
      <w:r w:rsidR="000A7622" w:rsidRPr="000806D2">
        <w:rPr>
          <w:rFonts w:cstheme="minorHAnsi"/>
        </w:rPr>
        <w:t xml:space="preserve"> does not grant permission for this article to be further copied/distributed or hosted elsewhere without the express permission from </w:t>
      </w:r>
      <w:r w:rsidR="00854077" w:rsidRPr="000806D2">
        <w:rPr>
          <w:rFonts w:cstheme="minorHAnsi"/>
        </w:rPr>
        <w:t>Elsevier</w:t>
      </w:r>
      <w:r w:rsidR="000A7622" w:rsidRPr="000806D2">
        <w:rPr>
          <w:rFonts w:cstheme="minorHAnsi"/>
        </w:rPr>
        <w:t xml:space="preserve">. </w:t>
      </w:r>
    </w:p>
    <w:bookmarkEnd w:id="1"/>
    <w:p w14:paraId="1E136D83" w14:textId="2367538E" w:rsidR="005D0FFD" w:rsidRPr="000806D2" w:rsidRDefault="00854077" w:rsidP="005D0FFD">
      <w:pPr>
        <w:rPr>
          <w:rFonts w:eastAsiaTheme="majorEastAsia" w:cstheme="minorHAnsi"/>
          <w:color w:val="262626" w:themeColor="text1" w:themeTint="D9"/>
          <w:sz w:val="38"/>
          <w:szCs w:val="38"/>
        </w:rPr>
      </w:pPr>
      <w:r w:rsidRPr="000806D2">
        <w:rPr>
          <w:rFonts w:eastAsiaTheme="majorEastAsia" w:cstheme="minorHAnsi"/>
          <w:color w:val="262626" w:themeColor="text1" w:themeTint="D9"/>
          <w:sz w:val="38"/>
          <w:szCs w:val="38"/>
        </w:rPr>
        <w:t>Endogenous Dopamine and Endocannabinoid Signaling Mediate Cocaine-induced Reversal of AMPAR Synaptic Potentiation in the Nucleus Accumbens Shell</w:t>
      </w:r>
    </w:p>
    <w:p w14:paraId="4DFD25BC" w14:textId="039D6B27" w:rsidR="00854077" w:rsidRPr="000806D2" w:rsidRDefault="00854077" w:rsidP="005D0FFD">
      <w:pPr>
        <w:rPr>
          <w:rFonts w:cstheme="minorHAnsi"/>
        </w:rPr>
      </w:pPr>
    </w:p>
    <w:bookmarkStart w:id="2" w:name="bau1"/>
    <w:p w14:paraId="3C5C162D" w14:textId="0C1C0170" w:rsidR="0048292A" w:rsidRPr="000806D2" w:rsidRDefault="0048292A" w:rsidP="000806D2">
      <w:pPr>
        <w:pStyle w:val="NoSpacing"/>
        <w:rPr>
          <w:rFonts w:cstheme="minorHAnsi"/>
          <w:sz w:val="28"/>
          <w:szCs w:val="28"/>
        </w:rPr>
      </w:pPr>
      <w:r w:rsidRPr="000806D2">
        <w:rPr>
          <w:rFonts w:cstheme="minorHAnsi"/>
          <w:sz w:val="28"/>
          <w:szCs w:val="28"/>
        </w:rPr>
        <w:fldChar w:fldCharType="begin"/>
      </w:r>
      <w:r w:rsidRPr="000806D2">
        <w:rPr>
          <w:rFonts w:cstheme="minorHAnsi"/>
          <w:sz w:val="28"/>
          <w:szCs w:val="28"/>
          <w:lang w:val="it-IT"/>
        </w:rPr>
        <w:instrText xml:space="preserve"> HYPERLINK "https://www.sciencedirect.com/science/article/pii/S0028390817306007?via%3Dihub" \l "!" </w:instrText>
      </w:r>
      <w:r w:rsidRPr="000806D2">
        <w:rPr>
          <w:rFonts w:cstheme="minorHAnsi"/>
          <w:sz w:val="28"/>
          <w:szCs w:val="28"/>
        </w:rPr>
        <w:fldChar w:fldCharType="separate"/>
      </w:r>
      <w:r w:rsidRPr="000806D2">
        <w:rPr>
          <w:rStyle w:val="text"/>
          <w:rFonts w:cstheme="minorHAnsi"/>
          <w:color w:val="000000" w:themeColor="text1"/>
          <w:sz w:val="28"/>
          <w:szCs w:val="28"/>
          <w:lang w:val="it-IT"/>
        </w:rPr>
        <w:t>Anna E. Ingebretson</w:t>
      </w:r>
      <w:r w:rsidRPr="000806D2">
        <w:rPr>
          <w:rFonts w:cstheme="minorHAnsi"/>
          <w:sz w:val="28"/>
          <w:szCs w:val="28"/>
        </w:rPr>
        <w:fldChar w:fldCharType="end"/>
      </w:r>
      <w:bookmarkStart w:id="3" w:name="bau2"/>
      <w:bookmarkEnd w:id="2"/>
    </w:p>
    <w:p w14:paraId="296FDF4F" w14:textId="6B3489DB" w:rsidR="0048292A" w:rsidRPr="000806D2" w:rsidRDefault="00AA7279" w:rsidP="000806D2">
      <w:pPr>
        <w:pStyle w:val="NoSpacing"/>
        <w:rPr>
          <w:rFonts w:cstheme="minorHAnsi"/>
        </w:rPr>
      </w:pPr>
      <w:r w:rsidRPr="000806D2">
        <w:rPr>
          <w:rFonts w:cstheme="minorHAnsi"/>
        </w:rPr>
        <w:t>Department of Neuroscience, University of Minnesota, 321 Church St. S.E., Minneapolis, MN</w:t>
      </w:r>
    </w:p>
    <w:p w14:paraId="23422D24" w14:textId="599981EE" w:rsidR="0048292A" w:rsidRPr="000806D2" w:rsidRDefault="00DA55FE" w:rsidP="000806D2">
      <w:pPr>
        <w:pStyle w:val="NoSpacing"/>
        <w:rPr>
          <w:rFonts w:cstheme="minorHAnsi"/>
          <w:sz w:val="28"/>
          <w:szCs w:val="28"/>
        </w:rPr>
      </w:pPr>
      <w:hyperlink r:id="rId11" w:anchor="!" w:history="1">
        <w:r w:rsidR="0048292A" w:rsidRPr="000806D2">
          <w:rPr>
            <w:rStyle w:val="text"/>
            <w:rFonts w:cstheme="minorHAnsi"/>
            <w:color w:val="000000" w:themeColor="text1"/>
            <w:sz w:val="28"/>
            <w:szCs w:val="28"/>
          </w:rPr>
          <w:t>Matthew C. Hearing</w:t>
        </w:r>
      </w:hyperlink>
      <w:bookmarkStart w:id="4" w:name="bau3"/>
      <w:bookmarkEnd w:id="3"/>
    </w:p>
    <w:p w14:paraId="711A6C89" w14:textId="2D999D28" w:rsidR="00AA7279" w:rsidRPr="000806D2" w:rsidRDefault="00AA7279" w:rsidP="000806D2">
      <w:pPr>
        <w:pStyle w:val="NoSpacing"/>
        <w:rPr>
          <w:rFonts w:cstheme="minorHAnsi"/>
        </w:rPr>
      </w:pPr>
      <w:r w:rsidRPr="000806D2">
        <w:rPr>
          <w:rFonts w:cstheme="minorHAnsi"/>
        </w:rPr>
        <w:t>Department of Neuroscience, University of Minnesota, 321 Church St. S.E., Minneapolis, MN</w:t>
      </w:r>
    </w:p>
    <w:p w14:paraId="792EC844" w14:textId="37B7F4DE" w:rsidR="00AA7279" w:rsidRPr="000806D2" w:rsidRDefault="00AA7279" w:rsidP="000806D2">
      <w:pPr>
        <w:pStyle w:val="NoSpacing"/>
        <w:rPr>
          <w:rFonts w:cstheme="minorHAnsi"/>
        </w:rPr>
      </w:pPr>
      <w:r w:rsidRPr="000806D2">
        <w:rPr>
          <w:rFonts w:cstheme="minorHAnsi"/>
        </w:rPr>
        <w:t>Department of Biomedical Sciences, Marquette University, Milwaukee, WI</w:t>
      </w:r>
    </w:p>
    <w:p w14:paraId="3D5387AE" w14:textId="38C5B7BC" w:rsidR="0048292A" w:rsidRPr="000806D2" w:rsidRDefault="00DA55FE" w:rsidP="000806D2">
      <w:pPr>
        <w:pStyle w:val="NoSpacing"/>
        <w:rPr>
          <w:rFonts w:cstheme="minorHAnsi"/>
          <w:sz w:val="28"/>
          <w:szCs w:val="28"/>
        </w:rPr>
      </w:pPr>
      <w:hyperlink r:id="rId12" w:anchor="!" w:history="1">
        <w:r w:rsidR="0048292A" w:rsidRPr="000806D2">
          <w:rPr>
            <w:rStyle w:val="text"/>
            <w:rFonts w:cstheme="minorHAnsi"/>
            <w:color w:val="000000" w:themeColor="text1"/>
            <w:sz w:val="28"/>
            <w:szCs w:val="28"/>
          </w:rPr>
          <w:t>Ethan D. Huffington</w:t>
        </w:r>
      </w:hyperlink>
      <w:bookmarkStart w:id="5" w:name="bau4"/>
      <w:bookmarkEnd w:id="4"/>
    </w:p>
    <w:p w14:paraId="14266EEE" w14:textId="25B8EC82" w:rsidR="00AA7279" w:rsidRPr="000806D2" w:rsidRDefault="00AA7279" w:rsidP="000806D2">
      <w:pPr>
        <w:pStyle w:val="NoSpacing"/>
        <w:rPr>
          <w:rFonts w:cstheme="minorHAnsi"/>
        </w:rPr>
      </w:pPr>
      <w:r w:rsidRPr="000806D2">
        <w:rPr>
          <w:rFonts w:cstheme="minorHAnsi"/>
        </w:rPr>
        <w:t>Department of Neuroscience, University of Minnesota, 321 Church St. S.E., Minneapolis, MN</w:t>
      </w:r>
    </w:p>
    <w:p w14:paraId="49246014" w14:textId="42560F31" w:rsidR="00854077" w:rsidRPr="000806D2" w:rsidRDefault="00DA55FE" w:rsidP="000806D2">
      <w:pPr>
        <w:pStyle w:val="NoSpacing"/>
        <w:rPr>
          <w:rFonts w:cstheme="minorHAnsi"/>
          <w:sz w:val="28"/>
          <w:szCs w:val="28"/>
        </w:rPr>
      </w:pPr>
      <w:hyperlink r:id="rId13" w:anchor="!" w:history="1">
        <w:r w:rsidR="0048292A" w:rsidRPr="000806D2">
          <w:rPr>
            <w:rStyle w:val="text"/>
            <w:rFonts w:cstheme="minorHAnsi"/>
            <w:color w:val="000000" w:themeColor="text1"/>
            <w:sz w:val="28"/>
            <w:szCs w:val="28"/>
          </w:rPr>
          <w:t>Mark J. Thomas</w:t>
        </w:r>
      </w:hyperlink>
      <w:bookmarkEnd w:id="5"/>
    </w:p>
    <w:p w14:paraId="7A91AE14" w14:textId="2739B30E" w:rsidR="00AA7279" w:rsidRPr="000806D2" w:rsidRDefault="00AA7279" w:rsidP="000806D2">
      <w:pPr>
        <w:pStyle w:val="NoSpacing"/>
        <w:rPr>
          <w:rFonts w:cstheme="minorHAnsi"/>
        </w:rPr>
      </w:pPr>
      <w:r w:rsidRPr="000806D2">
        <w:rPr>
          <w:rFonts w:cstheme="minorHAnsi"/>
        </w:rPr>
        <w:t>Department of Neuroscience, University of Minnesota, 321 Church St. S.E., Minneapolis, MN</w:t>
      </w:r>
    </w:p>
    <w:p w14:paraId="6B96E1B9" w14:textId="3185F121" w:rsidR="00AA7279" w:rsidRPr="000806D2" w:rsidRDefault="00AA7279" w:rsidP="000806D2">
      <w:pPr>
        <w:pStyle w:val="NoSpacing"/>
        <w:rPr>
          <w:rFonts w:cstheme="minorHAnsi"/>
        </w:rPr>
      </w:pPr>
      <w:r w:rsidRPr="000806D2">
        <w:rPr>
          <w:rFonts w:cstheme="minorHAnsi"/>
        </w:rPr>
        <w:t>Department of Psychology, University of Minnesota, 75 E River Road, Minneapolis, MN</w:t>
      </w:r>
    </w:p>
    <w:p w14:paraId="7A804917" w14:textId="2680E9D9" w:rsidR="00167E51" w:rsidRPr="000806D2" w:rsidRDefault="00167E51" w:rsidP="005D0FFD">
      <w:pPr>
        <w:rPr>
          <w:rFonts w:cstheme="minorHAnsi"/>
        </w:rPr>
      </w:pPr>
    </w:p>
    <w:p w14:paraId="665960AE" w14:textId="77777777" w:rsidR="00167E51" w:rsidRPr="000806D2" w:rsidRDefault="00167E51" w:rsidP="00167E51">
      <w:pPr>
        <w:pStyle w:val="Heading1"/>
        <w:rPr>
          <w:rFonts w:asciiTheme="minorHAnsi" w:hAnsiTheme="minorHAnsi" w:cstheme="minorHAnsi"/>
        </w:rPr>
      </w:pPr>
      <w:r w:rsidRPr="000806D2">
        <w:rPr>
          <w:rFonts w:asciiTheme="minorHAnsi" w:hAnsiTheme="minorHAnsi" w:cstheme="minorHAnsi"/>
        </w:rPr>
        <w:t>Keywords</w:t>
      </w:r>
    </w:p>
    <w:p w14:paraId="09BB6FD4" w14:textId="0A6C386C" w:rsidR="00167E51" w:rsidRPr="000806D2" w:rsidRDefault="00167E51" w:rsidP="00167E51">
      <w:pPr>
        <w:rPr>
          <w:rFonts w:cstheme="minorHAnsi"/>
          <w:sz w:val="24"/>
          <w:szCs w:val="24"/>
        </w:rPr>
      </w:pPr>
      <w:r w:rsidRPr="000806D2">
        <w:rPr>
          <w:rFonts w:cstheme="minorHAnsi"/>
          <w:sz w:val="24"/>
          <w:szCs w:val="24"/>
        </w:rPr>
        <w:t>AMPA receptor, Cocaine, Dopamine, Endocannabinoid, Nucleus accumbens, Synaptic plasticity</w:t>
      </w:r>
    </w:p>
    <w:p w14:paraId="7CA654B9" w14:textId="77777777" w:rsidR="00167E51" w:rsidRPr="000806D2" w:rsidRDefault="00167E51" w:rsidP="00167E51">
      <w:pPr>
        <w:pStyle w:val="Heading1"/>
        <w:rPr>
          <w:rFonts w:asciiTheme="minorHAnsi" w:hAnsiTheme="minorHAnsi" w:cstheme="minorHAnsi"/>
          <w:lang w:val="en"/>
        </w:rPr>
      </w:pPr>
      <w:r w:rsidRPr="000806D2">
        <w:rPr>
          <w:rFonts w:asciiTheme="minorHAnsi" w:hAnsiTheme="minorHAnsi" w:cstheme="minorHAnsi"/>
          <w:lang w:val="en"/>
        </w:rPr>
        <w:lastRenderedPageBreak/>
        <w:t>Abstract</w:t>
      </w:r>
    </w:p>
    <w:p w14:paraId="140D261C" w14:textId="261D9B25" w:rsidR="00167E51" w:rsidRPr="000806D2" w:rsidRDefault="00167E51" w:rsidP="00167E51">
      <w:pPr>
        <w:pStyle w:val="NormalWeb"/>
        <w:rPr>
          <w:rFonts w:asciiTheme="minorHAnsi" w:hAnsiTheme="minorHAnsi" w:cstheme="minorHAnsi"/>
          <w:lang w:val="en"/>
        </w:rPr>
      </w:pPr>
      <w:r w:rsidRPr="000806D2">
        <w:rPr>
          <w:rFonts w:asciiTheme="minorHAnsi" w:hAnsiTheme="minorHAnsi" w:cstheme="minorHAnsi"/>
          <w:lang w:val="en"/>
        </w:rPr>
        <w:t xml:space="preserve">Repeated exposure to drugs of abuse alters the structure and function of neural circuits mediating reward, generating </w:t>
      </w:r>
      <w:r w:rsidRPr="002D6837">
        <w:rPr>
          <w:rFonts w:asciiTheme="minorHAnsi" w:eastAsiaTheme="majorEastAsia" w:hAnsiTheme="minorHAnsi" w:cstheme="minorHAnsi"/>
          <w:lang w:val="en"/>
        </w:rPr>
        <w:t>maladaptive</w:t>
      </w:r>
      <w:r w:rsidRPr="000806D2">
        <w:rPr>
          <w:rFonts w:asciiTheme="minorHAnsi" w:hAnsiTheme="minorHAnsi" w:cstheme="minorHAnsi"/>
          <w:lang w:val="en"/>
        </w:rPr>
        <w:t xml:space="preserve"> plasticity in circuits critical for motivated behavior. Within meso-corticolimbic </w:t>
      </w:r>
      <w:r w:rsidRPr="002D6837">
        <w:rPr>
          <w:rFonts w:asciiTheme="minorHAnsi" w:eastAsiaTheme="majorEastAsia" w:hAnsiTheme="minorHAnsi" w:cstheme="minorHAnsi"/>
          <w:lang w:val="en"/>
        </w:rPr>
        <w:t>dopamine</w:t>
      </w:r>
      <w:r w:rsidRPr="000806D2">
        <w:rPr>
          <w:rFonts w:asciiTheme="minorHAnsi" w:hAnsiTheme="minorHAnsi" w:cstheme="minorHAnsi"/>
          <w:lang w:val="en"/>
        </w:rPr>
        <w:t xml:space="preserve"> circuitry, repeated exposure to </w:t>
      </w:r>
      <w:r w:rsidRPr="002D6837">
        <w:rPr>
          <w:rFonts w:asciiTheme="minorHAnsi" w:eastAsiaTheme="majorEastAsia" w:hAnsiTheme="minorHAnsi" w:cstheme="minorHAnsi"/>
          <w:lang w:val="en"/>
        </w:rPr>
        <w:t>cocaine</w:t>
      </w:r>
      <w:r w:rsidRPr="000806D2">
        <w:rPr>
          <w:rFonts w:asciiTheme="minorHAnsi" w:hAnsiTheme="minorHAnsi" w:cstheme="minorHAnsi"/>
          <w:lang w:val="en"/>
        </w:rPr>
        <w:t xml:space="preserve"> induces progressive alterations in AMPAR-mediated </w:t>
      </w:r>
      <w:r w:rsidRPr="002D6837">
        <w:rPr>
          <w:rFonts w:asciiTheme="minorHAnsi" w:eastAsiaTheme="majorEastAsia" w:hAnsiTheme="minorHAnsi" w:cstheme="minorHAnsi"/>
          <w:lang w:val="en"/>
        </w:rPr>
        <w:t>glutamatergic</w:t>
      </w:r>
      <w:r w:rsidRPr="000806D2">
        <w:rPr>
          <w:rFonts w:asciiTheme="minorHAnsi" w:hAnsiTheme="minorHAnsi" w:cstheme="minorHAnsi"/>
          <w:lang w:val="en"/>
        </w:rPr>
        <w:t xml:space="preserve"> synaptic transmission. During a 10–14 day period of abstinence from cocaine, </w:t>
      </w:r>
      <w:r w:rsidRPr="002D6837">
        <w:rPr>
          <w:rFonts w:asciiTheme="minorHAnsi" w:eastAsiaTheme="majorEastAsia" w:hAnsiTheme="minorHAnsi" w:cstheme="minorHAnsi"/>
          <w:lang w:val="en"/>
        </w:rPr>
        <w:t>AMPAR</w:t>
      </w:r>
      <w:r w:rsidRPr="000806D2">
        <w:rPr>
          <w:rFonts w:asciiTheme="minorHAnsi" w:hAnsiTheme="minorHAnsi" w:cstheme="minorHAnsi"/>
          <w:lang w:val="en"/>
        </w:rPr>
        <w:t xml:space="preserve"> signaling is potentiated at </w:t>
      </w:r>
      <w:r w:rsidRPr="002D6837">
        <w:rPr>
          <w:rFonts w:asciiTheme="minorHAnsi" w:eastAsiaTheme="majorEastAsia" w:hAnsiTheme="minorHAnsi" w:cstheme="minorHAnsi"/>
          <w:lang w:val="en"/>
        </w:rPr>
        <w:t>synapses</w:t>
      </w:r>
      <w:r w:rsidRPr="000806D2">
        <w:rPr>
          <w:rFonts w:asciiTheme="minorHAnsi" w:hAnsiTheme="minorHAnsi" w:cstheme="minorHAnsi"/>
          <w:lang w:val="en"/>
        </w:rPr>
        <w:t xml:space="preserve"> on </w:t>
      </w:r>
      <w:r w:rsidRPr="002D6837">
        <w:rPr>
          <w:rFonts w:asciiTheme="minorHAnsi" w:eastAsiaTheme="majorEastAsia" w:hAnsiTheme="minorHAnsi" w:cstheme="minorHAnsi"/>
          <w:lang w:val="en"/>
        </w:rPr>
        <w:t>nucleus accumbens</w:t>
      </w:r>
      <w:r w:rsidRPr="000806D2">
        <w:rPr>
          <w:rFonts w:asciiTheme="minorHAnsi" w:hAnsiTheme="minorHAnsi" w:cstheme="minorHAnsi"/>
          <w:lang w:val="en"/>
        </w:rPr>
        <w:t xml:space="preserve"> (NAc) </w:t>
      </w:r>
      <w:r w:rsidRPr="002D6837">
        <w:rPr>
          <w:rFonts w:asciiTheme="minorHAnsi" w:eastAsiaTheme="majorEastAsia" w:hAnsiTheme="minorHAnsi" w:cstheme="minorHAnsi"/>
          <w:lang w:val="en"/>
        </w:rPr>
        <w:t>medium spiny neurons</w:t>
      </w:r>
      <w:r w:rsidRPr="000806D2">
        <w:rPr>
          <w:rFonts w:asciiTheme="minorHAnsi" w:hAnsiTheme="minorHAnsi" w:cstheme="minorHAnsi"/>
          <w:lang w:val="en"/>
        </w:rPr>
        <w:t xml:space="preserve"> (MSNs), promoting a state of heightened synaptic excitability. Re-exposure to cocaine during abstinence, however, rapidly reverses and depotentiates enhanced AMPAR signaling. To understand how re-exposure to cocaine alters AMPAR synaptic transmission, we investigated the roles of dopamine and </w:t>
      </w:r>
      <w:r w:rsidRPr="002D6837">
        <w:rPr>
          <w:rFonts w:asciiTheme="minorHAnsi" w:eastAsiaTheme="majorEastAsia" w:hAnsiTheme="minorHAnsi" w:cstheme="minorHAnsi"/>
          <w:lang w:val="en"/>
        </w:rPr>
        <w:t>endocannabinoid</w:t>
      </w:r>
      <w:r w:rsidRPr="000806D2">
        <w:rPr>
          <w:rFonts w:asciiTheme="minorHAnsi" w:hAnsiTheme="minorHAnsi" w:cstheme="minorHAnsi"/>
          <w:lang w:val="en"/>
        </w:rPr>
        <w:t xml:space="preserve"> (eCB) signaling in modifying </w:t>
      </w:r>
      <w:r w:rsidRPr="002D6837">
        <w:rPr>
          <w:rFonts w:asciiTheme="minorHAnsi" w:eastAsiaTheme="majorEastAsia" w:hAnsiTheme="minorHAnsi" w:cstheme="minorHAnsi"/>
          <w:lang w:val="en"/>
        </w:rPr>
        <w:t>synaptic strength</w:t>
      </w:r>
      <w:r w:rsidRPr="000806D2">
        <w:rPr>
          <w:rFonts w:asciiTheme="minorHAnsi" w:hAnsiTheme="minorHAnsi" w:cstheme="minorHAnsi"/>
          <w:lang w:val="en"/>
        </w:rPr>
        <w:t xml:space="preserve"> in the </w:t>
      </w:r>
      <w:r w:rsidRPr="002D6837">
        <w:rPr>
          <w:rFonts w:asciiTheme="minorHAnsi" w:eastAsiaTheme="majorEastAsia" w:hAnsiTheme="minorHAnsi" w:cstheme="minorHAnsi"/>
          <w:lang w:val="en"/>
        </w:rPr>
        <w:t>NAc</w:t>
      </w:r>
      <w:r w:rsidRPr="000806D2">
        <w:rPr>
          <w:rFonts w:asciiTheme="minorHAnsi" w:hAnsiTheme="minorHAnsi" w:cstheme="minorHAnsi"/>
          <w:lang w:val="en"/>
        </w:rPr>
        <w:t xml:space="preserve"> shell. Using </w:t>
      </w:r>
      <w:r w:rsidRPr="002D6837">
        <w:rPr>
          <w:rFonts w:asciiTheme="minorHAnsi" w:eastAsiaTheme="majorEastAsia" w:hAnsiTheme="minorHAnsi" w:cstheme="minorHAnsi"/>
          <w:lang w:val="en"/>
        </w:rPr>
        <w:t>patch-clamp recordings</w:t>
      </w:r>
      <w:r w:rsidRPr="000806D2">
        <w:rPr>
          <w:rFonts w:asciiTheme="minorHAnsi" w:hAnsiTheme="minorHAnsi" w:cstheme="minorHAnsi"/>
          <w:lang w:val="en"/>
        </w:rPr>
        <w:t xml:space="preserve"> from NAc slices prepared after 10–14 days of abstinence from repeated cocaine, we found that AMPAR-mediated depotentiation is rapidly induced in the NAc shell within 20 min of cocaine re-exposure </w:t>
      </w:r>
      <w:r w:rsidRPr="000806D2">
        <w:rPr>
          <w:rStyle w:val="Emphasis"/>
          <w:rFonts w:asciiTheme="minorHAnsi" w:eastAsiaTheme="majorEastAsia" w:hAnsiTheme="minorHAnsi" w:cstheme="minorHAnsi"/>
          <w:lang w:val="en"/>
        </w:rPr>
        <w:t>ex vivo</w:t>
      </w:r>
      <w:r w:rsidRPr="000806D2">
        <w:rPr>
          <w:rFonts w:asciiTheme="minorHAnsi" w:hAnsiTheme="minorHAnsi" w:cstheme="minorHAnsi"/>
          <w:lang w:val="en"/>
        </w:rPr>
        <w:t xml:space="preserve">, and persists for up to five days before synapses return to levels of potentiation observed during abstinence. In cocaine-treated animals, global </w:t>
      </w:r>
      <w:r w:rsidRPr="002D6837">
        <w:rPr>
          <w:rFonts w:asciiTheme="minorHAnsi" w:eastAsiaTheme="majorEastAsia" w:hAnsiTheme="minorHAnsi" w:cstheme="minorHAnsi"/>
          <w:lang w:val="en"/>
        </w:rPr>
        <w:t>dopamine receptor</w:t>
      </w:r>
      <w:r w:rsidRPr="000806D2">
        <w:rPr>
          <w:rFonts w:asciiTheme="minorHAnsi" w:hAnsiTheme="minorHAnsi" w:cstheme="minorHAnsi"/>
          <w:lang w:val="en"/>
        </w:rPr>
        <w:t xml:space="preserve"> activation was both necessary and sufficient for the cocaine-evoked depotentiation of AMPAR synaptic function. Additionally, we identified that </w:t>
      </w:r>
      <w:r w:rsidRPr="002D6837">
        <w:rPr>
          <w:rFonts w:asciiTheme="minorHAnsi" w:eastAsiaTheme="majorEastAsia" w:hAnsiTheme="minorHAnsi" w:cstheme="minorHAnsi"/>
          <w:lang w:val="en"/>
        </w:rPr>
        <w:t>CB1 receptors</w:t>
      </w:r>
      <w:r w:rsidRPr="000806D2">
        <w:rPr>
          <w:rFonts w:asciiTheme="minorHAnsi" w:hAnsiTheme="minorHAnsi" w:cstheme="minorHAnsi"/>
          <w:lang w:val="en"/>
        </w:rPr>
        <w:t xml:space="preserve"> are engaged by endogenous </w:t>
      </w:r>
      <w:r w:rsidRPr="002D6837">
        <w:rPr>
          <w:rFonts w:asciiTheme="minorHAnsi" w:eastAsiaTheme="majorEastAsia" w:hAnsiTheme="minorHAnsi" w:cstheme="minorHAnsi"/>
          <w:lang w:val="en"/>
        </w:rPr>
        <w:t>endocannabinoids</w:t>
      </w:r>
      <w:r w:rsidRPr="000806D2">
        <w:rPr>
          <w:rFonts w:asciiTheme="minorHAnsi" w:hAnsiTheme="minorHAnsi" w:cstheme="minorHAnsi"/>
          <w:lang w:val="en"/>
        </w:rPr>
        <w:t xml:space="preserve"> (eCBs) during re-exposure to cocaine </w:t>
      </w:r>
      <w:r w:rsidRPr="000806D2">
        <w:rPr>
          <w:rStyle w:val="Emphasis"/>
          <w:rFonts w:asciiTheme="minorHAnsi" w:eastAsiaTheme="majorEastAsia" w:hAnsiTheme="minorHAnsi" w:cstheme="minorHAnsi"/>
          <w:lang w:val="en"/>
        </w:rPr>
        <w:t>ex vivo.</w:t>
      </w:r>
      <w:r w:rsidRPr="000806D2">
        <w:rPr>
          <w:rFonts w:asciiTheme="minorHAnsi" w:hAnsiTheme="minorHAnsi" w:cstheme="minorHAnsi"/>
          <w:lang w:val="en"/>
        </w:rPr>
        <w:t xml:space="preserve"> Overall, these results indicate the central role that dopamine and </w:t>
      </w:r>
      <w:r w:rsidRPr="002D6837">
        <w:rPr>
          <w:rFonts w:asciiTheme="minorHAnsi" w:eastAsiaTheme="majorEastAsia" w:hAnsiTheme="minorHAnsi" w:cstheme="minorHAnsi"/>
          <w:lang w:val="en"/>
        </w:rPr>
        <w:t>eCB</w:t>
      </w:r>
      <w:r w:rsidRPr="000806D2">
        <w:rPr>
          <w:rFonts w:asciiTheme="minorHAnsi" w:hAnsiTheme="minorHAnsi" w:cstheme="minorHAnsi"/>
          <w:lang w:val="en"/>
        </w:rPr>
        <w:t xml:space="preserve"> </w:t>
      </w:r>
      <w:r w:rsidRPr="002D6837">
        <w:rPr>
          <w:rFonts w:asciiTheme="minorHAnsi" w:eastAsiaTheme="majorEastAsia" w:hAnsiTheme="minorHAnsi" w:cstheme="minorHAnsi"/>
          <w:lang w:val="en"/>
        </w:rPr>
        <w:t>signaling mechanisms</w:t>
      </w:r>
      <w:r w:rsidRPr="000806D2">
        <w:rPr>
          <w:rFonts w:asciiTheme="minorHAnsi" w:hAnsiTheme="minorHAnsi" w:cstheme="minorHAnsi"/>
          <w:lang w:val="en"/>
        </w:rPr>
        <w:t xml:space="preserve"> play in modulating cocaine-induced AMPAR plasticity in the NAc shell.</w:t>
      </w:r>
    </w:p>
    <w:p w14:paraId="3DC1F832" w14:textId="77777777" w:rsidR="00167E51" w:rsidRPr="000806D2" w:rsidRDefault="00167E51" w:rsidP="00FA7661">
      <w:pPr>
        <w:pStyle w:val="Heading1"/>
        <w:rPr>
          <w:rFonts w:asciiTheme="minorHAnsi" w:hAnsiTheme="minorHAnsi" w:cstheme="minorHAnsi"/>
        </w:rPr>
      </w:pPr>
      <w:r w:rsidRPr="000806D2">
        <w:rPr>
          <w:rFonts w:asciiTheme="minorHAnsi" w:hAnsiTheme="minorHAnsi" w:cstheme="minorHAnsi"/>
        </w:rPr>
        <w:t>1. Introduction</w:t>
      </w:r>
    </w:p>
    <w:p w14:paraId="555B6AFB" w14:textId="60427F61"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Progressive functional changes in </w:t>
      </w:r>
      <w:r w:rsidRPr="002D6837">
        <w:rPr>
          <w:rFonts w:asciiTheme="minorHAnsi" w:eastAsiaTheme="majorEastAsia" w:hAnsiTheme="minorHAnsi" w:cstheme="minorHAnsi"/>
        </w:rPr>
        <w:t>neural circuitry</w:t>
      </w:r>
      <w:r w:rsidRPr="000806D2">
        <w:rPr>
          <w:rFonts w:asciiTheme="minorHAnsi" w:hAnsiTheme="minorHAnsi" w:cstheme="minorHAnsi"/>
        </w:rPr>
        <w:t xml:space="preserve"> mediating learning and motivation are known to underlie key behavioral hallmarks of drug addiction (</w:t>
      </w:r>
      <w:bookmarkStart w:id="6" w:name="bbib32"/>
      <w:r w:rsidRPr="002D6837">
        <w:rPr>
          <w:rFonts w:asciiTheme="minorHAnsi" w:eastAsiaTheme="majorEastAsia" w:hAnsiTheme="minorHAnsi" w:cstheme="minorHAnsi"/>
        </w:rPr>
        <w:t>Hyman et al., 2006</w:t>
      </w:r>
      <w:bookmarkEnd w:id="6"/>
      <w:r w:rsidRPr="000806D2">
        <w:rPr>
          <w:rFonts w:asciiTheme="minorHAnsi" w:hAnsiTheme="minorHAnsi" w:cstheme="minorHAnsi"/>
        </w:rPr>
        <w:t xml:space="preserve">, </w:t>
      </w:r>
      <w:bookmarkStart w:id="7" w:name="bbib85"/>
      <w:r w:rsidRPr="002D6837">
        <w:rPr>
          <w:rFonts w:asciiTheme="minorHAnsi" w:eastAsiaTheme="majorEastAsia" w:hAnsiTheme="minorHAnsi" w:cstheme="minorHAnsi"/>
        </w:rPr>
        <w:t>Thomas et al., 2008</w:t>
      </w:r>
      <w:bookmarkEnd w:id="7"/>
      <w:r w:rsidRPr="000806D2">
        <w:rPr>
          <w:rFonts w:asciiTheme="minorHAnsi" w:hAnsiTheme="minorHAnsi" w:cstheme="minorHAnsi"/>
        </w:rPr>
        <w:t xml:space="preserve">, </w:t>
      </w:r>
      <w:bookmarkStart w:id="8" w:name="bbib87"/>
      <w:r w:rsidRPr="002D6837">
        <w:rPr>
          <w:rFonts w:asciiTheme="minorHAnsi" w:eastAsiaTheme="majorEastAsia" w:hAnsiTheme="minorHAnsi" w:cstheme="minorHAnsi"/>
        </w:rPr>
        <w:t>Volkow and Morales, 2015</w:t>
      </w:r>
      <w:bookmarkEnd w:id="8"/>
      <w:r w:rsidRPr="000806D2">
        <w:rPr>
          <w:rFonts w:asciiTheme="minorHAnsi" w:hAnsiTheme="minorHAnsi" w:cstheme="minorHAnsi"/>
        </w:rPr>
        <w:t xml:space="preserve">). A critical component of mesocorticolimbic circuitry governing reward-related learning and motivated behavior, the </w:t>
      </w:r>
      <w:r w:rsidRPr="002D6837">
        <w:rPr>
          <w:rFonts w:asciiTheme="minorHAnsi" w:eastAsiaTheme="majorEastAsia" w:hAnsiTheme="minorHAnsi" w:cstheme="minorHAnsi"/>
        </w:rPr>
        <w:t>nucleus accumbens</w:t>
      </w:r>
      <w:r w:rsidRPr="000806D2">
        <w:rPr>
          <w:rFonts w:asciiTheme="minorHAnsi" w:hAnsiTheme="minorHAnsi" w:cstheme="minorHAnsi"/>
        </w:rPr>
        <w:t xml:space="preserve"> (NAc) is a structure composed principally of </w:t>
      </w:r>
      <w:r w:rsidRPr="002D6837">
        <w:rPr>
          <w:rFonts w:asciiTheme="minorHAnsi" w:eastAsiaTheme="majorEastAsia" w:hAnsiTheme="minorHAnsi" w:cstheme="minorHAnsi"/>
        </w:rPr>
        <w:t>medium spiny neurons</w:t>
      </w:r>
      <w:r w:rsidRPr="000806D2">
        <w:rPr>
          <w:rFonts w:asciiTheme="minorHAnsi" w:hAnsiTheme="minorHAnsi" w:cstheme="minorHAnsi"/>
        </w:rPr>
        <w:t xml:space="preserve"> (MSNs) that receive converging input from </w:t>
      </w:r>
      <w:r w:rsidRPr="002D6837">
        <w:rPr>
          <w:rFonts w:asciiTheme="minorHAnsi" w:eastAsiaTheme="majorEastAsia" w:hAnsiTheme="minorHAnsi" w:cstheme="minorHAnsi"/>
        </w:rPr>
        <w:t>midbrain</w:t>
      </w:r>
      <w:r w:rsidRPr="000806D2">
        <w:rPr>
          <w:rFonts w:asciiTheme="minorHAnsi" w:hAnsiTheme="minorHAnsi" w:cstheme="minorHAnsi"/>
        </w:rPr>
        <w:t xml:space="preserve"> </w:t>
      </w:r>
      <w:r w:rsidRPr="002D6837">
        <w:rPr>
          <w:rFonts w:asciiTheme="minorHAnsi" w:eastAsiaTheme="majorEastAsia" w:hAnsiTheme="minorHAnsi" w:cstheme="minorHAnsi"/>
        </w:rPr>
        <w:t>dopaminergic</w:t>
      </w:r>
      <w:r w:rsidRPr="000806D2">
        <w:rPr>
          <w:rFonts w:asciiTheme="minorHAnsi" w:hAnsiTheme="minorHAnsi" w:cstheme="minorHAnsi"/>
        </w:rPr>
        <w:t xml:space="preserve"> afferents and </w:t>
      </w:r>
      <w:r w:rsidRPr="002D6837">
        <w:rPr>
          <w:rFonts w:asciiTheme="minorHAnsi" w:eastAsiaTheme="majorEastAsia" w:hAnsiTheme="minorHAnsi" w:cstheme="minorHAnsi"/>
        </w:rPr>
        <w:t>glutamatergic</w:t>
      </w:r>
      <w:r w:rsidRPr="000806D2">
        <w:rPr>
          <w:rFonts w:asciiTheme="minorHAnsi" w:hAnsiTheme="minorHAnsi" w:cstheme="minorHAnsi"/>
        </w:rPr>
        <w:t xml:space="preserve"> projections from cortical and </w:t>
      </w:r>
      <w:r w:rsidRPr="002D6837">
        <w:rPr>
          <w:rFonts w:asciiTheme="minorHAnsi" w:eastAsiaTheme="majorEastAsia" w:hAnsiTheme="minorHAnsi" w:cstheme="minorHAnsi"/>
        </w:rPr>
        <w:t>limbic</w:t>
      </w:r>
      <w:r w:rsidRPr="000806D2">
        <w:rPr>
          <w:rFonts w:asciiTheme="minorHAnsi" w:hAnsiTheme="minorHAnsi" w:cstheme="minorHAnsi"/>
        </w:rPr>
        <w:t xml:space="preserve"> areas. Extensive experimental evidence indicates that drugs of abuse engage endogenous mechanisms of </w:t>
      </w:r>
      <w:r w:rsidRPr="002D6837">
        <w:rPr>
          <w:rFonts w:asciiTheme="minorHAnsi" w:eastAsiaTheme="majorEastAsia" w:hAnsiTheme="minorHAnsi" w:cstheme="minorHAnsi"/>
        </w:rPr>
        <w:t>neuronal plasticity</w:t>
      </w:r>
      <w:r w:rsidRPr="000806D2">
        <w:rPr>
          <w:rFonts w:asciiTheme="minorHAnsi" w:hAnsiTheme="minorHAnsi" w:cstheme="minorHAnsi"/>
        </w:rPr>
        <w:t xml:space="preserve"> to drive persistent changes in synaptic transmission at </w:t>
      </w:r>
      <w:r w:rsidRPr="002D6837">
        <w:rPr>
          <w:rFonts w:asciiTheme="minorHAnsi" w:eastAsiaTheme="majorEastAsia" w:hAnsiTheme="minorHAnsi" w:cstheme="minorHAnsi"/>
        </w:rPr>
        <w:t>NAc</w:t>
      </w:r>
      <w:r w:rsidRPr="000806D2">
        <w:rPr>
          <w:rFonts w:asciiTheme="minorHAnsi" w:hAnsiTheme="minorHAnsi" w:cstheme="minorHAnsi"/>
        </w:rPr>
        <w:t xml:space="preserve"> MSNs (</w:t>
      </w:r>
      <w:bookmarkStart w:id="9" w:name="bbib37"/>
      <w:r w:rsidRPr="002D6837">
        <w:rPr>
          <w:rFonts w:asciiTheme="minorHAnsi" w:eastAsiaTheme="majorEastAsia" w:hAnsiTheme="minorHAnsi" w:cstheme="minorHAnsi"/>
        </w:rPr>
        <w:t>Kauer and Malenka, 2007</w:t>
      </w:r>
      <w:bookmarkEnd w:id="9"/>
      <w:r w:rsidRPr="000806D2">
        <w:rPr>
          <w:rFonts w:asciiTheme="minorHAnsi" w:hAnsiTheme="minorHAnsi" w:cstheme="minorHAnsi"/>
        </w:rPr>
        <w:t xml:space="preserve">, </w:t>
      </w:r>
      <w:bookmarkStart w:id="10" w:name="bbib49"/>
      <w:r w:rsidRPr="002D6837">
        <w:rPr>
          <w:rFonts w:asciiTheme="minorHAnsi" w:eastAsiaTheme="majorEastAsia" w:hAnsiTheme="minorHAnsi" w:cstheme="minorHAnsi"/>
        </w:rPr>
        <w:t>Lüscher and Malenka, 2011</w:t>
      </w:r>
      <w:bookmarkEnd w:id="10"/>
      <w:r w:rsidRPr="000806D2">
        <w:rPr>
          <w:rFonts w:asciiTheme="minorHAnsi" w:hAnsiTheme="minorHAnsi" w:cstheme="minorHAnsi"/>
        </w:rPr>
        <w:t xml:space="preserve">). This </w:t>
      </w:r>
      <w:r w:rsidRPr="002D6837">
        <w:rPr>
          <w:rFonts w:asciiTheme="minorHAnsi" w:eastAsiaTheme="majorEastAsia" w:hAnsiTheme="minorHAnsi" w:cstheme="minorHAnsi"/>
        </w:rPr>
        <w:t>maladaptive</w:t>
      </w:r>
      <w:r w:rsidRPr="000806D2">
        <w:rPr>
          <w:rFonts w:asciiTheme="minorHAnsi" w:hAnsiTheme="minorHAnsi" w:cstheme="minorHAnsi"/>
        </w:rPr>
        <w:t xml:space="preserve"> form of plasticity has been well-demonstrated to underlie the development and persistence of drug-seeking behavior in animal models of addiction (</w:t>
      </w:r>
      <w:bookmarkStart w:id="11" w:name="bbib93"/>
      <w:r w:rsidRPr="002D6837">
        <w:rPr>
          <w:rFonts w:asciiTheme="minorHAnsi" w:eastAsiaTheme="majorEastAsia" w:hAnsiTheme="minorHAnsi" w:cstheme="minorHAnsi"/>
        </w:rPr>
        <w:t>Wolf, 2016</w:t>
      </w:r>
      <w:bookmarkEnd w:id="11"/>
      <w:r w:rsidRPr="000806D2">
        <w:rPr>
          <w:rFonts w:asciiTheme="minorHAnsi" w:hAnsiTheme="minorHAnsi" w:cstheme="minorHAnsi"/>
        </w:rPr>
        <w:t>).</w:t>
      </w:r>
    </w:p>
    <w:p w14:paraId="2F2410B4" w14:textId="4B90F414"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Accumulating evidence indicates that experience-dependent alterations in glutamate transmission in the NAc, such as those produced by repeated exposure to </w:t>
      </w:r>
      <w:r w:rsidRPr="002D6837">
        <w:rPr>
          <w:rFonts w:asciiTheme="minorHAnsi" w:eastAsiaTheme="majorEastAsia" w:hAnsiTheme="minorHAnsi" w:cstheme="minorHAnsi"/>
        </w:rPr>
        <w:t>cocaine</w:t>
      </w:r>
      <w:r w:rsidRPr="000806D2">
        <w:rPr>
          <w:rFonts w:asciiTheme="minorHAnsi" w:hAnsiTheme="minorHAnsi" w:cstheme="minorHAnsi"/>
        </w:rPr>
        <w:t xml:space="preserve">, involve alterations in </w:t>
      </w:r>
      <w:r w:rsidRPr="002D6837">
        <w:rPr>
          <w:rFonts w:asciiTheme="minorHAnsi" w:eastAsiaTheme="majorEastAsia" w:hAnsiTheme="minorHAnsi" w:cstheme="minorHAnsi"/>
        </w:rPr>
        <w:t>postsynaptic</w:t>
      </w:r>
      <w:r w:rsidRPr="000806D2">
        <w:rPr>
          <w:rFonts w:asciiTheme="minorHAnsi" w:hAnsiTheme="minorHAnsi" w:cstheme="minorHAnsi"/>
        </w:rPr>
        <w:t xml:space="preserve"> signaling mediated by AMPA-type receptors (</w:t>
      </w:r>
      <w:bookmarkStart w:id="12" w:name="bbib65"/>
      <w:r w:rsidRPr="002D6837">
        <w:rPr>
          <w:rFonts w:asciiTheme="minorHAnsi" w:eastAsiaTheme="majorEastAsia" w:hAnsiTheme="minorHAnsi" w:cstheme="minorHAnsi"/>
        </w:rPr>
        <w:t>Pierce and Wolf, 2013</w:t>
      </w:r>
      <w:bookmarkEnd w:id="12"/>
      <w:r w:rsidRPr="000806D2">
        <w:rPr>
          <w:rFonts w:asciiTheme="minorHAnsi" w:hAnsiTheme="minorHAnsi" w:cstheme="minorHAnsi"/>
        </w:rPr>
        <w:t xml:space="preserve">, </w:t>
      </w:r>
      <w:bookmarkStart w:id="13" w:name="bbib94"/>
      <w:r w:rsidRPr="002D6837">
        <w:rPr>
          <w:rFonts w:asciiTheme="minorHAnsi" w:eastAsiaTheme="majorEastAsia" w:hAnsiTheme="minorHAnsi" w:cstheme="minorHAnsi"/>
        </w:rPr>
        <w:t>Wolf and Ferrario, 2010</w:t>
      </w:r>
      <w:bookmarkEnd w:id="13"/>
      <w:r w:rsidRPr="000806D2">
        <w:rPr>
          <w:rFonts w:asciiTheme="minorHAnsi" w:hAnsiTheme="minorHAnsi" w:cstheme="minorHAnsi"/>
        </w:rPr>
        <w:t xml:space="preserve">). In the NAc shell, repeated cocaine exposure results in a progressive increase in MSN </w:t>
      </w:r>
      <w:r w:rsidRPr="002D6837">
        <w:rPr>
          <w:rFonts w:asciiTheme="minorHAnsi" w:eastAsiaTheme="majorEastAsia" w:hAnsiTheme="minorHAnsi" w:cstheme="minorHAnsi"/>
        </w:rPr>
        <w:t>AMPAR</w:t>
      </w:r>
      <w:r w:rsidRPr="000806D2">
        <w:rPr>
          <w:rFonts w:asciiTheme="minorHAnsi" w:hAnsiTheme="minorHAnsi" w:cstheme="minorHAnsi"/>
        </w:rPr>
        <w:t xml:space="preserve"> signaling during abstinence that heightens sensitivity to glutamatergic input, and is a key factor in the development and persistence of addiction-related behavior such as behavioral sensitization, craving, and relapse (</w:t>
      </w:r>
      <w:bookmarkStart w:id="14" w:name="bbib9"/>
      <w:r w:rsidRPr="002D6837">
        <w:rPr>
          <w:rFonts w:asciiTheme="minorHAnsi" w:eastAsiaTheme="majorEastAsia" w:hAnsiTheme="minorHAnsi" w:cstheme="minorHAnsi"/>
        </w:rPr>
        <w:t>Boudreau and Wolf, 2005</w:t>
      </w:r>
      <w:r w:rsidRPr="000806D2">
        <w:rPr>
          <w:rFonts w:asciiTheme="minorHAnsi" w:hAnsiTheme="minorHAnsi" w:cstheme="minorHAnsi"/>
        </w:rPr>
        <w:t xml:space="preserve">, </w:t>
      </w:r>
      <w:bookmarkStart w:id="15" w:name="bbib16"/>
      <w:r w:rsidRPr="002D6837">
        <w:rPr>
          <w:rFonts w:asciiTheme="minorHAnsi" w:eastAsiaTheme="majorEastAsia" w:hAnsiTheme="minorHAnsi" w:cstheme="minorHAnsi"/>
        </w:rPr>
        <w:t>Conrad et al., 2008</w:t>
      </w:r>
      <w:r w:rsidRPr="000806D2">
        <w:rPr>
          <w:rFonts w:asciiTheme="minorHAnsi" w:hAnsiTheme="minorHAnsi" w:cstheme="minorHAnsi"/>
        </w:rPr>
        <w:t xml:space="preserve">, </w:t>
      </w:r>
      <w:bookmarkStart w:id="16" w:name="bbib40"/>
      <w:r w:rsidRPr="002D6837">
        <w:rPr>
          <w:rFonts w:asciiTheme="minorHAnsi" w:eastAsiaTheme="majorEastAsia" w:hAnsiTheme="minorHAnsi" w:cstheme="minorHAnsi"/>
        </w:rPr>
        <w:t>Kourrich et al., 2007</w:t>
      </w:r>
      <w:r w:rsidRPr="000806D2">
        <w:rPr>
          <w:rFonts w:asciiTheme="minorHAnsi" w:hAnsiTheme="minorHAnsi" w:cstheme="minorHAnsi"/>
        </w:rPr>
        <w:t xml:space="preserve">, </w:t>
      </w:r>
      <w:bookmarkStart w:id="17" w:name="bbib62"/>
      <w:r w:rsidRPr="002D6837">
        <w:rPr>
          <w:rFonts w:asciiTheme="minorHAnsi" w:eastAsiaTheme="majorEastAsia" w:hAnsiTheme="minorHAnsi" w:cstheme="minorHAnsi"/>
        </w:rPr>
        <w:t>Pascoli et al., 2014</w:t>
      </w:r>
      <w:r w:rsidRPr="000806D2">
        <w:rPr>
          <w:rFonts w:asciiTheme="minorHAnsi" w:hAnsiTheme="minorHAnsi" w:cstheme="minorHAnsi"/>
        </w:rPr>
        <w:t xml:space="preserve">, </w:t>
      </w:r>
      <w:bookmarkStart w:id="18" w:name="bbib63"/>
      <w:r w:rsidRPr="002D6837">
        <w:rPr>
          <w:rFonts w:asciiTheme="minorHAnsi" w:eastAsiaTheme="majorEastAsia" w:hAnsiTheme="minorHAnsi" w:cstheme="minorHAnsi"/>
        </w:rPr>
        <w:t>Pascoli et al., 2011</w:t>
      </w:r>
      <w:r w:rsidRPr="000806D2">
        <w:rPr>
          <w:rFonts w:asciiTheme="minorHAnsi" w:hAnsiTheme="minorHAnsi" w:cstheme="minorHAnsi"/>
        </w:rPr>
        <w:t xml:space="preserve">, </w:t>
      </w:r>
      <w:bookmarkStart w:id="19" w:name="bbib84"/>
      <w:r w:rsidRPr="002D6837">
        <w:rPr>
          <w:rFonts w:asciiTheme="minorHAnsi" w:eastAsiaTheme="majorEastAsia" w:hAnsiTheme="minorHAnsi" w:cstheme="minorHAnsi"/>
        </w:rPr>
        <w:t>Terrier et al., 2016</w:t>
      </w:r>
      <w:r w:rsidRPr="000806D2">
        <w:rPr>
          <w:rFonts w:asciiTheme="minorHAnsi" w:hAnsiTheme="minorHAnsi" w:cstheme="minorHAnsi"/>
        </w:rPr>
        <w:t>). Conversely, additional studies citing both biochemical (</w:t>
      </w:r>
      <w:bookmarkStart w:id="20" w:name="bbib10"/>
      <w:r w:rsidRPr="002D6837">
        <w:rPr>
          <w:rFonts w:asciiTheme="minorHAnsi" w:eastAsiaTheme="majorEastAsia" w:hAnsiTheme="minorHAnsi" w:cstheme="minorHAnsi"/>
        </w:rPr>
        <w:t>Boudreau et al., 2007</w:t>
      </w:r>
      <w:r w:rsidRPr="000806D2">
        <w:rPr>
          <w:rFonts w:asciiTheme="minorHAnsi" w:hAnsiTheme="minorHAnsi" w:cstheme="minorHAnsi"/>
        </w:rPr>
        <w:t xml:space="preserve">, </w:t>
      </w:r>
      <w:bookmarkStart w:id="21" w:name="bbib19"/>
      <w:r w:rsidRPr="002D6837">
        <w:rPr>
          <w:rFonts w:asciiTheme="minorHAnsi" w:eastAsiaTheme="majorEastAsia" w:hAnsiTheme="minorHAnsi" w:cstheme="minorHAnsi"/>
        </w:rPr>
        <w:t>Ferrario et al., 2009</w:t>
      </w:r>
      <w:r w:rsidRPr="000806D2">
        <w:rPr>
          <w:rFonts w:asciiTheme="minorHAnsi" w:hAnsiTheme="minorHAnsi" w:cstheme="minorHAnsi"/>
        </w:rPr>
        <w:t>) and physiological evidence (</w:t>
      </w:r>
      <w:r w:rsidRPr="002D6837">
        <w:rPr>
          <w:rFonts w:asciiTheme="minorHAnsi" w:eastAsiaTheme="majorEastAsia" w:hAnsiTheme="minorHAnsi" w:cstheme="minorHAnsi"/>
        </w:rPr>
        <w:t>Kourrich et al., 2007</w:t>
      </w:r>
      <w:r w:rsidRPr="000806D2">
        <w:rPr>
          <w:rFonts w:asciiTheme="minorHAnsi" w:hAnsiTheme="minorHAnsi" w:cstheme="minorHAnsi"/>
        </w:rPr>
        <w:t xml:space="preserve">; et al., 2011) have shown </w:t>
      </w:r>
      <w:r w:rsidRPr="000806D2">
        <w:rPr>
          <w:rFonts w:asciiTheme="minorHAnsi" w:hAnsiTheme="minorHAnsi" w:cstheme="minorHAnsi"/>
        </w:rPr>
        <w:lastRenderedPageBreak/>
        <w:t>that exposure to relapse-inducing stimuli such as stress or a cocaine challenge injection reverses (depotentiates) cocaine-dependent increases in NAc shell AMPAR signaling, suggesting that this reversal of plasticity may play a role in driving this behavior. While the ability of relapse-inducing stimuli to bidirectionally modify NAc AMPAR signaling has been demonstrated on numerous occasions, the cellular mechanisms underlying this plasticity remain unclear.</w:t>
      </w:r>
    </w:p>
    <w:p w14:paraId="15A183FD" w14:textId="5C552D31"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Within the </w:t>
      </w:r>
      <w:r w:rsidRPr="002D6837">
        <w:rPr>
          <w:rFonts w:asciiTheme="minorHAnsi" w:eastAsiaTheme="majorEastAsia" w:hAnsiTheme="minorHAnsi" w:cstheme="minorHAnsi"/>
        </w:rPr>
        <w:t>striatum</w:t>
      </w:r>
      <w:r w:rsidRPr="000806D2">
        <w:rPr>
          <w:rFonts w:asciiTheme="minorHAnsi" w:hAnsiTheme="minorHAnsi" w:cstheme="minorHAnsi"/>
        </w:rPr>
        <w:t>, pre- and postsynaptic neuromodulatory signaling plays a critical role in gating changes in MSN glutamatergic synaptic strength (</w:t>
      </w:r>
      <w:bookmarkStart w:id="22" w:name="bbib45"/>
      <w:r w:rsidRPr="002D6837">
        <w:rPr>
          <w:rFonts w:asciiTheme="minorHAnsi" w:eastAsiaTheme="majorEastAsia" w:hAnsiTheme="minorHAnsi" w:cstheme="minorHAnsi"/>
        </w:rPr>
        <w:t>Lerner and Kreitzer, 2011</w:t>
      </w:r>
      <w:bookmarkEnd w:id="22"/>
      <w:r w:rsidRPr="000806D2">
        <w:rPr>
          <w:rFonts w:asciiTheme="minorHAnsi" w:hAnsiTheme="minorHAnsi" w:cstheme="minorHAnsi"/>
        </w:rPr>
        <w:t xml:space="preserve">). Prominent among these modulators is </w:t>
      </w:r>
      <w:r w:rsidRPr="002D6837">
        <w:rPr>
          <w:rFonts w:asciiTheme="minorHAnsi" w:eastAsiaTheme="majorEastAsia" w:hAnsiTheme="minorHAnsi" w:cstheme="minorHAnsi"/>
        </w:rPr>
        <w:t>dopamine</w:t>
      </w:r>
      <w:r w:rsidRPr="000806D2">
        <w:rPr>
          <w:rFonts w:asciiTheme="minorHAnsi" w:hAnsiTheme="minorHAnsi" w:cstheme="minorHAnsi"/>
        </w:rPr>
        <w:t xml:space="preserve"> (DA), which is known to regulate MSN intrinsic and synaptic excitability (</w:t>
      </w:r>
      <w:bookmarkStart w:id="23" w:name="bbib55"/>
      <w:r w:rsidRPr="002D6837">
        <w:rPr>
          <w:rFonts w:asciiTheme="minorHAnsi" w:eastAsiaTheme="majorEastAsia" w:hAnsiTheme="minorHAnsi" w:cstheme="minorHAnsi"/>
        </w:rPr>
        <w:t>Nicola et al., 2000</w:t>
      </w:r>
      <w:bookmarkEnd w:id="23"/>
      <w:r w:rsidRPr="000806D2">
        <w:rPr>
          <w:rFonts w:asciiTheme="minorHAnsi" w:hAnsiTheme="minorHAnsi" w:cstheme="minorHAnsi"/>
        </w:rPr>
        <w:t xml:space="preserve">, </w:t>
      </w:r>
      <w:bookmarkStart w:id="24" w:name="bbib86"/>
      <w:r w:rsidRPr="002D6837">
        <w:rPr>
          <w:rFonts w:asciiTheme="minorHAnsi" w:eastAsiaTheme="majorEastAsia" w:hAnsiTheme="minorHAnsi" w:cstheme="minorHAnsi"/>
        </w:rPr>
        <w:t>Tritsch and Sabatini, 2012</w:t>
      </w:r>
      <w:r w:rsidRPr="000806D2">
        <w:rPr>
          <w:rFonts w:asciiTheme="minorHAnsi" w:hAnsiTheme="minorHAnsi" w:cstheme="minorHAnsi"/>
        </w:rPr>
        <w:t xml:space="preserve">). Moreover, activation of </w:t>
      </w:r>
      <w:r w:rsidRPr="002D6837">
        <w:rPr>
          <w:rFonts w:asciiTheme="minorHAnsi" w:eastAsiaTheme="majorEastAsia" w:hAnsiTheme="minorHAnsi" w:cstheme="minorHAnsi"/>
        </w:rPr>
        <w:t>DA</w:t>
      </w:r>
      <w:r w:rsidRPr="000806D2">
        <w:rPr>
          <w:rFonts w:asciiTheme="minorHAnsi" w:hAnsiTheme="minorHAnsi" w:cstheme="minorHAnsi"/>
        </w:rPr>
        <w:t xml:space="preserve"> D1 or </w:t>
      </w:r>
      <w:r w:rsidRPr="002D6837">
        <w:rPr>
          <w:rFonts w:asciiTheme="minorHAnsi" w:eastAsiaTheme="majorEastAsia" w:hAnsiTheme="minorHAnsi" w:cstheme="minorHAnsi"/>
        </w:rPr>
        <w:t>D2 receptors</w:t>
      </w:r>
      <w:r w:rsidRPr="000806D2">
        <w:rPr>
          <w:rFonts w:asciiTheme="minorHAnsi" w:hAnsiTheme="minorHAnsi" w:cstheme="minorHAnsi"/>
        </w:rPr>
        <w:t xml:space="preserve"> in the NAc shell reinstates cocaine seeking (</w:t>
      </w:r>
      <w:bookmarkStart w:id="25" w:name="bbib75"/>
      <w:r w:rsidRPr="002D6837">
        <w:rPr>
          <w:rFonts w:asciiTheme="minorHAnsi" w:eastAsiaTheme="majorEastAsia" w:hAnsiTheme="minorHAnsi" w:cstheme="minorHAnsi"/>
        </w:rPr>
        <w:t>Schmidt and Pierce, 2006</w:t>
      </w:r>
      <w:bookmarkEnd w:id="25"/>
      <w:r w:rsidRPr="000806D2">
        <w:rPr>
          <w:rFonts w:asciiTheme="minorHAnsi" w:hAnsiTheme="minorHAnsi" w:cstheme="minorHAnsi"/>
        </w:rPr>
        <w:t>), whereas activation of D1Rs during abstinence normalizes cocaine-induced increases in AMPAR-mediated synaptic transmission (</w:t>
      </w:r>
      <w:bookmarkStart w:id="26" w:name="bbib58"/>
      <w:r w:rsidRPr="002D6837">
        <w:rPr>
          <w:rFonts w:asciiTheme="minorHAnsi" w:eastAsiaTheme="majorEastAsia" w:hAnsiTheme="minorHAnsi" w:cstheme="minorHAnsi"/>
        </w:rPr>
        <w:t>Ortinski et al., 2012</w:t>
      </w:r>
      <w:r w:rsidRPr="000806D2">
        <w:rPr>
          <w:rFonts w:asciiTheme="minorHAnsi" w:hAnsiTheme="minorHAnsi" w:cstheme="minorHAnsi"/>
        </w:rPr>
        <w:t xml:space="preserve">), highlighting a potential role for </w:t>
      </w:r>
      <w:r w:rsidRPr="002D6837">
        <w:rPr>
          <w:rFonts w:asciiTheme="minorHAnsi" w:eastAsiaTheme="majorEastAsia" w:hAnsiTheme="minorHAnsi" w:cstheme="minorHAnsi"/>
        </w:rPr>
        <w:t>DA receptors</w:t>
      </w:r>
      <w:r w:rsidRPr="000806D2">
        <w:rPr>
          <w:rFonts w:asciiTheme="minorHAnsi" w:hAnsiTheme="minorHAnsi" w:cstheme="minorHAnsi"/>
        </w:rPr>
        <w:t xml:space="preserve"> in the depotentiation of AMPAR synaptic strength observed in the NAc shell following cocaine re-exposure.</w:t>
      </w:r>
    </w:p>
    <w:p w14:paraId="70513608" w14:textId="087FDF0F"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Similar to the striatal DA system, </w:t>
      </w:r>
      <w:r w:rsidRPr="002D6837">
        <w:rPr>
          <w:rFonts w:asciiTheme="minorHAnsi" w:eastAsiaTheme="majorEastAsia" w:hAnsiTheme="minorHAnsi" w:cstheme="minorHAnsi"/>
        </w:rPr>
        <w:t>neurotransmission</w:t>
      </w:r>
      <w:r w:rsidRPr="000806D2">
        <w:rPr>
          <w:rFonts w:asciiTheme="minorHAnsi" w:hAnsiTheme="minorHAnsi" w:cstheme="minorHAnsi"/>
        </w:rPr>
        <w:t xml:space="preserve"> mediated by the </w:t>
      </w:r>
      <w:r w:rsidRPr="002D6837">
        <w:rPr>
          <w:rFonts w:asciiTheme="minorHAnsi" w:eastAsiaTheme="majorEastAsia" w:hAnsiTheme="minorHAnsi" w:cstheme="minorHAnsi"/>
        </w:rPr>
        <w:t>endocannabinoid</w:t>
      </w:r>
      <w:r w:rsidRPr="000806D2">
        <w:rPr>
          <w:rFonts w:asciiTheme="minorHAnsi" w:hAnsiTheme="minorHAnsi" w:cstheme="minorHAnsi"/>
        </w:rPr>
        <w:t xml:space="preserve"> (eCB) system powerfully modulates synaptic efficacy at NAc glutamatergic </w:t>
      </w:r>
      <w:r w:rsidRPr="002D6837">
        <w:rPr>
          <w:rFonts w:asciiTheme="minorHAnsi" w:eastAsiaTheme="majorEastAsia" w:hAnsiTheme="minorHAnsi" w:cstheme="minorHAnsi"/>
        </w:rPr>
        <w:t>synapses</w:t>
      </w:r>
      <w:r w:rsidRPr="000806D2">
        <w:rPr>
          <w:rFonts w:asciiTheme="minorHAnsi" w:hAnsiTheme="minorHAnsi" w:cstheme="minorHAnsi"/>
        </w:rPr>
        <w:t xml:space="preserve"> (</w:t>
      </w:r>
      <w:bookmarkStart w:id="27" w:name="bbib47"/>
      <w:r w:rsidRPr="002D6837">
        <w:rPr>
          <w:rFonts w:asciiTheme="minorHAnsi" w:eastAsiaTheme="majorEastAsia" w:hAnsiTheme="minorHAnsi" w:cstheme="minorHAnsi"/>
        </w:rPr>
        <w:t>Lovinger and Mathur, 2012</w:t>
      </w:r>
      <w:bookmarkEnd w:id="27"/>
      <w:r w:rsidRPr="000806D2">
        <w:rPr>
          <w:rFonts w:asciiTheme="minorHAnsi" w:hAnsiTheme="minorHAnsi" w:cstheme="minorHAnsi"/>
        </w:rPr>
        <w:t xml:space="preserve">, </w:t>
      </w:r>
      <w:bookmarkStart w:id="28" w:name="bbib66"/>
      <w:r w:rsidRPr="002D6837">
        <w:rPr>
          <w:rFonts w:asciiTheme="minorHAnsi" w:eastAsiaTheme="majorEastAsia" w:hAnsiTheme="minorHAnsi" w:cstheme="minorHAnsi"/>
        </w:rPr>
        <w:t>Piet et al., 2011</w:t>
      </w:r>
      <w:bookmarkEnd w:id="28"/>
      <w:r w:rsidRPr="000806D2">
        <w:rPr>
          <w:rFonts w:asciiTheme="minorHAnsi" w:hAnsiTheme="minorHAnsi" w:cstheme="minorHAnsi"/>
        </w:rPr>
        <w:t xml:space="preserve">, </w:t>
      </w:r>
      <w:bookmarkStart w:id="29" w:name="bbib71"/>
      <w:r w:rsidRPr="002D6837">
        <w:rPr>
          <w:rFonts w:asciiTheme="minorHAnsi" w:eastAsiaTheme="majorEastAsia" w:hAnsiTheme="minorHAnsi" w:cstheme="minorHAnsi"/>
        </w:rPr>
        <w:t>Robbe et al., 2003</w:t>
      </w:r>
      <w:r w:rsidRPr="000806D2">
        <w:rPr>
          <w:rFonts w:asciiTheme="minorHAnsi" w:hAnsiTheme="minorHAnsi" w:cstheme="minorHAnsi"/>
        </w:rPr>
        <w:t xml:space="preserve">). Induction of </w:t>
      </w:r>
      <w:r w:rsidRPr="002D6837">
        <w:rPr>
          <w:rFonts w:asciiTheme="minorHAnsi" w:eastAsiaTheme="majorEastAsia" w:hAnsiTheme="minorHAnsi" w:cstheme="minorHAnsi"/>
        </w:rPr>
        <w:t>eCB</w:t>
      </w:r>
      <w:r w:rsidRPr="000806D2">
        <w:rPr>
          <w:rFonts w:asciiTheme="minorHAnsi" w:hAnsiTheme="minorHAnsi" w:cstheme="minorHAnsi"/>
        </w:rPr>
        <w:t xml:space="preserve"> signaling requires post-synaptic release of </w:t>
      </w:r>
      <w:r w:rsidRPr="002D6837">
        <w:rPr>
          <w:rFonts w:asciiTheme="minorHAnsi" w:eastAsiaTheme="majorEastAsia" w:hAnsiTheme="minorHAnsi" w:cstheme="minorHAnsi"/>
        </w:rPr>
        <w:t>eCBs</w:t>
      </w:r>
      <w:r w:rsidRPr="000806D2">
        <w:rPr>
          <w:rFonts w:asciiTheme="minorHAnsi" w:hAnsiTheme="minorHAnsi" w:cstheme="minorHAnsi"/>
        </w:rPr>
        <w:t xml:space="preserve"> which then signal retrogradely at pre-synaptic cannabinoid type 1 (CB1) receptors, depressing </w:t>
      </w:r>
      <w:r w:rsidRPr="002D6837">
        <w:rPr>
          <w:rFonts w:asciiTheme="minorHAnsi" w:eastAsiaTheme="majorEastAsia" w:hAnsiTheme="minorHAnsi" w:cstheme="minorHAnsi"/>
        </w:rPr>
        <w:t>neurotransmitter</w:t>
      </w:r>
      <w:r w:rsidRPr="000806D2">
        <w:rPr>
          <w:rFonts w:asciiTheme="minorHAnsi" w:hAnsiTheme="minorHAnsi" w:cstheme="minorHAnsi"/>
        </w:rPr>
        <w:t xml:space="preserve"> release (</w:t>
      </w:r>
      <w:bookmarkStart w:id="30" w:name="bbib30"/>
      <w:r w:rsidRPr="002D6837">
        <w:rPr>
          <w:rFonts w:asciiTheme="minorHAnsi" w:eastAsiaTheme="majorEastAsia" w:hAnsiTheme="minorHAnsi" w:cstheme="minorHAnsi"/>
        </w:rPr>
        <w:t>Hoffman and Lupica, 2001</w:t>
      </w:r>
      <w:r w:rsidRPr="000806D2">
        <w:rPr>
          <w:rFonts w:asciiTheme="minorHAnsi" w:hAnsiTheme="minorHAnsi" w:cstheme="minorHAnsi"/>
        </w:rPr>
        <w:t xml:space="preserve">, </w:t>
      </w:r>
      <w:bookmarkStart w:id="31" w:name="bbib36"/>
      <w:r w:rsidRPr="002D6837">
        <w:rPr>
          <w:rFonts w:asciiTheme="minorHAnsi" w:eastAsiaTheme="majorEastAsia" w:hAnsiTheme="minorHAnsi" w:cstheme="minorHAnsi"/>
        </w:rPr>
        <w:t>Kano et al., 2009</w:t>
      </w:r>
      <w:bookmarkEnd w:id="31"/>
      <w:r w:rsidRPr="000806D2">
        <w:rPr>
          <w:rFonts w:asciiTheme="minorHAnsi" w:hAnsiTheme="minorHAnsi" w:cstheme="minorHAnsi"/>
        </w:rPr>
        <w:t>). Throughout the striatum and other brain regions, eCB signaling mediates various forms of short-term and long-term synaptic depression, comprising a dominant mechanism for reducing synaptic strength at excitatory synapses (</w:t>
      </w:r>
      <w:bookmarkStart w:id="32" w:name="bbib48"/>
      <w:r w:rsidRPr="002D6837">
        <w:rPr>
          <w:rFonts w:asciiTheme="minorHAnsi" w:eastAsiaTheme="majorEastAsia" w:hAnsiTheme="minorHAnsi" w:cstheme="minorHAnsi"/>
        </w:rPr>
        <w:t>Lüscher and Huber, 2010</w:t>
      </w:r>
      <w:r w:rsidRPr="000806D2">
        <w:rPr>
          <w:rFonts w:asciiTheme="minorHAnsi" w:hAnsiTheme="minorHAnsi" w:cstheme="minorHAnsi"/>
        </w:rPr>
        <w:t>). Recent evidence implicating NAc CB1 signaling in cocaine-primed behavioral sensitization and reinstatement (</w:t>
      </w:r>
      <w:bookmarkStart w:id="33" w:name="bbib53"/>
      <w:r w:rsidRPr="002D6837">
        <w:rPr>
          <w:rFonts w:asciiTheme="minorHAnsi" w:eastAsiaTheme="majorEastAsia" w:hAnsiTheme="minorHAnsi" w:cstheme="minorHAnsi"/>
        </w:rPr>
        <w:t>McReynolds et al., 2016</w:t>
      </w:r>
      <w:bookmarkEnd w:id="33"/>
      <w:r w:rsidRPr="000806D2">
        <w:rPr>
          <w:rFonts w:asciiTheme="minorHAnsi" w:hAnsiTheme="minorHAnsi" w:cstheme="minorHAnsi"/>
        </w:rPr>
        <w:t xml:space="preserve">, </w:t>
      </w:r>
      <w:bookmarkStart w:id="34" w:name="bbib69"/>
      <w:r w:rsidRPr="002D6837">
        <w:rPr>
          <w:rFonts w:asciiTheme="minorHAnsi" w:eastAsiaTheme="majorEastAsia" w:hAnsiTheme="minorHAnsi" w:cstheme="minorHAnsi"/>
        </w:rPr>
        <w:t>Ramiro-Fuentes and Fernandez-Espejo, 2011</w:t>
      </w:r>
      <w:bookmarkEnd w:id="34"/>
      <w:r w:rsidRPr="000806D2">
        <w:rPr>
          <w:rFonts w:asciiTheme="minorHAnsi" w:hAnsiTheme="minorHAnsi" w:cstheme="minorHAnsi"/>
        </w:rPr>
        <w:t xml:space="preserve">, </w:t>
      </w:r>
      <w:bookmarkStart w:id="35" w:name="bbib95"/>
      <w:r w:rsidRPr="002D6837">
        <w:rPr>
          <w:rFonts w:asciiTheme="minorHAnsi" w:eastAsiaTheme="majorEastAsia" w:hAnsiTheme="minorHAnsi" w:cstheme="minorHAnsi"/>
        </w:rPr>
        <w:t>Xi et al., 2006</w:t>
      </w:r>
      <w:r w:rsidRPr="000806D2">
        <w:rPr>
          <w:rFonts w:asciiTheme="minorHAnsi" w:hAnsiTheme="minorHAnsi" w:cstheme="minorHAnsi"/>
        </w:rPr>
        <w:t xml:space="preserve">) makes this system a prime candidate in modulating cocaine-dependent reversal of AMPAR signaling in the NAc; however, our understanding of how repeated cocaine engages and alters eCB-mediated </w:t>
      </w:r>
      <w:r w:rsidRPr="002D6837">
        <w:rPr>
          <w:rFonts w:asciiTheme="minorHAnsi" w:eastAsiaTheme="majorEastAsia" w:hAnsiTheme="minorHAnsi" w:cstheme="minorHAnsi"/>
        </w:rPr>
        <w:t>synaptic plasticity</w:t>
      </w:r>
      <w:r w:rsidRPr="000806D2">
        <w:rPr>
          <w:rFonts w:asciiTheme="minorHAnsi" w:hAnsiTheme="minorHAnsi" w:cstheme="minorHAnsi"/>
        </w:rPr>
        <w:t xml:space="preserve"> in the NAc remains relatively incomplete. The present study investigated the temporal dynamics and potential cellular mechanisms underlying cocaine-induced depotentiation of AMPAR signaling in the NAc, focusing on potential roles for dopamine and eCB signaling using </w:t>
      </w:r>
      <w:r w:rsidRPr="002D6837">
        <w:rPr>
          <w:rFonts w:asciiTheme="minorHAnsi" w:eastAsiaTheme="majorEastAsia" w:hAnsiTheme="minorHAnsi" w:cstheme="minorHAnsi"/>
          <w:i/>
          <w:iCs/>
        </w:rPr>
        <w:t>in vivo</w:t>
      </w:r>
      <w:r w:rsidRPr="000806D2">
        <w:rPr>
          <w:rFonts w:asciiTheme="minorHAnsi" w:hAnsiTheme="minorHAnsi" w:cstheme="minorHAnsi"/>
        </w:rPr>
        <w:t xml:space="preserve"> and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approaches.</w:t>
      </w:r>
    </w:p>
    <w:p w14:paraId="7692C8CA" w14:textId="77777777" w:rsidR="00167E51" w:rsidRPr="000806D2" w:rsidRDefault="00167E51" w:rsidP="00FA7661">
      <w:pPr>
        <w:pStyle w:val="Heading1"/>
        <w:rPr>
          <w:rFonts w:asciiTheme="minorHAnsi" w:hAnsiTheme="minorHAnsi" w:cstheme="minorHAnsi"/>
        </w:rPr>
      </w:pPr>
      <w:r w:rsidRPr="000806D2">
        <w:rPr>
          <w:rFonts w:asciiTheme="minorHAnsi" w:hAnsiTheme="minorHAnsi" w:cstheme="minorHAnsi"/>
        </w:rPr>
        <w:t>2. Materials and methods</w:t>
      </w:r>
    </w:p>
    <w:p w14:paraId="782DDF32" w14:textId="77777777" w:rsidR="00167E51" w:rsidRPr="000806D2" w:rsidRDefault="00167E51" w:rsidP="00FA7661">
      <w:pPr>
        <w:pStyle w:val="Heading2"/>
        <w:rPr>
          <w:rFonts w:asciiTheme="minorHAnsi" w:hAnsiTheme="minorHAnsi" w:cstheme="minorHAnsi"/>
        </w:rPr>
      </w:pPr>
      <w:r w:rsidRPr="000806D2">
        <w:rPr>
          <w:rFonts w:asciiTheme="minorHAnsi" w:hAnsiTheme="minorHAnsi" w:cstheme="minorHAnsi"/>
        </w:rPr>
        <w:t>2.1. Animals</w:t>
      </w:r>
    </w:p>
    <w:p w14:paraId="12D87E13" w14:textId="7777777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Adult male (P49-70) C57BL/6 mice (Jackson Laboratories, Bar Harbor, Maine, USA) were used. All animals were group-housed in a temperature- and humidity-controlled environment on a 12 h light/12 h dark cycle, with food and water available </w:t>
      </w:r>
      <w:r w:rsidRPr="000806D2">
        <w:rPr>
          <w:rStyle w:val="Emphasis"/>
          <w:rFonts w:asciiTheme="minorHAnsi" w:eastAsiaTheme="majorEastAsia" w:hAnsiTheme="minorHAnsi" w:cstheme="minorHAnsi"/>
        </w:rPr>
        <w:t>ad libitum.</w:t>
      </w:r>
      <w:r w:rsidRPr="000806D2">
        <w:rPr>
          <w:rFonts w:asciiTheme="minorHAnsi" w:hAnsiTheme="minorHAnsi" w:cstheme="minorHAnsi"/>
        </w:rPr>
        <w:t xml:space="preserve"> All experiments were approved by the Institutional Animal Care and Use Committee at the University of Minnesota.</w:t>
      </w:r>
    </w:p>
    <w:p w14:paraId="16694A97" w14:textId="77777777" w:rsidR="00167E51" w:rsidRPr="000806D2" w:rsidRDefault="00167E51" w:rsidP="00FA7661">
      <w:pPr>
        <w:pStyle w:val="Heading2"/>
        <w:rPr>
          <w:rFonts w:asciiTheme="minorHAnsi" w:hAnsiTheme="minorHAnsi" w:cstheme="minorHAnsi"/>
        </w:rPr>
      </w:pPr>
      <w:r w:rsidRPr="000806D2">
        <w:rPr>
          <w:rFonts w:asciiTheme="minorHAnsi" w:hAnsiTheme="minorHAnsi" w:cstheme="minorHAnsi"/>
        </w:rPr>
        <w:t>2.2. Behavioral sensitization</w:t>
      </w:r>
    </w:p>
    <w:p w14:paraId="605F325C" w14:textId="259588AC"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Prior to testing, mice were habituated to experimenter handling, </w:t>
      </w:r>
      <w:r w:rsidRPr="000806D2">
        <w:rPr>
          <w:rStyle w:val="Emphasis"/>
          <w:rFonts w:asciiTheme="minorHAnsi" w:eastAsiaTheme="majorEastAsia" w:hAnsiTheme="minorHAnsi" w:cstheme="minorHAnsi"/>
        </w:rPr>
        <w:t>i.p</w:t>
      </w:r>
      <w:r w:rsidRPr="000806D2">
        <w:rPr>
          <w:rFonts w:asciiTheme="minorHAnsi" w:hAnsiTheme="minorHAnsi" w:cstheme="minorHAnsi"/>
        </w:rPr>
        <w:t xml:space="preserve">. injections, and the testing environment (individual activity boxes, 8.5 × 17.5 x 9 in) over two days. On five consecutive testing days, mice were habituated to the testing environment for 30 min (min) before receiving an </w:t>
      </w:r>
      <w:r w:rsidRPr="002D6837">
        <w:rPr>
          <w:rFonts w:asciiTheme="minorHAnsi" w:eastAsiaTheme="majorEastAsia" w:hAnsiTheme="minorHAnsi" w:cstheme="minorHAnsi"/>
        </w:rPr>
        <w:t>intraperitoneal injection</w:t>
      </w:r>
      <w:r w:rsidRPr="000806D2">
        <w:rPr>
          <w:rFonts w:asciiTheme="minorHAnsi" w:hAnsiTheme="minorHAnsi" w:cstheme="minorHAnsi"/>
        </w:rPr>
        <w:t xml:space="preserve"> of either </w:t>
      </w:r>
      <w:r w:rsidRPr="002D6837">
        <w:rPr>
          <w:rFonts w:asciiTheme="minorHAnsi" w:eastAsiaTheme="majorEastAsia" w:hAnsiTheme="minorHAnsi" w:cstheme="minorHAnsi"/>
        </w:rPr>
        <w:t>cocaine</w:t>
      </w:r>
      <w:r w:rsidRPr="000806D2">
        <w:rPr>
          <w:rFonts w:asciiTheme="minorHAnsi" w:hAnsiTheme="minorHAnsi" w:cstheme="minorHAnsi"/>
        </w:rPr>
        <w:t xml:space="preserve"> (15 mg/kg) or saline. Mice were immediately placed back into the testing environment, and their activity was monitored for 90 min using a video-based tracking system (Any-Maze, Stoelting, WI, USA). Animals were returned to their home cages at the end of each testing period. Following the last day of testing, animals remained in their home cages in the colony for 10–14 days before </w:t>
      </w:r>
      <w:r w:rsidRPr="002D6837">
        <w:rPr>
          <w:rFonts w:asciiTheme="minorHAnsi" w:eastAsiaTheme="majorEastAsia" w:hAnsiTheme="minorHAnsi" w:cstheme="minorHAnsi"/>
        </w:rPr>
        <w:t>electrophysiology</w:t>
      </w:r>
      <w:r w:rsidRPr="000806D2">
        <w:rPr>
          <w:rFonts w:asciiTheme="minorHAnsi" w:hAnsiTheme="minorHAnsi" w:cstheme="minorHAnsi"/>
        </w:rPr>
        <w:t xml:space="preserve"> experiments were performed. For </w:t>
      </w:r>
      <w:r w:rsidRPr="002D6837">
        <w:rPr>
          <w:rFonts w:asciiTheme="minorHAnsi" w:eastAsiaTheme="majorEastAsia" w:hAnsiTheme="minorHAnsi" w:cstheme="minorHAnsi"/>
          <w:i/>
          <w:iCs/>
        </w:rPr>
        <w:t>in vivo</w:t>
      </w:r>
      <w:r w:rsidRPr="000806D2">
        <w:rPr>
          <w:rFonts w:asciiTheme="minorHAnsi" w:hAnsiTheme="minorHAnsi" w:cstheme="minorHAnsi"/>
        </w:rPr>
        <w:t xml:space="preserve"> drug challenge experiments only, mice were handled and injected with saline during the last 2 days of the 10–14 day abstinence period to prevent any potential effects of stress during the challenge experiment. Mice were habituated to the testing environment for 30 min before receiving a challenge injection of cocaine (15 mg/kg) or saline, followed by activity monitoring for 90 min. Electrophysiology experiments took place within 24 h (h) or 5 days (d) following the challenge injection.</w:t>
      </w:r>
    </w:p>
    <w:p w14:paraId="3F1BD368" w14:textId="77777777" w:rsidR="00167E51" w:rsidRPr="000806D2" w:rsidRDefault="00167E51" w:rsidP="00FA7661">
      <w:pPr>
        <w:pStyle w:val="Heading2"/>
        <w:rPr>
          <w:rFonts w:asciiTheme="minorHAnsi" w:hAnsiTheme="minorHAnsi" w:cstheme="minorHAnsi"/>
        </w:rPr>
      </w:pPr>
      <w:r w:rsidRPr="000806D2">
        <w:rPr>
          <w:rFonts w:asciiTheme="minorHAnsi" w:hAnsiTheme="minorHAnsi" w:cstheme="minorHAnsi"/>
        </w:rPr>
        <w:t>2.3. Slice electrophysiology</w:t>
      </w:r>
    </w:p>
    <w:p w14:paraId="298A0A69" w14:textId="50B3CB2E"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Following 10–14 days of abstinence from cocaine treatment </w:t>
      </w:r>
      <w:r w:rsidRPr="000806D2">
        <w:rPr>
          <w:rStyle w:val="Emphasis"/>
          <w:rFonts w:asciiTheme="minorHAnsi" w:eastAsiaTheme="majorEastAsia" w:hAnsiTheme="minorHAnsi" w:cstheme="minorHAnsi"/>
        </w:rPr>
        <w:t>or</w:t>
      </w:r>
      <w:r w:rsidRPr="000806D2">
        <w:rPr>
          <w:rFonts w:asciiTheme="minorHAnsi" w:hAnsiTheme="minorHAnsi" w:cstheme="minorHAnsi"/>
        </w:rPr>
        <w:t xml:space="preserve"> either 24 h or 5 d after an </w:t>
      </w:r>
      <w:r w:rsidRPr="000806D2">
        <w:rPr>
          <w:rStyle w:val="Emphasis"/>
          <w:rFonts w:asciiTheme="minorHAnsi" w:eastAsiaTheme="majorEastAsia" w:hAnsiTheme="minorHAnsi" w:cstheme="minorHAnsi"/>
        </w:rPr>
        <w:t>in vivo</w:t>
      </w:r>
      <w:r w:rsidRPr="000806D2">
        <w:rPr>
          <w:rFonts w:asciiTheme="minorHAnsi" w:hAnsiTheme="minorHAnsi" w:cstheme="minorHAnsi"/>
        </w:rPr>
        <w:t xml:space="preserve"> cocaine challenge injection, mice were anesthetized with </w:t>
      </w:r>
      <w:r w:rsidRPr="002D6837">
        <w:rPr>
          <w:rFonts w:asciiTheme="minorHAnsi" w:eastAsiaTheme="majorEastAsia" w:hAnsiTheme="minorHAnsi" w:cstheme="minorHAnsi"/>
        </w:rPr>
        <w:t>isoflurane</w:t>
      </w:r>
      <w:r w:rsidRPr="000806D2">
        <w:rPr>
          <w:rFonts w:asciiTheme="minorHAnsi" w:hAnsiTheme="minorHAnsi" w:cstheme="minorHAnsi"/>
        </w:rPr>
        <w:t xml:space="preserve">, decapitated, and the brain rapidly removed. Parasagittal slices (240 μm) containing the </w:t>
      </w:r>
      <w:r w:rsidRPr="002D6837">
        <w:rPr>
          <w:rFonts w:asciiTheme="minorHAnsi" w:eastAsiaTheme="majorEastAsia" w:hAnsiTheme="minorHAnsi" w:cstheme="minorHAnsi"/>
        </w:rPr>
        <w:t>nucleus accumbens shell</w:t>
      </w:r>
      <w:r w:rsidRPr="000806D2">
        <w:rPr>
          <w:rFonts w:asciiTheme="minorHAnsi" w:hAnsiTheme="minorHAnsi" w:cstheme="minorHAnsi"/>
        </w:rPr>
        <w:t xml:space="preserve"> were prepared in 2–4 °C sucrose-containing artificial cerebrospinal fluid (ACSF) saturated with 95% O</w:t>
      </w:r>
      <w:r w:rsidRPr="000806D2">
        <w:rPr>
          <w:rFonts w:asciiTheme="minorHAnsi" w:hAnsiTheme="minorHAnsi" w:cstheme="minorHAnsi"/>
          <w:vertAlign w:val="subscript"/>
        </w:rPr>
        <w:t>2</w:t>
      </w:r>
      <w:r w:rsidRPr="000806D2">
        <w:rPr>
          <w:rFonts w:asciiTheme="minorHAnsi" w:hAnsiTheme="minorHAnsi" w:cstheme="minorHAnsi"/>
        </w:rPr>
        <w:t>/5% CO</w:t>
      </w:r>
      <w:r w:rsidRPr="000806D2">
        <w:rPr>
          <w:rFonts w:asciiTheme="minorHAnsi" w:hAnsiTheme="minorHAnsi" w:cstheme="minorHAnsi"/>
          <w:vertAlign w:val="subscript"/>
        </w:rPr>
        <w:t>2</w:t>
      </w:r>
      <w:r w:rsidRPr="000806D2">
        <w:rPr>
          <w:rFonts w:asciiTheme="minorHAnsi" w:hAnsiTheme="minorHAnsi" w:cstheme="minorHAnsi"/>
        </w:rPr>
        <w:t xml:space="preserve"> and composed of (in mM): 75 sucrose, 87 NaCl, 2.5 </w:t>
      </w:r>
      <w:r w:rsidRPr="002D6837">
        <w:rPr>
          <w:rFonts w:asciiTheme="minorHAnsi" w:eastAsiaTheme="majorEastAsia" w:hAnsiTheme="minorHAnsi" w:cstheme="minorHAnsi"/>
        </w:rPr>
        <w:t>KCl</w:t>
      </w:r>
      <w:r w:rsidRPr="000806D2">
        <w:rPr>
          <w:rFonts w:asciiTheme="minorHAnsi" w:hAnsiTheme="minorHAnsi" w:cstheme="minorHAnsi"/>
        </w:rPr>
        <w:t>, 1.25 NaH</w:t>
      </w:r>
      <w:r w:rsidRPr="000806D2">
        <w:rPr>
          <w:rFonts w:asciiTheme="minorHAnsi" w:hAnsiTheme="minorHAnsi" w:cstheme="minorHAnsi"/>
          <w:vertAlign w:val="subscript"/>
        </w:rPr>
        <w:t>2</w:t>
      </w:r>
      <w:r w:rsidRPr="000806D2">
        <w:rPr>
          <w:rFonts w:asciiTheme="minorHAnsi" w:hAnsiTheme="minorHAnsi" w:cstheme="minorHAnsi"/>
        </w:rPr>
        <w:t>PO</w:t>
      </w:r>
      <w:r w:rsidRPr="000806D2">
        <w:rPr>
          <w:rFonts w:asciiTheme="minorHAnsi" w:hAnsiTheme="minorHAnsi" w:cstheme="minorHAnsi"/>
          <w:vertAlign w:val="subscript"/>
        </w:rPr>
        <w:t>4</w:t>
      </w:r>
      <w:r w:rsidRPr="000806D2">
        <w:rPr>
          <w:rFonts w:asciiTheme="minorHAnsi" w:hAnsiTheme="minorHAnsi" w:cstheme="minorHAnsi"/>
        </w:rPr>
        <w:t>, 26 NaHCO</w:t>
      </w:r>
      <w:r w:rsidRPr="000806D2">
        <w:rPr>
          <w:rFonts w:asciiTheme="minorHAnsi" w:hAnsiTheme="minorHAnsi" w:cstheme="minorHAnsi"/>
          <w:vertAlign w:val="subscript"/>
        </w:rPr>
        <w:t>3</w:t>
      </w:r>
      <w:r w:rsidRPr="000806D2">
        <w:rPr>
          <w:rFonts w:asciiTheme="minorHAnsi" w:hAnsiTheme="minorHAnsi" w:cstheme="minorHAnsi"/>
        </w:rPr>
        <w:t xml:space="preserve">, 11 </w:t>
      </w:r>
      <w:r w:rsidRPr="002D6837">
        <w:rPr>
          <w:rFonts w:asciiTheme="minorHAnsi" w:eastAsiaTheme="majorEastAsia" w:hAnsiTheme="minorHAnsi" w:cstheme="minorHAnsi"/>
        </w:rPr>
        <w:t>glucose</w:t>
      </w:r>
      <w:r w:rsidRPr="000806D2">
        <w:rPr>
          <w:rFonts w:asciiTheme="minorHAnsi" w:hAnsiTheme="minorHAnsi" w:cstheme="minorHAnsi"/>
        </w:rPr>
        <w:t>, 7 MgSO</w:t>
      </w:r>
      <w:r w:rsidRPr="000806D2">
        <w:rPr>
          <w:rFonts w:asciiTheme="minorHAnsi" w:hAnsiTheme="minorHAnsi" w:cstheme="minorHAnsi"/>
          <w:vertAlign w:val="subscript"/>
        </w:rPr>
        <w:t>4</w:t>
      </w:r>
      <w:r w:rsidRPr="000806D2">
        <w:rPr>
          <w:rFonts w:asciiTheme="minorHAnsi" w:hAnsiTheme="minorHAnsi" w:cstheme="minorHAnsi"/>
        </w:rPr>
        <w:t>, 0.5 CaCl</w:t>
      </w:r>
      <w:r w:rsidRPr="000806D2">
        <w:rPr>
          <w:rFonts w:asciiTheme="minorHAnsi" w:hAnsiTheme="minorHAnsi" w:cstheme="minorHAnsi"/>
          <w:vertAlign w:val="subscript"/>
        </w:rPr>
        <w:t>2</w:t>
      </w:r>
      <w:r w:rsidRPr="000806D2">
        <w:rPr>
          <w:rFonts w:asciiTheme="minorHAnsi" w:hAnsiTheme="minorHAnsi" w:cstheme="minorHAnsi"/>
        </w:rPr>
        <w:t xml:space="preserve">, and 3 sodium </w:t>
      </w:r>
      <w:r w:rsidRPr="002D6837">
        <w:rPr>
          <w:rFonts w:asciiTheme="minorHAnsi" w:eastAsiaTheme="majorEastAsia" w:hAnsiTheme="minorHAnsi" w:cstheme="minorHAnsi"/>
        </w:rPr>
        <w:t>ascorbate</w:t>
      </w:r>
      <w:r w:rsidRPr="000806D2">
        <w:rPr>
          <w:rFonts w:asciiTheme="minorHAnsi" w:hAnsiTheme="minorHAnsi" w:cstheme="minorHAnsi"/>
        </w:rPr>
        <w:t xml:space="preserve"> (</w:t>
      </w:r>
      <w:bookmarkStart w:id="36" w:name="bbib11"/>
      <w:r w:rsidRPr="002D6837">
        <w:rPr>
          <w:rFonts w:asciiTheme="minorHAnsi" w:eastAsiaTheme="majorEastAsia" w:hAnsiTheme="minorHAnsi" w:cstheme="minorHAnsi"/>
        </w:rPr>
        <w:t>Britt et al., 2012</w:t>
      </w:r>
      <w:bookmarkEnd w:id="36"/>
      <w:r w:rsidRPr="000806D2">
        <w:rPr>
          <w:rFonts w:asciiTheme="minorHAnsi" w:hAnsiTheme="minorHAnsi" w:cstheme="minorHAnsi"/>
        </w:rPr>
        <w:t>). Slices rested for at least 30 min in a holding chamber at room temperature containing standard ACSF composed of (in mM): 119 NaCl, 2.5 KCl, 1.0 NaH</w:t>
      </w:r>
      <w:r w:rsidRPr="000806D2">
        <w:rPr>
          <w:rFonts w:asciiTheme="minorHAnsi" w:hAnsiTheme="minorHAnsi" w:cstheme="minorHAnsi"/>
          <w:vertAlign w:val="subscript"/>
        </w:rPr>
        <w:t>2</w:t>
      </w:r>
      <w:r w:rsidRPr="000806D2">
        <w:rPr>
          <w:rFonts w:asciiTheme="minorHAnsi" w:hAnsiTheme="minorHAnsi" w:cstheme="minorHAnsi"/>
        </w:rPr>
        <w:t>PO</w:t>
      </w:r>
      <w:r w:rsidRPr="000806D2">
        <w:rPr>
          <w:rFonts w:asciiTheme="minorHAnsi" w:hAnsiTheme="minorHAnsi" w:cstheme="minorHAnsi"/>
          <w:vertAlign w:val="subscript"/>
        </w:rPr>
        <w:t>4</w:t>
      </w:r>
      <w:r w:rsidRPr="000806D2">
        <w:rPr>
          <w:rFonts w:asciiTheme="minorHAnsi" w:hAnsiTheme="minorHAnsi" w:cstheme="minorHAnsi"/>
        </w:rPr>
        <w:t>, 26.2 NaHCO</w:t>
      </w:r>
      <w:r w:rsidRPr="000806D2">
        <w:rPr>
          <w:rFonts w:asciiTheme="minorHAnsi" w:hAnsiTheme="minorHAnsi" w:cstheme="minorHAnsi"/>
          <w:vertAlign w:val="subscript"/>
        </w:rPr>
        <w:t>3</w:t>
      </w:r>
      <w:r w:rsidRPr="000806D2">
        <w:rPr>
          <w:rFonts w:asciiTheme="minorHAnsi" w:hAnsiTheme="minorHAnsi" w:cstheme="minorHAnsi"/>
        </w:rPr>
        <w:t>, 11 glucose, 1.3 MgSO</w:t>
      </w:r>
      <w:r w:rsidRPr="000806D2">
        <w:rPr>
          <w:rFonts w:asciiTheme="minorHAnsi" w:hAnsiTheme="minorHAnsi" w:cstheme="minorHAnsi"/>
          <w:vertAlign w:val="subscript"/>
        </w:rPr>
        <w:t>4</w:t>
      </w:r>
      <w:r w:rsidRPr="000806D2">
        <w:rPr>
          <w:rFonts w:asciiTheme="minorHAnsi" w:hAnsiTheme="minorHAnsi" w:cstheme="minorHAnsi"/>
        </w:rPr>
        <w:t>, 2.5 CaCl</w:t>
      </w:r>
      <w:r w:rsidRPr="000806D2">
        <w:rPr>
          <w:rFonts w:asciiTheme="minorHAnsi" w:hAnsiTheme="minorHAnsi" w:cstheme="minorHAnsi"/>
          <w:vertAlign w:val="subscript"/>
        </w:rPr>
        <w:t>2</w:t>
      </w:r>
      <w:r w:rsidRPr="000806D2">
        <w:rPr>
          <w:rFonts w:asciiTheme="minorHAnsi" w:hAnsiTheme="minorHAnsi" w:cstheme="minorHAnsi"/>
        </w:rPr>
        <w:t xml:space="preserve">, and 1 sodium ascorbate. During recording, standard ACSF was used with the exception of the sodium ascorbate. Additionally, </w:t>
      </w:r>
      <w:r w:rsidRPr="002D6837">
        <w:rPr>
          <w:rFonts w:asciiTheme="minorHAnsi" w:eastAsiaTheme="majorEastAsia" w:hAnsiTheme="minorHAnsi" w:cstheme="minorHAnsi"/>
        </w:rPr>
        <w:t>picrotoxin</w:t>
      </w:r>
      <w:r w:rsidRPr="000806D2">
        <w:rPr>
          <w:rFonts w:asciiTheme="minorHAnsi" w:hAnsiTheme="minorHAnsi" w:cstheme="minorHAnsi"/>
        </w:rPr>
        <w:t xml:space="preserve"> (100 μM) and </w:t>
      </w:r>
      <w:r w:rsidRPr="002D6837">
        <w:rPr>
          <w:rFonts w:asciiTheme="minorHAnsi" w:eastAsiaTheme="majorEastAsia" w:hAnsiTheme="minorHAnsi" w:cstheme="minorHAnsi"/>
        </w:rPr>
        <w:t>lidocaine</w:t>
      </w:r>
      <w:r w:rsidRPr="000806D2">
        <w:rPr>
          <w:rFonts w:asciiTheme="minorHAnsi" w:hAnsiTheme="minorHAnsi" w:cstheme="minorHAnsi"/>
        </w:rPr>
        <w:t xml:space="preserve"> (0.7 μM) were included to block GABA</w:t>
      </w:r>
      <w:r w:rsidRPr="000806D2">
        <w:rPr>
          <w:rFonts w:asciiTheme="minorHAnsi" w:hAnsiTheme="minorHAnsi" w:cstheme="minorHAnsi"/>
          <w:vertAlign w:val="subscript"/>
        </w:rPr>
        <w:t>A</w:t>
      </w:r>
      <w:r w:rsidRPr="000806D2">
        <w:rPr>
          <w:rFonts w:asciiTheme="minorHAnsi" w:hAnsiTheme="minorHAnsi" w:cstheme="minorHAnsi"/>
        </w:rPr>
        <w:t xml:space="preserve">-mediated inhibitory transmission and </w:t>
      </w:r>
      <w:r w:rsidRPr="002D6837">
        <w:rPr>
          <w:rFonts w:asciiTheme="minorHAnsi" w:eastAsiaTheme="majorEastAsia" w:hAnsiTheme="minorHAnsi" w:cstheme="minorHAnsi"/>
        </w:rPr>
        <w:t>action potentials</w:t>
      </w:r>
      <w:r w:rsidRPr="000806D2">
        <w:rPr>
          <w:rFonts w:asciiTheme="minorHAnsi" w:hAnsiTheme="minorHAnsi" w:cstheme="minorHAnsi"/>
        </w:rPr>
        <w:t xml:space="preserve">, respectively, during recording. Neurons in the </w:t>
      </w:r>
      <w:r w:rsidRPr="002D6837">
        <w:rPr>
          <w:rFonts w:asciiTheme="minorHAnsi" w:eastAsiaTheme="majorEastAsia" w:hAnsiTheme="minorHAnsi" w:cstheme="minorHAnsi"/>
        </w:rPr>
        <w:t>NAc</w:t>
      </w:r>
      <w:r w:rsidRPr="000806D2">
        <w:rPr>
          <w:rFonts w:asciiTheme="minorHAnsi" w:hAnsiTheme="minorHAnsi" w:cstheme="minorHAnsi"/>
        </w:rPr>
        <w:t xml:space="preserve"> shell were visualized on an upright microscope using infrared </w:t>
      </w:r>
      <w:r w:rsidRPr="002D6837">
        <w:rPr>
          <w:rFonts w:asciiTheme="minorHAnsi" w:eastAsiaTheme="majorEastAsia" w:hAnsiTheme="minorHAnsi" w:cstheme="minorHAnsi"/>
        </w:rPr>
        <w:t>differential interference contrast</w:t>
      </w:r>
      <w:r w:rsidRPr="000806D2">
        <w:rPr>
          <w:rFonts w:asciiTheme="minorHAnsi" w:hAnsiTheme="minorHAnsi" w:cstheme="minorHAnsi"/>
        </w:rPr>
        <w:t xml:space="preserve"> (IR-DIC) </w:t>
      </w:r>
      <w:r w:rsidRPr="002D6837">
        <w:rPr>
          <w:rFonts w:asciiTheme="minorHAnsi" w:eastAsiaTheme="majorEastAsia" w:hAnsiTheme="minorHAnsi" w:cstheme="minorHAnsi"/>
        </w:rPr>
        <w:t>optics</w:t>
      </w:r>
      <w:r w:rsidRPr="000806D2">
        <w:rPr>
          <w:rFonts w:asciiTheme="minorHAnsi" w:hAnsiTheme="minorHAnsi" w:cstheme="minorHAnsi"/>
        </w:rPr>
        <w:t xml:space="preserve">. MSNs were identified by their morphology and hyperpolarized </w:t>
      </w:r>
      <w:r w:rsidRPr="002D6837">
        <w:rPr>
          <w:rFonts w:asciiTheme="minorHAnsi" w:eastAsiaTheme="majorEastAsia" w:hAnsiTheme="minorHAnsi" w:cstheme="minorHAnsi"/>
        </w:rPr>
        <w:t>resting membrane potential</w:t>
      </w:r>
      <w:r w:rsidRPr="000806D2">
        <w:rPr>
          <w:rFonts w:asciiTheme="minorHAnsi" w:hAnsiTheme="minorHAnsi" w:cstheme="minorHAnsi"/>
        </w:rPr>
        <w:t xml:space="preserve"> (−70 to −80 mV). To assess excitatory synaptic transmission, cells were voltage-clamped at −80 mV using an </w:t>
      </w:r>
      <w:r w:rsidRPr="002D6837">
        <w:rPr>
          <w:rFonts w:asciiTheme="minorHAnsi" w:eastAsiaTheme="majorEastAsia" w:hAnsiTheme="minorHAnsi" w:cstheme="minorHAnsi"/>
        </w:rPr>
        <w:t>Axon</w:t>
      </w:r>
      <w:r w:rsidRPr="000806D2">
        <w:rPr>
          <w:rFonts w:asciiTheme="minorHAnsi" w:hAnsiTheme="minorHAnsi" w:cstheme="minorHAnsi"/>
        </w:rPr>
        <w:t xml:space="preserve"> Instruments MultiClamp 700A (Molecular Devices, Sunnyvale, CA, USA). Patch pipettes (3–5 MΩ) were filled with a cesium-gluconate-based internal solution containing (in mM): 117 cesium gluconate, 2.8 NaCl, 20 </w:t>
      </w:r>
      <w:r w:rsidRPr="002D6837">
        <w:rPr>
          <w:rFonts w:asciiTheme="minorHAnsi" w:eastAsiaTheme="majorEastAsia" w:hAnsiTheme="minorHAnsi" w:cstheme="minorHAnsi"/>
        </w:rPr>
        <w:t>HEPES</w:t>
      </w:r>
      <w:r w:rsidRPr="000806D2">
        <w:rPr>
          <w:rFonts w:asciiTheme="minorHAnsi" w:hAnsiTheme="minorHAnsi" w:cstheme="minorHAnsi"/>
        </w:rPr>
        <w:t xml:space="preserve">, 0.4 EGTA, 5 tetraethylammonium-Cl, 2 MgATP, and 0.3 MgGTP (pH 7.2–7.4). Data were filtered at 2 kHz, digitized at 5 kHz, and collected using custom Igor Pro software (Wavemetrics, Lake Oswego, OR, USA). A </w:t>
      </w:r>
      <w:r w:rsidRPr="002D6837">
        <w:rPr>
          <w:rFonts w:asciiTheme="minorHAnsi" w:eastAsiaTheme="majorEastAsia" w:hAnsiTheme="minorHAnsi" w:cstheme="minorHAnsi"/>
        </w:rPr>
        <w:t>depolarizing</w:t>
      </w:r>
      <w:r w:rsidRPr="000806D2">
        <w:rPr>
          <w:rFonts w:asciiTheme="minorHAnsi" w:hAnsiTheme="minorHAnsi" w:cstheme="minorHAnsi"/>
        </w:rPr>
        <w:t xml:space="preserve"> step (4 mV, 100 ms) was generated at the beginning of each sweep to monitor series resistance (10–40 MΩ) and input resistance (&gt;500 MΩ). MiniAnalysis software (Synaptosoft, Decatur, GA, USA) was used offline to analyze mEPSC amplitude, frequency, rise time, and decay time. To determine the rise time and decay time, two exponentials were fit to the rise time or decay time of mEPSCs using the MiniAnalysis curve-fitting function, and the time constant was calculated between 10 and 90% of peak.</w:t>
      </w:r>
    </w:p>
    <w:p w14:paraId="2FBE1884" w14:textId="77777777" w:rsidR="00167E51" w:rsidRPr="000806D2" w:rsidRDefault="00167E51" w:rsidP="00FA7661">
      <w:pPr>
        <w:pStyle w:val="Heading2"/>
        <w:rPr>
          <w:rFonts w:asciiTheme="minorHAnsi" w:hAnsiTheme="minorHAnsi" w:cstheme="minorHAnsi"/>
        </w:rPr>
      </w:pPr>
      <w:r w:rsidRPr="000806D2">
        <w:rPr>
          <w:rFonts w:asciiTheme="minorHAnsi" w:hAnsiTheme="minorHAnsi" w:cstheme="minorHAnsi"/>
        </w:rPr>
        <w:t>2.4. Ex vivo drug application</w:t>
      </w:r>
    </w:p>
    <w:p w14:paraId="2ABF468A" w14:textId="43A6ACDA"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Drugs were prepared in a stock solution and added at the final concentration to the ACSF perfusing the slices. A between-cell experimental design was utilized in which slices were bathed in the drug or control ACSF prior to recording synaptic activity. During these experiments, slices were exposed to one of the following conditions: 1) no challenge (exposure to ACSF only); 2)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(10 μM; 10 min); 3)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w:t>
      </w:r>
      <w:r w:rsidRPr="002D6837">
        <w:rPr>
          <w:rFonts w:asciiTheme="minorHAnsi" w:eastAsiaTheme="majorEastAsia" w:hAnsiTheme="minorHAnsi" w:cstheme="minorHAnsi"/>
        </w:rPr>
        <w:t>flupenthixol</w:t>
      </w:r>
      <w:r w:rsidRPr="000806D2">
        <w:rPr>
          <w:rFonts w:asciiTheme="minorHAnsi" w:hAnsiTheme="minorHAnsi" w:cstheme="minorHAnsi"/>
        </w:rPr>
        <w:t xml:space="preserve"> (non-specific dopamine </w:t>
      </w:r>
      <w:r w:rsidRPr="002D6837">
        <w:rPr>
          <w:rFonts w:asciiTheme="minorHAnsi" w:eastAsiaTheme="majorEastAsia" w:hAnsiTheme="minorHAnsi" w:cstheme="minorHAnsi"/>
        </w:rPr>
        <w:t>receptor antagonist</w:t>
      </w:r>
      <w:r w:rsidRPr="000806D2">
        <w:rPr>
          <w:rFonts w:asciiTheme="minorHAnsi" w:hAnsiTheme="minorHAnsi" w:cstheme="minorHAnsi"/>
        </w:rPr>
        <w:t xml:space="preserve">; 20 μM; 10 min) </w:t>
      </w:r>
      <w:r w:rsidRPr="000806D2">
        <w:rPr>
          <w:rStyle w:val="Emphasis"/>
          <w:rFonts w:asciiTheme="minorHAnsi" w:eastAsiaTheme="majorEastAsia" w:hAnsiTheme="minorHAnsi" w:cstheme="minorHAnsi"/>
        </w:rPr>
        <w:t>or</w:t>
      </w:r>
      <w:r w:rsidRPr="000806D2">
        <w:rPr>
          <w:rFonts w:asciiTheme="minorHAnsi" w:hAnsiTheme="minorHAnsi" w:cstheme="minorHAnsi"/>
        </w:rPr>
        <w:t xml:space="preserve"> </w:t>
      </w:r>
      <w:r w:rsidRPr="002D6837">
        <w:rPr>
          <w:rFonts w:asciiTheme="minorHAnsi" w:eastAsiaTheme="majorEastAsia" w:hAnsiTheme="minorHAnsi" w:cstheme="minorHAnsi"/>
        </w:rPr>
        <w:t>SR141716A</w:t>
      </w:r>
      <w:r w:rsidRPr="000806D2">
        <w:rPr>
          <w:rFonts w:asciiTheme="minorHAnsi" w:hAnsiTheme="minorHAnsi" w:cstheme="minorHAnsi"/>
        </w:rPr>
        <w:t xml:space="preserve"> (CB1 antagonist/inverse agonist; 1 μM; 10 min) alone; 4)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flupenthixol </w:t>
      </w:r>
      <w:r w:rsidRPr="000806D2">
        <w:rPr>
          <w:rStyle w:val="Emphasis"/>
          <w:rFonts w:asciiTheme="minorHAnsi" w:eastAsiaTheme="majorEastAsia" w:hAnsiTheme="minorHAnsi" w:cstheme="minorHAnsi"/>
        </w:rPr>
        <w:t>or</w:t>
      </w:r>
      <w:r w:rsidRPr="000806D2">
        <w:rPr>
          <w:rFonts w:asciiTheme="minorHAnsi" w:hAnsiTheme="minorHAnsi" w:cstheme="minorHAnsi"/>
        </w:rPr>
        <w:t xml:space="preserve"> SR141716A alone (10 min) followed by flupenthixol </w:t>
      </w:r>
      <w:r w:rsidRPr="000806D2">
        <w:rPr>
          <w:rStyle w:val="Emphasis"/>
          <w:rFonts w:asciiTheme="minorHAnsi" w:eastAsiaTheme="majorEastAsia" w:hAnsiTheme="minorHAnsi" w:cstheme="minorHAnsi"/>
        </w:rPr>
        <w:t>or</w:t>
      </w:r>
      <w:r w:rsidRPr="000806D2">
        <w:rPr>
          <w:rFonts w:asciiTheme="minorHAnsi" w:hAnsiTheme="minorHAnsi" w:cstheme="minorHAnsi"/>
        </w:rPr>
        <w:t xml:space="preserve"> SR141716A in the presence of 10 μM cocaine (10 min); or 5)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w:t>
      </w:r>
      <w:r w:rsidRPr="002D6837">
        <w:rPr>
          <w:rFonts w:asciiTheme="minorHAnsi" w:eastAsiaTheme="majorEastAsia" w:hAnsiTheme="minorHAnsi" w:cstheme="minorHAnsi"/>
        </w:rPr>
        <w:t>apomorphine</w:t>
      </w:r>
      <w:r w:rsidRPr="000806D2">
        <w:rPr>
          <w:rFonts w:asciiTheme="minorHAnsi" w:hAnsiTheme="minorHAnsi" w:cstheme="minorHAnsi"/>
        </w:rPr>
        <w:t xml:space="preserve"> (non-specific dopamine </w:t>
      </w:r>
      <w:r w:rsidRPr="002D6837">
        <w:rPr>
          <w:rFonts w:asciiTheme="minorHAnsi" w:eastAsiaTheme="majorEastAsia" w:hAnsiTheme="minorHAnsi" w:cstheme="minorHAnsi"/>
        </w:rPr>
        <w:t>receptor agonist</w:t>
      </w:r>
      <w:r w:rsidRPr="000806D2">
        <w:rPr>
          <w:rFonts w:asciiTheme="minorHAnsi" w:hAnsiTheme="minorHAnsi" w:cstheme="minorHAnsi"/>
        </w:rPr>
        <w:t xml:space="preserve">; 1 μM; 10 min) or </w:t>
      </w:r>
      <w:r w:rsidRPr="002D6837">
        <w:rPr>
          <w:rFonts w:asciiTheme="minorHAnsi" w:eastAsiaTheme="majorEastAsia" w:hAnsiTheme="minorHAnsi" w:cstheme="minorHAnsi"/>
        </w:rPr>
        <w:t>WIN 55,212-2</w:t>
      </w:r>
      <w:r w:rsidRPr="000806D2">
        <w:rPr>
          <w:rFonts w:asciiTheme="minorHAnsi" w:hAnsiTheme="minorHAnsi" w:cstheme="minorHAnsi"/>
        </w:rPr>
        <w:t xml:space="preserve"> (CB1 receptor agonist; 1 μM; 20 min) alone. Following the timed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drug exposure(s), the perfusion was switched back to standard ACSF for recording. Recordings took place up to 1 h following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drug exposure, and the time elapsed between drug exposure and beginning a recording was noted to determine whether time following drug exposure was a factor in </w:t>
      </w:r>
      <w:r w:rsidRPr="002D6837">
        <w:rPr>
          <w:rFonts w:asciiTheme="minorHAnsi" w:eastAsiaTheme="majorEastAsia" w:hAnsiTheme="minorHAnsi" w:cstheme="minorHAnsi"/>
        </w:rPr>
        <w:t>synaptic plasticity</w:t>
      </w:r>
      <w:r w:rsidRPr="000806D2">
        <w:rPr>
          <w:rFonts w:asciiTheme="minorHAnsi" w:hAnsiTheme="minorHAnsi" w:cstheme="minorHAnsi"/>
        </w:rPr>
        <w:t>.</w:t>
      </w:r>
    </w:p>
    <w:p w14:paraId="0701D3A9" w14:textId="77777777" w:rsidR="00167E51" w:rsidRPr="000806D2" w:rsidRDefault="00167E51" w:rsidP="00FA7661">
      <w:pPr>
        <w:pStyle w:val="Heading2"/>
        <w:rPr>
          <w:rFonts w:asciiTheme="minorHAnsi" w:hAnsiTheme="minorHAnsi" w:cstheme="minorHAnsi"/>
        </w:rPr>
      </w:pPr>
      <w:r w:rsidRPr="000806D2">
        <w:rPr>
          <w:rFonts w:asciiTheme="minorHAnsi" w:hAnsiTheme="minorHAnsi" w:cstheme="minorHAnsi"/>
        </w:rPr>
        <w:t>2.5. Drugs</w:t>
      </w:r>
    </w:p>
    <w:p w14:paraId="6C219E5C" w14:textId="6FAD93A3"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Apomorphine, flupenthixol, SR141716A, and WIN 55,212-2 were purchased from Tocris Bioscience (Bristol, United Kingdom). Lidocaine and picrotoxin were purchased from Sigma Aldrich (St. Louis, MO, USA). Cocaine was obtained from Boynton Health Services Pharmacy (University of Minnesota, Minneapolis, MN, USA). Drugs were prepared in a stock solution at 100–1000 times the desired concentration and added into standard ACSF at the final concentration. SR141716A stock was dissolved in DMSO, and WIN 55,212-2 stock was dissolved in </w:t>
      </w:r>
      <w:r w:rsidRPr="002D6837">
        <w:rPr>
          <w:rFonts w:asciiTheme="minorHAnsi" w:eastAsiaTheme="majorEastAsia" w:hAnsiTheme="minorHAnsi" w:cstheme="minorHAnsi"/>
        </w:rPr>
        <w:t>ethanol</w:t>
      </w:r>
      <w:r w:rsidRPr="000806D2">
        <w:rPr>
          <w:rFonts w:asciiTheme="minorHAnsi" w:hAnsiTheme="minorHAnsi" w:cstheme="minorHAnsi"/>
        </w:rPr>
        <w:t>. The final concentrations of DMSO or ethanol were &lt;0.01%.</w:t>
      </w:r>
    </w:p>
    <w:p w14:paraId="60C51074"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2.6. Statistical analysis</w:t>
      </w:r>
    </w:p>
    <w:p w14:paraId="031514AD" w14:textId="7777777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All data are presented as group mean ± SEM. Statistical significance was assessed with a Student's t-test, one-way ANOVA, or two-way ANOVA using JMP Pro (SAS, Cary, NC, USA) and GraphPad Prism (GraphPad Software, La Jolla, CA, USA). Tukey HSD </w:t>
      </w:r>
      <w:r w:rsidRPr="000806D2">
        <w:rPr>
          <w:rStyle w:val="Emphasis"/>
          <w:rFonts w:asciiTheme="minorHAnsi" w:eastAsiaTheme="majorEastAsia" w:hAnsiTheme="minorHAnsi" w:cstheme="minorHAnsi"/>
        </w:rPr>
        <w:t>post hoc</w:t>
      </w:r>
      <w:r w:rsidRPr="000806D2">
        <w:rPr>
          <w:rFonts w:asciiTheme="minorHAnsi" w:hAnsiTheme="minorHAnsi" w:cstheme="minorHAnsi"/>
        </w:rPr>
        <w:t xml:space="preserve"> tests were used for pairwise comparisons where appropriate. The threshold for significance was </w:t>
      </w:r>
      <w:r w:rsidRPr="000806D2">
        <w:rPr>
          <w:rStyle w:val="Emphasis"/>
          <w:rFonts w:asciiTheme="minorHAnsi" w:eastAsiaTheme="majorEastAsia" w:hAnsiTheme="minorHAnsi" w:cstheme="minorHAnsi"/>
        </w:rPr>
        <w:t>p</w:t>
      </w:r>
      <w:r w:rsidRPr="000806D2">
        <w:rPr>
          <w:rFonts w:asciiTheme="minorHAnsi" w:hAnsiTheme="minorHAnsi" w:cstheme="minorHAnsi"/>
        </w:rPr>
        <w:t> &lt; 0.05.</w:t>
      </w:r>
    </w:p>
    <w:p w14:paraId="5AC6DEDA" w14:textId="77777777" w:rsidR="00167E51" w:rsidRPr="000806D2" w:rsidRDefault="00167E51" w:rsidP="00922A32">
      <w:pPr>
        <w:pStyle w:val="Heading1"/>
        <w:rPr>
          <w:rFonts w:asciiTheme="minorHAnsi" w:hAnsiTheme="minorHAnsi" w:cstheme="minorHAnsi"/>
        </w:rPr>
      </w:pPr>
      <w:r w:rsidRPr="000806D2">
        <w:rPr>
          <w:rFonts w:asciiTheme="minorHAnsi" w:hAnsiTheme="minorHAnsi" w:cstheme="minorHAnsi"/>
        </w:rPr>
        <w:t>3. Results</w:t>
      </w:r>
    </w:p>
    <w:p w14:paraId="1A603F45"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3.1. Depotentiation of AMPAR synaptic transmission induced by cocaine re-exposure is rapidly induced and temporally constrained</w:t>
      </w:r>
    </w:p>
    <w:p w14:paraId="7967FE06" w14:textId="32E2E6CA"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Previous studies examining cocaine-induced </w:t>
      </w:r>
      <w:r w:rsidRPr="002D6837">
        <w:rPr>
          <w:rFonts w:asciiTheme="minorHAnsi" w:eastAsiaTheme="majorEastAsia" w:hAnsiTheme="minorHAnsi" w:cstheme="minorHAnsi"/>
        </w:rPr>
        <w:t>AMPAR</w:t>
      </w:r>
      <w:r w:rsidRPr="000806D2">
        <w:rPr>
          <w:rFonts w:asciiTheme="minorHAnsi" w:hAnsiTheme="minorHAnsi" w:cstheme="minorHAnsi"/>
        </w:rPr>
        <w:t xml:space="preserve"> plasticity in the </w:t>
      </w:r>
      <w:r w:rsidRPr="002D6837">
        <w:rPr>
          <w:rFonts w:asciiTheme="minorHAnsi" w:eastAsiaTheme="majorEastAsia" w:hAnsiTheme="minorHAnsi" w:cstheme="minorHAnsi"/>
        </w:rPr>
        <w:t>NAc</w:t>
      </w:r>
      <w:r w:rsidRPr="000806D2">
        <w:rPr>
          <w:rFonts w:asciiTheme="minorHAnsi" w:hAnsiTheme="minorHAnsi" w:cstheme="minorHAnsi"/>
        </w:rPr>
        <w:t xml:space="preserve"> have shown that the ability of intra-NAc </w:t>
      </w:r>
      <w:r w:rsidRPr="002D6837">
        <w:rPr>
          <w:rFonts w:asciiTheme="minorHAnsi" w:eastAsiaTheme="majorEastAsia" w:hAnsiTheme="minorHAnsi" w:cstheme="minorHAnsi"/>
        </w:rPr>
        <w:t>AMPA</w:t>
      </w:r>
      <w:r w:rsidRPr="000806D2">
        <w:rPr>
          <w:rFonts w:asciiTheme="minorHAnsi" w:hAnsiTheme="minorHAnsi" w:cstheme="minorHAnsi"/>
        </w:rPr>
        <w:t xml:space="preserve"> to induce </w:t>
      </w:r>
      <w:r w:rsidRPr="002D6837">
        <w:rPr>
          <w:rFonts w:asciiTheme="minorHAnsi" w:eastAsiaTheme="majorEastAsia" w:hAnsiTheme="minorHAnsi" w:cstheme="minorHAnsi"/>
        </w:rPr>
        <w:t>locomotor activity</w:t>
      </w:r>
      <w:r w:rsidRPr="000806D2">
        <w:rPr>
          <w:rFonts w:asciiTheme="minorHAnsi" w:hAnsiTheme="minorHAnsi" w:cstheme="minorHAnsi"/>
        </w:rPr>
        <w:t xml:space="preserve"> is decreased 24 h but not 6 d following a </w:t>
      </w:r>
      <w:r w:rsidRPr="002D6837">
        <w:rPr>
          <w:rFonts w:asciiTheme="minorHAnsi" w:eastAsiaTheme="majorEastAsia" w:hAnsiTheme="minorHAnsi" w:cstheme="minorHAnsi"/>
        </w:rPr>
        <w:t>cocaine</w:t>
      </w:r>
      <w:r w:rsidRPr="000806D2">
        <w:rPr>
          <w:rFonts w:asciiTheme="minorHAnsi" w:hAnsiTheme="minorHAnsi" w:cstheme="minorHAnsi"/>
        </w:rPr>
        <w:t xml:space="preserve"> challenge (</w:t>
      </w:r>
      <w:bookmarkStart w:id="37" w:name="bbib5"/>
      <w:r w:rsidRPr="002D6837">
        <w:rPr>
          <w:rFonts w:asciiTheme="minorHAnsi" w:eastAsiaTheme="majorEastAsia" w:hAnsiTheme="minorHAnsi" w:cstheme="minorHAnsi"/>
        </w:rPr>
        <w:t>Bachtell and Self, 2008</w:t>
      </w:r>
      <w:r w:rsidRPr="000806D2">
        <w:rPr>
          <w:rFonts w:asciiTheme="minorHAnsi" w:hAnsiTheme="minorHAnsi" w:cstheme="minorHAnsi"/>
        </w:rPr>
        <w:t xml:space="preserve">), indicating that cocaine challenge-induced plasticity in the NAc is transient in nature. To investigate the duration of AMPAR </w:t>
      </w:r>
      <w:r w:rsidRPr="002D6837">
        <w:rPr>
          <w:rFonts w:asciiTheme="minorHAnsi" w:eastAsiaTheme="majorEastAsia" w:hAnsiTheme="minorHAnsi" w:cstheme="minorHAnsi"/>
        </w:rPr>
        <w:t>synaptic plasticity</w:t>
      </w:r>
      <w:r w:rsidRPr="000806D2">
        <w:rPr>
          <w:rFonts w:asciiTheme="minorHAnsi" w:hAnsiTheme="minorHAnsi" w:cstheme="minorHAnsi"/>
        </w:rPr>
        <w:t xml:space="preserve"> in the NAc shell, we performed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recordings of mEPSCs, a direct measure of synaptic AMPAR function, 24 h or 5 d following a cocaine challenge injection (given on day 10–14 of abstinence). Twenty-four hours following cocaine challenge, mEPSC amplitude (picoamperes of current, pA) and frequency (events per second, Hz) were significantly reduced compared to cocaine-treated animals receiving a saline challenge [amplitude (</w:t>
      </w:r>
      <w:bookmarkStart w:id="38" w:name="bfig1"/>
      <w:r w:rsidRPr="002D6837">
        <w:rPr>
          <w:rFonts w:asciiTheme="minorHAnsi" w:eastAsiaTheme="majorEastAsia" w:hAnsiTheme="minorHAnsi" w:cstheme="minorHAnsi"/>
        </w:rPr>
        <w:t>Fig. 1</w:t>
      </w:r>
      <w:r w:rsidRPr="000806D2">
        <w:rPr>
          <w:rFonts w:asciiTheme="minorHAnsi" w:hAnsiTheme="minorHAnsi" w:cstheme="minorHAnsi"/>
        </w:rPr>
        <w:t>C-left): Sal (11.29 ± 0.40); Coc (14.50 ± 0.97); Coc-coc 24h (10.84 ± 0.42); F</w:t>
      </w:r>
      <w:r w:rsidRPr="000806D2">
        <w:rPr>
          <w:rFonts w:asciiTheme="minorHAnsi" w:hAnsiTheme="minorHAnsi" w:cstheme="minorHAnsi"/>
          <w:vertAlign w:val="subscript"/>
        </w:rPr>
        <w:t>(3,29)</w:t>
      </w:r>
      <w:r w:rsidRPr="000806D2">
        <w:rPr>
          <w:rFonts w:asciiTheme="minorHAnsi" w:hAnsiTheme="minorHAnsi" w:cstheme="minorHAnsi"/>
        </w:rPr>
        <w:t> = 7.72, p = 0.0006); frequency (</w:t>
      </w:r>
      <w:r w:rsidRPr="002D6837">
        <w:rPr>
          <w:rFonts w:asciiTheme="minorHAnsi" w:eastAsiaTheme="majorEastAsia" w:hAnsiTheme="minorHAnsi" w:cstheme="minorHAnsi"/>
        </w:rPr>
        <w:t>Fig. 1</w:t>
      </w:r>
      <w:bookmarkEnd w:id="38"/>
      <w:r w:rsidRPr="000806D2">
        <w:rPr>
          <w:rFonts w:asciiTheme="minorHAnsi" w:hAnsiTheme="minorHAnsi" w:cstheme="minorHAnsi"/>
        </w:rPr>
        <w:t>C-right): Sal (3.80 ± 0.44); Coc (5.52 ± 0.30); Coc-coc 24h (3.55 ± 0.28); F</w:t>
      </w:r>
      <w:r w:rsidRPr="000806D2">
        <w:rPr>
          <w:rFonts w:asciiTheme="minorHAnsi" w:hAnsiTheme="minorHAnsi" w:cstheme="minorHAnsi"/>
          <w:vertAlign w:val="subscript"/>
        </w:rPr>
        <w:t>(3,29)</w:t>
      </w:r>
      <w:r w:rsidRPr="000806D2">
        <w:rPr>
          <w:rFonts w:asciiTheme="minorHAnsi" w:hAnsiTheme="minorHAnsi" w:cstheme="minorHAnsi"/>
        </w:rPr>
        <w:t xml:space="preserve"> = 6.04, p = 0.0026]. However, 5 d following </w:t>
      </w:r>
      <w:r w:rsidRPr="002D6837">
        <w:rPr>
          <w:rFonts w:asciiTheme="minorHAnsi" w:eastAsiaTheme="majorEastAsia" w:hAnsiTheme="minorHAnsi" w:cstheme="minorHAnsi"/>
          <w:i/>
          <w:iCs/>
        </w:rPr>
        <w:t>in vivo</w:t>
      </w:r>
      <w:r w:rsidRPr="000806D2">
        <w:rPr>
          <w:rFonts w:asciiTheme="minorHAnsi" w:hAnsiTheme="minorHAnsi" w:cstheme="minorHAnsi"/>
        </w:rPr>
        <w:t xml:space="preserve"> cocaine challenge, neither mEPSC amplitude (14.60 ± 0.89) nor frequency (5.93 ± 0.80) were significantly different from cocaine-treated controls receiving no challenge injection. Additionally, no differences in AMPAR mEPSC rise time kinetics [Sal (3.26 ± 0.35); Coc (2.70 ± 0.14); Coc-coc 24h (3.33 ± 0.10); Coc-coc 5d (3.00 ± 0.10); F</w:t>
      </w:r>
      <w:r w:rsidRPr="000806D2">
        <w:rPr>
          <w:rFonts w:asciiTheme="minorHAnsi" w:hAnsiTheme="minorHAnsi" w:cstheme="minorHAnsi"/>
          <w:vertAlign w:val="subscript"/>
        </w:rPr>
        <w:t>(3,20)</w:t>
      </w:r>
      <w:r w:rsidRPr="000806D2">
        <w:rPr>
          <w:rFonts w:asciiTheme="minorHAnsi" w:hAnsiTheme="minorHAnsi" w:cstheme="minorHAnsi"/>
        </w:rPr>
        <w:t> = 0.73, p = 0.55) or decay time kinetics [Sal (3.24 ± 0.19); Coc (3.73 ± 0.15); Coc-coc 24h (3.93 ± 0.30); Coc-coc 5d (3.93 ± 0.21); F</w:t>
      </w:r>
      <w:r w:rsidRPr="000806D2">
        <w:rPr>
          <w:rFonts w:asciiTheme="minorHAnsi" w:hAnsiTheme="minorHAnsi" w:cstheme="minorHAnsi"/>
          <w:vertAlign w:val="subscript"/>
        </w:rPr>
        <w:t>(3,20)</w:t>
      </w:r>
      <w:r w:rsidRPr="000806D2">
        <w:rPr>
          <w:rFonts w:asciiTheme="minorHAnsi" w:hAnsiTheme="minorHAnsi" w:cstheme="minorHAnsi"/>
        </w:rPr>
        <w:t> = 2.31, p = 0.11] were observed.</w:t>
      </w:r>
    </w:p>
    <w:p w14:paraId="258922B8" w14:textId="6497DC6D" w:rsidR="00167E51" w:rsidRPr="000806D2" w:rsidRDefault="00167E51" w:rsidP="00167E51">
      <w:pPr>
        <w:rPr>
          <w:rFonts w:cstheme="minorHAnsi"/>
          <w:sz w:val="24"/>
          <w:szCs w:val="24"/>
        </w:rPr>
      </w:pPr>
      <w:r w:rsidRPr="000806D2">
        <w:rPr>
          <w:rFonts w:cstheme="minorHAnsi"/>
          <w:noProof/>
          <w:sz w:val="24"/>
          <w:szCs w:val="24"/>
        </w:rPr>
        <w:drawing>
          <wp:inline distT="0" distB="0" distL="0" distR="0" wp14:anchorId="53576405" wp14:editId="1EF62208">
            <wp:extent cx="3035808" cy="3657600"/>
            <wp:effectExtent l="0" t="0" r="0" b="0"/>
            <wp:docPr id="4" name="Picture 4" descr="Fig. 1. Cocaine-induced potentiation of AMPAR synaptic transmission in the NAc shell is reversed by in vivo cocaine challenge and persists for up to 4 days post challe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5808" cy="3657600"/>
                    </a:xfrm>
                    <a:prstGeom prst="rect">
                      <a:avLst/>
                    </a:prstGeom>
                    <a:noFill/>
                    <a:ln>
                      <a:noFill/>
                    </a:ln>
                  </pic:spPr>
                </pic:pic>
              </a:graphicData>
            </a:graphic>
          </wp:inline>
        </w:drawing>
      </w:r>
    </w:p>
    <w:p w14:paraId="1C661324" w14:textId="28352875" w:rsidR="00167E51" w:rsidRPr="000806D2" w:rsidRDefault="00167E51" w:rsidP="00167E51">
      <w:pPr>
        <w:pStyle w:val="NormalWeb"/>
        <w:rPr>
          <w:rFonts w:asciiTheme="minorHAnsi" w:hAnsiTheme="minorHAnsi" w:cstheme="minorHAnsi"/>
        </w:rPr>
      </w:pPr>
      <w:r w:rsidRPr="000806D2">
        <w:rPr>
          <w:rStyle w:val="label"/>
          <w:rFonts w:asciiTheme="minorHAnsi" w:eastAsiaTheme="majorEastAsia" w:hAnsiTheme="minorHAnsi" w:cstheme="minorHAnsi"/>
        </w:rPr>
        <w:t>Fig. 1</w:t>
      </w:r>
      <w:r w:rsidRPr="000806D2">
        <w:rPr>
          <w:rFonts w:asciiTheme="minorHAnsi" w:hAnsiTheme="minorHAnsi" w:cstheme="minorHAnsi"/>
        </w:rPr>
        <w:t xml:space="preserve">. </w:t>
      </w:r>
      <w:r w:rsidRPr="000806D2">
        <w:rPr>
          <w:rStyle w:val="Strong"/>
          <w:rFonts w:asciiTheme="minorHAnsi" w:eastAsiaTheme="majorEastAsia" w:hAnsiTheme="minorHAnsi" w:cstheme="minorHAnsi"/>
        </w:rPr>
        <w:t xml:space="preserve">Cocaine-induced potentiation of </w:t>
      </w:r>
      <w:r w:rsidRPr="002D6837">
        <w:rPr>
          <w:rFonts w:asciiTheme="minorHAnsi" w:eastAsiaTheme="majorEastAsia" w:hAnsiTheme="minorHAnsi" w:cstheme="minorHAnsi"/>
          <w:b/>
          <w:bCs/>
        </w:rPr>
        <w:t>AMPAR</w:t>
      </w:r>
      <w:r w:rsidRPr="000806D2">
        <w:rPr>
          <w:rStyle w:val="Strong"/>
          <w:rFonts w:asciiTheme="minorHAnsi" w:eastAsiaTheme="majorEastAsia" w:hAnsiTheme="minorHAnsi" w:cstheme="minorHAnsi"/>
        </w:rPr>
        <w:t xml:space="preserve"> synaptic transmission in the </w:t>
      </w:r>
      <w:r w:rsidRPr="002D6837">
        <w:rPr>
          <w:rFonts w:asciiTheme="minorHAnsi" w:eastAsiaTheme="majorEastAsia" w:hAnsiTheme="minorHAnsi" w:cstheme="minorHAnsi"/>
          <w:b/>
          <w:bCs/>
        </w:rPr>
        <w:t>NAc</w:t>
      </w:r>
      <w:r w:rsidRPr="000806D2">
        <w:rPr>
          <w:rStyle w:val="Strong"/>
          <w:rFonts w:asciiTheme="minorHAnsi" w:eastAsiaTheme="majorEastAsia" w:hAnsiTheme="minorHAnsi" w:cstheme="minorHAnsi"/>
        </w:rPr>
        <w:t xml:space="preserve"> shell is reversed by </w:t>
      </w:r>
      <w:r w:rsidRPr="002D6837">
        <w:rPr>
          <w:rFonts w:asciiTheme="minorHAnsi" w:eastAsiaTheme="majorEastAsia" w:hAnsiTheme="minorHAnsi" w:cstheme="minorHAnsi"/>
          <w:b/>
          <w:bCs/>
          <w:i/>
          <w:iCs/>
        </w:rPr>
        <w:t>in vivo</w:t>
      </w:r>
      <w:r w:rsidRPr="000806D2">
        <w:rPr>
          <w:rStyle w:val="Strong"/>
          <w:rFonts w:asciiTheme="minorHAnsi" w:eastAsiaTheme="majorEastAsia" w:hAnsiTheme="minorHAnsi" w:cstheme="minorHAnsi"/>
        </w:rPr>
        <w:t xml:space="preserve"> </w:t>
      </w:r>
      <w:r w:rsidRPr="002D6837">
        <w:rPr>
          <w:rFonts w:asciiTheme="minorHAnsi" w:eastAsiaTheme="majorEastAsia" w:hAnsiTheme="minorHAnsi" w:cstheme="minorHAnsi"/>
          <w:b/>
          <w:bCs/>
        </w:rPr>
        <w:t>cocaine</w:t>
      </w:r>
      <w:r w:rsidRPr="000806D2">
        <w:rPr>
          <w:rStyle w:val="Strong"/>
          <w:rFonts w:asciiTheme="minorHAnsi" w:eastAsiaTheme="majorEastAsia" w:hAnsiTheme="minorHAnsi" w:cstheme="minorHAnsi"/>
        </w:rPr>
        <w:t xml:space="preserve"> challenge and persists for up to 4 days post challenge</w:t>
      </w:r>
      <w:r w:rsidRPr="000806D2">
        <w:rPr>
          <w:rFonts w:asciiTheme="minorHAnsi" w:hAnsiTheme="minorHAnsi" w:cstheme="minorHAnsi"/>
        </w:rPr>
        <w:t>.</w:t>
      </w:r>
    </w:p>
    <w:p w14:paraId="12F91284" w14:textId="10FDE2DD"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 Experimental timeline. Following 5 days of saline or cocaine (5 mg/kg; i.p.) injections and a 10–14 d abstinence period, animals received a single challenge injection of cocaine. Electrophysiological recordings were performed either during abstinence, 24 h following a challenge injection, or 5 d following a challenge injection. (B) Representative miniature excitatory </w:t>
      </w:r>
      <w:r w:rsidRPr="002D6837">
        <w:rPr>
          <w:rFonts w:asciiTheme="minorHAnsi" w:eastAsiaTheme="majorEastAsia" w:hAnsiTheme="minorHAnsi" w:cstheme="minorHAnsi"/>
        </w:rPr>
        <w:t>postsynaptic</w:t>
      </w:r>
      <w:r w:rsidRPr="000806D2">
        <w:rPr>
          <w:rFonts w:asciiTheme="minorHAnsi" w:hAnsiTheme="minorHAnsi" w:cstheme="minorHAnsi"/>
        </w:rPr>
        <w:t xml:space="preserve"> current (mEPSC) traces from NAc shell neurons from saline + no challenge (Sal), cocaine + no challenge (Coc - no challenge), cocaine + cocaine challenge at 24h (Coc – 24h), and cocaine + cocaine challenge at 5d (Coc – 5d). (C) Mean mEPSC amplitude (pA; left) and frequency (Hz; right) in the NAc shell from saline + no challenge (Sal, white; n = 7, N = 3), cocaine + no challenge (Coc, gray; n = 8, N = 5), cocaine + cocaine challenge at 24h (Coc-coc 24h, black; n = 9, N = 3); cocaine + cocaine challenge at 5d (Coc-coc 5d, green; n = 9, N = 3). (D) Cumulative probability distributions of mEPSC amplitude (pA; left) and inter-event interval (ms; right) from saline + no challenge (Sal, light gray), cocaine + no challenge (Coc-sal, medium gray), cocaine + cocaine challenge at 24h (Coc-coc 24h, black), cocaine + cocaine challenge at 5d (Coc-coc 5d, green). All data are presented as mean ± SEM. n, number of cells; N, number of animals. *p ≤ 0.05 vs. Coc, **p ≤ 0.01 vs Coc; #p ≤ 0.05 vs Coc-coc 5d, ##p ≤ 0.01 vs Coc-coc 5d.</w:t>
      </w:r>
    </w:p>
    <w:p w14:paraId="7847FB89" w14:textId="28C82B69"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Studies investigating cocaine-induced reversal of synaptic potentiation in the NAc have characteristically observed synaptic plasticity at 2–24 h following </w:t>
      </w:r>
      <w:r w:rsidRPr="000806D2">
        <w:rPr>
          <w:rStyle w:val="Emphasis"/>
          <w:rFonts w:asciiTheme="minorHAnsi" w:eastAsiaTheme="majorEastAsia" w:hAnsiTheme="minorHAnsi" w:cstheme="minorHAnsi"/>
        </w:rPr>
        <w:t>in vivo</w:t>
      </w:r>
      <w:r w:rsidRPr="000806D2">
        <w:rPr>
          <w:rFonts w:asciiTheme="minorHAnsi" w:hAnsiTheme="minorHAnsi" w:cstheme="minorHAnsi"/>
        </w:rPr>
        <w:t xml:space="preserve"> cocaine challenge injection, leaving open the question of how rapidly plasticity is induced by cocaine re-exposure (</w:t>
      </w:r>
      <w:r w:rsidRPr="002D6837">
        <w:rPr>
          <w:rFonts w:asciiTheme="minorHAnsi" w:eastAsiaTheme="majorEastAsia" w:hAnsiTheme="minorHAnsi" w:cstheme="minorHAnsi"/>
        </w:rPr>
        <w:t>Bachtell and Self, 2008</w:t>
      </w:r>
      <w:r w:rsidRPr="000806D2">
        <w:rPr>
          <w:rFonts w:asciiTheme="minorHAnsi" w:hAnsiTheme="minorHAnsi" w:cstheme="minorHAnsi"/>
        </w:rPr>
        <w:t xml:space="preserve">, </w:t>
      </w:r>
      <w:r w:rsidRPr="002D6837">
        <w:rPr>
          <w:rFonts w:asciiTheme="minorHAnsi" w:eastAsiaTheme="majorEastAsia" w:hAnsiTheme="minorHAnsi" w:cstheme="minorHAnsi"/>
        </w:rPr>
        <w:t>Boudreau et al., 2007</w:t>
      </w:r>
      <w:bookmarkEnd w:id="20"/>
      <w:r w:rsidRPr="000806D2">
        <w:rPr>
          <w:rFonts w:asciiTheme="minorHAnsi" w:hAnsiTheme="minorHAnsi" w:cstheme="minorHAnsi"/>
        </w:rPr>
        <w:t xml:space="preserve">, </w:t>
      </w:r>
      <w:r w:rsidRPr="002D6837">
        <w:rPr>
          <w:rFonts w:asciiTheme="minorHAnsi" w:eastAsiaTheme="majorEastAsia" w:hAnsiTheme="minorHAnsi" w:cstheme="minorHAnsi"/>
        </w:rPr>
        <w:t>Kourrich et al., 2007</w:t>
      </w:r>
      <w:r w:rsidRPr="000806D2">
        <w:rPr>
          <w:rFonts w:asciiTheme="minorHAnsi" w:hAnsiTheme="minorHAnsi" w:cstheme="minorHAnsi"/>
        </w:rPr>
        <w:t xml:space="preserve">, </w:t>
      </w:r>
      <w:bookmarkStart w:id="39" w:name="bbib73"/>
      <w:r w:rsidRPr="002D6837">
        <w:rPr>
          <w:rFonts w:asciiTheme="minorHAnsi" w:eastAsiaTheme="majorEastAsia" w:hAnsiTheme="minorHAnsi" w:cstheme="minorHAnsi"/>
        </w:rPr>
        <w:t>Rothwell et al., 2011</w:t>
      </w:r>
      <w:r w:rsidRPr="000806D2">
        <w:rPr>
          <w:rFonts w:asciiTheme="minorHAnsi" w:hAnsiTheme="minorHAnsi" w:cstheme="minorHAnsi"/>
        </w:rPr>
        <w:t xml:space="preserve">). To examine this, we utilized a recently developed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model of cocaine re-exposure which our lab has shown reverses the increase in NAc shell AMPAR transmission produced by repeated </w:t>
      </w:r>
      <w:r w:rsidRPr="000806D2">
        <w:rPr>
          <w:rStyle w:val="Emphasis"/>
          <w:rFonts w:asciiTheme="minorHAnsi" w:eastAsiaTheme="majorEastAsia" w:hAnsiTheme="minorHAnsi" w:cstheme="minorHAnsi"/>
        </w:rPr>
        <w:t>in vivo</w:t>
      </w:r>
      <w:r w:rsidRPr="000806D2">
        <w:rPr>
          <w:rFonts w:asciiTheme="minorHAnsi" w:hAnsiTheme="minorHAnsi" w:cstheme="minorHAnsi"/>
        </w:rPr>
        <w:t xml:space="preserve"> cocaine exposure (</w:t>
      </w:r>
      <w:bookmarkStart w:id="40" w:name="bbib34"/>
      <w:r w:rsidRPr="002D6837">
        <w:rPr>
          <w:rFonts w:asciiTheme="minorHAnsi" w:eastAsiaTheme="majorEastAsia" w:hAnsiTheme="minorHAnsi" w:cstheme="minorHAnsi"/>
        </w:rPr>
        <w:t>Jedynak et al., 2016</w:t>
      </w:r>
      <w:r w:rsidRPr="000806D2">
        <w:rPr>
          <w:rFonts w:asciiTheme="minorHAnsi" w:hAnsiTheme="minorHAnsi" w:cstheme="minorHAnsi"/>
        </w:rPr>
        <w:t>). Following bath application of cocaine, recordings of mEPSCs were performed in the NAc shell for up to 1 h, with cells binned into 20-, 40-, and 60-min groups based on the time elapsed between cocaine challenge and recording. Consistent with previous studies (</w:t>
      </w:r>
      <w:r w:rsidRPr="002D6837">
        <w:rPr>
          <w:rFonts w:asciiTheme="minorHAnsi" w:eastAsiaTheme="majorEastAsia" w:hAnsiTheme="minorHAnsi" w:cstheme="minorHAnsi"/>
        </w:rPr>
        <w:t>Jedynak et al., 2016</w:t>
      </w:r>
      <w:r w:rsidRPr="000806D2">
        <w:rPr>
          <w:rFonts w:asciiTheme="minorHAnsi" w:hAnsiTheme="minorHAnsi" w:cstheme="minorHAnsi"/>
        </w:rPr>
        <w:t xml:space="preserve">, </w:t>
      </w:r>
      <w:r w:rsidRPr="002D6837">
        <w:rPr>
          <w:rFonts w:asciiTheme="minorHAnsi" w:eastAsiaTheme="majorEastAsia" w:hAnsiTheme="minorHAnsi" w:cstheme="minorHAnsi"/>
        </w:rPr>
        <w:t>Kourrich et al., 2007</w:t>
      </w:r>
      <w:r w:rsidRPr="000806D2">
        <w:rPr>
          <w:rFonts w:asciiTheme="minorHAnsi" w:hAnsiTheme="minorHAnsi" w:cstheme="minorHAnsi"/>
        </w:rPr>
        <w:t>), the amplitude and frequency of mEPSCs were significantly elevated in MSNs from cocaine-treated animals in the NAc shell, indicating potentiation of AMPAR synaptic transmission during abstinence [amplitude (</w:t>
      </w:r>
      <w:bookmarkStart w:id="41" w:name="bfig2"/>
      <w:r w:rsidRPr="002D6837">
        <w:rPr>
          <w:rFonts w:asciiTheme="minorHAnsi" w:eastAsiaTheme="majorEastAsia" w:hAnsiTheme="minorHAnsi" w:cstheme="minorHAnsi"/>
        </w:rPr>
        <w:t>Fig. 2</w:t>
      </w:r>
      <w:r w:rsidRPr="000806D2">
        <w:rPr>
          <w:rFonts w:asciiTheme="minorHAnsi" w:hAnsiTheme="minorHAnsi" w:cstheme="minorHAnsi"/>
        </w:rPr>
        <w:t>C-left): Coc (13.65 ± 0.38); frequency (</w:t>
      </w:r>
      <w:r w:rsidRPr="002D6837">
        <w:rPr>
          <w:rFonts w:asciiTheme="minorHAnsi" w:eastAsiaTheme="majorEastAsia" w:hAnsiTheme="minorHAnsi" w:cstheme="minorHAnsi"/>
        </w:rPr>
        <w:t>Fig. 2</w:t>
      </w:r>
      <w:r w:rsidRPr="000806D2">
        <w:rPr>
          <w:rFonts w:asciiTheme="minorHAnsi" w:hAnsiTheme="minorHAnsi" w:cstheme="minorHAnsi"/>
        </w:rPr>
        <w:t xml:space="preserve">C-right): Coc (6.8 ± 0.58)]. Following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challenge at all time intervals, we observed a significant decrease in mEPSC amplitude and frequency, with a </w:t>
      </w:r>
      <w:r w:rsidRPr="000806D2">
        <w:rPr>
          <w:rFonts w:ascii="Cambria Math" w:hAnsi="Cambria Math" w:cs="Cambria Math"/>
        </w:rPr>
        <w:t>∼</w:t>
      </w:r>
      <w:r w:rsidRPr="000806D2">
        <w:rPr>
          <w:rFonts w:asciiTheme="minorHAnsi" w:hAnsiTheme="minorHAnsi" w:cstheme="minorHAnsi"/>
        </w:rPr>
        <w:t>30% reduction in AMPAR-mediated signaling observed equally at all three post-challenge timepoints [amplitude (</w:t>
      </w:r>
      <w:r w:rsidRPr="002D6837">
        <w:rPr>
          <w:rFonts w:asciiTheme="minorHAnsi" w:eastAsiaTheme="majorEastAsia" w:hAnsiTheme="minorHAnsi" w:cstheme="minorHAnsi"/>
        </w:rPr>
        <w:t>Fig. 2</w:t>
      </w:r>
      <w:r w:rsidRPr="000806D2">
        <w:rPr>
          <w:rFonts w:asciiTheme="minorHAnsi" w:hAnsiTheme="minorHAnsi" w:cstheme="minorHAnsi"/>
        </w:rPr>
        <w:t>C-left): 20 min (9.62 ± 0.40); 40 min (10.30 ± 0.65); 60 min (10.46 ± 0.60); F</w:t>
      </w:r>
      <w:r w:rsidRPr="000806D2">
        <w:rPr>
          <w:rFonts w:asciiTheme="minorHAnsi" w:hAnsiTheme="minorHAnsi" w:cstheme="minorHAnsi"/>
          <w:vertAlign w:val="subscript"/>
        </w:rPr>
        <w:t>(3,46)</w:t>
      </w:r>
      <w:r w:rsidRPr="000806D2">
        <w:rPr>
          <w:rFonts w:asciiTheme="minorHAnsi" w:hAnsiTheme="minorHAnsi" w:cstheme="minorHAnsi"/>
        </w:rPr>
        <w:t> = 14.36, p &lt; 0.0001; frequency (</w:t>
      </w:r>
      <w:r w:rsidRPr="002D6837">
        <w:rPr>
          <w:rFonts w:asciiTheme="minorHAnsi" w:eastAsiaTheme="majorEastAsia" w:hAnsiTheme="minorHAnsi" w:cstheme="minorHAnsi"/>
        </w:rPr>
        <w:t>Fig. 2</w:t>
      </w:r>
      <w:bookmarkEnd w:id="41"/>
      <w:r w:rsidRPr="000806D2">
        <w:rPr>
          <w:rFonts w:asciiTheme="minorHAnsi" w:hAnsiTheme="minorHAnsi" w:cstheme="minorHAnsi"/>
        </w:rPr>
        <w:t>C-right): 20 min (3.95 ± 0.49); 40 min (3.44 ± 0.22); 60 min (3.44 ± 0.37); F</w:t>
      </w:r>
      <w:r w:rsidRPr="000806D2">
        <w:rPr>
          <w:rFonts w:asciiTheme="minorHAnsi" w:hAnsiTheme="minorHAnsi" w:cstheme="minorHAnsi"/>
          <w:vertAlign w:val="subscript"/>
        </w:rPr>
        <w:t>(3,46)</w:t>
      </w:r>
      <w:r w:rsidRPr="000806D2">
        <w:rPr>
          <w:rFonts w:asciiTheme="minorHAnsi" w:hAnsiTheme="minorHAnsi" w:cstheme="minorHAnsi"/>
        </w:rPr>
        <w:t> = 9.03, p &lt; 0.0001]. No differences in rise time kinetics (milliseconds, ms) [Coc (3.29 ± 0.08); 20 min (3.53 ± 0.19); 40 min (3.60 ± 0.20); 60 min (3.58 ± 0.23); F</w:t>
      </w:r>
      <w:r w:rsidRPr="000806D2">
        <w:rPr>
          <w:rFonts w:asciiTheme="minorHAnsi" w:hAnsiTheme="minorHAnsi" w:cstheme="minorHAnsi"/>
          <w:vertAlign w:val="subscript"/>
        </w:rPr>
        <w:t>(3,32)</w:t>
      </w:r>
      <w:r w:rsidRPr="000806D2">
        <w:rPr>
          <w:rFonts w:asciiTheme="minorHAnsi" w:hAnsiTheme="minorHAnsi" w:cstheme="minorHAnsi"/>
        </w:rPr>
        <w:t> = 1.21, p = 0.32) or decay time kinetics (milliseconds, ms) [Coc (4.11 ± 0.15); 20 min (4.12 ± 0.21); 40 min (3.72 ± 0.38); 60 min (4.24 ± 0.36); F</w:t>
      </w:r>
      <w:r w:rsidRPr="000806D2">
        <w:rPr>
          <w:rFonts w:asciiTheme="minorHAnsi" w:hAnsiTheme="minorHAnsi" w:cstheme="minorHAnsi"/>
          <w:vertAlign w:val="subscript"/>
        </w:rPr>
        <w:t>(3,34)</w:t>
      </w:r>
      <w:r w:rsidRPr="000806D2">
        <w:rPr>
          <w:rFonts w:asciiTheme="minorHAnsi" w:hAnsiTheme="minorHAnsi" w:cstheme="minorHAnsi"/>
        </w:rPr>
        <w:t xml:space="preserve"> = 0.62, p = 0.61] of AMPAR mEPSCs were observed. Taken together, these results demonstrate that in cocaine-experienced animals, re-exposure to cocaine after a period of abstinence reverses the cocaine-elicited potentiation of AMPAR-mediated signaling on a rapid timescale (less than 20 min), but the reduction in AMPAR synaptic transmission is constrained to a time window of 1–5 days before </w:t>
      </w:r>
      <w:r w:rsidRPr="002D6837">
        <w:rPr>
          <w:rFonts w:asciiTheme="minorHAnsi" w:eastAsiaTheme="majorEastAsia" w:hAnsiTheme="minorHAnsi" w:cstheme="minorHAnsi"/>
        </w:rPr>
        <w:t>synapses</w:t>
      </w:r>
      <w:r w:rsidRPr="000806D2">
        <w:rPr>
          <w:rFonts w:asciiTheme="minorHAnsi" w:hAnsiTheme="minorHAnsi" w:cstheme="minorHAnsi"/>
        </w:rPr>
        <w:t xml:space="preserve"> return to a potentiated state.</w:t>
      </w:r>
    </w:p>
    <w:p w14:paraId="7C89AFB3" w14:textId="07697C0A" w:rsidR="00167E51" w:rsidRPr="000806D2" w:rsidRDefault="00167E51" w:rsidP="00167E51">
      <w:pPr>
        <w:rPr>
          <w:rFonts w:cstheme="minorHAnsi"/>
          <w:sz w:val="24"/>
          <w:szCs w:val="24"/>
        </w:rPr>
      </w:pPr>
      <w:r w:rsidRPr="000806D2">
        <w:rPr>
          <w:rFonts w:cstheme="minorHAnsi"/>
          <w:noProof/>
          <w:sz w:val="24"/>
          <w:szCs w:val="24"/>
        </w:rPr>
        <w:drawing>
          <wp:inline distT="0" distB="0" distL="0" distR="0" wp14:anchorId="5AA4F0BA" wp14:editId="638446AD">
            <wp:extent cx="5029200" cy="6574536"/>
            <wp:effectExtent l="0" t="0" r="0" b="0"/>
            <wp:docPr id="3" name="Picture 3" descr="Fig. 2. Ex vivo cocaine re-exposure induces depotentiation of AMPAR signaling in the NAc shell that is maximally expressed within 20 min post challe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200" cy="6574536"/>
                    </a:xfrm>
                    <a:prstGeom prst="rect">
                      <a:avLst/>
                    </a:prstGeom>
                    <a:noFill/>
                    <a:ln>
                      <a:noFill/>
                    </a:ln>
                  </pic:spPr>
                </pic:pic>
              </a:graphicData>
            </a:graphic>
          </wp:inline>
        </w:drawing>
      </w:r>
    </w:p>
    <w:p w14:paraId="73B0A672" w14:textId="36EF1456" w:rsidR="00167E51" w:rsidRPr="000806D2" w:rsidRDefault="00167E51" w:rsidP="00167E51">
      <w:pPr>
        <w:pStyle w:val="NormalWeb"/>
        <w:rPr>
          <w:rFonts w:asciiTheme="minorHAnsi" w:hAnsiTheme="minorHAnsi" w:cstheme="minorHAnsi"/>
        </w:rPr>
      </w:pPr>
      <w:r w:rsidRPr="000806D2">
        <w:rPr>
          <w:rStyle w:val="label"/>
          <w:rFonts w:asciiTheme="minorHAnsi" w:eastAsiaTheme="majorEastAsia" w:hAnsiTheme="minorHAnsi" w:cstheme="minorHAnsi"/>
        </w:rPr>
        <w:t>Fig. 2</w:t>
      </w:r>
      <w:r w:rsidRPr="000806D2">
        <w:rPr>
          <w:rFonts w:asciiTheme="minorHAnsi" w:hAnsiTheme="minorHAnsi" w:cstheme="minorHAnsi"/>
        </w:rPr>
        <w:t xml:space="preserve">. </w:t>
      </w:r>
      <w:r w:rsidRPr="000806D2">
        <w:rPr>
          <w:rStyle w:val="Emphasis"/>
          <w:rFonts w:asciiTheme="minorHAnsi" w:eastAsiaTheme="majorEastAsia" w:hAnsiTheme="minorHAnsi" w:cstheme="minorHAnsi"/>
          <w:b/>
          <w:bCs/>
        </w:rPr>
        <w:t>Ex vivo</w:t>
      </w:r>
      <w:r w:rsidRPr="000806D2">
        <w:rPr>
          <w:rStyle w:val="Strong"/>
          <w:rFonts w:asciiTheme="minorHAnsi" w:eastAsiaTheme="majorEastAsia" w:hAnsiTheme="minorHAnsi" w:cstheme="minorHAnsi"/>
        </w:rPr>
        <w:t xml:space="preserve"> </w:t>
      </w:r>
      <w:r w:rsidRPr="002D6837">
        <w:rPr>
          <w:rFonts w:asciiTheme="minorHAnsi" w:eastAsiaTheme="majorEastAsia" w:hAnsiTheme="minorHAnsi" w:cstheme="minorHAnsi"/>
          <w:b/>
          <w:bCs/>
        </w:rPr>
        <w:t>cocaine</w:t>
      </w:r>
      <w:r w:rsidRPr="000806D2">
        <w:rPr>
          <w:rStyle w:val="Strong"/>
          <w:rFonts w:asciiTheme="minorHAnsi" w:eastAsiaTheme="majorEastAsia" w:hAnsiTheme="minorHAnsi" w:cstheme="minorHAnsi"/>
        </w:rPr>
        <w:t xml:space="preserve"> re-exposure induces depotentiation of </w:t>
      </w:r>
      <w:r w:rsidRPr="002D6837">
        <w:rPr>
          <w:rFonts w:asciiTheme="minorHAnsi" w:eastAsiaTheme="majorEastAsia" w:hAnsiTheme="minorHAnsi" w:cstheme="minorHAnsi"/>
          <w:b/>
          <w:bCs/>
        </w:rPr>
        <w:t>AMPAR</w:t>
      </w:r>
      <w:r w:rsidRPr="000806D2">
        <w:rPr>
          <w:rStyle w:val="Strong"/>
          <w:rFonts w:asciiTheme="minorHAnsi" w:eastAsiaTheme="majorEastAsia" w:hAnsiTheme="minorHAnsi" w:cstheme="minorHAnsi"/>
        </w:rPr>
        <w:t xml:space="preserve"> signaling in the </w:t>
      </w:r>
      <w:r w:rsidRPr="002D6837">
        <w:rPr>
          <w:rFonts w:asciiTheme="minorHAnsi" w:eastAsiaTheme="majorEastAsia" w:hAnsiTheme="minorHAnsi" w:cstheme="minorHAnsi"/>
          <w:b/>
          <w:bCs/>
        </w:rPr>
        <w:t>NAc</w:t>
      </w:r>
      <w:r w:rsidRPr="000806D2">
        <w:rPr>
          <w:rStyle w:val="Strong"/>
          <w:rFonts w:asciiTheme="minorHAnsi" w:eastAsiaTheme="majorEastAsia" w:hAnsiTheme="minorHAnsi" w:cstheme="minorHAnsi"/>
        </w:rPr>
        <w:t xml:space="preserve"> shell that is maximally expressed within 20 min post challenge</w:t>
      </w:r>
      <w:r w:rsidRPr="000806D2">
        <w:rPr>
          <w:rFonts w:asciiTheme="minorHAnsi" w:hAnsiTheme="minorHAnsi" w:cstheme="minorHAnsi"/>
        </w:rPr>
        <w:t>.</w:t>
      </w:r>
    </w:p>
    <w:p w14:paraId="5AEE4E7C" w14:textId="6016D8A9"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 Experimental timeline. Following 10–14 days of abstinence from repeated saline or cocaine (5 mg/kg; i.p.) injections, electrophysiological recordings were performed in acute slices receiving 1) no bath challenge (ACSF only) or 2)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(10 μM; 10 min), with recordings taking place at 20, 40, or 60 min following the initial 10 min bath challenge. (B) Representative miniature excitatory </w:t>
      </w:r>
      <w:r w:rsidRPr="002D6837">
        <w:rPr>
          <w:rFonts w:asciiTheme="minorHAnsi" w:eastAsiaTheme="majorEastAsia" w:hAnsiTheme="minorHAnsi" w:cstheme="minorHAnsi"/>
        </w:rPr>
        <w:t>postsynaptic</w:t>
      </w:r>
      <w:r w:rsidRPr="000806D2">
        <w:rPr>
          <w:rFonts w:asciiTheme="minorHAnsi" w:hAnsiTheme="minorHAnsi" w:cstheme="minorHAnsi"/>
        </w:rPr>
        <w:t xml:space="preserve"> current (mEPSC) traces from NAc shell neurons from saline + no challenge (Sal), cocaine + no challenge (Coc - no challenge), cocaine + cocaine challenge at 20 min (Coc-coc + 20), cocaine + cocaine challenge at 40 min (Coc-coc + 40), and cocaine + cocaine challenge at 60 min (Coc-coc + 60). (C) Mean mEPSC amplitude (pA; left) and frequency (Hz; right) in the NAc shell from cocaine + no challenge (Coc, gray; n = 23, N = 19), cocaine + cocaine 20 min post challenge (Coc-coc 20, light green; n = 7, N = 7), cocaine + cocaine 40 min post challenge (Coc-coc 40, medium green; n = 6, N = 6), cocaine + cocaine 60 min post challenge (Coc-coc 60, dark green; n = 6, N = 6). (D) Cumulative probability distributions of mEPSC amplitude (pA; left) and inter-event interval (ms; right) from cocaine + no challenge (Coc-sal, gray), cocaine + cocaine 20 min post challenge (Coc-coc + 20, light green), cocaine + cocaine 40 min post challenge (Coc-coc + 40, medium green), cocaine + cocaine 60 min post challenge (Coc-coc + 60, dark green). All data are presented as mean ± SEM. n, number of cells; N, number of animals. **p ≤ 0.01 vs. Coc, ***p ≤ 0.001 vs Coc.</w:t>
      </w:r>
    </w:p>
    <w:p w14:paraId="0345DA9E"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3.2. Dopamine receptor activation is necessary and sufficient for cocaine-induced synaptic depotentiation</w:t>
      </w:r>
    </w:p>
    <w:p w14:paraId="29E0A4A2" w14:textId="34717193"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In the </w:t>
      </w:r>
      <w:r w:rsidRPr="002D6837">
        <w:rPr>
          <w:rFonts w:asciiTheme="minorHAnsi" w:eastAsiaTheme="majorEastAsia" w:hAnsiTheme="minorHAnsi" w:cstheme="minorHAnsi"/>
        </w:rPr>
        <w:t>striatum</w:t>
      </w:r>
      <w:r w:rsidRPr="000806D2">
        <w:rPr>
          <w:rFonts w:asciiTheme="minorHAnsi" w:hAnsiTheme="minorHAnsi" w:cstheme="minorHAnsi"/>
        </w:rPr>
        <w:t xml:space="preserve">, </w:t>
      </w:r>
      <w:r w:rsidRPr="002D6837">
        <w:rPr>
          <w:rFonts w:asciiTheme="minorHAnsi" w:eastAsiaTheme="majorEastAsia" w:hAnsiTheme="minorHAnsi" w:cstheme="minorHAnsi"/>
        </w:rPr>
        <w:t>dopamine</w:t>
      </w:r>
      <w:r w:rsidRPr="000806D2">
        <w:rPr>
          <w:rFonts w:asciiTheme="minorHAnsi" w:hAnsiTheme="minorHAnsi" w:cstheme="minorHAnsi"/>
        </w:rPr>
        <w:t xml:space="preserve"> plays a critical role in regulating the induction of synaptic plasticity by modulating excitatory synaptic transmission through several mechanisms, including modification of </w:t>
      </w:r>
      <w:r w:rsidRPr="002D6837">
        <w:rPr>
          <w:rFonts w:asciiTheme="minorHAnsi" w:eastAsiaTheme="majorEastAsia" w:hAnsiTheme="minorHAnsi" w:cstheme="minorHAnsi"/>
        </w:rPr>
        <w:t>post-synaptic</w:t>
      </w:r>
      <w:r w:rsidRPr="000806D2">
        <w:rPr>
          <w:rFonts w:asciiTheme="minorHAnsi" w:hAnsiTheme="minorHAnsi" w:cstheme="minorHAnsi"/>
        </w:rPr>
        <w:t xml:space="preserve"> </w:t>
      </w:r>
      <w:r w:rsidRPr="002D6837">
        <w:rPr>
          <w:rFonts w:asciiTheme="minorHAnsi" w:eastAsiaTheme="majorEastAsia" w:hAnsiTheme="minorHAnsi" w:cstheme="minorHAnsi"/>
        </w:rPr>
        <w:t>neurotransmitter receptors</w:t>
      </w:r>
      <w:r w:rsidRPr="000806D2">
        <w:rPr>
          <w:rFonts w:asciiTheme="minorHAnsi" w:hAnsiTheme="minorHAnsi" w:cstheme="minorHAnsi"/>
        </w:rPr>
        <w:t xml:space="preserve"> (</w:t>
      </w:r>
      <w:bookmarkStart w:id="42" w:name="bbib59"/>
      <w:r w:rsidRPr="002D6837">
        <w:rPr>
          <w:rFonts w:asciiTheme="minorHAnsi" w:eastAsiaTheme="majorEastAsia" w:hAnsiTheme="minorHAnsi" w:cstheme="minorHAnsi"/>
        </w:rPr>
        <w:t>O'Donnell, 2003</w:t>
      </w:r>
      <w:bookmarkEnd w:id="42"/>
      <w:r w:rsidRPr="000806D2">
        <w:rPr>
          <w:rFonts w:asciiTheme="minorHAnsi" w:hAnsiTheme="minorHAnsi" w:cstheme="minorHAnsi"/>
        </w:rPr>
        <w:t xml:space="preserve">, </w:t>
      </w:r>
      <w:bookmarkStart w:id="43" w:name="bbib82"/>
      <w:r w:rsidRPr="002D6837">
        <w:rPr>
          <w:rFonts w:asciiTheme="minorHAnsi" w:eastAsiaTheme="majorEastAsia" w:hAnsiTheme="minorHAnsi" w:cstheme="minorHAnsi"/>
        </w:rPr>
        <w:t>Surmeier et al., 2007</w:t>
      </w:r>
      <w:bookmarkEnd w:id="43"/>
      <w:r w:rsidRPr="000806D2">
        <w:rPr>
          <w:rFonts w:asciiTheme="minorHAnsi" w:hAnsiTheme="minorHAnsi" w:cstheme="minorHAnsi"/>
        </w:rPr>
        <w:t xml:space="preserve">, </w:t>
      </w:r>
      <w:r w:rsidRPr="002D6837">
        <w:rPr>
          <w:rFonts w:asciiTheme="minorHAnsi" w:eastAsiaTheme="majorEastAsia" w:hAnsiTheme="minorHAnsi" w:cstheme="minorHAnsi"/>
        </w:rPr>
        <w:t>Tritsch and Sabatini, 2012</w:t>
      </w:r>
      <w:r w:rsidRPr="000806D2">
        <w:rPr>
          <w:rFonts w:asciiTheme="minorHAnsi" w:hAnsiTheme="minorHAnsi" w:cstheme="minorHAnsi"/>
        </w:rPr>
        <w:t xml:space="preserve">). Several studies indicate that </w:t>
      </w:r>
      <w:r w:rsidRPr="002D6837">
        <w:rPr>
          <w:rFonts w:asciiTheme="minorHAnsi" w:eastAsiaTheme="majorEastAsia" w:hAnsiTheme="minorHAnsi" w:cstheme="minorHAnsi"/>
        </w:rPr>
        <w:t>dopamine receptor</w:t>
      </w:r>
      <w:r w:rsidRPr="000806D2">
        <w:rPr>
          <w:rFonts w:asciiTheme="minorHAnsi" w:hAnsiTheme="minorHAnsi" w:cstheme="minorHAnsi"/>
        </w:rPr>
        <w:t xml:space="preserve"> activation promotes increased surface expression of MSN AMPARs (</w:t>
      </w:r>
      <w:bookmarkStart w:id="44" w:name="bbib79"/>
      <w:r w:rsidRPr="002D6837">
        <w:rPr>
          <w:rFonts w:asciiTheme="minorHAnsi" w:eastAsiaTheme="majorEastAsia" w:hAnsiTheme="minorHAnsi" w:cstheme="minorHAnsi"/>
        </w:rPr>
        <w:t>Snyder et al., 2000</w:t>
      </w:r>
      <w:r w:rsidRPr="000806D2">
        <w:rPr>
          <w:rFonts w:asciiTheme="minorHAnsi" w:hAnsiTheme="minorHAnsi" w:cstheme="minorHAnsi"/>
        </w:rPr>
        <w:t xml:space="preserve">, </w:t>
      </w:r>
      <w:bookmarkStart w:id="45" w:name="bbib92"/>
      <w:r w:rsidRPr="002D6837">
        <w:rPr>
          <w:rFonts w:asciiTheme="minorHAnsi" w:eastAsiaTheme="majorEastAsia" w:hAnsiTheme="minorHAnsi" w:cstheme="minorHAnsi"/>
        </w:rPr>
        <w:t>Wolf, 2010</w:t>
      </w:r>
      <w:bookmarkEnd w:id="45"/>
      <w:r w:rsidRPr="000806D2">
        <w:rPr>
          <w:rFonts w:asciiTheme="minorHAnsi" w:hAnsiTheme="minorHAnsi" w:cstheme="minorHAnsi"/>
        </w:rPr>
        <w:t xml:space="preserve">). Thus, we hypothesized that dopamine receptor activation provoked by cocaine re-exposure might participate in the reversal of enhanced AMPAR synaptic transmission in the NAc shell. To examine this, we applied the non-specific </w:t>
      </w:r>
      <w:r w:rsidRPr="002D6837">
        <w:rPr>
          <w:rFonts w:asciiTheme="minorHAnsi" w:eastAsiaTheme="majorEastAsia" w:hAnsiTheme="minorHAnsi" w:cstheme="minorHAnsi"/>
        </w:rPr>
        <w:t>dopamine antagonist</w:t>
      </w:r>
      <w:r w:rsidRPr="000806D2">
        <w:rPr>
          <w:rFonts w:asciiTheme="minorHAnsi" w:hAnsiTheme="minorHAnsi" w:cstheme="minorHAnsi"/>
        </w:rPr>
        <w:t xml:space="preserve"> </w:t>
      </w:r>
      <w:r w:rsidRPr="002D6837">
        <w:rPr>
          <w:rFonts w:asciiTheme="minorHAnsi" w:eastAsiaTheme="majorEastAsia" w:hAnsiTheme="minorHAnsi" w:cstheme="minorHAnsi"/>
        </w:rPr>
        <w:t>flupenthixol</w:t>
      </w:r>
      <w:r w:rsidRPr="000806D2">
        <w:rPr>
          <w:rFonts w:asciiTheme="minorHAnsi" w:hAnsiTheme="minorHAnsi" w:cstheme="minorHAnsi"/>
        </w:rPr>
        <w:t xml:space="preserve">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prior to cocaine challenge to determine whether dopamine receptor activation is necessary for the induction of AMPAR synaptic depotentiation. A non-specific dopamine </w:t>
      </w:r>
      <w:r w:rsidRPr="002D6837">
        <w:rPr>
          <w:rFonts w:asciiTheme="minorHAnsi" w:eastAsiaTheme="majorEastAsia" w:hAnsiTheme="minorHAnsi" w:cstheme="minorHAnsi"/>
        </w:rPr>
        <w:t>receptor antagonist</w:t>
      </w:r>
      <w:r w:rsidRPr="000806D2">
        <w:rPr>
          <w:rFonts w:asciiTheme="minorHAnsi" w:hAnsiTheme="minorHAnsi" w:cstheme="minorHAnsi"/>
        </w:rPr>
        <w:t xml:space="preserve"> was chosen for these studies, as our goal was to assess AMPAR function in NAc MSN subpopulations as a whole, rather than differentiate between effects that may selectively occur on MSNs expressing select </w:t>
      </w:r>
      <w:r w:rsidRPr="002D6837">
        <w:rPr>
          <w:rFonts w:asciiTheme="minorHAnsi" w:eastAsiaTheme="majorEastAsia" w:hAnsiTheme="minorHAnsi" w:cstheme="minorHAnsi"/>
        </w:rPr>
        <w:t>DA receptor</w:t>
      </w:r>
      <w:r w:rsidRPr="000806D2">
        <w:rPr>
          <w:rFonts w:asciiTheme="minorHAnsi" w:hAnsiTheme="minorHAnsi" w:cstheme="minorHAnsi"/>
        </w:rPr>
        <w:t xml:space="preserve"> sub-types. As previously demonstrated, abstinence (10–14 d) from repeated cocaine potentiated mEPSC amplitude, which was reversed by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bath challenge [</w:t>
      </w:r>
      <w:bookmarkStart w:id="46" w:name="bfig3"/>
      <w:r w:rsidRPr="002D6837">
        <w:rPr>
          <w:rFonts w:asciiTheme="minorHAnsi" w:eastAsiaTheme="majorEastAsia" w:hAnsiTheme="minorHAnsi" w:cstheme="minorHAnsi"/>
        </w:rPr>
        <w:t>Fig. 3</w:t>
      </w:r>
      <w:r w:rsidRPr="000806D2">
        <w:rPr>
          <w:rFonts w:asciiTheme="minorHAnsi" w:hAnsiTheme="minorHAnsi" w:cstheme="minorHAnsi"/>
        </w:rPr>
        <w:t>C-left: Sal (10.19 ± 0.53); Coc (13.09 ± 0.46); Coc-coc (10.04 ± 0.40); F</w:t>
      </w:r>
      <w:r w:rsidRPr="000806D2">
        <w:rPr>
          <w:rFonts w:asciiTheme="minorHAnsi" w:hAnsiTheme="minorHAnsi" w:cstheme="minorHAnsi"/>
          <w:vertAlign w:val="subscript"/>
        </w:rPr>
        <w:t>(4,37)</w:t>
      </w:r>
      <w:r w:rsidRPr="000806D2">
        <w:rPr>
          <w:rFonts w:asciiTheme="minorHAnsi" w:hAnsiTheme="minorHAnsi" w:cstheme="minorHAnsi"/>
        </w:rPr>
        <w:t xml:space="preserve"> = 10.39, p &lt; 0.0001]. Similarly, mEPSC frequency was increased during withdrawal from cocaine but reversed by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w:t>
      </w:r>
      <w:r w:rsidRPr="002D6837">
        <w:rPr>
          <w:rFonts w:asciiTheme="minorHAnsi" w:eastAsiaTheme="majorEastAsia" w:hAnsiTheme="minorHAnsi" w:cstheme="minorHAnsi"/>
        </w:rPr>
        <w:t>Fig. 3</w:t>
      </w:r>
      <w:r w:rsidRPr="000806D2">
        <w:rPr>
          <w:rFonts w:asciiTheme="minorHAnsi" w:hAnsiTheme="minorHAnsi" w:cstheme="minorHAnsi"/>
        </w:rPr>
        <w:t>C-right: Sal (4.08 ± 0.53); Coc (6.87 ± 0.84); Coc-coc (4.23 ± 0.42); F</w:t>
      </w:r>
      <w:r w:rsidRPr="000806D2">
        <w:rPr>
          <w:rFonts w:asciiTheme="minorHAnsi" w:hAnsiTheme="minorHAnsi" w:cstheme="minorHAnsi"/>
          <w:vertAlign w:val="subscript"/>
        </w:rPr>
        <w:t>(4,37)</w:t>
      </w:r>
      <w:r w:rsidRPr="000806D2">
        <w:rPr>
          <w:rFonts w:asciiTheme="minorHAnsi" w:hAnsiTheme="minorHAnsi" w:cstheme="minorHAnsi"/>
        </w:rPr>
        <w:t xml:space="preserve"> = 4.59, p = 0.0041]. However, bath application of flupenthixol (20 μM) prior to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blocked the cocaine-induced reduction in mEPSC amplitude (12.42 ± 0.70) and frequency (6.410 ± 0.86). Exposure to flupenthixol alone had no baseline effects on mEPSC amplitude or frequency in saline-treated (amplitude: 10.53 ± 0.89; frequency: 4.81 ± 0.76) or cocaine-treated animals (amplitude: 12.08 ± 0.64; frequency: 5.36 ± 0.67). In addition, there were no differences in the rise time kinetics [Sal (3.28 ± 0.14); Coc (3.18 ± 0.08); Coc-coc (3.61 ± 0.19); Coc-Flp-coc (3.31 ± 0.13); F</w:t>
      </w:r>
      <w:r w:rsidRPr="000806D2">
        <w:rPr>
          <w:rFonts w:asciiTheme="minorHAnsi" w:hAnsiTheme="minorHAnsi" w:cstheme="minorHAnsi"/>
          <w:vertAlign w:val="subscript"/>
        </w:rPr>
        <w:t>(4,34)</w:t>
      </w:r>
      <w:r w:rsidRPr="000806D2">
        <w:rPr>
          <w:rFonts w:asciiTheme="minorHAnsi" w:hAnsiTheme="minorHAnsi" w:cstheme="minorHAnsi"/>
        </w:rPr>
        <w:t> = 1.70, p = 0.17) or decay time kinetics [Sal (3.62 ± 0.22); Coc (3.89 ± 0.16); Coc-coc (3.79 ± 0.27); Coc-Flp-coc (4.17 ± 0.23); F</w:t>
      </w:r>
      <w:r w:rsidRPr="000806D2">
        <w:rPr>
          <w:rFonts w:asciiTheme="minorHAnsi" w:hAnsiTheme="minorHAnsi" w:cstheme="minorHAnsi"/>
          <w:vertAlign w:val="subscript"/>
        </w:rPr>
        <w:t>(4,34)</w:t>
      </w:r>
      <w:r w:rsidRPr="000806D2">
        <w:rPr>
          <w:rFonts w:asciiTheme="minorHAnsi" w:hAnsiTheme="minorHAnsi" w:cstheme="minorHAnsi"/>
        </w:rPr>
        <w:t> = 0.80, p = 0.53] of AMPAR mEPSCs evident among the groups.</w:t>
      </w:r>
    </w:p>
    <w:p w14:paraId="2A18AE67" w14:textId="5970EBC0" w:rsidR="00167E51" w:rsidRPr="000806D2" w:rsidRDefault="00167E51" w:rsidP="00167E51">
      <w:pPr>
        <w:rPr>
          <w:rFonts w:cstheme="minorHAnsi"/>
          <w:sz w:val="24"/>
          <w:szCs w:val="24"/>
        </w:rPr>
      </w:pPr>
      <w:r w:rsidRPr="000806D2">
        <w:rPr>
          <w:rFonts w:cstheme="minorHAnsi"/>
          <w:noProof/>
          <w:sz w:val="24"/>
          <w:szCs w:val="24"/>
        </w:rPr>
        <w:drawing>
          <wp:inline distT="0" distB="0" distL="0" distR="0" wp14:anchorId="04B3F268" wp14:editId="64983668">
            <wp:extent cx="5029200" cy="6647688"/>
            <wp:effectExtent l="0" t="0" r="0" b="1270"/>
            <wp:docPr id="2" name="Picture 2" descr="Fig. 3. Dopamine receptor activation is required for depotentiation of NAc shell AMPAR signaling induced by ex vivo cocaine re-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200" cy="6647688"/>
                    </a:xfrm>
                    <a:prstGeom prst="rect">
                      <a:avLst/>
                    </a:prstGeom>
                    <a:noFill/>
                    <a:ln>
                      <a:noFill/>
                    </a:ln>
                  </pic:spPr>
                </pic:pic>
              </a:graphicData>
            </a:graphic>
          </wp:inline>
        </w:drawing>
      </w:r>
    </w:p>
    <w:p w14:paraId="591CB675" w14:textId="7B849216" w:rsidR="00167E51" w:rsidRPr="000806D2" w:rsidRDefault="00167E51" w:rsidP="00167E51">
      <w:pPr>
        <w:pStyle w:val="NormalWeb"/>
        <w:rPr>
          <w:rFonts w:asciiTheme="minorHAnsi" w:hAnsiTheme="minorHAnsi" w:cstheme="minorHAnsi"/>
        </w:rPr>
      </w:pPr>
      <w:r w:rsidRPr="000806D2">
        <w:rPr>
          <w:rStyle w:val="label"/>
          <w:rFonts w:asciiTheme="minorHAnsi" w:eastAsiaTheme="majorEastAsia" w:hAnsiTheme="minorHAnsi" w:cstheme="minorHAnsi"/>
        </w:rPr>
        <w:t>Fig. 3</w:t>
      </w:r>
      <w:r w:rsidRPr="000806D2">
        <w:rPr>
          <w:rFonts w:asciiTheme="minorHAnsi" w:hAnsiTheme="minorHAnsi" w:cstheme="minorHAnsi"/>
        </w:rPr>
        <w:t xml:space="preserve">. </w:t>
      </w:r>
      <w:r w:rsidRPr="002D6837">
        <w:rPr>
          <w:rFonts w:asciiTheme="minorHAnsi" w:eastAsiaTheme="majorEastAsia" w:hAnsiTheme="minorHAnsi" w:cstheme="minorHAnsi"/>
          <w:b/>
          <w:bCs/>
        </w:rPr>
        <w:t>Dopamine receptor</w:t>
      </w:r>
      <w:r w:rsidRPr="000806D2">
        <w:rPr>
          <w:rStyle w:val="Strong"/>
          <w:rFonts w:asciiTheme="minorHAnsi" w:eastAsiaTheme="majorEastAsia" w:hAnsiTheme="minorHAnsi" w:cstheme="minorHAnsi"/>
        </w:rPr>
        <w:t xml:space="preserve"> activation is required for depotentiation of </w:t>
      </w:r>
      <w:r w:rsidRPr="002D6837">
        <w:rPr>
          <w:rFonts w:asciiTheme="minorHAnsi" w:eastAsiaTheme="majorEastAsia" w:hAnsiTheme="minorHAnsi" w:cstheme="minorHAnsi"/>
          <w:b/>
          <w:bCs/>
        </w:rPr>
        <w:t>NAc</w:t>
      </w:r>
      <w:r w:rsidRPr="000806D2">
        <w:rPr>
          <w:rStyle w:val="Strong"/>
          <w:rFonts w:asciiTheme="minorHAnsi" w:eastAsiaTheme="majorEastAsia" w:hAnsiTheme="minorHAnsi" w:cstheme="minorHAnsi"/>
        </w:rPr>
        <w:t xml:space="preserve"> shell </w:t>
      </w:r>
      <w:r w:rsidRPr="002D6837">
        <w:rPr>
          <w:rFonts w:asciiTheme="minorHAnsi" w:eastAsiaTheme="majorEastAsia" w:hAnsiTheme="minorHAnsi" w:cstheme="minorHAnsi"/>
          <w:b/>
          <w:bCs/>
        </w:rPr>
        <w:t>AMPAR</w:t>
      </w:r>
      <w:r w:rsidRPr="000806D2">
        <w:rPr>
          <w:rStyle w:val="Strong"/>
          <w:rFonts w:asciiTheme="minorHAnsi" w:eastAsiaTheme="majorEastAsia" w:hAnsiTheme="minorHAnsi" w:cstheme="minorHAnsi"/>
        </w:rPr>
        <w:t xml:space="preserve"> signaling induced by </w:t>
      </w:r>
      <w:r w:rsidRPr="000806D2">
        <w:rPr>
          <w:rStyle w:val="Emphasis"/>
          <w:rFonts w:asciiTheme="minorHAnsi" w:eastAsiaTheme="majorEastAsia" w:hAnsiTheme="minorHAnsi" w:cstheme="minorHAnsi"/>
          <w:b/>
          <w:bCs/>
        </w:rPr>
        <w:t>ex vivo</w:t>
      </w:r>
      <w:r w:rsidRPr="000806D2">
        <w:rPr>
          <w:rStyle w:val="Strong"/>
          <w:rFonts w:asciiTheme="minorHAnsi" w:eastAsiaTheme="majorEastAsia" w:hAnsiTheme="minorHAnsi" w:cstheme="minorHAnsi"/>
        </w:rPr>
        <w:t xml:space="preserve"> </w:t>
      </w:r>
      <w:r w:rsidRPr="002D6837">
        <w:rPr>
          <w:rFonts w:asciiTheme="minorHAnsi" w:eastAsiaTheme="majorEastAsia" w:hAnsiTheme="minorHAnsi" w:cstheme="minorHAnsi"/>
          <w:b/>
          <w:bCs/>
        </w:rPr>
        <w:t>cocaine</w:t>
      </w:r>
      <w:r w:rsidRPr="000806D2">
        <w:rPr>
          <w:rStyle w:val="Strong"/>
          <w:rFonts w:asciiTheme="minorHAnsi" w:eastAsiaTheme="majorEastAsia" w:hAnsiTheme="minorHAnsi" w:cstheme="minorHAnsi"/>
        </w:rPr>
        <w:t xml:space="preserve"> re-exposure</w:t>
      </w:r>
      <w:r w:rsidRPr="000806D2">
        <w:rPr>
          <w:rFonts w:asciiTheme="minorHAnsi" w:hAnsiTheme="minorHAnsi" w:cstheme="minorHAnsi"/>
        </w:rPr>
        <w:t>.</w:t>
      </w:r>
    </w:p>
    <w:p w14:paraId="3D908D75" w14:textId="461248AE"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 Experimental timeline. Following 10–14 days of abstinence from repeated saline or cocaine (5 mg/kg; i.p.) injections, electrophysiological recordings were performed in acute slices receiving 1) no bath challenge (ACSF only); 2)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(10 μM; 10 min); 3)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the dopamine </w:t>
      </w:r>
      <w:r w:rsidRPr="002D6837">
        <w:rPr>
          <w:rFonts w:asciiTheme="minorHAnsi" w:eastAsiaTheme="majorEastAsia" w:hAnsiTheme="minorHAnsi" w:cstheme="minorHAnsi"/>
        </w:rPr>
        <w:t>receptor antagonist</w:t>
      </w:r>
      <w:r w:rsidRPr="000806D2">
        <w:rPr>
          <w:rFonts w:asciiTheme="minorHAnsi" w:hAnsiTheme="minorHAnsi" w:cstheme="minorHAnsi"/>
        </w:rPr>
        <w:t xml:space="preserve"> </w:t>
      </w:r>
      <w:r w:rsidRPr="002D6837">
        <w:rPr>
          <w:rFonts w:asciiTheme="minorHAnsi" w:eastAsiaTheme="majorEastAsia" w:hAnsiTheme="minorHAnsi" w:cstheme="minorHAnsi"/>
        </w:rPr>
        <w:t>flupenthixol</w:t>
      </w:r>
      <w:r w:rsidRPr="000806D2">
        <w:rPr>
          <w:rFonts w:asciiTheme="minorHAnsi" w:hAnsiTheme="minorHAnsi" w:cstheme="minorHAnsi"/>
        </w:rPr>
        <w:t xml:space="preserve"> (20 μM; 10 min) followed by 10 μM cocaine + flupenthixol (10 min); or 4)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the dopamine </w:t>
      </w:r>
      <w:r w:rsidRPr="002D6837">
        <w:rPr>
          <w:rFonts w:asciiTheme="minorHAnsi" w:eastAsiaTheme="majorEastAsia" w:hAnsiTheme="minorHAnsi" w:cstheme="minorHAnsi"/>
        </w:rPr>
        <w:t>receptor agonist</w:t>
      </w:r>
      <w:r w:rsidRPr="000806D2">
        <w:rPr>
          <w:rFonts w:asciiTheme="minorHAnsi" w:hAnsiTheme="minorHAnsi" w:cstheme="minorHAnsi"/>
        </w:rPr>
        <w:t xml:space="preserve"> </w:t>
      </w:r>
      <w:r w:rsidRPr="002D6837">
        <w:rPr>
          <w:rFonts w:asciiTheme="minorHAnsi" w:eastAsiaTheme="majorEastAsia" w:hAnsiTheme="minorHAnsi" w:cstheme="minorHAnsi"/>
        </w:rPr>
        <w:t>apomorphine</w:t>
      </w:r>
      <w:r w:rsidRPr="000806D2">
        <w:rPr>
          <w:rFonts w:asciiTheme="minorHAnsi" w:hAnsiTheme="minorHAnsi" w:cstheme="minorHAnsi"/>
        </w:rPr>
        <w:t xml:space="preserve"> (1 μM). (B) Representative miniature excitatory </w:t>
      </w:r>
      <w:r w:rsidRPr="002D6837">
        <w:rPr>
          <w:rFonts w:asciiTheme="minorHAnsi" w:eastAsiaTheme="majorEastAsia" w:hAnsiTheme="minorHAnsi" w:cstheme="minorHAnsi"/>
        </w:rPr>
        <w:t>postsynaptic</w:t>
      </w:r>
      <w:r w:rsidRPr="000806D2">
        <w:rPr>
          <w:rFonts w:asciiTheme="minorHAnsi" w:hAnsiTheme="minorHAnsi" w:cstheme="minorHAnsi"/>
        </w:rPr>
        <w:t xml:space="preserve"> current (mEPSC) traces from NAc shell neurons from saline + no challenge (Sal), cocaine + no challenge (Coc - no challenge), cocaine + cocaine challenge (Coc-coc), cocaine + flupenthixol/cocaine (Coc-Flp-coc), cocaine + apomorphine (Coc-Apo). C) Mean mEPSC amplitude (pA; left) and frequency (Hz; right) in the NAc shell from saline + no challenge (Sal, white; n = 8; N = 6), cocaine + no challenge (Coc, gray; n = 10, N = 11), cocaine + cocaine challenge (Coc-coc, red; n = 9, N = 7), cocaine + flupenthixol/cocaine (Coc-Flp-coc, blue; n = 7, N = 5), cocaine + apomorphine (Coc-Apo, black; n = 6, N = 4). (D) Cumulative probability distributions of mEPSC amplitude (pA; left) and inter-event interval (ms; right) from cocaine + no challenge (Coc-sal, gray), cocaine + cocaine challenge (Coc-coc, red), cocaine + flupenthixol/coc (Coc-Flp-coc, blue), cocaine + apomorphine (Coc-Apo, black). All data are presented as mean ± SEM. n, number of cells; N, number of animals. *p ≤ 0.05 vs. Coc, **p ≤ 0.01 vs. Coc, ***p ≤ 0.001 vs Coc; #p ≤ 0.06 vs. Coc-Flp-coc, ##p ≤ 0.01 vs. Coc-Flp-coc.</w:t>
      </w:r>
    </w:p>
    <w:p w14:paraId="6D8F8B02" w14:textId="23A967AF"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Given that activation of DA receptors has been shown to mediate the induction of striatal LTD (</w:t>
      </w:r>
      <w:bookmarkStart w:id="47" w:name="bbib12"/>
      <w:r w:rsidRPr="002D6837">
        <w:rPr>
          <w:rFonts w:asciiTheme="minorHAnsi" w:eastAsiaTheme="majorEastAsia" w:hAnsiTheme="minorHAnsi" w:cstheme="minorHAnsi"/>
        </w:rPr>
        <w:t>Calabresi et al., 2007</w:t>
      </w:r>
      <w:bookmarkEnd w:id="47"/>
      <w:r w:rsidRPr="000806D2">
        <w:rPr>
          <w:rFonts w:asciiTheme="minorHAnsi" w:hAnsiTheme="minorHAnsi" w:cstheme="minorHAnsi"/>
        </w:rPr>
        <w:t xml:space="preserve">, </w:t>
      </w:r>
      <w:bookmarkStart w:id="48" w:name="bbib42"/>
      <w:r w:rsidRPr="002D6837">
        <w:rPr>
          <w:rFonts w:asciiTheme="minorHAnsi" w:eastAsiaTheme="majorEastAsia" w:hAnsiTheme="minorHAnsi" w:cstheme="minorHAnsi"/>
        </w:rPr>
        <w:t>Kreitzer and Malenka, 2005</w:t>
      </w:r>
      <w:r w:rsidRPr="000806D2">
        <w:rPr>
          <w:rFonts w:asciiTheme="minorHAnsi" w:hAnsiTheme="minorHAnsi" w:cstheme="minorHAnsi"/>
        </w:rPr>
        <w:t xml:space="preserve">), we next investigated whether dopamine receptor activation is sufficient to drive reductions in AMPAR signaling produced by cocaine and subsequent abstinence.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application of the non-specific dopamine </w:t>
      </w:r>
      <w:r w:rsidRPr="002D6837">
        <w:rPr>
          <w:rFonts w:asciiTheme="minorHAnsi" w:eastAsiaTheme="majorEastAsia" w:hAnsiTheme="minorHAnsi" w:cstheme="minorHAnsi"/>
        </w:rPr>
        <w:t>receptor agonist</w:t>
      </w:r>
      <w:r w:rsidRPr="000806D2">
        <w:rPr>
          <w:rFonts w:asciiTheme="minorHAnsi" w:hAnsiTheme="minorHAnsi" w:cstheme="minorHAnsi"/>
        </w:rPr>
        <w:t xml:space="preserve"> </w:t>
      </w:r>
      <w:r w:rsidRPr="002D6837">
        <w:rPr>
          <w:rFonts w:asciiTheme="minorHAnsi" w:eastAsiaTheme="majorEastAsia" w:hAnsiTheme="minorHAnsi" w:cstheme="minorHAnsi"/>
        </w:rPr>
        <w:t>apomorphine</w:t>
      </w:r>
      <w:r w:rsidRPr="000806D2">
        <w:rPr>
          <w:rFonts w:asciiTheme="minorHAnsi" w:hAnsiTheme="minorHAnsi" w:cstheme="minorHAnsi"/>
        </w:rPr>
        <w:t xml:space="preserve"> (1 μM) reduced mEPSC amplitude (</w:t>
      </w:r>
      <w:r w:rsidRPr="002D6837">
        <w:rPr>
          <w:rFonts w:asciiTheme="minorHAnsi" w:eastAsiaTheme="majorEastAsia" w:hAnsiTheme="minorHAnsi" w:cstheme="minorHAnsi"/>
        </w:rPr>
        <w:t>Fig. 3</w:t>
      </w:r>
      <w:r w:rsidRPr="000806D2">
        <w:rPr>
          <w:rFonts w:asciiTheme="minorHAnsi" w:hAnsiTheme="minorHAnsi" w:cstheme="minorHAnsi"/>
        </w:rPr>
        <w:t>C-left; 9.33 ± 0.40) and frequency (</w:t>
      </w:r>
      <w:r w:rsidRPr="002D6837">
        <w:rPr>
          <w:rFonts w:asciiTheme="minorHAnsi" w:eastAsiaTheme="majorEastAsia" w:hAnsiTheme="minorHAnsi" w:cstheme="minorHAnsi"/>
        </w:rPr>
        <w:t>Fig. 3</w:t>
      </w:r>
      <w:bookmarkEnd w:id="46"/>
      <w:r w:rsidRPr="000806D2">
        <w:rPr>
          <w:rFonts w:asciiTheme="minorHAnsi" w:hAnsiTheme="minorHAnsi" w:cstheme="minorHAnsi"/>
        </w:rPr>
        <w:t>C-right; 3.61 ± 0.36) compared to cocaine + no challenge controls. Apomorphine application in saline animals had no effect on baseline mEPSC amplitude (9.62 ± 0.63) or frequency (3.37 ± 0.61). AMPAR mEPSC rise time (3.56 ± 0.21) and decay time kinetics (3.91 ± 0.26) were unchanged by apomorphine. Taken together, these data demonstrate that dopamine receptor activation is both necessary and sufficient for AMPAR synaptic depotentiation elicited by re-exposure to cocaine, demonstrating a central role for dopamine receptors in mediating this form of plasticity.</w:t>
      </w:r>
    </w:p>
    <w:p w14:paraId="36D4ACD6"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3.3. Activation of CB1 receptors drives cocaine-induced synaptic depotentiation</w:t>
      </w:r>
    </w:p>
    <w:p w14:paraId="17F750CE" w14:textId="086FF1F3"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Within the NAc, </w:t>
      </w:r>
      <w:r w:rsidRPr="002D6837">
        <w:rPr>
          <w:rFonts w:asciiTheme="minorHAnsi" w:eastAsiaTheme="majorEastAsia" w:hAnsiTheme="minorHAnsi" w:cstheme="minorHAnsi"/>
        </w:rPr>
        <w:t>endogenous cannabinoids</w:t>
      </w:r>
      <w:r w:rsidRPr="000806D2">
        <w:rPr>
          <w:rFonts w:asciiTheme="minorHAnsi" w:hAnsiTheme="minorHAnsi" w:cstheme="minorHAnsi"/>
        </w:rPr>
        <w:t xml:space="preserve"> play a central role in modulating </w:t>
      </w:r>
      <w:r w:rsidRPr="002D6837">
        <w:rPr>
          <w:rFonts w:asciiTheme="minorHAnsi" w:eastAsiaTheme="majorEastAsia" w:hAnsiTheme="minorHAnsi" w:cstheme="minorHAnsi"/>
        </w:rPr>
        <w:t>glutamatergic</w:t>
      </w:r>
      <w:r w:rsidRPr="000806D2">
        <w:rPr>
          <w:rFonts w:asciiTheme="minorHAnsi" w:hAnsiTheme="minorHAnsi" w:cstheme="minorHAnsi"/>
        </w:rPr>
        <w:t xml:space="preserve"> synaptic transmission (</w:t>
      </w:r>
      <w:r w:rsidRPr="002D6837">
        <w:rPr>
          <w:rFonts w:asciiTheme="minorHAnsi" w:eastAsiaTheme="majorEastAsia" w:hAnsiTheme="minorHAnsi" w:cstheme="minorHAnsi"/>
        </w:rPr>
        <w:t>Lüscher and Huber, 2010</w:t>
      </w:r>
      <w:r w:rsidRPr="000806D2">
        <w:rPr>
          <w:rFonts w:asciiTheme="minorHAnsi" w:hAnsiTheme="minorHAnsi" w:cstheme="minorHAnsi"/>
        </w:rPr>
        <w:t xml:space="preserve">, </w:t>
      </w:r>
      <w:bookmarkStart w:id="49" w:name="bbib72"/>
      <w:r w:rsidRPr="002D6837">
        <w:rPr>
          <w:rFonts w:asciiTheme="minorHAnsi" w:eastAsiaTheme="majorEastAsia" w:hAnsiTheme="minorHAnsi" w:cstheme="minorHAnsi"/>
        </w:rPr>
        <w:t>Robbe et al., 2002</w:t>
      </w:r>
      <w:r w:rsidRPr="000806D2">
        <w:rPr>
          <w:rFonts w:asciiTheme="minorHAnsi" w:hAnsiTheme="minorHAnsi" w:cstheme="minorHAnsi"/>
        </w:rPr>
        <w:t xml:space="preserve">). Located predominantly on </w:t>
      </w:r>
      <w:r w:rsidRPr="002D6837">
        <w:rPr>
          <w:rFonts w:asciiTheme="minorHAnsi" w:eastAsiaTheme="majorEastAsia" w:hAnsiTheme="minorHAnsi" w:cstheme="minorHAnsi"/>
        </w:rPr>
        <w:t>axon</w:t>
      </w:r>
      <w:r w:rsidRPr="000806D2">
        <w:rPr>
          <w:rFonts w:asciiTheme="minorHAnsi" w:hAnsiTheme="minorHAnsi" w:cstheme="minorHAnsi"/>
        </w:rPr>
        <w:t xml:space="preserve"> terminals contacting MSNs, activation of </w:t>
      </w:r>
      <w:r w:rsidRPr="002D6837">
        <w:rPr>
          <w:rFonts w:asciiTheme="minorHAnsi" w:eastAsiaTheme="majorEastAsia" w:hAnsiTheme="minorHAnsi" w:cstheme="minorHAnsi"/>
        </w:rPr>
        <w:t>CB1 receptors</w:t>
      </w:r>
      <w:r w:rsidRPr="000806D2">
        <w:rPr>
          <w:rFonts w:asciiTheme="minorHAnsi" w:hAnsiTheme="minorHAnsi" w:cstheme="minorHAnsi"/>
        </w:rPr>
        <w:t xml:space="preserve"> leads to suppression of presynaptic transmitter release following activation of postsynaptic signaling (</w:t>
      </w:r>
      <w:r w:rsidRPr="002D6837">
        <w:rPr>
          <w:rFonts w:asciiTheme="minorHAnsi" w:eastAsiaTheme="majorEastAsia" w:hAnsiTheme="minorHAnsi" w:cstheme="minorHAnsi"/>
        </w:rPr>
        <w:t>Hoffman and Lupica, 2001</w:t>
      </w:r>
      <w:r w:rsidRPr="000806D2">
        <w:rPr>
          <w:rFonts w:asciiTheme="minorHAnsi" w:hAnsiTheme="minorHAnsi" w:cstheme="minorHAnsi"/>
        </w:rPr>
        <w:t xml:space="preserve">, </w:t>
      </w:r>
      <w:bookmarkStart w:id="50" w:name="bbib70"/>
      <w:r w:rsidRPr="002D6837">
        <w:rPr>
          <w:rFonts w:asciiTheme="minorHAnsi" w:eastAsiaTheme="majorEastAsia" w:hAnsiTheme="minorHAnsi" w:cstheme="minorHAnsi"/>
        </w:rPr>
        <w:t>Robbe et al., 2001</w:t>
      </w:r>
      <w:r w:rsidRPr="000806D2">
        <w:rPr>
          <w:rFonts w:asciiTheme="minorHAnsi" w:hAnsiTheme="minorHAnsi" w:cstheme="minorHAnsi"/>
        </w:rPr>
        <w:t xml:space="preserve">, </w:t>
      </w:r>
      <w:r w:rsidRPr="002D6837">
        <w:rPr>
          <w:rFonts w:asciiTheme="minorHAnsi" w:eastAsiaTheme="majorEastAsia" w:hAnsiTheme="minorHAnsi" w:cstheme="minorHAnsi"/>
        </w:rPr>
        <w:t>Robbe et al., 2003</w:t>
      </w:r>
      <w:bookmarkEnd w:id="29"/>
      <w:r w:rsidRPr="000806D2">
        <w:rPr>
          <w:rFonts w:asciiTheme="minorHAnsi" w:hAnsiTheme="minorHAnsi" w:cstheme="minorHAnsi"/>
        </w:rPr>
        <w:t xml:space="preserve">). To test whether CB1 receptor activation mediates cocaine-induced reductions in AMPAR synaptic transmission, we bath applied the CB1 antagonist/inverse agonist </w:t>
      </w:r>
      <w:r w:rsidRPr="002D6837">
        <w:rPr>
          <w:rFonts w:asciiTheme="minorHAnsi" w:eastAsiaTheme="majorEastAsia" w:hAnsiTheme="minorHAnsi" w:cstheme="minorHAnsi"/>
        </w:rPr>
        <w:t>SR141716A</w:t>
      </w:r>
      <w:r w:rsidRPr="000806D2">
        <w:rPr>
          <w:rFonts w:asciiTheme="minorHAnsi" w:hAnsiTheme="minorHAnsi" w:cstheme="minorHAnsi"/>
        </w:rPr>
        <w:t xml:space="preserve"> during an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While bath application of SR141716A (1 μM) in the presence of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produced a modest blockade of the cocaine-induced reductions in mEPSC amplitude (</w:t>
      </w:r>
      <w:bookmarkStart w:id="51" w:name="bfig4"/>
      <w:r w:rsidRPr="002D6837">
        <w:rPr>
          <w:rFonts w:asciiTheme="minorHAnsi" w:eastAsiaTheme="majorEastAsia" w:hAnsiTheme="minorHAnsi" w:cstheme="minorHAnsi"/>
        </w:rPr>
        <w:t>Fig. 4</w:t>
      </w:r>
      <w:r w:rsidRPr="000806D2">
        <w:rPr>
          <w:rFonts w:asciiTheme="minorHAnsi" w:hAnsiTheme="minorHAnsi" w:cstheme="minorHAnsi"/>
        </w:rPr>
        <w:t>C-right; Sal (10.32 ± 0.35); Coc (14.17 ± 0.59); Coc-coc (9.76 ± 0.52); F</w:t>
      </w:r>
      <w:r w:rsidRPr="000806D2">
        <w:rPr>
          <w:rFonts w:asciiTheme="minorHAnsi" w:hAnsiTheme="minorHAnsi" w:cstheme="minorHAnsi"/>
          <w:vertAlign w:val="subscript"/>
        </w:rPr>
        <w:t>(4,48)</w:t>
      </w:r>
      <w:r w:rsidRPr="000806D2">
        <w:rPr>
          <w:rFonts w:asciiTheme="minorHAnsi" w:hAnsiTheme="minorHAnsi" w:cstheme="minorHAnsi"/>
        </w:rPr>
        <w:t> = 11.31, p &lt; 0.0001), it robustly blocked the decrease in mEPSC frequency (</w:t>
      </w:r>
      <w:r w:rsidRPr="002D6837">
        <w:rPr>
          <w:rFonts w:asciiTheme="minorHAnsi" w:eastAsiaTheme="majorEastAsia" w:hAnsiTheme="minorHAnsi" w:cstheme="minorHAnsi"/>
        </w:rPr>
        <w:t>Fig. 4</w:t>
      </w:r>
      <w:r w:rsidRPr="000806D2">
        <w:rPr>
          <w:rFonts w:asciiTheme="minorHAnsi" w:hAnsiTheme="minorHAnsi" w:cstheme="minorHAnsi"/>
        </w:rPr>
        <w:t>C-right; Sal (3.50 ± 0.38); Coc (6.73 ± 0.82); Coc-coc (3.26 ± 0.28); Coc-SR-coc (6.36 ± 0.62); F</w:t>
      </w:r>
      <w:r w:rsidRPr="000806D2">
        <w:rPr>
          <w:rFonts w:asciiTheme="minorHAnsi" w:hAnsiTheme="minorHAnsi" w:cstheme="minorHAnsi"/>
          <w:vertAlign w:val="subscript"/>
        </w:rPr>
        <w:t>(4,48)</w:t>
      </w:r>
      <w:r w:rsidRPr="000806D2">
        <w:rPr>
          <w:rFonts w:asciiTheme="minorHAnsi" w:hAnsiTheme="minorHAnsi" w:cstheme="minorHAnsi"/>
        </w:rPr>
        <w:t> = 6.73, p = 0.0002). No changes in AMPAR rise time kinetics [Sal (3.75 ± 0.17); Coc (3.30 ± 0.09); Coc-coc (3.53 ± 0.17); Coc-SR-coc (3.18 ± 0.16) or decay time kinetics [Sal (5.10 ± 0.32); Coc (4.36 ± 0.23); Coc-coc (4.33 ± 0.27); Coc-SR-coc (4.01 ± 0.26) were observed. Bath application of SR141716A slightly elevated baseline mEPSC frequency in both saline and cocaine pre-treated animals, but this effect was not significant [Sal-SR (5.09 ± 1.12); Coc-SR (7.91 ± 1.36), not shown].</w:t>
      </w:r>
    </w:p>
    <w:p w14:paraId="05E3B81F" w14:textId="504CFD09" w:rsidR="00167E51" w:rsidRPr="000806D2" w:rsidRDefault="00167E51" w:rsidP="00167E51">
      <w:pPr>
        <w:rPr>
          <w:rFonts w:cstheme="minorHAnsi"/>
          <w:sz w:val="24"/>
          <w:szCs w:val="24"/>
        </w:rPr>
      </w:pPr>
      <w:r w:rsidRPr="000806D2">
        <w:rPr>
          <w:rFonts w:cstheme="minorHAnsi"/>
          <w:noProof/>
          <w:sz w:val="24"/>
          <w:szCs w:val="24"/>
        </w:rPr>
        <w:drawing>
          <wp:inline distT="0" distB="0" distL="0" distR="0" wp14:anchorId="0667234D" wp14:editId="3E6C32A3">
            <wp:extent cx="5029200" cy="6757416"/>
            <wp:effectExtent l="0" t="0" r="0" b="5715"/>
            <wp:docPr id="1" name="Picture 1" descr="Fig. 4. Activation of CB1 receptors is required for reversal of NAc shell AMPAR potentiation induced by ex vivo cocaine re-expo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200" cy="6757416"/>
                    </a:xfrm>
                    <a:prstGeom prst="rect">
                      <a:avLst/>
                    </a:prstGeom>
                    <a:noFill/>
                    <a:ln>
                      <a:noFill/>
                    </a:ln>
                  </pic:spPr>
                </pic:pic>
              </a:graphicData>
            </a:graphic>
          </wp:inline>
        </w:drawing>
      </w:r>
    </w:p>
    <w:p w14:paraId="121D122C" w14:textId="2A929739" w:rsidR="00167E51" w:rsidRPr="000806D2" w:rsidRDefault="00167E51" w:rsidP="00167E51">
      <w:pPr>
        <w:pStyle w:val="NormalWeb"/>
        <w:rPr>
          <w:rFonts w:asciiTheme="minorHAnsi" w:hAnsiTheme="minorHAnsi" w:cstheme="minorHAnsi"/>
        </w:rPr>
      </w:pPr>
      <w:r w:rsidRPr="000806D2">
        <w:rPr>
          <w:rStyle w:val="label"/>
          <w:rFonts w:asciiTheme="minorHAnsi" w:eastAsiaTheme="majorEastAsia" w:hAnsiTheme="minorHAnsi" w:cstheme="minorHAnsi"/>
        </w:rPr>
        <w:t>Fig. 4</w:t>
      </w:r>
      <w:r w:rsidRPr="000806D2">
        <w:rPr>
          <w:rFonts w:asciiTheme="minorHAnsi" w:hAnsiTheme="minorHAnsi" w:cstheme="minorHAnsi"/>
        </w:rPr>
        <w:t xml:space="preserve">. </w:t>
      </w:r>
      <w:r w:rsidRPr="000806D2">
        <w:rPr>
          <w:rStyle w:val="Strong"/>
          <w:rFonts w:asciiTheme="minorHAnsi" w:eastAsiaTheme="majorEastAsia" w:hAnsiTheme="minorHAnsi" w:cstheme="minorHAnsi"/>
        </w:rPr>
        <w:t xml:space="preserve">Activation of </w:t>
      </w:r>
      <w:r w:rsidRPr="002D6837">
        <w:rPr>
          <w:rFonts w:asciiTheme="minorHAnsi" w:eastAsiaTheme="majorEastAsia" w:hAnsiTheme="minorHAnsi" w:cstheme="minorHAnsi"/>
          <w:b/>
          <w:bCs/>
        </w:rPr>
        <w:t>CB1 receptors</w:t>
      </w:r>
      <w:r w:rsidRPr="000806D2">
        <w:rPr>
          <w:rStyle w:val="Strong"/>
          <w:rFonts w:asciiTheme="minorHAnsi" w:eastAsiaTheme="majorEastAsia" w:hAnsiTheme="minorHAnsi" w:cstheme="minorHAnsi"/>
        </w:rPr>
        <w:t xml:space="preserve"> is required for reversal of </w:t>
      </w:r>
      <w:r w:rsidRPr="002D6837">
        <w:rPr>
          <w:rFonts w:asciiTheme="minorHAnsi" w:eastAsiaTheme="majorEastAsia" w:hAnsiTheme="minorHAnsi" w:cstheme="minorHAnsi"/>
          <w:b/>
          <w:bCs/>
        </w:rPr>
        <w:t>NAc</w:t>
      </w:r>
      <w:r w:rsidRPr="000806D2">
        <w:rPr>
          <w:rStyle w:val="Strong"/>
          <w:rFonts w:asciiTheme="minorHAnsi" w:eastAsiaTheme="majorEastAsia" w:hAnsiTheme="minorHAnsi" w:cstheme="minorHAnsi"/>
        </w:rPr>
        <w:t xml:space="preserve"> shell </w:t>
      </w:r>
      <w:r w:rsidRPr="002D6837">
        <w:rPr>
          <w:rFonts w:asciiTheme="minorHAnsi" w:eastAsiaTheme="majorEastAsia" w:hAnsiTheme="minorHAnsi" w:cstheme="minorHAnsi"/>
          <w:b/>
          <w:bCs/>
        </w:rPr>
        <w:t>AMPAR</w:t>
      </w:r>
      <w:r w:rsidRPr="000806D2">
        <w:rPr>
          <w:rStyle w:val="Strong"/>
          <w:rFonts w:asciiTheme="minorHAnsi" w:eastAsiaTheme="majorEastAsia" w:hAnsiTheme="minorHAnsi" w:cstheme="minorHAnsi"/>
        </w:rPr>
        <w:t xml:space="preserve"> potentiation induced by </w:t>
      </w:r>
      <w:r w:rsidRPr="000806D2">
        <w:rPr>
          <w:rStyle w:val="Emphasis"/>
          <w:rFonts w:asciiTheme="minorHAnsi" w:eastAsiaTheme="majorEastAsia" w:hAnsiTheme="minorHAnsi" w:cstheme="minorHAnsi"/>
          <w:b/>
          <w:bCs/>
        </w:rPr>
        <w:t>ex vivo</w:t>
      </w:r>
      <w:r w:rsidRPr="000806D2">
        <w:rPr>
          <w:rStyle w:val="Strong"/>
          <w:rFonts w:asciiTheme="minorHAnsi" w:eastAsiaTheme="majorEastAsia" w:hAnsiTheme="minorHAnsi" w:cstheme="minorHAnsi"/>
        </w:rPr>
        <w:t xml:space="preserve"> </w:t>
      </w:r>
      <w:r w:rsidRPr="002D6837">
        <w:rPr>
          <w:rFonts w:asciiTheme="minorHAnsi" w:eastAsiaTheme="majorEastAsia" w:hAnsiTheme="minorHAnsi" w:cstheme="minorHAnsi"/>
          <w:b/>
          <w:bCs/>
        </w:rPr>
        <w:t>cocaine</w:t>
      </w:r>
      <w:r w:rsidRPr="000806D2">
        <w:rPr>
          <w:rStyle w:val="Strong"/>
          <w:rFonts w:asciiTheme="minorHAnsi" w:eastAsiaTheme="majorEastAsia" w:hAnsiTheme="minorHAnsi" w:cstheme="minorHAnsi"/>
        </w:rPr>
        <w:t xml:space="preserve"> re-exposure</w:t>
      </w:r>
      <w:r w:rsidRPr="000806D2">
        <w:rPr>
          <w:rFonts w:asciiTheme="minorHAnsi" w:hAnsiTheme="minorHAnsi" w:cstheme="minorHAnsi"/>
        </w:rPr>
        <w:t>.</w:t>
      </w:r>
    </w:p>
    <w:p w14:paraId="004ED264" w14:textId="0A8F9221"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 Experimental timeline. Following 10–14 days of abstinence from repeated saline or cocaine (5 mg/kg; i.p.) injections, electrophysiological recordings were performed in acute slices receiving 1) no bath challenge (ACSF only); 2)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(10 μM; 10 min); 3)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the CB1 </w:t>
      </w:r>
      <w:r w:rsidRPr="002D6837">
        <w:rPr>
          <w:rFonts w:asciiTheme="minorHAnsi" w:eastAsiaTheme="majorEastAsia" w:hAnsiTheme="minorHAnsi" w:cstheme="minorHAnsi"/>
        </w:rPr>
        <w:t>receptor antagonist</w:t>
      </w:r>
      <w:r w:rsidRPr="000806D2">
        <w:rPr>
          <w:rFonts w:asciiTheme="minorHAnsi" w:hAnsiTheme="minorHAnsi" w:cstheme="minorHAnsi"/>
        </w:rPr>
        <w:t xml:space="preserve"> </w:t>
      </w:r>
      <w:r w:rsidRPr="002D6837">
        <w:rPr>
          <w:rFonts w:asciiTheme="minorHAnsi" w:eastAsiaTheme="majorEastAsia" w:hAnsiTheme="minorHAnsi" w:cstheme="minorHAnsi"/>
        </w:rPr>
        <w:t>SR141716A</w:t>
      </w:r>
      <w:r w:rsidRPr="000806D2">
        <w:rPr>
          <w:rFonts w:asciiTheme="minorHAnsi" w:hAnsiTheme="minorHAnsi" w:cstheme="minorHAnsi"/>
        </w:rPr>
        <w:t xml:space="preserve"> (1 μM; 10 min) followed by 10 μM cocaine + SR141716A (10 min); or 4)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bath application of CB1 </w:t>
      </w:r>
      <w:r w:rsidRPr="002D6837">
        <w:rPr>
          <w:rFonts w:asciiTheme="minorHAnsi" w:eastAsiaTheme="majorEastAsia" w:hAnsiTheme="minorHAnsi" w:cstheme="minorHAnsi"/>
        </w:rPr>
        <w:t>receptor agonist</w:t>
      </w:r>
      <w:r w:rsidRPr="000806D2">
        <w:rPr>
          <w:rFonts w:asciiTheme="minorHAnsi" w:hAnsiTheme="minorHAnsi" w:cstheme="minorHAnsi"/>
        </w:rPr>
        <w:t xml:space="preserve"> </w:t>
      </w:r>
      <w:r w:rsidRPr="002D6837">
        <w:rPr>
          <w:rFonts w:asciiTheme="minorHAnsi" w:eastAsiaTheme="majorEastAsia" w:hAnsiTheme="minorHAnsi" w:cstheme="minorHAnsi"/>
        </w:rPr>
        <w:t>WIN 55,212-2</w:t>
      </w:r>
      <w:r w:rsidRPr="000806D2">
        <w:rPr>
          <w:rFonts w:asciiTheme="minorHAnsi" w:hAnsiTheme="minorHAnsi" w:cstheme="minorHAnsi"/>
        </w:rPr>
        <w:t xml:space="preserve"> (1 μM). (B) Representative miniature excitatory </w:t>
      </w:r>
      <w:r w:rsidRPr="002D6837">
        <w:rPr>
          <w:rFonts w:asciiTheme="minorHAnsi" w:eastAsiaTheme="majorEastAsia" w:hAnsiTheme="minorHAnsi" w:cstheme="minorHAnsi"/>
        </w:rPr>
        <w:t>postsynaptic</w:t>
      </w:r>
      <w:r w:rsidRPr="000806D2">
        <w:rPr>
          <w:rFonts w:asciiTheme="minorHAnsi" w:hAnsiTheme="minorHAnsi" w:cstheme="minorHAnsi"/>
        </w:rPr>
        <w:t xml:space="preserve"> current (mEPSC) traces from NAc shell neurons from saline + no challenge (Sal), cocaine + no challenge (Coc - no challenge), cocaine + cocaine challenge (Coc-coc), cocaine + SR141716A/cocaine (Coc-SR-coc), cocaine + WIN 55,212-2 (Coc-Win). C) Mean mEPSC amplitude (pA; left) and frequency (Hz; right) in the NAc shell from saline + no challenge (Sal, white; n = 8, N = 7), cocaine + no challenge (Coc, gray; n = 12, n = 9), cocaine + cocaine challenge (Coc-coc, red; n = 10, N = 6), cocaine + SR141716A/cocaine (Coc-SR-coc, blue; n = 15, N = 9), cocaine + WIN 55,212-2 (Coc-Win, black; n = 8, N = 4). (D) Cumulative probability distributions of mEPSC amplitude (pA; left) and inter-event interval (ms; right) from cocaine + no challenge (Coc-sal, gray), cocaine + cocaine challenge (Coc-coc, red), cocaine + SR141716A/coc (Coc-SR-coc, blue), cocaine + WIN 55,212-2 (Coc-Win, black). All data are presented as mean ± SEM. n, number of cells; N, number of animals. *p ≤ 0.05 vs. Coc, **p ≤ 0.01 vs. Coc, ***p ≤ 0.001 vs Coc, ****p ≤ 0.0001; #p ≤ 0.06 vs. Coc-SR-coc, ##p ≤ 0.01 vs. Coc-SR-coc.</w:t>
      </w:r>
    </w:p>
    <w:p w14:paraId="6AEA06D7" w14:textId="619BBC45"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We next asked whether activation of CB1 receptors is sufficient to induce synaptic depotentiation in the NAc shell. While several studies have reported that activation of CB1 receptors in the striatum is sufficient to induce eCB-mediated LTD (</w:t>
      </w:r>
      <w:r w:rsidRPr="002D6837">
        <w:rPr>
          <w:rFonts w:asciiTheme="minorHAnsi" w:eastAsiaTheme="majorEastAsia" w:hAnsiTheme="minorHAnsi" w:cstheme="minorHAnsi"/>
        </w:rPr>
        <w:t>Kreitzer and Malenka, 2005</w:t>
      </w:r>
      <w:r w:rsidRPr="000806D2">
        <w:rPr>
          <w:rFonts w:asciiTheme="minorHAnsi" w:hAnsiTheme="minorHAnsi" w:cstheme="minorHAnsi"/>
        </w:rPr>
        <w:t xml:space="preserve">, </w:t>
      </w:r>
      <w:r w:rsidRPr="002D6837">
        <w:rPr>
          <w:rFonts w:asciiTheme="minorHAnsi" w:eastAsiaTheme="majorEastAsia" w:hAnsiTheme="minorHAnsi" w:cstheme="minorHAnsi"/>
        </w:rPr>
        <w:t>Robbe et al., 2001</w:t>
      </w:r>
      <w:bookmarkEnd w:id="50"/>
      <w:r w:rsidRPr="000806D2">
        <w:rPr>
          <w:rFonts w:asciiTheme="minorHAnsi" w:hAnsiTheme="minorHAnsi" w:cstheme="minorHAnsi"/>
        </w:rPr>
        <w:t xml:space="preserve">), it is not clear whether these mechanisms remain intact or are altered following cocaine exposure. To investigate this, we substituted the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challenge with bath application of the CB1 receptor agonist </w:t>
      </w:r>
      <w:r w:rsidRPr="002D6837">
        <w:rPr>
          <w:rFonts w:asciiTheme="minorHAnsi" w:eastAsiaTheme="majorEastAsia" w:hAnsiTheme="minorHAnsi" w:cstheme="minorHAnsi"/>
        </w:rPr>
        <w:t>WIN 55,212-2</w:t>
      </w:r>
      <w:r w:rsidRPr="000806D2">
        <w:rPr>
          <w:rFonts w:asciiTheme="minorHAnsi" w:hAnsiTheme="minorHAnsi" w:cstheme="minorHAnsi"/>
        </w:rPr>
        <w:t xml:space="preserve">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Application of WIN 55,212-2 (1 μM) was sufficient to induce depotentiation of mEPSC amplitude (</w:t>
      </w:r>
      <w:r w:rsidRPr="002D6837">
        <w:rPr>
          <w:rFonts w:asciiTheme="minorHAnsi" w:eastAsiaTheme="majorEastAsia" w:hAnsiTheme="minorHAnsi" w:cstheme="minorHAnsi"/>
        </w:rPr>
        <w:t>Fig. 4</w:t>
      </w:r>
      <w:r w:rsidRPr="000806D2">
        <w:rPr>
          <w:rFonts w:asciiTheme="minorHAnsi" w:hAnsiTheme="minorHAnsi" w:cstheme="minorHAnsi"/>
        </w:rPr>
        <w:t>C-left; 9.69 ± 0.25) and frequency (</w:t>
      </w:r>
      <w:r w:rsidRPr="002D6837">
        <w:rPr>
          <w:rFonts w:asciiTheme="minorHAnsi" w:eastAsiaTheme="majorEastAsia" w:hAnsiTheme="minorHAnsi" w:cstheme="minorHAnsi"/>
        </w:rPr>
        <w:t>Fig. 4</w:t>
      </w:r>
      <w:bookmarkEnd w:id="51"/>
      <w:r w:rsidRPr="000806D2">
        <w:rPr>
          <w:rFonts w:asciiTheme="minorHAnsi" w:hAnsiTheme="minorHAnsi" w:cstheme="minorHAnsi"/>
        </w:rPr>
        <w:t>C-right; 3.99 ± 0.73) in slices from animals abstinent from cocaine, without altering basal mEPSC amplitude (10.38 ± 0.72) or frequency (3.38 ± 0.51) in saline-treated animals. No changes in mEPSC rise time (3.72 ± 0.23) or decay time (4.76 ± 0.27) kinetics were detected. Our results demonstrate that activating CB1 receptors during abstinence from repeated cocaine is sufficient to depotentiate AMPAR-mediated synaptic transmission in the NAc.</w:t>
      </w:r>
    </w:p>
    <w:p w14:paraId="2F154F02" w14:textId="77777777" w:rsidR="00167E51" w:rsidRPr="000806D2" w:rsidRDefault="00167E51" w:rsidP="00922A32">
      <w:pPr>
        <w:pStyle w:val="Heading1"/>
        <w:rPr>
          <w:rFonts w:asciiTheme="minorHAnsi" w:hAnsiTheme="minorHAnsi" w:cstheme="minorHAnsi"/>
        </w:rPr>
      </w:pPr>
      <w:r w:rsidRPr="000806D2">
        <w:rPr>
          <w:rFonts w:asciiTheme="minorHAnsi" w:hAnsiTheme="minorHAnsi" w:cstheme="minorHAnsi"/>
        </w:rPr>
        <w:t>4. Discussion</w:t>
      </w:r>
    </w:p>
    <w:p w14:paraId="5F84CCFA" w14:textId="565F0C58"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The current study investigated the temporal and mechanistic profile of bidirectional </w:t>
      </w:r>
      <w:r w:rsidRPr="002D6837">
        <w:rPr>
          <w:rFonts w:asciiTheme="minorHAnsi" w:eastAsiaTheme="majorEastAsia" w:hAnsiTheme="minorHAnsi" w:cstheme="minorHAnsi"/>
        </w:rPr>
        <w:t>AMPAR</w:t>
      </w:r>
      <w:r w:rsidRPr="000806D2">
        <w:rPr>
          <w:rFonts w:asciiTheme="minorHAnsi" w:hAnsiTheme="minorHAnsi" w:cstheme="minorHAnsi"/>
        </w:rPr>
        <w:t xml:space="preserve"> plasticity in the </w:t>
      </w:r>
      <w:r w:rsidRPr="002D6837">
        <w:rPr>
          <w:rFonts w:asciiTheme="minorHAnsi" w:eastAsiaTheme="majorEastAsia" w:hAnsiTheme="minorHAnsi" w:cstheme="minorHAnsi"/>
        </w:rPr>
        <w:t>NAc</w:t>
      </w:r>
      <w:r w:rsidRPr="000806D2">
        <w:rPr>
          <w:rFonts w:asciiTheme="minorHAnsi" w:hAnsiTheme="minorHAnsi" w:cstheme="minorHAnsi"/>
        </w:rPr>
        <w:t xml:space="preserve"> shell following re-exposure to </w:t>
      </w:r>
      <w:r w:rsidRPr="002D6837">
        <w:rPr>
          <w:rFonts w:asciiTheme="minorHAnsi" w:eastAsiaTheme="majorEastAsia" w:hAnsiTheme="minorHAnsi" w:cstheme="minorHAnsi"/>
        </w:rPr>
        <w:t>cocaine</w:t>
      </w:r>
      <w:r w:rsidRPr="000806D2">
        <w:rPr>
          <w:rFonts w:asciiTheme="minorHAnsi" w:hAnsiTheme="minorHAnsi" w:cstheme="minorHAnsi"/>
        </w:rPr>
        <w:t xml:space="preserve"> during abstinence. We demonstrate that 1) enhanced AMPAR signaling produced by repeated cocaine is rapidly reversed by </w:t>
      </w:r>
      <w:r w:rsidRPr="002D6837">
        <w:rPr>
          <w:rFonts w:asciiTheme="minorHAnsi" w:eastAsiaTheme="majorEastAsia" w:hAnsiTheme="minorHAnsi" w:cstheme="minorHAnsi"/>
          <w:i/>
          <w:iCs/>
        </w:rPr>
        <w:t>in vivo</w:t>
      </w:r>
      <w:r w:rsidRPr="000806D2">
        <w:rPr>
          <w:rFonts w:asciiTheme="minorHAnsi" w:hAnsiTheme="minorHAnsi" w:cstheme="minorHAnsi"/>
        </w:rPr>
        <w:t xml:space="preserve"> and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re-exposure and persists up to 4 d post challenge injection, and 2) that both endogenous </w:t>
      </w:r>
      <w:r w:rsidRPr="002D6837">
        <w:rPr>
          <w:rFonts w:asciiTheme="minorHAnsi" w:eastAsiaTheme="majorEastAsia" w:hAnsiTheme="minorHAnsi" w:cstheme="minorHAnsi"/>
        </w:rPr>
        <w:t>dopamine</w:t>
      </w:r>
      <w:r w:rsidRPr="000806D2">
        <w:rPr>
          <w:rFonts w:asciiTheme="minorHAnsi" w:hAnsiTheme="minorHAnsi" w:cstheme="minorHAnsi"/>
        </w:rPr>
        <w:t xml:space="preserve"> and </w:t>
      </w:r>
      <w:r w:rsidRPr="002D6837">
        <w:rPr>
          <w:rFonts w:asciiTheme="minorHAnsi" w:eastAsiaTheme="majorEastAsia" w:hAnsiTheme="minorHAnsi" w:cstheme="minorHAnsi"/>
        </w:rPr>
        <w:t>eCB</w:t>
      </w:r>
      <w:r w:rsidRPr="000806D2">
        <w:rPr>
          <w:rFonts w:asciiTheme="minorHAnsi" w:hAnsiTheme="minorHAnsi" w:cstheme="minorHAnsi"/>
        </w:rPr>
        <w:t xml:space="preserve"> signaling play necessary roles in the cocaine challenge-induced depotentiation of AMPAR synaptic transmission.</w:t>
      </w:r>
    </w:p>
    <w:p w14:paraId="04B87714"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4.1. Cocaine-induced reversal of AMPAR synaptic strength is temporally constrained</w:t>
      </w:r>
    </w:p>
    <w:p w14:paraId="33BCEF17" w14:textId="0053D79B"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Data from our lab and others has established that a single cocaine re-exposure during late abstinence reverses the enhanced AMPAR synaptic potentiation that develops during a period of abstinence from repeated cocaine, demonstrating the ability of cocaine to bidirectionally modulate </w:t>
      </w:r>
      <w:r w:rsidRPr="002D6837">
        <w:rPr>
          <w:rFonts w:asciiTheme="minorHAnsi" w:eastAsiaTheme="majorEastAsia" w:hAnsiTheme="minorHAnsi" w:cstheme="minorHAnsi"/>
        </w:rPr>
        <w:t>synaptic strength</w:t>
      </w:r>
      <w:r w:rsidRPr="000806D2">
        <w:rPr>
          <w:rFonts w:asciiTheme="minorHAnsi" w:hAnsiTheme="minorHAnsi" w:cstheme="minorHAnsi"/>
        </w:rPr>
        <w:t xml:space="preserve"> at NAc MSNs (</w:t>
      </w:r>
      <w:r w:rsidRPr="002D6837">
        <w:rPr>
          <w:rFonts w:asciiTheme="minorHAnsi" w:eastAsiaTheme="majorEastAsia" w:hAnsiTheme="minorHAnsi" w:cstheme="minorHAnsi"/>
        </w:rPr>
        <w:t>Jedynak et al., 2016</w:t>
      </w:r>
      <w:r w:rsidRPr="000806D2">
        <w:rPr>
          <w:rFonts w:asciiTheme="minorHAnsi" w:hAnsiTheme="minorHAnsi" w:cstheme="minorHAnsi"/>
        </w:rPr>
        <w:t xml:space="preserve">, </w:t>
      </w:r>
      <w:r w:rsidRPr="002D6837">
        <w:rPr>
          <w:rFonts w:asciiTheme="minorHAnsi" w:eastAsiaTheme="majorEastAsia" w:hAnsiTheme="minorHAnsi" w:cstheme="minorHAnsi"/>
        </w:rPr>
        <w:t>Kourrich et al., 2007</w:t>
      </w:r>
      <w:r w:rsidRPr="000806D2">
        <w:rPr>
          <w:rFonts w:asciiTheme="minorHAnsi" w:hAnsiTheme="minorHAnsi" w:cstheme="minorHAnsi"/>
        </w:rPr>
        <w:t xml:space="preserve">, </w:t>
      </w:r>
      <w:r w:rsidRPr="002D6837">
        <w:rPr>
          <w:rFonts w:asciiTheme="minorHAnsi" w:eastAsiaTheme="majorEastAsia" w:hAnsiTheme="minorHAnsi" w:cstheme="minorHAnsi"/>
        </w:rPr>
        <w:t>Pascoli et al., 2011</w:t>
      </w:r>
      <w:r w:rsidRPr="000806D2">
        <w:rPr>
          <w:rFonts w:asciiTheme="minorHAnsi" w:hAnsiTheme="minorHAnsi" w:cstheme="minorHAnsi"/>
        </w:rPr>
        <w:t xml:space="preserve">, </w:t>
      </w:r>
      <w:r w:rsidRPr="002D6837">
        <w:rPr>
          <w:rFonts w:asciiTheme="minorHAnsi" w:eastAsiaTheme="majorEastAsia" w:hAnsiTheme="minorHAnsi" w:cstheme="minorHAnsi"/>
        </w:rPr>
        <w:t>Rothwell et al., 2011</w:t>
      </w:r>
      <w:bookmarkEnd w:id="39"/>
      <w:r w:rsidRPr="000806D2">
        <w:rPr>
          <w:rFonts w:asciiTheme="minorHAnsi" w:hAnsiTheme="minorHAnsi" w:cstheme="minorHAnsi"/>
        </w:rPr>
        <w:t>). However, the temporal dynamics of this plasticity were not well-defined.</w:t>
      </w:r>
    </w:p>
    <w:p w14:paraId="722D215D" w14:textId="0FE8053C"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Numerous studies have demonstrated that repeated exposure to cocaine promotes a time-dependent enhancement of AMPAR plasticity in the NAc that progresses as withdrawal becomes more protracted (</w:t>
      </w:r>
      <w:r w:rsidRPr="002D6837">
        <w:rPr>
          <w:rFonts w:asciiTheme="minorHAnsi" w:eastAsiaTheme="majorEastAsia" w:hAnsiTheme="minorHAnsi" w:cstheme="minorHAnsi"/>
        </w:rPr>
        <w:t>Boudreau and Wolf, 2005</w:t>
      </w:r>
      <w:bookmarkEnd w:id="14"/>
      <w:r w:rsidRPr="000806D2">
        <w:rPr>
          <w:rFonts w:asciiTheme="minorHAnsi" w:hAnsiTheme="minorHAnsi" w:cstheme="minorHAnsi"/>
        </w:rPr>
        <w:t xml:space="preserve">, </w:t>
      </w:r>
      <w:r w:rsidRPr="002D6837">
        <w:rPr>
          <w:rFonts w:asciiTheme="minorHAnsi" w:eastAsiaTheme="majorEastAsia" w:hAnsiTheme="minorHAnsi" w:cstheme="minorHAnsi"/>
        </w:rPr>
        <w:t>Conrad et al., 2008</w:t>
      </w:r>
      <w:bookmarkEnd w:id="15"/>
      <w:r w:rsidRPr="000806D2">
        <w:rPr>
          <w:rFonts w:asciiTheme="minorHAnsi" w:hAnsiTheme="minorHAnsi" w:cstheme="minorHAnsi"/>
        </w:rPr>
        <w:t xml:space="preserve">, </w:t>
      </w:r>
      <w:r w:rsidRPr="002D6837">
        <w:rPr>
          <w:rFonts w:asciiTheme="minorHAnsi" w:eastAsiaTheme="majorEastAsia" w:hAnsiTheme="minorHAnsi" w:cstheme="minorHAnsi"/>
        </w:rPr>
        <w:t>Kourrich et al., 2007</w:t>
      </w:r>
      <w:r w:rsidRPr="000806D2">
        <w:rPr>
          <w:rFonts w:asciiTheme="minorHAnsi" w:hAnsiTheme="minorHAnsi" w:cstheme="minorHAnsi"/>
        </w:rPr>
        <w:t xml:space="preserve">, </w:t>
      </w:r>
      <w:r w:rsidRPr="002D6837">
        <w:rPr>
          <w:rFonts w:asciiTheme="minorHAnsi" w:eastAsiaTheme="majorEastAsia" w:hAnsiTheme="minorHAnsi" w:cstheme="minorHAnsi"/>
        </w:rPr>
        <w:t>Pascoli et al., 2014</w:t>
      </w:r>
      <w:r w:rsidRPr="000806D2">
        <w:rPr>
          <w:rFonts w:asciiTheme="minorHAnsi" w:hAnsiTheme="minorHAnsi" w:cstheme="minorHAnsi"/>
        </w:rPr>
        <w:t xml:space="preserve">, </w:t>
      </w:r>
      <w:r w:rsidRPr="002D6837">
        <w:rPr>
          <w:rFonts w:asciiTheme="minorHAnsi" w:eastAsiaTheme="majorEastAsia" w:hAnsiTheme="minorHAnsi" w:cstheme="minorHAnsi"/>
        </w:rPr>
        <w:t>Terrier et al., 2016</w:t>
      </w:r>
      <w:r w:rsidRPr="000806D2">
        <w:rPr>
          <w:rFonts w:asciiTheme="minorHAnsi" w:hAnsiTheme="minorHAnsi" w:cstheme="minorHAnsi"/>
        </w:rPr>
        <w:t xml:space="preserve">). Our data indicate that, unlike progressive increases in AMPAR signaling, re-exposure to cocaine produces rapid-onset plasticity that culminates in reversal of potentiated AMPAR signaling and is maximally expressed within 20 min, as further reductions are not observed at 60 min or 24 h. However, within 5 days of the challenge injection, AMPAR synaptic transmission returns to a pre-challenge state that is indistinguishable from MSNs from animals in abstinence from cocaine, suggesting that </w:t>
      </w:r>
      <w:r w:rsidRPr="002D6837">
        <w:rPr>
          <w:rFonts w:asciiTheme="minorHAnsi" w:eastAsiaTheme="majorEastAsia" w:hAnsiTheme="minorHAnsi" w:cstheme="minorHAnsi"/>
        </w:rPr>
        <w:t>synapses</w:t>
      </w:r>
      <w:r w:rsidRPr="000806D2">
        <w:rPr>
          <w:rFonts w:asciiTheme="minorHAnsi" w:hAnsiTheme="minorHAnsi" w:cstheme="minorHAnsi"/>
        </w:rPr>
        <w:t xml:space="preserve"> undergoing AMPAR-mediated depotentiation by cocaine re-exposure are effectively “repotentiated.” Consistent with this, previous work has shown that the ability of an intra-NAc infusion of </w:t>
      </w:r>
      <w:r w:rsidRPr="002D6837">
        <w:rPr>
          <w:rFonts w:asciiTheme="minorHAnsi" w:eastAsiaTheme="majorEastAsia" w:hAnsiTheme="minorHAnsi" w:cstheme="minorHAnsi"/>
        </w:rPr>
        <w:t>AMPA</w:t>
      </w:r>
      <w:r w:rsidRPr="000806D2">
        <w:rPr>
          <w:rFonts w:asciiTheme="minorHAnsi" w:hAnsiTheme="minorHAnsi" w:cstheme="minorHAnsi"/>
        </w:rPr>
        <w:t xml:space="preserve"> to augment </w:t>
      </w:r>
      <w:r w:rsidRPr="002D6837">
        <w:rPr>
          <w:rFonts w:asciiTheme="minorHAnsi" w:eastAsiaTheme="majorEastAsia" w:hAnsiTheme="minorHAnsi" w:cstheme="minorHAnsi"/>
        </w:rPr>
        <w:t>locomotor activity</w:t>
      </w:r>
      <w:r w:rsidRPr="000806D2">
        <w:rPr>
          <w:rFonts w:asciiTheme="minorHAnsi" w:hAnsiTheme="minorHAnsi" w:cstheme="minorHAnsi"/>
        </w:rPr>
        <w:t xml:space="preserve"> is abolished within 24 h, but not 6 d following cocaine challenge (</w:t>
      </w:r>
      <w:r w:rsidRPr="002D6837">
        <w:rPr>
          <w:rFonts w:asciiTheme="minorHAnsi" w:eastAsiaTheme="majorEastAsia" w:hAnsiTheme="minorHAnsi" w:cstheme="minorHAnsi"/>
        </w:rPr>
        <w:t>Bachtell and Self, 2008</w:t>
      </w:r>
      <w:bookmarkEnd w:id="37"/>
      <w:r w:rsidRPr="000806D2">
        <w:rPr>
          <w:rFonts w:asciiTheme="minorHAnsi" w:hAnsiTheme="minorHAnsi" w:cstheme="minorHAnsi"/>
        </w:rPr>
        <w:t>), and NAc surface expression of AMPARs is decreased 24 h after cocaine challenge but returns to pre-challenge levels of expression after 7 d abstinence (</w:t>
      </w:r>
      <w:r w:rsidRPr="002D6837">
        <w:rPr>
          <w:rFonts w:asciiTheme="minorHAnsi" w:eastAsiaTheme="majorEastAsia" w:hAnsiTheme="minorHAnsi" w:cstheme="minorHAnsi"/>
        </w:rPr>
        <w:t>Ferrario et al., 2009</w:t>
      </w:r>
      <w:bookmarkEnd w:id="21"/>
      <w:r w:rsidRPr="000806D2">
        <w:rPr>
          <w:rFonts w:asciiTheme="minorHAnsi" w:hAnsiTheme="minorHAnsi" w:cstheme="minorHAnsi"/>
        </w:rPr>
        <w:t>).</w:t>
      </w:r>
    </w:p>
    <w:p w14:paraId="4865EF16" w14:textId="2A943808"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Within the </w:t>
      </w:r>
      <w:r w:rsidRPr="002D6837">
        <w:rPr>
          <w:rFonts w:asciiTheme="minorHAnsi" w:eastAsiaTheme="majorEastAsia" w:hAnsiTheme="minorHAnsi" w:cstheme="minorHAnsi"/>
        </w:rPr>
        <w:t>striatum</w:t>
      </w:r>
      <w:r w:rsidRPr="000806D2">
        <w:rPr>
          <w:rFonts w:asciiTheme="minorHAnsi" w:hAnsiTheme="minorHAnsi" w:cstheme="minorHAnsi"/>
        </w:rPr>
        <w:t>, short-term and long-lasting reductions in excitatory synaptic strength are commonly expressed through rapid internalization of AMPARs (</w:t>
      </w:r>
      <w:r w:rsidRPr="002D6837">
        <w:rPr>
          <w:rFonts w:asciiTheme="minorHAnsi" w:eastAsiaTheme="majorEastAsia" w:hAnsiTheme="minorHAnsi" w:cstheme="minorHAnsi"/>
        </w:rPr>
        <w:t>Lüscher and Huber, 2010</w:t>
      </w:r>
      <w:r w:rsidRPr="000806D2">
        <w:rPr>
          <w:rFonts w:asciiTheme="minorHAnsi" w:hAnsiTheme="minorHAnsi" w:cstheme="minorHAnsi"/>
        </w:rPr>
        <w:t xml:space="preserve">, </w:t>
      </w:r>
      <w:bookmarkStart w:id="52" w:name="bbib80"/>
      <w:r w:rsidRPr="002D6837">
        <w:rPr>
          <w:rFonts w:asciiTheme="minorHAnsi" w:eastAsiaTheme="majorEastAsia" w:hAnsiTheme="minorHAnsi" w:cstheme="minorHAnsi"/>
        </w:rPr>
        <w:t>Snyder et al., 2001</w:t>
      </w:r>
      <w:bookmarkEnd w:id="52"/>
      <w:r w:rsidRPr="000806D2">
        <w:rPr>
          <w:rFonts w:asciiTheme="minorHAnsi" w:hAnsiTheme="minorHAnsi" w:cstheme="minorHAnsi"/>
        </w:rPr>
        <w:t xml:space="preserve">). The opposing alterations in AMPAR trafficking may simply serve as a homeostatic regulatory mechanism counteracting shifts in </w:t>
      </w:r>
      <w:r w:rsidRPr="002D6837">
        <w:rPr>
          <w:rFonts w:asciiTheme="minorHAnsi" w:eastAsiaTheme="majorEastAsia" w:hAnsiTheme="minorHAnsi" w:cstheme="minorHAnsi"/>
        </w:rPr>
        <w:t>glutamatergic</w:t>
      </w:r>
      <w:r w:rsidRPr="000806D2">
        <w:rPr>
          <w:rFonts w:asciiTheme="minorHAnsi" w:hAnsiTheme="minorHAnsi" w:cstheme="minorHAnsi"/>
        </w:rPr>
        <w:t xml:space="preserve"> signaling induced by cocaine exposure. For example, synaptic expression of AMPARs may reflect a compensatory response to decreased extracellular glutamate and synaptic excitability that develops during extended abstinence from cocaine(</w:t>
      </w:r>
      <w:bookmarkStart w:id="53" w:name="bbib7"/>
      <w:r w:rsidRPr="002D6837">
        <w:rPr>
          <w:rFonts w:asciiTheme="minorHAnsi" w:eastAsiaTheme="majorEastAsia" w:hAnsiTheme="minorHAnsi" w:cstheme="minorHAnsi"/>
        </w:rPr>
        <w:t>Baker et al., 2003</w:t>
      </w:r>
      <w:bookmarkEnd w:id="53"/>
      <w:r w:rsidRPr="000806D2">
        <w:rPr>
          <w:rFonts w:asciiTheme="minorHAnsi" w:hAnsiTheme="minorHAnsi" w:cstheme="minorHAnsi"/>
        </w:rPr>
        <w:t xml:space="preserve">, </w:t>
      </w:r>
      <w:bookmarkStart w:id="54" w:name="bbib41"/>
      <w:r w:rsidRPr="002D6837">
        <w:rPr>
          <w:rFonts w:asciiTheme="minorHAnsi" w:eastAsiaTheme="majorEastAsia" w:hAnsiTheme="minorHAnsi" w:cstheme="minorHAnsi"/>
        </w:rPr>
        <w:t>Kourrich and Thomas, 2009</w:t>
      </w:r>
      <w:bookmarkEnd w:id="54"/>
      <w:r w:rsidRPr="000806D2">
        <w:rPr>
          <w:rFonts w:asciiTheme="minorHAnsi" w:hAnsiTheme="minorHAnsi" w:cstheme="minorHAnsi"/>
        </w:rPr>
        <w:t xml:space="preserve">, </w:t>
      </w:r>
      <w:r w:rsidRPr="002D6837">
        <w:rPr>
          <w:rFonts w:asciiTheme="minorHAnsi" w:eastAsiaTheme="majorEastAsia" w:hAnsiTheme="minorHAnsi" w:cstheme="minorHAnsi"/>
        </w:rPr>
        <w:t>Kourrich et al., 2007</w:t>
      </w:r>
      <w:r w:rsidRPr="000806D2">
        <w:rPr>
          <w:rFonts w:asciiTheme="minorHAnsi" w:hAnsiTheme="minorHAnsi" w:cstheme="minorHAnsi"/>
        </w:rPr>
        <w:t>), while removal of AMPARs from the synapse might offset the rapid increase in glutamate elicited by re-exposure to cocaine(</w:t>
      </w:r>
      <w:bookmarkStart w:id="55" w:name="bbib35"/>
      <w:r w:rsidRPr="002D6837">
        <w:rPr>
          <w:rFonts w:asciiTheme="minorHAnsi" w:eastAsiaTheme="majorEastAsia" w:hAnsiTheme="minorHAnsi" w:cstheme="minorHAnsi"/>
        </w:rPr>
        <w:t>Kalivas et al., 2005</w:t>
      </w:r>
      <w:bookmarkEnd w:id="55"/>
      <w:r w:rsidRPr="000806D2">
        <w:rPr>
          <w:rFonts w:asciiTheme="minorHAnsi" w:hAnsiTheme="minorHAnsi" w:cstheme="minorHAnsi"/>
        </w:rPr>
        <w:t>). Although the functional relevance of bidirectional alterations in AMPAR plasticity is unclear, these findings highlight the existence of multiple forms of plasticity at NAc synapses that likely serve to regulate and update synaptic strength as a consequence of varied drug experiences that may underlie relapse susceptibility.</w:t>
      </w:r>
    </w:p>
    <w:p w14:paraId="0991F40A"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4.2. Dopamine modulation of enhanced AMPAR synaptic transmission</w:t>
      </w:r>
    </w:p>
    <w:p w14:paraId="3F4BDD54" w14:textId="3923C80D"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Exposure to cocaine </w:t>
      </w:r>
      <w:r w:rsidRPr="000806D2">
        <w:rPr>
          <w:rStyle w:val="Emphasis"/>
          <w:rFonts w:asciiTheme="minorHAnsi" w:eastAsiaTheme="majorEastAsia" w:hAnsiTheme="minorHAnsi" w:cstheme="minorHAnsi"/>
        </w:rPr>
        <w:t>in vivo</w:t>
      </w:r>
      <w:r w:rsidRPr="000806D2">
        <w:rPr>
          <w:rFonts w:asciiTheme="minorHAnsi" w:hAnsiTheme="minorHAnsi" w:cstheme="minorHAnsi"/>
        </w:rPr>
        <w:t xml:space="preserve"> (</w:t>
      </w:r>
      <w:bookmarkStart w:id="56" w:name="bbib15"/>
      <w:r w:rsidRPr="002D6837">
        <w:rPr>
          <w:rFonts w:asciiTheme="minorHAnsi" w:eastAsiaTheme="majorEastAsia" w:hAnsiTheme="minorHAnsi" w:cstheme="minorHAnsi"/>
        </w:rPr>
        <w:t>Di Chiara and Imperato, 1988</w:t>
      </w:r>
      <w:bookmarkEnd w:id="56"/>
      <w:r w:rsidRPr="000806D2">
        <w:rPr>
          <w:rFonts w:asciiTheme="minorHAnsi" w:hAnsiTheme="minorHAnsi" w:cstheme="minorHAnsi"/>
        </w:rPr>
        <w:t xml:space="preserve">) and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w:t>
      </w:r>
      <w:bookmarkStart w:id="57" w:name="bbib31"/>
      <w:r w:rsidRPr="002D6837">
        <w:rPr>
          <w:rFonts w:asciiTheme="minorHAnsi" w:eastAsiaTheme="majorEastAsia" w:hAnsiTheme="minorHAnsi" w:cstheme="minorHAnsi"/>
        </w:rPr>
        <w:t>Hoffmann et al., 2012</w:t>
      </w:r>
      <w:bookmarkEnd w:id="57"/>
      <w:r w:rsidRPr="000806D2">
        <w:rPr>
          <w:rFonts w:asciiTheme="minorHAnsi" w:hAnsiTheme="minorHAnsi" w:cstheme="minorHAnsi"/>
        </w:rPr>
        <w:t xml:space="preserve">, </w:t>
      </w:r>
      <w:bookmarkStart w:id="58" w:name="bbib38"/>
      <w:r w:rsidRPr="002D6837">
        <w:rPr>
          <w:rFonts w:asciiTheme="minorHAnsi" w:eastAsiaTheme="majorEastAsia" w:hAnsiTheme="minorHAnsi" w:cstheme="minorHAnsi"/>
        </w:rPr>
        <w:t>Kelly and Wightman, 1987</w:t>
      </w:r>
      <w:bookmarkEnd w:id="58"/>
      <w:r w:rsidRPr="000806D2">
        <w:rPr>
          <w:rFonts w:asciiTheme="minorHAnsi" w:hAnsiTheme="minorHAnsi" w:cstheme="minorHAnsi"/>
        </w:rPr>
        <w:t xml:space="preserve">) increases the synaptic availability of dopamine within the NAc. In the present study, the ability of both </w:t>
      </w:r>
      <w:r w:rsidRPr="002D6837">
        <w:rPr>
          <w:rFonts w:asciiTheme="minorHAnsi" w:eastAsiaTheme="majorEastAsia" w:hAnsiTheme="minorHAnsi" w:cstheme="minorHAnsi"/>
        </w:rPr>
        <w:t>DA</w:t>
      </w:r>
      <w:r w:rsidRPr="000806D2">
        <w:rPr>
          <w:rFonts w:asciiTheme="minorHAnsi" w:hAnsiTheme="minorHAnsi" w:cstheme="minorHAnsi"/>
        </w:rPr>
        <w:t xml:space="preserve"> </w:t>
      </w:r>
      <w:r w:rsidRPr="002D6837">
        <w:rPr>
          <w:rFonts w:asciiTheme="minorHAnsi" w:eastAsiaTheme="majorEastAsia" w:hAnsiTheme="minorHAnsi" w:cstheme="minorHAnsi"/>
        </w:rPr>
        <w:t>receptor antagonists</w:t>
      </w:r>
      <w:r w:rsidRPr="000806D2">
        <w:rPr>
          <w:rFonts w:asciiTheme="minorHAnsi" w:hAnsiTheme="minorHAnsi" w:cstheme="minorHAnsi"/>
        </w:rPr>
        <w:t xml:space="preserve"> to block cocaine-induced short-term plasticity and </w:t>
      </w:r>
      <w:r w:rsidRPr="002D6837">
        <w:rPr>
          <w:rFonts w:asciiTheme="minorHAnsi" w:eastAsiaTheme="majorEastAsia" w:hAnsiTheme="minorHAnsi" w:cstheme="minorHAnsi"/>
        </w:rPr>
        <w:t>receptor agonists</w:t>
      </w:r>
      <w:r w:rsidRPr="000806D2">
        <w:rPr>
          <w:rFonts w:asciiTheme="minorHAnsi" w:hAnsiTheme="minorHAnsi" w:cstheme="minorHAnsi"/>
        </w:rPr>
        <w:t xml:space="preserve"> to suppress excitatory signaling in a manner indistinguishable from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or </w:t>
      </w:r>
      <w:r w:rsidRPr="000806D2">
        <w:rPr>
          <w:rStyle w:val="Emphasis"/>
          <w:rFonts w:asciiTheme="minorHAnsi" w:eastAsiaTheme="majorEastAsia" w:hAnsiTheme="minorHAnsi" w:cstheme="minorHAnsi"/>
        </w:rPr>
        <w:t>in vivo</w:t>
      </w:r>
      <w:r w:rsidRPr="000806D2">
        <w:rPr>
          <w:rFonts w:asciiTheme="minorHAnsi" w:hAnsiTheme="minorHAnsi" w:cstheme="minorHAnsi"/>
        </w:rPr>
        <w:t xml:space="preserve"> cocaine (</w:t>
      </w:r>
      <w:r w:rsidRPr="002D6837">
        <w:rPr>
          <w:rFonts w:asciiTheme="minorHAnsi" w:eastAsiaTheme="majorEastAsia" w:hAnsiTheme="minorHAnsi" w:cstheme="minorHAnsi"/>
        </w:rPr>
        <w:t>Jedynak et al., 2016</w:t>
      </w:r>
      <w:r w:rsidRPr="000806D2">
        <w:rPr>
          <w:rFonts w:asciiTheme="minorHAnsi" w:hAnsiTheme="minorHAnsi" w:cstheme="minorHAnsi"/>
        </w:rPr>
        <w:t xml:space="preserve">) demonstrates that transient activation of endogenous dopamine signaling in the NAc shell is both necessary and sufficient for cocaine challenge-induced suppression of AMPAR plasticity. Notably, it is unclear exactly how cocaine augments endogenous DA in our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conditions; however, spontaneous DA transients mediated by exocytotic release events have been observed in striatal slice preparations (</w:t>
      </w:r>
      <w:bookmarkStart w:id="59" w:name="bbib8"/>
      <w:r w:rsidRPr="002D6837">
        <w:rPr>
          <w:rFonts w:asciiTheme="minorHAnsi" w:eastAsiaTheme="majorEastAsia" w:hAnsiTheme="minorHAnsi" w:cstheme="minorHAnsi"/>
        </w:rPr>
        <w:t>Beckstead et al., 2004</w:t>
      </w:r>
      <w:bookmarkEnd w:id="59"/>
      <w:r w:rsidRPr="000806D2">
        <w:rPr>
          <w:rFonts w:asciiTheme="minorHAnsi" w:hAnsiTheme="minorHAnsi" w:cstheme="minorHAnsi"/>
        </w:rPr>
        <w:t xml:space="preserve">, </w:t>
      </w:r>
      <w:bookmarkStart w:id="60" w:name="bbib21"/>
      <w:r w:rsidRPr="002D6837">
        <w:rPr>
          <w:rFonts w:asciiTheme="minorHAnsi" w:eastAsiaTheme="majorEastAsia" w:hAnsiTheme="minorHAnsi" w:cstheme="minorHAnsi"/>
        </w:rPr>
        <w:t>Gantz et al., 2013</w:t>
      </w:r>
      <w:bookmarkEnd w:id="60"/>
      <w:r w:rsidRPr="000806D2">
        <w:rPr>
          <w:rFonts w:asciiTheme="minorHAnsi" w:hAnsiTheme="minorHAnsi" w:cstheme="minorHAnsi"/>
        </w:rPr>
        <w:t xml:space="preserve">, </w:t>
      </w:r>
      <w:bookmarkStart w:id="61" w:name="bbib98"/>
      <w:r w:rsidRPr="002D6837">
        <w:rPr>
          <w:rFonts w:asciiTheme="minorHAnsi" w:eastAsiaTheme="majorEastAsia" w:hAnsiTheme="minorHAnsi" w:cstheme="minorHAnsi"/>
        </w:rPr>
        <w:t>Zhou et al., 2001</w:t>
      </w:r>
      <w:bookmarkEnd w:id="61"/>
      <w:r w:rsidRPr="000806D2">
        <w:rPr>
          <w:rFonts w:asciiTheme="minorHAnsi" w:hAnsiTheme="minorHAnsi" w:cstheme="minorHAnsi"/>
        </w:rPr>
        <w:t xml:space="preserve">), and acute </w:t>
      </w:r>
      <w:r w:rsidRPr="000806D2">
        <w:rPr>
          <w:rStyle w:val="Emphasis"/>
          <w:rFonts w:asciiTheme="minorHAnsi" w:eastAsiaTheme="majorEastAsia" w:hAnsiTheme="minorHAnsi" w:cstheme="minorHAnsi"/>
        </w:rPr>
        <w:t>ex vivo</w:t>
      </w:r>
      <w:r w:rsidRPr="000806D2">
        <w:rPr>
          <w:rFonts w:asciiTheme="minorHAnsi" w:hAnsiTheme="minorHAnsi" w:cstheme="minorHAnsi"/>
        </w:rPr>
        <w:t xml:space="preserve"> cocaine has been shown to increase the frequency and amplitude of dopamine transients in the NAc through activation of </w:t>
      </w:r>
      <w:r w:rsidRPr="002D6837">
        <w:rPr>
          <w:rFonts w:asciiTheme="minorHAnsi" w:eastAsiaTheme="majorEastAsia" w:hAnsiTheme="minorHAnsi" w:cstheme="minorHAnsi"/>
        </w:rPr>
        <w:t>nicotinic receptors</w:t>
      </w:r>
      <w:r w:rsidRPr="000806D2">
        <w:rPr>
          <w:rFonts w:asciiTheme="minorHAnsi" w:hAnsiTheme="minorHAnsi" w:cstheme="minorHAnsi"/>
        </w:rPr>
        <w:t xml:space="preserve">, indicating the involvement of </w:t>
      </w:r>
      <w:r w:rsidRPr="002D6837">
        <w:rPr>
          <w:rFonts w:asciiTheme="minorHAnsi" w:eastAsiaTheme="majorEastAsia" w:hAnsiTheme="minorHAnsi" w:cstheme="minorHAnsi"/>
        </w:rPr>
        <w:t>cholinergic</w:t>
      </w:r>
      <w:r w:rsidRPr="000806D2">
        <w:rPr>
          <w:rFonts w:asciiTheme="minorHAnsi" w:hAnsiTheme="minorHAnsi" w:cstheme="minorHAnsi"/>
        </w:rPr>
        <w:t xml:space="preserve"> </w:t>
      </w:r>
      <w:r w:rsidRPr="002D6837">
        <w:rPr>
          <w:rFonts w:asciiTheme="minorHAnsi" w:eastAsiaTheme="majorEastAsia" w:hAnsiTheme="minorHAnsi" w:cstheme="minorHAnsi"/>
        </w:rPr>
        <w:t>interneurons</w:t>
      </w:r>
      <w:r w:rsidRPr="000806D2">
        <w:rPr>
          <w:rFonts w:asciiTheme="minorHAnsi" w:hAnsiTheme="minorHAnsi" w:cstheme="minorHAnsi"/>
        </w:rPr>
        <w:t xml:space="preserve"> (</w:t>
      </w:r>
      <w:bookmarkStart w:id="62" w:name="bbib97"/>
      <w:r w:rsidRPr="002D6837">
        <w:rPr>
          <w:rFonts w:asciiTheme="minorHAnsi" w:eastAsiaTheme="majorEastAsia" w:hAnsiTheme="minorHAnsi" w:cstheme="minorHAnsi"/>
        </w:rPr>
        <w:t>Yorgason et al., 2017</w:t>
      </w:r>
      <w:bookmarkEnd w:id="62"/>
      <w:r w:rsidRPr="000806D2">
        <w:rPr>
          <w:rFonts w:asciiTheme="minorHAnsi" w:hAnsiTheme="minorHAnsi" w:cstheme="minorHAnsi"/>
        </w:rPr>
        <w:t>).</w:t>
      </w:r>
    </w:p>
    <w:p w14:paraId="5C76B41C" w14:textId="533BE1DE"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The effects of </w:t>
      </w:r>
      <w:r w:rsidRPr="002D6837">
        <w:rPr>
          <w:rFonts w:asciiTheme="minorHAnsi" w:eastAsiaTheme="majorEastAsia" w:hAnsiTheme="minorHAnsi" w:cstheme="minorHAnsi"/>
        </w:rPr>
        <w:t>dopamine receptor</w:t>
      </w:r>
      <w:r w:rsidRPr="000806D2">
        <w:rPr>
          <w:rFonts w:asciiTheme="minorHAnsi" w:hAnsiTheme="minorHAnsi" w:cstheme="minorHAnsi"/>
        </w:rPr>
        <w:t xml:space="preserve"> activity on AMPAR signaling in the NAc are likely to be varied and complex, given that dopamine receptor activation is capable of bidirectionally modifying excitatory synaptic strength depending on the dopamine receptor subtype and location, MSN cell subtype, level of synaptic activity, as well as previous drug experience (</w:t>
      </w:r>
      <w:r w:rsidRPr="002D6837">
        <w:rPr>
          <w:rFonts w:asciiTheme="minorHAnsi" w:eastAsiaTheme="majorEastAsia" w:hAnsiTheme="minorHAnsi" w:cstheme="minorHAnsi"/>
        </w:rPr>
        <w:t>Tritsch and Sabatini, 2012</w:t>
      </w:r>
      <w:bookmarkEnd w:id="24"/>
      <w:r w:rsidRPr="000806D2">
        <w:rPr>
          <w:rFonts w:asciiTheme="minorHAnsi" w:hAnsiTheme="minorHAnsi" w:cstheme="minorHAnsi"/>
        </w:rPr>
        <w:t xml:space="preserve">, </w:t>
      </w:r>
      <w:bookmarkStart w:id="63" w:name="bbib89"/>
      <w:r w:rsidRPr="002D6837">
        <w:rPr>
          <w:rFonts w:asciiTheme="minorHAnsi" w:eastAsiaTheme="majorEastAsia" w:hAnsiTheme="minorHAnsi" w:cstheme="minorHAnsi"/>
        </w:rPr>
        <w:t>Wang et al., 2012</w:t>
      </w:r>
      <w:bookmarkEnd w:id="63"/>
      <w:r w:rsidRPr="000806D2">
        <w:rPr>
          <w:rFonts w:asciiTheme="minorHAnsi" w:hAnsiTheme="minorHAnsi" w:cstheme="minorHAnsi"/>
        </w:rPr>
        <w:t>). Previous work has shown that cooperative activation of dopamine D1 and D2 receptors in the NAc shell is necessary for cocaine-primed reinstatement, while individual blockade of either receptor subtype disrupts this behavior (</w:t>
      </w:r>
      <w:bookmarkStart w:id="64" w:name="bbib2"/>
      <w:r w:rsidRPr="002D6837">
        <w:rPr>
          <w:rFonts w:asciiTheme="minorHAnsi" w:eastAsiaTheme="majorEastAsia" w:hAnsiTheme="minorHAnsi" w:cstheme="minorHAnsi"/>
        </w:rPr>
        <w:t>Anderson et al., 2005</w:t>
      </w:r>
      <w:bookmarkEnd w:id="64"/>
      <w:r w:rsidRPr="000806D2">
        <w:rPr>
          <w:rFonts w:asciiTheme="minorHAnsi" w:hAnsiTheme="minorHAnsi" w:cstheme="minorHAnsi"/>
        </w:rPr>
        <w:t xml:space="preserve">, </w:t>
      </w:r>
      <w:bookmarkStart w:id="65" w:name="bbib1"/>
      <w:r w:rsidRPr="002D6837">
        <w:rPr>
          <w:rFonts w:asciiTheme="minorHAnsi" w:eastAsiaTheme="majorEastAsia" w:hAnsiTheme="minorHAnsi" w:cstheme="minorHAnsi"/>
        </w:rPr>
        <w:t>Anderson et al., 2003</w:t>
      </w:r>
      <w:bookmarkEnd w:id="65"/>
      <w:r w:rsidRPr="000806D2">
        <w:rPr>
          <w:rFonts w:asciiTheme="minorHAnsi" w:hAnsiTheme="minorHAnsi" w:cstheme="minorHAnsi"/>
        </w:rPr>
        <w:t xml:space="preserve">, </w:t>
      </w:r>
      <w:bookmarkStart w:id="66" w:name="bbib6"/>
      <w:r w:rsidRPr="002D6837">
        <w:rPr>
          <w:rFonts w:asciiTheme="minorHAnsi" w:eastAsiaTheme="majorEastAsia" w:hAnsiTheme="minorHAnsi" w:cstheme="minorHAnsi"/>
        </w:rPr>
        <w:t>Bachtell et al., 2005</w:t>
      </w:r>
      <w:bookmarkEnd w:id="66"/>
      <w:r w:rsidRPr="000806D2">
        <w:rPr>
          <w:rFonts w:asciiTheme="minorHAnsi" w:hAnsiTheme="minorHAnsi" w:cstheme="minorHAnsi"/>
        </w:rPr>
        <w:t xml:space="preserve">, </w:t>
      </w:r>
      <w:bookmarkStart w:id="67" w:name="bbib74"/>
      <w:r w:rsidRPr="002D6837">
        <w:rPr>
          <w:rFonts w:asciiTheme="minorHAnsi" w:eastAsiaTheme="majorEastAsia" w:hAnsiTheme="minorHAnsi" w:cstheme="minorHAnsi"/>
        </w:rPr>
        <w:t>Schmidt et al., 2006</w:t>
      </w:r>
      <w:bookmarkEnd w:id="67"/>
      <w:r w:rsidRPr="000806D2">
        <w:rPr>
          <w:rFonts w:asciiTheme="minorHAnsi" w:hAnsiTheme="minorHAnsi" w:cstheme="minorHAnsi"/>
        </w:rPr>
        <w:t>), suggesting that increased extracellular dopamine elicited by cocaine might participate in modifying excitatory synaptic strength in the NAc shell during cocaine re-exposure. Because data from this study and previous work (</w:t>
      </w:r>
      <w:r w:rsidRPr="002D6837">
        <w:rPr>
          <w:rFonts w:asciiTheme="minorHAnsi" w:eastAsiaTheme="majorEastAsia" w:hAnsiTheme="minorHAnsi" w:cstheme="minorHAnsi"/>
        </w:rPr>
        <w:t>Kourrich et al., 2007</w:t>
      </w:r>
      <w:bookmarkEnd w:id="16"/>
      <w:r w:rsidRPr="000806D2">
        <w:rPr>
          <w:rFonts w:asciiTheme="minorHAnsi" w:hAnsiTheme="minorHAnsi" w:cstheme="minorHAnsi"/>
        </w:rPr>
        <w:t xml:space="preserve">, </w:t>
      </w:r>
      <w:r w:rsidRPr="002D6837">
        <w:rPr>
          <w:rFonts w:asciiTheme="minorHAnsi" w:eastAsiaTheme="majorEastAsia" w:hAnsiTheme="minorHAnsi" w:cstheme="minorHAnsi"/>
        </w:rPr>
        <w:t>Jedynak et al., 2016</w:t>
      </w:r>
      <w:r w:rsidRPr="000806D2">
        <w:rPr>
          <w:rFonts w:asciiTheme="minorHAnsi" w:hAnsiTheme="minorHAnsi" w:cstheme="minorHAnsi"/>
        </w:rPr>
        <w:t xml:space="preserve">; et al., 2011) were collected from pooled populations of MSNs, it is difficult to determine not only the </w:t>
      </w:r>
      <w:r w:rsidRPr="002D6837">
        <w:rPr>
          <w:rFonts w:asciiTheme="minorHAnsi" w:eastAsiaTheme="majorEastAsia" w:hAnsiTheme="minorHAnsi" w:cstheme="minorHAnsi"/>
        </w:rPr>
        <w:t>DA receptor</w:t>
      </w:r>
      <w:r w:rsidRPr="000806D2">
        <w:rPr>
          <w:rFonts w:asciiTheme="minorHAnsi" w:hAnsiTheme="minorHAnsi" w:cstheme="minorHAnsi"/>
        </w:rPr>
        <w:t xml:space="preserve"> sub-type involved but also the exact locus of the cocaine-dependent suppression of excitatory signaling.</w:t>
      </w:r>
    </w:p>
    <w:p w14:paraId="50E872C8" w14:textId="7F861C7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Numerous studies have demonstrated that cocaine-induced changes in excitatory signaling occur almost exclusively at D1-MSN synapses (</w:t>
      </w:r>
      <w:bookmarkStart w:id="68" w:name="bbib39"/>
      <w:r w:rsidRPr="002D6837">
        <w:rPr>
          <w:rFonts w:asciiTheme="minorHAnsi" w:eastAsiaTheme="majorEastAsia" w:hAnsiTheme="minorHAnsi" w:cstheme="minorHAnsi"/>
        </w:rPr>
        <w:t>Kim et al., 2011</w:t>
      </w:r>
      <w:r w:rsidRPr="000806D2">
        <w:rPr>
          <w:rFonts w:asciiTheme="minorHAnsi" w:hAnsiTheme="minorHAnsi" w:cstheme="minorHAnsi"/>
        </w:rPr>
        <w:t xml:space="preserve">, </w:t>
      </w:r>
      <w:bookmarkStart w:id="69" w:name="bbib46"/>
      <w:r w:rsidRPr="002D6837">
        <w:rPr>
          <w:rFonts w:asciiTheme="minorHAnsi" w:eastAsiaTheme="majorEastAsia" w:hAnsiTheme="minorHAnsi" w:cstheme="minorHAnsi"/>
        </w:rPr>
        <w:t>Lobo and Nestler, 2011</w:t>
      </w:r>
      <w:r w:rsidRPr="000806D2">
        <w:rPr>
          <w:rFonts w:asciiTheme="minorHAnsi" w:hAnsiTheme="minorHAnsi" w:cstheme="minorHAnsi"/>
        </w:rPr>
        <w:t xml:space="preserve">, </w:t>
      </w:r>
      <w:r w:rsidRPr="002D6837">
        <w:rPr>
          <w:rFonts w:asciiTheme="minorHAnsi" w:eastAsiaTheme="majorEastAsia" w:hAnsiTheme="minorHAnsi" w:cstheme="minorHAnsi"/>
        </w:rPr>
        <w:t>Pascoli et al., 2014</w:t>
      </w:r>
      <w:bookmarkEnd w:id="17"/>
      <w:r w:rsidRPr="000806D2">
        <w:rPr>
          <w:rFonts w:asciiTheme="minorHAnsi" w:hAnsiTheme="minorHAnsi" w:cstheme="minorHAnsi"/>
        </w:rPr>
        <w:t xml:space="preserve">, </w:t>
      </w:r>
      <w:r w:rsidRPr="002D6837">
        <w:rPr>
          <w:rFonts w:asciiTheme="minorHAnsi" w:eastAsiaTheme="majorEastAsia" w:hAnsiTheme="minorHAnsi" w:cstheme="minorHAnsi"/>
        </w:rPr>
        <w:t>Terrier et al., 2016</w:t>
      </w:r>
      <w:bookmarkEnd w:id="19"/>
      <w:r w:rsidRPr="000806D2">
        <w:rPr>
          <w:rFonts w:asciiTheme="minorHAnsi" w:hAnsiTheme="minorHAnsi" w:cstheme="minorHAnsi"/>
        </w:rPr>
        <w:t xml:space="preserve">), suggesting that observed reductions in synaptic signaling occur in D1-MSNs. However, it is unlikely that this involves direct activation of DA receptors on D1R-MSNs, as </w:t>
      </w:r>
      <w:r w:rsidRPr="002D6837">
        <w:rPr>
          <w:rFonts w:asciiTheme="minorHAnsi" w:eastAsiaTheme="majorEastAsia" w:hAnsiTheme="minorHAnsi" w:cstheme="minorHAnsi"/>
        </w:rPr>
        <w:t>D1R</w:t>
      </w:r>
      <w:r w:rsidRPr="000806D2">
        <w:rPr>
          <w:rFonts w:asciiTheme="minorHAnsi" w:hAnsiTheme="minorHAnsi" w:cstheme="minorHAnsi"/>
        </w:rPr>
        <w:t xml:space="preserve"> stimulation has been shown to increase AMPAR surface expression and AMPAR-mediated currents in MSNs (</w:t>
      </w:r>
      <w:bookmarkStart w:id="70" w:name="bbib14"/>
      <w:r w:rsidRPr="002D6837">
        <w:rPr>
          <w:rFonts w:asciiTheme="minorHAnsi" w:eastAsiaTheme="majorEastAsia" w:hAnsiTheme="minorHAnsi" w:cstheme="minorHAnsi"/>
        </w:rPr>
        <w:t>Chao et al., 2002</w:t>
      </w:r>
      <w:bookmarkEnd w:id="70"/>
      <w:r w:rsidRPr="000806D2">
        <w:rPr>
          <w:rFonts w:asciiTheme="minorHAnsi" w:hAnsiTheme="minorHAnsi" w:cstheme="minorHAnsi"/>
        </w:rPr>
        <w:t xml:space="preserve">, </w:t>
      </w:r>
      <w:bookmarkStart w:id="71" w:name="bbib68"/>
      <w:r w:rsidRPr="002D6837">
        <w:rPr>
          <w:rFonts w:asciiTheme="minorHAnsi" w:eastAsiaTheme="majorEastAsia" w:hAnsiTheme="minorHAnsi" w:cstheme="minorHAnsi"/>
        </w:rPr>
        <w:t>Price et al., 1999</w:t>
      </w:r>
      <w:bookmarkEnd w:id="71"/>
      <w:r w:rsidRPr="000806D2">
        <w:rPr>
          <w:rFonts w:asciiTheme="minorHAnsi" w:hAnsiTheme="minorHAnsi" w:cstheme="minorHAnsi"/>
        </w:rPr>
        <w:t xml:space="preserve">, </w:t>
      </w:r>
      <w:bookmarkStart w:id="72" w:name="bbib81"/>
      <w:r w:rsidRPr="002D6837">
        <w:rPr>
          <w:rFonts w:asciiTheme="minorHAnsi" w:eastAsiaTheme="majorEastAsia" w:hAnsiTheme="minorHAnsi" w:cstheme="minorHAnsi"/>
        </w:rPr>
        <w:t>Sun et al., 2008</w:t>
      </w:r>
      <w:bookmarkEnd w:id="72"/>
      <w:r w:rsidRPr="000806D2">
        <w:rPr>
          <w:rFonts w:asciiTheme="minorHAnsi" w:hAnsiTheme="minorHAnsi" w:cstheme="minorHAnsi"/>
        </w:rPr>
        <w:t xml:space="preserve">). Conversely, activation of presynaptic </w:t>
      </w:r>
      <w:r w:rsidRPr="002D6837">
        <w:rPr>
          <w:rFonts w:asciiTheme="minorHAnsi" w:eastAsiaTheme="majorEastAsia" w:hAnsiTheme="minorHAnsi" w:cstheme="minorHAnsi"/>
        </w:rPr>
        <w:t>D1 receptors</w:t>
      </w:r>
      <w:r w:rsidRPr="000806D2">
        <w:rPr>
          <w:rFonts w:asciiTheme="minorHAnsi" w:hAnsiTheme="minorHAnsi" w:cstheme="minorHAnsi"/>
        </w:rPr>
        <w:t xml:space="preserve"> is known to reduce </w:t>
      </w:r>
      <w:r w:rsidRPr="002D6837">
        <w:rPr>
          <w:rFonts w:asciiTheme="minorHAnsi" w:eastAsiaTheme="majorEastAsia" w:hAnsiTheme="minorHAnsi" w:cstheme="minorHAnsi"/>
        </w:rPr>
        <w:t>excitatory postsynaptic potentials</w:t>
      </w:r>
      <w:r w:rsidRPr="000806D2">
        <w:rPr>
          <w:rFonts w:asciiTheme="minorHAnsi" w:hAnsiTheme="minorHAnsi" w:cstheme="minorHAnsi"/>
        </w:rPr>
        <w:t xml:space="preserve"> in striatal MSNs, indicating that any effects of D1R activation are likely localized to presynaptic signaling (</w:t>
      </w:r>
      <w:bookmarkStart w:id="73" w:name="bbib27"/>
      <w:r w:rsidRPr="002D6837">
        <w:rPr>
          <w:rFonts w:asciiTheme="minorHAnsi" w:eastAsiaTheme="majorEastAsia" w:hAnsiTheme="minorHAnsi" w:cstheme="minorHAnsi"/>
        </w:rPr>
        <w:t>Harvey and Lacey, 1996</w:t>
      </w:r>
      <w:bookmarkEnd w:id="73"/>
      <w:r w:rsidRPr="000806D2">
        <w:rPr>
          <w:rFonts w:asciiTheme="minorHAnsi" w:hAnsiTheme="minorHAnsi" w:cstheme="minorHAnsi"/>
        </w:rPr>
        <w:t xml:space="preserve">, </w:t>
      </w:r>
      <w:bookmarkStart w:id="74" w:name="bbib54"/>
      <w:r w:rsidRPr="002D6837">
        <w:rPr>
          <w:rFonts w:asciiTheme="minorHAnsi" w:eastAsiaTheme="majorEastAsia" w:hAnsiTheme="minorHAnsi" w:cstheme="minorHAnsi"/>
        </w:rPr>
        <w:t>Nicola and Malenka, 1997</w:t>
      </w:r>
      <w:bookmarkEnd w:id="74"/>
      <w:r w:rsidRPr="000806D2">
        <w:rPr>
          <w:rFonts w:asciiTheme="minorHAnsi" w:hAnsiTheme="minorHAnsi" w:cstheme="minorHAnsi"/>
        </w:rPr>
        <w:t>).</w:t>
      </w:r>
    </w:p>
    <w:p w14:paraId="00884FFB" w14:textId="5E65EFB0"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Another intriguing possibility is that reductions in AMPAR signaling reflect suppression of baseline excitatory signaling primarily at D2R-MSN, rather than reversal of plasticity at D1R-MSN synapses – presumably through direct activation of </w:t>
      </w:r>
      <w:r w:rsidRPr="002D6837">
        <w:rPr>
          <w:rFonts w:asciiTheme="minorHAnsi" w:eastAsiaTheme="majorEastAsia" w:hAnsiTheme="minorHAnsi" w:cstheme="minorHAnsi"/>
        </w:rPr>
        <w:t>D2R</w:t>
      </w:r>
      <w:r w:rsidRPr="000806D2">
        <w:rPr>
          <w:rFonts w:asciiTheme="minorHAnsi" w:hAnsiTheme="minorHAnsi" w:cstheme="minorHAnsi"/>
        </w:rPr>
        <w:t xml:space="preserve"> signaling. In agreement with this, D2R activation reduces basal and agonist-induced AMPAR signaling in striatal MSNs (</w:t>
      </w:r>
      <w:bookmarkStart w:id="75" w:name="bbib4"/>
      <w:r w:rsidRPr="002D6837">
        <w:rPr>
          <w:rFonts w:asciiTheme="minorHAnsi" w:eastAsiaTheme="majorEastAsia" w:hAnsiTheme="minorHAnsi" w:cstheme="minorHAnsi"/>
        </w:rPr>
        <w:t>André et al., 2010</w:t>
      </w:r>
      <w:bookmarkEnd w:id="75"/>
      <w:r w:rsidRPr="000806D2">
        <w:rPr>
          <w:rFonts w:asciiTheme="minorHAnsi" w:hAnsiTheme="minorHAnsi" w:cstheme="minorHAnsi"/>
        </w:rPr>
        <w:t xml:space="preserve">, </w:t>
      </w:r>
      <w:bookmarkStart w:id="76" w:name="bbib29"/>
      <w:r w:rsidRPr="002D6837">
        <w:rPr>
          <w:rFonts w:asciiTheme="minorHAnsi" w:eastAsiaTheme="majorEastAsia" w:hAnsiTheme="minorHAnsi" w:cstheme="minorHAnsi"/>
        </w:rPr>
        <w:t>Hernández-Echeagaray et al., 2004</w:t>
      </w:r>
      <w:bookmarkEnd w:id="76"/>
      <w:r w:rsidRPr="000806D2">
        <w:rPr>
          <w:rFonts w:asciiTheme="minorHAnsi" w:hAnsiTheme="minorHAnsi" w:cstheme="minorHAnsi"/>
        </w:rPr>
        <w:t xml:space="preserve">, </w:t>
      </w:r>
      <w:bookmarkStart w:id="77" w:name="bbib33"/>
      <w:r w:rsidRPr="002D6837">
        <w:rPr>
          <w:rFonts w:asciiTheme="minorHAnsi" w:eastAsiaTheme="majorEastAsia" w:hAnsiTheme="minorHAnsi" w:cstheme="minorHAnsi"/>
        </w:rPr>
        <w:t>Håkansson et al., 2006</w:t>
      </w:r>
      <w:bookmarkEnd w:id="77"/>
      <w:r w:rsidRPr="000806D2">
        <w:rPr>
          <w:rFonts w:asciiTheme="minorHAnsi" w:hAnsiTheme="minorHAnsi" w:cstheme="minorHAnsi"/>
        </w:rPr>
        <w:t xml:space="preserve">, </w:t>
      </w:r>
      <w:r w:rsidRPr="002D6837">
        <w:rPr>
          <w:rFonts w:asciiTheme="minorHAnsi" w:eastAsiaTheme="majorEastAsia" w:hAnsiTheme="minorHAnsi" w:cstheme="minorHAnsi"/>
        </w:rPr>
        <w:t>Snyder et al., 2000</w:t>
      </w:r>
      <w:bookmarkEnd w:id="44"/>
      <w:r w:rsidRPr="000806D2">
        <w:rPr>
          <w:rFonts w:asciiTheme="minorHAnsi" w:hAnsiTheme="minorHAnsi" w:cstheme="minorHAnsi"/>
        </w:rPr>
        <w:t>). Moreover, in agreement with a role for suppressed excitatory signaling in driving addiction-related behavior, recent findings suggest that cocaine-induced reinstatement is associated with a reduction in excitatory signaling specifically in NAc shell D2R-expressing MSNs (</w:t>
      </w:r>
      <w:bookmarkStart w:id="78" w:name="bbib57"/>
      <w:r w:rsidRPr="002D6837">
        <w:rPr>
          <w:rFonts w:asciiTheme="minorHAnsi" w:eastAsiaTheme="majorEastAsia" w:hAnsiTheme="minorHAnsi" w:cstheme="minorHAnsi"/>
        </w:rPr>
        <w:t>Ortinski et al., 2015</w:t>
      </w:r>
      <w:r w:rsidRPr="000806D2">
        <w:rPr>
          <w:rFonts w:asciiTheme="minorHAnsi" w:hAnsiTheme="minorHAnsi" w:cstheme="minorHAnsi"/>
        </w:rPr>
        <w:t>). This reduction at D2-MSN synapses would theoretically shift the ratio of excitatory drive at D1R-versus D2R-MSN circuits in favor of D1R signaling – a possibility that fits well with the ventral striatal D1 pathway in behavior and reward, as well as emerging theories on circuit-based plasticity responsible for relapse (</w:t>
      </w:r>
      <w:bookmarkStart w:id="79" w:name="bbib18"/>
      <w:r w:rsidRPr="002D6837">
        <w:rPr>
          <w:rFonts w:asciiTheme="minorHAnsi" w:eastAsiaTheme="majorEastAsia" w:hAnsiTheme="minorHAnsi" w:cstheme="minorHAnsi"/>
        </w:rPr>
        <w:t>Dobi et al., 2011</w:t>
      </w:r>
      <w:bookmarkEnd w:id="79"/>
      <w:r w:rsidRPr="000806D2">
        <w:rPr>
          <w:rFonts w:asciiTheme="minorHAnsi" w:hAnsiTheme="minorHAnsi" w:cstheme="minorHAnsi"/>
        </w:rPr>
        <w:t xml:space="preserve">, </w:t>
      </w:r>
      <w:bookmarkStart w:id="80" w:name="bbib25"/>
      <w:r w:rsidRPr="002D6837">
        <w:rPr>
          <w:rFonts w:asciiTheme="minorHAnsi" w:eastAsiaTheme="majorEastAsia" w:hAnsiTheme="minorHAnsi" w:cstheme="minorHAnsi"/>
        </w:rPr>
        <w:t>Graziane et al., 2016</w:t>
      </w:r>
      <w:bookmarkEnd w:id="80"/>
      <w:r w:rsidRPr="000806D2">
        <w:rPr>
          <w:rFonts w:asciiTheme="minorHAnsi" w:hAnsiTheme="minorHAnsi" w:cstheme="minorHAnsi"/>
        </w:rPr>
        <w:t xml:space="preserve">, </w:t>
      </w:r>
      <w:bookmarkStart w:id="81" w:name="bbib28"/>
      <w:r w:rsidRPr="002D6837">
        <w:rPr>
          <w:rFonts w:asciiTheme="minorHAnsi" w:eastAsiaTheme="majorEastAsia" w:hAnsiTheme="minorHAnsi" w:cstheme="minorHAnsi"/>
        </w:rPr>
        <w:t>Hearing et al., 2016</w:t>
      </w:r>
      <w:bookmarkEnd w:id="81"/>
      <w:r w:rsidRPr="000806D2">
        <w:rPr>
          <w:rFonts w:asciiTheme="minorHAnsi" w:hAnsiTheme="minorHAnsi" w:cstheme="minorHAnsi"/>
        </w:rPr>
        <w:t xml:space="preserve">, </w:t>
      </w:r>
      <w:r w:rsidRPr="002D6837">
        <w:rPr>
          <w:rFonts w:asciiTheme="minorHAnsi" w:eastAsiaTheme="majorEastAsia" w:hAnsiTheme="minorHAnsi" w:cstheme="minorHAnsi"/>
        </w:rPr>
        <w:t>Kim et al., 2011</w:t>
      </w:r>
      <w:bookmarkEnd w:id="68"/>
      <w:r w:rsidRPr="000806D2">
        <w:rPr>
          <w:rFonts w:asciiTheme="minorHAnsi" w:hAnsiTheme="minorHAnsi" w:cstheme="minorHAnsi"/>
        </w:rPr>
        <w:t xml:space="preserve">, </w:t>
      </w:r>
      <w:r w:rsidRPr="002D6837">
        <w:rPr>
          <w:rFonts w:asciiTheme="minorHAnsi" w:eastAsiaTheme="majorEastAsia" w:hAnsiTheme="minorHAnsi" w:cstheme="minorHAnsi"/>
        </w:rPr>
        <w:t>Lobo and Nestler, 2011</w:t>
      </w:r>
      <w:bookmarkEnd w:id="69"/>
      <w:r w:rsidRPr="000806D2">
        <w:rPr>
          <w:rFonts w:asciiTheme="minorHAnsi" w:hAnsiTheme="minorHAnsi" w:cstheme="minorHAnsi"/>
        </w:rPr>
        <w:t xml:space="preserve">, </w:t>
      </w:r>
      <w:r w:rsidRPr="002D6837">
        <w:rPr>
          <w:rFonts w:asciiTheme="minorHAnsi" w:eastAsiaTheme="majorEastAsia" w:hAnsiTheme="minorHAnsi" w:cstheme="minorHAnsi"/>
        </w:rPr>
        <w:t>Ortinski et al., 2015</w:t>
      </w:r>
      <w:bookmarkEnd w:id="78"/>
      <w:r w:rsidRPr="000806D2">
        <w:rPr>
          <w:rFonts w:asciiTheme="minorHAnsi" w:hAnsiTheme="minorHAnsi" w:cstheme="minorHAnsi"/>
        </w:rPr>
        <w:t xml:space="preserve">, </w:t>
      </w:r>
      <w:r w:rsidRPr="002D6837">
        <w:rPr>
          <w:rFonts w:asciiTheme="minorHAnsi" w:eastAsiaTheme="majorEastAsia" w:hAnsiTheme="minorHAnsi" w:cstheme="minorHAnsi"/>
        </w:rPr>
        <w:t>Ortinski et al., 2012</w:t>
      </w:r>
      <w:r w:rsidRPr="000806D2">
        <w:rPr>
          <w:rFonts w:asciiTheme="minorHAnsi" w:hAnsiTheme="minorHAnsi" w:cstheme="minorHAnsi"/>
        </w:rPr>
        <w:t xml:space="preserve">, </w:t>
      </w:r>
      <w:r w:rsidRPr="002D6837">
        <w:rPr>
          <w:rFonts w:asciiTheme="minorHAnsi" w:eastAsiaTheme="majorEastAsia" w:hAnsiTheme="minorHAnsi" w:cstheme="minorHAnsi"/>
        </w:rPr>
        <w:t>Pascoli et al., 2011</w:t>
      </w:r>
      <w:bookmarkEnd w:id="18"/>
      <w:r w:rsidRPr="000806D2">
        <w:rPr>
          <w:rFonts w:asciiTheme="minorHAnsi" w:hAnsiTheme="minorHAnsi" w:cstheme="minorHAnsi"/>
        </w:rPr>
        <w:t xml:space="preserve">, </w:t>
      </w:r>
      <w:bookmarkStart w:id="82" w:name="bbib78"/>
      <w:r w:rsidRPr="002D6837">
        <w:rPr>
          <w:rFonts w:asciiTheme="minorHAnsi" w:eastAsiaTheme="majorEastAsia" w:hAnsiTheme="minorHAnsi" w:cstheme="minorHAnsi"/>
        </w:rPr>
        <w:t>Smith et al., 2013</w:t>
      </w:r>
      <w:bookmarkEnd w:id="82"/>
      <w:r w:rsidRPr="000806D2">
        <w:rPr>
          <w:rFonts w:asciiTheme="minorHAnsi" w:hAnsiTheme="minorHAnsi" w:cstheme="minorHAnsi"/>
        </w:rPr>
        <w:t xml:space="preserve">, </w:t>
      </w:r>
      <w:bookmarkStart w:id="83" w:name="bbib83"/>
      <w:r w:rsidRPr="002D6837">
        <w:rPr>
          <w:rFonts w:asciiTheme="minorHAnsi" w:eastAsiaTheme="majorEastAsia" w:hAnsiTheme="minorHAnsi" w:cstheme="minorHAnsi"/>
        </w:rPr>
        <w:t>Suska et al., 2013</w:t>
      </w:r>
      <w:bookmarkEnd w:id="83"/>
      <w:r w:rsidRPr="000806D2">
        <w:rPr>
          <w:rFonts w:asciiTheme="minorHAnsi" w:hAnsiTheme="minorHAnsi" w:cstheme="minorHAnsi"/>
        </w:rPr>
        <w:t>). Regardless, our findings indicate that endogenous dopamine signaling plays a critical role in modifying NAc synapses potentiated by previous cocaine experience, and may provide a mechanism for developing therapeutic strategies.</w:t>
      </w:r>
    </w:p>
    <w:p w14:paraId="08710430" w14:textId="77777777" w:rsidR="00167E51" w:rsidRPr="000806D2" w:rsidRDefault="00167E51" w:rsidP="00922A32">
      <w:pPr>
        <w:pStyle w:val="Heading2"/>
        <w:rPr>
          <w:rFonts w:asciiTheme="minorHAnsi" w:hAnsiTheme="minorHAnsi" w:cstheme="minorHAnsi"/>
        </w:rPr>
      </w:pPr>
      <w:r w:rsidRPr="000806D2">
        <w:rPr>
          <w:rFonts w:asciiTheme="minorHAnsi" w:hAnsiTheme="minorHAnsi" w:cstheme="minorHAnsi"/>
        </w:rPr>
        <w:t>4.3. CB1 receptors mediate synaptic depotentiation in the NAc shell</w:t>
      </w:r>
    </w:p>
    <w:p w14:paraId="72BA5B29" w14:textId="51B99BF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Within the striatum, eCB signaling is a critical regulator of synaptic activity and plasticity, facilitating synaptic depression at glutamatergic synapses on MSNs through </w:t>
      </w:r>
      <w:r w:rsidRPr="002D6837">
        <w:rPr>
          <w:rFonts w:asciiTheme="minorHAnsi" w:eastAsiaTheme="majorEastAsia" w:hAnsiTheme="minorHAnsi" w:cstheme="minorHAnsi"/>
        </w:rPr>
        <w:t>CB1</w:t>
      </w:r>
      <w:r w:rsidRPr="000806D2">
        <w:rPr>
          <w:rFonts w:asciiTheme="minorHAnsi" w:hAnsiTheme="minorHAnsi" w:cstheme="minorHAnsi"/>
        </w:rPr>
        <w:t xml:space="preserve"> receptor-mediated suppression of excitatory transmission (</w:t>
      </w:r>
      <w:bookmarkStart w:id="84" w:name="bbib23"/>
      <w:r w:rsidRPr="002D6837">
        <w:rPr>
          <w:rFonts w:asciiTheme="minorHAnsi" w:eastAsiaTheme="majorEastAsia" w:hAnsiTheme="minorHAnsi" w:cstheme="minorHAnsi"/>
        </w:rPr>
        <w:t>Gerdeman et al., 2002</w:t>
      </w:r>
      <w:bookmarkEnd w:id="84"/>
      <w:r w:rsidRPr="000806D2">
        <w:rPr>
          <w:rFonts w:asciiTheme="minorHAnsi" w:hAnsiTheme="minorHAnsi" w:cstheme="minorHAnsi"/>
        </w:rPr>
        <w:t xml:space="preserve">, </w:t>
      </w:r>
      <w:bookmarkStart w:id="85" w:name="bbib43"/>
      <w:r w:rsidRPr="002D6837">
        <w:rPr>
          <w:rFonts w:asciiTheme="minorHAnsi" w:eastAsiaTheme="majorEastAsia" w:hAnsiTheme="minorHAnsi" w:cstheme="minorHAnsi"/>
        </w:rPr>
        <w:t>Kreitzer and Malenka, 2007</w:t>
      </w:r>
      <w:r w:rsidRPr="000806D2">
        <w:rPr>
          <w:rFonts w:asciiTheme="minorHAnsi" w:hAnsiTheme="minorHAnsi" w:cstheme="minorHAnsi"/>
        </w:rPr>
        <w:t xml:space="preserve">, </w:t>
      </w:r>
      <w:r w:rsidRPr="002D6837">
        <w:rPr>
          <w:rFonts w:asciiTheme="minorHAnsi" w:eastAsiaTheme="majorEastAsia" w:hAnsiTheme="minorHAnsi" w:cstheme="minorHAnsi"/>
        </w:rPr>
        <w:t>Robbe et al., 2002</w:t>
      </w:r>
      <w:r w:rsidRPr="000806D2">
        <w:rPr>
          <w:rFonts w:asciiTheme="minorHAnsi" w:hAnsiTheme="minorHAnsi" w:cstheme="minorHAnsi"/>
        </w:rPr>
        <w:t xml:space="preserve">). Furthermore, accumulating evidence indicates a critical role for eCB signaling in reward-related behavior and facilitation of excitatory </w:t>
      </w:r>
      <w:r w:rsidRPr="002D6837">
        <w:rPr>
          <w:rFonts w:asciiTheme="minorHAnsi" w:eastAsiaTheme="majorEastAsia" w:hAnsiTheme="minorHAnsi" w:cstheme="minorHAnsi"/>
        </w:rPr>
        <w:t>synaptic plasticity</w:t>
      </w:r>
      <w:r w:rsidRPr="000806D2">
        <w:rPr>
          <w:rFonts w:asciiTheme="minorHAnsi" w:hAnsiTheme="minorHAnsi" w:cstheme="minorHAnsi"/>
        </w:rPr>
        <w:t xml:space="preserve"> in the striatum (</w:t>
      </w:r>
      <w:bookmarkStart w:id="86" w:name="bbib91"/>
      <w:r w:rsidRPr="002D6837">
        <w:rPr>
          <w:rFonts w:asciiTheme="minorHAnsi" w:eastAsiaTheme="majorEastAsia" w:hAnsiTheme="minorHAnsi" w:cstheme="minorHAnsi"/>
        </w:rPr>
        <w:t>Wiskerke et al., 2008</w:t>
      </w:r>
      <w:bookmarkEnd w:id="86"/>
      <w:r w:rsidRPr="000806D2">
        <w:rPr>
          <w:rFonts w:asciiTheme="minorHAnsi" w:hAnsiTheme="minorHAnsi" w:cstheme="minorHAnsi"/>
        </w:rPr>
        <w:t xml:space="preserve">, </w:t>
      </w:r>
      <w:bookmarkStart w:id="87" w:name="bbib99"/>
      <w:r w:rsidRPr="002D6837">
        <w:rPr>
          <w:rFonts w:asciiTheme="minorHAnsi" w:eastAsiaTheme="majorEastAsia" w:hAnsiTheme="minorHAnsi" w:cstheme="minorHAnsi"/>
        </w:rPr>
        <w:t>Zlebnik and Cheer, 2016</w:t>
      </w:r>
      <w:bookmarkEnd w:id="87"/>
      <w:r w:rsidRPr="000806D2">
        <w:rPr>
          <w:rFonts w:asciiTheme="minorHAnsi" w:hAnsiTheme="minorHAnsi" w:cstheme="minorHAnsi"/>
        </w:rPr>
        <w:t>). Blocking CB1 receptors reduces the rewarding and reinforcing properties of cocaine (</w:t>
      </w:r>
      <w:bookmarkStart w:id="88" w:name="bbib56"/>
      <w:r w:rsidRPr="002D6837">
        <w:rPr>
          <w:rFonts w:asciiTheme="minorHAnsi" w:eastAsiaTheme="majorEastAsia" w:hAnsiTheme="minorHAnsi" w:cstheme="minorHAnsi"/>
        </w:rPr>
        <w:t>Orio et al., 2009</w:t>
      </w:r>
      <w:bookmarkEnd w:id="88"/>
      <w:r w:rsidRPr="000806D2">
        <w:rPr>
          <w:rFonts w:asciiTheme="minorHAnsi" w:hAnsiTheme="minorHAnsi" w:cstheme="minorHAnsi"/>
        </w:rPr>
        <w:t xml:space="preserve">, </w:t>
      </w:r>
      <w:bookmarkStart w:id="89" w:name="bbib88"/>
      <w:r w:rsidRPr="002D6837">
        <w:rPr>
          <w:rFonts w:asciiTheme="minorHAnsi" w:eastAsiaTheme="majorEastAsia" w:hAnsiTheme="minorHAnsi" w:cstheme="minorHAnsi"/>
        </w:rPr>
        <w:t>De Vries et al., 2001</w:t>
      </w:r>
      <w:bookmarkEnd w:id="89"/>
      <w:r w:rsidRPr="000806D2">
        <w:rPr>
          <w:rFonts w:asciiTheme="minorHAnsi" w:hAnsiTheme="minorHAnsi" w:cstheme="minorHAnsi"/>
        </w:rPr>
        <w:t xml:space="preserve">, </w:t>
      </w:r>
      <w:r w:rsidRPr="002D6837">
        <w:rPr>
          <w:rFonts w:asciiTheme="minorHAnsi" w:eastAsiaTheme="majorEastAsia" w:hAnsiTheme="minorHAnsi" w:cstheme="minorHAnsi"/>
        </w:rPr>
        <w:t>Xi et al., 2006</w:t>
      </w:r>
      <w:bookmarkEnd w:id="35"/>
      <w:r w:rsidRPr="000806D2">
        <w:rPr>
          <w:rFonts w:asciiTheme="minorHAnsi" w:hAnsiTheme="minorHAnsi" w:cstheme="minorHAnsi"/>
        </w:rPr>
        <w:t xml:space="preserve">), indicating that CB1 activity potently regulates behavioral sensitivity to cocaine. Given the fundamental role that </w:t>
      </w:r>
      <w:r w:rsidRPr="002D6837">
        <w:rPr>
          <w:rFonts w:asciiTheme="minorHAnsi" w:eastAsiaTheme="majorEastAsia" w:hAnsiTheme="minorHAnsi" w:cstheme="minorHAnsi"/>
        </w:rPr>
        <w:t>eCBs</w:t>
      </w:r>
      <w:r w:rsidRPr="000806D2">
        <w:rPr>
          <w:rFonts w:asciiTheme="minorHAnsi" w:hAnsiTheme="minorHAnsi" w:cstheme="minorHAnsi"/>
        </w:rPr>
        <w:t xml:space="preserve"> play in dampening excitatory signaling throughout the striatum, eCB </w:t>
      </w:r>
      <w:r w:rsidRPr="002D6837">
        <w:rPr>
          <w:rFonts w:asciiTheme="minorHAnsi" w:eastAsiaTheme="majorEastAsia" w:hAnsiTheme="minorHAnsi" w:cstheme="minorHAnsi"/>
        </w:rPr>
        <w:t>signaling mechanisms</w:t>
      </w:r>
      <w:r w:rsidRPr="000806D2">
        <w:rPr>
          <w:rFonts w:asciiTheme="minorHAnsi" w:hAnsiTheme="minorHAnsi" w:cstheme="minorHAnsi"/>
        </w:rPr>
        <w:t xml:space="preserve"> might be engaged by cocaine re-exposure to mediate cocaine-induced depotentiation of synaptic strength in the NAc shell. While evidence of the impact of repeated cocaine on eCB-mediated signaling and synaptic plasticity in the NAc is still relatively limited, several studies previously suggested that eCB-mediated plasticity in the striatum is impaired by acute cocaine (</w:t>
      </w:r>
      <w:bookmarkStart w:id="90" w:name="bbib20"/>
      <w:r w:rsidRPr="002D6837">
        <w:rPr>
          <w:rFonts w:asciiTheme="minorHAnsi" w:eastAsiaTheme="majorEastAsia" w:hAnsiTheme="minorHAnsi" w:cstheme="minorHAnsi"/>
        </w:rPr>
        <w:t>Fourgeaud et al., 2004</w:t>
      </w:r>
      <w:bookmarkEnd w:id="90"/>
      <w:r w:rsidRPr="000806D2">
        <w:rPr>
          <w:rFonts w:asciiTheme="minorHAnsi" w:hAnsiTheme="minorHAnsi" w:cstheme="minorHAnsi"/>
        </w:rPr>
        <w:t xml:space="preserve">, </w:t>
      </w:r>
      <w:bookmarkStart w:id="91" w:name="bbib26"/>
      <w:r w:rsidRPr="002D6837">
        <w:rPr>
          <w:rFonts w:asciiTheme="minorHAnsi" w:eastAsiaTheme="majorEastAsia" w:hAnsiTheme="minorHAnsi" w:cstheme="minorHAnsi"/>
        </w:rPr>
        <w:t>Grueter et al., 2010</w:t>
      </w:r>
      <w:r w:rsidRPr="000806D2">
        <w:rPr>
          <w:rFonts w:asciiTheme="minorHAnsi" w:hAnsiTheme="minorHAnsi" w:cstheme="minorHAnsi"/>
        </w:rPr>
        <w:t>). However, more recent work demonstrated that CB1 signaling remains functionally intact following repeated cocaine (</w:t>
      </w:r>
      <w:bookmarkStart w:id="92" w:name="bbib51"/>
      <w:r w:rsidRPr="002D6837">
        <w:rPr>
          <w:rFonts w:asciiTheme="minorHAnsi" w:eastAsiaTheme="majorEastAsia" w:hAnsiTheme="minorHAnsi" w:cstheme="minorHAnsi"/>
        </w:rPr>
        <w:t>McCutcheon et al., 2011</w:t>
      </w:r>
      <w:bookmarkEnd w:id="92"/>
      <w:r w:rsidRPr="000806D2">
        <w:rPr>
          <w:rFonts w:asciiTheme="minorHAnsi" w:hAnsiTheme="minorHAnsi" w:cstheme="minorHAnsi"/>
        </w:rPr>
        <w:t xml:space="preserve">, </w:t>
      </w:r>
      <w:r w:rsidRPr="002D6837">
        <w:rPr>
          <w:rFonts w:asciiTheme="minorHAnsi" w:eastAsiaTheme="majorEastAsia" w:hAnsiTheme="minorHAnsi" w:cstheme="minorHAnsi"/>
        </w:rPr>
        <w:t>Ortinski et al., 2012</w:t>
      </w:r>
      <w:bookmarkEnd w:id="26"/>
      <w:r w:rsidRPr="000806D2">
        <w:rPr>
          <w:rFonts w:asciiTheme="minorHAnsi" w:hAnsiTheme="minorHAnsi" w:cstheme="minorHAnsi"/>
        </w:rPr>
        <w:t xml:space="preserve">). In the present study, we observed that application of the CB1 receptor antagonist/inverse agonist </w:t>
      </w:r>
      <w:r w:rsidRPr="002D6837">
        <w:rPr>
          <w:rFonts w:asciiTheme="minorHAnsi" w:eastAsiaTheme="majorEastAsia" w:hAnsiTheme="minorHAnsi" w:cstheme="minorHAnsi"/>
        </w:rPr>
        <w:t>SR141716A</w:t>
      </w:r>
      <w:r w:rsidRPr="000806D2">
        <w:rPr>
          <w:rFonts w:asciiTheme="minorHAnsi" w:hAnsiTheme="minorHAnsi" w:cstheme="minorHAnsi"/>
        </w:rPr>
        <w:t xml:space="preserve"> prevented the cocaine-induced reduction in mEPSC frequency while partially rescuing the challenge-induced reduction in mEPSC amplitude. Additionally, we found that activation of CB1 receptors with the agonist </w:t>
      </w:r>
      <w:r w:rsidRPr="002D6837">
        <w:rPr>
          <w:rFonts w:asciiTheme="minorHAnsi" w:eastAsiaTheme="majorEastAsia" w:hAnsiTheme="minorHAnsi" w:cstheme="minorHAnsi"/>
        </w:rPr>
        <w:t>WIN 55,212-2</w:t>
      </w:r>
      <w:r w:rsidRPr="000806D2">
        <w:rPr>
          <w:rFonts w:asciiTheme="minorHAnsi" w:hAnsiTheme="minorHAnsi" w:cstheme="minorHAnsi"/>
        </w:rPr>
        <w:t xml:space="preserve"> was sufficient to depotentiate both mEPSC amplitude and frequency. These findings confirm that CB1 signaling remains functionally intact following repeated cocaine and is capable of modulating glutamatergic synaptic plasticity in the NAc shell.</w:t>
      </w:r>
    </w:p>
    <w:p w14:paraId="7248224C" w14:textId="0D554308"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To our knowledge, our data are the first to report that CB1 signaling modifies post-synaptic AMPAR signaling during protracted abstinence from cocaine. The ability of the CB1 agonist WIN 55,212-2 to induce alterations in both mEPSC frequency and amplitude is surprising given the pre-synaptic localization of these receptors on glutamatergic afferents in the NAc. However, there is some evidence that WIN 55,212-2 is capable of depressing mEPSC amplitude and frequency in the NAc under basal (non-drug) conditions (</w:t>
      </w:r>
      <w:r w:rsidRPr="002D6837">
        <w:rPr>
          <w:rFonts w:asciiTheme="minorHAnsi" w:eastAsiaTheme="majorEastAsia" w:hAnsiTheme="minorHAnsi" w:cstheme="minorHAnsi"/>
        </w:rPr>
        <w:t>Hoffman and Lupica, 2001</w:t>
      </w:r>
      <w:bookmarkEnd w:id="30"/>
      <w:r w:rsidRPr="000806D2">
        <w:rPr>
          <w:rFonts w:asciiTheme="minorHAnsi" w:hAnsiTheme="minorHAnsi" w:cstheme="minorHAnsi"/>
        </w:rPr>
        <w:t xml:space="preserve">). Additionally, endogenous and exogenous </w:t>
      </w:r>
      <w:r w:rsidRPr="002D6837">
        <w:rPr>
          <w:rFonts w:asciiTheme="minorHAnsi" w:eastAsiaTheme="majorEastAsia" w:hAnsiTheme="minorHAnsi" w:cstheme="minorHAnsi"/>
        </w:rPr>
        <w:t>cannabinoid</w:t>
      </w:r>
      <w:r w:rsidRPr="000806D2">
        <w:rPr>
          <w:rFonts w:asciiTheme="minorHAnsi" w:hAnsiTheme="minorHAnsi" w:cstheme="minorHAnsi"/>
        </w:rPr>
        <w:t xml:space="preserve"> </w:t>
      </w:r>
      <w:r w:rsidRPr="002D6837">
        <w:rPr>
          <w:rFonts w:asciiTheme="minorHAnsi" w:eastAsiaTheme="majorEastAsia" w:hAnsiTheme="minorHAnsi" w:cstheme="minorHAnsi"/>
        </w:rPr>
        <w:t>ligands</w:t>
      </w:r>
      <w:r w:rsidRPr="000806D2">
        <w:rPr>
          <w:rFonts w:asciiTheme="minorHAnsi" w:hAnsiTheme="minorHAnsi" w:cstheme="minorHAnsi"/>
        </w:rPr>
        <w:t xml:space="preserve"> have been shown to alter post-synaptic signaling properties by modulating a number of ionic conductances (</w:t>
      </w:r>
      <w:bookmarkStart w:id="93" w:name="bbib17"/>
      <w:r w:rsidRPr="002D6837">
        <w:rPr>
          <w:rFonts w:asciiTheme="minorHAnsi" w:eastAsiaTheme="majorEastAsia" w:hAnsiTheme="minorHAnsi" w:cstheme="minorHAnsi"/>
        </w:rPr>
        <w:t>Deadwyler et al., 1995</w:t>
      </w:r>
      <w:bookmarkEnd w:id="93"/>
      <w:r w:rsidRPr="000806D2">
        <w:rPr>
          <w:rFonts w:asciiTheme="minorHAnsi" w:hAnsiTheme="minorHAnsi" w:cstheme="minorHAnsi"/>
        </w:rPr>
        <w:t xml:space="preserve">, </w:t>
      </w:r>
      <w:bookmarkStart w:id="94" w:name="bbib50"/>
      <w:r w:rsidRPr="002D6837">
        <w:rPr>
          <w:rFonts w:asciiTheme="minorHAnsi" w:eastAsiaTheme="majorEastAsia" w:hAnsiTheme="minorHAnsi" w:cstheme="minorHAnsi"/>
        </w:rPr>
        <w:t>Mackie et al., 1995</w:t>
      </w:r>
      <w:bookmarkEnd w:id="94"/>
      <w:r w:rsidRPr="000806D2">
        <w:rPr>
          <w:rFonts w:asciiTheme="minorHAnsi" w:hAnsiTheme="minorHAnsi" w:cstheme="minorHAnsi"/>
        </w:rPr>
        <w:t xml:space="preserve">, </w:t>
      </w:r>
      <w:bookmarkStart w:id="95" w:name="bbib76"/>
      <w:r w:rsidRPr="002D6837">
        <w:rPr>
          <w:rFonts w:asciiTheme="minorHAnsi" w:eastAsiaTheme="majorEastAsia" w:hAnsiTheme="minorHAnsi" w:cstheme="minorHAnsi"/>
        </w:rPr>
        <w:t>Schweitzer, 2000</w:t>
      </w:r>
      <w:bookmarkEnd w:id="95"/>
      <w:r w:rsidRPr="000806D2">
        <w:rPr>
          <w:rFonts w:asciiTheme="minorHAnsi" w:hAnsiTheme="minorHAnsi" w:cstheme="minorHAnsi"/>
        </w:rPr>
        <w:t xml:space="preserve">) or other non-CB1 targets such as post-synaptic </w:t>
      </w:r>
      <w:r w:rsidRPr="002D6837">
        <w:rPr>
          <w:rFonts w:asciiTheme="minorHAnsi" w:eastAsiaTheme="majorEastAsia" w:hAnsiTheme="minorHAnsi" w:cstheme="minorHAnsi"/>
        </w:rPr>
        <w:t>TRPV1</w:t>
      </w:r>
      <w:r w:rsidRPr="000806D2">
        <w:rPr>
          <w:rFonts w:asciiTheme="minorHAnsi" w:hAnsiTheme="minorHAnsi" w:cstheme="minorHAnsi"/>
        </w:rPr>
        <w:t xml:space="preserve"> receptors (</w:t>
      </w:r>
      <w:r w:rsidRPr="002D6837">
        <w:rPr>
          <w:rFonts w:asciiTheme="minorHAnsi" w:eastAsiaTheme="majorEastAsia" w:hAnsiTheme="minorHAnsi" w:cstheme="minorHAnsi"/>
        </w:rPr>
        <w:t>Grueter et al., 2010</w:t>
      </w:r>
      <w:r w:rsidRPr="000806D2">
        <w:rPr>
          <w:rFonts w:asciiTheme="minorHAnsi" w:hAnsiTheme="minorHAnsi" w:cstheme="minorHAnsi"/>
        </w:rPr>
        <w:t>). Furthermore, it is relatively unknown how repeated cocaine exposure influences these complex eCB signaling mechanisms. Additional studies will be needed to elucidate how CB1 receptor activation is capable of broadly modulating both pre- and post-synaptic glutamatergic transmission in the NAc following experience with cocaine.</w:t>
      </w:r>
    </w:p>
    <w:p w14:paraId="5458C381" w14:textId="631B26D8"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Given that striatal CB1 signaling plays a central role in synaptic depression at glutamatergic synapses, our data suggests that cocaine re-exposure during abstinence engages similar CB1 signaling mechanisms that promote a reduction in glutamatergic synaptic transmission at NAc MSN synapses. CB1 signaling in the NAc therefore might participate in reducing excitatory synaptic strength by interacting with a number of potential cellular mechanisms. A substantial body of evidence has demonstrated that eCB-mediated depression of glutamatergic transmission in the striatum commonly requires activation of Group I </w:t>
      </w:r>
      <w:r w:rsidRPr="002D6837">
        <w:rPr>
          <w:rFonts w:asciiTheme="minorHAnsi" w:eastAsiaTheme="majorEastAsia" w:hAnsiTheme="minorHAnsi" w:cstheme="minorHAnsi"/>
        </w:rPr>
        <w:t>mGluRs</w:t>
      </w:r>
      <w:r w:rsidRPr="000806D2">
        <w:rPr>
          <w:rFonts w:asciiTheme="minorHAnsi" w:hAnsiTheme="minorHAnsi" w:cstheme="minorHAnsi"/>
        </w:rPr>
        <w:t xml:space="preserve"> (mGluR1 and mGluR5) (</w:t>
      </w:r>
      <w:r w:rsidRPr="002D6837">
        <w:rPr>
          <w:rFonts w:asciiTheme="minorHAnsi" w:eastAsiaTheme="majorEastAsia" w:hAnsiTheme="minorHAnsi" w:cstheme="minorHAnsi"/>
        </w:rPr>
        <w:t>Lüscher and Huber, 2010</w:t>
      </w:r>
      <w:bookmarkEnd w:id="32"/>
      <w:r w:rsidRPr="000806D2">
        <w:rPr>
          <w:rFonts w:asciiTheme="minorHAnsi" w:hAnsiTheme="minorHAnsi" w:cstheme="minorHAnsi"/>
        </w:rPr>
        <w:t>). Activation of post-synaptic mGluR1/5 on NAc MSNs promotes the release of eCBs, which activate pre-synaptic CB1 receptors to decrease pre-synaptic release probability and promote synaptic depression (</w:t>
      </w:r>
      <w:bookmarkStart w:id="96" w:name="bbib100"/>
      <w:r w:rsidRPr="002D6837">
        <w:rPr>
          <w:rFonts w:asciiTheme="minorHAnsi" w:eastAsiaTheme="majorEastAsia" w:hAnsiTheme="minorHAnsi" w:cstheme="minorHAnsi"/>
        </w:rPr>
        <w:t>Castillo et al., 2012</w:t>
      </w:r>
      <w:bookmarkEnd w:id="96"/>
      <w:r w:rsidRPr="000806D2">
        <w:rPr>
          <w:rFonts w:asciiTheme="minorHAnsi" w:hAnsiTheme="minorHAnsi" w:cstheme="minorHAnsi"/>
        </w:rPr>
        <w:t xml:space="preserve">, </w:t>
      </w:r>
      <w:r w:rsidRPr="002D6837">
        <w:rPr>
          <w:rFonts w:asciiTheme="minorHAnsi" w:eastAsiaTheme="majorEastAsia" w:hAnsiTheme="minorHAnsi" w:cstheme="minorHAnsi"/>
        </w:rPr>
        <w:t>Robbe et al., 2002</w:t>
      </w:r>
      <w:bookmarkEnd w:id="49"/>
      <w:r w:rsidRPr="000806D2">
        <w:rPr>
          <w:rFonts w:asciiTheme="minorHAnsi" w:hAnsiTheme="minorHAnsi" w:cstheme="minorHAnsi"/>
        </w:rPr>
        <w:t>). Enhanced glutamatergic synaptic transmission in the NAc elicited by re-exposure to cocaine (</w:t>
      </w:r>
      <w:bookmarkStart w:id="97" w:name="bbib52"/>
      <w:r w:rsidRPr="002D6837">
        <w:rPr>
          <w:rFonts w:asciiTheme="minorHAnsi" w:eastAsiaTheme="majorEastAsia" w:hAnsiTheme="minorHAnsi" w:cstheme="minorHAnsi"/>
        </w:rPr>
        <w:t>McFarland et al., 2003</w:t>
      </w:r>
      <w:bookmarkEnd w:id="97"/>
      <w:r w:rsidRPr="000806D2">
        <w:rPr>
          <w:rFonts w:asciiTheme="minorHAnsi" w:hAnsiTheme="minorHAnsi" w:cstheme="minorHAnsi"/>
        </w:rPr>
        <w:t xml:space="preserve">, </w:t>
      </w:r>
      <w:bookmarkStart w:id="98" w:name="bbib60"/>
      <w:r w:rsidRPr="002D6837">
        <w:rPr>
          <w:rFonts w:asciiTheme="minorHAnsi" w:eastAsiaTheme="majorEastAsia" w:hAnsiTheme="minorHAnsi" w:cstheme="minorHAnsi"/>
        </w:rPr>
        <w:t>Park et al., 2002</w:t>
      </w:r>
      <w:bookmarkEnd w:id="98"/>
      <w:r w:rsidRPr="000806D2">
        <w:rPr>
          <w:rFonts w:asciiTheme="minorHAnsi" w:hAnsiTheme="minorHAnsi" w:cstheme="minorHAnsi"/>
        </w:rPr>
        <w:t>) may therefore activate mGluR1/5 and initiate eCB signaling, promoting a reduction in synaptic strength. Previously, our lab demonstrated that mGluR5 signaling in the NAc shell is necessary for cocaine-induced AMPAR synaptic depotentiation (</w:t>
      </w:r>
      <w:r w:rsidRPr="002D6837">
        <w:rPr>
          <w:rFonts w:asciiTheme="minorHAnsi" w:eastAsiaTheme="majorEastAsia" w:hAnsiTheme="minorHAnsi" w:cstheme="minorHAnsi"/>
        </w:rPr>
        <w:t>Jedynak et al., 2016</w:t>
      </w:r>
      <w:bookmarkEnd w:id="40"/>
      <w:r w:rsidRPr="000806D2">
        <w:rPr>
          <w:rFonts w:asciiTheme="minorHAnsi" w:hAnsiTheme="minorHAnsi" w:cstheme="minorHAnsi"/>
        </w:rPr>
        <w:t>). Our data here showing that synaptic depotentiation requires CB1 receptor activity in the NAc shell could reflect serial activation of mGluR5 and CB1 receptors that participate in reducing glutamatergic synaptic transmission in the NAc shell following cocaine re-exposure.</w:t>
      </w:r>
    </w:p>
    <w:p w14:paraId="6C511C7A" w14:textId="21082BE9"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Dopamine D2 receptors have been shown to cooperate with Group I mGluRs to promote eCB signaling and excitatory synaptic depression in the striatum (</w:t>
      </w:r>
      <w:r w:rsidRPr="002D6837">
        <w:rPr>
          <w:rFonts w:asciiTheme="minorHAnsi" w:eastAsiaTheme="majorEastAsia" w:hAnsiTheme="minorHAnsi" w:cstheme="minorHAnsi"/>
        </w:rPr>
        <w:t>Kreitzer and Malenka, 2005</w:t>
      </w:r>
      <w:bookmarkEnd w:id="48"/>
      <w:r w:rsidRPr="000806D2">
        <w:rPr>
          <w:rFonts w:asciiTheme="minorHAnsi" w:hAnsiTheme="minorHAnsi" w:cstheme="minorHAnsi"/>
        </w:rPr>
        <w:t xml:space="preserve">, </w:t>
      </w:r>
      <w:bookmarkStart w:id="99" w:name="bbib96"/>
      <w:r w:rsidRPr="002D6837">
        <w:rPr>
          <w:rFonts w:asciiTheme="minorHAnsi" w:eastAsiaTheme="majorEastAsia" w:hAnsiTheme="minorHAnsi" w:cstheme="minorHAnsi"/>
        </w:rPr>
        <w:t>Yin and Lovinger, 2006</w:t>
      </w:r>
      <w:bookmarkEnd w:id="99"/>
      <w:r w:rsidRPr="000806D2">
        <w:rPr>
          <w:rFonts w:asciiTheme="minorHAnsi" w:hAnsiTheme="minorHAnsi" w:cstheme="minorHAnsi"/>
        </w:rPr>
        <w:t>). Glutamatergic synapses onto D2 receptor-expressing MSNs in the striatum preferentially express eCB-mediated LTD compared to D1-MSNs (</w:t>
      </w:r>
      <w:r w:rsidRPr="002D6837">
        <w:rPr>
          <w:rFonts w:asciiTheme="minorHAnsi" w:eastAsiaTheme="majorEastAsia" w:hAnsiTheme="minorHAnsi" w:cstheme="minorHAnsi"/>
        </w:rPr>
        <w:t>Grueter et al., 2010</w:t>
      </w:r>
      <w:bookmarkEnd w:id="91"/>
      <w:r w:rsidRPr="000806D2">
        <w:rPr>
          <w:rFonts w:asciiTheme="minorHAnsi" w:hAnsiTheme="minorHAnsi" w:cstheme="minorHAnsi"/>
        </w:rPr>
        <w:t xml:space="preserve">, </w:t>
      </w:r>
      <w:r w:rsidRPr="002D6837">
        <w:rPr>
          <w:rFonts w:asciiTheme="minorHAnsi" w:eastAsiaTheme="majorEastAsia" w:hAnsiTheme="minorHAnsi" w:cstheme="minorHAnsi"/>
        </w:rPr>
        <w:t>Kreitzer and Malenka, 2007</w:t>
      </w:r>
      <w:r w:rsidRPr="000806D2">
        <w:rPr>
          <w:rFonts w:asciiTheme="minorHAnsi" w:hAnsiTheme="minorHAnsi" w:cstheme="minorHAnsi"/>
        </w:rPr>
        <w:t xml:space="preserve">), and several studies have reported a requirement for </w:t>
      </w:r>
      <w:r w:rsidRPr="002D6837">
        <w:rPr>
          <w:rFonts w:asciiTheme="minorHAnsi" w:eastAsiaTheme="majorEastAsia" w:hAnsiTheme="minorHAnsi" w:cstheme="minorHAnsi"/>
        </w:rPr>
        <w:t>D2 receptor</w:t>
      </w:r>
      <w:r w:rsidRPr="000806D2">
        <w:rPr>
          <w:rFonts w:asciiTheme="minorHAnsi" w:hAnsiTheme="minorHAnsi" w:cstheme="minorHAnsi"/>
        </w:rPr>
        <w:t xml:space="preserve"> activation in striatal eCB-LTD (</w:t>
      </w:r>
      <w:r w:rsidRPr="002D6837">
        <w:rPr>
          <w:rFonts w:asciiTheme="minorHAnsi" w:eastAsiaTheme="majorEastAsia" w:hAnsiTheme="minorHAnsi" w:cstheme="minorHAnsi"/>
        </w:rPr>
        <w:t>Kreitzer and Malenka, 2007</w:t>
      </w:r>
      <w:bookmarkEnd w:id="85"/>
      <w:r w:rsidRPr="000806D2">
        <w:rPr>
          <w:rFonts w:asciiTheme="minorHAnsi" w:hAnsiTheme="minorHAnsi" w:cstheme="minorHAnsi"/>
        </w:rPr>
        <w:t xml:space="preserve">, </w:t>
      </w:r>
      <w:bookmarkStart w:id="100" w:name="bbib77"/>
      <w:r w:rsidRPr="002D6837">
        <w:rPr>
          <w:rFonts w:asciiTheme="minorHAnsi" w:eastAsiaTheme="majorEastAsia" w:hAnsiTheme="minorHAnsi" w:cstheme="minorHAnsi"/>
        </w:rPr>
        <w:t>Shen et al., 2008</w:t>
      </w:r>
      <w:bookmarkEnd w:id="100"/>
      <w:r w:rsidRPr="000806D2">
        <w:rPr>
          <w:rFonts w:asciiTheme="minorHAnsi" w:hAnsiTheme="minorHAnsi" w:cstheme="minorHAnsi"/>
        </w:rPr>
        <w:t xml:space="preserve">, </w:t>
      </w:r>
      <w:bookmarkStart w:id="101" w:name="bbib90"/>
      <w:r w:rsidRPr="002D6837">
        <w:rPr>
          <w:rFonts w:asciiTheme="minorHAnsi" w:eastAsiaTheme="majorEastAsia" w:hAnsiTheme="minorHAnsi" w:cstheme="minorHAnsi"/>
        </w:rPr>
        <w:t>Wang et al., 2006</w:t>
      </w:r>
      <w:r w:rsidRPr="000806D2">
        <w:rPr>
          <w:rFonts w:asciiTheme="minorHAnsi" w:hAnsiTheme="minorHAnsi" w:cstheme="minorHAnsi"/>
        </w:rPr>
        <w:t>). A potential explanation for this phenomenon is that D2 receptor activation facilitates eCB production in the striatum (</w:t>
      </w:r>
      <w:bookmarkStart w:id="102" w:name="bbib13"/>
      <w:r w:rsidRPr="002D6837">
        <w:rPr>
          <w:rFonts w:asciiTheme="minorHAnsi" w:eastAsiaTheme="majorEastAsia" w:hAnsiTheme="minorHAnsi" w:cstheme="minorHAnsi"/>
        </w:rPr>
        <w:t>Centonze et al., 2004</w:t>
      </w:r>
      <w:bookmarkEnd w:id="102"/>
      <w:r w:rsidRPr="000806D2">
        <w:rPr>
          <w:rFonts w:asciiTheme="minorHAnsi" w:hAnsiTheme="minorHAnsi" w:cstheme="minorHAnsi"/>
        </w:rPr>
        <w:t xml:space="preserve">, </w:t>
      </w:r>
      <w:bookmarkStart w:id="103" w:name="bbib24"/>
      <w:r w:rsidRPr="002D6837">
        <w:rPr>
          <w:rFonts w:asciiTheme="minorHAnsi" w:eastAsiaTheme="majorEastAsia" w:hAnsiTheme="minorHAnsi" w:cstheme="minorHAnsi"/>
        </w:rPr>
        <w:t>Giuffrida et al., 1999</w:t>
      </w:r>
      <w:bookmarkEnd w:id="103"/>
      <w:r w:rsidRPr="000806D2">
        <w:rPr>
          <w:rFonts w:asciiTheme="minorHAnsi" w:hAnsiTheme="minorHAnsi" w:cstheme="minorHAnsi"/>
        </w:rPr>
        <w:t xml:space="preserve">, </w:t>
      </w:r>
      <w:bookmarkStart w:id="104" w:name="bbib64"/>
      <w:r w:rsidRPr="002D6837">
        <w:rPr>
          <w:rFonts w:asciiTheme="minorHAnsi" w:eastAsiaTheme="majorEastAsia" w:hAnsiTheme="minorHAnsi" w:cstheme="minorHAnsi"/>
        </w:rPr>
        <w:t>Patel et al., 2003</w:t>
      </w:r>
      <w:bookmarkEnd w:id="104"/>
      <w:r w:rsidRPr="000806D2">
        <w:rPr>
          <w:rFonts w:asciiTheme="minorHAnsi" w:hAnsiTheme="minorHAnsi" w:cstheme="minorHAnsi"/>
        </w:rPr>
        <w:t xml:space="preserve">, </w:t>
      </w:r>
      <w:r w:rsidRPr="002D6837">
        <w:rPr>
          <w:rFonts w:asciiTheme="minorHAnsi" w:eastAsiaTheme="majorEastAsia" w:hAnsiTheme="minorHAnsi" w:cstheme="minorHAnsi"/>
        </w:rPr>
        <w:t>Wang et al., 2006</w:t>
      </w:r>
      <w:bookmarkEnd w:id="101"/>
      <w:r w:rsidRPr="000806D2">
        <w:rPr>
          <w:rFonts w:asciiTheme="minorHAnsi" w:hAnsiTheme="minorHAnsi" w:cstheme="minorHAnsi"/>
        </w:rPr>
        <w:t>), and therefore may cooperate with Group I mGluRs to promote eCB-mediated synaptic depression. Increased synaptic availability of dopamine elicited by cocaine re-exposure may therefore promote eCB signaling preferentially through D2 receptor activation in MSNs of the NAc shell. While additional studies are needed to determine the cell type- and receptor type-specific mechanisms by which cocaine re-exposure engages both dopamine and eCB signaling mechanisms to modify glutamatergic synaptic plasticity, our findings demonstrate that the eCB system participates in attenuating potentiated AMPAR synaptic transmission during re-exposure to cocaine. Given that increasing clinical evidence suggests that an interaction between both the dopamine and eCB systems is involved in the pathophysiology of numerous limbic-based disorders involving the striatum, (</w:t>
      </w:r>
      <w:bookmarkStart w:id="105" w:name="bbib22"/>
      <w:r w:rsidRPr="002D6837">
        <w:rPr>
          <w:rFonts w:asciiTheme="minorHAnsi" w:eastAsiaTheme="majorEastAsia" w:hAnsiTheme="minorHAnsi" w:cstheme="minorHAnsi"/>
        </w:rPr>
        <w:t>García et al., 2016</w:t>
      </w:r>
      <w:bookmarkEnd w:id="105"/>
      <w:r w:rsidRPr="000806D2">
        <w:rPr>
          <w:rFonts w:asciiTheme="minorHAnsi" w:hAnsiTheme="minorHAnsi" w:cstheme="minorHAnsi"/>
        </w:rPr>
        <w:t xml:space="preserve">, </w:t>
      </w:r>
      <w:bookmarkStart w:id="106" w:name="bbib44"/>
      <w:r w:rsidRPr="002D6837">
        <w:rPr>
          <w:rFonts w:asciiTheme="minorHAnsi" w:eastAsiaTheme="majorEastAsia" w:hAnsiTheme="minorHAnsi" w:cstheme="minorHAnsi"/>
        </w:rPr>
        <w:t>Kuepper et al., 2010</w:t>
      </w:r>
      <w:bookmarkEnd w:id="106"/>
      <w:r w:rsidRPr="000806D2">
        <w:rPr>
          <w:rFonts w:asciiTheme="minorHAnsi" w:hAnsiTheme="minorHAnsi" w:cstheme="minorHAnsi"/>
        </w:rPr>
        <w:t xml:space="preserve">, </w:t>
      </w:r>
      <w:bookmarkStart w:id="107" w:name="bbib61"/>
      <w:r w:rsidRPr="002D6837">
        <w:rPr>
          <w:rFonts w:asciiTheme="minorHAnsi" w:eastAsiaTheme="majorEastAsia" w:hAnsiTheme="minorHAnsi" w:cstheme="minorHAnsi"/>
        </w:rPr>
        <w:t>Parolaro and Rubino, 2008</w:t>
      </w:r>
      <w:bookmarkEnd w:id="107"/>
      <w:r w:rsidRPr="000806D2">
        <w:rPr>
          <w:rFonts w:asciiTheme="minorHAnsi" w:hAnsiTheme="minorHAnsi" w:cstheme="minorHAnsi"/>
        </w:rPr>
        <w:t xml:space="preserve">, </w:t>
      </w:r>
      <w:bookmarkStart w:id="108" w:name="bbib67"/>
      <w:r w:rsidRPr="002D6837">
        <w:rPr>
          <w:rFonts w:asciiTheme="minorHAnsi" w:eastAsiaTheme="majorEastAsia" w:hAnsiTheme="minorHAnsi" w:cstheme="minorHAnsi"/>
        </w:rPr>
        <w:t>Pisani et al., 2011</w:t>
      </w:r>
      <w:bookmarkEnd w:id="108"/>
      <w:r w:rsidRPr="000806D2">
        <w:rPr>
          <w:rFonts w:asciiTheme="minorHAnsi" w:hAnsiTheme="minorHAnsi" w:cstheme="minorHAnsi"/>
        </w:rPr>
        <w:t>), understanding the complex interactions between these two systems may be critical in developing future therapeutic strategies for relapse.</w:t>
      </w:r>
    </w:p>
    <w:p w14:paraId="7EBE74BE" w14:textId="77777777" w:rsidR="00167E51" w:rsidRPr="000806D2" w:rsidRDefault="00167E51" w:rsidP="000F3349">
      <w:pPr>
        <w:pStyle w:val="Heading1"/>
        <w:rPr>
          <w:rFonts w:asciiTheme="minorHAnsi" w:hAnsiTheme="minorHAnsi" w:cstheme="minorHAnsi"/>
        </w:rPr>
      </w:pPr>
      <w:r w:rsidRPr="000806D2">
        <w:rPr>
          <w:rFonts w:asciiTheme="minorHAnsi" w:hAnsiTheme="minorHAnsi" w:cstheme="minorHAnsi"/>
        </w:rPr>
        <w:t>5. Conclusion</w:t>
      </w:r>
    </w:p>
    <w:p w14:paraId="6B91AA1C" w14:textId="10FFBF9D"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These studies broadly demonstrate that </w:t>
      </w:r>
      <w:r w:rsidRPr="002D6837">
        <w:rPr>
          <w:rFonts w:asciiTheme="minorHAnsi" w:eastAsiaTheme="majorEastAsia" w:hAnsiTheme="minorHAnsi" w:cstheme="minorHAnsi"/>
        </w:rPr>
        <w:t>dopamine</w:t>
      </w:r>
      <w:r w:rsidRPr="000806D2">
        <w:rPr>
          <w:rFonts w:asciiTheme="minorHAnsi" w:hAnsiTheme="minorHAnsi" w:cstheme="minorHAnsi"/>
        </w:rPr>
        <w:t xml:space="preserve"> and </w:t>
      </w:r>
      <w:r w:rsidRPr="002D6837">
        <w:rPr>
          <w:rFonts w:asciiTheme="minorHAnsi" w:eastAsiaTheme="majorEastAsia" w:hAnsiTheme="minorHAnsi" w:cstheme="minorHAnsi"/>
        </w:rPr>
        <w:t>endocannabinoid</w:t>
      </w:r>
      <w:r w:rsidRPr="000806D2">
        <w:rPr>
          <w:rFonts w:asciiTheme="minorHAnsi" w:hAnsiTheme="minorHAnsi" w:cstheme="minorHAnsi"/>
        </w:rPr>
        <w:t xml:space="preserve"> signaling in the </w:t>
      </w:r>
      <w:r w:rsidRPr="002D6837">
        <w:rPr>
          <w:rFonts w:asciiTheme="minorHAnsi" w:eastAsiaTheme="majorEastAsia" w:hAnsiTheme="minorHAnsi" w:cstheme="minorHAnsi"/>
        </w:rPr>
        <w:t>NAc</w:t>
      </w:r>
      <w:r w:rsidRPr="000806D2">
        <w:rPr>
          <w:rFonts w:asciiTheme="minorHAnsi" w:hAnsiTheme="minorHAnsi" w:cstheme="minorHAnsi"/>
        </w:rPr>
        <w:t xml:space="preserve"> can have diverse effects on AMPAR-mediated synaptic function depending on previous </w:t>
      </w:r>
      <w:r w:rsidRPr="002D6837">
        <w:rPr>
          <w:rFonts w:asciiTheme="minorHAnsi" w:eastAsiaTheme="majorEastAsia" w:hAnsiTheme="minorHAnsi" w:cstheme="minorHAnsi"/>
        </w:rPr>
        <w:t>psychostimulant</w:t>
      </w:r>
      <w:r w:rsidRPr="000806D2">
        <w:rPr>
          <w:rFonts w:asciiTheme="minorHAnsi" w:hAnsiTheme="minorHAnsi" w:cstheme="minorHAnsi"/>
        </w:rPr>
        <w:t xml:space="preserve"> experience. Here, we examined mechanisms underlying the depotentiation of AMPAR-mediated synaptic transmission in the NAc shell evoked by </w:t>
      </w:r>
      <w:r w:rsidRPr="002D6837">
        <w:rPr>
          <w:rFonts w:asciiTheme="minorHAnsi" w:eastAsiaTheme="majorEastAsia" w:hAnsiTheme="minorHAnsi" w:cstheme="minorHAnsi"/>
        </w:rPr>
        <w:t>cocaine</w:t>
      </w:r>
      <w:r w:rsidRPr="000806D2">
        <w:rPr>
          <w:rFonts w:asciiTheme="minorHAnsi" w:hAnsiTheme="minorHAnsi" w:cstheme="minorHAnsi"/>
        </w:rPr>
        <w:t xml:space="preserve"> re-exposure, finding that plasticity is rapidly induced and persists for up several days before returning to “repotentiated” levels, suggesting that </w:t>
      </w:r>
      <w:r w:rsidRPr="002D6837">
        <w:rPr>
          <w:rFonts w:asciiTheme="minorHAnsi" w:eastAsiaTheme="majorEastAsia" w:hAnsiTheme="minorHAnsi" w:cstheme="minorHAnsi"/>
        </w:rPr>
        <w:t>synapses</w:t>
      </w:r>
      <w:r w:rsidRPr="000806D2">
        <w:rPr>
          <w:rFonts w:asciiTheme="minorHAnsi" w:hAnsiTheme="minorHAnsi" w:cstheme="minorHAnsi"/>
        </w:rPr>
        <w:t xml:space="preserve"> altered by cocaine exposure remain plastic and are capable of undergoing further modifications by re-exposure to cocaine. Both dopamine and </w:t>
      </w:r>
      <w:r w:rsidRPr="002D6837">
        <w:rPr>
          <w:rFonts w:asciiTheme="minorHAnsi" w:eastAsiaTheme="majorEastAsia" w:hAnsiTheme="minorHAnsi" w:cstheme="minorHAnsi"/>
        </w:rPr>
        <w:t>eCBs</w:t>
      </w:r>
      <w:r w:rsidRPr="000806D2">
        <w:rPr>
          <w:rFonts w:asciiTheme="minorHAnsi" w:hAnsiTheme="minorHAnsi" w:cstheme="minorHAnsi"/>
        </w:rPr>
        <w:t xml:space="preserve">, critical modulators of </w:t>
      </w:r>
      <w:r w:rsidRPr="002D6837">
        <w:rPr>
          <w:rFonts w:asciiTheme="minorHAnsi" w:eastAsiaTheme="majorEastAsia" w:hAnsiTheme="minorHAnsi" w:cstheme="minorHAnsi"/>
        </w:rPr>
        <w:t>synaptic plasticity</w:t>
      </w:r>
      <w:r w:rsidRPr="000806D2">
        <w:rPr>
          <w:rFonts w:asciiTheme="minorHAnsi" w:hAnsiTheme="minorHAnsi" w:cstheme="minorHAnsi"/>
        </w:rPr>
        <w:t xml:space="preserve"> in the NAc, contribute to </w:t>
      </w:r>
      <w:r w:rsidRPr="002D6837">
        <w:rPr>
          <w:rFonts w:asciiTheme="minorHAnsi" w:eastAsiaTheme="majorEastAsia" w:hAnsiTheme="minorHAnsi" w:cstheme="minorHAnsi"/>
        </w:rPr>
        <w:t>AMPAR</w:t>
      </w:r>
      <w:r w:rsidRPr="000806D2">
        <w:rPr>
          <w:rFonts w:asciiTheme="minorHAnsi" w:hAnsiTheme="minorHAnsi" w:cstheme="minorHAnsi"/>
        </w:rPr>
        <w:t xml:space="preserve"> synaptic depotentiation, indicating that cocaine re-exposure engages multiple signaling pathways in the NAc that cooperate in modifying excitatory </w:t>
      </w:r>
      <w:r w:rsidRPr="002D6837">
        <w:rPr>
          <w:rFonts w:asciiTheme="minorHAnsi" w:eastAsiaTheme="majorEastAsia" w:hAnsiTheme="minorHAnsi" w:cstheme="minorHAnsi"/>
        </w:rPr>
        <w:t>synaptic strength</w:t>
      </w:r>
      <w:r w:rsidRPr="000806D2">
        <w:rPr>
          <w:rFonts w:asciiTheme="minorHAnsi" w:hAnsiTheme="minorHAnsi" w:cstheme="minorHAnsi"/>
        </w:rPr>
        <w:t xml:space="preserve">. Alterations in </w:t>
      </w:r>
      <w:r w:rsidRPr="002D6837">
        <w:rPr>
          <w:rFonts w:asciiTheme="minorHAnsi" w:eastAsiaTheme="majorEastAsia" w:hAnsiTheme="minorHAnsi" w:cstheme="minorHAnsi"/>
        </w:rPr>
        <w:t>glutamatergic</w:t>
      </w:r>
      <w:r w:rsidRPr="000806D2">
        <w:rPr>
          <w:rFonts w:asciiTheme="minorHAnsi" w:hAnsiTheme="minorHAnsi" w:cstheme="minorHAnsi"/>
        </w:rPr>
        <w:t xml:space="preserve"> synaptic transmission induced by experience with cocaine may therefore profoundly alter the responsiveness of MSNs to future stimulation by dopamine, modifying dopamine's capacity to effectively gate activity and plasticity at glutamatergic synapses. Additionally, changes in </w:t>
      </w:r>
      <w:r w:rsidRPr="002D6837">
        <w:rPr>
          <w:rFonts w:asciiTheme="minorHAnsi" w:eastAsiaTheme="majorEastAsia" w:hAnsiTheme="minorHAnsi" w:cstheme="minorHAnsi"/>
        </w:rPr>
        <w:t>dopamine receptor</w:t>
      </w:r>
      <w:r w:rsidRPr="000806D2">
        <w:rPr>
          <w:rFonts w:asciiTheme="minorHAnsi" w:hAnsiTheme="minorHAnsi" w:cstheme="minorHAnsi"/>
        </w:rPr>
        <w:t xml:space="preserve"> expression and signaling during abstinence or extinction (</w:t>
      </w:r>
      <w:bookmarkStart w:id="109" w:name="bbib3"/>
      <w:r w:rsidRPr="002D6837">
        <w:rPr>
          <w:rFonts w:asciiTheme="minorHAnsi" w:eastAsiaTheme="majorEastAsia" w:hAnsiTheme="minorHAnsi" w:cstheme="minorHAnsi"/>
        </w:rPr>
        <w:t>Anderson and Pierce, 2005</w:t>
      </w:r>
      <w:bookmarkEnd w:id="109"/>
      <w:r w:rsidRPr="000806D2">
        <w:rPr>
          <w:rFonts w:asciiTheme="minorHAnsi" w:hAnsiTheme="minorHAnsi" w:cstheme="minorHAnsi"/>
        </w:rPr>
        <w:t xml:space="preserve">) may modify how dopamine and glutamate receptor </w:t>
      </w:r>
      <w:r w:rsidRPr="002D6837">
        <w:rPr>
          <w:rFonts w:asciiTheme="minorHAnsi" w:eastAsiaTheme="majorEastAsia" w:hAnsiTheme="minorHAnsi" w:cstheme="minorHAnsi"/>
        </w:rPr>
        <w:t>signaling mechanisms</w:t>
      </w:r>
      <w:r w:rsidRPr="000806D2">
        <w:rPr>
          <w:rFonts w:asciiTheme="minorHAnsi" w:hAnsiTheme="minorHAnsi" w:cstheme="minorHAnsi"/>
        </w:rPr>
        <w:t xml:space="preserve"> converge and interact at an intracellular level. Endocannabinoid signaling may additionally modulate MSN responsiveness to alterations in glutamatergic signaling induced by cocaine experience. Further studies will be needed to determine the cellular signaling factors mediating the complex effects of these critical </w:t>
      </w:r>
      <w:r w:rsidRPr="002D6837">
        <w:rPr>
          <w:rFonts w:asciiTheme="minorHAnsi" w:eastAsiaTheme="majorEastAsia" w:hAnsiTheme="minorHAnsi" w:cstheme="minorHAnsi"/>
        </w:rPr>
        <w:t>neuromodulators</w:t>
      </w:r>
      <w:r w:rsidRPr="000806D2">
        <w:rPr>
          <w:rFonts w:asciiTheme="minorHAnsi" w:hAnsiTheme="minorHAnsi" w:cstheme="minorHAnsi"/>
        </w:rPr>
        <w:t xml:space="preserve"> on cocaine-induced AMPAR plasticity.</w:t>
      </w:r>
    </w:p>
    <w:p w14:paraId="4E37F593" w14:textId="7777777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These signaling mechanisms may gate the induction of plasticity at inputs to the NAc by converging on common factors that drive alterations in MSN excitability and plasticity and ultimately drive addiction-related behavior, providing targetable mechanisms for developing therapeutic strategies.</w:t>
      </w:r>
    </w:p>
    <w:p w14:paraId="53D4D68D" w14:textId="77777777" w:rsidR="00167E51" w:rsidRPr="000806D2" w:rsidRDefault="00167E51" w:rsidP="000F3349">
      <w:pPr>
        <w:pStyle w:val="Heading1"/>
        <w:rPr>
          <w:rFonts w:asciiTheme="minorHAnsi" w:hAnsiTheme="minorHAnsi" w:cstheme="minorHAnsi"/>
        </w:rPr>
      </w:pPr>
      <w:r w:rsidRPr="000806D2">
        <w:rPr>
          <w:rFonts w:asciiTheme="minorHAnsi" w:hAnsiTheme="minorHAnsi" w:cstheme="minorHAnsi"/>
        </w:rPr>
        <w:t>Funding sources</w:t>
      </w:r>
    </w:p>
    <w:p w14:paraId="2737CA5F" w14:textId="3450D25B"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 xml:space="preserve">This work was supported by the National Institute on </w:t>
      </w:r>
      <w:r w:rsidRPr="002D6837">
        <w:rPr>
          <w:rFonts w:asciiTheme="minorHAnsi" w:eastAsiaTheme="majorEastAsia" w:hAnsiTheme="minorHAnsi" w:cstheme="minorHAnsi"/>
        </w:rPr>
        <w:t>Drug Abuse</w:t>
      </w:r>
      <w:r w:rsidRPr="000806D2">
        <w:rPr>
          <w:rFonts w:asciiTheme="minorHAnsi" w:hAnsiTheme="minorHAnsi" w:cstheme="minorHAnsi"/>
        </w:rPr>
        <w:t xml:space="preserve"> to MJT (</w:t>
      </w:r>
      <w:r w:rsidRPr="002D6837">
        <w:rPr>
          <w:rFonts w:asciiTheme="minorHAnsi" w:eastAsiaTheme="majorEastAsia" w:hAnsiTheme="minorHAnsi" w:cstheme="minorHAnsi"/>
        </w:rPr>
        <w:t>R01DA019666</w:t>
      </w:r>
      <w:r w:rsidRPr="000806D2">
        <w:rPr>
          <w:rFonts w:asciiTheme="minorHAnsi" w:hAnsiTheme="minorHAnsi" w:cstheme="minorHAnsi"/>
        </w:rPr>
        <w:t xml:space="preserve">, </w:t>
      </w:r>
      <w:r w:rsidRPr="002D6837">
        <w:rPr>
          <w:rFonts w:asciiTheme="minorHAnsi" w:eastAsiaTheme="majorEastAsia" w:hAnsiTheme="minorHAnsi" w:cstheme="minorHAnsi"/>
        </w:rPr>
        <w:t>K02 DA035459</w:t>
      </w:r>
      <w:r w:rsidRPr="000806D2">
        <w:rPr>
          <w:rFonts w:asciiTheme="minorHAnsi" w:hAnsiTheme="minorHAnsi" w:cstheme="minorHAnsi"/>
        </w:rPr>
        <w:t>) and AEI (</w:t>
      </w:r>
      <w:r w:rsidRPr="002D6837">
        <w:rPr>
          <w:rFonts w:asciiTheme="minorHAnsi" w:eastAsiaTheme="majorEastAsia" w:hAnsiTheme="minorHAnsi" w:cstheme="minorHAnsi"/>
        </w:rPr>
        <w:t>T32 DA007234</w:t>
      </w:r>
      <w:r w:rsidRPr="000806D2">
        <w:rPr>
          <w:rFonts w:asciiTheme="minorHAnsi" w:hAnsiTheme="minorHAnsi" w:cstheme="minorHAnsi"/>
        </w:rPr>
        <w:t>), the University of Minnesota Doctoral Dissertation Fellowship to AEI, University of Minnesota MnDRIVE Fellowship to MCH, and the Breyer-Longden Family Research Fund.</w:t>
      </w:r>
    </w:p>
    <w:p w14:paraId="225B6E9D" w14:textId="77777777" w:rsidR="00167E51" w:rsidRPr="00053239" w:rsidRDefault="00167E51" w:rsidP="00053239">
      <w:pPr>
        <w:pStyle w:val="Heading1"/>
      </w:pPr>
      <w:r w:rsidRPr="00053239">
        <w:t>Acknowledgments</w:t>
      </w:r>
    </w:p>
    <w:p w14:paraId="28AF372E" w14:textId="77777777" w:rsidR="00167E51" w:rsidRPr="000806D2" w:rsidRDefault="00167E51" w:rsidP="00167E51">
      <w:pPr>
        <w:pStyle w:val="NormalWeb"/>
        <w:rPr>
          <w:rFonts w:asciiTheme="minorHAnsi" w:hAnsiTheme="minorHAnsi" w:cstheme="minorHAnsi"/>
        </w:rPr>
      </w:pPr>
      <w:r w:rsidRPr="000806D2">
        <w:rPr>
          <w:rFonts w:asciiTheme="minorHAnsi" w:hAnsiTheme="minorHAnsi" w:cstheme="minorHAnsi"/>
        </w:rPr>
        <w:t>We thank Keelia Silvis for technical assistance, and Dr. Manuel Esguerra and Dr. Michael Benneyworth for their helpful comments and assistance editing an earlier version of this manuscript.</w:t>
      </w:r>
    </w:p>
    <w:p w14:paraId="64E4B7C0" w14:textId="77777777" w:rsidR="00167E51" w:rsidRPr="000806D2" w:rsidRDefault="00167E51" w:rsidP="0089290E">
      <w:pPr>
        <w:pStyle w:val="Heading1"/>
        <w:rPr>
          <w:rFonts w:asciiTheme="minorHAnsi" w:hAnsiTheme="minorHAnsi" w:cstheme="minorHAnsi"/>
        </w:rPr>
      </w:pPr>
      <w:r w:rsidRPr="000806D2">
        <w:rPr>
          <w:rFonts w:asciiTheme="minorHAnsi" w:hAnsiTheme="minorHAnsi" w:cstheme="minorHAnsi"/>
        </w:rPr>
        <w:t>References</w:t>
      </w:r>
    </w:p>
    <w:p w14:paraId="3BAA7E7D" w14:textId="07671BE3" w:rsidR="00167E51" w:rsidRPr="000806D2" w:rsidRDefault="00167E51" w:rsidP="00595CEC">
      <w:pPr>
        <w:spacing w:after="0"/>
        <w:ind w:left="720" w:hanging="720"/>
        <w:rPr>
          <w:rFonts w:cstheme="minorHAnsi"/>
          <w:sz w:val="24"/>
          <w:szCs w:val="24"/>
        </w:rPr>
      </w:pPr>
      <w:r w:rsidRPr="000806D2">
        <w:rPr>
          <w:rFonts w:cstheme="minorHAnsi"/>
          <w:sz w:val="24"/>
          <w:szCs w:val="24"/>
        </w:rPr>
        <w:t>S. Anderson, A. Bari, C. Pierce</w:t>
      </w:r>
      <w:r w:rsidR="00235473">
        <w:rPr>
          <w:rFonts w:cstheme="minorHAnsi"/>
          <w:sz w:val="24"/>
          <w:szCs w:val="24"/>
        </w:rPr>
        <w:t xml:space="preserve"> </w:t>
      </w:r>
      <w:r w:rsidRPr="000806D2">
        <w:rPr>
          <w:rStyle w:val="Strong"/>
          <w:rFonts w:cstheme="minorHAnsi"/>
          <w:sz w:val="24"/>
          <w:szCs w:val="24"/>
        </w:rPr>
        <w:t>Administration of the D1-like dopamine receptor antagonist SCH-23390 into the medial nucleus accumbens shell attenuates cocaine priming-induced reinstatement of drug-seeking behavior in rats</w:t>
      </w:r>
      <w:r w:rsidR="00DA0A0F" w:rsidRPr="000806D2">
        <w:rPr>
          <w:rFonts w:cstheme="minorHAnsi"/>
          <w:sz w:val="24"/>
          <w:szCs w:val="24"/>
        </w:rPr>
        <w:t xml:space="preserve">, </w:t>
      </w:r>
      <w:r w:rsidRPr="000806D2">
        <w:rPr>
          <w:rFonts w:cstheme="minorHAnsi"/>
          <w:sz w:val="24"/>
          <w:szCs w:val="24"/>
        </w:rPr>
        <w:t>Psychopharmacology, 168 (2003), pp. 132-138</w:t>
      </w:r>
    </w:p>
    <w:p w14:paraId="07FDB2D2" w14:textId="19A597A7" w:rsidR="00167E51" w:rsidRPr="000806D2" w:rsidRDefault="00167E51" w:rsidP="00595CEC">
      <w:pPr>
        <w:spacing w:after="0"/>
        <w:ind w:left="720" w:hanging="720"/>
        <w:rPr>
          <w:rFonts w:cstheme="minorHAnsi"/>
          <w:sz w:val="24"/>
          <w:szCs w:val="24"/>
        </w:rPr>
      </w:pPr>
      <w:r w:rsidRPr="000806D2">
        <w:rPr>
          <w:rFonts w:cstheme="minorHAnsi"/>
          <w:sz w:val="24"/>
          <w:szCs w:val="24"/>
        </w:rPr>
        <w:t>S. Anderson, H. Schmidt, C. Pierce</w:t>
      </w:r>
      <w:r w:rsidR="00235473">
        <w:rPr>
          <w:rFonts w:cstheme="minorHAnsi"/>
          <w:sz w:val="24"/>
          <w:szCs w:val="24"/>
        </w:rPr>
        <w:t xml:space="preserve"> </w:t>
      </w:r>
      <w:r w:rsidRPr="000806D2">
        <w:rPr>
          <w:rStyle w:val="Strong"/>
          <w:rFonts w:cstheme="minorHAnsi"/>
          <w:sz w:val="24"/>
          <w:szCs w:val="24"/>
        </w:rPr>
        <w:t>Administration of the D2 dopamine receptor antagonist sulpiride into the shell, but not the core, of the nucleus accumbens attenuates cocaine priming-induced reinstatement of drug seeking</w:t>
      </w:r>
      <w:r w:rsidR="00DA0A0F" w:rsidRPr="000806D2">
        <w:rPr>
          <w:rFonts w:cstheme="minorHAnsi"/>
          <w:sz w:val="24"/>
          <w:szCs w:val="24"/>
        </w:rPr>
        <w:t xml:space="preserve">, </w:t>
      </w:r>
      <w:r w:rsidRPr="000806D2">
        <w:rPr>
          <w:rFonts w:cstheme="minorHAnsi"/>
          <w:sz w:val="24"/>
          <w:szCs w:val="24"/>
        </w:rPr>
        <w:t>Neuropsychopharmacology, 31 (2005), pp. 1452-1461</w:t>
      </w:r>
    </w:p>
    <w:p w14:paraId="247BE486" w14:textId="00B7A063" w:rsidR="00167E51" w:rsidRPr="000806D2" w:rsidRDefault="00167E51" w:rsidP="00595CEC">
      <w:pPr>
        <w:spacing w:after="0"/>
        <w:ind w:left="720" w:hanging="720"/>
        <w:rPr>
          <w:rFonts w:cstheme="minorHAnsi"/>
          <w:sz w:val="24"/>
          <w:szCs w:val="24"/>
        </w:rPr>
      </w:pPr>
      <w:r w:rsidRPr="000806D2">
        <w:rPr>
          <w:rFonts w:cstheme="minorHAnsi"/>
          <w:sz w:val="24"/>
          <w:szCs w:val="24"/>
        </w:rPr>
        <w:t>S. Anderson, R.C. Pierce</w:t>
      </w:r>
      <w:r w:rsidR="00235473">
        <w:rPr>
          <w:rFonts w:cstheme="minorHAnsi"/>
          <w:sz w:val="24"/>
          <w:szCs w:val="24"/>
        </w:rPr>
        <w:t xml:space="preserve"> </w:t>
      </w:r>
      <w:r w:rsidRPr="000806D2">
        <w:rPr>
          <w:rStyle w:val="Strong"/>
          <w:rFonts w:cstheme="minorHAnsi"/>
          <w:sz w:val="24"/>
          <w:szCs w:val="24"/>
        </w:rPr>
        <w:t>Cocaine-induced alterations in dopamine receptor signaling: implications for reinforcement and reinstatement</w:t>
      </w:r>
      <w:r w:rsidR="00DA0A0F" w:rsidRPr="000806D2">
        <w:rPr>
          <w:rFonts w:cstheme="minorHAnsi"/>
          <w:sz w:val="24"/>
          <w:szCs w:val="24"/>
        </w:rPr>
        <w:t xml:space="preserve">, </w:t>
      </w:r>
      <w:r w:rsidRPr="000806D2">
        <w:rPr>
          <w:rFonts w:cstheme="minorHAnsi"/>
          <w:sz w:val="24"/>
          <w:szCs w:val="24"/>
        </w:rPr>
        <w:t>Pharmacol. Ther., 106 (2005), pp. 389-403</w:t>
      </w:r>
    </w:p>
    <w:p w14:paraId="36D493C6" w14:textId="5749061E" w:rsidR="00167E51" w:rsidRPr="000806D2" w:rsidRDefault="00167E51" w:rsidP="00595CEC">
      <w:pPr>
        <w:spacing w:after="0"/>
        <w:ind w:left="720" w:hanging="720"/>
        <w:rPr>
          <w:rFonts w:cstheme="minorHAnsi"/>
          <w:sz w:val="24"/>
          <w:szCs w:val="24"/>
        </w:rPr>
      </w:pPr>
      <w:r w:rsidRPr="000806D2">
        <w:rPr>
          <w:rFonts w:cstheme="minorHAnsi"/>
          <w:sz w:val="24"/>
          <w:szCs w:val="24"/>
        </w:rPr>
        <w:t>V.M.M. André, C. Cepeda, D.M. Cummings, E.L. Jocoy, Y.E. Fisher, X. William Yang, M.S. Levine</w:t>
      </w:r>
      <w:r w:rsidR="00DA0A0F" w:rsidRPr="000806D2">
        <w:rPr>
          <w:rFonts w:cstheme="minorHAnsi"/>
          <w:sz w:val="24"/>
          <w:szCs w:val="24"/>
        </w:rPr>
        <w:t xml:space="preserve">, </w:t>
      </w:r>
      <w:r w:rsidRPr="000806D2">
        <w:rPr>
          <w:rStyle w:val="Strong"/>
          <w:rFonts w:cstheme="minorHAnsi"/>
          <w:sz w:val="24"/>
          <w:szCs w:val="24"/>
        </w:rPr>
        <w:t>Dopamine modulation of excitatory currents in the striatum is dictated by the expression of D1 or D2 receptors and modified by endocannabinoids</w:t>
      </w:r>
      <w:r w:rsidRPr="000806D2">
        <w:rPr>
          <w:rFonts w:cstheme="minorHAnsi"/>
          <w:sz w:val="24"/>
          <w:szCs w:val="24"/>
        </w:rPr>
        <w:t>Eur. J. Neurosci., 31 (2010), pp. 14-28</w:t>
      </w:r>
    </w:p>
    <w:p w14:paraId="2AC9E24F" w14:textId="1F90AAB7" w:rsidR="00167E51" w:rsidRPr="000806D2" w:rsidRDefault="00167E51" w:rsidP="00595CEC">
      <w:pPr>
        <w:spacing w:after="0"/>
        <w:ind w:left="720" w:hanging="720"/>
        <w:rPr>
          <w:rFonts w:cstheme="minorHAnsi"/>
          <w:sz w:val="24"/>
          <w:szCs w:val="24"/>
        </w:rPr>
      </w:pPr>
      <w:r w:rsidRPr="000806D2">
        <w:rPr>
          <w:rFonts w:cstheme="minorHAnsi"/>
          <w:sz w:val="24"/>
          <w:szCs w:val="24"/>
        </w:rPr>
        <w:t>R. Bachtell, D. Self</w:t>
      </w:r>
      <w:r w:rsidR="00235473">
        <w:rPr>
          <w:rFonts w:cstheme="minorHAnsi"/>
          <w:sz w:val="24"/>
          <w:szCs w:val="24"/>
        </w:rPr>
        <w:t xml:space="preserve"> </w:t>
      </w:r>
      <w:r w:rsidRPr="000806D2">
        <w:rPr>
          <w:rStyle w:val="Strong"/>
          <w:rFonts w:cstheme="minorHAnsi"/>
          <w:sz w:val="24"/>
          <w:szCs w:val="24"/>
        </w:rPr>
        <w:t>Renewed cocaine exposure produces transient alterations in nucleus accumbens AMPA receptor-mediated behavior</w:t>
      </w:r>
      <w:r w:rsidR="00BE0D88" w:rsidRPr="000806D2">
        <w:rPr>
          <w:rFonts w:cstheme="minorHAnsi"/>
          <w:sz w:val="24"/>
          <w:szCs w:val="24"/>
        </w:rPr>
        <w:t xml:space="preserve">, </w:t>
      </w:r>
      <w:r w:rsidRPr="000806D2">
        <w:rPr>
          <w:rFonts w:cstheme="minorHAnsi"/>
          <w:sz w:val="24"/>
          <w:szCs w:val="24"/>
        </w:rPr>
        <w:t>J. Neurosci., 28 (2008), pp. 12808-12814</w:t>
      </w:r>
    </w:p>
    <w:p w14:paraId="5D7C7E99" w14:textId="0BF20387" w:rsidR="00167E51" w:rsidRPr="000806D2" w:rsidRDefault="00167E51" w:rsidP="00595CEC">
      <w:pPr>
        <w:spacing w:after="0"/>
        <w:ind w:left="720" w:hanging="720"/>
        <w:rPr>
          <w:rFonts w:cstheme="minorHAnsi"/>
          <w:sz w:val="24"/>
          <w:szCs w:val="24"/>
        </w:rPr>
      </w:pPr>
      <w:r w:rsidRPr="000806D2">
        <w:rPr>
          <w:rFonts w:cstheme="minorHAnsi"/>
          <w:sz w:val="24"/>
          <w:szCs w:val="24"/>
        </w:rPr>
        <w:t>R.K. Bachtell, K. Whisler, D. Karanian, D.W. Self</w:t>
      </w:r>
      <w:r w:rsidR="00235473">
        <w:rPr>
          <w:rFonts w:cstheme="minorHAnsi"/>
          <w:sz w:val="24"/>
          <w:szCs w:val="24"/>
        </w:rPr>
        <w:t xml:space="preserve"> </w:t>
      </w:r>
      <w:r w:rsidRPr="000806D2">
        <w:rPr>
          <w:rStyle w:val="Strong"/>
          <w:rFonts w:cstheme="minorHAnsi"/>
          <w:sz w:val="24"/>
          <w:szCs w:val="24"/>
        </w:rPr>
        <w:t>Effects of intra-nucleus accumbens shell administration of dopamine agonists and antagonists on cocaine-taking and cocaine-seeking behaviors in the rat</w:t>
      </w:r>
      <w:r w:rsidR="00BE0D88" w:rsidRPr="000806D2">
        <w:rPr>
          <w:rFonts w:cstheme="minorHAnsi"/>
          <w:sz w:val="24"/>
          <w:szCs w:val="24"/>
        </w:rPr>
        <w:t xml:space="preserve">, </w:t>
      </w:r>
      <w:r w:rsidRPr="000806D2">
        <w:rPr>
          <w:rFonts w:cstheme="minorHAnsi"/>
          <w:sz w:val="24"/>
          <w:szCs w:val="24"/>
        </w:rPr>
        <w:t>Psychopharmacol. (Berl.), 183 (2005), pp. 41-53</w:t>
      </w:r>
    </w:p>
    <w:p w14:paraId="20B28214" w14:textId="5E7E173D" w:rsidR="00167E51" w:rsidRPr="000806D2" w:rsidRDefault="00167E51" w:rsidP="00595CEC">
      <w:pPr>
        <w:spacing w:after="0"/>
        <w:ind w:left="720" w:hanging="720"/>
        <w:rPr>
          <w:rFonts w:cstheme="minorHAnsi"/>
          <w:sz w:val="24"/>
          <w:szCs w:val="24"/>
        </w:rPr>
      </w:pPr>
      <w:r w:rsidRPr="000806D2">
        <w:rPr>
          <w:rFonts w:cstheme="minorHAnsi"/>
          <w:sz w:val="24"/>
          <w:szCs w:val="24"/>
        </w:rPr>
        <w:t>D. Baker, K. McFarland, R. Lake, H. Shen, X.-C. Tang, S. Toda, P. Kalivas</w:t>
      </w:r>
      <w:r w:rsidR="00235473">
        <w:rPr>
          <w:rFonts w:cstheme="minorHAnsi"/>
          <w:sz w:val="24"/>
          <w:szCs w:val="24"/>
        </w:rPr>
        <w:t xml:space="preserve"> </w:t>
      </w:r>
      <w:r w:rsidRPr="000806D2">
        <w:rPr>
          <w:rStyle w:val="Strong"/>
          <w:rFonts w:cstheme="minorHAnsi"/>
          <w:sz w:val="24"/>
          <w:szCs w:val="24"/>
        </w:rPr>
        <w:t>Neuroadaptations in cystine-glutamate exchange underlie cocaine relapse</w:t>
      </w:r>
      <w:r w:rsidR="00BE0D88" w:rsidRPr="000806D2">
        <w:rPr>
          <w:rFonts w:cstheme="minorHAnsi"/>
          <w:sz w:val="24"/>
          <w:szCs w:val="24"/>
        </w:rPr>
        <w:t xml:space="preserve">, </w:t>
      </w:r>
      <w:r w:rsidRPr="000806D2">
        <w:rPr>
          <w:rFonts w:cstheme="minorHAnsi"/>
          <w:sz w:val="24"/>
          <w:szCs w:val="24"/>
        </w:rPr>
        <w:t>Nat. Neurosci., 6 (2003), pp. 743-749</w:t>
      </w:r>
    </w:p>
    <w:p w14:paraId="29AC1BCB" w14:textId="264E6268" w:rsidR="00167E51" w:rsidRPr="000806D2" w:rsidRDefault="00167E51" w:rsidP="00595CEC">
      <w:pPr>
        <w:spacing w:after="0"/>
        <w:ind w:left="720" w:hanging="720"/>
        <w:rPr>
          <w:rFonts w:cstheme="minorHAnsi"/>
          <w:sz w:val="24"/>
          <w:szCs w:val="24"/>
        </w:rPr>
      </w:pPr>
      <w:r w:rsidRPr="000806D2">
        <w:rPr>
          <w:rFonts w:cstheme="minorHAnsi"/>
          <w:sz w:val="24"/>
          <w:szCs w:val="24"/>
        </w:rPr>
        <w:t>M. Beckstead, D. Grandy, K. Wickman, J. Williams</w:t>
      </w:r>
      <w:r w:rsidR="00235473">
        <w:rPr>
          <w:rFonts w:cstheme="minorHAnsi"/>
          <w:sz w:val="24"/>
          <w:szCs w:val="24"/>
        </w:rPr>
        <w:t xml:space="preserve"> </w:t>
      </w:r>
      <w:r w:rsidRPr="000806D2">
        <w:rPr>
          <w:rStyle w:val="Strong"/>
          <w:rFonts w:cstheme="minorHAnsi"/>
          <w:sz w:val="24"/>
          <w:szCs w:val="24"/>
        </w:rPr>
        <w:t>Vesicular dopamine release elicits an inhibitory postsynaptic current in midbrain dopamine neurons</w:t>
      </w:r>
      <w:r w:rsidR="00BE0D88" w:rsidRPr="000806D2">
        <w:rPr>
          <w:rFonts w:cstheme="minorHAnsi"/>
          <w:sz w:val="24"/>
          <w:szCs w:val="24"/>
        </w:rPr>
        <w:t xml:space="preserve">, </w:t>
      </w:r>
      <w:r w:rsidRPr="000806D2">
        <w:rPr>
          <w:rFonts w:cstheme="minorHAnsi"/>
          <w:sz w:val="24"/>
          <w:szCs w:val="24"/>
        </w:rPr>
        <w:t>Neuron, 42 (2004), pp. 939-946</w:t>
      </w:r>
    </w:p>
    <w:p w14:paraId="40EB84AB" w14:textId="2821E67B" w:rsidR="00167E51" w:rsidRPr="000806D2" w:rsidRDefault="00167E51" w:rsidP="00595CEC">
      <w:pPr>
        <w:spacing w:after="0"/>
        <w:ind w:left="720" w:hanging="720"/>
        <w:rPr>
          <w:rFonts w:cstheme="minorHAnsi"/>
          <w:sz w:val="24"/>
          <w:szCs w:val="24"/>
        </w:rPr>
      </w:pPr>
      <w:r w:rsidRPr="000806D2">
        <w:rPr>
          <w:rFonts w:cstheme="minorHAnsi"/>
          <w:sz w:val="24"/>
          <w:szCs w:val="24"/>
        </w:rPr>
        <w:t>A. Boudreau, M. Wolf</w:t>
      </w:r>
      <w:r w:rsidR="00235473">
        <w:rPr>
          <w:rFonts w:cstheme="minorHAnsi"/>
          <w:sz w:val="24"/>
          <w:szCs w:val="24"/>
        </w:rPr>
        <w:t xml:space="preserve"> </w:t>
      </w:r>
      <w:r w:rsidRPr="000806D2">
        <w:rPr>
          <w:rStyle w:val="Strong"/>
          <w:rFonts w:cstheme="minorHAnsi"/>
          <w:sz w:val="24"/>
          <w:szCs w:val="24"/>
        </w:rPr>
        <w:t>Behavioral sensitization to cocaine is associated with increased AMPA receptor surface expression in the nucleus accumbens</w:t>
      </w:r>
      <w:r w:rsidR="00BE0D88" w:rsidRPr="000806D2">
        <w:rPr>
          <w:rFonts w:cstheme="minorHAnsi"/>
          <w:sz w:val="24"/>
          <w:szCs w:val="24"/>
        </w:rPr>
        <w:t xml:space="preserve">, </w:t>
      </w:r>
      <w:r w:rsidRPr="000806D2">
        <w:rPr>
          <w:rFonts w:cstheme="minorHAnsi"/>
          <w:sz w:val="24"/>
          <w:szCs w:val="24"/>
        </w:rPr>
        <w:t>J. Neurosci., 25 (2005), pp. 9144-9151</w:t>
      </w:r>
    </w:p>
    <w:p w14:paraId="7777C53D" w14:textId="3793C717" w:rsidR="00167E51" w:rsidRPr="000806D2" w:rsidRDefault="00167E51" w:rsidP="00595CEC">
      <w:pPr>
        <w:spacing w:after="0"/>
        <w:ind w:left="720" w:hanging="720"/>
        <w:rPr>
          <w:rFonts w:cstheme="minorHAnsi"/>
          <w:sz w:val="24"/>
          <w:szCs w:val="24"/>
        </w:rPr>
      </w:pPr>
      <w:r w:rsidRPr="000806D2">
        <w:rPr>
          <w:rFonts w:cstheme="minorHAnsi"/>
          <w:sz w:val="24"/>
          <w:szCs w:val="24"/>
        </w:rPr>
        <w:t>A.C. Boudreau, J.M. Reimers, M. Milovanovic, M.E. Wolf</w:t>
      </w:r>
      <w:r w:rsidR="00235473">
        <w:rPr>
          <w:rFonts w:cstheme="minorHAnsi"/>
          <w:sz w:val="24"/>
          <w:szCs w:val="24"/>
        </w:rPr>
        <w:t xml:space="preserve"> </w:t>
      </w:r>
      <w:r w:rsidRPr="000806D2">
        <w:rPr>
          <w:rStyle w:val="Strong"/>
          <w:rFonts w:cstheme="minorHAnsi"/>
          <w:sz w:val="24"/>
          <w:szCs w:val="24"/>
        </w:rPr>
        <w:t>Cell surface AMPA receptors in the rat nucleus accumbens increase during cocaine withdrawal but internalize after cocaine challenge in association with altered activation of mitogen-activated protein kinases</w:t>
      </w:r>
      <w:r w:rsidR="00BE0D88" w:rsidRPr="000806D2">
        <w:rPr>
          <w:rFonts w:cstheme="minorHAnsi"/>
          <w:sz w:val="24"/>
          <w:szCs w:val="24"/>
        </w:rPr>
        <w:t xml:space="preserve">, </w:t>
      </w:r>
      <w:r w:rsidRPr="000806D2">
        <w:rPr>
          <w:rFonts w:cstheme="minorHAnsi"/>
          <w:sz w:val="24"/>
          <w:szCs w:val="24"/>
        </w:rPr>
        <w:t>J. Neurosci., 27 (2007), pp. 10621-10635</w:t>
      </w:r>
    </w:p>
    <w:p w14:paraId="7D9D9760" w14:textId="3B497EFE" w:rsidR="00167E51" w:rsidRPr="000806D2" w:rsidRDefault="00167E51" w:rsidP="00595CEC">
      <w:pPr>
        <w:spacing w:after="0"/>
        <w:ind w:left="720" w:hanging="720"/>
        <w:rPr>
          <w:rFonts w:cstheme="minorHAnsi"/>
          <w:sz w:val="24"/>
          <w:szCs w:val="24"/>
        </w:rPr>
      </w:pPr>
      <w:r w:rsidRPr="000806D2">
        <w:rPr>
          <w:rFonts w:cstheme="minorHAnsi"/>
          <w:sz w:val="24"/>
          <w:szCs w:val="24"/>
        </w:rPr>
        <w:t>J. Britt, F. Benaliouad, R. McDevitt, G. Stuber, R. Wise, A. Bonci</w:t>
      </w:r>
      <w:r w:rsidR="00235473">
        <w:rPr>
          <w:rFonts w:cstheme="minorHAnsi"/>
          <w:sz w:val="24"/>
          <w:szCs w:val="24"/>
        </w:rPr>
        <w:t xml:space="preserve"> </w:t>
      </w:r>
      <w:r w:rsidRPr="000806D2">
        <w:rPr>
          <w:rStyle w:val="Strong"/>
          <w:rFonts w:cstheme="minorHAnsi"/>
          <w:sz w:val="24"/>
          <w:szCs w:val="24"/>
        </w:rPr>
        <w:t>Synaptic and behavioral profile of multiple glutamatergic inputs to the nucleus accumbens</w:t>
      </w:r>
      <w:r w:rsidR="007A1506" w:rsidRPr="000806D2">
        <w:rPr>
          <w:rFonts w:cstheme="minorHAnsi"/>
          <w:sz w:val="24"/>
          <w:szCs w:val="24"/>
        </w:rPr>
        <w:t xml:space="preserve">, </w:t>
      </w:r>
      <w:r w:rsidRPr="000806D2">
        <w:rPr>
          <w:rFonts w:cstheme="minorHAnsi"/>
          <w:sz w:val="24"/>
          <w:szCs w:val="24"/>
        </w:rPr>
        <w:t>Neuron, 76 (2012), pp. 790-803</w:t>
      </w:r>
    </w:p>
    <w:p w14:paraId="09D7ED18" w14:textId="0D99B49D" w:rsidR="00167E51" w:rsidRPr="000806D2" w:rsidRDefault="00167E51" w:rsidP="00595CEC">
      <w:pPr>
        <w:spacing w:after="0"/>
        <w:ind w:left="720" w:hanging="720"/>
        <w:rPr>
          <w:rFonts w:cstheme="minorHAnsi"/>
          <w:sz w:val="24"/>
          <w:szCs w:val="24"/>
          <w:lang w:val="it-IT"/>
        </w:rPr>
      </w:pPr>
      <w:r w:rsidRPr="000806D2">
        <w:rPr>
          <w:rFonts w:cstheme="minorHAnsi"/>
          <w:sz w:val="24"/>
          <w:szCs w:val="24"/>
          <w:lang w:val="it-IT"/>
        </w:rPr>
        <w:t>P. Calabresi, B. Picconi, A. Tozzi, M. Filippo</w:t>
      </w:r>
      <w:r w:rsidR="00235473">
        <w:rPr>
          <w:rFonts w:cstheme="minorHAnsi"/>
          <w:sz w:val="24"/>
          <w:szCs w:val="24"/>
          <w:lang w:val="it-IT"/>
        </w:rPr>
        <w:t xml:space="preserve"> </w:t>
      </w:r>
      <w:r w:rsidRPr="000806D2">
        <w:rPr>
          <w:rStyle w:val="Strong"/>
          <w:rFonts w:cstheme="minorHAnsi"/>
          <w:sz w:val="24"/>
          <w:szCs w:val="24"/>
          <w:lang w:val="it-IT"/>
        </w:rPr>
        <w:t>Dopamine-mediated regulation of corticostriatal synaptic plasticity</w:t>
      </w:r>
      <w:r w:rsidR="007A1506" w:rsidRPr="000806D2">
        <w:rPr>
          <w:rFonts w:cstheme="minorHAnsi"/>
          <w:sz w:val="24"/>
          <w:szCs w:val="24"/>
          <w:lang w:val="it-IT"/>
        </w:rPr>
        <w:t xml:space="preserve">, </w:t>
      </w:r>
      <w:r w:rsidRPr="000806D2">
        <w:rPr>
          <w:rFonts w:cstheme="minorHAnsi"/>
          <w:sz w:val="24"/>
          <w:szCs w:val="24"/>
        </w:rPr>
        <w:t>Trends Neurosci., 30 (2007), pp. 211-219</w:t>
      </w:r>
    </w:p>
    <w:p w14:paraId="697A9F83" w14:textId="2371280B" w:rsidR="00167E51" w:rsidRPr="000806D2" w:rsidRDefault="00167E51" w:rsidP="00595CEC">
      <w:pPr>
        <w:spacing w:after="0"/>
        <w:ind w:left="720" w:hanging="720"/>
        <w:rPr>
          <w:rFonts w:cstheme="minorHAnsi"/>
          <w:sz w:val="24"/>
          <w:szCs w:val="24"/>
        </w:rPr>
      </w:pPr>
      <w:r w:rsidRPr="000806D2">
        <w:rPr>
          <w:rFonts w:cstheme="minorHAnsi"/>
          <w:sz w:val="24"/>
          <w:szCs w:val="24"/>
        </w:rPr>
        <w:t>P.E. Castillo, T.J. Younts, A.E. Chavez, Y. Hashimotodani</w:t>
      </w:r>
      <w:r w:rsidR="007A1506" w:rsidRPr="000806D2">
        <w:rPr>
          <w:rFonts w:cstheme="minorHAnsi"/>
          <w:sz w:val="24"/>
          <w:szCs w:val="24"/>
        </w:rPr>
        <w:t xml:space="preserve">, </w:t>
      </w:r>
      <w:r w:rsidRPr="000806D2">
        <w:rPr>
          <w:rFonts w:cstheme="minorHAnsi"/>
          <w:sz w:val="24"/>
          <w:szCs w:val="24"/>
        </w:rPr>
        <w:t>Neuron, 76 (1) (2012), pp. 70-81</w:t>
      </w:r>
    </w:p>
    <w:p w14:paraId="588E01BD" w14:textId="5CB29272" w:rsidR="00167E51" w:rsidRPr="000806D2" w:rsidRDefault="00167E51" w:rsidP="00595CEC">
      <w:pPr>
        <w:spacing w:after="0"/>
        <w:ind w:left="720" w:hanging="720"/>
        <w:rPr>
          <w:rFonts w:cstheme="minorHAnsi"/>
          <w:sz w:val="24"/>
          <w:szCs w:val="24"/>
        </w:rPr>
      </w:pPr>
      <w:r w:rsidRPr="000806D2">
        <w:rPr>
          <w:rFonts w:cstheme="minorHAnsi"/>
          <w:sz w:val="24"/>
          <w:szCs w:val="24"/>
        </w:rPr>
        <w:t>D. Centonze, N. Battista, S. Rossi, N.B. Mercuri, A. Finazzi-Agrò, G. Bernardi, P. Calabresi, M. Maccarrone</w:t>
      </w:r>
      <w:r w:rsidR="00235473">
        <w:rPr>
          <w:rFonts w:cstheme="minorHAnsi"/>
          <w:sz w:val="24"/>
          <w:szCs w:val="24"/>
        </w:rPr>
        <w:t xml:space="preserve"> </w:t>
      </w:r>
      <w:r w:rsidRPr="000806D2">
        <w:rPr>
          <w:rStyle w:val="Strong"/>
          <w:rFonts w:cstheme="minorHAnsi"/>
          <w:sz w:val="24"/>
          <w:szCs w:val="24"/>
        </w:rPr>
        <w:t>A critical interaction between dopamine D2 receptors and endocannabinoids mediates the effects of cocaine on striatal gabaergic Transmission</w:t>
      </w:r>
      <w:r w:rsidR="007A1506" w:rsidRPr="000806D2">
        <w:rPr>
          <w:rFonts w:cstheme="minorHAnsi"/>
          <w:sz w:val="24"/>
          <w:szCs w:val="24"/>
        </w:rPr>
        <w:t xml:space="preserve">, </w:t>
      </w:r>
      <w:r w:rsidRPr="000806D2">
        <w:rPr>
          <w:rFonts w:cstheme="minorHAnsi"/>
          <w:sz w:val="24"/>
          <w:szCs w:val="24"/>
        </w:rPr>
        <w:t>Neuropsychopharmacology, 29 (2004), pp. 1488-1497</w:t>
      </w:r>
    </w:p>
    <w:p w14:paraId="407D2A54" w14:textId="49A90E15" w:rsidR="00167E51" w:rsidRPr="000806D2" w:rsidRDefault="00167E51" w:rsidP="00595CEC">
      <w:pPr>
        <w:spacing w:after="0"/>
        <w:ind w:left="720" w:hanging="720"/>
        <w:rPr>
          <w:rFonts w:cstheme="minorHAnsi"/>
          <w:sz w:val="24"/>
          <w:szCs w:val="24"/>
        </w:rPr>
      </w:pPr>
      <w:r w:rsidRPr="000806D2">
        <w:rPr>
          <w:rFonts w:cstheme="minorHAnsi"/>
          <w:sz w:val="24"/>
          <w:szCs w:val="24"/>
        </w:rPr>
        <w:t>S. Chao, M. Ariano, D. Peterson, M. Wolf</w:t>
      </w:r>
      <w:r w:rsidR="00235473">
        <w:rPr>
          <w:rFonts w:cstheme="minorHAnsi"/>
          <w:sz w:val="24"/>
          <w:szCs w:val="24"/>
        </w:rPr>
        <w:t xml:space="preserve"> </w:t>
      </w:r>
      <w:r w:rsidRPr="000806D2">
        <w:rPr>
          <w:rStyle w:val="Strong"/>
          <w:rFonts w:cstheme="minorHAnsi"/>
          <w:sz w:val="24"/>
          <w:szCs w:val="24"/>
        </w:rPr>
        <w:t>D1 dopamine receptor stimulation increases GluR1 surface expression in nucleus accumbens neurons</w:t>
      </w:r>
      <w:r w:rsidR="007A1506" w:rsidRPr="000806D2">
        <w:rPr>
          <w:rFonts w:cstheme="minorHAnsi"/>
          <w:sz w:val="24"/>
          <w:szCs w:val="24"/>
        </w:rPr>
        <w:t xml:space="preserve">, </w:t>
      </w:r>
      <w:r w:rsidRPr="000806D2">
        <w:rPr>
          <w:rFonts w:cstheme="minorHAnsi"/>
          <w:sz w:val="24"/>
          <w:szCs w:val="24"/>
        </w:rPr>
        <w:t>J. Neurochem., 83 (2002), pp. 704-712</w:t>
      </w:r>
    </w:p>
    <w:p w14:paraId="0BA0FB11" w14:textId="758E2054" w:rsidR="00167E51" w:rsidRPr="000806D2" w:rsidRDefault="00167E51" w:rsidP="00595CEC">
      <w:pPr>
        <w:spacing w:after="0"/>
        <w:ind w:left="720" w:hanging="720"/>
        <w:rPr>
          <w:rFonts w:cstheme="minorHAnsi"/>
          <w:sz w:val="24"/>
          <w:szCs w:val="24"/>
        </w:rPr>
      </w:pPr>
      <w:r w:rsidRPr="000806D2">
        <w:rPr>
          <w:rFonts w:cstheme="minorHAnsi"/>
          <w:sz w:val="24"/>
          <w:szCs w:val="24"/>
        </w:rPr>
        <w:t>G. Di Chiara, A. Imperato</w:t>
      </w:r>
      <w:r w:rsidR="00235473">
        <w:rPr>
          <w:rFonts w:cstheme="minorHAnsi"/>
          <w:sz w:val="24"/>
          <w:szCs w:val="24"/>
        </w:rPr>
        <w:t xml:space="preserve"> </w:t>
      </w:r>
      <w:r w:rsidRPr="000806D2">
        <w:rPr>
          <w:rStyle w:val="Strong"/>
          <w:rFonts w:cstheme="minorHAnsi"/>
          <w:sz w:val="24"/>
          <w:szCs w:val="24"/>
        </w:rPr>
        <w:t>Drugs abused by humans preferentially increase synaptic dopamine concentrations in the mesolimbic system of freely moving rats</w:t>
      </w:r>
      <w:r w:rsidR="007A1506" w:rsidRPr="000806D2">
        <w:rPr>
          <w:rFonts w:cstheme="minorHAnsi"/>
          <w:sz w:val="24"/>
          <w:szCs w:val="24"/>
        </w:rPr>
        <w:t xml:space="preserve">, </w:t>
      </w:r>
      <w:r w:rsidRPr="000806D2">
        <w:rPr>
          <w:rFonts w:cstheme="minorHAnsi"/>
          <w:sz w:val="24"/>
          <w:szCs w:val="24"/>
        </w:rPr>
        <w:t>Proc. Natl. Acad. Sci. U.S.A., 85 (1988), pp. 5274-5278</w:t>
      </w:r>
    </w:p>
    <w:p w14:paraId="4B8D9DC9" w14:textId="52DDB437" w:rsidR="00167E51" w:rsidRPr="000806D2" w:rsidRDefault="00167E51" w:rsidP="00595CEC">
      <w:pPr>
        <w:spacing w:after="0"/>
        <w:ind w:left="720" w:hanging="720"/>
        <w:rPr>
          <w:rFonts w:cstheme="minorHAnsi"/>
          <w:sz w:val="24"/>
          <w:szCs w:val="24"/>
        </w:rPr>
      </w:pPr>
      <w:r w:rsidRPr="000806D2">
        <w:rPr>
          <w:rFonts w:cstheme="minorHAnsi"/>
          <w:sz w:val="24"/>
          <w:szCs w:val="24"/>
        </w:rPr>
        <w:t>K.L. Conrad, K.Y. Tseng, J.L. Uejima, J.M. Reimers, L.-J.J. Heng, Y. Shaham, M. Marinelli, M.E. Wolf</w:t>
      </w:r>
      <w:r w:rsidR="00235473">
        <w:rPr>
          <w:rFonts w:cstheme="minorHAnsi"/>
          <w:sz w:val="24"/>
          <w:szCs w:val="24"/>
        </w:rPr>
        <w:t xml:space="preserve"> </w:t>
      </w:r>
      <w:r w:rsidRPr="000806D2">
        <w:rPr>
          <w:rStyle w:val="Strong"/>
          <w:rFonts w:cstheme="minorHAnsi"/>
          <w:sz w:val="24"/>
          <w:szCs w:val="24"/>
        </w:rPr>
        <w:t>Formation of accumbens GluR2-lacking AMPA receptors mediates incubation of cocaine craving</w:t>
      </w:r>
      <w:r w:rsidR="007A1506" w:rsidRPr="000806D2">
        <w:rPr>
          <w:rFonts w:cstheme="minorHAnsi"/>
          <w:sz w:val="24"/>
          <w:szCs w:val="24"/>
        </w:rPr>
        <w:t xml:space="preserve">, </w:t>
      </w:r>
      <w:r w:rsidRPr="000806D2">
        <w:rPr>
          <w:rFonts w:cstheme="minorHAnsi"/>
          <w:sz w:val="24"/>
          <w:szCs w:val="24"/>
        </w:rPr>
        <w:t>Nature, 454 (2008), pp. 118-121</w:t>
      </w:r>
    </w:p>
    <w:p w14:paraId="46E70F04" w14:textId="1E578410" w:rsidR="00167E51" w:rsidRPr="000806D2" w:rsidRDefault="00167E51" w:rsidP="00595CEC">
      <w:pPr>
        <w:spacing w:after="0"/>
        <w:ind w:left="720" w:hanging="720"/>
        <w:rPr>
          <w:rFonts w:cstheme="minorHAnsi"/>
          <w:sz w:val="24"/>
          <w:szCs w:val="24"/>
        </w:rPr>
      </w:pPr>
      <w:r w:rsidRPr="000806D2">
        <w:rPr>
          <w:rFonts w:cstheme="minorHAnsi"/>
          <w:sz w:val="24"/>
          <w:szCs w:val="24"/>
        </w:rPr>
        <w:t>Deadwyler, Hampson, Mu, Whyte, Childers</w:t>
      </w:r>
      <w:r w:rsidR="00235473">
        <w:rPr>
          <w:rFonts w:cstheme="minorHAnsi"/>
          <w:sz w:val="24"/>
          <w:szCs w:val="24"/>
        </w:rPr>
        <w:t xml:space="preserve"> </w:t>
      </w:r>
      <w:r w:rsidRPr="000806D2">
        <w:rPr>
          <w:rStyle w:val="Strong"/>
          <w:rFonts w:cstheme="minorHAnsi"/>
          <w:sz w:val="24"/>
          <w:szCs w:val="24"/>
        </w:rPr>
        <w:t>Cannabinoids modulate voltage sensitive potassium A-current in hippocampal neurons via a cAMP-dependent process</w:t>
      </w:r>
      <w:r w:rsidR="007A1506" w:rsidRPr="000806D2">
        <w:rPr>
          <w:rFonts w:cstheme="minorHAnsi"/>
          <w:sz w:val="24"/>
          <w:szCs w:val="24"/>
        </w:rPr>
        <w:t xml:space="preserve">, </w:t>
      </w:r>
      <w:r w:rsidRPr="000806D2">
        <w:rPr>
          <w:rFonts w:cstheme="minorHAnsi"/>
          <w:sz w:val="24"/>
          <w:szCs w:val="24"/>
        </w:rPr>
        <w:t>J. Pharmacol. Exp. Ther., 273 (1995), pp. 734-743</w:t>
      </w:r>
    </w:p>
    <w:p w14:paraId="1603A1B0" w14:textId="1E722ABD" w:rsidR="00167E51" w:rsidRPr="000806D2" w:rsidRDefault="00167E51" w:rsidP="00595CEC">
      <w:pPr>
        <w:spacing w:after="0"/>
        <w:ind w:left="720" w:hanging="720"/>
        <w:rPr>
          <w:rFonts w:cstheme="minorHAnsi"/>
          <w:sz w:val="24"/>
          <w:szCs w:val="24"/>
        </w:rPr>
      </w:pPr>
      <w:r w:rsidRPr="000806D2">
        <w:rPr>
          <w:rFonts w:cstheme="minorHAnsi"/>
          <w:sz w:val="24"/>
          <w:szCs w:val="24"/>
        </w:rPr>
        <w:t>A. Dobi, G. Seabold, C. Christensen, R. Bock, V. Alvarez</w:t>
      </w:r>
      <w:r w:rsidR="00235473">
        <w:rPr>
          <w:rFonts w:cstheme="minorHAnsi"/>
          <w:sz w:val="24"/>
          <w:szCs w:val="24"/>
        </w:rPr>
        <w:t xml:space="preserve"> </w:t>
      </w:r>
      <w:r w:rsidRPr="000806D2">
        <w:rPr>
          <w:rStyle w:val="Strong"/>
          <w:rFonts w:cstheme="minorHAnsi"/>
          <w:sz w:val="24"/>
          <w:szCs w:val="24"/>
        </w:rPr>
        <w:t>Cocaine-induced plasticity in the nucleus accumbens is cell specific and develops without prolonged withdrawal</w:t>
      </w:r>
      <w:r w:rsidR="007A1506" w:rsidRPr="000806D2">
        <w:rPr>
          <w:rFonts w:cstheme="minorHAnsi"/>
          <w:sz w:val="24"/>
          <w:szCs w:val="24"/>
        </w:rPr>
        <w:t xml:space="preserve">, </w:t>
      </w:r>
      <w:r w:rsidRPr="000806D2">
        <w:rPr>
          <w:rFonts w:cstheme="minorHAnsi"/>
          <w:sz w:val="24"/>
          <w:szCs w:val="24"/>
        </w:rPr>
        <w:t>J. Neurosci., 31 (2011), pp. 1895-1904</w:t>
      </w:r>
    </w:p>
    <w:p w14:paraId="6A5635F2" w14:textId="1CDE4EBB" w:rsidR="00167E51" w:rsidRPr="000806D2" w:rsidRDefault="00167E51" w:rsidP="00595CEC">
      <w:pPr>
        <w:spacing w:after="0"/>
        <w:ind w:left="720" w:hanging="720"/>
        <w:rPr>
          <w:rFonts w:cstheme="minorHAnsi"/>
          <w:sz w:val="24"/>
          <w:szCs w:val="24"/>
        </w:rPr>
      </w:pPr>
      <w:r w:rsidRPr="000806D2">
        <w:rPr>
          <w:rFonts w:cstheme="minorHAnsi"/>
          <w:sz w:val="24"/>
          <w:szCs w:val="24"/>
        </w:rPr>
        <w:t>C.R. Ferrario, X. Li, X. Wang, J.M. Reimers, J.L. Uejima, M.E. Wolf</w:t>
      </w:r>
      <w:r w:rsidR="00235473">
        <w:rPr>
          <w:rFonts w:cstheme="minorHAnsi"/>
          <w:sz w:val="24"/>
          <w:szCs w:val="24"/>
        </w:rPr>
        <w:t xml:space="preserve"> </w:t>
      </w:r>
      <w:r w:rsidRPr="000806D2">
        <w:rPr>
          <w:rStyle w:val="Strong"/>
          <w:rFonts w:cstheme="minorHAnsi"/>
          <w:sz w:val="24"/>
          <w:szCs w:val="24"/>
        </w:rPr>
        <w:t>The role of glutamate receptor redistribution in locomotor sensitization to cocaine</w:t>
      </w:r>
      <w:r w:rsidR="007A1506" w:rsidRPr="000806D2">
        <w:rPr>
          <w:rFonts w:cstheme="minorHAnsi"/>
          <w:sz w:val="24"/>
          <w:szCs w:val="24"/>
        </w:rPr>
        <w:t xml:space="preserve">, </w:t>
      </w:r>
      <w:r w:rsidRPr="000806D2">
        <w:rPr>
          <w:rFonts w:cstheme="minorHAnsi"/>
          <w:sz w:val="24"/>
          <w:szCs w:val="24"/>
        </w:rPr>
        <w:t>35 (2009), pp. 818-833</w:t>
      </w:r>
    </w:p>
    <w:p w14:paraId="4CFB7086" w14:textId="177F2D02" w:rsidR="00167E51" w:rsidRPr="000806D2" w:rsidRDefault="00167E51" w:rsidP="00595CEC">
      <w:pPr>
        <w:spacing w:after="0"/>
        <w:ind w:left="720" w:hanging="720"/>
        <w:rPr>
          <w:rFonts w:cstheme="minorHAnsi"/>
          <w:sz w:val="24"/>
          <w:szCs w:val="24"/>
        </w:rPr>
      </w:pPr>
      <w:r w:rsidRPr="000806D2">
        <w:rPr>
          <w:rFonts w:cstheme="minorHAnsi"/>
          <w:sz w:val="24"/>
          <w:szCs w:val="24"/>
        </w:rPr>
        <w:t>L. Fourgeaud, S. Mato, D. Bouchet, A. Hémar, P.F. Worley, O.J. Manzoni</w:t>
      </w:r>
      <w:r w:rsidR="00235473">
        <w:rPr>
          <w:rFonts w:cstheme="minorHAnsi"/>
          <w:sz w:val="24"/>
          <w:szCs w:val="24"/>
        </w:rPr>
        <w:t xml:space="preserve"> </w:t>
      </w:r>
      <w:r w:rsidRPr="000806D2">
        <w:rPr>
          <w:rStyle w:val="Strong"/>
          <w:rFonts w:cstheme="minorHAnsi"/>
          <w:sz w:val="24"/>
          <w:szCs w:val="24"/>
        </w:rPr>
        <w:t>A single in vivo exposure to cocaine abolishes endocannabinoid-mediated long-term depression in the nucleus accumbens</w:t>
      </w:r>
      <w:r w:rsidR="007A1506" w:rsidRPr="000806D2">
        <w:rPr>
          <w:rFonts w:cstheme="minorHAnsi"/>
          <w:sz w:val="24"/>
          <w:szCs w:val="24"/>
        </w:rPr>
        <w:t xml:space="preserve">, </w:t>
      </w:r>
      <w:r w:rsidRPr="000806D2">
        <w:rPr>
          <w:rFonts w:cstheme="minorHAnsi"/>
          <w:sz w:val="24"/>
          <w:szCs w:val="24"/>
        </w:rPr>
        <w:t>J. Neurosci., 24 (2004), pp. 6939-6945</w:t>
      </w:r>
    </w:p>
    <w:p w14:paraId="24F976AC" w14:textId="04EE6DBD" w:rsidR="00167E51" w:rsidRPr="000806D2" w:rsidRDefault="00167E51" w:rsidP="00595CEC">
      <w:pPr>
        <w:spacing w:after="0"/>
        <w:ind w:left="720" w:hanging="720"/>
        <w:rPr>
          <w:rFonts w:cstheme="minorHAnsi"/>
          <w:sz w:val="24"/>
          <w:szCs w:val="24"/>
        </w:rPr>
      </w:pPr>
      <w:r w:rsidRPr="000806D2">
        <w:rPr>
          <w:rFonts w:cstheme="minorHAnsi"/>
          <w:sz w:val="24"/>
          <w:szCs w:val="24"/>
        </w:rPr>
        <w:t>S. Gantz, J. Bunzow, J. Williams</w:t>
      </w:r>
      <w:r w:rsidR="00235473">
        <w:rPr>
          <w:rFonts w:cstheme="minorHAnsi"/>
          <w:sz w:val="24"/>
          <w:szCs w:val="24"/>
        </w:rPr>
        <w:t xml:space="preserve"> </w:t>
      </w:r>
      <w:r w:rsidRPr="000806D2">
        <w:rPr>
          <w:rStyle w:val="Strong"/>
          <w:rFonts w:cstheme="minorHAnsi"/>
          <w:sz w:val="24"/>
          <w:szCs w:val="24"/>
        </w:rPr>
        <w:t>Spontaneous inhibitory synaptic currents mediated by a G protein-coupled receptor</w:t>
      </w:r>
      <w:r w:rsidR="007A1506" w:rsidRPr="000806D2">
        <w:rPr>
          <w:rFonts w:cstheme="minorHAnsi"/>
          <w:sz w:val="24"/>
          <w:szCs w:val="24"/>
        </w:rPr>
        <w:t xml:space="preserve">, </w:t>
      </w:r>
      <w:r w:rsidRPr="000806D2">
        <w:rPr>
          <w:rFonts w:cstheme="minorHAnsi"/>
          <w:sz w:val="24"/>
          <w:szCs w:val="24"/>
        </w:rPr>
        <w:t>Neuron, 78 (2013), pp. 807-812</w:t>
      </w:r>
    </w:p>
    <w:p w14:paraId="45A39AB0" w14:textId="49F48E20" w:rsidR="00167E51" w:rsidRPr="000806D2" w:rsidRDefault="00167E51" w:rsidP="00595CEC">
      <w:pPr>
        <w:spacing w:after="0"/>
        <w:ind w:left="720" w:hanging="720"/>
        <w:rPr>
          <w:rFonts w:cstheme="minorHAnsi"/>
          <w:sz w:val="24"/>
          <w:szCs w:val="24"/>
        </w:rPr>
      </w:pPr>
      <w:r w:rsidRPr="000806D2">
        <w:rPr>
          <w:rFonts w:cstheme="minorHAnsi"/>
          <w:sz w:val="24"/>
          <w:szCs w:val="24"/>
        </w:rPr>
        <w:t>C. García, C. Palomo-Garo, Y. Gómez-Gálvez, J. Fernández-Ruiz</w:t>
      </w:r>
      <w:r w:rsidR="00235473">
        <w:rPr>
          <w:rFonts w:cstheme="minorHAnsi"/>
          <w:sz w:val="24"/>
          <w:szCs w:val="24"/>
        </w:rPr>
        <w:t xml:space="preserve"> </w:t>
      </w:r>
      <w:r w:rsidRPr="000806D2">
        <w:rPr>
          <w:rStyle w:val="Strong"/>
          <w:rFonts w:cstheme="minorHAnsi"/>
          <w:sz w:val="24"/>
          <w:szCs w:val="24"/>
        </w:rPr>
        <w:t>Cannabinoid-dopamine interactions in the physiology and physiopathology of the basal ganglia</w:t>
      </w:r>
      <w:r w:rsidR="007B32F9" w:rsidRPr="000806D2">
        <w:rPr>
          <w:rFonts w:cstheme="minorHAnsi"/>
          <w:sz w:val="24"/>
          <w:szCs w:val="24"/>
        </w:rPr>
        <w:t xml:space="preserve">, </w:t>
      </w:r>
      <w:r w:rsidRPr="000806D2">
        <w:rPr>
          <w:rFonts w:cstheme="minorHAnsi"/>
          <w:sz w:val="24"/>
          <w:szCs w:val="24"/>
        </w:rPr>
        <w:t>Br. J. Pharmacol., 173 (2016), pp. 2069-2079</w:t>
      </w:r>
    </w:p>
    <w:p w14:paraId="3B415B7C" w14:textId="53CDA8A5" w:rsidR="00167E51" w:rsidRPr="000806D2" w:rsidRDefault="00167E51" w:rsidP="00595CEC">
      <w:pPr>
        <w:spacing w:after="0"/>
        <w:ind w:left="720" w:hanging="720"/>
        <w:rPr>
          <w:rFonts w:cstheme="minorHAnsi"/>
          <w:sz w:val="24"/>
          <w:szCs w:val="24"/>
        </w:rPr>
      </w:pPr>
      <w:r w:rsidRPr="000806D2">
        <w:rPr>
          <w:rFonts w:cstheme="minorHAnsi"/>
          <w:sz w:val="24"/>
          <w:szCs w:val="24"/>
        </w:rPr>
        <w:t>G.L. Gerdeman, J. Ronesi, D.M. Lovinger</w:t>
      </w:r>
      <w:r w:rsidR="00754A51">
        <w:rPr>
          <w:rFonts w:cstheme="minorHAnsi"/>
          <w:sz w:val="24"/>
          <w:szCs w:val="24"/>
        </w:rPr>
        <w:t xml:space="preserve"> </w:t>
      </w:r>
      <w:r w:rsidRPr="000806D2">
        <w:rPr>
          <w:rStyle w:val="Strong"/>
          <w:rFonts w:cstheme="minorHAnsi"/>
          <w:sz w:val="24"/>
          <w:szCs w:val="24"/>
        </w:rPr>
        <w:t>Postsynaptic endocannabinoid release is critical to long-term depression in the striatum</w:t>
      </w:r>
      <w:r w:rsidR="007B32F9" w:rsidRPr="000806D2">
        <w:rPr>
          <w:rFonts w:cstheme="minorHAnsi"/>
          <w:sz w:val="24"/>
          <w:szCs w:val="24"/>
        </w:rPr>
        <w:t xml:space="preserve">, </w:t>
      </w:r>
      <w:r w:rsidRPr="000806D2">
        <w:rPr>
          <w:rFonts w:cstheme="minorHAnsi"/>
          <w:sz w:val="24"/>
          <w:szCs w:val="24"/>
        </w:rPr>
        <w:t>Nat. Neurosci., 5 (2002), pp. 446-451</w:t>
      </w:r>
    </w:p>
    <w:p w14:paraId="3F11C5BC" w14:textId="13CB9F9B" w:rsidR="00167E51" w:rsidRPr="000806D2" w:rsidRDefault="00167E51" w:rsidP="00595CEC">
      <w:pPr>
        <w:spacing w:after="0"/>
        <w:ind w:left="720" w:hanging="720"/>
        <w:rPr>
          <w:rFonts w:cstheme="minorHAnsi"/>
          <w:sz w:val="24"/>
          <w:szCs w:val="24"/>
        </w:rPr>
      </w:pPr>
      <w:r w:rsidRPr="000806D2">
        <w:rPr>
          <w:rFonts w:cstheme="minorHAnsi"/>
          <w:sz w:val="24"/>
          <w:szCs w:val="24"/>
        </w:rPr>
        <w:t>A. Giuffrida, L.H. Parsons, T.M. Kerr, F de Fonseca, M. Navarro</w:t>
      </w:r>
      <w:r w:rsidR="00754A51">
        <w:rPr>
          <w:rFonts w:cstheme="minorHAnsi"/>
          <w:sz w:val="24"/>
          <w:szCs w:val="24"/>
        </w:rPr>
        <w:t xml:space="preserve"> </w:t>
      </w:r>
      <w:r w:rsidRPr="000806D2">
        <w:rPr>
          <w:rStyle w:val="Strong"/>
          <w:rFonts w:cstheme="minorHAnsi"/>
          <w:sz w:val="24"/>
          <w:szCs w:val="24"/>
        </w:rPr>
        <w:t>Dopamine activation of endogenous cannabinoid signaling in dorsal striatum</w:t>
      </w:r>
      <w:r w:rsidR="007B32F9" w:rsidRPr="000806D2">
        <w:rPr>
          <w:rFonts w:cstheme="minorHAnsi"/>
          <w:sz w:val="24"/>
          <w:szCs w:val="24"/>
        </w:rPr>
        <w:t xml:space="preserve">, </w:t>
      </w:r>
      <w:r w:rsidRPr="000806D2">
        <w:rPr>
          <w:rFonts w:cstheme="minorHAnsi"/>
          <w:sz w:val="24"/>
          <w:szCs w:val="24"/>
        </w:rPr>
        <w:t>Nat. Neurosci., 2 (1999), pp. 358-363</w:t>
      </w:r>
    </w:p>
    <w:p w14:paraId="70A0A87B" w14:textId="05B6B2BD" w:rsidR="00167E51" w:rsidRPr="000806D2" w:rsidRDefault="00167E51" w:rsidP="00595CEC">
      <w:pPr>
        <w:spacing w:after="0"/>
        <w:ind w:left="720" w:hanging="720"/>
        <w:rPr>
          <w:rFonts w:cstheme="minorHAnsi"/>
          <w:sz w:val="24"/>
          <w:szCs w:val="24"/>
        </w:rPr>
      </w:pPr>
      <w:r w:rsidRPr="000806D2">
        <w:rPr>
          <w:rFonts w:cstheme="minorHAnsi"/>
          <w:sz w:val="24"/>
          <w:szCs w:val="24"/>
        </w:rPr>
        <w:t>N.M. Graziane, S. Sun, W.J. Wright, D. Jang, Z. Liu, Y.H. Huang, E.J. Nestler, Y.T. Wang, O.M. Schlüter, Y. Dong</w:t>
      </w:r>
      <w:r w:rsidR="00754A51">
        <w:rPr>
          <w:rFonts w:cstheme="minorHAnsi"/>
          <w:sz w:val="24"/>
          <w:szCs w:val="24"/>
        </w:rPr>
        <w:t xml:space="preserve"> </w:t>
      </w:r>
      <w:r w:rsidRPr="000806D2">
        <w:rPr>
          <w:rStyle w:val="Strong"/>
          <w:rFonts w:cstheme="minorHAnsi"/>
          <w:sz w:val="24"/>
          <w:szCs w:val="24"/>
        </w:rPr>
        <w:t>Opposing mechanisms mediate morphine- and cocaine-induced generation of silent synapses</w:t>
      </w:r>
      <w:r w:rsidR="007B32F9" w:rsidRPr="000806D2">
        <w:rPr>
          <w:rFonts w:cstheme="minorHAnsi"/>
          <w:sz w:val="24"/>
          <w:szCs w:val="24"/>
        </w:rPr>
        <w:t xml:space="preserve">, </w:t>
      </w:r>
      <w:r w:rsidRPr="000806D2">
        <w:rPr>
          <w:rFonts w:cstheme="minorHAnsi"/>
          <w:sz w:val="24"/>
          <w:szCs w:val="24"/>
        </w:rPr>
        <w:t>Nat. Neurosci., 19 (2016), pp. 915-925</w:t>
      </w:r>
    </w:p>
    <w:p w14:paraId="042BE4D3" w14:textId="4CF39D54" w:rsidR="00167E51" w:rsidRPr="000806D2" w:rsidRDefault="00167E51" w:rsidP="00595CEC">
      <w:pPr>
        <w:spacing w:after="0"/>
        <w:ind w:left="720" w:hanging="720"/>
        <w:rPr>
          <w:rFonts w:cstheme="minorHAnsi"/>
          <w:sz w:val="24"/>
          <w:szCs w:val="24"/>
        </w:rPr>
      </w:pPr>
      <w:r w:rsidRPr="000806D2">
        <w:rPr>
          <w:rFonts w:cstheme="minorHAnsi"/>
          <w:sz w:val="24"/>
          <w:szCs w:val="24"/>
        </w:rPr>
        <w:t>B.A. Grueter, G. Brasnjo, R.C. Malenka</w:t>
      </w:r>
      <w:r w:rsidR="00754A51">
        <w:rPr>
          <w:rFonts w:cstheme="minorHAnsi"/>
          <w:sz w:val="24"/>
          <w:szCs w:val="24"/>
        </w:rPr>
        <w:t xml:space="preserve"> </w:t>
      </w:r>
      <w:r w:rsidRPr="000806D2">
        <w:rPr>
          <w:rStyle w:val="Strong"/>
          <w:rFonts w:cstheme="minorHAnsi"/>
          <w:sz w:val="24"/>
          <w:szCs w:val="24"/>
        </w:rPr>
        <w:t>Postsynaptic TRPV1 triggers cell type-specific long-term depression in the nucleus accumbens</w:t>
      </w:r>
      <w:r w:rsidR="007B32F9" w:rsidRPr="000806D2">
        <w:rPr>
          <w:rFonts w:cstheme="minorHAnsi"/>
          <w:sz w:val="24"/>
          <w:szCs w:val="24"/>
        </w:rPr>
        <w:t xml:space="preserve">, </w:t>
      </w:r>
      <w:r w:rsidRPr="000806D2">
        <w:rPr>
          <w:rFonts w:cstheme="minorHAnsi"/>
          <w:sz w:val="24"/>
          <w:szCs w:val="24"/>
        </w:rPr>
        <w:t>Nat. Neurosci., 13 (2010), pp. 1519-1525</w:t>
      </w:r>
    </w:p>
    <w:p w14:paraId="658FD34B" w14:textId="38E780D9" w:rsidR="00167E51" w:rsidRPr="000806D2" w:rsidRDefault="00167E51" w:rsidP="00595CEC">
      <w:pPr>
        <w:spacing w:after="0"/>
        <w:ind w:left="720" w:hanging="720"/>
        <w:rPr>
          <w:rFonts w:cstheme="minorHAnsi"/>
          <w:sz w:val="24"/>
          <w:szCs w:val="24"/>
        </w:rPr>
      </w:pPr>
      <w:r w:rsidRPr="000806D2">
        <w:rPr>
          <w:rFonts w:cstheme="minorHAnsi"/>
          <w:sz w:val="24"/>
          <w:szCs w:val="24"/>
        </w:rPr>
        <w:t>Harvey, Lacey</w:t>
      </w:r>
      <w:r w:rsidR="00754A51">
        <w:rPr>
          <w:rFonts w:cstheme="minorHAnsi"/>
          <w:sz w:val="24"/>
          <w:szCs w:val="24"/>
        </w:rPr>
        <w:t xml:space="preserve"> </w:t>
      </w:r>
      <w:r w:rsidRPr="000806D2">
        <w:rPr>
          <w:rStyle w:val="Strong"/>
          <w:rFonts w:cstheme="minorHAnsi"/>
          <w:sz w:val="24"/>
          <w:szCs w:val="24"/>
        </w:rPr>
        <w:t>Endogenous and exogenous dopamine depress EPSCs in rat nucleus accumbens in vitro via D1 receptors activation</w:t>
      </w:r>
      <w:r w:rsidR="007B32F9" w:rsidRPr="000806D2">
        <w:rPr>
          <w:rFonts w:cstheme="minorHAnsi"/>
          <w:sz w:val="24"/>
          <w:szCs w:val="24"/>
        </w:rPr>
        <w:t xml:space="preserve">, </w:t>
      </w:r>
      <w:r w:rsidRPr="000806D2">
        <w:rPr>
          <w:rFonts w:cstheme="minorHAnsi"/>
          <w:sz w:val="24"/>
          <w:szCs w:val="24"/>
        </w:rPr>
        <w:t>J. Physiol., 492 (1996), pp. 143-154</w:t>
      </w:r>
    </w:p>
    <w:p w14:paraId="52609794" w14:textId="2446DCCD" w:rsidR="00167E51" w:rsidRPr="000806D2" w:rsidRDefault="00167E51" w:rsidP="00595CEC">
      <w:pPr>
        <w:spacing w:after="0"/>
        <w:ind w:left="720" w:hanging="720"/>
        <w:rPr>
          <w:rFonts w:cstheme="minorHAnsi"/>
          <w:sz w:val="24"/>
          <w:szCs w:val="24"/>
        </w:rPr>
      </w:pPr>
      <w:r w:rsidRPr="000806D2">
        <w:rPr>
          <w:rFonts w:cstheme="minorHAnsi"/>
          <w:sz w:val="24"/>
          <w:szCs w:val="24"/>
        </w:rPr>
        <w:t>M.C. Hearing, J. Jedynak, S.R. Ebner, A. Ingebretson, A.J. Asp, R.A. Fischer, C. Schmidt, E.B. Larson, M.J. Thomas</w:t>
      </w:r>
      <w:r w:rsidR="00754A51">
        <w:rPr>
          <w:rFonts w:cstheme="minorHAnsi"/>
          <w:sz w:val="24"/>
          <w:szCs w:val="24"/>
        </w:rPr>
        <w:t xml:space="preserve"> </w:t>
      </w:r>
      <w:r w:rsidRPr="000806D2">
        <w:rPr>
          <w:rStyle w:val="Strong"/>
          <w:rFonts w:cstheme="minorHAnsi"/>
          <w:sz w:val="24"/>
          <w:szCs w:val="24"/>
        </w:rPr>
        <w:t>Reversal of morphine-induced cell-type-specific synaptic plasticity in the nucleus accumbens shell blocks reinstatement</w:t>
      </w:r>
      <w:r w:rsidR="007B32F9" w:rsidRPr="000806D2">
        <w:rPr>
          <w:rFonts w:cstheme="minorHAnsi"/>
          <w:sz w:val="24"/>
          <w:szCs w:val="24"/>
        </w:rPr>
        <w:t xml:space="preserve">, </w:t>
      </w:r>
      <w:r w:rsidRPr="000806D2">
        <w:rPr>
          <w:rFonts w:cstheme="minorHAnsi"/>
          <w:sz w:val="24"/>
          <w:szCs w:val="24"/>
        </w:rPr>
        <w:t>Proc. Natl. Acad. Sci. U.S.A., 113 (2016), pp. 757-762</w:t>
      </w:r>
    </w:p>
    <w:p w14:paraId="39863FD6" w14:textId="4D916164" w:rsidR="00167E51" w:rsidRPr="000806D2" w:rsidRDefault="00167E51" w:rsidP="00595CEC">
      <w:pPr>
        <w:spacing w:after="0"/>
        <w:ind w:left="720" w:hanging="720"/>
        <w:rPr>
          <w:rFonts w:cstheme="minorHAnsi"/>
          <w:sz w:val="24"/>
          <w:szCs w:val="24"/>
        </w:rPr>
      </w:pPr>
      <w:r w:rsidRPr="000806D2">
        <w:rPr>
          <w:rFonts w:cstheme="minorHAnsi"/>
          <w:sz w:val="24"/>
          <w:szCs w:val="24"/>
        </w:rPr>
        <w:t>E. Hernández-Echeagaray, A. Starling, C. Cepeda, M. Levine</w:t>
      </w:r>
      <w:r w:rsidR="00754A51">
        <w:rPr>
          <w:rFonts w:cstheme="minorHAnsi"/>
          <w:sz w:val="24"/>
          <w:szCs w:val="24"/>
        </w:rPr>
        <w:t xml:space="preserve"> </w:t>
      </w:r>
      <w:r w:rsidRPr="000806D2">
        <w:rPr>
          <w:rStyle w:val="Strong"/>
          <w:rFonts w:cstheme="minorHAnsi"/>
          <w:sz w:val="24"/>
          <w:szCs w:val="24"/>
        </w:rPr>
        <w:t>Modulation of AMPA currents by D2 dopamine receptors in striatal medium-sized spiny neurons: are dendrites necessary?</w:t>
      </w:r>
      <w:r w:rsidR="007B32F9" w:rsidRPr="000806D2">
        <w:rPr>
          <w:rFonts w:cstheme="minorHAnsi"/>
          <w:sz w:val="24"/>
          <w:szCs w:val="24"/>
        </w:rPr>
        <w:t xml:space="preserve">, </w:t>
      </w:r>
      <w:r w:rsidRPr="000806D2">
        <w:rPr>
          <w:rFonts w:cstheme="minorHAnsi"/>
          <w:sz w:val="24"/>
          <w:szCs w:val="24"/>
        </w:rPr>
        <w:t>Eur. J. Neurosci., 19 (2004), pp. 2455-2463</w:t>
      </w:r>
    </w:p>
    <w:p w14:paraId="4E6A224C" w14:textId="5D5206A7" w:rsidR="00167E51" w:rsidRPr="000806D2" w:rsidRDefault="00167E51" w:rsidP="00595CEC">
      <w:pPr>
        <w:spacing w:after="0"/>
        <w:ind w:left="720" w:hanging="720"/>
        <w:rPr>
          <w:rFonts w:cstheme="minorHAnsi"/>
          <w:sz w:val="24"/>
          <w:szCs w:val="24"/>
        </w:rPr>
      </w:pPr>
      <w:r w:rsidRPr="000806D2">
        <w:rPr>
          <w:rFonts w:cstheme="minorHAnsi"/>
          <w:sz w:val="24"/>
          <w:szCs w:val="24"/>
        </w:rPr>
        <w:t>Hoffman, Lupica</w:t>
      </w:r>
      <w:r w:rsidR="00754A51">
        <w:rPr>
          <w:rFonts w:cstheme="minorHAnsi"/>
          <w:sz w:val="24"/>
          <w:szCs w:val="24"/>
        </w:rPr>
        <w:t xml:space="preserve"> </w:t>
      </w:r>
      <w:r w:rsidRPr="000806D2">
        <w:rPr>
          <w:rStyle w:val="Strong"/>
          <w:rFonts w:cstheme="minorHAnsi"/>
          <w:sz w:val="24"/>
          <w:szCs w:val="24"/>
        </w:rPr>
        <w:t>Direct actions of cannabinoids on synaptic transmission in the nucleus accumbens: a comparison with opioids</w:t>
      </w:r>
      <w:r w:rsidR="007B32F9" w:rsidRPr="000806D2">
        <w:rPr>
          <w:rFonts w:cstheme="minorHAnsi"/>
          <w:sz w:val="24"/>
          <w:szCs w:val="24"/>
        </w:rPr>
        <w:t xml:space="preserve">, </w:t>
      </w:r>
      <w:r w:rsidRPr="000806D2">
        <w:rPr>
          <w:rFonts w:cstheme="minorHAnsi"/>
          <w:sz w:val="24"/>
          <w:szCs w:val="24"/>
        </w:rPr>
        <w:t>J. Neurophysiol., 85 (2001), pp. 72-83</w:t>
      </w:r>
    </w:p>
    <w:p w14:paraId="6E8911D2" w14:textId="2ED61FE4" w:rsidR="00167E51" w:rsidRPr="000806D2" w:rsidRDefault="00167E51" w:rsidP="00595CEC">
      <w:pPr>
        <w:spacing w:after="0"/>
        <w:ind w:left="720" w:hanging="720"/>
        <w:rPr>
          <w:rFonts w:cstheme="minorHAnsi"/>
          <w:sz w:val="24"/>
          <w:szCs w:val="24"/>
        </w:rPr>
      </w:pPr>
      <w:r w:rsidRPr="000806D2">
        <w:rPr>
          <w:rFonts w:cstheme="minorHAnsi"/>
          <w:sz w:val="24"/>
          <w:szCs w:val="24"/>
        </w:rPr>
        <w:t>H. Hoffmann, R. Nadal, M. Vignes, J. Ortiz</w:t>
      </w:r>
      <w:r w:rsidR="00754A51">
        <w:rPr>
          <w:rFonts w:cstheme="minorHAnsi"/>
          <w:sz w:val="24"/>
          <w:szCs w:val="24"/>
        </w:rPr>
        <w:t xml:space="preserve"> </w:t>
      </w:r>
      <w:r w:rsidRPr="000806D2">
        <w:rPr>
          <w:rStyle w:val="Strong"/>
          <w:rFonts w:cstheme="minorHAnsi"/>
          <w:sz w:val="24"/>
          <w:szCs w:val="24"/>
        </w:rPr>
        <w:t>Chronic cocaine self-administration modulates ERK1/2 and CREB responses to dopamine receptor agonists in striatal slices</w:t>
      </w:r>
      <w:r w:rsidR="007B32F9" w:rsidRPr="000806D2">
        <w:rPr>
          <w:rFonts w:cstheme="minorHAnsi"/>
          <w:sz w:val="24"/>
          <w:szCs w:val="24"/>
        </w:rPr>
        <w:t xml:space="preserve">, </w:t>
      </w:r>
      <w:r w:rsidRPr="000806D2">
        <w:rPr>
          <w:rFonts w:cstheme="minorHAnsi"/>
          <w:sz w:val="24"/>
          <w:szCs w:val="24"/>
        </w:rPr>
        <w:t>Addict. Biol., 17 (2012), pp. 565-575</w:t>
      </w:r>
    </w:p>
    <w:p w14:paraId="4607E63B" w14:textId="679244E5" w:rsidR="00167E51" w:rsidRPr="000806D2" w:rsidRDefault="00167E51" w:rsidP="00595CEC">
      <w:pPr>
        <w:spacing w:after="0"/>
        <w:ind w:left="720" w:hanging="720"/>
        <w:rPr>
          <w:rFonts w:cstheme="minorHAnsi"/>
          <w:sz w:val="24"/>
          <w:szCs w:val="24"/>
        </w:rPr>
      </w:pPr>
      <w:r w:rsidRPr="000806D2">
        <w:rPr>
          <w:rFonts w:cstheme="minorHAnsi"/>
          <w:sz w:val="24"/>
          <w:szCs w:val="24"/>
        </w:rPr>
        <w:t>S. Hyman, R. Malenka, E. Nestler</w:t>
      </w:r>
      <w:r w:rsidR="00754A51">
        <w:rPr>
          <w:rFonts w:cstheme="minorHAnsi"/>
          <w:sz w:val="24"/>
          <w:szCs w:val="24"/>
        </w:rPr>
        <w:t xml:space="preserve"> </w:t>
      </w:r>
      <w:r w:rsidRPr="000806D2">
        <w:rPr>
          <w:rStyle w:val="Strong"/>
          <w:rFonts w:cstheme="minorHAnsi"/>
          <w:sz w:val="24"/>
          <w:szCs w:val="24"/>
        </w:rPr>
        <w:t>Neural mechanisms of addiction: the role of reward-related learning and memory</w:t>
      </w:r>
      <w:r w:rsidR="007B32F9" w:rsidRPr="000806D2">
        <w:rPr>
          <w:rFonts w:cstheme="minorHAnsi"/>
          <w:sz w:val="24"/>
          <w:szCs w:val="24"/>
        </w:rPr>
        <w:t xml:space="preserve">, </w:t>
      </w:r>
      <w:r w:rsidRPr="000806D2">
        <w:rPr>
          <w:rFonts w:cstheme="minorHAnsi"/>
          <w:sz w:val="24"/>
          <w:szCs w:val="24"/>
        </w:rPr>
        <w:t>Annu. Rev. Neurosci., 29 (2006), pp. 565-598</w:t>
      </w:r>
    </w:p>
    <w:p w14:paraId="783B921F" w14:textId="7169E193" w:rsidR="00167E51" w:rsidRPr="000806D2" w:rsidRDefault="00167E51" w:rsidP="00595CEC">
      <w:pPr>
        <w:spacing w:after="0"/>
        <w:ind w:left="720" w:hanging="720"/>
        <w:rPr>
          <w:rFonts w:cstheme="minorHAnsi"/>
          <w:sz w:val="24"/>
          <w:szCs w:val="24"/>
        </w:rPr>
      </w:pPr>
      <w:r w:rsidRPr="000806D2">
        <w:rPr>
          <w:rFonts w:cstheme="minorHAnsi"/>
          <w:sz w:val="24"/>
          <w:szCs w:val="24"/>
        </w:rPr>
        <w:t>K. Håkansson, S. Galdi, J. Hendrick, G. Snyder, P. Greengard, G. Fisone</w:t>
      </w:r>
      <w:r w:rsidR="00754A51">
        <w:rPr>
          <w:rFonts w:cstheme="minorHAnsi"/>
          <w:sz w:val="24"/>
          <w:szCs w:val="24"/>
        </w:rPr>
        <w:t xml:space="preserve"> </w:t>
      </w:r>
      <w:r w:rsidRPr="000806D2">
        <w:rPr>
          <w:rStyle w:val="Strong"/>
          <w:rFonts w:cstheme="minorHAnsi"/>
          <w:sz w:val="24"/>
          <w:szCs w:val="24"/>
        </w:rPr>
        <w:t>Regulation of phosphorylation of the GluR1 AMPA receptor by dopamine D2 receptors</w:t>
      </w:r>
      <w:r w:rsidR="007B32F9" w:rsidRPr="000806D2">
        <w:rPr>
          <w:rFonts w:cstheme="minorHAnsi"/>
          <w:sz w:val="24"/>
          <w:szCs w:val="24"/>
        </w:rPr>
        <w:t xml:space="preserve">, </w:t>
      </w:r>
      <w:r w:rsidRPr="000806D2">
        <w:rPr>
          <w:rFonts w:cstheme="minorHAnsi"/>
          <w:sz w:val="24"/>
          <w:szCs w:val="24"/>
        </w:rPr>
        <w:t>J. Neurochem., 96 (2006), pp. 482-488</w:t>
      </w:r>
    </w:p>
    <w:p w14:paraId="0CECD553" w14:textId="05FFC32F" w:rsidR="00167E51" w:rsidRPr="000806D2" w:rsidRDefault="00167E51" w:rsidP="00595CEC">
      <w:pPr>
        <w:spacing w:after="0"/>
        <w:ind w:left="720" w:hanging="720"/>
        <w:rPr>
          <w:rFonts w:cstheme="minorHAnsi"/>
          <w:sz w:val="24"/>
          <w:szCs w:val="24"/>
        </w:rPr>
      </w:pPr>
      <w:r w:rsidRPr="000806D2">
        <w:rPr>
          <w:rFonts w:cstheme="minorHAnsi"/>
          <w:sz w:val="24"/>
          <w:szCs w:val="24"/>
        </w:rPr>
        <w:t>J. Jedynak, M. Hearing, A. Ingebretson, S.R. Ebner, M. Kelly, R.A. Fischer, S. Kourrich, M.J. Thomas</w:t>
      </w:r>
      <w:r w:rsidR="00754A51">
        <w:rPr>
          <w:rFonts w:cstheme="minorHAnsi"/>
          <w:sz w:val="24"/>
          <w:szCs w:val="24"/>
        </w:rPr>
        <w:t xml:space="preserve"> </w:t>
      </w:r>
      <w:r w:rsidRPr="000806D2">
        <w:rPr>
          <w:rStyle w:val="Strong"/>
          <w:rFonts w:cstheme="minorHAnsi"/>
          <w:sz w:val="24"/>
          <w:szCs w:val="24"/>
        </w:rPr>
        <w:t>Cocaine and amphetamine induce overlapping but distinct patterns of AMPAR plasticity in nucleus accumbens medium spiny neurons</w:t>
      </w:r>
      <w:r w:rsidR="007B32F9" w:rsidRPr="000806D2">
        <w:rPr>
          <w:rFonts w:cstheme="minorHAnsi"/>
          <w:sz w:val="24"/>
          <w:szCs w:val="24"/>
        </w:rPr>
        <w:t xml:space="preserve">, </w:t>
      </w:r>
      <w:r w:rsidRPr="000806D2">
        <w:rPr>
          <w:rFonts w:cstheme="minorHAnsi"/>
          <w:sz w:val="24"/>
          <w:szCs w:val="24"/>
        </w:rPr>
        <w:t>Neuropsychopharmacology, 41 (2016), pp. 464-476</w:t>
      </w:r>
    </w:p>
    <w:p w14:paraId="5B82816A" w14:textId="3FEFA270" w:rsidR="00167E51" w:rsidRPr="000806D2" w:rsidRDefault="00167E51" w:rsidP="00595CEC">
      <w:pPr>
        <w:spacing w:after="0"/>
        <w:ind w:left="720" w:hanging="720"/>
        <w:rPr>
          <w:rFonts w:cstheme="minorHAnsi"/>
          <w:sz w:val="24"/>
          <w:szCs w:val="24"/>
        </w:rPr>
      </w:pPr>
      <w:r w:rsidRPr="000806D2">
        <w:rPr>
          <w:rFonts w:cstheme="minorHAnsi"/>
          <w:sz w:val="24"/>
          <w:szCs w:val="24"/>
        </w:rPr>
        <w:t>P.W. Kalivas, N. Volkow, J. Seamans</w:t>
      </w:r>
      <w:r w:rsidR="00754A51">
        <w:rPr>
          <w:rFonts w:cstheme="minorHAnsi"/>
          <w:sz w:val="24"/>
          <w:szCs w:val="24"/>
        </w:rPr>
        <w:t xml:space="preserve"> </w:t>
      </w:r>
      <w:r w:rsidRPr="000806D2">
        <w:rPr>
          <w:rStyle w:val="Strong"/>
          <w:rFonts w:cstheme="minorHAnsi"/>
          <w:sz w:val="24"/>
          <w:szCs w:val="24"/>
        </w:rPr>
        <w:t>Unmanageable motivation in addiction: a pathology in prefrontal-accumbens glutamate transmission</w:t>
      </w:r>
      <w:r w:rsidR="007B32F9" w:rsidRPr="000806D2">
        <w:rPr>
          <w:rFonts w:cstheme="minorHAnsi"/>
          <w:sz w:val="24"/>
          <w:szCs w:val="24"/>
        </w:rPr>
        <w:t xml:space="preserve">, </w:t>
      </w:r>
      <w:r w:rsidRPr="000806D2">
        <w:rPr>
          <w:rFonts w:cstheme="minorHAnsi"/>
          <w:sz w:val="24"/>
          <w:szCs w:val="24"/>
        </w:rPr>
        <w:t>Neuron, 45 (2005), pp. 647-650</w:t>
      </w:r>
    </w:p>
    <w:p w14:paraId="534F9511" w14:textId="67377DA6" w:rsidR="00167E51" w:rsidRPr="000806D2" w:rsidRDefault="00167E51" w:rsidP="00595CEC">
      <w:pPr>
        <w:spacing w:after="0"/>
        <w:ind w:left="720" w:hanging="720"/>
        <w:rPr>
          <w:rFonts w:cstheme="minorHAnsi"/>
          <w:sz w:val="24"/>
          <w:szCs w:val="24"/>
        </w:rPr>
      </w:pPr>
      <w:r w:rsidRPr="000806D2">
        <w:rPr>
          <w:rFonts w:cstheme="minorHAnsi"/>
          <w:sz w:val="24"/>
          <w:szCs w:val="24"/>
        </w:rPr>
        <w:t>M. Kano, T. Ohno-Shosaku, Y. Hashimotodani, M. Uchigashima, M. Watanabe</w:t>
      </w:r>
      <w:r w:rsidR="00754A51">
        <w:rPr>
          <w:rFonts w:cstheme="minorHAnsi"/>
          <w:sz w:val="24"/>
          <w:szCs w:val="24"/>
        </w:rPr>
        <w:t xml:space="preserve"> </w:t>
      </w:r>
      <w:r w:rsidRPr="000806D2">
        <w:rPr>
          <w:rStyle w:val="Strong"/>
          <w:rFonts w:cstheme="minorHAnsi"/>
          <w:sz w:val="24"/>
          <w:szCs w:val="24"/>
        </w:rPr>
        <w:t>Endocannabinoid-mediated control of synaptic transmission</w:t>
      </w:r>
      <w:r w:rsidR="00FA4549" w:rsidRPr="000806D2">
        <w:rPr>
          <w:rFonts w:cstheme="minorHAnsi"/>
          <w:sz w:val="24"/>
          <w:szCs w:val="24"/>
        </w:rPr>
        <w:t xml:space="preserve">, </w:t>
      </w:r>
      <w:r w:rsidRPr="000806D2">
        <w:rPr>
          <w:rFonts w:cstheme="minorHAnsi"/>
          <w:sz w:val="24"/>
          <w:szCs w:val="24"/>
        </w:rPr>
        <w:t>Physiol. Rev., 89 (2009), pp. 309-380</w:t>
      </w:r>
    </w:p>
    <w:p w14:paraId="02D1D156" w14:textId="56DC36C6" w:rsidR="00167E51" w:rsidRPr="000806D2" w:rsidRDefault="00167E51" w:rsidP="00595CEC">
      <w:pPr>
        <w:spacing w:after="0"/>
        <w:ind w:left="720" w:hanging="720"/>
        <w:rPr>
          <w:rFonts w:cstheme="minorHAnsi"/>
          <w:sz w:val="24"/>
          <w:szCs w:val="24"/>
        </w:rPr>
      </w:pPr>
      <w:r w:rsidRPr="000806D2">
        <w:rPr>
          <w:rFonts w:cstheme="minorHAnsi"/>
          <w:sz w:val="24"/>
          <w:szCs w:val="24"/>
        </w:rPr>
        <w:t>J.A. Kauer, R.C. Malenka</w:t>
      </w:r>
      <w:r w:rsidR="00754A51">
        <w:rPr>
          <w:rFonts w:cstheme="minorHAnsi"/>
          <w:sz w:val="24"/>
          <w:szCs w:val="24"/>
        </w:rPr>
        <w:t xml:space="preserve"> </w:t>
      </w:r>
      <w:r w:rsidRPr="000806D2">
        <w:rPr>
          <w:rStyle w:val="Strong"/>
          <w:rFonts w:cstheme="minorHAnsi"/>
          <w:sz w:val="24"/>
          <w:szCs w:val="24"/>
        </w:rPr>
        <w:t>Synaptic plasticity and addiction</w:t>
      </w:r>
      <w:r w:rsidR="00FA4549" w:rsidRPr="000806D2">
        <w:rPr>
          <w:rFonts w:cstheme="minorHAnsi"/>
          <w:sz w:val="24"/>
          <w:szCs w:val="24"/>
        </w:rPr>
        <w:t xml:space="preserve">, </w:t>
      </w:r>
      <w:r w:rsidRPr="000806D2">
        <w:rPr>
          <w:rFonts w:cstheme="minorHAnsi"/>
          <w:sz w:val="24"/>
          <w:szCs w:val="24"/>
        </w:rPr>
        <w:t>Nat. Rev. Neurosci., 8 (2007), pp. 844-858</w:t>
      </w:r>
    </w:p>
    <w:p w14:paraId="4D8819F5" w14:textId="592E323B" w:rsidR="00167E51" w:rsidRPr="000806D2" w:rsidRDefault="00167E51" w:rsidP="00595CEC">
      <w:pPr>
        <w:spacing w:after="0"/>
        <w:ind w:left="720" w:hanging="720"/>
        <w:rPr>
          <w:rFonts w:cstheme="minorHAnsi"/>
          <w:sz w:val="24"/>
          <w:szCs w:val="24"/>
        </w:rPr>
      </w:pPr>
      <w:r w:rsidRPr="000806D2">
        <w:rPr>
          <w:rFonts w:cstheme="minorHAnsi"/>
          <w:sz w:val="24"/>
          <w:szCs w:val="24"/>
        </w:rPr>
        <w:t>R. Kelly, M. Wightman</w:t>
      </w:r>
      <w:r w:rsidR="00754A51">
        <w:rPr>
          <w:rFonts w:cstheme="minorHAnsi"/>
          <w:sz w:val="24"/>
          <w:szCs w:val="24"/>
        </w:rPr>
        <w:t xml:space="preserve"> </w:t>
      </w:r>
      <w:r w:rsidRPr="000806D2">
        <w:rPr>
          <w:rStyle w:val="Strong"/>
          <w:rFonts w:cstheme="minorHAnsi"/>
          <w:sz w:val="24"/>
          <w:szCs w:val="24"/>
        </w:rPr>
        <w:t>Detection of dopamine overflow and diffusion with voltammetry in slices of rat brain</w:t>
      </w:r>
      <w:r w:rsidR="00FA4549" w:rsidRPr="000806D2">
        <w:rPr>
          <w:rFonts w:cstheme="minorHAnsi"/>
          <w:sz w:val="24"/>
          <w:szCs w:val="24"/>
        </w:rPr>
        <w:t xml:space="preserve">, </w:t>
      </w:r>
      <w:r w:rsidRPr="000806D2">
        <w:rPr>
          <w:rFonts w:cstheme="minorHAnsi"/>
          <w:sz w:val="24"/>
          <w:szCs w:val="24"/>
        </w:rPr>
        <w:t>Brain Res., 423 (1987), pp. 79-87</w:t>
      </w:r>
    </w:p>
    <w:p w14:paraId="3C5EB844" w14:textId="5C49D547" w:rsidR="00167E51" w:rsidRPr="000806D2" w:rsidRDefault="00167E51" w:rsidP="00595CEC">
      <w:pPr>
        <w:spacing w:after="0"/>
        <w:ind w:left="720" w:hanging="720"/>
        <w:rPr>
          <w:rFonts w:cstheme="minorHAnsi"/>
          <w:sz w:val="24"/>
          <w:szCs w:val="24"/>
        </w:rPr>
      </w:pPr>
      <w:r w:rsidRPr="000806D2">
        <w:rPr>
          <w:rFonts w:cstheme="minorHAnsi"/>
          <w:sz w:val="24"/>
          <w:szCs w:val="24"/>
        </w:rPr>
        <w:t>J. Kim, B.-H. Park, J. Lee, S. Park, J.-H. Kim</w:t>
      </w:r>
      <w:r w:rsidR="00754A51">
        <w:rPr>
          <w:rFonts w:cstheme="minorHAnsi"/>
          <w:sz w:val="24"/>
          <w:szCs w:val="24"/>
        </w:rPr>
        <w:t xml:space="preserve"> </w:t>
      </w:r>
      <w:r w:rsidRPr="000806D2">
        <w:rPr>
          <w:rStyle w:val="Strong"/>
          <w:rFonts w:cstheme="minorHAnsi"/>
          <w:sz w:val="24"/>
          <w:szCs w:val="24"/>
        </w:rPr>
        <w:t>Cell type-specific alterations in the nucleus accumbens by repeated exposures to cocaine</w:t>
      </w:r>
      <w:r w:rsidR="00FA4549" w:rsidRPr="000806D2">
        <w:rPr>
          <w:rFonts w:cstheme="minorHAnsi"/>
          <w:sz w:val="24"/>
          <w:szCs w:val="24"/>
        </w:rPr>
        <w:t xml:space="preserve">, </w:t>
      </w:r>
      <w:r w:rsidRPr="000806D2">
        <w:rPr>
          <w:rFonts w:cstheme="minorHAnsi"/>
          <w:sz w:val="24"/>
          <w:szCs w:val="24"/>
        </w:rPr>
        <w:t>Biol. Psychiat, 69 (2011), pp. 1026-1034</w:t>
      </w:r>
    </w:p>
    <w:p w14:paraId="35D3FC56" w14:textId="1787E873" w:rsidR="00167E51" w:rsidRPr="000806D2" w:rsidRDefault="00167E51" w:rsidP="00595CEC">
      <w:pPr>
        <w:spacing w:after="0"/>
        <w:ind w:left="720" w:hanging="720"/>
        <w:rPr>
          <w:rFonts w:cstheme="minorHAnsi"/>
          <w:sz w:val="24"/>
          <w:szCs w:val="24"/>
        </w:rPr>
      </w:pPr>
      <w:r w:rsidRPr="000806D2">
        <w:rPr>
          <w:rFonts w:cstheme="minorHAnsi"/>
          <w:sz w:val="24"/>
          <w:szCs w:val="24"/>
        </w:rPr>
        <w:t>S. Kourrich, P.E. Rothwell, J.R. Klug, M.J. Thomas</w:t>
      </w:r>
      <w:r w:rsidR="00754A51">
        <w:rPr>
          <w:rFonts w:cstheme="minorHAnsi"/>
          <w:sz w:val="24"/>
          <w:szCs w:val="24"/>
        </w:rPr>
        <w:t xml:space="preserve"> </w:t>
      </w:r>
      <w:r w:rsidRPr="000806D2">
        <w:rPr>
          <w:rStyle w:val="Strong"/>
          <w:rFonts w:cstheme="minorHAnsi"/>
          <w:sz w:val="24"/>
          <w:szCs w:val="24"/>
        </w:rPr>
        <w:t>Cocaine experience controls bidirectional synaptic plasticity in the nucleus accumbens</w:t>
      </w:r>
      <w:r w:rsidR="00FA4549" w:rsidRPr="000806D2">
        <w:rPr>
          <w:rFonts w:cstheme="minorHAnsi"/>
          <w:sz w:val="24"/>
          <w:szCs w:val="24"/>
        </w:rPr>
        <w:t xml:space="preserve">, </w:t>
      </w:r>
      <w:r w:rsidRPr="000806D2">
        <w:rPr>
          <w:rFonts w:cstheme="minorHAnsi"/>
          <w:sz w:val="24"/>
          <w:szCs w:val="24"/>
        </w:rPr>
        <w:t>J. Neurosci., 27 (2007), pp. 7921-7928</w:t>
      </w:r>
    </w:p>
    <w:p w14:paraId="3BCDFCB7" w14:textId="53ED4D95" w:rsidR="00167E51" w:rsidRPr="000806D2" w:rsidRDefault="00167E51" w:rsidP="00595CEC">
      <w:pPr>
        <w:spacing w:after="0"/>
        <w:ind w:left="720" w:hanging="720"/>
        <w:rPr>
          <w:rFonts w:cstheme="minorHAnsi"/>
          <w:sz w:val="24"/>
          <w:szCs w:val="24"/>
        </w:rPr>
      </w:pPr>
      <w:r w:rsidRPr="000806D2">
        <w:rPr>
          <w:rFonts w:cstheme="minorHAnsi"/>
          <w:sz w:val="24"/>
          <w:szCs w:val="24"/>
        </w:rPr>
        <w:t>S. Kourrich, M. Thomas</w:t>
      </w:r>
      <w:r w:rsidR="00754A51">
        <w:rPr>
          <w:rFonts w:cstheme="minorHAnsi"/>
          <w:sz w:val="24"/>
          <w:szCs w:val="24"/>
        </w:rPr>
        <w:t xml:space="preserve"> </w:t>
      </w:r>
      <w:r w:rsidRPr="000806D2">
        <w:rPr>
          <w:rStyle w:val="Strong"/>
          <w:rFonts w:cstheme="minorHAnsi"/>
          <w:sz w:val="24"/>
          <w:szCs w:val="24"/>
        </w:rPr>
        <w:t>Similar neurons, opposite adaptations: psychostimulant experience differentially alters firing properties in accumbens core versus shell</w:t>
      </w:r>
      <w:r w:rsidR="00FA4549" w:rsidRPr="000806D2">
        <w:rPr>
          <w:rFonts w:cstheme="minorHAnsi"/>
          <w:sz w:val="24"/>
          <w:szCs w:val="24"/>
        </w:rPr>
        <w:t xml:space="preserve">, </w:t>
      </w:r>
      <w:r w:rsidRPr="000806D2">
        <w:rPr>
          <w:rFonts w:cstheme="minorHAnsi"/>
          <w:sz w:val="24"/>
          <w:szCs w:val="24"/>
        </w:rPr>
        <w:t>J. Neurosci., 29 (2009), pp. 12275-12283</w:t>
      </w:r>
    </w:p>
    <w:p w14:paraId="42E1BE0B" w14:textId="51C623BF" w:rsidR="00167E51" w:rsidRPr="000806D2" w:rsidRDefault="00167E51" w:rsidP="00595CEC">
      <w:pPr>
        <w:spacing w:after="0"/>
        <w:ind w:left="720" w:hanging="720"/>
        <w:rPr>
          <w:rFonts w:cstheme="minorHAnsi"/>
          <w:sz w:val="24"/>
          <w:szCs w:val="24"/>
        </w:rPr>
      </w:pPr>
      <w:r w:rsidRPr="000806D2">
        <w:rPr>
          <w:rFonts w:cstheme="minorHAnsi"/>
          <w:sz w:val="24"/>
          <w:szCs w:val="24"/>
        </w:rPr>
        <w:t>A. Kreitzer, R. Malenka</w:t>
      </w:r>
      <w:r w:rsidR="00754A51">
        <w:rPr>
          <w:rFonts w:cstheme="minorHAnsi"/>
          <w:sz w:val="24"/>
          <w:szCs w:val="24"/>
        </w:rPr>
        <w:t xml:space="preserve"> </w:t>
      </w:r>
      <w:r w:rsidRPr="000806D2">
        <w:rPr>
          <w:rStyle w:val="Strong"/>
          <w:rFonts w:cstheme="minorHAnsi"/>
          <w:sz w:val="24"/>
          <w:szCs w:val="24"/>
        </w:rPr>
        <w:t>Dopamine modulation of state-dependent endocannabinoid release and long-term depression in the striatum</w:t>
      </w:r>
      <w:r w:rsidR="00FA4549" w:rsidRPr="000806D2">
        <w:rPr>
          <w:rFonts w:cstheme="minorHAnsi"/>
          <w:sz w:val="24"/>
          <w:szCs w:val="24"/>
        </w:rPr>
        <w:t xml:space="preserve">, </w:t>
      </w:r>
      <w:r w:rsidRPr="000806D2">
        <w:rPr>
          <w:rFonts w:cstheme="minorHAnsi"/>
          <w:sz w:val="24"/>
          <w:szCs w:val="24"/>
        </w:rPr>
        <w:t>J. Neurosci., 25 (2005), pp. 10537-10545</w:t>
      </w:r>
    </w:p>
    <w:p w14:paraId="0FB0058A" w14:textId="39562F54" w:rsidR="00167E51" w:rsidRPr="000806D2" w:rsidRDefault="00167E51" w:rsidP="00595CEC">
      <w:pPr>
        <w:spacing w:after="0"/>
        <w:ind w:left="720" w:hanging="720"/>
        <w:rPr>
          <w:rFonts w:cstheme="minorHAnsi"/>
          <w:sz w:val="24"/>
          <w:szCs w:val="24"/>
        </w:rPr>
      </w:pPr>
      <w:r w:rsidRPr="000806D2">
        <w:rPr>
          <w:rFonts w:cstheme="minorHAnsi"/>
          <w:sz w:val="24"/>
          <w:szCs w:val="24"/>
        </w:rPr>
        <w:t>A. Kreitzer, R. Malenka</w:t>
      </w:r>
      <w:r w:rsidR="00754A51">
        <w:rPr>
          <w:rFonts w:cstheme="minorHAnsi"/>
          <w:sz w:val="24"/>
          <w:szCs w:val="24"/>
        </w:rPr>
        <w:t xml:space="preserve"> </w:t>
      </w:r>
      <w:r w:rsidRPr="000806D2">
        <w:rPr>
          <w:rStyle w:val="Strong"/>
          <w:rFonts w:cstheme="minorHAnsi"/>
          <w:sz w:val="24"/>
          <w:szCs w:val="24"/>
        </w:rPr>
        <w:t>Endocannabinoid-mediated rescue of striatal LTD and motor deficits in Parkinson's disease models</w:t>
      </w:r>
      <w:r w:rsidR="00FA4549" w:rsidRPr="000806D2">
        <w:rPr>
          <w:rFonts w:cstheme="minorHAnsi"/>
          <w:sz w:val="24"/>
          <w:szCs w:val="24"/>
        </w:rPr>
        <w:t xml:space="preserve">, </w:t>
      </w:r>
      <w:r w:rsidRPr="000806D2">
        <w:rPr>
          <w:rFonts w:cstheme="minorHAnsi"/>
          <w:sz w:val="24"/>
          <w:szCs w:val="24"/>
        </w:rPr>
        <w:t>Nature, 445 (2007), pp. 643-647</w:t>
      </w:r>
    </w:p>
    <w:p w14:paraId="21E72302" w14:textId="3A62744B" w:rsidR="00167E51" w:rsidRPr="000806D2" w:rsidRDefault="00167E51" w:rsidP="00595CEC">
      <w:pPr>
        <w:spacing w:after="0"/>
        <w:ind w:left="720" w:hanging="720"/>
        <w:rPr>
          <w:rFonts w:cstheme="minorHAnsi"/>
          <w:sz w:val="24"/>
          <w:szCs w:val="24"/>
        </w:rPr>
      </w:pPr>
      <w:r w:rsidRPr="000806D2">
        <w:rPr>
          <w:rFonts w:cstheme="minorHAnsi"/>
          <w:sz w:val="24"/>
          <w:szCs w:val="24"/>
        </w:rPr>
        <w:t>R. Kuepper, P. Morrison, J. Os, R. van Murray, G. Kenis, C. Henquet</w:t>
      </w:r>
      <w:r w:rsidR="00754A51">
        <w:rPr>
          <w:rFonts w:cstheme="minorHAnsi"/>
          <w:sz w:val="24"/>
          <w:szCs w:val="24"/>
        </w:rPr>
        <w:t xml:space="preserve"> </w:t>
      </w:r>
      <w:r w:rsidRPr="000806D2">
        <w:rPr>
          <w:rStyle w:val="Strong"/>
          <w:rFonts w:cstheme="minorHAnsi"/>
          <w:sz w:val="24"/>
          <w:szCs w:val="24"/>
        </w:rPr>
        <w:t>Does dopamine mediate the psychosis-inducing effects of cannabis? A review and integration of findings across disciplines</w:t>
      </w:r>
      <w:r w:rsidR="00A53B93" w:rsidRPr="000806D2">
        <w:rPr>
          <w:rFonts w:cstheme="minorHAnsi"/>
          <w:sz w:val="24"/>
          <w:szCs w:val="24"/>
        </w:rPr>
        <w:t xml:space="preserve">, </w:t>
      </w:r>
      <w:r w:rsidRPr="000806D2">
        <w:rPr>
          <w:rFonts w:cstheme="minorHAnsi"/>
          <w:sz w:val="24"/>
          <w:szCs w:val="24"/>
        </w:rPr>
        <w:t>Schizophrenia Res., 121 (2010), pp. 107-117</w:t>
      </w:r>
    </w:p>
    <w:p w14:paraId="23A04597" w14:textId="6E1445B9" w:rsidR="00167E51" w:rsidRPr="000806D2" w:rsidRDefault="00167E51" w:rsidP="00595CEC">
      <w:pPr>
        <w:spacing w:after="0"/>
        <w:ind w:left="720" w:hanging="720"/>
        <w:rPr>
          <w:rFonts w:cstheme="minorHAnsi"/>
          <w:sz w:val="24"/>
          <w:szCs w:val="24"/>
        </w:rPr>
      </w:pPr>
      <w:r w:rsidRPr="000806D2">
        <w:rPr>
          <w:rFonts w:cstheme="minorHAnsi"/>
          <w:sz w:val="24"/>
          <w:szCs w:val="24"/>
        </w:rPr>
        <w:t>T. Lerner, A. Kreitzer</w:t>
      </w:r>
      <w:r w:rsidR="00754A51">
        <w:rPr>
          <w:rFonts w:cstheme="minorHAnsi"/>
          <w:sz w:val="24"/>
          <w:szCs w:val="24"/>
        </w:rPr>
        <w:t xml:space="preserve"> </w:t>
      </w:r>
      <w:r w:rsidRPr="000806D2">
        <w:rPr>
          <w:rStyle w:val="Strong"/>
          <w:rFonts w:cstheme="minorHAnsi"/>
          <w:sz w:val="24"/>
          <w:szCs w:val="24"/>
        </w:rPr>
        <w:t>Neuromodulatory control of striatal plasticity and behavior</w:t>
      </w:r>
      <w:r w:rsidR="00A53B93" w:rsidRPr="000806D2">
        <w:rPr>
          <w:rFonts w:cstheme="minorHAnsi"/>
          <w:sz w:val="24"/>
          <w:szCs w:val="24"/>
        </w:rPr>
        <w:t xml:space="preserve">, </w:t>
      </w:r>
      <w:r w:rsidRPr="000806D2">
        <w:rPr>
          <w:rFonts w:cstheme="minorHAnsi"/>
          <w:sz w:val="24"/>
          <w:szCs w:val="24"/>
        </w:rPr>
        <w:t>Curr. Opin. Neurobiol., 21 (2011), pp. 322-327</w:t>
      </w:r>
    </w:p>
    <w:p w14:paraId="57ECA811" w14:textId="1AC3BA4D" w:rsidR="00167E51" w:rsidRPr="000806D2" w:rsidRDefault="00167E51" w:rsidP="00595CEC">
      <w:pPr>
        <w:spacing w:after="0"/>
        <w:ind w:left="720" w:hanging="720"/>
        <w:rPr>
          <w:rFonts w:cstheme="minorHAnsi"/>
          <w:sz w:val="24"/>
          <w:szCs w:val="24"/>
        </w:rPr>
      </w:pPr>
      <w:r w:rsidRPr="000806D2">
        <w:rPr>
          <w:rFonts w:cstheme="minorHAnsi"/>
          <w:sz w:val="24"/>
          <w:szCs w:val="24"/>
        </w:rPr>
        <w:t>M.K. Lobo, E.J. Nestler</w:t>
      </w:r>
      <w:r w:rsidR="00754A51">
        <w:rPr>
          <w:rFonts w:cstheme="minorHAnsi"/>
          <w:sz w:val="24"/>
          <w:szCs w:val="24"/>
        </w:rPr>
        <w:t xml:space="preserve"> </w:t>
      </w:r>
      <w:r w:rsidRPr="000806D2">
        <w:rPr>
          <w:rStyle w:val="Strong"/>
          <w:rFonts w:cstheme="minorHAnsi"/>
          <w:sz w:val="24"/>
          <w:szCs w:val="24"/>
        </w:rPr>
        <w:t>The striatal balancing act in drug addiction: distinct roles of direct and indirect pathway medium spiny neurons</w:t>
      </w:r>
      <w:r w:rsidR="00A53B93" w:rsidRPr="000806D2">
        <w:rPr>
          <w:rFonts w:cstheme="minorHAnsi"/>
          <w:sz w:val="24"/>
          <w:szCs w:val="24"/>
        </w:rPr>
        <w:t xml:space="preserve">, </w:t>
      </w:r>
      <w:r w:rsidRPr="000806D2">
        <w:rPr>
          <w:rFonts w:cstheme="minorHAnsi"/>
          <w:sz w:val="24"/>
          <w:szCs w:val="24"/>
        </w:rPr>
        <w:t>Front. Neuroanat., 5 (2011), p. 41</w:t>
      </w:r>
    </w:p>
    <w:p w14:paraId="14E5BF52" w14:textId="61CEEB9F" w:rsidR="00167E51" w:rsidRPr="000806D2" w:rsidRDefault="00167E51" w:rsidP="00595CEC">
      <w:pPr>
        <w:spacing w:after="0"/>
        <w:ind w:left="720" w:hanging="720"/>
        <w:rPr>
          <w:rFonts w:cstheme="minorHAnsi"/>
          <w:sz w:val="24"/>
          <w:szCs w:val="24"/>
        </w:rPr>
      </w:pPr>
      <w:r w:rsidRPr="000806D2">
        <w:rPr>
          <w:rFonts w:cstheme="minorHAnsi"/>
          <w:sz w:val="24"/>
          <w:szCs w:val="24"/>
        </w:rPr>
        <w:t>D. Lovinger, B. Mathur</w:t>
      </w:r>
      <w:r w:rsidR="00754A51">
        <w:rPr>
          <w:rFonts w:cstheme="minorHAnsi"/>
          <w:sz w:val="24"/>
          <w:szCs w:val="24"/>
        </w:rPr>
        <w:t xml:space="preserve"> </w:t>
      </w:r>
      <w:r w:rsidRPr="000806D2">
        <w:rPr>
          <w:rStyle w:val="Strong"/>
          <w:rFonts w:cstheme="minorHAnsi"/>
          <w:sz w:val="24"/>
          <w:szCs w:val="24"/>
        </w:rPr>
        <w:t>Endocannabinoids in striatal plasticity</w:t>
      </w:r>
      <w:r w:rsidR="00A53B93" w:rsidRPr="000806D2">
        <w:rPr>
          <w:rFonts w:cstheme="minorHAnsi"/>
          <w:sz w:val="24"/>
          <w:szCs w:val="24"/>
        </w:rPr>
        <w:t xml:space="preserve">, </w:t>
      </w:r>
      <w:r w:rsidRPr="000806D2">
        <w:rPr>
          <w:rFonts w:cstheme="minorHAnsi"/>
          <w:sz w:val="24"/>
          <w:szCs w:val="24"/>
        </w:rPr>
        <w:t>Park Relat. Disord., 18 (2012), pp. S132-S134</w:t>
      </w:r>
    </w:p>
    <w:p w14:paraId="7CE1C85B" w14:textId="5A320FD2" w:rsidR="00167E51" w:rsidRPr="000806D2" w:rsidRDefault="00167E51" w:rsidP="00595CEC">
      <w:pPr>
        <w:spacing w:after="0"/>
        <w:ind w:left="720" w:hanging="720"/>
        <w:rPr>
          <w:rFonts w:cstheme="minorHAnsi"/>
          <w:sz w:val="24"/>
          <w:szCs w:val="24"/>
        </w:rPr>
      </w:pPr>
      <w:r w:rsidRPr="000806D2">
        <w:rPr>
          <w:rFonts w:cstheme="minorHAnsi"/>
          <w:sz w:val="24"/>
          <w:szCs w:val="24"/>
        </w:rPr>
        <w:t>C. Lüscher, K. Huber</w:t>
      </w:r>
      <w:r w:rsidR="00754A51">
        <w:rPr>
          <w:rFonts w:cstheme="minorHAnsi"/>
          <w:sz w:val="24"/>
          <w:szCs w:val="24"/>
        </w:rPr>
        <w:t xml:space="preserve"> </w:t>
      </w:r>
      <w:r w:rsidRPr="000806D2">
        <w:rPr>
          <w:rStyle w:val="Strong"/>
          <w:rFonts w:cstheme="minorHAnsi"/>
          <w:sz w:val="24"/>
          <w:szCs w:val="24"/>
        </w:rPr>
        <w:t>Group 1 mGluR-dependent synaptic long-term depression: mechanisms and implications for circuitry and disease</w:t>
      </w:r>
      <w:r w:rsidR="00A53B93" w:rsidRPr="000806D2">
        <w:rPr>
          <w:rFonts w:cstheme="minorHAnsi"/>
          <w:sz w:val="24"/>
          <w:szCs w:val="24"/>
        </w:rPr>
        <w:t xml:space="preserve">, </w:t>
      </w:r>
      <w:r w:rsidRPr="000806D2">
        <w:rPr>
          <w:rFonts w:cstheme="minorHAnsi"/>
          <w:sz w:val="24"/>
          <w:szCs w:val="24"/>
        </w:rPr>
        <w:t>Neuron, 65 (2010), pp. 445-459</w:t>
      </w:r>
    </w:p>
    <w:p w14:paraId="34DAA024" w14:textId="4D95DC0E" w:rsidR="00167E51" w:rsidRPr="000806D2" w:rsidRDefault="00167E51" w:rsidP="00595CEC">
      <w:pPr>
        <w:spacing w:after="0"/>
        <w:ind w:left="720" w:hanging="720"/>
        <w:rPr>
          <w:rFonts w:cstheme="minorHAnsi"/>
          <w:sz w:val="24"/>
          <w:szCs w:val="24"/>
        </w:rPr>
      </w:pPr>
      <w:r w:rsidRPr="000806D2">
        <w:rPr>
          <w:rFonts w:cstheme="minorHAnsi"/>
          <w:sz w:val="24"/>
          <w:szCs w:val="24"/>
        </w:rPr>
        <w:t>C. Lüscher, R.C. Malenka</w:t>
      </w:r>
      <w:r w:rsidR="00754A51">
        <w:rPr>
          <w:rFonts w:cstheme="minorHAnsi"/>
          <w:sz w:val="24"/>
          <w:szCs w:val="24"/>
        </w:rPr>
        <w:t xml:space="preserve"> </w:t>
      </w:r>
      <w:r w:rsidRPr="000806D2">
        <w:rPr>
          <w:rStyle w:val="Strong"/>
          <w:rFonts w:cstheme="minorHAnsi"/>
          <w:sz w:val="24"/>
          <w:szCs w:val="24"/>
        </w:rPr>
        <w:t>Drug-evoked synaptic plasticity in addiction: from molecular changes to circuit remodeling</w:t>
      </w:r>
      <w:r w:rsidR="00A53B93" w:rsidRPr="000806D2">
        <w:rPr>
          <w:rFonts w:cstheme="minorHAnsi"/>
          <w:sz w:val="24"/>
          <w:szCs w:val="24"/>
        </w:rPr>
        <w:t xml:space="preserve">, </w:t>
      </w:r>
      <w:r w:rsidRPr="000806D2">
        <w:rPr>
          <w:rFonts w:cstheme="minorHAnsi"/>
          <w:sz w:val="24"/>
          <w:szCs w:val="24"/>
        </w:rPr>
        <w:t>Neuron, 69 (2011), pp. 650-663</w:t>
      </w:r>
    </w:p>
    <w:p w14:paraId="1610B657" w14:textId="0927ED17" w:rsidR="00167E51" w:rsidRPr="000806D2" w:rsidRDefault="00167E51" w:rsidP="00595CEC">
      <w:pPr>
        <w:spacing w:after="0"/>
        <w:ind w:left="720" w:hanging="720"/>
        <w:rPr>
          <w:rFonts w:cstheme="minorHAnsi"/>
          <w:sz w:val="24"/>
          <w:szCs w:val="24"/>
        </w:rPr>
      </w:pPr>
      <w:r w:rsidRPr="000806D2">
        <w:rPr>
          <w:rFonts w:cstheme="minorHAnsi"/>
          <w:sz w:val="24"/>
          <w:szCs w:val="24"/>
        </w:rPr>
        <w:t>Mackie, Lai, Westenbroek, Mitchell</w:t>
      </w:r>
      <w:r w:rsidR="00754A51">
        <w:rPr>
          <w:rFonts w:cstheme="minorHAnsi"/>
          <w:sz w:val="24"/>
          <w:szCs w:val="24"/>
        </w:rPr>
        <w:t xml:space="preserve"> </w:t>
      </w:r>
      <w:r w:rsidRPr="000806D2">
        <w:rPr>
          <w:rStyle w:val="Strong"/>
          <w:rFonts w:cstheme="minorHAnsi"/>
          <w:sz w:val="24"/>
          <w:szCs w:val="24"/>
        </w:rPr>
        <w:t>Cannabinoids activate an inwardly rectifying potassium conductance and inhibit Q-type calcium currents in AtT20 cells transfected with rat brain cannabinoid receptor</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15 (1995), pp. 6552-6561</w:t>
      </w:r>
    </w:p>
    <w:p w14:paraId="118BEE55" w14:textId="4490C7BB" w:rsidR="00167E51" w:rsidRPr="000806D2" w:rsidRDefault="00167E51" w:rsidP="00595CEC">
      <w:pPr>
        <w:spacing w:after="0"/>
        <w:ind w:left="720" w:hanging="720"/>
        <w:rPr>
          <w:rFonts w:cstheme="minorHAnsi"/>
          <w:sz w:val="24"/>
          <w:szCs w:val="24"/>
        </w:rPr>
      </w:pPr>
      <w:r w:rsidRPr="000806D2">
        <w:rPr>
          <w:rFonts w:cstheme="minorHAnsi"/>
          <w:sz w:val="24"/>
          <w:szCs w:val="24"/>
        </w:rPr>
        <w:t>J.E. McCutcheon, J.A. Loweth, K.A. Ford, M. Marinelli, M.E. Wolf, K.Y. Tseng</w:t>
      </w:r>
      <w:r w:rsidR="00CB1571">
        <w:rPr>
          <w:rFonts w:cstheme="minorHAnsi"/>
          <w:sz w:val="24"/>
          <w:szCs w:val="24"/>
        </w:rPr>
        <w:t xml:space="preserve"> </w:t>
      </w:r>
      <w:r w:rsidRPr="000806D2">
        <w:rPr>
          <w:rStyle w:val="Strong"/>
          <w:rFonts w:cstheme="minorHAnsi"/>
          <w:sz w:val="24"/>
          <w:szCs w:val="24"/>
        </w:rPr>
        <w:t>Group I mGluR activation reverses cocaine-induced accumulation of calcium-permeable AMPA receptors in nucleus accumbens synapses via a protein kinase C-dependent mechanism</w:t>
      </w:r>
      <w:r w:rsidR="00A53B93" w:rsidRPr="000806D2">
        <w:rPr>
          <w:rFonts w:cstheme="minorHAnsi"/>
          <w:sz w:val="24"/>
          <w:szCs w:val="24"/>
        </w:rPr>
        <w:t xml:space="preserve">, </w:t>
      </w:r>
      <w:r w:rsidRPr="000806D2">
        <w:rPr>
          <w:rFonts w:cstheme="minorHAnsi"/>
          <w:sz w:val="24"/>
          <w:szCs w:val="24"/>
        </w:rPr>
        <w:t>J. Neurosci., 31 (2011), pp. 14536-14541</w:t>
      </w:r>
    </w:p>
    <w:p w14:paraId="044CE39A" w14:textId="30F1336B" w:rsidR="00167E51" w:rsidRPr="000806D2" w:rsidRDefault="00167E51" w:rsidP="00595CEC">
      <w:pPr>
        <w:spacing w:after="0"/>
        <w:ind w:left="720" w:hanging="720"/>
        <w:rPr>
          <w:rFonts w:cstheme="minorHAnsi"/>
          <w:sz w:val="24"/>
          <w:szCs w:val="24"/>
        </w:rPr>
      </w:pPr>
      <w:r w:rsidRPr="000806D2">
        <w:rPr>
          <w:rFonts w:cstheme="minorHAnsi"/>
          <w:sz w:val="24"/>
          <w:szCs w:val="24"/>
        </w:rPr>
        <w:t>K. McFarland, C.C. Lapish, P.W. Kalivas</w:t>
      </w:r>
      <w:r w:rsidR="00305727">
        <w:rPr>
          <w:rFonts w:cstheme="minorHAnsi"/>
          <w:sz w:val="24"/>
          <w:szCs w:val="24"/>
        </w:rPr>
        <w:t xml:space="preserve"> </w:t>
      </w:r>
      <w:r w:rsidRPr="000806D2">
        <w:rPr>
          <w:rStyle w:val="Strong"/>
          <w:rFonts w:cstheme="minorHAnsi"/>
          <w:sz w:val="24"/>
          <w:szCs w:val="24"/>
        </w:rPr>
        <w:t>Prefrontal glutamate release into the core of the nucleus accumbens mediates cocaine-induced reinstatement of drug-seeking behavior</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23 (2003), pp. 3531-3537</w:t>
      </w:r>
    </w:p>
    <w:p w14:paraId="79E931B7" w14:textId="0FCA274D" w:rsidR="00167E51" w:rsidRPr="000806D2" w:rsidRDefault="00167E51" w:rsidP="00595CEC">
      <w:pPr>
        <w:spacing w:after="0"/>
        <w:ind w:left="720" w:hanging="720"/>
        <w:rPr>
          <w:rFonts w:cstheme="minorHAnsi"/>
          <w:sz w:val="24"/>
          <w:szCs w:val="24"/>
        </w:rPr>
      </w:pPr>
      <w:r w:rsidRPr="000806D2">
        <w:rPr>
          <w:rFonts w:cstheme="minorHAnsi"/>
          <w:sz w:val="24"/>
          <w:szCs w:val="24"/>
        </w:rPr>
        <w:t>J. McReynolds, E. Doncheck, O. Vranjkovic, G. Ganzman, D. Baker, C. Hillard, J. Mantsch</w:t>
      </w:r>
      <w:r w:rsidR="00595CEC">
        <w:rPr>
          <w:rFonts w:cstheme="minorHAnsi"/>
          <w:sz w:val="24"/>
          <w:szCs w:val="24"/>
        </w:rPr>
        <w:t xml:space="preserve"> </w:t>
      </w:r>
      <w:r w:rsidRPr="000806D2">
        <w:rPr>
          <w:rStyle w:val="Strong"/>
          <w:rFonts w:cstheme="minorHAnsi"/>
          <w:sz w:val="24"/>
          <w:szCs w:val="24"/>
        </w:rPr>
        <w:t>CB1 receptor antagonism blocks stress-potentiated reinstatement of cocaine seeking in rats</w:t>
      </w:r>
      <w:r w:rsidR="00A53B93" w:rsidRPr="000806D2">
        <w:rPr>
          <w:rFonts w:cstheme="minorHAnsi"/>
          <w:sz w:val="24"/>
          <w:szCs w:val="24"/>
        </w:rPr>
        <w:t xml:space="preserve">, </w:t>
      </w:r>
      <w:r w:rsidRPr="000806D2">
        <w:rPr>
          <w:rFonts w:cstheme="minorHAnsi"/>
          <w:sz w:val="24"/>
          <w:szCs w:val="24"/>
        </w:rPr>
        <w:t>Psychopharmacology, 233 (2016), pp. 99-109</w:t>
      </w:r>
    </w:p>
    <w:p w14:paraId="72A319C6" w14:textId="59527D94" w:rsidR="00167E51" w:rsidRPr="000806D2" w:rsidRDefault="00167E51" w:rsidP="00595CEC">
      <w:pPr>
        <w:spacing w:after="0"/>
        <w:ind w:left="720" w:hanging="720"/>
        <w:rPr>
          <w:rFonts w:cstheme="minorHAnsi"/>
          <w:sz w:val="24"/>
          <w:szCs w:val="24"/>
        </w:rPr>
      </w:pPr>
      <w:r w:rsidRPr="000806D2">
        <w:rPr>
          <w:rFonts w:cstheme="minorHAnsi"/>
          <w:sz w:val="24"/>
          <w:szCs w:val="24"/>
        </w:rPr>
        <w:t>Nicola, Malenka</w:t>
      </w:r>
      <w:r w:rsidR="00595CEC">
        <w:rPr>
          <w:rFonts w:cstheme="minorHAnsi"/>
          <w:sz w:val="24"/>
          <w:szCs w:val="24"/>
        </w:rPr>
        <w:t xml:space="preserve"> </w:t>
      </w:r>
      <w:r w:rsidRPr="000806D2">
        <w:rPr>
          <w:rStyle w:val="Strong"/>
          <w:rFonts w:cstheme="minorHAnsi"/>
          <w:sz w:val="24"/>
          <w:szCs w:val="24"/>
        </w:rPr>
        <w:t>Dopamine depresses excitatory and inhibitory synaptic transmission by distinct mechanisms in the nucleus accumbens</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17 (1997), pp. 5697-5710</w:t>
      </w:r>
    </w:p>
    <w:p w14:paraId="4803701D" w14:textId="4CA870FB" w:rsidR="00167E51" w:rsidRPr="000806D2" w:rsidRDefault="00167E51" w:rsidP="00595CEC">
      <w:pPr>
        <w:spacing w:after="0"/>
        <w:ind w:left="720" w:hanging="720"/>
        <w:rPr>
          <w:rFonts w:cstheme="minorHAnsi"/>
          <w:sz w:val="24"/>
          <w:szCs w:val="24"/>
        </w:rPr>
      </w:pPr>
      <w:r w:rsidRPr="000806D2">
        <w:rPr>
          <w:rFonts w:cstheme="minorHAnsi"/>
          <w:sz w:val="24"/>
          <w:szCs w:val="24"/>
        </w:rPr>
        <w:t>Nicola, Surmeier, Malenka</w:t>
      </w:r>
      <w:r w:rsidR="00595CEC">
        <w:rPr>
          <w:rFonts w:cstheme="minorHAnsi"/>
          <w:sz w:val="24"/>
          <w:szCs w:val="24"/>
        </w:rPr>
        <w:t xml:space="preserve"> </w:t>
      </w:r>
      <w:r w:rsidRPr="000806D2">
        <w:rPr>
          <w:rStyle w:val="Strong"/>
          <w:rFonts w:cstheme="minorHAnsi"/>
          <w:sz w:val="24"/>
          <w:szCs w:val="24"/>
        </w:rPr>
        <w:t>Dopaminergic modulation of neuronal excitability in the striatum and nucleus accumbens</w:t>
      </w:r>
      <w:r w:rsidR="00A53B93" w:rsidRPr="000806D2">
        <w:rPr>
          <w:rFonts w:cstheme="minorHAnsi"/>
          <w:sz w:val="24"/>
          <w:szCs w:val="24"/>
        </w:rPr>
        <w:t xml:space="preserve">, </w:t>
      </w:r>
      <w:r w:rsidRPr="000806D2">
        <w:rPr>
          <w:rFonts w:cstheme="minorHAnsi"/>
          <w:sz w:val="24"/>
          <w:szCs w:val="24"/>
        </w:rPr>
        <w:t>Annu. Rev. Neurosci., 23 (2000), pp. 185-215</w:t>
      </w:r>
    </w:p>
    <w:p w14:paraId="6B12C642" w14:textId="75031B55" w:rsidR="00167E51" w:rsidRPr="000806D2" w:rsidRDefault="00167E51" w:rsidP="00595CEC">
      <w:pPr>
        <w:spacing w:after="0"/>
        <w:ind w:left="720" w:hanging="720"/>
        <w:rPr>
          <w:rFonts w:cstheme="minorHAnsi"/>
          <w:sz w:val="24"/>
          <w:szCs w:val="24"/>
        </w:rPr>
      </w:pPr>
      <w:r w:rsidRPr="000806D2">
        <w:rPr>
          <w:rFonts w:cstheme="minorHAnsi"/>
          <w:sz w:val="24"/>
          <w:szCs w:val="24"/>
        </w:rPr>
        <w:t>L. Orio, S. Edwards, O. George, L. Parsons, G. Koob</w:t>
      </w:r>
      <w:r w:rsidR="00595CEC">
        <w:rPr>
          <w:rFonts w:cstheme="minorHAnsi"/>
          <w:sz w:val="24"/>
          <w:szCs w:val="24"/>
        </w:rPr>
        <w:t xml:space="preserve"> </w:t>
      </w:r>
      <w:r w:rsidRPr="000806D2">
        <w:rPr>
          <w:rStyle w:val="Strong"/>
          <w:rFonts w:cstheme="minorHAnsi"/>
          <w:sz w:val="24"/>
          <w:szCs w:val="24"/>
        </w:rPr>
        <w:t>A role for the endocannabinoid system in the increased motivation for cocaine in extended-access conditions</w:t>
      </w:r>
      <w:r w:rsidR="00A53B93" w:rsidRPr="000806D2">
        <w:rPr>
          <w:rFonts w:cstheme="minorHAnsi"/>
          <w:sz w:val="24"/>
          <w:szCs w:val="24"/>
        </w:rPr>
        <w:t xml:space="preserve">, </w:t>
      </w:r>
      <w:r w:rsidRPr="000806D2">
        <w:rPr>
          <w:rFonts w:cstheme="minorHAnsi"/>
          <w:sz w:val="24"/>
          <w:szCs w:val="24"/>
        </w:rPr>
        <w:t>J. Neurosci., 29 (2009), pp. 4846-4857</w:t>
      </w:r>
    </w:p>
    <w:p w14:paraId="3D76BBA2" w14:textId="133C7708" w:rsidR="00167E51" w:rsidRPr="000806D2" w:rsidRDefault="00167E51" w:rsidP="00595CEC">
      <w:pPr>
        <w:spacing w:after="0"/>
        <w:ind w:left="720" w:hanging="720"/>
        <w:rPr>
          <w:rFonts w:cstheme="minorHAnsi"/>
          <w:sz w:val="24"/>
          <w:szCs w:val="24"/>
        </w:rPr>
      </w:pPr>
      <w:r w:rsidRPr="000806D2">
        <w:rPr>
          <w:rFonts w:cstheme="minorHAnsi"/>
          <w:sz w:val="24"/>
          <w:szCs w:val="24"/>
        </w:rPr>
        <w:t>P.I. Ortinski, L.A. Briand, R.C. Pierce, H.D. Schmidt</w:t>
      </w:r>
      <w:r w:rsidR="00595CEC">
        <w:rPr>
          <w:rFonts w:cstheme="minorHAnsi"/>
          <w:sz w:val="24"/>
          <w:szCs w:val="24"/>
        </w:rPr>
        <w:t xml:space="preserve"> </w:t>
      </w:r>
      <w:r w:rsidRPr="000806D2">
        <w:rPr>
          <w:rStyle w:val="Strong"/>
          <w:rFonts w:cstheme="minorHAnsi"/>
          <w:sz w:val="24"/>
          <w:szCs w:val="24"/>
        </w:rPr>
        <w:t>Cocaine-seeking is associated with PKC-dependent reduction of excitatory signaling in accumbens shell D2 dopamine receptor-expressing neurons</w:t>
      </w:r>
      <w:r w:rsidR="00A53B93" w:rsidRPr="000806D2">
        <w:rPr>
          <w:rFonts w:cstheme="minorHAnsi"/>
          <w:sz w:val="24"/>
          <w:szCs w:val="24"/>
        </w:rPr>
        <w:t xml:space="preserve">, </w:t>
      </w:r>
      <w:r w:rsidRPr="000806D2">
        <w:rPr>
          <w:rFonts w:cstheme="minorHAnsi"/>
          <w:sz w:val="24"/>
          <w:szCs w:val="24"/>
        </w:rPr>
        <w:t>Neuropharmacology, 92 (2015), pp. 80-89</w:t>
      </w:r>
    </w:p>
    <w:p w14:paraId="0796037B" w14:textId="11AF17CB" w:rsidR="00167E51" w:rsidRPr="000806D2" w:rsidRDefault="00167E51" w:rsidP="00595CEC">
      <w:pPr>
        <w:spacing w:after="0"/>
        <w:ind w:left="720" w:hanging="720"/>
        <w:rPr>
          <w:rFonts w:cstheme="minorHAnsi"/>
          <w:sz w:val="24"/>
          <w:szCs w:val="24"/>
        </w:rPr>
      </w:pPr>
      <w:r w:rsidRPr="000806D2">
        <w:rPr>
          <w:rFonts w:cstheme="minorHAnsi"/>
          <w:sz w:val="24"/>
          <w:szCs w:val="24"/>
        </w:rPr>
        <w:t>P.I. Ortinski, F.M. Vassoler, G.C. Carlson, R.C. Pierce</w:t>
      </w:r>
      <w:r w:rsidR="00595CEC">
        <w:rPr>
          <w:rFonts w:cstheme="minorHAnsi"/>
          <w:sz w:val="24"/>
          <w:szCs w:val="24"/>
        </w:rPr>
        <w:t xml:space="preserve"> </w:t>
      </w:r>
      <w:r w:rsidRPr="000806D2">
        <w:rPr>
          <w:rStyle w:val="Strong"/>
          <w:rFonts w:cstheme="minorHAnsi"/>
          <w:sz w:val="24"/>
          <w:szCs w:val="24"/>
        </w:rPr>
        <w:t>Temporally dependent changes in cocaine-induced synaptic plasticity in the nucleus accumbens shell are reversed by D1-like dopamine receptor stimulation</w:t>
      </w:r>
      <w:r w:rsidR="00A53B93" w:rsidRPr="000806D2">
        <w:rPr>
          <w:rFonts w:cstheme="minorHAnsi"/>
          <w:sz w:val="24"/>
          <w:szCs w:val="24"/>
        </w:rPr>
        <w:t xml:space="preserve">, </w:t>
      </w:r>
      <w:r w:rsidRPr="000806D2">
        <w:rPr>
          <w:rFonts w:cstheme="minorHAnsi"/>
          <w:sz w:val="24"/>
          <w:szCs w:val="24"/>
        </w:rPr>
        <w:t>Neuropsychopharmacology, 37 (2012), pp. 1671-1682</w:t>
      </w:r>
    </w:p>
    <w:p w14:paraId="511C5B91" w14:textId="05308ED5" w:rsidR="00167E51" w:rsidRPr="000806D2" w:rsidRDefault="00167E51" w:rsidP="00595CEC">
      <w:pPr>
        <w:spacing w:after="0"/>
        <w:ind w:left="720" w:hanging="720"/>
        <w:rPr>
          <w:rFonts w:cstheme="minorHAnsi"/>
          <w:sz w:val="24"/>
          <w:szCs w:val="24"/>
        </w:rPr>
      </w:pPr>
      <w:r w:rsidRPr="000806D2">
        <w:rPr>
          <w:rFonts w:cstheme="minorHAnsi"/>
          <w:sz w:val="24"/>
          <w:szCs w:val="24"/>
        </w:rPr>
        <w:t>P. O'Donnell</w:t>
      </w:r>
      <w:r w:rsidR="00595CEC">
        <w:rPr>
          <w:rFonts w:cstheme="minorHAnsi"/>
          <w:sz w:val="24"/>
          <w:szCs w:val="24"/>
        </w:rPr>
        <w:t xml:space="preserve"> </w:t>
      </w:r>
      <w:r w:rsidRPr="000806D2">
        <w:rPr>
          <w:rStyle w:val="Strong"/>
          <w:rFonts w:cstheme="minorHAnsi"/>
          <w:sz w:val="24"/>
          <w:szCs w:val="24"/>
        </w:rPr>
        <w:t>Dopamine gating of forebrain neural ensembles</w:t>
      </w:r>
      <w:r w:rsidR="00A53B93" w:rsidRPr="000806D2">
        <w:rPr>
          <w:rFonts w:cstheme="minorHAnsi"/>
          <w:sz w:val="24"/>
          <w:szCs w:val="24"/>
        </w:rPr>
        <w:t xml:space="preserve">, </w:t>
      </w:r>
      <w:r w:rsidRPr="000806D2">
        <w:rPr>
          <w:rFonts w:cstheme="minorHAnsi"/>
          <w:sz w:val="24"/>
          <w:szCs w:val="24"/>
        </w:rPr>
        <w:t>Eur. J. Neurosci., 17 (2003), pp. 429-435</w:t>
      </w:r>
    </w:p>
    <w:p w14:paraId="7C838EF8" w14:textId="32E42AD1" w:rsidR="00167E51" w:rsidRPr="000806D2" w:rsidRDefault="00167E51" w:rsidP="00595CEC">
      <w:pPr>
        <w:spacing w:after="0"/>
        <w:ind w:left="720" w:hanging="720"/>
        <w:rPr>
          <w:rFonts w:cstheme="minorHAnsi"/>
          <w:sz w:val="24"/>
          <w:szCs w:val="24"/>
        </w:rPr>
      </w:pPr>
      <w:r w:rsidRPr="000806D2">
        <w:rPr>
          <w:rFonts w:cstheme="minorHAnsi"/>
          <w:sz w:val="24"/>
          <w:szCs w:val="24"/>
        </w:rPr>
        <w:t>W.-K. Park, Bari, Jey, Anderson, Spealman, Rowlett, Pierce</w:t>
      </w:r>
      <w:r w:rsidR="00595CEC">
        <w:rPr>
          <w:rFonts w:cstheme="minorHAnsi"/>
          <w:sz w:val="24"/>
          <w:szCs w:val="24"/>
        </w:rPr>
        <w:t xml:space="preserve"> </w:t>
      </w:r>
      <w:r w:rsidRPr="000806D2">
        <w:rPr>
          <w:rStyle w:val="Strong"/>
          <w:rFonts w:cstheme="minorHAnsi"/>
          <w:sz w:val="24"/>
          <w:szCs w:val="24"/>
        </w:rPr>
        <w:t>Cocaine administered into the medial prefrontal cortex reinstates cocaine-seeking behavior by increasing AMPA receptor-mediated glutamate transmission in the nucleus accumbens</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22 (2002), pp. 2916-2925</w:t>
      </w:r>
    </w:p>
    <w:p w14:paraId="71475C94" w14:textId="764B588F" w:rsidR="00167E51" w:rsidRPr="000806D2" w:rsidRDefault="00167E51" w:rsidP="00595CEC">
      <w:pPr>
        <w:spacing w:after="0"/>
        <w:ind w:left="720" w:hanging="720"/>
        <w:rPr>
          <w:rFonts w:cstheme="minorHAnsi"/>
          <w:sz w:val="24"/>
          <w:szCs w:val="24"/>
        </w:rPr>
      </w:pPr>
      <w:r w:rsidRPr="000806D2">
        <w:rPr>
          <w:rFonts w:cstheme="minorHAnsi"/>
          <w:sz w:val="24"/>
          <w:szCs w:val="24"/>
        </w:rPr>
        <w:t>Parolaro, Rubino</w:t>
      </w:r>
      <w:r w:rsidR="00595CEC">
        <w:rPr>
          <w:rFonts w:cstheme="minorHAnsi"/>
          <w:sz w:val="24"/>
          <w:szCs w:val="24"/>
        </w:rPr>
        <w:t xml:space="preserve"> </w:t>
      </w:r>
      <w:r w:rsidRPr="000806D2">
        <w:rPr>
          <w:rStyle w:val="Strong"/>
          <w:rFonts w:cstheme="minorHAnsi"/>
          <w:sz w:val="24"/>
          <w:szCs w:val="24"/>
        </w:rPr>
        <w:t>The role of the endogenous cannabinoid system in drug addiction</w:t>
      </w:r>
      <w:r w:rsidR="00A53B93" w:rsidRPr="000806D2">
        <w:rPr>
          <w:rFonts w:cstheme="minorHAnsi"/>
          <w:sz w:val="24"/>
          <w:szCs w:val="24"/>
        </w:rPr>
        <w:t xml:space="preserve">, </w:t>
      </w:r>
      <w:r w:rsidRPr="000806D2">
        <w:rPr>
          <w:rFonts w:cstheme="minorHAnsi"/>
          <w:sz w:val="24"/>
          <w:szCs w:val="24"/>
        </w:rPr>
        <w:t>Drug news Perspect., 21 (2008), pp. 149-157</w:t>
      </w:r>
    </w:p>
    <w:p w14:paraId="7189A8A2" w14:textId="43914E79" w:rsidR="00167E51" w:rsidRPr="000806D2" w:rsidRDefault="00167E51" w:rsidP="00595CEC">
      <w:pPr>
        <w:spacing w:after="0"/>
        <w:ind w:left="720" w:hanging="720"/>
        <w:rPr>
          <w:rFonts w:cstheme="minorHAnsi"/>
          <w:sz w:val="24"/>
          <w:szCs w:val="24"/>
        </w:rPr>
      </w:pPr>
      <w:r w:rsidRPr="000806D2">
        <w:rPr>
          <w:rFonts w:cstheme="minorHAnsi"/>
          <w:sz w:val="24"/>
          <w:szCs w:val="24"/>
        </w:rPr>
        <w:t>V. Pascoli, J. Terrier, J. Espallergues, E. Valjent, E.C. O'Connor, C. Lüscher</w:t>
      </w:r>
      <w:r w:rsidR="00595CEC">
        <w:rPr>
          <w:rFonts w:cstheme="minorHAnsi"/>
          <w:sz w:val="24"/>
          <w:szCs w:val="24"/>
        </w:rPr>
        <w:t xml:space="preserve"> </w:t>
      </w:r>
      <w:r w:rsidRPr="000806D2">
        <w:rPr>
          <w:rStyle w:val="Strong"/>
          <w:rFonts w:cstheme="minorHAnsi"/>
          <w:sz w:val="24"/>
          <w:szCs w:val="24"/>
        </w:rPr>
        <w:t>Contrasting forms of cocaine-evoked plasticity control components of relapse</w:t>
      </w:r>
      <w:r w:rsidR="00A53B93" w:rsidRPr="000806D2">
        <w:rPr>
          <w:rFonts w:cstheme="minorHAnsi"/>
          <w:sz w:val="24"/>
          <w:szCs w:val="24"/>
        </w:rPr>
        <w:t xml:space="preserve">, </w:t>
      </w:r>
      <w:r w:rsidRPr="000806D2">
        <w:rPr>
          <w:rFonts w:cstheme="minorHAnsi"/>
          <w:sz w:val="24"/>
          <w:szCs w:val="24"/>
        </w:rPr>
        <w:t>Nature, 509 (2014), pp. 459-464</w:t>
      </w:r>
    </w:p>
    <w:p w14:paraId="39A533F7" w14:textId="387C60C8" w:rsidR="00167E51" w:rsidRPr="000806D2" w:rsidRDefault="00167E51" w:rsidP="00595CEC">
      <w:pPr>
        <w:spacing w:after="0"/>
        <w:ind w:left="720" w:hanging="720"/>
        <w:rPr>
          <w:rFonts w:cstheme="minorHAnsi"/>
          <w:sz w:val="24"/>
          <w:szCs w:val="24"/>
        </w:rPr>
      </w:pPr>
      <w:r w:rsidRPr="000806D2">
        <w:rPr>
          <w:rFonts w:cstheme="minorHAnsi"/>
          <w:sz w:val="24"/>
          <w:szCs w:val="24"/>
        </w:rPr>
        <w:t>V. Pascoli, M. Turiault, C. Lüscher</w:t>
      </w:r>
      <w:r w:rsidR="00595CEC">
        <w:rPr>
          <w:rFonts w:cstheme="minorHAnsi"/>
          <w:sz w:val="24"/>
          <w:szCs w:val="24"/>
        </w:rPr>
        <w:t xml:space="preserve"> </w:t>
      </w:r>
      <w:r w:rsidRPr="000806D2">
        <w:rPr>
          <w:rStyle w:val="Strong"/>
          <w:rFonts w:cstheme="minorHAnsi"/>
          <w:sz w:val="24"/>
          <w:szCs w:val="24"/>
        </w:rPr>
        <w:t xml:space="preserve">Reversal of cocaine-evoked synaptic potentiation resets drug-induced adaptive </w:t>
      </w:r>
      <w:r w:rsidR="00A53B93" w:rsidRPr="000806D2">
        <w:rPr>
          <w:rStyle w:val="Strong"/>
          <w:rFonts w:cstheme="minorHAnsi"/>
          <w:sz w:val="24"/>
          <w:szCs w:val="24"/>
        </w:rPr>
        <w:t>behavior</w:t>
      </w:r>
      <w:r w:rsidR="00A53B93" w:rsidRPr="000806D2">
        <w:rPr>
          <w:rFonts w:cstheme="minorHAnsi"/>
          <w:sz w:val="24"/>
          <w:szCs w:val="24"/>
        </w:rPr>
        <w:t xml:space="preserve">, </w:t>
      </w:r>
      <w:r w:rsidRPr="000806D2">
        <w:rPr>
          <w:rFonts w:cstheme="minorHAnsi"/>
          <w:sz w:val="24"/>
          <w:szCs w:val="24"/>
        </w:rPr>
        <w:t>Nature, 481 (2011), pp. 71-75</w:t>
      </w:r>
    </w:p>
    <w:p w14:paraId="1B014B39" w14:textId="1699B6EB" w:rsidR="00167E51" w:rsidRPr="000806D2" w:rsidRDefault="00167E51" w:rsidP="00595CEC">
      <w:pPr>
        <w:spacing w:after="0"/>
        <w:ind w:left="720" w:hanging="720"/>
        <w:rPr>
          <w:rFonts w:cstheme="minorHAnsi"/>
          <w:sz w:val="24"/>
          <w:szCs w:val="24"/>
        </w:rPr>
      </w:pPr>
      <w:r w:rsidRPr="000806D2">
        <w:rPr>
          <w:rFonts w:cstheme="minorHAnsi"/>
          <w:sz w:val="24"/>
          <w:szCs w:val="24"/>
        </w:rPr>
        <w:t>S. Patel, D. Rademacher, C. Hillard</w:t>
      </w:r>
      <w:r w:rsidR="00595CEC">
        <w:rPr>
          <w:rFonts w:cstheme="minorHAnsi"/>
          <w:sz w:val="24"/>
          <w:szCs w:val="24"/>
        </w:rPr>
        <w:t xml:space="preserve"> </w:t>
      </w:r>
      <w:r w:rsidRPr="000806D2">
        <w:rPr>
          <w:rStyle w:val="Strong"/>
          <w:rFonts w:cstheme="minorHAnsi"/>
          <w:sz w:val="24"/>
          <w:szCs w:val="24"/>
        </w:rPr>
        <w:t>Differential regulation of the endocannabinoids anandamide and 2-arachidonylglycerol within the limbic forebrain by dopamine receptor activity</w:t>
      </w:r>
      <w:r w:rsidR="00A53B93" w:rsidRPr="000806D2">
        <w:rPr>
          <w:rFonts w:cstheme="minorHAnsi"/>
          <w:sz w:val="24"/>
          <w:szCs w:val="24"/>
        </w:rPr>
        <w:t xml:space="preserve">, </w:t>
      </w:r>
      <w:r w:rsidRPr="000806D2">
        <w:rPr>
          <w:rFonts w:cstheme="minorHAnsi"/>
          <w:sz w:val="24"/>
          <w:szCs w:val="24"/>
        </w:rPr>
        <w:t>J. Pharmacol. Exp. Ther., 306 (2003), pp. 880-888</w:t>
      </w:r>
    </w:p>
    <w:p w14:paraId="1EBAE17C" w14:textId="220B1C2E" w:rsidR="00167E51" w:rsidRPr="000806D2" w:rsidRDefault="00167E51" w:rsidP="00595CEC">
      <w:pPr>
        <w:spacing w:after="0"/>
        <w:ind w:left="720" w:hanging="720"/>
        <w:rPr>
          <w:rFonts w:cstheme="minorHAnsi"/>
          <w:sz w:val="24"/>
          <w:szCs w:val="24"/>
        </w:rPr>
      </w:pPr>
      <w:r w:rsidRPr="000806D2">
        <w:rPr>
          <w:rFonts w:cstheme="minorHAnsi"/>
          <w:sz w:val="24"/>
          <w:szCs w:val="24"/>
        </w:rPr>
        <w:t>C.R. Pierce, M.E. Wolf</w:t>
      </w:r>
      <w:r w:rsidR="00595CEC">
        <w:rPr>
          <w:rFonts w:cstheme="minorHAnsi"/>
          <w:sz w:val="24"/>
          <w:szCs w:val="24"/>
        </w:rPr>
        <w:t xml:space="preserve"> </w:t>
      </w:r>
      <w:r w:rsidRPr="000806D2">
        <w:rPr>
          <w:rStyle w:val="Strong"/>
          <w:rFonts w:cstheme="minorHAnsi"/>
          <w:sz w:val="24"/>
          <w:szCs w:val="24"/>
        </w:rPr>
        <w:t>Psychostimulant-induced neuroadaptations in nucleus accumbens</w:t>
      </w:r>
      <w:r w:rsidR="00A53B93" w:rsidRPr="000806D2">
        <w:rPr>
          <w:rFonts w:cstheme="minorHAnsi"/>
          <w:sz w:val="24"/>
          <w:szCs w:val="24"/>
        </w:rPr>
        <w:t xml:space="preserve">, </w:t>
      </w:r>
      <w:r w:rsidRPr="000806D2">
        <w:rPr>
          <w:rFonts w:cstheme="minorHAnsi"/>
          <w:sz w:val="24"/>
          <w:szCs w:val="24"/>
        </w:rPr>
        <w:t>AMPA Recept. Transm., 3 (2013), Article a012021</w:t>
      </w:r>
    </w:p>
    <w:p w14:paraId="3213E4BB" w14:textId="1F44DD24" w:rsidR="00167E51" w:rsidRPr="000806D2" w:rsidRDefault="00167E51" w:rsidP="00595CEC">
      <w:pPr>
        <w:spacing w:after="0"/>
        <w:ind w:left="720" w:hanging="720"/>
        <w:rPr>
          <w:rFonts w:cstheme="minorHAnsi"/>
          <w:sz w:val="24"/>
          <w:szCs w:val="24"/>
        </w:rPr>
      </w:pPr>
      <w:r w:rsidRPr="000806D2">
        <w:rPr>
          <w:rFonts w:cstheme="minorHAnsi"/>
          <w:sz w:val="24"/>
          <w:szCs w:val="24"/>
        </w:rPr>
        <w:t>R. Piet, A. Garenne, F. Farrugia, G. Masson, G. Le Marsicano, P. Chavis, O.J. Manzoni</w:t>
      </w:r>
      <w:r w:rsidR="00595CEC">
        <w:rPr>
          <w:rFonts w:cstheme="minorHAnsi"/>
          <w:sz w:val="24"/>
          <w:szCs w:val="24"/>
        </w:rPr>
        <w:t xml:space="preserve"> </w:t>
      </w:r>
      <w:r w:rsidRPr="000806D2">
        <w:rPr>
          <w:rStyle w:val="Strong"/>
          <w:rFonts w:cstheme="minorHAnsi"/>
          <w:sz w:val="24"/>
          <w:szCs w:val="24"/>
        </w:rPr>
        <w:t>State-dependent, bidirectional modulation of neural network activity by endocannabinoids</w:t>
      </w:r>
      <w:r w:rsidR="00A53B93" w:rsidRPr="000806D2">
        <w:rPr>
          <w:rFonts w:cstheme="minorHAnsi"/>
          <w:sz w:val="24"/>
          <w:szCs w:val="24"/>
        </w:rPr>
        <w:t xml:space="preserve">, </w:t>
      </w:r>
      <w:r w:rsidRPr="000806D2">
        <w:rPr>
          <w:rFonts w:cstheme="minorHAnsi"/>
          <w:sz w:val="24"/>
          <w:szCs w:val="24"/>
        </w:rPr>
        <w:t>J. Neurosci., 31 (2011), pp. 16591-16596</w:t>
      </w:r>
    </w:p>
    <w:p w14:paraId="2CF03C25" w14:textId="2FE46C0C" w:rsidR="00167E51" w:rsidRPr="000806D2" w:rsidRDefault="00167E51" w:rsidP="00595CEC">
      <w:pPr>
        <w:spacing w:after="0"/>
        <w:ind w:left="720" w:hanging="720"/>
        <w:rPr>
          <w:rFonts w:cstheme="minorHAnsi"/>
          <w:sz w:val="24"/>
          <w:szCs w:val="24"/>
          <w:lang w:val="it-IT"/>
        </w:rPr>
      </w:pPr>
      <w:r w:rsidRPr="000806D2">
        <w:rPr>
          <w:rFonts w:cstheme="minorHAnsi"/>
          <w:sz w:val="24"/>
          <w:szCs w:val="24"/>
        </w:rPr>
        <w:t>V. Pisani, G. Madeo, A. Tassone, G. Sciamanna, M. Maccarrone, P. Stanzione, A. Pisani</w:t>
      </w:r>
      <w:r w:rsidR="00595CEC">
        <w:rPr>
          <w:rFonts w:cstheme="minorHAnsi"/>
          <w:sz w:val="24"/>
          <w:szCs w:val="24"/>
        </w:rPr>
        <w:t xml:space="preserve"> </w:t>
      </w:r>
      <w:r w:rsidRPr="000806D2">
        <w:rPr>
          <w:rStyle w:val="Strong"/>
          <w:rFonts w:cstheme="minorHAnsi"/>
          <w:sz w:val="24"/>
          <w:szCs w:val="24"/>
        </w:rPr>
        <w:t>Homeostatic changes of the endocannabinoid system in Parkinson's disease</w:t>
      </w:r>
      <w:r w:rsidR="00A53B93" w:rsidRPr="000806D2">
        <w:rPr>
          <w:rFonts w:cstheme="minorHAnsi"/>
          <w:sz w:val="24"/>
          <w:szCs w:val="24"/>
        </w:rPr>
        <w:t xml:space="preserve">, </w:t>
      </w:r>
      <w:r w:rsidRPr="000806D2">
        <w:rPr>
          <w:rFonts w:cstheme="minorHAnsi"/>
          <w:sz w:val="24"/>
          <w:szCs w:val="24"/>
        </w:rPr>
        <w:t>Mov. Disord., 26 (2011), pp. 216-222</w:t>
      </w:r>
    </w:p>
    <w:p w14:paraId="4A5EC7DE" w14:textId="6911C426" w:rsidR="00167E51" w:rsidRPr="000806D2" w:rsidRDefault="00167E51" w:rsidP="00595CEC">
      <w:pPr>
        <w:spacing w:after="0"/>
        <w:ind w:left="720" w:hanging="720"/>
        <w:rPr>
          <w:rFonts w:cstheme="minorHAnsi"/>
          <w:sz w:val="24"/>
          <w:szCs w:val="24"/>
        </w:rPr>
      </w:pPr>
      <w:r w:rsidRPr="000806D2">
        <w:rPr>
          <w:rFonts w:cstheme="minorHAnsi"/>
          <w:sz w:val="24"/>
          <w:szCs w:val="24"/>
        </w:rPr>
        <w:t>C. Price, P. Kim, L. Raymond</w:t>
      </w:r>
      <w:r w:rsidR="00595CEC">
        <w:rPr>
          <w:rFonts w:cstheme="minorHAnsi"/>
          <w:sz w:val="24"/>
          <w:szCs w:val="24"/>
        </w:rPr>
        <w:t xml:space="preserve"> </w:t>
      </w:r>
      <w:r w:rsidRPr="000806D2">
        <w:rPr>
          <w:rStyle w:val="Strong"/>
          <w:rFonts w:cstheme="minorHAnsi"/>
          <w:sz w:val="24"/>
          <w:szCs w:val="24"/>
        </w:rPr>
        <w:t>D1 dopamine receptor-induced cyclic AMP-dependent protein kinase phosphorylation and potentiation of striatal glutamate receptors</w:t>
      </w:r>
      <w:r w:rsidR="00A53B93" w:rsidRPr="000806D2">
        <w:rPr>
          <w:rFonts w:cstheme="minorHAnsi"/>
          <w:sz w:val="24"/>
          <w:szCs w:val="24"/>
        </w:rPr>
        <w:t xml:space="preserve">, </w:t>
      </w:r>
      <w:r w:rsidRPr="000806D2">
        <w:rPr>
          <w:rFonts w:cstheme="minorHAnsi"/>
          <w:sz w:val="24"/>
          <w:szCs w:val="24"/>
        </w:rPr>
        <w:t>J. Neurochem., 73 (1999), pp. 2441-2446</w:t>
      </w:r>
    </w:p>
    <w:p w14:paraId="1459AA29" w14:textId="699EE40F" w:rsidR="00167E51" w:rsidRPr="000806D2" w:rsidRDefault="00167E51" w:rsidP="00595CEC">
      <w:pPr>
        <w:spacing w:after="0"/>
        <w:ind w:left="720" w:hanging="720"/>
        <w:rPr>
          <w:rFonts w:cstheme="minorHAnsi"/>
          <w:sz w:val="24"/>
          <w:szCs w:val="24"/>
        </w:rPr>
      </w:pPr>
      <w:r w:rsidRPr="000806D2">
        <w:rPr>
          <w:rFonts w:cstheme="minorHAnsi"/>
          <w:sz w:val="24"/>
          <w:szCs w:val="24"/>
        </w:rPr>
        <w:t>S. Ramiro-Fuentes, E. Fernandez-Espejo</w:t>
      </w:r>
      <w:r w:rsidR="00595CEC">
        <w:rPr>
          <w:rFonts w:cstheme="minorHAnsi"/>
          <w:sz w:val="24"/>
          <w:szCs w:val="24"/>
        </w:rPr>
        <w:t xml:space="preserve"> </w:t>
      </w:r>
      <w:r w:rsidRPr="000806D2">
        <w:rPr>
          <w:rStyle w:val="Strong"/>
          <w:rFonts w:cstheme="minorHAnsi"/>
          <w:sz w:val="24"/>
          <w:szCs w:val="24"/>
        </w:rPr>
        <w:t>Sensitization to cocaine is inhibited after intra-accumbal GR103691 or rimonabant, but it is enhanced after co-infusion indicating functional interaction between accumbens D3 and CB1 receptors</w:t>
      </w:r>
      <w:r w:rsidR="00A53B93" w:rsidRPr="000806D2">
        <w:rPr>
          <w:rFonts w:cstheme="minorHAnsi"/>
          <w:sz w:val="24"/>
          <w:szCs w:val="24"/>
        </w:rPr>
        <w:t xml:space="preserve">, </w:t>
      </w:r>
      <w:r w:rsidRPr="000806D2">
        <w:rPr>
          <w:rFonts w:cstheme="minorHAnsi"/>
          <w:sz w:val="24"/>
          <w:szCs w:val="24"/>
        </w:rPr>
        <w:t>Psychopharmacology, 214 (2011), pp. 949-959</w:t>
      </w:r>
    </w:p>
    <w:p w14:paraId="6D1F68E4" w14:textId="0F9FEFC4" w:rsidR="00167E51" w:rsidRPr="000806D2" w:rsidRDefault="00167E51" w:rsidP="00595CEC">
      <w:pPr>
        <w:spacing w:after="0"/>
        <w:ind w:left="720" w:hanging="720"/>
        <w:rPr>
          <w:rFonts w:cstheme="minorHAnsi"/>
          <w:sz w:val="24"/>
          <w:szCs w:val="24"/>
        </w:rPr>
      </w:pPr>
      <w:r w:rsidRPr="000806D2">
        <w:rPr>
          <w:rFonts w:cstheme="minorHAnsi"/>
          <w:sz w:val="24"/>
          <w:szCs w:val="24"/>
        </w:rPr>
        <w:t>Robbe, Alonso, Duchamp, Bockaert, Manzoni</w:t>
      </w:r>
      <w:r w:rsidR="00595CEC">
        <w:rPr>
          <w:rFonts w:cstheme="minorHAnsi"/>
          <w:sz w:val="24"/>
          <w:szCs w:val="24"/>
        </w:rPr>
        <w:t xml:space="preserve"> </w:t>
      </w:r>
      <w:r w:rsidRPr="000806D2">
        <w:rPr>
          <w:rStyle w:val="Strong"/>
          <w:rFonts w:cstheme="minorHAnsi"/>
          <w:sz w:val="24"/>
          <w:szCs w:val="24"/>
        </w:rPr>
        <w:t>Localization and mechanisms of action of cannabinoid receptors at the glutamatergic synapses of the mouse nucleus accumbens</w:t>
      </w:r>
      <w:r w:rsidR="00A53B93" w:rsidRPr="000806D2">
        <w:rPr>
          <w:rFonts w:cstheme="minorHAnsi"/>
          <w:sz w:val="24"/>
          <w:szCs w:val="24"/>
        </w:rPr>
        <w:t xml:space="preserve">, </w:t>
      </w:r>
      <w:r w:rsidRPr="000806D2">
        <w:rPr>
          <w:rFonts w:cstheme="minorHAnsi"/>
          <w:sz w:val="24"/>
          <w:szCs w:val="24"/>
        </w:rPr>
        <w:t>J. Neurosci. Off. J. Soc. Neurosci., 21 (2001), pp. 109-116</w:t>
      </w:r>
    </w:p>
    <w:p w14:paraId="7D1FA979" w14:textId="05BDDD4A" w:rsidR="00167E51" w:rsidRPr="000806D2" w:rsidRDefault="00167E51" w:rsidP="00595CEC">
      <w:pPr>
        <w:spacing w:after="0"/>
        <w:ind w:left="720" w:hanging="720"/>
        <w:rPr>
          <w:rFonts w:cstheme="minorHAnsi"/>
          <w:sz w:val="24"/>
          <w:szCs w:val="24"/>
        </w:rPr>
      </w:pPr>
      <w:r w:rsidRPr="000806D2">
        <w:rPr>
          <w:rFonts w:cstheme="minorHAnsi"/>
          <w:sz w:val="24"/>
          <w:szCs w:val="24"/>
        </w:rPr>
        <w:t>D. Robbe, G. Alonso, O. Manzoni</w:t>
      </w:r>
      <w:r w:rsidR="00595CEC">
        <w:rPr>
          <w:rFonts w:cstheme="minorHAnsi"/>
          <w:sz w:val="24"/>
          <w:szCs w:val="24"/>
        </w:rPr>
        <w:t xml:space="preserve"> </w:t>
      </w:r>
      <w:r w:rsidRPr="000806D2">
        <w:rPr>
          <w:rStyle w:val="Strong"/>
          <w:rFonts w:cstheme="minorHAnsi"/>
          <w:sz w:val="24"/>
          <w:szCs w:val="24"/>
        </w:rPr>
        <w:t>Exogenous and endogenous cannabinoids control synaptic transmission in mice nucleus accumbens</w:t>
      </w:r>
      <w:r w:rsidR="00A53B93" w:rsidRPr="000806D2">
        <w:rPr>
          <w:rFonts w:cstheme="minorHAnsi"/>
          <w:sz w:val="24"/>
          <w:szCs w:val="24"/>
        </w:rPr>
        <w:t xml:space="preserve">, </w:t>
      </w:r>
      <w:r w:rsidRPr="000806D2">
        <w:rPr>
          <w:rFonts w:cstheme="minorHAnsi"/>
          <w:sz w:val="24"/>
          <w:szCs w:val="24"/>
        </w:rPr>
        <w:t>Ann. N. Y. Acad. Sci., 1003 (2003), pp. 212-225</w:t>
      </w:r>
    </w:p>
    <w:p w14:paraId="5A098B9D" w14:textId="5FDF245E" w:rsidR="00167E51" w:rsidRPr="000806D2" w:rsidRDefault="00167E51" w:rsidP="00595CEC">
      <w:pPr>
        <w:spacing w:after="0"/>
        <w:ind w:left="720" w:hanging="720"/>
        <w:rPr>
          <w:rFonts w:cstheme="minorHAnsi"/>
          <w:sz w:val="24"/>
          <w:szCs w:val="24"/>
        </w:rPr>
      </w:pPr>
      <w:r w:rsidRPr="000806D2">
        <w:rPr>
          <w:rFonts w:cstheme="minorHAnsi"/>
          <w:sz w:val="24"/>
          <w:szCs w:val="24"/>
        </w:rPr>
        <w:t>D. Robbe, M. Kopf, A. Remaury, J. Bockaert, O. Manzoni</w:t>
      </w:r>
      <w:r w:rsidR="00595CEC">
        <w:rPr>
          <w:rFonts w:cstheme="minorHAnsi"/>
          <w:sz w:val="24"/>
          <w:szCs w:val="24"/>
        </w:rPr>
        <w:t xml:space="preserve"> </w:t>
      </w:r>
      <w:r w:rsidRPr="000806D2">
        <w:rPr>
          <w:rStyle w:val="Strong"/>
          <w:rFonts w:cstheme="minorHAnsi"/>
          <w:sz w:val="24"/>
          <w:szCs w:val="24"/>
        </w:rPr>
        <w:t>Endogenous cannabinoids mediate long-term synaptic depression in the nucleus accumbens</w:t>
      </w:r>
      <w:r w:rsidR="00A53B93" w:rsidRPr="000806D2">
        <w:rPr>
          <w:rFonts w:cstheme="minorHAnsi"/>
          <w:sz w:val="24"/>
          <w:szCs w:val="24"/>
        </w:rPr>
        <w:t xml:space="preserve">, </w:t>
      </w:r>
      <w:r w:rsidRPr="000806D2">
        <w:rPr>
          <w:rFonts w:cstheme="minorHAnsi"/>
          <w:sz w:val="24"/>
          <w:szCs w:val="24"/>
        </w:rPr>
        <w:t>Proc. Natl. Acad. Sci., 99 (2002), pp. 8384-8388</w:t>
      </w:r>
    </w:p>
    <w:p w14:paraId="4267C114" w14:textId="0E8304BD" w:rsidR="00167E51" w:rsidRPr="000806D2" w:rsidRDefault="00167E51" w:rsidP="00595CEC">
      <w:pPr>
        <w:spacing w:after="0"/>
        <w:ind w:left="720" w:hanging="720"/>
        <w:rPr>
          <w:rFonts w:cstheme="minorHAnsi"/>
          <w:sz w:val="24"/>
          <w:szCs w:val="24"/>
        </w:rPr>
      </w:pPr>
      <w:r w:rsidRPr="000806D2">
        <w:rPr>
          <w:rFonts w:cstheme="minorHAnsi"/>
          <w:sz w:val="24"/>
          <w:szCs w:val="24"/>
        </w:rPr>
        <w:t>P. Rothwell, S. Kourrich, M. Thomas</w:t>
      </w:r>
      <w:r w:rsidR="00595CEC">
        <w:rPr>
          <w:rFonts w:cstheme="minorHAnsi"/>
          <w:sz w:val="24"/>
          <w:szCs w:val="24"/>
        </w:rPr>
        <w:t xml:space="preserve"> </w:t>
      </w:r>
      <w:r w:rsidRPr="000806D2">
        <w:rPr>
          <w:rStyle w:val="Strong"/>
          <w:rFonts w:cstheme="minorHAnsi"/>
          <w:sz w:val="24"/>
          <w:szCs w:val="24"/>
        </w:rPr>
        <w:t>Synaptic adaptations in the nucleus accumbens caused by experiences linked to relapse</w:t>
      </w:r>
      <w:r w:rsidR="00A53B93" w:rsidRPr="000806D2">
        <w:rPr>
          <w:rFonts w:cstheme="minorHAnsi"/>
          <w:sz w:val="24"/>
          <w:szCs w:val="24"/>
        </w:rPr>
        <w:t xml:space="preserve">, </w:t>
      </w:r>
      <w:r w:rsidRPr="000806D2">
        <w:rPr>
          <w:rFonts w:cstheme="minorHAnsi"/>
          <w:sz w:val="24"/>
          <w:szCs w:val="24"/>
        </w:rPr>
        <w:t>Biol. Psychiat, 69 (2011), pp. 1124-1126</w:t>
      </w:r>
    </w:p>
    <w:p w14:paraId="13C64B67" w14:textId="5359914A" w:rsidR="00167E51" w:rsidRPr="000806D2" w:rsidRDefault="00167E51" w:rsidP="00595CEC">
      <w:pPr>
        <w:spacing w:after="0"/>
        <w:ind w:left="720" w:hanging="720"/>
        <w:rPr>
          <w:rFonts w:cstheme="minorHAnsi"/>
          <w:sz w:val="24"/>
          <w:szCs w:val="24"/>
        </w:rPr>
      </w:pPr>
      <w:r w:rsidRPr="000806D2">
        <w:rPr>
          <w:rFonts w:cstheme="minorHAnsi"/>
          <w:sz w:val="24"/>
          <w:szCs w:val="24"/>
        </w:rPr>
        <w:t>H. Schmidt, S. Anderson, C. Pierce</w:t>
      </w:r>
      <w:r w:rsidR="00595CEC">
        <w:rPr>
          <w:rFonts w:cstheme="minorHAnsi"/>
          <w:sz w:val="24"/>
          <w:szCs w:val="24"/>
        </w:rPr>
        <w:t xml:space="preserve"> </w:t>
      </w:r>
      <w:r w:rsidRPr="000806D2">
        <w:rPr>
          <w:rStyle w:val="Strong"/>
          <w:rFonts w:cstheme="minorHAnsi"/>
          <w:sz w:val="24"/>
          <w:szCs w:val="24"/>
        </w:rPr>
        <w:t>Stimulation of D1-like or D2 dopamine receptors in the shell, but not the core, of the nucleus accumbens reinstates cocaine-seeking behaviour in the rat</w:t>
      </w:r>
      <w:r w:rsidR="00A53B93" w:rsidRPr="000806D2">
        <w:rPr>
          <w:rFonts w:cstheme="minorHAnsi"/>
          <w:sz w:val="24"/>
          <w:szCs w:val="24"/>
        </w:rPr>
        <w:t xml:space="preserve">, </w:t>
      </w:r>
      <w:r w:rsidRPr="000806D2">
        <w:rPr>
          <w:rFonts w:cstheme="minorHAnsi"/>
          <w:sz w:val="24"/>
          <w:szCs w:val="24"/>
        </w:rPr>
        <w:t>Eur. J. Neurosci., 23 (2006), pp. 219-228</w:t>
      </w:r>
    </w:p>
    <w:p w14:paraId="406EFE83" w14:textId="2E279A6D" w:rsidR="00167E51" w:rsidRPr="000806D2" w:rsidRDefault="00167E51" w:rsidP="00595CEC">
      <w:pPr>
        <w:spacing w:after="0"/>
        <w:ind w:left="720" w:hanging="720"/>
        <w:rPr>
          <w:rFonts w:cstheme="minorHAnsi"/>
          <w:sz w:val="24"/>
          <w:szCs w:val="24"/>
        </w:rPr>
      </w:pPr>
      <w:r w:rsidRPr="000806D2">
        <w:rPr>
          <w:rFonts w:cstheme="minorHAnsi"/>
          <w:sz w:val="24"/>
          <w:szCs w:val="24"/>
        </w:rPr>
        <w:t>H. Schmidt, C. Pierce</w:t>
      </w:r>
      <w:r w:rsidR="00595CEC">
        <w:rPr>
          <w:rFonts w:cstheme="minorHAnsi"/>
          <w:sz w:val="24"/>
          <w:szCs w:val="24"/>
        </w:rPr>
        <w:t xml:space="preserve"> </w:t>
      </w:r>
      <w:r w:rsidRPr="000806D2">
        <w:rPr>
          <w:rStyle w:val="Strong"/>
          <w:rFonts w:cstheme="minorHAnsi"/>
          <w:sz w:val="24"/>
          <w:szCs w:val="24"/>
        </w:rPr>
        <w:t>Systemic administration of a dopamine, but not a serotonin or norepinephrine, transporter inhibitor reinstates cocaine seeking in the rat</w:t>
      </w:r>
      <w:r w:rsidR="00A53B93" w:rsidRPr="000806D2">
        <w:rPr>
          <w:rFonts w:cstheme="minorHAnsi"/>
          <w:sz w:val="24"/>
          <w:szCs w:val="24"/>
        </w:rPr>
        <w:t xml:space="preserve">, </w:t>
      </w:r>
      <w:r w:rsidRPr="000806D2">
        <w:rPr>
          <w:rFonts w:cstheme="minorHAnsi"/>
          <w:sz w:val="24"/>
          <w:szCs w:val="24"/>
        </w:rPr>
        <w:t>Behav. Brain Res., 175 (2006), pp. 189-194</w:t>
      </w:r>
    </w:p>
    <w:p w14:paraId="6AC4F793" w14:textId="405C1992" w:rsidR="00167E51" w:rsidRPr="000806D2" w:rsidRDefault="00167E51" w:rsidP="00595CEC">
      <w:pPr>
        <w:spacing w:after="0"/>
        <w:ind w:left="720" w:hanging="720"/>
        <w:rPr>
          <w:rFonts w:cstheme="minorHAnsi"/>
          <w:sz w:val="24"/>
          <w:szCs w:val="24"/>
        </w:rPr>
      </w:pPr>
      <w:r w:rsidRPr="000806D2">
        <w:rPr>
          <w:rFonts w:cstheme="minorHAnsi"/>
          <w:sz w:val="24"/>
          <w:szCs w:val="24"/>
        </w:rPr>
        <w:t>Schweitzer</w:t>
      </w:r>
      <w:r w:rsidR="00595CEC">
        <w:rPr>
          <w:rFonts w:cstheme="minorHAnsi"/>
          <w:sz w:val="24"/>
          <w:szCs w:val="24"/>
        </w:rPr>
        <w:t xml:space="preserve"> </w:t>
      </w:r>
      <w:r w:rsidRPr="000806D2">
        <w:rPr>
          <w:rStyle w:val="Strong"/>
          <w:rFonts w:cstheme="minorHAnsi"/>
          <w:sz w:val="24"/>
          <w:szCs w:val="24"/>
        </w:rPr>
        <w:t>Cannabinoids decrease the K(+) M-current in hippocampal CA1 neurons</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20 (2000), pp. 51-58</w:t>
      </w:r>
    </w:p>
    <w:p w14:paraId="13798408" w14:textId="284DC4F1" w:rsidR="00167E51" w:rsidRPr="000806D2" w:rsidRDefault="00167E51" w:rsidP="00595CEC">
      <w:pPr>
        <w:spacing w:after="0"/>
        <w:ind w:left="720" w:hanging="720"/>
        <w:rPr>
          <w:rFonts w:cstheme="minorHAnsi"/>
          <w:sz w:val="24"/>
          <w:szCs w:val="24"/>
        </w:rPr>
      </w:pPr>
      <w:r w:rsidRPr="000806D2">
        <w:rPr>
          <w:rFonts w:cstheme="minorHAnsi"/>
          <w:sz w:val="24"/>
          <w:szCs w:val="24"/>
        </w:rPr>
        <w:t>W. Shen, M. Flajolet, P. Greengard, J. Surmeier</w:t>
      </w:r>
      <w:r w:rsidR="00595CEC">
        <w:rPr>
          <w:rFonts w:cstheme="minorHAnsi"/>
          <w:sz w:val="24"/>
          <w:szCs w:val="24"/>
        </w:rPr>
        <w:t xml:space="preserve"> </w:t>
      </w:r>
      <w:r w:rsidRPr="000806D2">
        <w:rPr>
          <w:rStyle w:val="Strong"/>
          <w:rFonts w:cstheme="minorHAnsi"/>
          <w:sz w:val="24"/>
          <w:szCs w:val="24"/>
        </w:rPr>
        <w:t>Dichotomous dopaminergic control of striatal synaptic plasticity</w:t>
      </w:r>
      <w:r w:rsidR="00A53B93" w:rsidRPr="000806D2">
        <w:rPr>
          <w:rFonts w:cstheme="minorHAnsi"/>
          <w:sz w:val="24"/>
          <w:szCs w:val="24"/>
        </w:rPr>
        <w:t xml:space="preserve">, </w:t>
      </w:r>
      <w:r w:rsidRPr="000806D2">
        <w:rPr>
          <w:rFonts w:cstheme="minorHAnsi"/>
          <w:sz w:val="24"/>
          <w:szCs w:val="24"/>
        </w:rPr>
        <w:t>Science, 321 (2008), pp. 848-851</w:t>
      </w:r>
    </w:p>
    <w:p w14:paraId="555B6C03" w14:textId="4A890F4B" w:rsidR="00167E51" w:rsidRPr="000806D2" w:rsidRDefault="00167E51" w:rsidP="00595CEC">
      <w:pPr>
        <w:spacing w:after="0"/>
        <w:ind w:left="720" w:hanging="720"/>
        <w:rPr>
          <w:rFonts w:cstheme="minorHAnsi"/>
          <w:sz w:val="24"/>
          <w:szCs w:val="24"/>
        </w:rPr>
      </w:pPr>
      <w:r w:rsidRPr="000806D2">
        <w:rPr>
          <w:rFonts w:cstheme="minorHAnsi"/>
          <w:sz w:val="24"/>
          <w:szCs w:val="24"/>
        </w:rPr>
        <w:t>R.J. Smith, M.K. Lobo, S. Spencer, P.W. Kalivas</w:t>
      </w:r>
      <w:r w:rsidR="00595CEC">
        <w:rPr>
          <w:rFonts w:cstheme="minorHAnsi"/>
          <w:sz w:val="24"/>
          <w:szCs w:val="24"/>
        </w:rPr>
        <w:t xml:space="preserve"> </w:t>
      </w:r>
      <w:r w:rsidRPr="000806D2">
        <w:rPr>
          <w:rStyle w:val="Strong"/>
          <w:rFonts w:cstheme="minorHAnsi"/>
          <w:sz w:val="24"/>
          <w:szCs w:val="24"/>
        </w:rPr>
        <w:t>Cocaine-induced adaptations in D1 and D2 accumbens projection neurons (a dichotomy not necessarily synonymous with direct and indirect pathways)</w:t>
      </w:r>
      <w:r w:rsidR="00A53B93" w:rsidRPr="000806D2">
        <w:rPr>
          <w:rFonts w:cstheme="minorHAnsi"/>
          <w:sz w:val="24"/>
          <w:szCs w:val="24"/>
        </w:rPr>
        <w:t xml:space="preserve">, </w:t>
      </w:r>
      <w:r w:rsidRPr="000806D2">
        <w:rPr>
          <w:rFonts w:cstheme="minorHAnsi"/>
          <w:sz w:val="24"/>
          <w:szCs w:val="24"/>
        </w:rPr>
        <w:t>Curr. Opin. Neurobiol., 23 (2013), pp. 546-552</w:t>
      </w:r>
    </w:p>
    <w:p w14:paraId="50D877E6" w14:textId="071C7D80" w:rsidR="00167E51" w:rsidRPr="000806D2" w:rsidRDefault="00167E51" w:rsidP="00595CEC">
      <w:pPr>
        <w:spacing w:after="0"/>
        <w:ind w:left="720" w:hanging="720"/>
        <w:rPr>
          <w:rFonts w:cstheme="minorHAnsi"/>
          <w:sz w:val="24"/>
          <w:szCs w:val="24"/>
        </w:rPr>
      </w:pPr>
      <w:r w:rsidRPr="000806D2">
        <w:rPr>
          <w:rFonts w:cstheme="minorHAnsi"/>
          <w:sz w:val="24"/>
          <w:szCs w:val="24"/>
        </w:rPr>
        <w:t>Snyder, Allen, Fienberg, Valle, Huganir, Nairn, Greengard</w:t>
      </w:r>
      <w:r w:rsidR="00595CEC">
        <w:rPr>
          <w:rFonts w:cstheme="minorHAnsi"/>
          <w:sz w:val="24"/>
          <w:szCs w:val="24"/>
        </w:rPr>
        <w:t xml:space="preserve"> </w:t>
      </w:r>
      <w:r w:rsidRPr="000806D2">
        <w:rPr>
          <w:rStyle w:val="Strong"/>
          <w:rFonts w:cstheme="minorHAnsi"/>
          <w:sz w:val="24"/>
          <w:szCs w:val="24"/>
        </w:rPr>
        <w:t>Regulation of phosphorylation of the GluR1 AMPA receptor in the neostriatum by dopamine and psychostimulants in vivo</w:t>
      </w:r>
      <w:r w:rsidR="00A53B93" w:rsidRPr="000806D2">
        <w:rPr>
          <w:rFonts w:cstheme="minorHAnsi"/>
          <w:sz w:val="24"/>
          <w:szCs w:val="24"/>
        </w:rPr>
        <w:t xml:space="preserve">, </w:t>
      </w:r>
      <w:r w:rsidRPr="000806D2">
        <w:rPr>
          <w:rFonts w:cstheme="minorHAnsi"/>
          <w:sz w:val="24"/>
          <w:szCs w:val="24"/>
        </w:rPr>
        <w:t xml:space="preserve">J. Neurosci. </w:t>
      </w:r>
      <w:r w:rsidRPr="000806D2">
        <w:rPr>
          <w:rFonts w:cstheme="minorHAnsi"/>
          <w:sz w:val="24"/>
          <w:szCs w:val="24"/>
          <w:lang w:val="it-IT"/>
        </w:rPr>
        <w:t xml:space="preserve">Official J. Soc. </w:t>
      </w:r>
      <w:r w:rsidRPr="000806D2">
        <w:rPr>
          <w:rFonts w:cstheme="minorHAnsi"/>
          <w:sz w:val="24"/>
          <w:szCs w:val="24"/>
        </w:rPr>
        <w:t>Neurosci., 20 (2000), pp. 4480-4488</w:t>
      </w:r>
    </w:p>
    <w:p w14:paraId="7B4BC61B" w14:textId="6B075563" w:rsidR="00167E51" w:rsidRPr="000806D2" w:rsidRDefault="00167E51" w:rsidP="00595CEC">
      <w:pPr>
        <w:spacing w:after="0"/>
        <w:ind w:left="720" w:hanging="720"/>
        <w:rPr>
          <w:rFonts w:cstheme="minorHAnsi"/>
          <w:sz w:val="24"/>
          <w:szCs w:val="24"/>
        </w:rPr>
      </w:pPr>
      <w:r w:rsidRPr="000806D2">
        <w:rPr>
          <w:rFonts w:cstheme="minorHAnsi"/>
          <w:sz w:val="24"/>
          <w:szCs w:val="24"/>
        </w:rPr>
        <w:t>E. Snyder, B. Philpot, K. Huber, X. Dong, J. Fallon, M. Bear</w:t>
      </w:r>
      <w:r w:rsidR="00595CEC">
        <w:rPr>
          <w:rFonts w:cstheme="minorHAnsi"/>
          <w:sz w:val="24"/>
          <w:szCs w:val="24"/>
        </w:rPr>
        <w:t xml:space="preserve"> </w:t>
      </w:r>
      <w:r w:rsidRPr="000806D2">
        <w:rPr>
          <w:rStyle w:val="Strong"/>
          <w:rFonts w:cstheme="minorHAnsi"/>
          <w:sz w:val="24"/>
          <w:szCs w:val="24"/>
        </w:rPr>
        <w:t>Internalization of ionotropic glutamate receptors in response to mGluR activation</w:t>
      </w:r>
      <w:r w:rsidR="00A53B93" w:rsidRPr="000806D2">
        <w:rPr>
          <w:rFonts w:cstheme="minorHAnsi"/>
          <w:sz w:val="24"/>
          <w:szCs w:val="24"/>
        </w:rPr>
        <w:t xml:space="preserve">, </w:t>
      </w:r>
      <w:r w:rsidRPr="000806D2">
        <w:rPr>
          <w:rFonts w:cstheme="minorHAnsi"/>
          <w:sz w:val="24"/>
          <w:szCs w:val="24"/>
        </w:rPr>
        <w:t>Nat. Neurosci., 4 (2001), pp. 1079-1085</w:t>
      </w:r>
    </w:p>
    <w:p w14:paraId="72F39696" w14:textId="1363B885" w:rsidR="00167E51" w:rsidRPr="000806D2" w:rsidRDefault="00167E51" w:rsidP="00595CEC">
      <w:pPr>
        <w:spacing w:after="0"/>
        <w:ind w:left="720" w:hanging="720"/>
        <w:rPr>
          <w:rFonts w:cstheme="minorHAnsi"/>
          <w:sz w:val="24"/>
          <w:szCs w:val="24"/>
        </w:rPr>
      </w:pPr>
      <w:r w:rsidRPr="000806D2">
        <w:rPr>
          <w:rFonts w:cstheme="minorHAnsi"/>
          <w:sz w:val="24"/>
          <w:szCs w:val="24"/>
        </w:rPr>
        <w:t>X. Sun, M. Milovanovic, Y. Zhao, M.E. Wolf</w:t>
      </w:r>
      <w:r w:rsidR="00595CEC">
        <w:rPr>
          <w:rFonts w:cstheme="minorHAnsi"/>
          <w:sz w:val="24"/>
          <w:szCs w:val="24"/>
        </w:rPr>
        <w:t xml:space="preserve"> </w:t>
      </w:r>
      <w:r w:rsidRPr="000806D2">
        <w:rPr>
          <w:rStyle w:val="Strong"/>
          <w:rFonts w:cstheme="minorHAnsi"/>
          <w:sz w:val="24"/>
          <w:szCs w:val="24"/>
        </w:rPr>
        <w:t>Acute and chronic dopamine receptor stimulation modulates AMPA receptor trafficking in nucleus accumbens neurons cocultured with prefrontal cortex neurons</w:t>
      </w:r>
      <w:r w:rsidR="00A53B93" w:rsidRPr="000806D2">
        <w:rPr>
          <w:rFonts w:cstheme="minorHAnsi"/>
          <w:sz w:val="24"/>
          <w:szCs w:val="24"/>
        </w:rPr>
        <w:t xml:space="preserve">, </w:t>
      </w:r>
      <w:r w:rsidRPr="000806D2">
        <w:rPr>
          <w:rFonts w:cstheme="minorHAnsi"/>
          <w:sz w:val="24"/>
          <w:szCs w:val="24"/>
        </w:rPr>
        <w:t>J. Neurosci., 28 (2008), pp. 4216-4230</w:t>
      </w:r>
    </w:p>
    <w:p w14:paraId="538BA46F" w14:textId="73AA7C0A" w:rsidR="00167E51" w:rsidRPr="000806D2" w:rsidRDefault="00167E51" w:rsidP="00595CEC">
      <w:pPr>
        <w:spacing w:after="0"/>
        <w:ind w:left="720" w:hanging="720"/>
        <w:rPr>
          <w:rFonts w:cstheme="minorHAnsi"/>
          <w:sz w:val="24"/>
          <w:szCs w:val="24"/>
        </w:rPr>
      </w:pPr>
      <w:r w:rsidRPr="000806D2">
        <w:rPr>
          <w:rFonts w:cstheme="minorHAnsi"/>
          <w:sz w:val="24"/>
          <w:szCs w:val="24"/>
        </w:rPr>
        <w:t>J. Surmeier, J. Ding, M. Day, Z. Wang, W. Shen</w:t>
      </w:r>
      <w:r w:rsidR="00595CEC">
        <w:rPr>
          <w:rFonts w:cstheme="minorHAnsi"/>
          <w:sz w:val="24"/>
          <w:szCs w:val="24"/>
        </w:rPr>
        <w:t xml:space="preserve"> </w:t>
      </w:r>
      <w:r w:rsidRPr="000806D2">
        <w:rPr>
          <w:rStyle w:val="Strong"/>
          <w:rFonts w:cstheme="minorHAnsi"/>
          <w:sz w:val="24"/>
          <w:szCs w:val="24"/>
        </w:rPr>
        <w:t>D1 and D2 dopamine-receptor modulation of striatal glutamatergic signaling in striatal medium spiny neurons</w:t>
      </w:r>
      <w:r w:rsidR="00A53B93" w:rsidRPr="000806D2">
        <w:rPr>
          <w:rFonts w:cstheme="minorHAnsi"/>
          <w:sz w:val="24"/>
          <w:szCs w:val="24"/>
        </w:rPr>
        <w:t xml:space="preserve">, </w:t>
      </w:r>
      <w:r w:rsidRPr="000806D2">
        <w:rPr>
          <w:rFonts w:cstheme="minorHAnsi"/>
          <w:sz w:val="24"/>
          <w:szCs w:val="24"/>
        </w:rPr>
        <w:t>Trends Neurosci., 30 (2007), p. 228235</w:t>
      </w:r>
    </w:p>
    <w:p w14:paraId="45E8435D" w14:textId="6E656E89" w:rsidR="00167E51" w:rsidRPr="000806D2" w:rsidRDefault="00167E51" w:rsidP="00595CEC">
      <w:pPr>
        <w:spacing w:after="0"/>
        <w:ind w:left="720" w:hanging="720"/>
        <w:rPr>
          <w:rFonts w:cstheme="minorHAnsi"/>
          <w:sz w:val="24"/>
          <w:szCs w:val="24"/>
        </w:rPr>
      </w:pPr>
      <w:r w:rsidRPr="000806D2">
        <w:rPr>
          <w:rFonts w:cstheme="minorHAnsi"/>
          <w:sz w:val="24"/>
          <w:szCs w:val="24"/>
        </w:rPr>
        <w:t>A. Suska, B. Lee, Y. Huang, Y. Dong, O. Schlüter</w:t>
      </w:r>
      <w:r w:rsidR="00595CEC">
        <w:rPr>
          <w:rFonts w:cstheme="minorHAnsi"/>
          <w:sz w:val="24"/>
          <w:szCs w:val="24"/>
        </w:rPr>
        <w:t xml:space="preserve"> </w:t>
      </w:r>
      <w:r w:rsidRPr="000806D2">
        <w:rPr>
          <w:rStyle w:val="Strong"/>
          <w:rFonts w:cstheme="minorHAnsi"/>
          <w:sz w:val="24"/>
          <w:szCs w:val="24"/>
        </w:rPr>
        <w:t>Selective presynaptic enhancement of the prefrontal cortex to nucleus accumbens pathway by cocaine</w:t>
      </w:r>
      <w:r w:rsidR="00A53B93" w:rsidRPr="000806D2">
        <w:rPr>
          <w:rFonts w:cstheme="minorHAnsi"/>
          <w:sz w:val="24"/>
          <w:szCs w:val="24"/>
        </w:rPr>
        <w:t xml:space="preserve">, </w:t>
      </w:r>
      <w:r w:rsidRPr="000806D2">
        <w:rPr>
          <w:rFonts w:cstheme="minorHAnsi"/>
          <w:sz w:val="24"/>
          <w:szCs w:val="24"/>
        </w:rPr>
        <w:t>Proc. Natl. Acad. Sci., 110 (2013), pp. 713-718</w:t>
      </w:r>
    </w:p>
    <w:p w14:paraId="5E6B6EE8" w14:textId="444E74FB" w:rsidR="00167E51" w:rsidRPr="000806D2" w:rsidRDefault="00167E51" w:rsidP="00595CEC">
      <w:pPr>
        <w:spacing w:after="0"/>
        <w:ind w:left="720" w:hanging="720"/>
        <w:rPr>
          <w:rFonts w:cstheme="minorHAnsi"/>
          <w:sz w:val="24"/>
          <w:szCs w:val="24"/>
        </w:rPr>
      </w:pPr>
      <w:r w:rsidRPr="000806D2">
        <w:rPr>
          <w:rFonts w:cstheme="minorHAnsi"/>
          <w:sz w:val="24"/>
          <w:szCs w:val="24"/>
        </w:rPr>
        <w:t>J. Terrier, C. Lüscher, V. Pascoli</w:t>
      </w:r>
      <w:r w:rsidR="00595CEC">
        <w:rPr>
          <w:rFonts w:cstheme="minorHAnsi"/>
          <w:sz w:val="24"/>
          <w:szCs w:val="24"/>
        </w:rPr>
        <w:t xml:space="preserve"> </w:t>
      </w:r>
      <w:r w:rsidRPr="000806D2">
        <w:rPr>
          <w:rStyle w:val="Strong"/>
          <w:rFonts w:cstheme="minorHAnsi"/>
          <w:sz w:val="24"/>
          <w:szCs w:val="24"/>
        </w:rPr>
        <w:t>Cell-type specific insertion of GluA2-lacking AMPARs with cocaine exposure leading to sensitization, cue-induced seeking, and incubation of craving</w:t>
      </w:r>
      <w:r w:rsidR="00A53B93" w:rsidRPr="000806D2">
        <w:rPr>
          <w:rFonts w:cstheme="minorHAnsi"/>
          <w:sz w:val="24"/>
          <w:szCs w:val="24"/>
        </w:rPr>
        <w:t xml:space="preserve">, </w:t>
      </w:r>
      <w:r w:rsidRPr="000806D2">
        <w:rPr>
          <w:rFonts w:cstheme="minorHAnsi"/>
          <w:sz w:val="24"/>
          <w:szCs w:val="24"/>
        </w:rPr>
        <w:t>Neuropsychopharmacology, 41 (2016), pp. 1779-1789</w:t>
      </w:r>
    </w:p>
    <w:p w14:paraId="232E8A88" w14:textId="10EA9ABA" w:rsidR="00167E51" w:rsidRPr="000806D2" w:rsidRDefault="00167E51" w:rsidP="00595CEC">
      <w:pPr>
        <w:spacing w:after="0"/>
        <w:ind w:left="720" w:hanging="720"/>
        <w:rPr>
          <w:rFonts w:cstheme="minorHAnsi"/>
          <w:sz w:val="24"/>
          <w:szCs w:val="24"/>
        </w:rPr>
      </w:pPr>
      <w:r w:rsidRPr="000806D2">
        <w:rPr>
          <w:rFonts w:cstheme="minorHAnsi"/>
          <w:sz w:val="24"/>
          <w:szCs w:val="24"/>
        </w:rPr>
        <w:t>Thomas, Kalivas, Shaham</w:t>
      </w:r>
      <w:r w:rsidR="00595CEC">
        <w:rPr>
          <w:rFonts w:cstheme="minorHAnsi"/>
          <w:sz w:val="24"/>
          <w:szCs w:val="24"/>
        </w:rPr>
        <w:t xml:space="preserve"> </w:t>
      </w:r>
      <w:r w:rsidRPr="000806D2">
        <w:rPr>
          <w:rStyle w:val="Strong"/>
          <w:rFonts w:cstheme="minorHAnsi"/>
          <w:sz w:val="24"/>
          <w:szCs w:val="24"/>
        </w:rPr>
        <w:t>Neuroplasticity in the mesolimbic dopamine system and cocaine addiction</w:t>
      </w:r>
      <w:r w:rsidRPr="000806D2">
        <w:rPr>
          <w:rFonts w:cstheme="minorHAnsi"/>
          <w:sz w:val="24"/>
          <w:szCs w:val="24"/>
        </w:rPr>
        <w:t>, Br. J. Pharmacol., 154 (2008), pp. 327-342</w:t>
      </w:r>
    </w:p>
    <w:p w14:paraId="1C6023BB" w14:textId="133E875F" w:rsidR="00167E51" w:rsidRPr="000806D2" w:rsidRDefault="00167E51" w:rsidP="00595CEC">
      <w:pPr>
        <w:spacing w:after="0"/>
        <w:ind w:left="720" w:hanging="720"/>
        <w:rPr>
          <w:rFonts w:cstheme="minorHAnsi"/>
          <w:sz w:val="24"/>
          <w:szCs w:val="24"/>
        </w:rPr>
      </w:pPr>
      <w:r w:rsidRPr="000806D2">
        <w:rPr>
          <w:rFonts w:cstheme="minorHAnsi"/>
          <w:sz w:val="24"/>
          <w:szCs w:val="24"/>
        </w:rPr>
        <w:t>N.X. Tritsch, B.L. Sabatini</w:t>
      </w:r>
      <w:r w:rsidR="00595CEC">
        <w:rPr>
          <w:rFonts w:cstheme="minorHAnsi"/>
          <w:sz w:val="24"/>
          <w:szCs w:val="24"/>
        </w:rPr>
        <w:t xml:space="preserve"> </w:t>
      </w:r>
      <w:r w:rsidRPr="000806D2">
        <w:rPr>
          <w:rStyle w:val="Strong"/>
          <w:rFonts w:cstheme="minorHAnsi"/>
          <w:sz w:val="24"/>
          <w:szCs w:val="24"/>
        </w:rPr>
        <w:t>Dopaminergic modulation of synaptic transmission in cortex and striatum</w:t>
      </w:r>
      <w:r w:rsidRPr="000806D2">
        <w:rPr>
          <w:rFonts w:cstheme="minorHAnsi"/>
          <w:sz w:val="24"/>
          <w:szCs w:val="24"/>
        </w:rPr>
        <w:t>, 76 (2012), pp. 33-50</w:t>
      </w:r>
    </w:p>
    <w:p w14:paraId="5AC9B00C" w14:textId="60DC0B05" w:rsidR="00167E51" w:rsidRPr="000806D2" w:rsidRDefault="00167E51" w:rsidP="00595CEC">
      <w:pPr>
        <w:spacing w:after="0"/>
        <w:ind w:left="720" w:hanging="720"/>
        <w:rPr>
          <w:rFonts w:cstheme="minorHAnsi"/>
          <w:sz w:val="24"/>
          <w:szCs w:val="24"/>
        </w:rPr>
      </w:pPr>
      <w:r w:rsidRPr="000806D2">
        <w:rPr>
          <w:rFonts w:cstheme="minorHAnsi"/>
          <w:sz w:val="24"/>
          <w:szCs w:val="24"/>
        </w:rPr>
        <w:t>N. Volkow, M. Morales</w:t>
      </w:r>
      <w:r w:rsidR="00595CEC">
        <w:rPr>
          <w:rFonts w:cstheme="minorHAnsi"/>
          <w:sz w:val="24"/>
          <w:szCs w:val="24"/>
        </w:rPr>
        <w:t xml:space="preserve"> </w:t>
      </w:r>
      <w:r w:rsidRPr="000806D2">
        <w:rPr>
          <w:rStyle w:val="Strong"/>
          <w:rFonts w:cstheme="minorHAnsi"/>
          <w:sz w:val="24"/>
          <w:szCs w:val="24"/>
        </w:rPr>
        <w:t>The brain on drugs: from reward to addiction</w:t>
      </w:r>
      <w:r w:rsidRPr="000806D2">
        <w:rPr>
          <w:rFonts w:cstheme="minorHAnsi"/>
          <w:sz w:val="24"/>
          <w:szCs w:val="24"/>
        </w:rPr>
        <w:t>, Cell, 162 (2015), pp. 712-725</w:t>
      </w:r>
    </w:p>
    <w:p w14:paraId="3D9F56E0" w14:textId="749FB1E7" w:rsidR="00167E51" w:rsidRPr="000806D2" w:rsidRDefault="00167E51" w:rsidP="00595CEC">
      <w:pPr>
        <w:spacing w:after="0"/>
        <w:ind w:left="720" w:hanging="720"/>
        <w:rPr>
          <w:rFonts w:cstheme="minorHAnsi"/>
          <w:sz w:val="24"/>
          <w:szCs w:val="24"/>
        </w:rPr>
      </w:pPr>
      <w:r w:rsidRPr="000806D2">
        <w:rPr>
          <w:rFonts w:cstheme="minorHAnsi"/>
          <w:sz w:val="24"/>
          <w:szCs w:val="24"/>
        </w:rPr>
        <w:t>T.J. De Vries, Y. Shaham, J.R. Homberg, H. Crombag, K. Schuurman, J. Dieben, L.J. Vanderschuren, A.N. Schoffelmeer</w:t>
      </w:r>
      <w:r w:rsidR="00595CEC">
        <w:rPr>
          <w:rFonts w:cstheme="minorHAnsi"/>
          <w:sz w:val="24"/>
          <w:szCs w:val="24"/>
        </w:rPr>
        <w:t xml:space="preserve"> </w:t>
      </w:r>
      <w:r w:rsidRPr="000806D2">
        <w:rPr>
          <w:rStyle w:val="Strong"/>
          <w:rFonts w:cstheme="minorHAnsi"/>
          <w:sz w:val="24"/>
          <w:szCs w:val="24"/>
        </w:rPr>
        <w:t>A cannabinoid mechanism in relapse to cocaine seeking</w:t>
      </w:r>
      <w:r w:rsidRPr="000806D2">
        <w:rPr>
          <w:rFonts w:cstheme="minorHAnsi"/>
          <w:sz w:val="24"/>
          <w:szCs w:val="24"/>
        </w:rPr>
        <w:t>, Nat. Med., 7 (2001), pp. 1151-1154</w:t>
      </w:r>
    </w:p>
    <w:p w14:paraId="2364C8E7" w14:textId="2D78EB1F" w:rsidR="00167E51" w:rsidRPr="000806D2" w:rsidRDefault="00167E51" w:rsidP="00595CEC">
      <w:pPr>
        <w:spacing w:after="0"/>
        <w:ind w:left="720" w:hanging="720"/>
        <w:rPr>
          <w:rFonts w:cstheme="minorHAnsi"/>
          <w:sz w:val="24"/>
          <w:szCs w:val="24"/>
        </w:rPr>
      </w:pPr>
      <w:r w:rsidRPr="000806D2">
        <w:rPr>
          <w:rFonts w:cstheme="minorHAnsi"/>
          <w:sz w:val="24"/>
          <w:szCs w:val="24"/>
        </w:rPr>
        <w:t>W. Wang, D. Dever, J. Lowe, G. Storey, A. Bhansali, E. Eck, I. Nitulescu, J. Weimer, N. Bamford</w:t>
      </w:r>
      <w:r w:rsidR="00595CEC">
        <w:rPr>
          <w:rFonts w:cstheme="minorHAnsi"/>
          <w:sz w:val="24"/>
          <w:szCs w:val="24"/>
        </w:rPr>
        <w:t xml:space="preserve"> </w:t>
      </w:r>
      <w:r w:rsidRPr="000806D2">
        <w:rPr>
          <w:rStyle w:val="Strong"/>
          <w:rFonts w:cstheme="minorHAnsi"/>
          <w:sz w:val="24"/>
          <w:szCs w:val="24"/>
        </w:rPr>
        <w:t>Regulation of prefrontal excitatory neurotransmission by dopamine in the nucleus accumbens core</w:t>
      </w:r>
      <w:r w:rsidRPr="000806D2">
        <w:rPr>
          <w:rFonts w:cstheme="minorHAnsi"/>
          <w:sz w:val="24"/>
          <w:szCs w:val="24"/>
        </w:rPr>
        <w:t>, J. Physiol., 590 (2012), pp. 3743-3769</w:t>
      </w:r>
    </w:p>
    <w:p w14:paraId="50FAA544" w14:textId="12E0D603" w:rsidR="00167E51" w:rsidRPr="000806D2" w:rsidRDefault="00167E51" w:rsidP="00595CEC">
      <w:pPr>
        <w:spacing w:after="0"/>
        <w:ind w:left="720" w:hanging="720"/>
        <w:rPr>
          <w:rFonts w:cstheme="minorHAnsi"/>
          <w:sz w:val="24"/>
          <w:szCs w:val="24"/>
        </w:rPr>
      </w:pPr>
      <w:r w:rsidRPr="000806D2">
        <w:rPr>
          <w:rFonts w:cstheme="minorHAnsi"/>
          <w:sz w:val="24"/>
          <w:szCs w:val="24"/>
        </w:rPr>
        <w:t>Z. Wang, L. Kai, M. Day, J. Ronesi, H. Yin, J. Ding, T. Tkatch, D. Lovinger, J. Surmeier</w:t>
      </w:r>
      <w:r w:rsidR="00595CEC">
        <w:rPr>
          <w:rFonts w:cstheme="minorHAnsi"/>
          <w:sz w:val="24"/>
          <w:szCs w:val="24"/>
        </w:rPr>
        <w:t xml:space="preserve"> </w:t>
      </w:r>
      <w:r w:rsidRPr="000806D2">
        <w:rPr>
          <w:rStyle w:val="Strong"/>
          <w:rFonts w:cstheme="minorHAnsi"/>
          <w:sz w:val="24"/>
          <w:szCs w:val="24"/>
        </w:rPr>
        <w:t>Dopaminergic control of corticostriatal long-term synaptic depression in medium spiny neurons is mediated by cholinergic interneurons</w:t>
      </w:r>
      <w:r w:rsidRPr="000806D2">
        <w:rPr>
          <w:rFonts w:cstheme="minorHAnsi"/>
          <w:sz w:val="24"/>
          <w:szCs w:val="24"/>
        </w:rPr>
        <w:t>, Neuron, 50 (2006), pp. 443-452</w:t>
      </w:r>
    </w:p>
    <w:p w14:paraId="678759A5" w14:textId="567EEB15" w:rsidR="00167E51" w:rsidRPr="000806D2" w:rsidRDefault="00167E51" w:rsidP="00595CEC">
      <w:pPr>
        <w:spacing w:after="0"/>
        <w:ind w:left="720" w:hanging="720"/>
        <w:rPr>
          <w:rFonts w:cstheme="minorHAnsi"/>
          <w:sz w:val="24"/>
          <w:szCs w:val="24"/>
        </w:rPr>
      </w:pPr>
      <w:r w:rsidRPr="000806D2">
        <w:rPr>
          <w:rFonts w:cstheme="minorHAnsi"/>
          <w:sz w:val="24"/>
          <w:szCs w:val="24"/>
        </w:rPr>
        <w:t>J. Wiskerke, T. Pattij, A.N. Schoffelmeer, T.J. De Vries</w:t>
      </w:r>
      <w:r w:rsidR="00595CEC">
        <w:rPr>
          <w:rFonts w:cstheme="minorHAnsi"/>
          <w:sz w:val="24"/>
          <w:szCs w:val="24"/>
        </w:rPr>
        <w:t xml:space="preserve"> </w:t>
      </w:r>
      <w:r w:rsidRPr="000806D2">
        <w:rPr>
          <w:rStyle w:val="Strong"/>
          <w:rFonts w:cstheme="minorHAnsi"/>
          <w:sz w:val="24"/>
          <w:szCs w:val="24"/>
        </w:rPr>
        <w:t>The role of CB1 receptors in psychostimulant addiction</w:t>
      </w:r>
      <w:r w:rsidRPr="000806D2">
        <w:rPr>
          <w:rFonts w:cstheme="minorHAnsi"/>
          <w:sz w:val="24"/>
          <w:szCs w:val="24"/>
        </w:rPr>
        <w:t>, Addict. Biol., 13 (2008), pp. 225-238</w:t>
      </w:r>
    </w:p>
    <w:p w14:paraId="0C7E2F45" w14:textId="5E0D7518" w:rsidR="00167E51" w:rsidRPr="000806D2" w:rsidRDefault="00167E51" w:rsidP="00595CEC">
      <w:pPr>
        <w:spacing w:after="0"/>
        <w:ind w:left="720" w:hanging="720"/>
        <w:rPr>
          <w:rFonts w:cstheme="minorHAnsi"/>
          <w:sz w:val="24"/>
          <w:szCs w:val="24"/>
        </w:rPr>
      </w:pPr>
      <w:r w:rsidRPr="000806D2">
        <w:rPr>
          <w:rFonts w:cstheme="minorHAnsi"/>
          <w:sz w:val="24"/>
          <w:szCs w:val="24"/>
        </w:rPr>
        <w:t>M. Wolf</w:t>
      </w:r>
      <w:r w:rsidR="00595CEC">
        <w:rPr>
          <w:rFonts w:cstheme="minorHAnsi"/>
          <w:sz w:val="24"/>
          <w:szCs w:val="24"/>
        </w:rPr>
        <w:t xml:space="preserve"> </w:t>
      </w:r>
      <w:r w:rsidRPr="000806D2">
        <w:rPr>
          <w:rStyle w:val="Strong"/>
          <w:rFonts w:cstheme="minorHAnsi"/>
          <w:sz w:val="24"/>
          <w:szCs w:val="24"/>
        </w:rPr>
        <w:t>Regulation of AMPA receptor trafficking in the nucleus accumbens by dopamine and cocaine</w:t>
      </w:r>
      <w:r w:rsidRPr="000806D2">
        <w:rPr>
          <w:rFonts w:cstheme="minorHAnsi"/>
          <w:sz w:val="24"/>
          <w:szCs w:val="24"/>
        </w:rPr>
        <w:t>, Neurotox. Res., 18 (2010), pp. 393-409</w:t>
      </w:r>
    </w:p>
    <w:p w14:paraId="7AADBFAA" w14:textId="45520C36" w:rsidR="00167E51" w:rsidRPr="000806D2" w:rsidRDefault="00167E51" w:rsidP="00595CEC">
      <w:pPr>
        <w:spacing w:after="0"/>
        <w:ind w:left="720" w:hanging="720"/>
        <w:rPr>
          <w:rFonts w:cstheme="minorHAnsi"/>
          <w:sz w:val="24"/>
          <w:szCs w:val="24"/>
        </w:rPr>
      </w:pPr>
      <w:r w:rsidRPr="000806D2">
        <w:rPr>
          <w:rFonts w:cstheme="minorHAnsi"/>
          <w:sz w:val="24"/>
          <w:szCs w:val="24"/>
        </w:rPr>
        <w:t>M. Wolf</w:t>
      </w:r>
      <w:r w:rsidR="00595CEC">
        <w:rPr>
          <w:rFonts w:cstheme="minorHAnsi"/>
          <w:sz w:val="24"/>
          <w:szCs w:val="24"/>
        </w:rPr>
        <w:t xml:space="preserve"> </w:t>
      </w:r>
      <w:r w:rsidRPr="000806D2">
        <w:rPr>
          <w:rStyle w:val="Strong"/>
          <w:rFonts w:cstheme="minorHAnsi"/>
          <w:sz w:val="24"/>
          <w:szCs w:val="24"/>
        </w:rPr>
        <w:t>Synaptic mechanisms underlying persistent cocaine craving</w:t>
      </w:r>
      <w:r w:rsidRPr="000806D2">
        <w:rPr>
          <w:rFonts w:cstheme="minorHAnsi"/>
          <w:sz w:val="24"/>
          <w:szCs w:val="24"/>
        </w:rPr>
        <w:t>, Nat. Rev. Neurosci., 17 (2016), pp. 351-365</w:t>
      </w:r>
    </w:p>
    <w:p w14:paraId="2C5D8479" w14:textId="77AB3C12" w:rsidR="00167E51" w:rsidRPr="000806D2" w:rsidRDefault="00167E51" w:rsidP="00595CEC">
      <w:pPr>
        <w:spacing w:after="0"/>
        <w:ind w:left="720" w:hanging="720"/>
        <w:rPr>
          <w:rFonts w:cstheme="minorHAnsi"/>
          <w:sz w:val="24"/>
          <w:szCs w:val="24"/>
        </w:rPr>
      </w:pPr>
      <w:r w:rsidRPr="000806D2">
        <w:rPr>
          <w:rFonts w:cstheme="minorHAnsi"/>
          <w:sz w:val="24"/>
          <w:szCs w:val="24"/>
        </w:rPr>
        <w:t>M. Wolf, C. Ferrario</w:t>
      </w:r>
      <w:r w:rsidR="00595CEC">
        <w:rPr>
          <w:rFonts w:cstheme="minorHAnsi"/>
          <w:sz w:val="24"/>
          <w:szCs w:val="24"/>
        </w:rPr>
        <w:t xml:space="preserve"> </w:t>
      </w:r>
      <w:r w:rsidRPr="000806D2">
        <w:rPr>
          <w:rStyle w:val="Strong"/>
          <w:rFonts w:cstheme="minorHAnsi"/>
          <w:sz w:val="24"/>
          <w:szCs w:val="24"/>
        </w:rPr>
        <w:t>AMPA receptor plasticity in the nucleus accumbens after repeated exposure to cocaine</w:t>
      </w:r>
      <w:r w:rsidRPr="000806D2">
        <w:rPr>
          <w:rFonts w:cstheme="minorHAnsi"/>
          <w:sz w:val="24"/>
          <w:szCs w:val="24"/>
        </w:rPr>
        <w:t>, Neurosci. Biobehav. Rev., 35 (2010), pp. 185-211</w:t>
      </w:r>
    </w:p>
    <w:p w14:paraId="3FCC5F90" w14:textId="7F2C712D" w:rsidR="00167E51" w:rsidRPr="000806D2" w:rsidRDefault="00167E51" w:rsidP="00595CEC">
      <w:pPr>
        <w:spacing w:after="0"/>
        <w:ind w:left="720" w:hanging="720"/>
        <w:rPr>
          <w:rFonts w:cstheme="minorHAnsi"/>
          <w:sz w:val="24"/>
          <w:szCs w:val="24"/>
        </w:rPr>
      </w:pPr>
      <w:r w:rsidRPr="000806D2">
        <w:rPr>
          <w:rFonts w:cstheme="minorHAnsi"/>
          <w:sz w:val="24"/>
          <w:szCs w:val="24"/>
        </w:rPr>
        <w:t>Z.-X. Xi, J. Gilbert, X.-Q. Peng, A. Pak, X. Li, E. Gardner</w:t>
      </w:r>
      <w:r w:rsidR="00595CEC">
        <w:rPr>
          <w:rFonts w:cstheme="minorHAnsi"/>
          <w:sz w:val="24"/>
          <w:szCs w:val="24"/>
        </w:rPr>
        <w:t xml:space="preserve"> </w:t>
      </w:r>
      <w:r w:rsidRPr="000806D2">
        <w:rPr>
          <w:rStyle w:val="Strong"/>
          <w:rFonts w:cstheme="minorHAnsi"/>
          <w:sz w:val="24"/>
          <w:szCs w:val="24"/>
        </w:rPr>
        <w:t>Cannabinoid CB1 receptor antagonist AM251 inhibits cocaine-primed relapse in rats: role of glutamate in the nucleus accumbens</w:t>
      </w:r>
      <w:r w:rsidRPr="000806D2">
        <w:rPr>
          <w:rFonts w:cstheme="minorHAnsi"/>
          <w:sz w:val="24"/>
          <w:szCs w:val="24"/>
        </w:rPr>
        <w:t>, J. Neurosci., 26 (2006), pp. 8531-8536</w:t>
      </w:r>
    </w:p>
    <w:p w14:paraId="6AB6DFAA" w14:textId="66FEC840" w:rsidR="00167E51" w:rsidRPr="000806D2" w:rsidRDefault="00167E51" w:rsidP="00595CEC">
      <w:pPr>
        <w:spacing w:after="0"/>
        <w:ind w:left="720" w:hanging="720"/>
        <w:rPr>
          <w:rFonts w:cstheme="minorHAnsi"/>
          <w:sz w:val="24"/>
          <w:szCs w:val="24"/>
        </w:rPr>
      </w:pPr>
      <w:r w:rsidRPr="000806D2">
        <w:rPr>
          <w:rFonts w:cstheme="minorHAnsi"/>
          <w:sz w:val="24"/>
          <w:szCs w:val="24"/>
        </w:rPr>
        <w:t>H. Yin, D. Lovinger</w:t>
      </w:r>
      <w:r w:rsidR="00595CEC">
        <w:rPr>
          <w:rFonts w:cstheme="minorHAnsi"/>
          <w:sz w:val="24"/>
          <w:szCs w:val="24"/>
        </w:rPr>
        <w:t xml:space="preserve"> </w:t>
      </w:r>
      <w:r w:rsidRPr="000806D2">
        <w:rPr>
          <w:rStyle w:val="Strong"/>
          <w:rFonts w:cstheme="minorHAnsi"/>
          <w:sz w:val="24"/>
          <w:szCs w:val="24"/>
        </w:rPr>
        <w:t>Frequency-specific and D2 receptor-mediated inhibition of glutamate release by retrograde endocannabinoid signaling</w:t>
      </w:r>
      <w:r w:rsidRPr="000806D2">
        <w:rPr>
          <w:rFonts w:cstheme="minorHAnsi"/>
          <w:sz w:val="24"/>
          <w:szCs w:val="24"/>
        </w:rPr>
        <w:t>, P Natl. Acad. Sci. U. S. A., 103 (2006), pp. 8251-8256</w:t>
      </w:r>
    </w:p>
    <w:p w14:paraId="40410005" w14:textId="575537A9" w:rsidR="00167E51" w:rsidRPr="000806D2" w:rsidRDefault="00167E51" w:rsidP="00595CEC">
      <w:pPr>
        <w:spacing w:after="0"/>
        <w:ind w:left="720" w:hanging="720"/>
        <w:rPr>
          <w:rFonts w:cstheme="minorHAnsi"/>
          <w:sz w:val="24"/>
          <w:szCs w:val="24"/>
        </w:rPr>
      </w:pPr>
      <w:r w:rsidRPr="000806D2">
        <w:rPr>
          <w:rFonts w:cstheme="minorHAnsi"/>
          <w:sz w:val="24"/>
          <w:szCs w:val="24"/>
        </w:rPr>
        <w:t>J. Yorgason, D. Zeppenfeld, J. Williams</w:t>
      </w:r>
      <w:r w:rsidR="00595CEC">
        <w:rPr>
          <w:rFonts w:cstheme="minorHAnsi"/>
          <w:sz w:val="24"/>
          <w:szCs w:val="24"/>
        </w:rPr>
        <w:t xml:space="preserve"> </w:t>
      </w:r>
      <w:r w:rsidRPr="000806D2">
        <w:rPr>
          <w:rStyle w:val="Strong"/>
          <w:rFonts w:cstheme="minorHAnsi"/>
          <w:sz w:val="24"/>
          <w:szCs w:val="24"/>
        </w:rPr>
        <w:t>Cholinergic interneurons underlie spontaneous dopamine release in nucleus accumbens</w:t>
      </w:r>
      <w:r w:rsidRPr="000806D2">
        <w:rPr>
          <w:rFonts w:cstheme="minorHAnsi"/>
          <w:sz w:val="24"/>
          <w:szCs w:val="24"/>
        </w:rPr>
        <w:t>, J. Neurosci., 37 (2017), pp. 2086-2096</w:t>
      </w:r>
    </w:p>
    <w:p w14:paraId="3852C65A" w14:textId="7B452442" w:rsidR="00167E51" w:rsidRPr="000806D2" w:rsidRDefault="00167E51" w:rsidP="00595CEC">
      <w:pPr>
        <w:spacing w:after="0"/>
        <w:ind w:left="720" w:hanging="720"/>
        <w:rPr>
          <w:rFonts w:cstheme="minorHAnsi"/>
          <w:sz w:val="24"/>
          <w:szCs w:val="24"/>
        </w:rPr>
      </w:pPr>
      <w:r w:rsidRPr="000806D2">
        <w:rPr>
          <w:rFonts w:cstheme="minorHAnsi"/>
          <w:sz w:val="24"/>
          <w:szCs w:val="24"/>
        </w:rPr>
        <w:t>F.-M. Zhou, Y. Liang, J. Dani</w:t>
      </w:r>
      <w:r w:rsidR="00595CEC">
        <w:rPr>
          <w:rFonts w:cstheme="minorHAnsi"/>
          <w:sz w:val="24"/>
          <w:szCs w:val="24"/>
        </w:rPr>
        <w:t xml:space="preserve"> </w:t>
      </w:r>
      <w:r w:rsidRPr="000806D2">
        <w:rPr>
          <w:rStyle w:val="Strong"/>
          <w:rFonts w:cstheme="minorHAnsi"/>
          <w:sz w:val="24"/>
          <w:szCs w:val="24"/>
        </w:rPr>
        <w:t>Endogenous nicotinic cholinergic activity regulates dopamine release in the striatum</w:t>
      </w:r>
      <w:r w:rsidRPr="000806D2">
        <w:rPr>
          <w:rFonts w:cstheme="minorHAnsi"/>
          <w:sz w:val="24"/>
          <w:szCs w:val="24"/>
        </w:rPr>
        <w:t>, Nat. Neurosci., 4 (2001), pp. 1224-1229</w:t>
      </w:r>
    </w:p>
    <w:p w14:paraId="592F4C90" w14:textId="268CFE53" w:rsidR="00167E51" w:rsidRPr="000806D2" w:rsidRDefault="00167E51" w:rsidP="00595CEC">
      <w:pPr>
        <w:spacing w:after="0"/>
        <w:ind w:left="720" w:hanging="720"/>
        <w:rPr>
          <w:rFonts w:cstheme="minorHAnsi"/>
          <w:sz w:val="24"/>
          <w:szCs w:val="24"/>
        </w:rPr>
      </w:pPr>
      <w:r w:rsidRPr="000806D2">
        <w:rPr>
          <w:rFonts w:cstheme="minorHAnsi"/>
          <w:sz w:val="24"/>
          <w:szCs w:val="24"/>
        </w:rPr>
        <w:t>N.E. Zlebnik, J.F. Cheer</w:t>
      </w:r>
      <w:r w:rsidR="00595CEC">
        <w:rPr>
          <w:rFonts w:cstheme="minorHAnsi"/>
          <w:sz w:val="24"/>
          <w:szCs w:val="24"/>
        </w:rPr>
        <w:t xml:space="preserve"> </w:t>
      </w:r>
      <w:r w:rsidRPr="000806D2">
        <w:rPr>
          <w:rStyle w:val="Strong"/>
          <w:rFonts w:cstheme="minorHAnsi"/>
          <w:sz w:val="24"/>
          <w:szCs w:val="24"/>
        </w:rPr>
        <w:t>Drug-induced alterations of endocannabinoid-mediated plasticity in brain reward regions</w:t>
      </w:r>
      <w:r w:rsidRPr="000806D2">
        <w:rPr>
          <w:rFonts w:cstheme="minorHAnsi"/>
          <w:sz w:val="24"/>
          <w:szCs w:val="24"/>
        </w:rPr>
        <w:t>, J. Neurosci., 36 (2016), pp. 10230-10238</w:t>
      </w:r>
    </w:p>
    <w:p w14:paraId="3A97F24A" w14:textId="77777777" w:rsidR="00167E51" w:rsidRPr="000806D2" w:rsidRDefault="00167E51" w:rsidP="005D0FFD">
      <w:pPr>
        <w:rPr>
          <w:rFonts w:cstheme="minorHAnsi"/>
          <w:lang w:val="en"/>
        </w:rPr>
      </w:pPr>
    </w:p>
    <w:sectPr w:rsidR="00167E51" w:rsidRPr="000806D2" w:rsidSect="00374237">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380"/>
    <w:multiLevelType w:val="multilevel"/>
    <w:tmpl w:val="E1065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0216D"/>
    <w:multiLevelType w:val="multilevel"/>
    <w:tmpl w:val="2C68E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6D264C"/>
    <w:multiLevelType w:val="multilevel"/>
    <w:tmpl w:val="D2908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AF2F6D"/>
    <w:multiLevelType w:val="multilevel"/>
    <w:tmpl w:val="26DA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B5791F"/>
    <w:multiLevelType w:val="multilevel"/>
    <w:tmpl w:val="EE109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9D72D8"/>
    <w:multiLevelType w:val="multilevel"/>
    <w:tmpl w:val="4EDCD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094226"/>
    <w:multiLevelType w:val="multilevel"/>
    <w:tmpl w:val="E992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83637F"/>
    <w:multiLevelType w:val="multilevel"/>
    <w:tmpl w:val="B222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DE078C"/>
    <w:multiLevelType w:val="multilevel"/>
    <w:tmpl w:val="51581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294D82"/>
    <w:multiLevelType w:val="multilevel"/>
    <w:tmpl w:val="7BAC1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701C1B"/>
    <w:multiLevelType w:val="hybridMultilevel"/>
    <w:tmpl w:val="1D4A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AA222A"/>
    <w:multiLevelType w:val="multilevel"/>
    <w:tmpl w:val="C3EE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664FED"/>
    <w:multiLevelType w:val="multilevel"/>
    <w:tmpl w:val="17D21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65779915">
    <w:abstractNumId w:val="7"/>
  </w:num>
  <w:num w:numId="2" w16cid:durableId="601303561">
    <w:abstractNumId w:val="4"/>
  </w:num>
  <w:num w:numId="3" w16cid:durableId="475950011">
    <w:abstractNumId w:val="6"/>
  </w:num>
  <w:num w:numId="4" w16cid:durableId="676344815">
    <w:abstractNumId w:val="3"/>
  </w:num>
  <w:num w:numId="5" w16cid:durableId="985623401">
    <w:abstractNumId w:val="8"/>
  </w:num>
  <w:num w:numId="6" w16cid:durableId="457185378">
    <w:abstractNumId w:val="11"/>
  </w:num>
  <w:num w:numId="7" w16cid:durableId="860632310">
    <w:abstractNumId w:val="0"/>
  </w:num>
  <w:num w:numId="8" w16cid:durableId="1700735160">
    <w:abstractNumId w:val="9"/>
  </w:num>
  <w:num w:numId="9" w16cid:durableId="1283726794">
    <w:abstractNumId w:val="10"/>
  </w:num>
  <w:num w:numId="10" w16cid:durableId="1432318064">
    <w:abstractNumId w:val="1"/>
  </w:num>
  <w:num w:numId="11" w16cid:durableId="1621188160">
    <w:abstractNumId w:val="12"/>
  </w:num>
  <w:num w:numId="12" w16cid:durableId="1194070986">
    <w:abstractNumId w:val="5"/>
  </w:num>
  <w:num w:numId="13" w16cid:durableId="1956594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HtO7IHd29oMV4Oxs1Ik1CfqGBWpf0/Bp7S7Gn4cHvODB6jcFVkVSrqtHqcctuBRE8EphncF6sVMhDBJ7qukNAQ==" w:salt="03DD92YHkDhyh5UbixwX7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239"/>
    <w:rsid w:val="0005413F"/>
    <w:rsid w:val="00057D20"/>
    <w:rsid w:val="000606A8"/>
    <w:rsid w:val="00061102"/>
    <w:rsid w:val="00064ECB"/>
    <w:rsid w:val="00065326"/>
    <w:rsid w:val="00071537"/>
    <w:rsid w:val="00072612"/>
    <w:rsid w:val="000735D6"/>
    <w:rsid w:val="000744E7"/>
    <w:rsid w:val="00074B64"/>
    <w:rsid w:val="000769FD"/>
    <w:rsid w:val="00077000"/>
    <w:rsid w:val="000806D2"/>
    <w:rsid w:val="00082637"/>
    <w:rsid w:val="00083102"/>
    <w:rsid w:val="000846CC"/>
    <w:rsid w:val="00085797"/>
    <w:rsid w:val="00085A53"/>
    <w:rsid w:val="00087367"/>
    <w:rsid w:val="0009064A"/>
    <w:rsid w:val="00091815"/>
    <w:rsid w:val="00092DFF"/>
    <w:rsid w:val="00093C1A"/>
    <w:rsid w:val="00097FBC"/>
    <w:rsid w:val="000A0975"/>
    <w:rsid w:val="000A266C"/>
    <w:rsid w:val="000A7622"/>
    <w:rsid w:val="000A7F84"/>
    <w:rsid w:val="000B09CF"/>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49"/>
    <w:rsid w:val="000F33D0"/>
    <w:rsid w:val="00101A98"/>
    <w:rsid w:val="00104CE6"/>
    <w:rsid w:val="00107EA8"/>
    <w:rsid w:val="00114114"/>
    <w:rsid w:val="00117F89"/>
    <w:rsid w:val="00120313"/>
    <w:rsid w:val="001233A5"/>
    <w:rsid w:val="00123BC0"/>
    <w:rsid w:val="00123E80"/>
    <w:rsid w:val="00131A15"/>
    <w:rsid w:val="00131C28"/>
    <w:rsid w:val="0013277D"/>
    <w:rsid w:val="00134CF7"/>
    <w:rsid w:val="0014182B"/>
    <w:rsid w:val="0014490B"/>
    <w:rsid w:val="00146A5C"/>
    <w:rsid w:val="00146E50"/>
    <w:rsid w:val="00150DB6"/>
    <w:rsid w:val="00154D34"/>
    <w:rsid w:val="00160E1F"/>
    <w:rsid w:val="00161372"/>
    <w:rsid w:val="001622DB"/>
    <w:rsid w:val="00163F71"/>
    <w:rsid w:val="00167E51"/>
    <w:rsid w:val="00173556"/>
    <w:rsid w:val="0018114F"/>
    <w:rsid w:val="00181ADF"/>
    <w:rsid w:val="00183A38"/>
    <w:rsid w:val="001854EA"/>
    <w:rsid w:val="00185C26"/>
    <w:rsid w:val="001872FD"/>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473"/>
    <w:rsid w:val="0024134B"/>
    <w:rsid w:val="00251132"/>
    <w:rsid w:val="002535DF"/>
    <w:rsid w:val="002558EB"/>
    <w:rsid w:val="00255B43"/>
    <w:rsid w:val="00255BDC"/>
    <w:rsid w:val="00255BEA"/>
    <w:rsid w:val="00261403"/>
    <w:rsid w:val="00261F59"/>
    <w:rsid w:val="00262DB6"/>
    <w:rsid w:val="00272AF4"/>
    <w:rsid w:val="00276C06"/>
    <w:rsid w:val="00280198"/>
    <w:rsid w:val="00282094"/>
    <w:rsid w:val="002843BC"/>
    <w:rsid w:val="00284A84"/>
    <w:rsid w:val="0029129F"/>
    <w:rsid w:val="00292B04"/>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837"/>
    <w:rsid w:val="002D6AA3"/>
    <w:rsid w:val="002E5C33"/>
    <w:rsid w:val="002E5D29"/>
    <w:rsid w:val="002F1D81"/>
    <w:rsid w:val="00300EE4"/>
    <w:rsid w:val="0030197F"/>
    <w:rsid w:val="0030223E"/>
    <w:rsid w:val="00303A1E"/>
    <w:rsid w:val="00303BBD"/>
    <w:rsid w:val="00305727"/>
    <w:rsid w:val="003060C3"/>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237"/>
    <w:rsid w:val="0037755D"/>
    <w:rsid w:val="00381F0E"/>
    <w:rsid w:val="0038549B"/>
    <w:rsid w:val="0038628A"/>
    <w:rsid w:val="0038634F"/>
    <w:rsid w:val="00391C48"/>
    <w:rsid w:val="00394337"/>
    <w:rsid w:val="0039713D"/>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26F0"/>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92A"/>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3DA2"/>
    <w:rsid w:val="005175E9"/>
    <w:rsid w:val="00517D24"/>
    <w:rsid w:val="00520368"/>
    <w:rsid w:val="005257BF"/>
    <w:rsid w:val="0052658A"/>
    <w:rsid w:val="00533270"/>
    <w:rsid w:val="00540146"/>
    <w:rsid w:val="00543C22"/>
    <w:rsid w:val="0054405B"/>
    <w:rsid w:val="0054567F"/>
    <w:rsid w:val="00546B44"/>
    <w:rsid w:val="0055237C"/>
    <w:rsid w:val="00553291"/>
    <w:rsid w:val="005546FF"/>
    <w:rsid w:val="00556B72"/>
    <w:rsid w:val="005605E4"/>
    <w:rsid w:val="00563D7B"/>
    <w:rsid w:val="00563E3B"/>
    <w:rsid w:val="005643C8"/>
    <w:rsid w:val="005673D1"/>
    <w:rsid w:val="00570F38"/>
    <w:rsid w:val="00573955"/>
    <w:rsid w:val="00580E33"/>
    <w:rsid w:val="00583225"/>
    <w:rsid w:val="0058724D"/>
    <w:rsid w:val="00595CEC"/>
    <w:rsid w:val="00596593"/>
    <w:rsid w:val="00596A35"/>
    <w:rsid w:val="005979CD"/>
    <w:rsid w:val="005A12F0"/>
    <w:rsid w:val="005A5291"/>
    <w:rsid w:val="005A6FD1"/>
    <w:rsid w:val="005B08F1"/>
    <w:rsid w:val="005B47BC"/>
    <w:rsid w:val="005C00EC"/>
    <w:rsid w:val="005C15C9"/>
    <w:rsid w:val="005C30E9"/>
    <w:rsid w:val="005C663B"/>
    <w:rsid w:val="005D0FFD"/>
    <w:rsid w:val="005D1C38"/>
    <w:rsid w:val="005D1ED6"/>
    <w:rsid w:val="005D767A"/>
    <w:rsid w:val="005E2628"/>
    <w:rsid w:val="005E5F66"/>
    <w:rsid w:val="005F46EC"/>
    <w:rsid w:val="005F49C9"/>
    <w:rsid w:val="005F715C"/>
    <w:rsid w:val="005F71CE"/>
    <w:rsid w:val="005F7A68"/>
    <w:rsid w:val="00601980"/>
    <w:rsid w:val="0060332C"/>
    <w:rsid w:val="00604C5A"/>
    <w:rsid w:val="00607F1D"/>
    <w:rsid w:val="00612DE8"/>
    <w:rsid w:val="00615A83"/>
    <w:rsid w:val="00616F21"/>
    <w:rsid w:val="00620EA0"/>
    <w:rsid w:val="00623E47"/>
    <w:rsid w:val="00624CD2"/>
    <w:rsid w:val="0062795C"/>
    <w:rsid w:val="00631A06"/>
    <w:rsid w:val="00633A2A"/>
    <w:rsid w:val="00633D28"/>
    <w:rsid w:val="00633F1B"/>
    <w:rsid w:val="00634D07"/>
    <w:rsid w:val="00635799"/>
    <w:rsid w:val="00636A77"/>
    <w:rsid w:val="0064051B"/>
    <w:rsid w:val="00645D2C"/>
    <w:rsid w:val="00650724"/>
    <w:rsid w:val="006517B5"/>
    <w:rsid w:val="00652076"/>
    <w:rsid w:val="00652855"/>
    <w:rsid w:val="00653DA3"/>
    <w:rsid w:val="00654D37"/>
    <w:rsid w:val="006621F0"/>
    <w:rsid w:val="006647E7"/>
    <w:rsid w:val="00666FD4"/>
    <w:rsid w:val="00667217"/>
    <w:rsid w:val="006702C6"/>
    <w:rsid w:val="006769E6"/>
    <w:rsid w:val="00676C63"/>
    <w:rsid w:val="00682333"/>
    <w:rsid w:val="006844CA"/>
    <w:rsid w:val="00685318"/>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3796"/>
    <w:rsid w:val="007065D3"/>
    <w:rsid w:val="007071B1"/>
    <w:rsid w:val="00707EC1"/>
    <w:rsid w:val="00710582"/>
    <w:rsid w:val="00714EE9"/>
    <w:rsid w:val="007246B0"/>
    <w:rsid w:val="007258CB"/>
    <w:rsid w:val="00730E29"/>
    <w:rsid w:val="00732FF6"/>
    <w:rsid w:val="00733E62"/>
    <w:rsid w:val="00735393"/>
    <w:rsid w:val="00745E32"/>
    <w:rsid w:val="007466F7"/>
    <w:rsid w:val="00754A51"/>
    <w:rsid w:val="00757D89"/>
    <w:rsid w:val="0076194B"/>
    <w:rsid w:val="00763676"/>
    <w:rsid w:val="0077078C"/>
    <w:rsid w:val="0077122C"/>
    <w:rsid w:val="00772776"/>
    <w:rsid w:val="00776E56"/>
    <w:rsid w:val="00781619"/>
    <w:rsid w:val="0079146B"/>
    <w:rsid w:val="00791DD5"/>
    <w:rsid w:val="00792926"/>
    <w:rsid w:val="00796875"/>
    <w:rsid w:val="0079756E"/>
    <w:rsid w:val="007A1233"/>
    <w:rsid w:val="007A1506"/>
    <w:rsid w:val="007A258F"/>
    <w:rsid w:val="007A3B3A"/>
    <w:rsid w:val="007B0BBA"/>
    <w:rsid w:val="007B32F9"/>
    <w:rsid w:val="007C16F7"/>
    <w:rsid w:val="007D25DB"/>
    <w:rsid w:val="007D51E8"/>
    <w:rsid w:val="007D655B"/>
    <w:rsid w:val="007D6B08"/>
    <w:rsid w:val="007D762B"/>
    <w:rsid w:val="007D7C64"/>
    <w:rsid w:val="007E2E07"/>
    <w:rsid w:val="007E491C"/>
    <w:rsid w:val="007E53E2"/>
    <w:rsid w:val="007E604C"/>
    <w:rsid w:val="007E714E"/>
    <w:rsid w:val="007F0413"/>
    <w:rsid w:val="007F12C0"/>
    <w:rsid w:val="007F336A"/>
    <w:rsid w:val="007F4E20"/>
    <w:rsid w:val="007F620F"/>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4077"/>
    <w:rsid w:val="00864432"/>
    <w:rsid w:val="008649A3"/>
    <w:rsid w:val="0086670A"/>
    <w:rsid w:val="00870BA1"/>
    <w:rsid w:val="00873CC7"/>
    <w:rsid w:val="00873CDE"/>
    <w:rsid w:val="00873D95"/>
    <w:rsid w:val="00874421"/>
    <w:rsid w:val="00875997"/>
    <w:rsid w:val="0087796C"/>
    <w:rsid w:val="00880932"/>
    <w:rsid w:val="008825B5"/>
    <w:rsid w:val="00885E74"/>
    <w:rsid w:val="00886B14"/>
    <w:rsid w:val="008927F4"/>
    <w:rsid w:val="0089290E"/>
    <w:rsid w:val="00893B58"/>
    <w:rsid w:val="00894E4C"/>
    <w:rsid w:val="0089642A"/>
    <w:rsid w:val="008A1743"/>
    <w:rsid w:val="008A23DD"/>
    <w:rsid w:val="008A6C51"/>
    <w:rsid w:val="008B15CF"/>
    <w:rsid w:val="008B2242"/>
    <w:rsid w:val="008B4AD1"/>
    <w:rsid w:val="008B5EEF"/>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1ED"/>
    <w:rsid w:val="00905334"/>
    <w:rsid w:val="00907ABB"/>
    <w:rsid w:val="00911307"/>
    <w:rsid w:val="00915110"/>
    <w:rsid w:val="009151B5"/>
    <w:rsid w:val="00916ADA"/>
    <w:rsid w:val="00916C64"/>
    <w:rsid w:val="0091777E"/>
    <w:rsid w:val="00922A32"/>
    <w:rsid w:val="00925107"/>
    <w:rsid w:val="00925421"/>
    <w:rsid w:val="009267EE"/>
    <w:rsid w:val="00927998"/>
    <w:rsid w:val="00931AEB"/>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F5A"/>
    <w:rsid w:val="009650D5"/>
    <w:rsid w:val="0096535F"/>
    <w:rsid w:val="00965F35"/>
    <w:rsid w:val="00966500"/>
    <w:rsid w:val="009729A3"/>
    <w:rsid w:val="00977F1D"/>
    <w:rsid w:val="00982217"/>
    <w:rsid w:val="00984B39"/>
    <w:rsid w:val="00986A83"/>
    <w:rsid w:val="00986CEF"/>
    <w:rsid w:val="00990645"/>
    <w:rsid w:val="009A130B"/>
    <w:rsid w:val="009A2639"/>
    <w:rsid w:val="009A397F"/>
    <w:rsid w:val="009B4F83"/>
    <w:rsid w:val="009B5E27"/>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A1E"/>
    <w:rsid w:val="00A11F34"/>
    <w:rsid w:val="00A1350A"/>
    <w:rsid w:val="00A231A4"/>
    <w:rsid w:val="00A310DA"/>
    <w:rsid w:val="00A32FCB"/>
    <w:rsid w:val="00A339E5"/>
    <w:rsid w:val="00A3561C"/>
    <w:rsid w:val="00A400BC"/>
    <w:rsid w:val="00A40701"/>
    <w:rsid w:val="00A42169"/>
    <w:rsid w:val="00A424F1"/>
    <w:rsid w:val="00A426B2"/>
    <w:rsid w:val="00A45EE8"/>
    <w:rsid w:val="00A465FC"/>
    <w:rsid w:val="00A47B50"/>
    <w:rsid w:val="00A50459"/>
    <w:rsid w:val="00A506CB"/>
    <w:rsid w:val="00A52369"/>
    <w:rsid w:val="00A52A88"/>
    <w:rsid w:val="00A53B93"/>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279"/>
    <w:rsid w:val="00AB4807"/>
    <w:rsid w:val="00AB4813"/>
    <w:rsid w:val="00AC0052"/>
    <w:rsid w:val="00AC04D6"/>
    <w:rsid w:val="00AD0685"/>
    <w:rsid w:val="00AD38C1"/>
    <w:rsid w:val="00AD5A78"/>
    <w:rsid w:val="00AE1517"/>
    <w:rsid w:val="00AE4078"/>
    <w:rsid w:val="00AE4230"/>
    <w:rsid w:val="00AE69D7"/>
    <w:rsid w:val="00AE6ED4"/>
    <w:rsid w:val="00AE71AA"/>
    <w:rsid w:val="00AF1374"/>
    <w:rsid w:val="00AF1E8A"/>
    <w:rsid w:val="00AF2DE8"/>
    <w:rsid w:val="00AF5947"/>
    <w:rsid w:val="00AF692A"/>
    <w:rsid w:val="00AF6D69"/>
    <w:rsid w:val="00AF7626"/>
    <w:rsid w:val="00B03D08"/>
    <w:rsid w:val="00B05BF7"/>
    <w:rsid w:val="00B079F6"/>
    <w:rsid w:val="00B1094A"/>
    <w:rsid w:val="00B10D5D"/>
    <w:rsid w:val="00B129D1"/>
    <w:rsid w:val="00B12F61"/>
    <w:rsid w:val="00B14CBC"/>
    <w:rsid w:val="00B1760D"/>
    <w:rsid w:val="00B17FF0"/>
    <w:rsid w:val="00B30468"/>
    <w:rsid w:val="00B32160"/>
    <w:rsid w:val="00B32B07"/>
    <w:rsid w:val="00B336E9"/>
    <w:rsid w:val="00B3397D"/>
    <w:rsid w:val="00B3426B"/>
    <w:rsid w:val="00B34E96"/>
    <w:rsid w:val="00B34F7B"/>
    <w:rsid w:val="00B35999"/>
    <w:rsid w:val="00B44237"/>
    <w:rsid w:val="00B47D09"/>
    <w:rsid w:val="00B50108"/>
    <w:rsid w:val="00B51461"/>
    <w:rsid w:val="00B525D3"/>
    <w:rsid w:val="00B55B5C"/>
    <w:rsid w:val="00B56290"/>
    <w:rsid w:val="00B61B54"/>
    <w:rsid w:val="00B6351D"/>
    <w:rsid w:val="00B64203"/>
    <w:rsid w:val="00B6519E"/>
    <w:rsid w:val="00B66AF1"/>
    <w:rsid w:val="00B70245"/>
    <w:rsid w:val="00B703C2"/>
    <w:rsid w:val="00B74E41"/>
    <w:rsid w:val="00B7740D"/>
    <w:rsid w:val="00B819D2"/>
    <w:rsid w:val="00B82F58"/>
    <w:rsid w:val="00B839A9"/>
    <w:rsid w:val="00B84C63"/>
    <w:rsid w:val="00B86814"/>
    <w:rsid w:val="00B87DE5"/>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D88"/>
    <w:rsid w:val="00BE2644"/>
    <w:rsid w:val="00BE42F3"/>
    <w:rsid w:val="00BE551C"/>
    <w:rsid w:val="00BF6ECD"/>
    <w:rsid w:val="00BF790B"/>
    <w:rsid w:val="00C01E67"/>
    <w:rsid w:val="00C05302"/>
    <w:rsid w:val="00C057D5"/>
    <w:rsid w:val="00C06B6B"/>
    <w:rsid w:val="00C06F37"/>
    <w:rsid w:val="00C0799A"/>
    <w:rsid w:val="00C12BAB"/>
    <w:rsid w:val="00C13438"/>
    <w:rsid w:val="00C170FF"/>
    <w:rsid w:val="00C173E1"/>
    <w:rsid w:val="00C2019E"/>
    <w:rsid w:val="00C27AEF"/>
    <w:rsid w:val="00C3110E"/>
    <w:rsid w:val="00C3466C"/>
    <w:rsid w:val="00C355FF"/>
    <w:rsid w:val="00C41A64"/>
    <w:rsid w:val="00C425F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C9F"/>
    <w:rsid w:val="00CA2E14"/>
    <w:rsid w:val="00CA465B"/>
    <w:rsid w:val="00CA60CD"/>
    <w:rsid w:val="00CA7FD8"/>
    <w:rsid w:val="00CB10E9"/>
    <w:rsid w:val="00CB11D6"/>
    <w:rsid w:val="00CB1571"/>
    <w:rsid w:val="00CB5475"/>
    <w:rsid w:val="00CB665E"/>
    <w:rsid w:val="00CB6E09"/>
    <w:rsid w:val="00CC09A7"/>
    <w:rsid w:val="00CC0FD9"/>
    <w:rsid w:val="00CC1F8F"/>
    <w:rsid w:val="00CD139B"/>
    <w:rsid w:val="00CD5E59"/>
    <w:rsid w:val="00CD7831"/>
    <w:rsid w:val="00CE05D4"/>
    <w:rsid w:val="00CE4712"/>
    <w:rsid w:val="00CF53EE"/>
    <w:rsid w:val="00CF74C2"/>
    <w:rsid w:val="00D01E5B"/>
    <w:rsid w:val="00D02378"/>
    <w:rsid w:val="00D02BE9"/>
    <w:rsid w:val="00D04486"/>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A71"/>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A0F"/>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6A9E"/>
    <w:rsid w:val="00E50522"/>
    <w:rsid w:val="00E52F87"/>
    <w:rsid w:val="00E6120D"/>
    <w:rsid w:val="00E61D06"/>
    <w:rsid w:val="00E7043E"/>
    <w:rsid w:val="00E747D9"/>
    <w:rsid w:val="00E75D5D"/>
    <w:rsid w:val="00E766CA"/>
    <w:rsid w:val="00E81F85"/>
    <w:rsid w:val="00E8413D"/>
    <w:rsid w:val="00E84C2A"/>
    <w:rsid w:val="00E85E4B"/>
    <w:rsid w:val="00E90CA1"/>
    <w:rsid w:val="00E91D25"/>
    <w:rsid w:val="00E95F4D"/>
    <w:rsid w:val="00E97067"/>
    <w:rsid w:val="00EA4E66"/>
    <w:rsid w:val="00EA6E8E"/>
    <w:rsid w:val="00EA7978"/>
    <w:rsid w:val="00EA7D19"/>
    <w:rsid w:val="00EB7F70"/>
    <w:rsid w:val="00EC228D"/>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A88"/>
    <w:rsid w:val="00F23BA1"/>
    <w:rsid w:val="00F30DED"/>
    <w:rsid w:val="00F315F5"/>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013"/>
    <w:rsid w:val="00FA431A"/>
    <w:rsid w:val="00FA4549"/>
    <w:rsid w:val="00FA54C6"/>
    <w:rsid w:val="00FA5E0B"/>
    <w:rsid w:val="00FA7661"/>
    <w:rsid w:val="00FA7BFA"/>
    <w:rsid w:val="00FB00F5"/>
    <w:rsid w:val="00FB0527"/>
    <w:rsid w:val="00FB3A37"/>
    <w:rsid w:val="00FB635D"/>
    <w:rsid w:val="00FB6BC1"/>
    <w:rsid w:val="00FC0EED"/>
    <w:rsid w:val="00FC11D2"/>
    <w:rsid w:val="00FC1405"/>
    <w:rsid w:val="00FC2C76"/>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239"/>
  </w:style>
  <w:style w:type="paragraph" w:styleId="Heading1">
    <w:name w:val="heading 1"/>
    <w:basedOn w:val="Normal"/>
    <w:next w:val="Normal"/>
    <w:link w:val="Heading1Char"/>
    <w:uiPriority w:val="9"/>
    <w:qFormat/>
    <w:rsid w:val="0005323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5323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5323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5323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5323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53239"/>
    <w:pPr>
      <w:keepNext/>
      <w:keepLines/>
      <w:spacing w:before="40" w:after="0"/>
      <w:outlineLvl w:val="5"/>
    </w:pPr>
  </w:style>
  <w:style w:type="paragraph" w:styleId="Heading7">
    <w:name w:val="heading 7"/>
    <w:basedOn w:val="Normal"/>
    <w:next w:val="Normal"/>
    <w:link w:val="Heading7Char"/>
    <w:uiPriority w:val="9"/>
    <w:semiHidden/>
    <w:unhideWhenUsed/>
    <w:qFormat/>
    <w:rsid w:val="0005323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5323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5323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23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5323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5323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53239"/>
    <w:rPr>
      <w:i/>
      <w:iCs/>
    </w:rPr>
  </w:style>
  <w:style w:type="character" w:customStyle="1" w:styleId="Heading5Char">
    <w:name w:val="Heading 5 Char"/>
    <w:basedOn w:val="DefaultParagraphFont"/>
    <w:link w:val="Heading5"/>
    <w:uiPriority w:val="9"/>
    <w:semiHidden/>
    <w:rsid w:val="00053239"/>
    <w:rPr>
      <w:color w:val="404040" w:themeColor="text1" w:themeTint="BF"/>
    </w:rPr>
  </w:style>
  <w:style w:type="character" w:customStyle="1" w:styleId="Heading6Char">
    <w:name w:val="Heading 6 Char"/>
    <w:basedOn w:val="DefaultParagraphFont"/>
    <w:link w:val="Heading6"/>
    <w:uiPriority w:val="9"/>
    <w:semiHidden/>
    <w:rsid w:val="00053239"/>
  </w:style>
  <w:style w:type="character" w:customStyle="1" w:styleId="Heading7Char">
    <w:name w:val="Heading 7 Char"/>
    <w:basedOn w:val="DefaultParagraphFont"/>
    <w:link w:val="Heading7"/>
    <w:uiPriority w:val="9"/>
    <w:semiHidden/>
    <w:rsid w:val="000532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53239"/>
    <w:rPr>
      <w:color w:val="262626" w:themeColor="text1" w:themeTint="D9"/>
      <w:sz w:val="21"/>
      <w:szCs w:val="21"/>
    </w:rPr>
  </w:style>
  <w:style w:type="character" w:customStyle="1" w:styleId="Heading9Char">
    <w:name w:val="Heading 9 Char"/>
    <w:basedOn w:val="DefaultParagraphFont"/>
    <w:link w:val="Heading9"/>
    <w:uiPriority w:val="9"/>
    <w:semiHidden/>
    <w:rsid w:val="0005323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5323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5323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5323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5323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53239"/>
    <w:rPr>
      <w:color w:val="5A5A5A" w:themeColor="text1" w:themeTint="A5"/>
      <w:spacing w:val="15"/>
    </w:rPr>
  </w:style>
  <w:style w:type="character" w:styleId="Strong">
    <w:name w:val="Strong"/>
    <w:basedOn w:val="DefaultParagraphFont"/>
    <w:uiPriority w:val="22"/>
    <w:qFormat/>
    <w:rsid w:val="00053239"/>
    <w:rPr>
      <w:b/>
      <w:bCs/>
      <w:color w:val="auto"/>
    </w:rPr>
  </w:style>
  <w:style w:type="character" w:styleId="Emphasis">
    <w:name w:val="Emphasis"/>
    <w:basedOn w:val="DefaultParagraphFont"/>
    <w:uiPriority w:val="20"/>
    <w:qFormat/>
    <w:rsid w:val="00053239"/>
    <w:rPr>
      <w:i/>
      <w:iCs/>
      <w:color w:val="auto"/>
    </w:rPr>
  </w:style>
  <w:style w:type="paragraph" w:styleId="NoSpacing">
    <w:name w:val="No Spacing"/>
    <w:uiPriority w:val="1"/>
    <w:qFormat/>
    <w:rsid w:val="0005323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5323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53239"/>
    <w:rPr>
      <w:i/>
      <w:iCs/>
      <w:color w:val="404040" w:themeColor="text1" w:themeTint="BF"/>
    </w:rPr>
  </w:style>
  <w:style w:type="paragraph" w:styleId="IntenseQuote">
    <w:name w:val="Intense Quote"/>
    <w:basedOn w:val="Normal"/>
    <w:next w:val="Normal"/>
    <w:link w:val="IntenseQuoteChar"/>
    <w:uiPriority w:val="30"/>
    <w:qFormat/>
    <w:rsid w:val="0005323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53239"/>
    <w:rPr>
      <w:i/>
      <w:iCs/>
      <w:color w:val="404040" w:themeColor="text1" w:themeTint="BF"/>
    </w:rPr>
  </w:style>
  <w:style w:type="character" w:styleId="SubtleEmphasis">
    <w:name w:val="Subtle Emphasis"/>
    <w:basedOn w:val="DefaultParagraphFont"/>
    <w:uiPriority w:val="19"/>
    <w:qFormat/>
    <w:rsid w:val="00053239"/>
    <w:rPr>
      <w:i/>
      <w:iCs/>
      <w:color w:val="404040" w:themeColor="text1" w:themeTint="BF"/>
    </w:rPr>
  </w:style>
  <w:style w:type="character" w:styleId="IntenseEmphasis">
    <w:name w:val="Intense Emphasis"/>
    <w:basedOn w:val="DefaultParagraphFont"/>
    <w:uiPriority w:val="21"/>
    <w:qFormat/>
    <w:rsid w:val="00053239"/>
    <w:rPr>
      <w:b/>
      <w:bCs/>
      <w:i/>
      <w:iCs/>
      <w:color w:val="auto"/>
    </w:rPr>
  </w:style>
  <w:style w:type="character" w:styleId="SubtleReference">
    <w:name w:val="Subtle Reference"/>
    <w:basedOn w:val="DefaultParagraphFont"/>
    <w:uiPriority w:val="31"/>
    <w:qFormat/>
    <w:rsid w:val="00053239"/>
    <w:rPr>
      <w:smallCaps/>
      <w:color w:val="404040" w:themeColor="text1" w:themeTint="BF"/>
    </w:rPr>
  </w:style>
  <w:style w:type="character" w:styleId="IntenseReference">
    <w:name w:val="Intense Reference"/>
    <w:basedOn w:val="DefaultParagraphFont"/>
    <w:uiPriority w:val="32"/>
    <w:qFormat/>
    <w:rsid w:val="00053239"/>
    <w:rPr>
      <w:b/>
      <w:bCs/>
      <w:smallCaps/>
      <w:color w:val="404040" w:themeColor="text1" w:themeTint="BF"/>
      <w:spacing w:val="5"/>
    </w:rPr>
  </w:style>
  <w:style w:type="character" w:styleId="BookTitle">
    <w:name w:val="Book Title"/>
    <w:basedOn w:val="DefaultParagraphFont"/>
    <w:uiPriority w:val="33"/>
    <w:qFormat/>
    <w:rsid w:val="00053239"/>
    <w:rPr>
      <w:b/>
      <w:bCs/>
      <w:i/>
      <w:iCs/>
      <w:spacing w:val="5"/>
    </w:rPr>
  </w:style>
  <w:style w:type="paragraph" w:styleId="TOCHeading">
    <w:name w:val="TOC Heading"/>
    <w:basedOn w:val="Heading1"/>
    <w:next w:val="Normal"/>
    <w:uiPriority w:val="39"/>
    <w:unhideWhenUsed/>
    <w:qFormat/>
    <w:rsid w:val="0005323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text">
    <w:name w:val="title-text"/>
    <w:basedOn w:val="DefaultParagraphFont"/>
    <w:rsid w:val="00FC2C76"/>
  </w:style>
  <w:style w:type="character" w:customStyle="1" w:styleId="al-author-name">
    <w:name w:val="al-author-name"/>
    <w:basedOn w:val="DefaultParagraphFont"/>
    <w:rsid w:val="00652855"/>
  </w:style>
  <w:style w:type="character" w:styleId="Hyperlink">
    <w:name w:val="Hyperlink"/>
    <w:basedOn w:val="DefaultParagraphFont"/>
    <w:uiPriority w:val="99"/>
    <w:unhideWhenUsed/>
    <w:rsid w:val="00652855"/>
    <w:rPr>
      <w:color w:val="0000FF"/>
      <w:u w:val="single"/>
    </w:rPr>
  </w:style>
  <w:style w:type="paragraph" w:styleId="NormalWeb">
    <w:name w:val="Normal (Web)"/>
    <w:basedOn w:val="Normal"/>
    <w:uiPriority w:val="99"/>
    <w:unhideWhenUsed/>
    <w:rsid w:val="00873D95"/>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smallcaps">
    <w:name w:val="smallcaps"/>
    <w:basedOn w:val="DefaultParagraphFont"/>
    <w:rsid w:val="00D04486"/>
  </w:style>
  <w:style w:type="character" w:customStyle="1" w:styleId="captionlabel">
    <w:name w:val="captionlabel"/>
    <w:basedOn w:val="DefaultParagraphFont"/>
    <w:rsid w:val="00D04486"/>
  </w:style>
  <w:style w:type="character" w:customStyle="1" w:styleId="figurecaption">
    <w:name w:val="figure__caption"/>
    <w:basedOn w:val="DefaultParagraphFont"/>
    <w:rsid w:val="00D04486"/>
  </w:style>
  <w:style w:type="character" w:customStyle="1" w:styleId="nobrwithwbr">
    <w:name w:val="nobrwithwbr"/>
    <w:basedOn w:val="DefaultParagraphFont"/>
    <w:rsid w:val="00D04486"/>
  </w:style>
  <w:style w:type="character" w:customStyle="1" w:styleId="referencesnote">
    <w:name w:val="references__note"/>
    <w:basedOn w:val="DefaultParagraphFont"/>
    <w:rsid w:val="00D04486"/>
  </w:style>
  <w:style w:type="character" w:customStyle="1" w:styleId="referencesauthors">
    <w:name w:val="references__authors"/>
    <w:basedOn w:val="DefaultParagraphFont"/>
    <w:rsid w:val="00D04486"/>
  </w:style>
  <w:style w:type="character" w:customStyle="1" w:styleId="referencesarticle-title">
    <w:name w:val="references__article-title"/>
    <w:basedOn w:val="DefaultParagraphFont"/>
    <w:rsid w:val="00D04486"/>
  </w:style>
  <w:style w:type="character" w:customStyle="1" w:styleId="vol-pages-year">
    <w:name w:val="vol-pages-year"/>
    <w:basedOn w:val="DefaultParagraphFont"/>
    <w:rsid w:val="00D04486"/>
  </w:style>
  <w:style w:type="character" w:customStyle="1" w:styleId="referencessuffix">
    <w:name w:val="references__suffix"/>
    <w:basedOn w:val="DefaultParagraphFont"/>
    <w:rsid w:val="00D04486"/>
  </w:style>
  <w:style w:type="character" w:customStyle="1" w:styleId="hlfld-contribauthor">
    <w:name w:val="hlfld-contribauthor"/>
    <w:basedOn w:val="DefaultParagraphFont"/>
    <w:rsid w:val="00CA465B"/>
  </w:style>
  <w:style w:type="paragraph" w:customStyle="1" w:styleId="articlebodyabstracttext">
    <w:name w:val="articlebody_abstracttext"/>
    <w:basedOn w:val="Normal"/>
    <w:rsid w:val="001872FD"/>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msonormal0">
    <w:name w:val="msonormal"/>
    <w:basedOn w:val="Normal"/>
    <w:rsid w:val="001872F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overlay">
    <w:name w:val="overlay"/>
    <w:basedOn w:val="DefaultParagraphFont"/>
    <w:rsid w:val="001872FD"/>
  </w:style>
  <w:style w:type="paragraph" w:customStyle="1" w:styleId="first">
    <w:name w:val="first"/>
    <w:basedOn w:val="Normal"/>
    <w:rsid w:val="001872FD"/>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last">
    <w:name w:val="last"/>
    <w:basedOn w:val="Normal"/>
    <w:rsid w:val="001872FD"/>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nlmx">
    <w:name w:val="nlm_x"/>
    <w:basedOn w:val="DefaultParagraphFont"/>
    <w:rsid w:val="001872FD"/>
  </w:style>
  <w:style w:type="character" w:customStyle="1" w:styleId="nlmstring-ref">
    <w:name w:val="nlm_string-ref"/>
    <w:basedOn w:val="DefaultParagraphFont"/>
    <w:rsid w:val="001872FD"/>
  </w:style>
  <w:style w:type="character" w:customStyle="1" w:styleId="text">
    <w:name w:val="text"/>
    <w:basedOn w:val="DefaultParagraphFont"/>
    <w:rsid w:val="0048292A"/>
  </w:style>
  <w:style w:type="character" w:customStyle="1" w:styleId="author-ref">
    <w:name w:val="author-ref"/>
    <w:basedOn w:val="DefaultParagraphFont"/>
    <w:rsid w:val="0048292A"/>
  </w:style>
  <w:style w:type="character" w:customStyle="1" w:styleId="label">
    <w:name w:val="label"/>
    <w:basedOn w:val="DefaultParagraphFont"/>
    <w:rsid w:val="00167E51"/>
  </w:style>
  <w:style w:type="character" w:customStyle="1" w:styleId="anchor-text">
    <w:name w:val="anchor-text"/>
    <w:basedOn w:val="DefaultParagraphFont"/>
    <w:rsid w:val="00167E51"/>
  </w:style>
  <w:style w:type="paragraph" w:styleId="TOC1">
    <w:name w:val="toc 1"/>
    <w:basedOn w:val="Normal"/>
    <w:next w:val="Normal"/>
    <w:autoRedefine/>
    <w:uiPriority w:val="39"/>
    <w:unhideWhenUsed/>
    <w:rsid w:val="00D56A71"/>
    <w:pPr>
      <w:spacing w:after="100"/>
    </w:pPr>
  </w:style>
  <w:style w:type="paragraph" w:styleId="TOC2">
    <w:name w:val="toc 2"/>
    <w:basedOn w:val="Normal"/>
    <w:next w:val="Normal"/>
    <w:autoRedefine/>
    <w:uiPriority w:val="39"/>
    <w:unhideWhenUsed/>
    <w:rsid w:val="00D56A7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56357">
      <w:bodyDiv w:val="1"/>
      <w:marLeft w:val="0"/>
      <w:marRight w:val="0"/>
      <w:marTop w:val="0"/>
      <w:marBottom w:val="0"/>
      <w:divBdr>
        <w:top w:val="none" w:sz="0" w:space="0" w:color="auto"/>
        <w:left w:val="none" w:sz="0" w:space="0" w:color="auto"/>
        <w:bottom w:val="none" w:sz="0" w:space="0" w:color="auto"/>
        <w:right w:val="none" w:sz="0" w:space="0" w:color="auto"/>
      </w:divBdr>
      <w:divsChild>
        <w:div w:id="2124418609">
          <w:marLeft w:val="0"/>
          <w:marRight w:val="0"/>
          <w:marTop w:val="0"/>
          <w:marBottom w:val="0"/>
          <w:divBdr>
            <w:top w:val="none" w:sz="0" w:space="0" w:color="auto"/>
            <w:left w:val="none" w:sz="0" w:space="0" w:color="auto"/>
            <w:bottom w:val="none" w:sz="0" w:space="0" w:color="auto"/>
            <w:right w:val="none" w:sz="0" w:space="0" w:color="auto"/>
          </w:divBdr>
          <w:divsChild>
            <w:div w:id="1101339501">
              <w:marLeft w:val="0"/>
              <w:marRight w:val="0"/>
              <w:marTop w:val="0"/>
              <w:marBottom w:val="0"/>
              <w:divBdr>
                <w:top w:val="none" w:sz="0" w:space="0" w:color="auto"/>
                <w:left w:val="none" w:sz="0" w:space="0" w:color="auto"/>
                <w:bottom w:val="none" w:sz="0" w:space="0" w:color="auto"/>
                <w:right w:val="none" w:sz="0" w:space="0" w:color="auto"/>
              </w:divBdr>
            </w:div>
            <w:div w:id="8464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511">
      <w:bodyDiv w:val="1"/>
      <w:marLeft w:val="0"/>
      <w:marRight w:val="0"/>
      <w:marTop w:val="0"/>
      <w:marBottom w:val="0"/>
      <w:divBdr>
        <w:top w:val="none" w:sz="0" w:space="0" w:color="auto"/>
        <w:left w:val="none" w:sz="0" w:space="0" w:color="auto"/>
        <w:bottom w:val="none" w:sz="0" w:space="0" w:color="auto"/>
        <w:right w:val="none" w:sz="0" w:space="0" w:color="auto"/>
      </w:divBdr>
      <w:divsChild>
        <w:div w:id="1863863145">
          <w:marLeft w:val="0"/>
          <w:marRight w:val="0"/>
          <w:marTop w:val="0"/>
          <w:marBottom w:val="0"/>
          <w:divBdr>
            <w:top w:val="none" w:sz="0" w:space="0" w:color="auto"/>
            <w:left w:val="none" w:sz="0" w:space="0" w:color="auto"/>
            <w:bottom w:val="none" w:sz="0" w:space="0" w:color="auto"/>
            <w:right w:val="none" w:sz="0" w:space="0" w:color="auto"/>
          </w:divBdr>
          <w:divsChild>
            <w:div w:id="569772022">
              <w:marLeft w:val="0"/>
              <w:marRight w:val="0"/>
              <w:marTop w:val="0"/>
              <w:marBottom w:val="0"/>
              <w:divBdr>
                <w:top w:val="none" w:sz="0" w:space="0" w:color="auto"/>
                <w:left w:val="none" w:sz="0" w:space="0" w:color="auto"/>
                <w:bottom w:val="none" w:sz="0" w:space="0" w:color="auto"/>
                <w:right w:val="none" w:sz="0" w:space="0" w:color="auto"/>
              </w:divBdr>
            </w:div>
            <w:div w:id="1930458340">
              <w:marLeft w:val="0"/>
              <w:marRight w:val="0"/>
              <w:marTop w:val="0"/>
              <w:marBottom w:val="0"/>
              <w:divBdr>
                <w:top w:val="none" w:sz="0" w:space="0" w:color="auto"/>
                <w:left w:val="none" w:sz="0" w:space="0" w:color="auto"/>
                <w:bottom w:val="none" w:sz="0" w:space="0" w:color="auto"/>
                <w:right w:val="none" w:sz="0" w:space="0" w:color="auto"/>
              </w:divBdr>
            </w:div>
            <w:div w:id="171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21653">
      <w:bodyDiv w:val="1"/>
      <w:marLeft w:val="0"/>
      <w:marRight w:val="0"/>
      <w:marTop w:val="0"/>
      <w:marBottom w:val="0"/>
      <w:divBdr>
        <w:top w:val="none" w:sz="0" w:space="0" w:color="auto"/>
        <w:left w:val="none" w:sz="0" w:space="0" w:color="auto"/>
        <w:bottom w:val="none" w:sz="0" w:space="0" w:color="auto"/>
        <w:right w:val="none" w:sz="0" w:space="0" w:color="auto"/>
      </w:divBdr>
      <w:divsChild>
        <w:div w:id="653143771">
          <w:marLeft w:val="0"/>
          <w:marRight w:val="0"/>
          <w:marTop w:val="0"/>
          <w:marBottom w:val="0"/>
          <w:divBdr>
            <w:top w:val="none" w:sz="0" w:space="0" w:color="auto"/>
            <w:left w:val="none" w:sz="0" w:space="0" w:color="auto"/>
            <w:bottom w:val="none" w:sz="0" w:space="0" w:color="auto"/>
            <w:right w:val="none" w:sz="0" w:space="0" w:color="auto"/>
          </w:divBdr>
          <w:divsChild>
            <w:div w:id="1778210864">
              <w:marLeft w:val="0"/>
              <w:marRight w:val="0"/>
              <w:marTop w:val="0"/>
              <w:marBottom w:val="0"/>
              <w:divBdr>
                <w:top w:val="none" w:sz="0" w:space="0" w:color="auto"/>
                <w:left w:val="none" w:sz="0" w:space="0" w:color="auto"/>
                <w:bottom w:val="none" w:sz="0" w:space="0" w:color="auto"/>
                <w:right w:val="none" w:sz="0" w:space="0" w:color="auto"/>
              </w:divBdr>
            </w:div>
            <w:div w:id="100474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7348">
      <w:bodyDiv w:val="1"/>
      <w:marLeft w:val="0"/>
      <w:marRight w:val="0"/>
      <w:marTop w:val="0"/>
      <w:marBottom w:val="0"/>
      <w:divBdr>
        <w:top w:val="none" w:sz="0" w:space="0" w:color="auto"/>
        <w:left w:val="none" w:sz="0" w:space="0" w:color="auto"/>
        <w:bottom w:val="none" w:sz="0" w:space="0" w:color="auto"/>
        <w:right w:val="none" w:sz="0" w:space="0" w:color="auto"/>
      </w:divBdr>
      <w:divsChild>
        <w:div w:id="396630018">
          <w:marLeft w:val="0"/>
          <w:marRight w:val="0"/>
          <w:marTop w:val="0"/>
          <w:marBottom w:val="0"/>
          <w:divBdr>
            <w:top w:val="none" w:sz="0" w:space="0" w:color="auto"/>
            <w:left w:val="none" w:sz="0" w:space="0" w:color="auto"/>
            <w:bottom w:val="none" w:sz="0" w:space="0" w:color="auto"/>
            <w:right w:val="none" w:sz="0" w:space="0" w:color="auto"/>
          </w:divBdr>
          <w:divsChild>
            <w:div w:id="268508886">
              <w:marLeft w:val="0"/>
              <w:marRight w:val="0"/>
              <w:marTop w:val="0"/>
              <w:marBottom w:val="0"/>
              <w:divBdr>
                <w:top w:val="none" w:sz="0" w:space="0" w:color="auto"/>
                <w:left w:val="none" w:sz="0" w:space="0" w:color="auto"/>
                <w:bottom w:val="none" w:sz="0" w:space="0" w:color="auto"/>
                <w:right w:val="none" w:sz="0" w:space="0" w:color="auto"/>
              </w:divBdr>
              <w:divsChild>
                <w:div w:id="1469974954">
                  <w:marLeft w:val="0"/>
                  <w:marRight w:val="0"/>
                  <w:marTop w:val="0"/>
                  <w:marBottom w:val="0"/>
                  <w:divBdr>
                    <w:top w:val="none" w:sz="0" w:space="0" w:color="auto"/>
                    <w:left w:val="none" w:sz="0" w:space="0" w:color="auto"/>
                    <w:bottom w:val="none" w:sz="0" w:space="0" w:color="auto"/>
                    <w:right w:val="none" w:sz="0" w:space="0" w:color="auto"/>
                  </w:divBdr>
                </w:div>
                <w:div w:id="994728065">
                  <w:marLeft w:val="0"/>
                  <w:marRight w:val="0"/>
                  <w:marTop w:val="0"/>
                  <w:marBottom w:val="0"/>
                  <w:divBdr>
                    <w:top w:val="none" w:sz="0" w:space="0" w:color="auto"/>
                    <w:left w:val="none" w:sz="0" w:space="0" w:color="auto"/>
                    <w:bottom w:val="none" w:sz="0" w:space="0" w:color="auto"/>
                    <w:right w:val="none" w:sz="0" w:space="0" w:color="auto"/>
                  </w:divBdr>
                </w:div>
                <w:div w:id="1945459136">
                  <w:marLeft w:val="0"/>
                  <w:marRight w:val="0"/>
                  <w:marTop w:val="0"/>
                  <w:marBottom w:val="0"/>
                  <w:divBdr>
                    <w:top w:val="none" w:sz="0" w:space="0" w:color="auto"/>
                    <w:left w:val="none" w:sz="0" w:space="0" w:color="auto"/>
                    <w:bottom w:val="none" w:sz="0" w:space="0" w:color="auto"/>
                    <w:right w:val="none" w:sz="0" w:space="0" w:color="auto"/>
                  </w:divBdr>
                </w:div>
                <w:div w:id="1036850976">
                  <w:marLeft w:val="0"/>
                  <w:marRight w:val="0"/>
                  <w:marTop w:val="0"/>
                  <w:marBottom w:val="0"/>
                  <w:divBdr>
                    <w:top w:val="none" w:sz="0" w:space="0" w:color="auto"/>
                    <w:left w:val="none" w:sz="0" w:space="0" w:color="auto"/>
                    <w:bottom w:val="none" w:sz="0" w:space="0" w:color="auto"/>
                    <w:right w:val="none" w:sz="0" w:space="0" w:color="auto"/>
                  </w:divBdr>
                </w:div>
                <w:div w:id="1151822798">
                  <w:marLeft w:val="0"/>
                  <w:marRight w:val="0"/>
                  <w:marTop w:val="0"/>
                  <w:marBottom w:val="0"/>
                  <w:divBdr>
                    <w:top w:val="none" w:sz="0" w:space="0" w:color="auto"/>
                    <w:left w:val="none" w:sz="0" w:space="0" w:color="auto"/>
                    <w:bottom w:val="none" w:sz="0" w:space="0" w:color="auto"/>
                    <w:right w:val="none" w:sz="0" w:space="0" w:color="auto"/>
                  </w:divBdr>
                </w:div>
                <w:div w:id="19164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781382">
      <w:bodyDiv w:val="1"/>
      <w:marLeft w:val="0"/>
      <w:marRight w:val="0"/>
      <w:marTop w:val="0"/>
      <w:marBottom w:val="0"/>
      <w:divBdr>
        <w:top w:val="none" w:sz="0" w:space="0" w:color="auto"/>
        <w:left w:val="none" w:sz="0" w:space="0" w:color="auto"/>
        <w:bottom w:val="none" w:sz="0" w:space="0" w:color="auto"/>
        <w:right w:val="none" w:sz="0" w:space="0" w:color="auto"/>
      </w:divBdr>
      <w:divsChild>
        <w:div w:id="357433989">
          <w:marLeft w:val="0"/>
          <w:marRight w:val="0"/>
          <w:marTop w:val="0"/>
          <w:marBottom w:val="0"/>
          <w:divBdr>
            <w:top w:val="none" w:sz="0" w:space="0" w:color="auto"/>
            <w:left w:val="none" w:sz="0" w:space="0" w:color="auto"/>
            <w:bottom w:val="none" w:sz="0" w:space="0" w:color="auto"/>
            <w:right w:val="none" w:sz="0" w:space="0" w:color="auto"/>
          </w:divBdr>
          <w:divsChild>
            <w:div w:id="1603688313">
              <w:marLeft w:val="0"/>
              <w:marRight w:val="0"/>
              <w:marTop w:val="0"/>
              <w:marBottom w:val="0"/>
              <w:divBdr>
                <w:top w:val="none" w:sz="0" w:space="0" w:color="auto"/>
                <w:left w:val="none" w:sz="0" w:space="0" w:color="auto"/>
                <w:bottom w:val="none" w:sz="0" w:space="0" w:color="auto"/>
                <w:right w:val="none" w:sz="0" w:space="0" w:color="auto"/>
              </w:divBdr>
            </w:div>
            <w:div w:id="15337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02863">
      <w:bodyDiv w:val="1"/>
      <w:marLeft w:val="0"/>
      <w:marRight w:val="0"/>
      <w:marTop w:val="0"/>
      <w:marBottom w:val="0"/>
      <w:divBdr>
        <w:top w:val="none" w:sz="0" w:space="0" w:color="auto"/>
        <w:left w:val="none" w:sz="0" w:space="0" w:color="auto"/>
        <w:bottom w:val="none" w:sz="0" w:space="0" w:color="auto"/>
        <w:right w:val="none" w:sz="0" w:space="0" w:color="auto"/>
      </w:divBdr>
      <w:divsChild>
        <w:div w:id="1958873744">
          <w:marLeft w:val="0"/>
          <w:marRight w:val="0"/>
          <w:marTop w:val="0"/>
          <w:marBottom w:val="0"/>
          <w:divBdr>
            <w:top w:val="none" w:sz="0" w:space="0" w:color="auto"/>
            <w:left w:val="none" w:sz="0" w:space="0" w:color="auto"/>
            <w:bottom w:val="none" w:sz="0" w:space="0" w:color="auto"/>
            <w:right w:val="none" w:sz="0" w:space="0" w:color="auto"/>
          </w:divBdr>
        </w:div>
      </w:divsChild>
    </w:div>
    <w:div w:id="940337170">
      <w:bodyDiv w:val="1"/>
      <w:marLeft w:val="0"/>
      <w:marRight w:val="0"/>
      <w:marTop w:val="0"/>
      <w:marBottom w:val="0"/>
      <w:divBdr>
        <w:top w:val="none" w:sz="0" w:space="0" w:color="auto"/>
        <w:left w:val="none" w:sz="0" w:space="0" w:color="auto"/>
        <w:bottom w:val="none" w:sz="0" w:space="0" w:color="auto"/>
        <w:right w:val="none" w:sz="0" w:space="0" w:color="auto"/>
      </w:divBdr>
      <w:divsChild>
        <w:div w:id="1928687869">
          <w:marLeft w:val="0"/>
          <w:marRight w:val="0"/>
          <w:marTop w:val="0"/>
          <w:marBottom w:val="0"/>
          <w:divBdr>
            <w:top w:val="none" w:sz="0" w:space="0" w:color="auto"/>
            <w:left w:val="none" w:sz="0" w:space="0" w:color="auto"/>
            <w:bottom w:val="none" w:sz="0" w:space="0" w:color="auto"/>
            <w:right w:val="none" w:sz="0" w:space="0" w:color="auto"/>
          </w:divBdr>
          <w:divsChild>
            <w:div w:id="461116854">
              <w:marLeft w:val="0"/>
              <w:marRight w:val="0"/>
              <w:marTop w:val="0"/>
              <w:marBottom w:val="0"/>
              <w:divBdr>
                <w:top w:val="none" w:sz="0" w:space="0" w:color="auto"/>
                <w:left w:val="none" w:sz="0" w:space="0" w:color="auto"/>
                <w:bottom w:val="none" w:sz="0" w:space="0" w:color="auto"/>
                <w:right w:val="none" w:sz="0" w:space="0" w:color="auto"/>
              </w:divBdr>
              <w:divsChild>
                <w:div w:id="785544414">
                  <w:marLeft w:val="0"/>
                  <w:marRight w:val="0"/>
                  <w:marTop w:val="0"/>
                  <w:marBottom w:val="0"/>
                  <w:divBdr>
                    <w:top w:val="none" w:sz="0" w:space="0" w:color="auto"/>
                    <w:left w:val="none" w:sz="0" w:space="0" w:color="auto"/>
                    <w:bottom w:val="none" w:sz="0" w:space="0" w:color="auto"/>
                    <w:right w:val="none" w:sz="0" w:space="0" w:color="auto"/>
                  </w:divBdr>
                  <w:divsChild>
                    <w:div w:id="268052147">
                      <w:marLeft w:val="0"/>
                      <w:marRight w:val="0"/>
                      <w:marTop w:val="0"/>
                      <w:marBottom w:val="0"/>
                      <w:divBdr>
                        <w:top w:val="none" w:sz="0" w:space="0" w:color="auto"/>
                        <w:left w:val="none" w:sz="0" w:space="0" w:color="auto"/>
                        <w:bottom w:val="none" w:sz="0" w:space="0" w:color="auto"/>
                        <w:right w:val="none" w:sz="0" w:space="0" w:color="auto"/>
                      </w:divBdr>
                      <w:divsChild>
                        <w:div w:id="702218357">
                          <w:marLeft w:val="0"/>
                          <w:marRight w:val="0"/>
                          <w:marTop w:val="0"/>
                          <w:marBottom w:val="0"/>
                          <w:divBdr>
                            <w:top w:val="none" w:sz="0" w:space="0" w:color="auto"/>
                            <w:left w:val="none" w:sz="0" w:space="0" w:color="auto"/>
                            <w:bottom w:val="none" w:sz="0" w:space="0" w:color="auto"/>
                            <w:right w:val="none" w:sz="0" w:space="0" w:color="auto"/>
                          </w:divBdr>
                          <w:divsChild>
                            <w:div w:id="133526173">
                              <w:marLeft w:val="0"/>
                              <w:marRight w:val="0"/>
                              <w:marTop w:val="0"/>
                              <w:marBottom w:val="0"/>
                              <w:divBdr>
                                <w:top w:val="none" w:sz="0" w:space="0" w:color="auto"/>
                                <w:left w:val="none" w:sz="0" w:space="0" w:color="auto"/>
                                <w:bottom w:val="none" w:sz="0" w:space="0" w:color="auto"/>
                                <w:right w:val="none" w:sz="0" w:space="0" w:color="auto"/>
                              </w:divBdr>
                              <w:divsChild>
                                <w:div w:id="638725053">
                                  <w:marLeft w:val="0"/>
                                  <w:marRight w:val="0"/>
                                  <w:marTop w:val="0"/>
                                  <w:marBottom w:val="0"/>
                                  <w:divBdr>
                                    <w:top w:val="none" w:sz="0" w:space="0" w:color="auto"/>
                                    <w:left w:val="none" w:sz="0" w:space="0" w:color="auto"/>
                                    <w:bottom w:val="none" w:sz="0" w:space="0" w:color="auto"/>
                                    <w:right w:val="none" w:sz="0" w:space="0" w:color="auto"/>
                                  </w:divBdr>
                                  <w:divsChild>
                                    <w:div w:id="1663846662">
                                      <w:marLeft w:val="0"/>
                                      <w:marRight w:val="0"/>
                                      <w:marTop w:val="0"/>
                                      <w:marBottom w:val="0"/>
                                      <w:divBdr>
                                        <w:top w:val="none" w:sz="0" w:space="0" w:color="auto"/>
                                        <w:left w:val="none" w:sz="0" w:space="0" w:color="auto"/>
                                        <w:bottom w:val="none" w:sz="0" w:space="0" w:color="auto"/>
                                        <w:right w:val="none" w:sz="0" w:space="0" w:color="auto"/>
                                      </w:divBdr>
                                    </w:div>
                                    <w:div w:id="13503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44092">
                              <w:marLeft w:val="0"/>
                              <w:marRight w:val="0"/>
                              <w:marTop w:val="0"/>
                              <w:marBottom w:val="0"/>
                              <w:divBdr>
                                <w:top w:val="none" w:sz="0" w:space="0" w:color="auto"/>
                                <w:left w:val="none" w:sz="0" w:space="0" w:color="auto"/>
                                <w:bottom w:val="none" w:sz="0" w:space="0" w:color="auto"/>
                                <w:right w:val="none" w:sz="0" w:space="0" w:color="auto"/>
                              </w:divBdr>
                              <w:divsChild>
                                <w:div w:id="720254416">
                                  <w:marLeft w:val="0"/>
                                  <w:marRight w:val="0"/>
                                  <w:marTop w:val="0"/>
                                  <w:marBottom w:val="0"/>
                                  <w:divBdr>
                                    <w:top w:val="none" w:sz="0" w:space="0" w:color="auto"/>
                                    <w:left w:val="none" w:sz="0" w:space="0" w:color="auto"/>
                                    <w:bottom w:val="none" w:sz="0" w:space="0" w:color="auto"/>
                                    <w:right w:val="none" w:sz="0" w:space="0" w:color="auto"/>
                                  </w:divBdr>
                                </w:div>
                              </w:divsChild>
                            </w:div>
                            <w:div w:id="1842306842">
                              <w:marLeft w:val="0"/>
                              <w:marRight w:val="0"/>
                              <w:marTop w:val="0"/>
                              <w:marBottom w:val="0"/>
                              <w:divBdr>
                                <w:top w:val="none" w:sz="0" w:space="0" w:color="auto"/>
                                <w:left w:val="none" w:sz="0" w:space="0" w:color="auto"/>
                                <w:bottom w:val="none" w:sz="0" w:space="0" w:color="auto"/>
                                <w:right w:val="none" w:sz="0" w:space="0" w:color="auto"/>
                              </w:divBdr>
                            </w:div>
                            <w:div w:id="1164931719">
                              <w:marLeft w:val="0"/>
                              <w:marRight w:val="0"/>
                              <w:marTop w:val="0"/>
                              <w:marBottom w:val="0"/>
                              <w:divBdr>
                                <w:top w:val="none" w:sz="0" w:space="0" w:color="auto"/>
                                <w:left w:val="none" w:sz="0" w:space="0" w:color="auto"/>
                                <w:bottom w:val="none" w:sz="0" w:space="0" w:color="auto"/>
                                <w:right w:val="none" w:sz="0" w:space="0" w:color="auto"/>
                              </w:divBdr>
                              <w:divsChild>
                                <w:div w:id="183370911">
                                  <w:marLeft w:val="0"/>
                                  <w:marRight w:val="0"/>
                                  <w:marTop w:val="0"/>
                                  <w:marBottom w:val="0"/>
                                  <w:divBdr>
                                    <w:top w:val="none" w:sz="0" w:space="0" w:color="auto"/>
                                    <w:left w:val="none" w:sz="0" w:space="0" w:color="auto"/>
                                    <w:bottom w:val="none" w:sz="0" w:space="0" w:color="auto"/>
                                    <w:right w:val="none" w:sz="0" w:space="0" w:color="auto"/>
                                  </w:divBdr>
                                </w:div>
                              </w:divsChild>
                            </w:div>
                            <w:div w:id="1362979514">
                              <w:marLeft w:val="0"/>
                              <w:marRight w:val="0"/>
                              <w:marTop w:val="0"/>
                              <w:marBottom w:val="0"/>
                              <w:divBdr>
                                <w:top w:val="none" w:sz="0" w:space="0" w:color="auto"/>
                                <w:left w:val="none" w:sz="0" w:space="0" w:color="auto"/>
                                <w:bottom w:val="none" w:sz="0" w:space="0" w:color="auto"/>
                                <w:right w:val="none" w:sz="0" w:space="0" w:color="auto"/>
                              </w:divBdr>
                            </w:div>
                            <w:div w:id="1228345066">
                              <w:marLeft w:val="0"/>
                              <w:marRight w:val="0"/>
                              <w:marTop w:val="0"/>
                              <w:marBottom w:val="0"/>
                              <w:divBdr>
                                <w:top w:val="none" w:sz="0" w:space="0" w:color="auto"/>
                                <w:left w:val="none" w:sz="0" w:space="0" w:color="auto"/>
                                <w:bottom w:val="none" w:sz="0" w:space="0" w:color="auto"/>
                                <w:right w:val="none" w:sz="0" w:space="0" w:color="auto"/>
                              </w:divBdr>
                              <w:divsChild>
                                <w:div w:id="205261606">
                                  <w:marLeft w:val="0"/>
                                  <w:marRight w:val="0"/>
                                  <w:marTop w:val="0"/>
                                  <w:marBottom w:val="0"/>
                                  <w:divBdr>
                                    <w:top w:val="none" w:sz="0" w:space="0" w:color="auto"/>
                                    <w:left w:val="none" w:sz="0" w:space="0" w:color="auto"/>
                                    <w:bottom w:val="none" w:sz="0" w:space="0" w:color="auto"/>
                                    <w:right w:val="none" w:sz="0" w:space="0" w:color="auto"/>
                                  </w:divBdr>
                                </w:div>
                              </w:divsChild>
                            </w:div>
                            <w:div w:id="1147748598">
                              <w:marLeft w:val="0"/>
                              <w:marRight w:val="0"/>
                              <w:marTop w:val="0"/>
                              <w:marBottom w:val="0"/>
                              <w:divBdr>
                                <w:top w:val="none" w:sz="0" w:space="0" w:color="auto"/>
                                <w:left w:val="none" w:sz="0" w:space="0" w:color="auto"/>
                                <w:bottom w:val="none" w:sz="0" w:space="0" w:color="auto"/>
                                <w:right w:val="none" w:sz="0" w:space="0" w:color="auto"/>
                              </w:divBdr>
                            </w:div>
                            <w:div w:id="2012173264">
                              <w:marLeft w:val="0"/>
                              <w:marRight w:val="0"/>
                              <w:marTop w:val="0"/>
                              <w:marBottom w:val="0"/>
                              <w:divBdr>
                                <w:top w:val="none" w:sz="0" w:space="0" w:color="auto"/>
                                <w:left w:val="none" w:sz="0" w:space="0" w:color="auto"/>
                                <w:bottom w:val="none" w:sz="0" w:space="0" w:color="auto"/>
                                <w:right w:val="none" w:sz="0" w:space="0" w:color="auto"/>
                              </w:divBdr>
                              <w:divsChild>
                                <w:div w:id="798305973">
                                  <w:marLeft w:val="0"/>
                                  <w:marRight w:val="0"/>
                                  <w:marTop w:val="0"/>
                                  <w:marBottom w:val="0"/>
                                  <w:divBdr>
                                    <w:top w:val="none" w:sz="0" w:space="0" w:color="auto"/>
                                    <w:left w:val="none" w:sz="0" w:space="0" w:color="auto"/>
                                    <w:bottom w:val="none" w:sz="0" w:space="0" w:color="auto"/>
                                    <w:right w:val="none" w:sz="0" w:space="0" w:color="auto"/>
                                  </w:divBdr>
                                </w:div>
                              </w:divsChild>
                            </w:div>
                            <w:div w:id="1693919376">
                              <w:marLeft w:val="0"/>
                              <w:marRight w:val="0"/>
                              <w:marTop w:val="0"/>
                              <w:marBottom w:val="0"/>
                              <w:divBdr>
                                <w:top w:val="none" w:sz="0" w:space="0" w:color="auto"/>
                                <w:left w:val="none" w:sz="0" w:space="0" w:color="auto"/>
                                <w:bottom w:val="none" w:sz="0" w:space="0" w:color="auto"/>
                                <w:right w:val="none" w:sz="0" w:space="0" w:color="auto"/>
                              </w:divBdr>
                            </w:div>
                            <w:div w:id="11198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05428">
              <w:marLeft w:val="0"/>
              <w:marRight w:val="0"/>
              <w:marTop w:val="0"/>
              <w:marBottom w:val="0"/>
              <w:divBdr>
                <w:top w:val="none" w:sz="0" w:space="0" w:color="auto"/>
                <w:left w:val="none" w:sz="0" w:space="0" w:color="auto"/>
                <w:bottom w:val="none" w:sz="0" w:space="0" w:color="auto"/>
                <w:right w:val="none" w:sz="0" w:space="0" w:color="auto"/>
              </w:divBdr>
              <w:divsChild>
                <w:div w:id="16674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81555">
          <w:marLeft w:val="0"/>
          <w:marRight w:val="0"/>
          <w:marTop w:val="0"/>
          <w:marBottom w:val="0"/>
          <w:divBdr>
            <w:top w:val="none" w:sz="0" w:space="0" w:color="auto"/>
            <w:left w:val="none" w:sz="0" w:space="0" w:color="auto"/>
            <w:bottom w:val="none" w:sz="0" w:space="0" w:color="auto"/>
            <w:right w:val="none" w:sz="0" w:space="0" w:color="auto"/>
          </w:divBdr>
          <w:divsChild>
            <w:div w:id="698435882">
              <w:marLeft w:val="0"/>
              <w:marRight w:val="0"/>
              <w:marTop w:val="0"/>
              <w:marBottom w:val="0"/>
              <w:divBdr>
                <w:top w:val="none" w:sz="0" w:space="0" w:color="auto"/>
                <w:left w:val="none" w:sz="0" w:space="0" w:color="auto"/>
                <w:bottom w:val="none" w:sz="0" w:space="0" w:color="auto"/>
                <w:right w:val="none" w:sz="0" w:space="0" w:color="auto"/>
              </w:divBdr>
              <w:divsChild>
                <w:div w:id="169561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555644">
      <w:bodyDiv w:val="1"/>
      <w:marLeft w:val="0"/>
      <w:marRight w:val="0"/>
      <w:marTop w:val="0"/>
      <w:marBottom w:val="0"/>
      <w:divBdr>
        <w:top w:val="none" w:sz="0" w:space="0" w:color="auto"/>
        <w:left w:val="none" w:sz="0" w:space="0" w:color="auto"/>
        <w:bottom w:val="none" w:sz="0" w:space="0" w:color="auto"/>
        <w:right w:val="none" w:sz="0" w:space="0" w:color="auto"/>
      </w:divBdr>
    </w:div>
    <w:div w:id="1300308058">
      <w:bodyDiv w:val="1"/>
      <w:marLeft w:val="0"/>
      <w:marRight w:val="0"/>
      <w:marTop w:val="0"/>
      <w:marBottom w:val="0"/>
      <w:divBdr>
        <w:top w:val="none" w:sz="0" w:space="0" w:color="auto"/>
        <w:left w:val="none" w:sz="0" w:space="0" w:color="auto"/>
        <w:bottom w:val="none" w:sz="0" w:space="0" w:color="auto"/>
        <w:right w:val="none" w:sz="0" w:space="0" w:color="auto"/>
      </w:divBdr>
    </w:div>
    <w:div w:id="1647051718">
      <w:bodyDiv w:val="1"/>
      <w:marLeft w:val="0"/>
      <w:marRight w:val="0"/>
      <w:marTop w:val="0"/>
      <w:marBottom w:val="0"/>
      <w:divBdr>
        <w:top w:val="none" w:sz="0" w:space="0" w:color="auto"/>
        <w:left w:val="none" w:sz="0" w:space="0" w:color="auto"/>
        <w:bottom w:val="none" w:sz="0" w:space="0" w:color="auto"/>
        <w:right w:val="none" w:sz="0" w:space="0" w:color="auto"/>
      </w:divBdr>
      <w:divsChild>
        <w:div w:id="1867211385">
          <w:marLeft w:val="0"/>
          <w:marRight w:val="0"/>
          <w:marTop w:val="0"/>
          <w:marBottom w:val="0"/>
          <w:divBdr>
            <w:top w:val="none" w:sz="0" w:space="0" w:color="auto"/>
            <w:left w:val="none" w:sz="0" w:space="0" w:color="auto"/>
            <w:bottom w:val="none" w:sz="0" w:space="0" w:color="auto"/>
            <w:right w:val="none" w:sz="0" w:space="0" w:color="auto"/>
          </w:divBdr>
          <w:divsChild>
            <w:div w:id="683899855">
              <w:marLeft w:val="0"/>
              <w:marRight w:val="0"/>
              <w:marTop w:val="0"/>
              <w:marBottom w:val="0"/>
              <w:divBdr>
                <w:top w:val="none" w:sz="0" w:space="0" w:color="auto"/>
                <w:left w:val="none" w:sz="0" w:space="0" w:color="auto"/>
                <w:bottom w:val="none" w:sz="0" w:space="0" w:color="auto"/>
                <w:right w:val="none" w:sz="0" w:space="0" w:color="auto"/>
              </w:divBdr>
              <w:divsChild>
                <w:div w:id="157196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7597">
      <w:bodyDiv w:val="1"/>
      <w:marLeft w:val="0"/>
      <w:marRight w:val="0"/>
      <w:marTop w:val="0"/>
      <w:marBottom w:val="0"/>
      <w:divBdr>
        <w:top w:val="none" w:sz="0" w:space="0" w:color="auto"/>
        <w:left w:val="none" w:sz="0" w:space="0" w:color="auto"/>
        <w:bottom w:val="none" w:sz="0" w:space="0" w:color="auto"/>
        <w:right w:val="none" w:sz="0" w:space="0" w:color="auto"/>
      </w:divBdr>
      <w:divsChild>
        <w:div w:id="130365443">
          <w:marLeft w:val="0"/>
          <w:marRight w:val="0"/>
          <w:marTop w:val="0"/>
          <w:marBottom w:val="0"/>
          <w:divBdr>
            <w:top w:val="none" w:sz="0" w:space="0" w:color="auto"/>
            <w:left w:val="none" w:sz="0" w:space="0" w:color="auto"/>
            <w:bottom w:val="none" w:sz="0" w:space="0" w:color="auto"/>
            <w:right w:val="none" w:sz="0" w:space="0" w:color="auto"/>
          </w:divBdr>
          <w:divsChild>
            <w:div w:id="268854024">
              <w:marLeft w:val="0"/>
              <w:marRight w:val="0"/>
              <w:marTop w:val="0"/>
              <w:marBottom w:val="0"/>
              <w:divBdr>
                <w:top w:val="none" w:sz="0" w:space="0" w:color="auto"/>
                <w:left w:val="none" w:sz="0" w:space="0" w:color="auto"/>
                <w:bottom w:val="none" w:sz="0" w:space="0" w:color="auto"/>
                <w:right w:val="none" w:sz="0" w:space="0" w:color="auto"/>
              </w:divBdr>
              <w:divsChild>
                <w:div w:id="1205944368">
                  <w:marLeft w:val="0"/>
                  <w:marRight w:val="0"/>
                  <w:marTop w:val="0"/>
                  <w:marBottom w:val="0"/>
                  <w:divBdr>
                    <w:top w:val="none" w:sz="0" w:space="0" w:color="auto"/>
                    <w:left w:val="none" w:sz="0" w:space="0" w:color="auto"/>
                    <w:bottom w:val="none" w:sz="0" w:space="0" w:color="auto"/>
                    <w:right w:val="none" w:sz="0" w:space="0" w:color="auto"/>
                  </w:divBdr>
                </w:div>
              </w:divsChild>
            </w:div>
            <w:div w:id="2015524739">
              <w:marLeft w:val="0"/>
              <w:marRight w:val="0"/>
              <w:marTop w:val="0"/>
              <w:marBottom w:val="0"/>
              <w:divBdr>
                <w:top w:val="none" w:sz="0" w:space="0" w:color="auto"/>
                <w:left w:val="none" w:sz="0" w:space="0" w:color="auto"/>
                <w:bottom w:val="none" w:sz="0" w:space="0" w:color="auto"/>
                <w:right w:val="none" w:sz="0" w:space="0" w:color="auto"/>
              </w:divBdr>
              <w:divsChild>
                <w:div w:id="118019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43113">
      <w:bodyDiv w:val="1"/>
      <w:marLeft w:val="0"/>
      <w:marRight w:val="0"/>
      <w:marTop w:val="0"/>
      <w:marBottom w:val="0"/>
      <w:divBdr>
        <w:top w:val="none" w:sz="0" w:space="0" w:color="auto"/>
        <w:left w:val="none" w:sz="0" w:space="0" w:color="auto"/>
        <w:bottom w:val="none" w:sz="0" w:space="0" w:color="auto"/>
        <w:right w:val="none" w:sz="0" w:space="0" w:color="auto"/>
      </w:divBdr>
      <w:divsChild>
        <w:div w:id="846597504">
          <w:marLeft w:val="0"/>
          <w:marRight w:val="0"/>
          <w:marTop w:val="0"/>
          <w:marBottom w:val="0"/>
          <w:divBdr>
            <w:top w:val="none" w:sz="0" w:space="0" w:color="auto"/>
            <w:left w:val="none" w:sz="0" w:space="0" w:color="auto"/>
            <w:bottom w:val="none" w:sz="0" w:space="0" w:color="auto"/>
            <w:right w:val="none" w:sz="0" w:space="0" w:color="auto"/>
          </w:divBdr>
          <w:divsChild>
            <w:div w:id="1607468778">
              <w:marLeft w:val="0"/>
              <w:marRight w:val="0"/>
              <w:marTop w:val="0"/>
              <w:marBottom w:val="0"/>
              <w:divBdr>
                <w:top w:val="none" w:sz="0" w:space="0" w:color="auto"/>
                <w:left w:val="none" w:sz="0" w:space="0" w:color="auto"/>
                <w:bottom w:val="none" w:sz="0" w:space="0" w:color="auto"/>
                <w:right w:val="none" w:sz="0" w:space="0" w:color="auto"/>
              </w:divBdr>
            </w:div>
            <w:div w:id="1359088317">
              <w:marLeft w:val="0"/>
              <w:marRight w:val="0"/>
              <w:marTop w:val="0"/>
              <w:marBottom w:val="0"/>
              <w:divBdr>
                <w:top w:val="none" w:sz="0" w:space="0" w:color="auto"/>
                <w:left w:val="none" w:sz="0" w:space="0" w:color="auto"/>
                <w:bottom w:val="none" w:sz="0" w:space="0" w:color="auto"/>
                <w:right w:val="none" w:sz="0" w:space="0" w:color="auto"/>
              </w:divBdr>
            </w:div>
            <w:div w:id="1453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02597">
      <w:bodyDiv w:val="1"/>
      <w:marLeft w:val="0"/>
      <w:marRight w:val="0"/>
      <w:marTop w:val="0"/>
      <w:marBottom w:val="0"/>
      <w:divBdr>
        <w:top w:val="none" w:sz="0" w:space="0" w:color="auto"/>
        <w:left w:val="none" w:sz="0" w:space="0" w:color="auto"/>
        <w:bottom w:val="none" w:sz="0" w:space="0" w:color="auto"/>
        <w:right w:val="none" w:sz="0" w:space="0" w:color="auto"/>
      </w:divBdr>
    </w:div>
    <w:div w:id="1881361887">
      <w:bodyDiv w:val="1"/>
      <w:marLeft w:val="0"/>
      <w:marRight w:val="0"/>
      <w:marTop w:val="0"/>
      <w:marBottom w:val="0"/>
      <w:divBdr>
        <w:top w:val="none" w:sz="0" w:space="0" w:color="auto"/>
        <w:left w:val="none" w:sz="0" w:space="0" w:color="auto"/>
        <w:bottom w:val="none" w:sz="0" w:space="0" w:color="auto"/>
        <w:right w:val="none" w:sz="0" w:space="0" w:color="auto"/>
      </w:divBdr>
      <w:divsChild>
        <w:div w:id="1604998890">
          <w:marLeft w:val="0"/>
          <w:marRight w:val="0"/>
          <w:marTop w:val="0"/>
          <w:marBottom w:val="0"/>
          <w:divBdr>
            <w:top w:val="none" w:sz="0" w:space="0" w:color="auto"/>
            <w:left w:val="none" w:sz="0" w:space="0" w:color="auto"/>
            <w:bottom w:val="none" w:sz="0" w:space="0" w:color="auto"/>
            <w:right w:val="none" w:sz="0" w:space="0" w:color="auto"/>
          </w:divBdr>
          <w:divsChild>
            <w:div w:id="3886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8324">
      <w:bodyDiv w:val="1"/>
      <w:marLeft w:val="0"/>
      <w:marRight w:val="0"/>
      <w:marTop w:val="0"/>
      <w:marBottom w:val="0"/>
      <w:divBdr>
        <w:top w:val="none" w:sz="0" w:space="0" w:color="auto"/>
        <w:left w:val="none" w:sz="0" w:space="0" w:color="auto"/>
        <w:bottom w:val="none" w:sz="0" w:space="0" w:color="auto"/>
        <w:right w:val="none" w:sz="0" w:space="0" w:color="auto"/>
      </w:divBdr>
      <w:divsChild>
        <w:div w:id="954679707">
          <w:marLeft w:val="0"/>
          <w:marRight w:val="0"/>
          <w:marTop w:val="0"/>
          <w:marBottom w:val="0"/>
          <w:divBdr>
            <w:top w:val="none" w:sz="0" w:space="0" w:color="auto"/>
            <w:left w:val="none" w:sz="0" w:space="0" w:color="auto"/>
            <w:bottom w:val="none" w:sz="0" w:space="0" w:color="auto"/>
            <w:right w:val="none" w:sz="0" w:space="0" w:color="auto"/>
          </w:divBdr>
        </w:div>
        <w:div w:id="1649095730">
          <w:marLeft w:val="0"/>
          <w:marRight w:val="0"/>
          <w:marTop w:val="0"/>
          <w:marBottom w:val="0"/>
          <w:divBdr>
            <w:top w:val="none" w:sz="0" w:space="0" w:color="auto"/>
            <w:left w:val="none" w:sz="0" w:space="0" w:color="auto"/>
            <w:bottom w:val="none" w:sz="0" w:space="0" w:color="auto"/>
            <w:right w:val="none" w:sz="0" w:space="0" w:color="auto"/>
          </w:divBdr>
        </w:div>
        <w:div w:id="2127578662">
          <w:marLeft w:val="0"/>
          <w:marRight w:val="0"/>
          <w:marTop w:val="0"/>
          <w:marBottom w:val="0"/>
          <w:divBdr>
            <w:top w:val="none" w:sz="0" w:space="0" w:color="auto"/>
            <w:left w:val="none" w:sz="0" w:space="0" w:color="auto"/>
            <w:bottom w:val="none" w:sz="0" w:space="0" w:color="auto"/>
            <w:right w:val="none" w:sz="0" w:space="0" w:color="auto"/>
          </w:divBdr>
        </w:div>
        <w:div w:id="1127165727">
          <w:marLeft w:val="0"/>
          <w:marRight w:val="0"/>
          <w:marTop w:val="0"/>
          <w:marBottom w:val="0"/>
          <w:divBdr>
            <w:top w:val="none" w:sz="0" w:space="0" w:color="auto"/>
            <w:left w:val="none" w:sz="0" w:space="0" w:color="auto"/>
            <w:bottom w:val="none" w:sz="0" w:space="0" w:color="auto"/>
            <w:right w:val="none" w:sz="0" w:space="0" w:color="auto"/>
          </w:divBdr>
        </w:div>
        <w:div w:id="1585263843">
          <w:marLeft w:val="0"/>
          <w:marRight w:val="0"/>
          <w:marTop w:val="0"/>
          <w:marBottom w:val="0"/>
          <w:divBdr>
            <w:top w:val="none" w:sz="0" w:space="0" w:color="auto"/>
            <w:left w:val="none" w:sz="0" w:space="0" w:color="auto"/>
            <w:bottom w:val="none" w:sz="0" w:space="0" w:color="auto"/>
            <w:right w:val="none" w:sz="0" w:space="0" w:color="auto"/>
          </w:divBdr>
        </w:div>
      </w:divsChild>
    </w:div>
    <w:div w:id="1890218680">
      <w:bodyDiv w:val="1"/>
      <w:marLeft w:val="0"/>
      <w:marRight w:val="0"/>
      <w:marTop w:val="0"/>
      <w:marBottom w:val="0"/>
      <w:divBdr>
        <w:top w:val="none" w:sz="0" w:space="0" w:color="auto"/>
        <w:left w:val="none" w:sz="0" w:space="0" w:color="auto"/>
        <w:bottom w:val="none" w:sz="0" w:space="0" w:color="auto"/>
        <w:right w:val="none" w:sz="0" w:space="0" w:color="auto"/>
      </w:divBdr>
      <w:divsChild>
        <w:div w:id="2142459966">
          <w:marLeft w:val="0"/>
          <w:marRight w:val="0"/>
          <w:marTop w:val="0"/>
          <w:marBottom w:val="0"/>
          <w:divBdr>
            <w:top w:val="none" w:sz="0" w:space="0" w:color="auto"/>
            <w:left w:val="none" w:sz="0" w:space="0" w:color="auto"/>
            <w:bottom w:val="none" w:sz="0" w:space="0" w:color="auto"/>
            <w:right w:val="none" w:sz="0" w:space="0" w:color="auto"/>
          </w:divBdr>
          <w:divsChild>
            <w:div w:id="90468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71713">
      <w:bodyDiv w:val="1"/>
      <w:marLeft w:val="0"/>
      <w:marRight w:val="0"/>
      <w:marTop w:val="0"/>
      <w:marBottom w:val="0"/>
      <w:divBdr>
        <w:top w:val="none" w:sz="0" w:space="0" w:color="auto"/>
        <w:left w:val="none" w:sz="0" w:space="0" w:color="auto"/>
        <w:bottom w:val="none" w:sz="0" w:space="0" w:color="auto"/>
        <w:right w:val="none" w:sz="0" w:space="0" w:color="auto"/>
      </w:divBdr>
      <w:divsChild>
        <w:div w:id="1661156612">
          <w:marLeft w:val="0"/>
          <w:marRight w:val="0"/>
          <w:marTop w:val="0"/>
          <w:marBottom w:val="0"/>
          <w:divBdr>
            <w:top w:val="none" w:sz="0" w:space="0" w:color="auto"/>
            <w:left w:val="none" w:sz="0" w:space="0" w:color="auto"/>
            <w:bottom w:val="none" w:sz="0" w:space="0" w:color="auto"/>
            <w:right w:val="none" w:sz="0" w:space="0" w:color="auto"/>
          </w:divBdr>
          <w:divsChild>
            <w:div w:id="813647215">
              <w:marLeft w:val="0"/>
              <w:marRight w:val="0"/>
              <w:marTop w:val="0"/>
              <w:marBottom w:val="0"/>
              <w:divBdr>
                <w:top w:val="none" w:sz="0" w:space="0" w:color="auto"/>
                <w:left w:val="none" w:sz="0" w:space="0" w:color="auto"/>
                <w:bottom w:val="none" w:sz="0" w:space="0" w:color="auto"/>
                <w:right w:val="none" w:sz="0" w:space="0" w:color="auto"/>
              </w:divBdr>
            </w:div>
          </w:divsChild>
        </w:div>
        <w:div w:id="52434405">
          <w:marLeft w:val="0"/>
          <w:marRight w:val="0"/>
          <w:marTop w:val="0"/>
          <w:marBottom w:val="0"/>
          <w:divBdr>
            <w:top w:val="none" w:sz="0" w:space="0" w:color="auto"/>
            <w:left w:val="none" w:sz="0" w:space="0" w:color="auto"/>
            <w:bottom w:val="none" w:sz="0" w:space="0" w:color="auto"/>
            <w:right w:val="none" w:sz="0" w:space="0" w:color="auto"/>
          </w:divBdr>
          <w:divsChild>
            <w:div w:id="1612207773">
              <w:marLeft w:val="0"/>
              <w:marRight w:val="0"/>
              <w:marTop w:val="0"/>
              <w:marBottom w:val="0"/>
              <w:divBdr>
                <w:top w:val="none" w:sz="0" w:space="0" w:color="auto"/>
                <w:left w:val="none" w:sz="0" w:space="0" w:color="auto"/>
                <w:bottom w:val="none" w:sz="0" w:space="0" w:color="auto"/>
                <w:right w:val="none" w:sz="0" w:space="0" w:color="auto"/>
              </w:divBdr>
              <w:divsChild>
                <w:div w:id="1273199614">
                  <w:marLeft w:val="0"/>
                  <w:marRight w:val="0"/>
                  <w:marTop w:val="0"/>
                  <w:marBottom w:val="0"/>
                  <w:divBdr>
                    <w:top w:val="none" w:sz="0" w:space="0" w:color="auto"/>
                    <w:left w:val="none" w:sz="0" w:space="0" w:color="auto"/>
                    <w:bottom w:val="none" w:sz="0" w:space="0" w:color="auto"/>
                    <w:right w:val="none" w:sz="0" w:space="0" w:color="auto"/>
                  </w:divBdr>
                </w:div>
              </w:divsChild>
            </w:div>
            <w:div w:id="1409576736">
              <w:marLeft w:val="0"/>
              <w:marRight w:val="0"/>
              <w:marTop w:val="0"/>
              <w:marBottom w:val="0"/>
              <w:divBdr>
                <w:top w:val="none" w:sz="0" w:space="0" w:color="auto"/>
                <w:left w:val="none" w:sz="0" w:space="0" w:color="auto"/>
                <w:bottom w:val="none" w:sz="0" w:space="0" w:color="auto"/>
                <w:right w:val="none" w:sz="0" w:space="0" w:color="auto"/>
              </w:divBdr>
            </w:div>
            <w:div w:id="169488153">
              <w:marLeft w:val="0"/>
              <w:marRight w:val="0"/>
              <w:marTop w:val="0"/>
              <w:marBottom w:val="0"/>
              <w:divBdr>
                <w:top w:val="none" w:sz="0" w:space="0" w:color="auto"/>
                <w:left w:val="none" w:sz="0" w:space="0" w:color="auto"/>
                <w:bottom w:val="none" w:sz="0" w:space="0" w:color="auto"/>
                <w:right w:val="none" w:sz="0" w:space="0" w:color="auto"/>
              </w:divBdr>
              <w:divsChild>
                <w:div w:id="1357540106">
                  <w:marLeft w:val="0"/>
                  <w:marRight w:val="0"/>
                  <w:marTop w:val="0"/>
                  <w:marBottom w:val="0"/>
                  <w:divBdr>
                    <w:top w:val="none" w:sz="0" w:space="0" w:color="auto"/>
                    <w:left w:val="none" w:sz="0" w:space="0" w:color="auto"/>
                    <w:bottom w:val="none" w:sz="0" w:space="0" w:color="auto"/>
                    <w:right w:val="none" w:sz="0" w:space="0" w:color="auto"/>
                  </w:divBdr>
                </w:div>
              </w:divsChild>
            </w:div>
            <w:div w:id="2032414494">
              <w:marLeft w:val="0"/>
              <w:marRight w:val="0"/>
              <w:marTop w:val="0"/>
              <w:marBottom w:val="0"/>
              <w:divBdr>
                <w:top w:val="none" w:sz="0" w:space="0" w:color="auto"/>
                <w:left w:val="none" w:sz="0" w:space="0" w:color="auto"/>
                <w:bottom w:val="none" w:sz="0" w:space="0" w:color="auto"/>
                <w:right w:val="none" w:sz="0" w:space="0" w:color="auto"/>
              </w:divBdr>
            </w:div>
            <w:div w:id="1556161057">
              <w:marLeft w:val="0"/>
              <w:marRight w:val="0"/>
              <w:marTop w:val="0"/>
              <w:marBottom w:val="0"/>
              <w:divBdr>
                <w:top w:val="none" w:sz="0" w:space="0" w:color="auto"/>
                <w:left w:val="none" w:sz="0" w:space="0" w:color="auto"/>
                <w:bottom w:val="none" w:sz="0" w:space="0" w:color="auto"/>
                <w:right w:val="none" w:sz="0" w:space="0" w:color="auto"/>
              </w:divBdr>
              <w:divsChild>
                <w:div w:id="380442555">
                  <w:marLeft w:val="0"/>
                  <w:marRight w:val="0"/>
                  <w:marTop w:val="0"/>
                  <w:marBottom w:val="0"/>
                  <w:divBdr>
                    <w:top w:val="none" w:sz="0" w:space="0" w:color="auto"/>
                    <w:left w:val="none" w:sz="0" w:space="0" w:color="auto"/>
                    <w:bottom w:val="none" w:sz="0" w:space="0" w:color="auto"/>
                    <w:right w:val="none" w:sz="0" w:space="0" w:color="auto"/>
                  </w:divBdr>
                </w:div>
              </w:divsChild>
            </w:div>
            <w:div w:id="1299070949">
              <w:marLeft w:val="0"/>
              <w:marRight w:val="0"/>
              <w:marTop w:val="0"/>
              <w:marBottom w:val="0"/>
              <w:divBdr>
                <w:top w:val="none" w:sz="0" w:space="0" w:color="auto"/>
                <w:left w:val="none" w:sz="0" w:space="0" w:color="auto"/>
                <w:bottom w:val="none" w:sz="0" w:space="0" w:color="auto"/>
                <w:right w:val="none" w:sz="0" w:space="0" w:color="auto"/>
              </w:divBdr>
            </w:div>
            <w:div w:id="1978097145">
              <w:marLeft w:val="0"/>
              <w:marRight w:val="0"/>
              <w:marTop w:val="0"/>
              <w:marBottom w:val="0"/>
              <w:divBdr>
                <w:top w:val="none" w:sz="0" w:space="0" w:color="auto"/>
                <w:left w:val="none" w:sz="0" w:space="0" w:color="auto"/>
                <w:bottom w:val="none" w:sz="0" w:space="0" w:color="auto"/>
                <w:right w:val="none" w:sz="0" w:space="0" w:color="auto"/>
              </w:divBdr>
              <w:divsChild>
                <w:div w:id="1544252613">
                  <w:marLeft w:val="0"/>
                  <w:marRight w:val="0"/>
                  <w:marTop w:val="0"/>
                  <w:marBottom w:val="0"/>
                  <w:divBdr>
                    <w:top w:val="none" w:sz="0" w:space="0" w:color="auto"/>
                    <w:left w:val="none" w:sz="0" w:space="0" w:color="auto"/>
                    <w:bottom w:val="none" w:sz="0" w:space="0" w:color="auto"/>
                    <w:right w:val="none" w:sz="0" w:space="0" w:color="auto"/>
                  </w:divBdr>
                </w:div>
              </w:divsChild>
            </w:div>
            <w:div w:id="1122648456">
              <w:marLeft w:val="0"/>
              <w:marRight w:val="0"/>
              <w:marTop w:val="0"/>
              <w:marBottom w:val="0"/>
              <w:divBdr>
                <w:top w:val="none" w:sz="0" w:space="0" w:color="auto"/>
                <w:left w:val="none" w:sz="0" w:space="0" w:color="auto"/>
                <w:bottom w:val="none" w:sz="0" w:space="0" w:color="auto"/>
                <w:right w:val="none" w:sz="0" w:space="0" w:color="auto"/>
              </w:divBdr>
            </w:div>
            <w:div w:id="2025204233">
              <w:marLeft w:val="0"/>
              <w:marRight w:val="0"/>
              <w:marTop w:val="0"/>
              <w:marBottom w:val="0"/>
              <w:divBdr>
                <w:top w:val="none" w:sz="0" w:space="0" w:color="auto"/>
                <w:left w:val="none" w:sz="0" w:space="0" w:color="auto"/>
                <w:bottom w:val="none" w:sz="0" w:space="0" w:color="auto"/>
                <w:right w:val="none" w:sz="0" w:space="0" w:color="auto"/>
              </w:divBdr>
              <w:divsChild>
                <w:div w:id="205799662">
                  <w:marLeft w:val="0"/>
                  <w:marRight w:val="0"/>
                  <w:marTop w:val="0"/>
                  <w:marBottom w:val="0"/>
                  <w:divBdr>
                    <w:top w:val="none" w:sz="0" w:space="0" w:color="auto"/>
                    <w:left w:val="none" w:sz="0" w:space="0" w:color="auto"/>
                    <w:bottom w:val="none" w:sz="0" w:space="0" w:color="auto"/>
                    <w:right w:val="none" w:sz="0" w:space="0" w:color="auto"/>
                  </w:divBdr>
                </w:div>
              </w:divsChild>
            </w:div>
            <w:div w:id="751047100">
              <w:marLeft w:val="0"/>
              <w:marRight w:val="0"/>
              <w:marTop w:val="0"/>
              <w:marBottom w:val="0"/>
              <w:divBdr>
                <w:top w:val="none" w:sz="0" w:space="0" w:color="auto"/>
                <w:left w:val="none" w:sz="0" w:space="0" w:color="auto"/>
                <w:bottom w:val="none" w:sz="0" w:space="0" w:color="auto"/>
                <w:right w:val="none" w:sz="0" w:space="0" w:color="auto"/>
              </w:divBdr>
            </w:div>
            <w:div w:id="141204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554518">
      <w:bodyDiv w:val="1"/>
      <w:marLeft w:val="0"/>
      <w:marRight w:val="0"/>
      <w:marTop w:val="0"/>
      <w:marBottom w:val="0"/>
      <w:divBdr>
        <w:top w:val="none" w:sz="0" w:space="0" w:color="auto"/>
        <w:left w:val="none" w:sz="0" w:space="0" w:color="auto"/>
        <w:bottom w:val="none" w:sz="0" w:space="0" w:color="auto"/>
        <w:right w:val="none" w:sz="0" w:space="0" w:color="auto"/>
      </w:divBdr>
      <w:divsChild>
        <w:div w:id="261651130">
          <w:marLeft w:val="0"/>
          <w:marRight w:val="0"/>
          <w:marTop w:val="0"/>
          <w:marBottom w:val="0"/>
          <w:divBdr>
            <w:top w:val="none" w:sz="0" w:space="0" w:color="auto"/>
            <w:left w:val="none" w:sz="0" w:space="0" w:color="auto"/>
            <w:bottom w:val="none" w:sz="0" w:space="0" w:color="auto"/>
            <w:right w:val="none" w:sz="0" w:space="0" w:color="auto"/>
          </w:divBdr>
          <w:divsChild>
            <w:div w:id="957377179">
              <w:marLeft w:val="0"/>
              <w:marRight w:val="0"/>
              <w:marTop w:val="0"/>
              <w:marBottom w:val="0"/>
              <w:divBdr>
                <w:top w:val="none" w:sz="0" w:space="0" w:color="auto"/>
                <w:left w:val="none" w:sz="0" w:space="0" w:color="auto"/>
                <w:bottom w:val="none" w:sz="0" w:space="0" w:color="auto"/>
                <w:right w:val="none" w:sz="0" w:space="0" w:color="auto"/>
              </w:divBdr>
            </w:div>
            <w:div w:id="1741293872">
              <w:marLeft w:val="0"/>
              <w:marRight w:val="0"/>
              <w:marTop w:val="0"/>
              <w:marBottom w:val="0"/>
              <w:divBdr>
                <w:top w:val="none" w:sz="0" w:space="0" w:color="auto"/>
                <w:left w:val="none" w:sz="0" w:space="0" w:color="auto"/>
                <w:bottom w:val="none" w:sz="0" w:space="0" w:color="auto"/>
                <w:right w:val="none" w:sz="0" w:space="0" w:color="auto"/>
              </w:divBdr>
            </w:div>
            <w:div w:id="2703420">
              <w:marLeft w:val="0"/>
              <w:marRight w:val="0"/>
              <w:marTop w:val="0"/>
              <w:marBottom w:val="0"/>
              <w:divBdr>
                <w:top w:val="none" w:sz="0" w:space="0" w:color="auto"/>
                <w:left w:val="none" w:sz="0" w:space="0" w:color="auto"/>
                <w:bottom w:val="none" w:sz="0" w:space="0" w:color="auto"/>
                <w:right w:val="none" w:sz="0" w:space="0" w:color="auto"/>
              </w:divBdr>
            </w:div>
            <w:div w:id="1564637823">
              <w:marLeft w:val="0"/>
              <w:marRight w:val="0"/>
              <w:marTop w:val="0"/>
              <w:marBottom w:val="0"/>
              <w:divBdr>
                <w:top w:val="none" w:sz="0" w:space="0" w:color="auto"/>
                <w:left w:val="none" w:sz="0" w:space="0" w:color="auto"/>
                <w:bottom w:val="none" w:sz="0" w:space="0" w:color="auto"/>
                <w:right w:val="none" w:sz="0" w:space="0" w:color="auto"/>
              </w:divBdr>
            </w:div>
            <w:div w:id="140193872">
              <w:marLeft w:val="0"/>
              <w:marRight w:val="0"/>
              <w:marTop w:val="0"/>
              <w:marBottom w:val="0"/>
              <w:divBdr>
                <w:top w:val="none" w:sz="0" w:space="0" w:color="auto"/>
                <w:left w:val="none" w:sz="0" w:space="0" w:color="auto"/>
                <w:bottom w:val="none" w:sz="0" w:space="0" w:color="auto"/>
                <w:right w:val="none" w:sz="0" w:space="0" w:color="auto"/>
              </w:divBdr>
            </w:div>
          </w:divsChild>
        </w:div>
        <w:div w:id="1447579638">
          <w:marLeft w:val="0"/>
          <w:marRight w:val="0"/>
          <w:marTop w:val="0"/>
          <w:marBottom w:val="0"/>
          <w:divBdr>
            <w:top w:val="none" w:sz="0" w:space="0" w:color="auto"/>
            <w:left w:val="none" w:sz="0" w:space="0" w:color="auto"/>
            <w:bottom w:val="none" w:sz="0" w:space="0" w:color="auto"/>
            <w:right w:val="none" w:sz="0" w:space="0" w:color="auto"/>
          </w:divBdr>
          <w:divsChild>
            <w:div w:id="971792080">
              <w:marLeft w:val="0"/>
              <w:marRight w:val="0"/>
              <w:marTop w:val="0"/>
              <w:marBottom w:val="0"/>
              <w:divBdr>
                <w:top w:val="none" w:sz="0" w:space="0" w:color="auto"/>
                <w:left w:val="none" w:sz="0" w:space="0" w:color="auto"/>
                <w:bottom w:val="none" w:sz="0" w:space="0" w:color="auto"/>
                <w:right w:val="none" w:sz="0" w:space="0" w:color="auto"/>
              </w:divBdr>
              <w:divsChild>
                <w:div w:id="1595938726">
                  <w:marLeft w:val="0"/>
                  <w:marRight w:val="0"/>
                  <w:marTop w:val="0"/>
                  <w:marBottom w:val="0"/>
                  <w:divBdr>
                    <w:top w:val="none" w:sz="0" w:space="0" w:color="auto"/>
                    <w:left w:val="none" w:sz="0" w:space="0" w:color="auto"/>
                    <w:bottom w:val="none" w:sz="0" w:space="0" w:color="auto"/>
                    <w:right w:val="none" w:sz="0" w:space="0" w:color="auto"/>
                  </w:divBdr>
                  <w:divsChild>
                    <w:div w:id="2136025550">
                      <w:marLeft w:val="0"/>
                      <w:marRight w:val="0"/>
                      <w:marTop w:val="0"/>
                      <w:marBottom w:val="0"/>
                      <w:divBdr>
                        <w:top w:val="none" w:sz="0" w:space="0" w:color="auto"/>
                        <w:left w:val="none" w:sz="0" w:space="0" w:color="auto"/>
                        <w:bottom w:val="none" w:sz="0" w:space="0" w:color="auto"/>
                        <w:right w:val="none" w:sz="0" w:space="0" w:color="auto"/>
                      </w:divBdr>
                      <w:divsChild>
                        <w:div w:id="127868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1098">
              <w:marLeft w:val="0"/>
              <w:marRight w:val="0"/>
              <w:marTop w:val="0"/>
              <w:marBottom w:val="0"/>
              <w:divBdr>
                <w:top w:val="none" w:sz="0" w:space="0" w:color="auto"/>
                <w:left w:val="none" w:sz="0" w:space="0" w:color="auto"/>
                <w:bottom w:val="none" w:sz="0" w:space="0" w:color="auto"/>
                <w:right w:val="none" w:sz="0" w:space="0" w:color="auto"/>
              </w:divBdr>
              <w:divsChild>
                <w:div w:id="2060322271">
                  <w:marLeft w:val="0"/>
                  <w:marRight w:val="0"/>
                  <w:marTop w:val="0"/>
                  <w:marBottom w:val="0"/>
                  <w:divBdr>
                    <w:top w:val="none" w:sz="0" w:space="0" w:color="auto"/>
                    <w:left w:val="none" w:sz="0" w:space="0" w:color="auto"/>
                    <w:bottom w:val="none" w:sz="0" w:space="0" w:color="auto"/>
                    <w:right w:val="none" w:sz="0" w:space="0" w:color="auto"/>
                  </w:divBdr>
                  <w:divsChild>
                    <w:div w:id="1008630205">
                      <w:marLeft w:val="0"/>
                      <w:marRight w:val="0"/>
                      <w:marTop w:val="0"/>
                      <w:marBottom w:val="0"/>
                      <w:divBdr>
                        <w:top w:val="none" w:sz="0" w:space="0" w:color="auto"/>
                        <w:left w:val="none" w:sz="0" w:space="0" w:color="auto"/>
                        <w:bottom w:val="none" w:sz="0" w:space="0" w:color="auto"/>
                        <w:right w:val="none" w:sz="0" w:space="0" w:color="auto"/>
                      </w:divBdr>
                      <w:divsChild>
                        <w:div w:id="11036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40435">
                  <w:marLeft w:val="0"/>
                  <w:marRight w:val="0"/>
                  <w:marTop w:val="0"/>
                  <w:marBottom w:val="0"/>
                  <w:divBdr>
                    <w:top w:val="none" w:sz="0" w:space="0" w:color="auto"/>
                    <w:left w:val="none" w:sz="0" w:space="0" w:color="auto"/>
                    <w:bottom w:val="none" w:sz="0" w:space="0" w:color="auto"/>
                    <w:right w:val="none" w:sz="0" w:space="0" w:color="auto"/>
                  </w:divBdr>
                  <w:divsChild>
                    <w:div w:id="92945935">
                      <w:marLeft w:val="0"/>
                      <w:marRight w:val="0"/>
                      <w:marTop w:val="0"/>
                      <w:marBottom w:val="0"/>
                      <w:divBdr>
                        <w:top w:val="none" w:sz="0" w:space="0" w:color="auto"/>
                        <w:left w:val="none" w:sz="0" w:space="0" w:color="auto"/>
                        <w:bottom w:val="none" w:sz="0" w:space="0" w:color="auto"/>
                        <w:right w:val="none" w:sz="0" w:space="0" w:color="auto"/>
                      </w:divBdr>
                      <w:divsChild>
                        <w:div w:id="859126695">
                          <w:marLeft w:val="0"/>
                          <w:marRight w:val="0"/>
                          <w:marTop w:val="0"/>
                          <w:marBottom w:val="0"/>
                          <w:divBdr>
                            <w:top w:val="none" w:sz="0" w:space="0" w:color="auto"/>
                            <w:left w:val="none" w:sz="0" w:space="0" w:color="auto"/>
                            <w:bottom w:val="none" w:sz="0" w:space="0" w:color="auto"/>
                            <w:right w:val="none" w:sz="0" w:space="0" w:color="auto"/>
                          </w:divBdr>
                        </w:div>
                      </w:divsChild>
                    </w:div>
                    <w:div w:id="903294407">
                      <w:marLeft w:val="0"/>
                      <w:marRight w:val="0"/>
                      <w:marTop w:val="0"/>
                      <w:marBottom w:val="0"/>
                      <w:divBdr>
                        <w:top w:val="none" w:sz="0" w:space="0" w:color="auto"/>
                        <w:left w:val="none" w:sz="0" w:space="0" w:color="auto"/>
                        <w:bottom w:val="none" w:sz="0" w:space="0" w:color="auto"/>
                        <w:right w:val="none" w:sz="0" w:space="0" w:color="auto"/>
                      </w:divBdr>
                    </w:div>
                    <w:div w:id="95991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21068">
              <w:marLeft w:val="0"/>
              <w:marRight w:val="0"/>
              <w:marTop w:val="0"/>
              <w:marBottom w:val="0"/>
              <w:divBdr>
                <w:top w:val="none" w:sz="0" w:space="0" w:color="auto"/>
                <w:left w:val="none" w:sz="0" w:space="0" w:color="auto"/>
                <w:bottom w:val="none" w:sz="0" w:space="0" w:color="auto"/>
                <w:right w:val="none" w:sz="0" w:space="0" w:color="auto"/>
              </w:divBdr>
            </w:div>
            <w:div w:id="207687983">
              <w:marLeft w:val="0"/>
              <w:marRight w:val="0"/>
              <w:marTop w:val="0"/>
              <w:marBottom w:val="0"/>
              <w:divBdr>
                <w:top w:val="none" w:sz="0" w:space="0" w:color="auto"/>
                <w:left w:val="none" w:sz="0" w:space="0" w:color="auto"/>
                <w:bottom w:val="none" w:sz="0" w:space="0" w:color="auto"/>
                <w:right w:val="none" w:sz="0" w:space="0" w:color="auto"/>
              </w:divBdr>
            </w:div>
            <w:div w:id="1286813942">
              <w:marLeft w:val="0"/>
              <w:marRight w:val="0"/>
              <w:marTop w:val="0"/>
              <w:marBottom w:val="0"/>
              <w:divBdr>
                <w:top w:val="none" w:sz="0" w:space="0" w:color="auto"/>
                <w:left w:val="none" w:sz="0" w:space="0" w:color="auto"/>
                <w:bottom w:val="none" w:sz="0" w:space="0" w:color="auto"/>
                <w:right w:val="none" w:sz="0" w:space="0" w:color="auto"/>
              </w:divBdr>
            </w:div>
            <w:div w:id="1753817920">
              <w:marLeft w:val="0"/>
              <w:marRight w:val="0"/>
              <w:marTop w:val="0"/>
              <w:marBottom w:val="0"/>
              <w:divBdr>
                <w:top w:val="none" w:sz="0" w:space="0" w:color="auto"/>
                <w:left w:val="none" w:sz="0" w:space="0" w:color="auto"/>
                <w:bottom w:val="none" w:sz="0" w:space="0" w:color="auto"/>
                <w:right w:val="none" w:sz="0" w:space="0" w:color="auto"/>
              </w:divBdr>
              <w:divsChild>
                <w:div w:id="1020468096">
                  <w:marLeft w:val="0"/>
                  <w:marRight w:val="0"/>
                  <w:marTop w:val="0"/>
                  <w:marBottom w:val="0"/>
                  <w:divBdr>
                    <w:top w:val="none" w:sz="0" w:space="0" w:color="auto"/>
                    <w:left w:val="none" w:sz="0" w:space="0" w:color="auto"/>
                    <w:bottom w:val="none" w:sz="0" w:space="0" w:color="auto"/>
                    <w:right w:val="none" w:sz="0" w:space="0" w:color="auto"/>
                  </w:divBdr>
                  <w:divsChild>
                    <w:div w:id="1468357917">
                      <w:marLeft w:val="0"/>
                      <w:marRight w:val="0"/>
                      <w:marTop w:val="0"/>
                      <w:marBottom w:val="0"/>
                      <w:divBdr>
                        <w:top w:val="none" w:sz="0" w:space="0" w:color="auto"/>
                        <w:left w:val="none" w:sz="0" w:space="0" w:color="auto"/>
                        <w:bottom w:val="none" w:sz="0" w:space="0" w:color="auto"/>
                        <w:right w:val="none" w:sz="0" w:space="0" w:color="auto"/>
                      </w:divBdr>
                      <w:divsChild>
                        <w:div w:id="111806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52308">
                  <w:marLeft w:val="0"/>
                  <w:marRight w:val="0"/>
                  <w:marTop w:val="0"/>
                  <w:marBottom w:val="0"/>
                  <w:divBdr>
                    <w:top w:val="none" w:sz="0" w:space="0" w:color="auto"/>
                    <w:left w:val="none" w:sz="0" w:space="0" w:color="auto"/>
                    <w:bottom w:val="none" w:sz="0" w:space="0" w:color="auto"/>
                    <w:right w:val="none" w:sz="0" w:space="0" w:color="auto"/>
                  </w:divBdr>
                  <w:divsChild>
                    <w:div w:id="1275291186">
                      <w:marLeft w:val="0"/>
                      <w:marRight w:val="0"/>
                      <w:marTop w:val="0"/>
                      <w:marBottom w:val="0"/>
                      <w:divBdr>
                        <w:top w:val="none" w:sz="0" w:space="0" w:color="auto"/>
                        <w:left w:val="none" w:sz="0" w:space="0" w:color="auto"/>
                        <w:bottom w:val="none" w:sz="0" w:space="0" w:color="auto"/>
                        <w:right w:val="none" w:sz="0" w:space="0" w:color="auto"/>
                      </w:divBdr>
                      <w:divsChild>
                        <w:div w:id="71782017">
                          <w:marLeft w:val="0"/>
                          <w:marRight w:val="0"/>
                          <w:marTop w:val="0"/>
                          <w:marBottom w:val="0"/>
                          <w:divBdr>
                            <w:top w:val="none" w:sz="0" w:space="0" w:color="auto"/>
                            <w:left w:val="none" w:sz="0" w:space="0" w:color="auto"/>
                            <w:bottom w:val="none" w:sz="0" w:space="0" w:color="auto"/>
                            <w:right w:val="none" w:sz="0" w:space="0" w:color="auto"/>
                          </w:divBdr>
                        </w:div>
                      </w:divsChild>
                    </w:div>
                    <w:div w:id="529992474">
                      <w:marLeft w:val="0"/>
                      <w:marRight w:val="0"/>
                      <w:marTop w:val="0"/>
                      <w:marBottom w:val="0"/>
                      <w:divBdr>
                        <w:top w:val="none" w:sz="0" w:space="0" w:color="auto"/>
                        <w:left w:val="none" w:sz="0" w:space="0" w:color="auto"/>
                        <w:bottom w:val="none" w:sz="0" w:space="0" w:color="auto"/>
                        <w:right w:val="none" w:sz="0" w:space="0" w:color="auto"/>
                      </w:divBdr>
                    </w:div>
                    <w:div w:id="205896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75281">
              <w:marLeft w:val="0"/>
              <w:marRight w:val="0"/>
              <w:marTop w:val="0"/>
              <w:marBottom w:val="0"/>
              <w:divBdr>
                <w:top w:val="none" w:sz="0" w:space="0" w:color="auto"/>
                <w:left w:val="none" w:sz="0" w:space="0" w:color="auto"/>
                <w:bottom w:val="none" w:sz="0" w:space="0" w:color="auto"/>
                <w:right w:val="none" w:sz="0" w:space="0" w:color="auto"/>
              </w:divBdr>
              <w:divsChild>
                <w:div w:id="30347898">
                  <w:marLeft w:val="0"/>
                  <w:marRight w:val="0"/>
                  <w:marTop w:val="0"/>
                  <w:marBottom w:val="0"/>
                  <w:divBdr>
                    <w:top w:val="none" w:sz="0" w:space="0" w:color="auto"/>
                    <w:left w:val="none" w:sz="0" w:space="0" w:color="auto"/>
                    <w:bottom w:val="none" w:sz="0" w:space="0" w:color="auto"/>
                    <w:right w:val="none" w:sz="0" w:space="0" w:color="auto"/>
                  </w:divBdr>
                  <w:divsChild>
                    <w:div w:id="201015177">
                      <w:marLeft w:val="0"/>
                      <w:marRight w:val="0"/>
                      <w:marTop w:val="0"/>
                      <w:marBottom w:val="0"/>
                      <w:divBdr>
                        <w:top w:val="none" w:sz="0" w:space="0" w:color="auto"/>
                        <w:left w:val="none" w:sz="0" w:space="0" w:color="auto"/>
                        <w:bottom w:val="none" w:sz="0" w:space="0" w:color="auto"/>
                        <w:right w:val="none" w:sz="0" w:space="0" w:color="auto"/>
                      </w:divBdr>
                      <w:divsChild>
                        <w:div w:id="1593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72100">
              <w:marLeft w:val="0"/>
              <w:marRight w:val="0"/>
              <w:marTop w:val="0"/>
              <w:marBottom w:val="0"/>
              <w:divBdr>
                <w:top w:val="none" w:sz="0" w:space="0" w:color="auto"/>
                <w:left w:val="none" w:sz="0" w:space="0" w:color="auto"/>
                <w:bottom w:val="none" w:sz="0" w:space="0" w:color="auto"/>
                <w:right w:val="none" w:sz="0" w:space="0" w:color="auto"/>
              </w:divBdr>
            </w:div>
            <w:div w:id="1243755689">
              <w:marLeft w:val="0"/>
              <w:marRight w:val="0"/>
              <w:marTop w:val="0"/>
              <w:marBottom w:val="0"/>
              <w:divBdr>
                <w:top w:val="none" w:sz="0" w:space="0" w:color="auto"/>
                <w:left w:val="none" w:sz="0" w:space="0" w:color="auto"/>
                <w:bottom w:val="none" w:sz="0" w:space="0" w:color="auto"/>
                <w:right w:val="none" w:sz="0" w:space="0" w:color="auto"/>
              </w:divBdr>
            </w:div>
            <w:div w:id="800803108">
              <w:marLeft w:val="0"/>
              <w:marRight w:val="0"/>
              <w:marTop w:val="0"/>
              <w:marBottom w:val="0"/>
              <w:divBdr>
                <w:top w:val="none" w:sz="0" w:space="0" w:color="auto"/>
                <w:left w:val="none" w:sz="0" w:space="0" w:color="auto"/>
                <w:bottom w:val="none" w:sz="0" w:space="0" w:color="auto"/>
                <w:right w:val="none" w:sz="0" w:space="0" w:color="auto"/>
              </w:divBdr>
              <w:divsChild>
                <w:div w:id="121193081">
                  <w:marLeft w:val="0"/>
                  <w:marRight w:val="0"/>
                  <w:marTop w:val="0"/>
                  <w:marBottom w:val="0"/>
                  <w:divBdr>
                    <w:top w:val="none" w:sz="0" w:space="0" w:color="auto"/>
                    <w:left w:val="none" w:sz="0" w:space="0" w:color="auto"/>
                    <w:bottom w:val="none" w:sz="0" w:space="0" w:color="auto"/>
                    <w:right w:val="none" w:sz="0" w:space="0" w:color="auto"/>
                  </w:divBdr>
                  <w:divsChild>
                    <w:div w:id="375012993">
                      <w:marLeft w:val="0"/>
                      <w:marRight w:val="0"/>
                      <w:marTop w:val="0"/>
                      <w:marBottom w:val="0"/>
                      <w:divBdr>
                        <w:top w:val="none" w:sz="0" w:space="0" w:color="auto"/>
                        <w:left w:val="none" w:sz="0" w:space="0" w:color="auto"/>
                        <w:bottom w:val="none" w:sz="0" w:space="0" w:color="auto"/>
                        <w:right w:val="none" w:sz="0" w:space="0" w:color="auto"/>
                      </w:divBdr>
                      <w:divsChild>
                        <w:div w:id="1022516344">
                          <w:marLeft w:val="0"/>
                          <w:marRight w:val="0"/>
                          <w:marTop w:val="0"/>
                          <w:marBottom w:val="0"/>
                          <w:divBdr>
                            <w:top w:val="none" w:sz="0" w:space="0" w:color="auto"/>
                            <w:left w:val="none" w:sz="0" w:space="0" w:color="auto"/>
                            <w:bottom w:val="none" w:sz="0" w:space="0" w:color="auto"/>
                            <w:right w:val="none" w:sz="0" w:space="0" w:color="auto"/>
                          </w:divBdr>
                        </w:div>
                      </w:divsChild>
                    </w:div>
                    <w:div w:id="365105191">
                      <w:marLeft w:val="0"/>
                      <w:marRight w:val="0"/>
                      <w:marTop w:val="0"/>
                      <w:marBottom w:val="0"/>
                      <w:divBdr>
                        <w:top w:val="none" w:sz="0" w:space="0" w:color="auto"/>
                        <w:left w:val="none" w:sz="0" w:space="0" w:color="auto"/>
                        <w:bottom w:val="none" w:sz="0" w:space="0" w:color="auto"/>
                        <w:right w:val="none" w:sz="0" w:space="0" w:color="auto"/>
                      </w:divBdr>
                    </w:div>
                    <w:div w:id="81888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166">
              <w:marLeft w:val="0"/>
              <w:marRight w:val="0"/>
              <w:marTop w:val="0"/>
              <w:marBottom w:val="0"/>
              <w:divBdr>
                <w:top w:val="none" w:sz="0" w:space="0" w:color="auto"/>
                <w:left w:val="none" w:sz="0" w:space="0" w:color="auto"/>
                <w:bottom w:val="none" w:sz="0" w:space="0" w:color="auto"/>
                <w:right w:val="none" w:sz="0" w:space="0" w:color="auto"/>
              </w:divBdr>
            </w:div>
            <w:div w:id="1444107770">
              <w:marLeft w:val="0"/>
              <w:marRight w:val="0"/>
              <w:marTop w:val="0"/>
              <w:marBottom w:val="0"/>
              <w:divBdr>
                <w:top w:val="none" w:sz="0" w:space="0" w:color="auto"/>
                <w:left w:val="none" w:sz="0" w:space="0" w:color="auto"/>
                <w:bottom w:val="none" w:sz="0" w:space="0" w:color="auto"/>
                <w:right w:val="none" w:sz="0" w:space="0" w:color="auto"/>
              </w:divBdr>
            </w:div>
            <w:div w:id="1832410884">
              <w:marLeft w:val="0"/>
              <w:marRight w:val="0"/>
              <w:marTop w:val="0"/>
              <w:marBottom w:val="0"/>
              <w:divBdr>
                <w:top w:val="none" w:sz="0" w:space="0" w:color="auto"/>
                <w:left w:val="none" w:sz="0" w:space="0" w:color="auto"/>
                <w:bottom w:val="none" w:sz="0" w:space="0" w:color="auto"/>
                <w:right w:val="none" w:sz="0" w:space="0" w:color="auto"/>
              </w:divBdr>
              <w:divsChild>
                <w:div w:id="1573924490">
                  <w:marLeft w:val="0"/>
                  <w:marRight w:val="0"/>
                  <w:marTop w:val="0"/>
                  <w:marBottom w:val="0"/>
                  <w:divBdr>
                    <w:top w:val="none" w:sz="0" w:space="0" w:color="auto"/>
                    <w:left w:val="none" w:sz="0" w:space="0" w:color="auto"/>
                    <w:bottom w:val="none" w:sz="0" w:space="0" w:color="auto"/>
                    <w:right w:val="none" w:sz="0" w:space="0" w:color="auto"/>
                  </w:divBdr>
                  <w:divsChild>
                    <w:div w:id="1940940282">
                      <w:marLeft w:val="0"/>
                      <w:marRight w:val="0"/>
                      <w:marTop w:val="0"/>
                      <w:marBottom w:val="0"/>
                      <w:divBdr>
                        <w:top w:val="none" w:sz="0" w:space="0" w:color="auto"/>
                        <w:left w:val="none" w:sz="0" w:space="0" w:color="auto"/>
                        <w:bottom w:val="none" w:sz="0" w:space="0" w:color="auto"/>
                        <w:right w:val="none" w:sz="0" w:space="0" w:color="auto"/>
                      </w:divBdr>
                      <w:divsChild>
                        <w:div w:id="20743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372226">
              <w:marLeft w:val="0"/>
              <w:marRight w:val="0"/>
              <w:marTop w:val="0"/>
              <w:marBottom w:val="0"/>
              <w:divBdr>
                <w:top w:val="none" w:sz="0" w:space="0" w:color="auto"/>
                <w:left w:val="none" w:sz="0" w:space="0" w:color="auto"/>
                <w:bottom w:val="none" w:sz="0" w:space="0" w:color="auto"/>
                <w:right w:val="none" w:sz="0" w:space="0" w:color="auto"/>
              </w:divBdr>
            </w:div>
            <w:div w:id="199437905">
              <w:marLeft w:val="0"/>
              <w:marRight w:val="0"/>
              <w:marTop w:val="0"/>
              <w:marBottom w:val="0"/>
              <w:divBdr>
                <w:top w:val="none" w:sz="0" w:space="0" w:color="auto"/>
                <w:left w:val="none" w:sz="0" w:space="0" w:color="auto"/>
                <w:bottom w:val="none" w:sz="0" w:space="0" w:color="auto"/>
                <w:right w:val="none" w:sz="0" w:space="0" w:color="auto"/>
              </w:divBdr>
              <w:divsChild>
                <w:div w:id="2050833689">
                  <w:marLeft w:val="0"/>
                  <w:marRight w:val="0"/>
                  <w:marTop w:val="0"/>
                  <w:marBottom w:val="0"/>
                  <w:divBdr>
                    <w:top w:val="none" w:sz="0" w:space="0" w:color="auto"/>
                    <w:left w:val="none" w:sz="0" w:space="0" w:color="auto"/>
                    <w:bottom w:val="none" w:sz="0" w:space="0" w:color="auto"/>
                    <w:right w:val="none" w:sz="0" w:space="0" w:color="auto"/>
                  </w:divBdr>
                  <w:divsChild>
                    <w:div w:id="1297180242">
                      <w:marLeft w:val="0"/>
                      <w:marRight w:val="0"/>
                      <w:marTop w:val="0"/>
                      <w:marBottom w:val="0"/>
                      <w:divBdr>
                        <w:top w:val="none" w:sz="0" w:space="0" w:color="auto"/>
                        <w:left w:val="none" w:sz="0" w:space="0" w:color="auto"/>
                        <w:bottom w:val="none" w:sz="0" w:space="0" w:color="auto"/>
                        <w:right w:val="none" w:sz="0" w:space="0" w:color="auto"/>
                      </w:divBdr>
                      <w:divsChild>
                        <w:div w:id="49849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517436">
              <w:marLeft w:val="0"/>
              <w:marRight w:val="0"/>
              <w:marTop w:val="0"/>
              <w:marBottom w:val="0"/>
              <w:divBdr>
                <w:top w:val="none" w:sz="0" w:space="0" w:color="auto"/>
                <w:left w:val="none" w:sz="0" w:space="0" w:color="auto"/>
                <w:bottom w:val="none" w:sz="0" w:space="0" w:color="auto"/>
                <w:right w:val="none" w:sz="0" w:space="0" w:color="auto"/>
              </w:divBdr>
            </w:div>
            <w:div w:id="654073360">
              <w:marLeft w:val="0"/>
              <w:marRight w:val="0"/>
              <w:marTop w:val="0"/>
              <w:marBottom w:val="0"/>
              <w:divBdr>
                <w:top w:val="none" w:sz="0" w:space="0" w:color="auto"/>
                <w:left w:val="none" w:sz="0" w:space="0" w:color="auto"/>
                <w:bottom w:val="none" w:sz="0" w:space="0" w:color="auto"/>
                <w:right w:val="none" w:sz="0" w:space="0" w:color="auto"/>
              </w:divBdr>
              <w:divsChild>
                <w:div w:id="850535074">
                  <w:marLeft w:val="0"/>
                  <w:marRight w:val="0"/>
                  <w:marTop w:val="0"/>
                  <w:marBottom w:val="0"/>
                  <w:divBdr>
                    <w:top w:val="none" w:sz="0" w:space="0" w:color="auto"/>
                    <w:left w:val="none" w:sz="0" w:space="0" w:color="auto"/>
                    <w:bottom w:val="none" w:sz="0" w:space="0" w:color="auto"/>
                    <w:right w:val="none" w:sz="0" w:space="0" w:color="auto"/>
                  </w:divBdr>
                  <w:divsChild>
                    <w:div w:id="1395930647">
                      <w:marLeft w:val="0"/>
                      <w:marRight w:val="0"/>
                      <w:marTop w:val="0"/>
                      <w:marBottom w:val="0"/>
                      <w:divBdr>
                        <w:top w:val="none" w:sz="0" w:space="0" w:color="auto"/>
                        <w:left w:val="none" w:sz="0" w:space="0" w:color="auto"/>
                        <w:bottom w:val="none" w:sz="0" w:space="0" w:color="auto"/>
                        <w:right w:val="none" w:sz="0" w:space="0" w:color="auto"/>
                      </w:divBdr>
                      <w:divsChild>
                        <w:div w:id="210876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119986">
              <w:marLeft w:val="0"/>
              <w:marRight w:val="0"/>
              <w:marTop w:val="0"/>
              <w:marBottom w:val="0"/>
              <w:divBdr>
                <w:top w:val="none" w:sz="0" w:space="0" w:color="auto"/>
                <w:left w:val="none" w:sz="0" w:space="0" w:color="auto"/>
                <w:bottom w:val="none" w:sz="0" w:space="0" w:color="auto"/>
                <w:right w:val="none" w:sz="0" w:space="0" w:color="auto"/>
              </w:divBdr>
            </w:div>
            <w:div w:id="1547135839">
              <w:marLeft w:val="0"/>
              <w:marRight w:val="0"/>
              <w:marTop w:val="0"/>
              <w:marBottom w:val="0"/>
              <w:divBdr>
                <w:top w:val="none" w:sz="0" w:space="0" w:color="auto"/>
                <w:left w:val="none" w:sz="0" w:space="0" w:color="auto"/>
                <w:bottom w:val="none" w:sz="0" w:space="0" w:color="auto"/>
                <w:right w:val="none" w:sz="0" w:space="0" w:color="auto"/>
              </w:divBdr>
            </w:div>
          </w:divsChild>
        </w:div>
        <w:div w:id="1630432556">
          <w:marLeft w:val="0"/>
          <w:marRight w:val="0"/>
          <w:marTop w:val="0"/>
          <w:marBottom w:val="0"/>
          <w:divBdr>
            <w:top w:val="none" w:sz="0" w:space="0" w:color="auto"/>
            <w:left w:val="none" w:sz="0" w:space="0" w:color="auto"/>
            <w:bottom w:val="none" w:sz="0" w:space="0" w:color="auto"/>
            <w:right w:val="none" w:sz="0" w:space="0" w:color="auto"/>
          </w:divBdr>
          <w:divsChild>
            <w:div w:id="21513021">
              <w:marLeft w:val="0"/>
              <w:marRight w:val="0"/>
              <w:marTop w:val="0"/>
              <w:marBottom w:val="0"/>
              <w:divBdr>
                <w:top w:val="none" w:sz="0" w:space="0" w:color="auto"/>
                <w:left w:val="none" w:sz="0" w:space="0" w:color="auto"/>
                <w:bottom w:val="none" w:sz="0" w:space="0" w:color="auto"/>
                <w:right w:val="none" w:sz="0" w:space="0" w:color="auto"/>
              </w:divBdr>
            </w:div>
            <w:div w:id="657272849">
              <w:marLeft w:val="0"/>
              <w:marRight w:val="0"/>
              <w:marTop w:val="0"/>
              <w:marBottom w:val="0"/>
              <w:divBdr>
                <w:top w:val="none" w:sz="0" w:space="0" w:color="auto"/>
                <w:left w:val="none" w:sz="0" w:space="0" w:color="auto"/>
                <w:bottom w:val="none" w:sz="0" w:space="0" w:color="auto"/>
                <w:right w:val="none" w:sz="0" w:space="0" w:color="auto"/>
              </w:divBdr>
              <w:divsChild>
                <w:div w:id="1684279558">
                  <w:marLeft w:val="0"/>
                  <w:marRight w:val="0"/>
                  <w:marTop w:val="0"/>
                  <w:marBottom w:val="0"/>
                  <w:divBdr>
                    <w:top w:val="none" w:sz="0" w:space="0" w:color="auto"/>
                    <w:left w:val="none" w:sz="0" w:space="0" w:color="auto"/>
                    <w:bottom w:val="none" w:sz="0" w:space="0" w:color="auto"/>
                    <w:right w:val="none" w:sz="0" w:space="0" w:color="auto"/>
                  </w:divBdr>
                  <w:divsChild>
                    <w:div w:id="1180967854">
                      <w:marLeft w:val="0"/>
                      <w:marRight w:val="0"/>
                      <w:marTop w:val="0"/>
                      <w:marBottom w:val="0"/>
                      <w:divBdr>
                        <w:top w:val="none" w:sz="0" w:space="0" w:color="auto"/>
                        <w:left w:val="none" w:sz="0" w:space="0" w:color="auto"/>
                        <w:bottom w:val="none" w:sz="0" w:space="0" w:color="auto"/>
                        <w:right w:val="none" w:sz="0" w:space="0" w:color="auto"/>
                      </w:divBdr>
                      <w:divsChild>
                        <w:div w:id="24453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63454">
              <w:marLeft w:val="0"/>
              <w:marRight w:val="0"/>
              <w:marTop w:val="0"/>
              <w:marBottom w:val="0"/>
              <w:divBdr>
                <w:top w:val="none" w:sz="0" w:space="0" w:color="auto"/>
                <w:left w:val="none" w:sz="0" w:space="0" w:color="auto"/>
                <w:bottom w:val="none" w:sz="0" w:space="0" w:color="auto"/>
                <w:right w:val="none" w:sz="0" w:space="0" w:color="auto"/>
              </w:divBdr>
              <w:divsChild>
                <w:div w:id="50153712">
                  <w:marLeft w:val="0"/>
                  <w:marRight w:val="0"/>
                  <w:marTop w:val="0"/>
                  <w:marBottom w:val="0"/>
                  <w:divBdr>
                    <w:top w:val="none" w:sz="0" w:space="0" w:color="auto"/>
                    <w:left w:val="none" w:sz="0" w:space="0" w:color="auto"/>
                    <w:bottom w:val="none" w:sz="0" w:space="0" w:color="auto"/>
                    <w:right w:val="none" w:sz="0" w:space="0" w:color="auto"/>
                  </w:divBdr>
                  <w:divsChild>
                    <w:div w:id="1418677140">
                      <w:marLeft w:val="0"/>
                      <w:marRight w:val="0"/>
                      <w:marTop w:val="0"/>
                      <w:marBottom w:val="0"/>
                      <w:divBdr>
                        <w:top w:val="none" w:sz="0" w:space="0" w:color="auto"/>
                        <w:left w:val="none" w:sz="0" w:space="0" w:color="auto"/>
                        <w:bottom w:val="none" w:sz="0" w:space="0" w:color="auto"/>
                        <w:right w:val="none" w:sz="0" w:space="0" w:color="auto"/>
                      </w:divBdr>
                      <w:divsChild>
                        <w:div w:id="973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8178">
              <w:marLeft w:val="0"/>
              <w:marRight w:val="0"/>
              <w:marTop w:val="0"/>
              <w:marBottom w:val="0"/>
              <w:divBdr>
                <w:top w:val="none" w:sz="0" w:space="0" w:color="auto"/>
                <w:left w:val="none" w:sz="0" w:space="0" w:color="auto"/>
                <w:bottom w:val="none" w:sz="0" w:space="0" w:color="auto"/>
                <w:right w:val="none" w:sz="0" w:space="0" w:color="auto"/>
              </w:divBdr>
              <w:divsChild>
                <w:div w:id="542400779">
                  <w:marLeft w:val="0"/>
                  <w:marRight w:val="0"/>
                  <w:marTop w:val="0"/>
                  <w:marBottom w:val="0"/>
                  <w:divBdr>
                    <w:top w:val="none" w:sz="0" w:space="0" w:color="auto"/>
                    <w:left w:val="none" w:sz="0" w:space="0" w:color="auto"/>
                    <w:bottom w:val="none" w:sz="0" w:space="0" w:color="auto"/>
                    <w:right w:val="none" w:sz="0" w:space="0" w:color="auto"/>
                  </w:divBdr>
                  <w:divsChild>
                    <w:div w:id="2105413914">
                      <w:marLeft w:val="0"/>
                      <w:marRight w:val="0"/>
                      <w:marTop w:val="0"/>
                      <w:marBottom w:val="0"/>
                      <w:divBdr>
                        <w:top w:val="none" w:sz="0" w:space="0" w:color="auto"/>
                        <w:left w:val="none" w:sz="0" w:space="0" w:color="auto"/>
                        <w:bottom w:val="none" w:sz="0" w:space="0" w:color="auto"/>
                        <w:right w:val="none" w:sz="0" w:space="0" w:color="auto"/>
                      </w:divBdr>
                      <w:divsChild>
                        <w:div w:id="148053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400405">
              <w:marLeft w:val="0"/>
              <w:marRight w:val="0"/>
              <w:marTop w:val="0"/>
              <w:marBottom w:val="0"/>
              <w:divBdr>
                <w:top w:val="none" w:sz="0" w:space="0" w:color="auto"/>
                <w:left w:val="none" w:sz="0" w:space="0" w:color="auto"/>
                <w:bottom w:val="none" w:sz="0" w:space="0" w:color="auto"/>
                <w:right w:val="none" w:sz="0" w:space="0" w:color="auto"/>
              </w:divBdr>
              <w:divsChild>
                <w:div w:id="1961105979">
                  <w:marLeft w:val="0"/>
                  <w:marRight w:val="0"/>
                  <w:marTop w:val="0"/>
                  <w:marBottom w:val="0"/>
                  <w:divBdr>
                    <w:top w:val="none" w:sz="0" w:space="0" w:color="auto"/>
                    <w:left w:val="none" w:sz="0" w:space="0" w:color="auto"/>
                    <w:bottom w:val="none" w:sz="0" w:space="0" w:color="auto"/>
                    <w:right w:val="none" w:sz="0" w:space="0" w:color="auto"/>
                  </w:divBdr>
                  <w:divsChild>
                    <w:div w:id="482821558">
                      <w:marLeft w:val="0"/>
                      <w:marRight w:val="0"/>
                      <w:marTop w:val="0"/>
                      <w:marBottom w:val="0"/>
                      <w:divBdr>
                        <w:top w:val="none" w:sz="0" w:space="0" w:color="auto"/>
                        <w:left w:val="none" w:sz="0" w:space="0" w:color="auto"/>
                        <w:bottom w:val="none" w:sz="0" w:space="0" w:color="auto"/>
                        <w:right w:val="none" w:sz="0" w:space="0" w:color="auto"/>
                      </w:divBdr>
                      <w:divsChild>
                        <w:div w:id="20125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9051">
              <w:marLeft w:val="0"/>
              <w:marRight w:val="0"/>
              <w:marTop w:val="0"/>
              <w:marBottom w:val="0"/>
              <w:divBdr>
                <w:top w:val="none" w:sz="0" w:space="0" w:color="auto"/>
                <w:left w:val="none" w:sz="0" w:space="0" w:color="auto"/>
                <w:bottom w:val="none" w:sz="0" w:space="0" w:color="auto"/>
                <w:right w:val="none" w:sz="0" w:space="0" w:color="auto"/>
              </w:divBdr>
            </w:div>
            <w:div w:id="1466924939">
              <w:marLeft w:val="0"/>
              <w:marRight w:val="0"/>
              <w:marTop w:val="0"/>
              <w:marBottom w:val="0"/>
              <w:divBdr>
                <w:top w:val="none" w:sz="0" w:space="0" w:color="auto"/>
                <w:left w:val="none" w:sz="0" w:space="0" w:color="auto"/>
                <w:bottom w:val="none" w:sz="0" w:space="0" w:color="auto"/>
                <w:right w:val="none" w:sz="0" w:space="0" w:color="auto"/>
              </w:divBdr>
            </w:div>
            <w:div w:id="993146173">
              <w:marLeft w:val="0"/>
              <w:marRight w:val="0"/>
              <w:marTop w:val="0"/>
              <w:marBottom w:val="0"/>
              <w:divBdr>
                <w:top w:val="none" w:sz="0" w:space="0" w:color="auto"/>
                <w:left w:val="none" w:sz="0" w:space="0" w:color="auto"/>
                <w:bottom w:val="none" w:sz="0" w:space="0" w:color="auto"/>
                <w:right w:val="none" w:sz="0" w:space="0" w:color="auto"/>
              </w:divBdr>
              <w:divsChild>
                <w:div w:id="421143703">
                  <w:marLeft w:val="0"/>
                  <w:marRight w:val="0"/>
                  <w:marTop w:val="0"/>
                  <w:marBottom w:val="0"/>
                  <w:divBdr>
                    <w:top w:val="none" w:sz="0" w:space="0" w:color="auto"/>
                    <w:left w:val="none" w:sz="0" w:space="0" w:color="auto"/>
                    <w:bottom w:val="none" w:sz="0" w:space="0" w:color="auto"/>
                    <w:right w:val="none" w:sz="0" w:space="0" w:color="auto"/>
                  </w:divBdr>
                  <w:divsChild>
                    <w:div w:id="2005669580">
                      <w:marLeft w:val="0"/>
                      <w:marRight w:val="0"/>
                      <w:marTop w:val="0"/>
                      <w:marBottom w:val="0"/>
                      <w:divBdr>
                        <w:top w:val="none" w:sz="0" w:space="0" w:color="auto"/>
                        <w:left w:val="none" w:sz="0" w:space="0" w:color="auto"/>
                        <w:bottom w:val="none" w:sz="0" w:space="0" w:color="auto"/>
                        <w:right w:val="none" w:sz="0" w:space="0" w:color="auto"/>
                      </w:divBdr>
                      <w:divsChild>
                        <w:div w:id="3254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92774">
              <w:marLeft w:val="0"/>
              <w:marRight w:val="0"/>
              <w:marTop w:val="0"/>
              <w:marBottom w:val="0"/>
              <w:divBdr>
                <w:top w:val="none" w:sz="0" w:space="0" w:color="auto"/>
                <w:left w:val="none" w:sz="0" w:space="0" w:color="auto"/>
                <w:bottom w:val="none" w:sz="0" w:space="0" w:color="auto"/>
                <w:right w:val="none" w:sz="0" w:space="0" w:color="auto"/>
              </w:divBdr>
            </w:div>
            <w:div w:id="1364163595">
              <w:marLeft w:val="0"/>
              <w:marRight w:val="0"/>
              <w:marTop w:val="0"/>
              <w:marBottom w:val="0"/>
              <w:divBdr>
                <w:top w:val="none" w:sz="0" w:space="0" w:color="auto"/>
                <w:left w:val="none" w:sz="0" w:space="0" w:color="auto"/>
                <w:bottom w:val="none" w:sz="0" w:space="0" w:color="auto"/>
                <w:right w:val="none" w:sz="0" w:space="0" w:color="auto"/>
              </w:divBdr>
            </w:div>
            <w:div w:id="1410809536">
              <w:marLeft w:val="0"/>
              <w:marRight w:val="0"/>
              <w:marTop w:val="0"/>
              <w:marBottom w:val="0"/>
              <w:divBdr>
                <w:top w:val="none" w:sz="0" w:space="0" w:color="auto"/>
                <w:left w:val="none" w:sz="0" w:space="0" w:color="auto"/>
                <w:bottom w:val="none" w:sz="0" w:space="0" w:color="auto"/>
                <w:right w:val="none" w:sz="0" w:space="0" w:color="auto"/>
              </w:divBdr>
            </w:div>
          </w:divsChild>
        </w:div>
        <w:div w:id="695274723">
          <w:marLeft w:val="0"/>
          <w:marRight w:val="0"/>
          <w:marTop w:val="0"/>
          <w:marBottom w:val="0"/>
          <w:divBdr>
            <w:top w:val="none" w:sz="0" w:space="0" w:color="auto"/>
            <w:left w:val="none" w:sz="0" w:space="0" w:color="auto"/>
            <w:bottom w:val="none" w:sz="0" w:space="0" w:color="auto"/>
            <w:right w:val="none" w:sz="0" w:space="0" w:color="auto"/>
          </w:divBdr>
          <w:divsChild>
            <w:div w:id="2145854931">
              <w:marLeft w:val="0"/>
              <w:marRight w:val="0"/>
              <w:marTop w:val="0"/>
              <w:marBottom w:val="0"/>
              <w:divBdr>
                <w:top w:val="none" w:sz="0" w:space="0" w:color="auto"/>
                <w:left w:val="none" w:sz="0" w:space="0" w:color="auto"/>
                <w:bottom w:val="none" w:sz="0" w:space="0" w:color="auto"/>
                <w:right w:val="none" w:sz="0" w:space="0" w:color="auto"/>
              </w:divBdr>
            </w:div>
          </w:divsChild>
        </w:div>
        <w:div w:id="747195247">
          <w:marLeft w:val="0"/>
          <w:marRight w:val="0"/>
          <w:marTop w:val="0"/>
          <w:marBottom w:val="0"/>
          <w:divBdr>
            <w:top w:val="none" w:sz="0" w:space="0" w:color="auto"/>
            <w:left w:val="none" w:sz="0" w:space="0" w:color="auto"/>
            <w:bottom w:val="none" w:sz="0" w:space="0" w:color="auto"/>
            <w:right w:val="none" w:sz="0" w:space="0" w:color="auto"/>
          </w:divBdr>
          <w:divsChild>
            <w:div w:id="1038627159">
              <w:marLeft w:val="0"/>
              <w:marRight w:val="0"/>
              <w:marTop w:val="0"/>
              <w:marBottom w:val="0"/>
              <w:divBdr>
                <w:top w:val="none" w:sz="0" w:space="0" w:color="auto"/>
                <w:left w:val="none" w:sz="0" w:space="0" w:color="auto"/>
                <w:bottom w:val="none" w:sz="0" w:space="0" w:color="auto"/>
                <w:right w:val="none" w:sz="0" w:space="0" w:color="auto"/>
              </w:divBdr>
            </w:div>
            <w:div w:id="2062943912">
              <w:marLeft w:val="0"/>
              <w:marRight w:val="0"/>
              <w:marTop w:val="0"/>
              <w:marBottom w:val="0"/>
              <w:divBdr>
                <w:top w:val="none" w:sz="0" w:space="0" w:color="auto"/>
                <w:left w:val="none" w:sz="0" w:space="0" w:color="auto"/>
                <w:bottom w:val="none" w:sz="0" w:space="0" w:color="auto"/>
                <w:right w:val="none" w:sz="0" w:space="0" w:color="auto"/>
              </w:divBdr>
            </w:div>
            <w:div w:id="1711955421">
              <w:marLeft w:val="0"/>
              <w:marRight w:val="0"/>
              <w:marTop w:val="0"/>
              <w:marBottom w:val="0"/>
              <w:divBdr>
                <w:top w:val="none" w:sz="0" w:space="0" w:color="auto"/>
                <w:left w:val="none" w:sz="0" w:space="0" w:color="auto"/>
                <w:bottom w:val="none" w:sz="0" w:space="0" w:color="auto"/>
                <w:right w:val="none" w:sz="0" w:space="0" w:color="auto"/>
              </w:divBdr>
            </w:div>
            <w:div w:id="285696778">
              <w:marLeft w:val="0"/>
              <w:marRight w:val="0"/>
              <w:marTop w:val="0"/>
              <w:marBottom w:val="0"/>
              <w:divBdr>
                <w:top w:val="none" w:sz="0" w:space="0" w:color="auto"/>
                <w:left w:val="none" w:sz="0" w:space="0" w:color="auto"/>
                <w:bottom w:val="none" w:sz="0" w:space="0" w:color="auto"/>
                <w:right w:val="none" w:sz="0" w:space="0" w:color="auto"/>
              </w:divBdr>
            </w:div>
            <w:div w:id="775826865">
              <w:marLeft w:val="0"/>
              <w:marRight w:val="0"/>
              <w:marTop w:val="0"/>
              <w:marBottom w:val="0"/>
              <w:divBdr>
                <w:top w:val="none" w:sz="0" w:space="0" w:color="auto"/>
                <w:left w:val="none" w:sz="0" w:space="0" w:color="auto"/>
                <w:bottom w:val="none" w:sz="0" w:space="0" w:color="auto"/>
                <w:right w:val="none" w:sz="0" w:space="0" w:color="auto"/>
              </w:divBdr>
            </w:div>
            <w:div w:id="2082284966">
              <w:marLeft w:val="0"/>
              <w:marRight w:val="0"/>
              <w:marTop w:val="0"/>
              <w:marBottom w:val="0"/>
              <w:divBdr>
                <w:top w:val="none" w:sz="0" w:space="0" w:color="auto"/>
                <w:left w:val="none" w:sz="0" w:space="0" w:color="auto"/>
                <w:bottom w:val="none" w:sz="0" w:space="0" w:color="auto"/>
                <w:right w:val="none" w:sz="0" w:space="0" w:color="auto"/>
              </w:divBdr>
            </w:div>
            <w:div w:id="1963611436">
              <w:marLeft w:val="0"/>
              <w:marRight w:val="0"/>
              <w:marTop w:val="0"/>
              <w:marBottom w:val="0"/>
              <w:divBdr>
                <w:top w:val="none" w:sz="0" w:space="0" w:color="auto"/>
                <w:left w:val="none" w:sz="0" w:space="0" w:color="auto"/>
                <w:bottom w:val="none" w:sz="0" w:space="0" w:color="auto"/>
                <w:right w:val="none" w:sz="0" w:space="0" w:color="auto"/>
              </w:divBdr>
            </w:div>
          </w:divsChild>
        </w:div>
        <w:div w:id="875239095">
          <w:marLeft w:val="0"/>
          <w:marRight w:val="0"/>
          <w:marTop w:val="0"/>
          <w:marBottom w:val="0"/>
          <w:divBdr>
            <w:top w:val="none" w:sz="0" w:space="0" w:color="auto"/>
            <w:left w:val="none" w:sz="0" w:space="0" w:color="auto"/>
            <w:bottom w:val="none" w:sz="0" w:space="0" w:color="auto"/>
            <w:right w:val="none" w:sz="0" w:space="0" w:color="auto"/>
          </w:divBdr>
          <w:divsChild>
            <w:div w:id="769740401">
              <w:marLeft w:val="0"/>
              <w:marRight w:val="0"/>
              <w:marTop w:val="0"/>
              <w:marBottom w:val="0"/>
              <w:divBdr>
                <w:top w:val="none" w:sz="0" w:space="0" w:color="auto"/>
                <w:left w:val="none" w:sz="0" w:space="0" w:color="auto"/>
                <w:bottom w:val="none" w:sz="0" w:space="0" w:color="auto"/>
                <w:right w:val="none" w:sz="0" w:space="0" w:color="auto"/>
              </w:divBdr>
            </w:div>
            <w:div w:id="1518929383">
              <w:marLeft w:val="0"/>
              <w:marRight w:val="0"/>
              <w:marTop w:val="0"/>
              <w:marBottom w:val="0"/>
              <w:divBdr>
                <w:top w:val="none" w:sz="0" w:space="0" w:color="auto"/>
                <w:left w:val="none" w:sz="0" w:space="0" w:color="auto"/>
                <w:bottom w:val="none" w:sz="0" w:space="0" w:color="auto"/>
                <w:right w:val="none" w:sz="0" w:space="0" w:color="auto"/>
              </w:divBdr>
              <w:divsChild>
                <w:div w:id="1225798512">
                  <w:marLeft w:val="0"/>
                  <w:marRight w:val="0"/>
                  <w:marTop w:val="0"/>
                  <w:marBottom w:val="0"/>
                  <w:divBdr>
                    <w:top w:val="none" w:sz="0" w:space="0" w:color="auto"/>
                    <w:left w:val="none" w:sz="0" w:space="0" w:color="auto"/>
                    <w:bottom w:val="none" w:sz="0" w:space="0" w:color="auto"/>
                    <w:right w:val="none" w:sz="0" w:space="0" w:color="auto"/>
                  </w:divBdr>
                  <w:divsChild>
                    <w:div w:id="201715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297880">
              <w:marLeft w:val="0"/>
              <w:marRight w:val="0"/>
              <w:marTop w:val="0"/>
              <w:marBottom w:val="0"/>
              <w:divBdr>
                <w:top w:val="none" w:sz="0" w:space="0" w:color="auto"/>
                <w:left w:val="none" w:sz="0" w:space="0" w:color="auto"/>
                <w:bottom w:val="none" w:sz="0" w:space="0" w:color="auto"/>
                <w:right w:val="none" w:sz="0" w:space="0" w:color="auto"/>
              </w:divBdr>
              <w:divsChild>
                <w:div w:id="521893603">
                  <w:marLeft w:val="0"/>
                  <w:marRight w:val="0"/>
                  <w:marTop w:val="0"/>
                  <w:marBottom w:val="0"/>
                  <w:divBdr>
                    <w:top w:val="none" w:sz="0" w:space="0" w:color="auto"/>
                    <w:left w:val="none" w:sz="0" w:space="0" w:color="auto"/>
                    <w:bottom w:val="none" w:sz="0" w:space="0" w:color="auto"/>
                    <w:right w:val="none" w:sz="0" w:space="0" w:color="auto"/>
                  </w:divBdr>
                  <w:divsChild>
                    <w:div w:id="172471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7436">
              <w:marLeft w:val="0"/>
              <w:marRight w:val="0"/>
              <w:marTop w:val="0"/>
              <w:marBottom w:val="0"/>
              <w:divBdr>
                <w:top w:val="none" w:sz="0" w:space="0" w:color="auto"/>
                <w:left w:val="none" w:sz="0" w:space="0" w:color="auto"/>
                <w:bottom w:val="none" w:sz="0" w:space="0" w:color="auto"/>
                <w:right w:val="none" w:sz="0" w:space="0" w:color="auto"/>
              </w:divBdr>
              <w:divsChild>
                <w:div w:id="1389039053">
                  <w:marLeft w:val="0"/>
                  <w:marRight w:val="0"/>
                  <w:marTop w:val="0"/>
                  <w:marBottom w:val="0"/>
                  <w:divBdr>
                    <w:top w:val="none" w:sz="0" w:space="0" w:color="auto"/>
                    <w:left w:val="none" w:sz="0" w:space="0" w:color="auto"/>
                    <w:bottom w:val="none" w:sz="0" w:space="0" w:color="auto"/>
                    <w:right w:val="none" w:sz="0" w:space="0" w:color="auto"/>
                  </w:divBdr>
                  <w:divsChild>
                    <w:div w:id="76273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0833">
              <w:marLeft w:val="0"/>
              <w:marRight w:val="0"/>
              <w:marTop w:val="0"/>
              <w:marBottom w:val="0"/>
              <w:divBdr>
                <w:top w:val="none" w:sz="0" w:space="0" w:color="auto"/>
                <w:left w:val="none" w:sz="0" w:space="0" w:color="auto"/>
                <w:bottom w:val="none" w:sz="0" w:space="0" w:color="auto"/>
                <w:right w:val="none" w:sz="0" w:space="0" w:color="auto"/>
              </w:divBdr>
              <w:divsChild>
                <w:div w:id="840584999">
                  <w:marLeft w:val="0"/>
                  <w:marRight w:val="0"/>
                  <w:marTop w:val="0"/>
                  <w:marBottom w:val="0"/>
                  <w:divBdr>
                    <w:top w:val="none" w:sz="0" w:space="0" w:color="auto"/>
                    <w:left w:val="none" w:sz="0" w:space="0" w:color="auto"/>
                    <w:bottom w:val="none" w:sz="0" w:space="0" w:color="auto"/>
                    <w:right w:val="none" w:sz="0" w:space="0" w:color="auto"/>
                  </w:divBdr>
                  <w:divsChild>
                    <w:div w:id="28509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7795">
              <w:marLeft w:val="0"/>
              <w:marRight w:val="0"/>
              <w:marTop w:val="0"/>
              <w:marBottom w:val="0"/>
              <w:divBdr>
                <w:top w:val="none" w:sz="0" w:space="0" w:color="auto"/>
                <w:left w:val="none" w:sz="0" w:space="0" w:color="auto"/>
                <w:bottom w:val="none" w:sz="0" w:space="0" w:color="auto"/>
                <w:right w:val="none" w:sz="0" w:space="0" w:color="auto"/>
              </w:divBdr>
              <w:divsChild>
                <w:div w:id="497110626">
                  <w:marLeft w:val="0"/>
                  <w:marRight w:val="0"/>
                  <w:marTop w:val="0"/>
                  <w:marBottom w:val="0"/>
                  <w:divBdr>
                    <w:top w:val="none" w:sz="0" w:space="0" w:color="auto"/>
                    <w:left w:val="none" w:sz="0" w:space="0" w:color="auto"/>
                    <w:bottom w:val="none" w:sz="0" w:space="0" w:color="auto"/>
                    <w:right w:val="none" w:sz="0" w:space="0" w:color="auto"/>
                  </w:divBdr>
                  <w:divsChild>
                    <w:div w:id="38059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067229">
              <w:marLeft w:val="0"/>
              <w:marRight w:val="0"/>
              <w:marTop w:val="0"/>
              <w:marBottom w:val="0"/>
              <w:divBdr>
                <w:top w:val="none" w:sz="0" w:space="0" w:color="auto"/>
                <w:left w:val="none" w:sz="0" w:space="0" w:color="auto"/>
                <w:bottom w:val="none" w:sz="0" w:space="0" w:color="auto"/>
                <w:right w:val="none" w:sz="0" w:space="0" w:color="auto"/>
              </w:divBdr>
              <w:divsChild>
                <w:div w:id="1360813995">
                  <w:marLeft w:val="0"/>
                  <w:marRight w:val="0"/>
                  <w:marTop w:val="0"/>
                  <w:marBottom w:val="0"/>
                  <w:divBdr>
                    <w:top w:val="none" w:sz="0" w:space="0" w:color="auto"/>
                    <w:left w:val="none" w:sz="0" w:space="0" w:color="auto"/>
                    <w:bottom w:val="none" w:sz="0" w:space="0" w:color="auto"/>
                    <w:right w:val="none" w:sz="0" w:space="0" w:color="auto"/>
                  </w:divBdr>
                  <w:divsChild>
                    <w:div w:id="146585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43927">
              <w:marLeft w:val="0"/>
              <w:marRight w:val="0"/>
              <w:marTop w:val="0"/>
              <w:marBottom w:val="0"/>
              <w:divBdr>
                <w:top w:val="none" w:sz="0" w:space="0" w:color="auto"/>
                <w:left w:val="none" w:sz="0" w:space="0" w:color="auto"/>
                <w:bottom w:val="none" w:sz="0" w:space="0" w:color="auto"/>
                <w:right w:val="none" w:sz="0" w:space="0" w:color="auto"/>
              </w:divBdr>
              <w:divsChild>
                <w:div w:id="1405059025">
                  <w:marLeft w:val="0"/>
                  <w:marRight w:val="0"/>
                  <w:marTop w:val="0"/>
                  <w:marBottom w:val="0"/>
                  <w:divBdr>
                    <w:top w:val="none" w:sz="0" w:space="0" w:color="auto"/>
                    <w:left w:val="none" w:sz="0" w:space="0" w:color="auto"/>
                    <w:bottom w:val="none" w:sz="0" w:space="0" w:color="auto"/>
                    <w:right w:val="none" w:sz="0" w:space="0" w:color="auto"/>
                  </w:divBdr>
                  <w:divsChild>
                    <w:div w:id="1685353159">
                      <w:marLeft w:val="0"/>
                      <w:marRight w:val="0"/>
                      <w:marTop w:val="0"/>
                      <w:marBottom w:val="0"/>
                      <w:divBdr>
                        <w:top w:val="none" w:sz="0" w:space="0" w:color="auto"/>
                        <w:left w:val="none" w:sz="0" w:space="0" w:color="auto"/>
                        <w:bottom w:val="none" w:sz="0" w:space="0" w:color="auto"/>
                        <w:right w:val="none" w:sz="0" w:space="0" w:color="auto"/>
                      </w:divBdr>
                    </w:div>
                  </w:divsChild>
                </w:div>
                <w:div w:id="332420172">
                  <w:marLeft w:val="0"/>
                  <w:marRight w:val="0"/>
                  <w:marTop w:val="0"/>
                  <w:marBottom w:val="0"/>
                  <w:divBdr>
                    <w:top w:val="none" w:sz="0" w:space="0" w:color="auto"/>
                    <w:left w:val="none" w:sz="0" w:space="0" w:color="auto"/>
                    <w:bottom w:val="none" w:sz="0" w:space="0" w:color="auto"/>
                    <w:right w:val="none" w:sz="0" w:space="0" w:color="auto"/>
                  </w:divBdr>
                  <w:divsChild>
                    <w:div w:id="356858814">
                      <w:marLeft w:val="0"/>
                      <w:marRight w:val="0"/>
                      <w:marTop w:val="0"/>
                      <w:marBottom w:val="0"/>
                      <w:divBdr>
                        <w:top w:val="none" w:sz="0" w:space="0" w:color="auto"/>
                        <w:left w:val="none" w:sz="0" w:space="0" w:color="auto"/>
                        <w:bottom w:val="none" w:sz="0" w:space="0" w:color="auto"/>
                        <w:right w:val="none" w:sz="0" w:space="0" w:color="auto"/>
                      </w:divBdr>
                    </w:div>
                  </w:divsChild>
                </w:div>
                <w:div w:id="2005472422">
                  <w:marLeft w:val="0"/>
                  <w:marRight w:val="0"/>
                  <w:marTop w:val="0"/>
                  <w:marBottom w:val="0"/>
                  <w:divBdr>
                    <w:top w:val="none" w:sz="0" w:space="0" w:color="auto"/>
                    <w:left w:val="none" w:sz="0" w:space="0" w:color="auto"/>
                    <w:bottom w:val="none" w:sz="0" w:space="0" w:color="auto"/>
                    <w:right w:val="none" w:sz="0" w:space="0" w:color="auto"/>
                  </w:divBdr>
                  <w:divsChild>
                    <w:div w:id="1138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05591">
              <w:marLeft w:val="0"/>
              <w:marRight w:val="0"/>
              <w:marTop w:val="0"/>
              <w:marBottom w:val="0"/>
              <w:divBdr>
                <w:top w:val="none" w:sz="0" w:space="0" w:color="auto"/>
                <w:left w:val="none" w:sz="0" w:space="0" w:color="auto"/>
                <w:bottom w:val="none" w:sz="0" w:space="0" w:color="auto"/>
                <w:right w:val="none" w:sz="0" w:space="0" w:color="auto"/>
              </w:divBdr>
              <w:divsChild>
                <w:div w:id="1987203798">
                  <w:marLeft w:val="0"/>
                  <w:marRight w:val="0"/>
                  <w:marTop w:val="0"/>
                  <w:marBottom w:val="0"/>
                  <w:divBdr>
                    <w:top w:val="none" w:sz="0" w:space="0" w:color="auto"/>
                    <w:left w:val="none" w:sz="0" w:space="0" w:color="auto"/>
                    <w:bottom w:val="none" w:sz="0" w:space="0" w:color="auto"/>
                    <w:right w:val="none" w:sz="0" w:space="0" w:color="auto"/>
                  </w:divBdr>
                  <w:divsChild>
                    <w:div w:id="9670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589447">
              <w:marLeft w:val="0"/>
              <w:marRight w:val="0"/>
              <w:marTop w:val="0"/>
              <w:marBottom w:val="0"/>
              <w:divBdr>
                <w:top w:val="none" w:sz="0" w:space="0" w:color="auto"/>
                <w:left w:val="none" w:sz="0" w:space="0" w:color="auto"/>
                <w:bottom w:val="none" w:sz="0" w:space="0" w:color="auto"/>
                <w:right w:val="none" w:sz="0" w:space="0" w:color="auto"/>
              </w:divBdr>
              <w:divsChild>
                <w:div w:id="1961375904">
                  <w:marLeft w:val="0"/>
                  <w:marRight w:val="0"/>
                  <w:marTop w:val="0"/>
                  <w:marBottom w:val="0"/>
                  <w:divBdr>
                    <w:top w:val="none" w:sz="0" w:space="0" w:color="auto"/>
                    <w:left w:val="none" w:sz="0" w:space="0" w:color="auto"/>
                    <w:bottom w:val="none" w:sz="0" w:space="0" w:color="auto"/>
                    <w:right w:val="none" w:sz="0" w:space="0" w:color="auto"/>
                  </w:divBdr>
                  <w:divsChild>
                    <w:div w:id="83233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5071">
              <w:marLeft w:val="0"/>
              <w:marRight w:val="0"/>
              <w:marTop w:val="0"/>
              <w:marBottom w:val="0"/>
              <w:divBdr>
                <w:top w:val="none" w:sz="0" w:space="0" w:color="auto"/>
                <w:left w:val="none" w:sz="0" w:space="0" w:color="auto"/>
                <w:bottom w:val="none" w:sz="0" w:space="0" w:color="auto"/>
                <w:right w:val="none" w:sz="0" w:space="0" w:color="auto"/>
              </w:divBdr>
              <w:divsChild>
                <w:div w:id="517890346">
                  <w:marLeft w:val="0"/>
                  <w:marRight w:val="0"/>
                  <w:marTop w:val="0"/>
                  <w:marBottom w:val="0"/>
                  <w:divBdr>
                    <w:top w:val="none" w:sz="0" w:space="0" w:color="auto"/>
                    <w:left w:val="none" w:sz="0" w:space="0" w:color="auto"/>
                    <w:bottom w:val="none" w:sz="0" w:space="0" w:color="auto"/>
                    <w:right w:val="none" w:sz="0" w:space="0" w:color="auto"/>
                  </w:divBdr>
                  <w:divsChild>
                    <w:div w:id="20077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9828">
              <w:marLeft w:val="0"/>
              <w:marRight w:val="0"/>
              <w:marTop w:val="0"/>
              <w:marBottom w:val="0"/>
              <w:divBdr>
                <w:top w:val="none" w:sz="0" w:space="0" w:color="auto"/>
                <w:left w:val="none" w:sz="0" w:space="0" w:color="auto"/>
                <w:bottom w:val="none" w:sz="0" w:space="0" w:color="auto"/>
                <w:right w:val="none" w:sz="0" w:space="0" w:color="auto"/>
              </w:divBdr>
              <w:divsChild>
                <w:div w:id="1469321634">
                  <w:marLeft w:val="0"/>
                  <w:marRight w:val="0"/>
                  <w:marTop w:val="0"/>
                  <w:marBottom w:val="0"/>
                  <w:divBdr>
                    <w:top w:val="none" w:sz="0" w:space="0" w:color="auto"/>
                    <w:left w:val="none" w:sz="0" w:space="0" w:color="auto"/>
                    <w:bottom w:val="none" w:sz="0" w:space="0" w:color="auto"/>
                    <w:right w:val="none" w:sz="0" w:space="0" w:color="auto"/>
                  </w:divBdr>
                  <w:divsChild>
                    <w:div w:id="19376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5756">
              <w:marLeft w:val="0"/>
              <w:marRight w:val="0"/>
              <w:marTop w:val="0"/>
              <w:marBottom w:val="0"/>
              <w:divBdr>
                <w:top w:val="none" w:sz="0" w:space="0" w:color="auto"/>
                <w:left w:val="none" w:sz="0" w:space="0" w:color="auto"/>
                <w:bottom w:val="none" w:sz="0" w:space="0" w:color="auto"/>
                <w:right w:val="none" w:sz="0" w:space="0" w:color="auto"/>
              </w:divBdr>
              <w:divsChild>
                <w:div w:id="9256493">
                  <w:marLeft w:val="0"/>
                  <w:marRight w:val="0"/>
                  <w:marTop w:val="0"/>
                  <w:marBottom w:val="0"/>
                  <w:divBdr>
                    <w:top w:val="none" w:sz="0" w:space="0" w:color="auto"/>
                    <w:left w:val="none" w:sz="0" w:space="0" w:color="auto"/>
                    <w:bottom w:val="none" w:sz="0" w:space="0" w:color="auto"/>
                    <w:right w:val="none" w:sz="0" w:space="0" w:color="auto"/>
                  </w:divBdr>
                  <w:divsChild>
                    <w:div w:id="26689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4815">
              <w:marLeft w:val="0"/>
              <w:marRight w:val="0"/>
              <w:marTop w:val="0"/>
              <w:marBottom w:val="0"/>
              <w:divBdr>
                <w:top w:val="none" w:sz="0" w:space="0" w:color="auto"/>
                <w:left w:val="none" w:sz="0" w:space="0" w:color="auto"/>
                <w:bottom w:val="none" w:sz="0" w:space="0" w:color="auto"/>
                <w:right w:val="none" w:sz="0" w:space="0" w:color="auto"/>
              </w:divBdr>
              <w:divsChild>
                <w:div w:id="523248077">
                  <w:marLeft w:val="0"/>
                  <w:marRight w:val="0"/>
                  <w:marTop w:val="0"/>
                  <w:marBottom w:val="0"/>
                  <w:divBdr>
                    <w:top w:val="none" w:sz="0" w:space="0" w:color="auto"/>
                    <w:left w:val="none" w:sz="0" w:space="0" w:color="auto"/>
                    <w:bottom w:val="none" w:sz="0" w:space="0" w:color="auto"/>
                    <w:right w:val="none" w:sz="0" w:space="0" w:color="auto"/>
                  </w:divBdr>
                  <w:divsChild>
                    <w:div w:id="99781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68127">
              <w:marLeft w:val="0"/>
              <w:marRight w:val="0"/>
              <w:marTop w:val="0"/>
              <w:marBottom w:val="0"/>
              <w:divBdr>
                <w:top w:val="none" w:sz="0" w:space="0" w:color="auto"/>
                <w:left w:val="none" w:sz="0" w:space="0" w:color="auto"/>
                <w:bottom w:val="none" w:sz="0" w:space="0" w:color="auto"/>
                <w:right w:val="none" w:sz="0" w:space="0" w:color="auto"/>
              </w:divBdr>
              <w:divsChild>
                <w:div w:id="706762145">
                  <w:marLeft w:val="0"/>
                  <w:marRight w:val="0"/>
                  <w:marTop w:val="0"/>
                  <w:marBottom w:val="0"/>
                  <w:divBdr>
                    <w:top w:val="none" w:sz="0" w:space="0" w:color="auto"/>
                    <w:left w:val="none" w:sz="0" w:space="0" w:color="auto"/>
                    <w:bottom w:val="none" w:sz="0" w:space="0" w:color="auto"/>
                    <w:right w:val="none" w:sz="0" w:space="0" w:color="auto"/>
                  </w:divBdr>
                  <w:divsChild>
                    <w:div w:id="26503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942446">
              <w:marLeft w:val="0"/>
              <w:marRight w:val="0"/>
              <w:marTop w:val="0"/>
              <w:marBottom w:val="0"/>
              <w:divBdr>
                <w:top w:val="none" w:sz="0" w:space="0" w:color="auto"/>
                <w:left w:val="none" w:sz="0" w:space="0" w:color="auto"/>
                <w:bottom w:val="none" w:sz="0" w:space="0" w:color="auto"/>
                <w:right w:val="none" w:sz="0" w:space="0" w:color="auto"/>
              </w:divBdr>
              <w:divsChild>
                <w:div w:id="1491868118">
                  <w:marLeft w:val="0"/>
                  <w:marRight w:val="0"/>
                  <w:marTop w:val="0"/>
                  <w:marBottom w:val="0"/>
                  <w:divBdr>
                    <w:top w:val="none" w:sz="0" w:space="0" w:color="auto"/>
                    <w:left w:val="none" w:sz="0" w:space="0" w:color="auto"/>
                    <w:bottom w:val="none" w:sz="0" w:space="0" w:color="auto"/>
                    <w:right w:val="none" w:sz="0" w:space="0" w:color="auto"/>
                  </w:divBdr>
                  <w:divsChild>
                    <w:div w:id="65125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03194">
              <w:marLeft w:val="0"/>
              <w:marRight w:val="0"/>
              <w:marTop w:val="0"/>
              <w:marBottom w:val="0"/>
              <w:divBdr>
                <w:top w:val="none" w:sz="0" w:space="0" w:color="auto"/>
                <w:left w:val="none" w:sz="0" w:space="0" w:color="auto"/>
                <w:bottom w:val="none" w:sz="0" w:space="0" w:color="auto"/>
                <w:right w:val="none" w:sz="0" w:space="0" w:color="auto"/>
              </w:divBdr>
              <w:divsChild>
                <w:div w:id="527184541">
                  <w:marLeft w:val="0"/>
                  <w:marRight w:val="0"/>
                  <w:marTop w:val="0"/>
                  <w:marBottom w:val="0"/>
                  <w:divBdr>
                    <w:top w:val="none" w:sz="0" w:space="0" w:color="auto"/>
                    <w:left w:val="none" w:sz="0" w:space="0" w:color="auto"/>
                    <w:bottom w:val="none" w:sz="0" w:space="0" w:color="auto"/>
                    <w:right w:val="none" w:sz="0" w:space="0" w:color="auto"/>
                  </w:divBdr>
                  <w:divsChild>
                    <w:div w:id="153754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20629">
              <w:marLeft w:val="0"/>
              <w:marRight w:val="0"/>
              <w:marTop w:val="0"/>
              <w:marBottom w:val="0"/>
              <w:divBdr>
                <w:top w:val="none" w:sz="0" w:space="0" w:color="auto"/>
                <w:left w:val="none" w:sz="0" w:space="0" w:color="auto"/>
                <w:bottom w:val="none" w:sz="0" w:space="0" w:color="auto"/>
                <w:right w:val="none" w:sz="0" w:space="0" w:color="auto"/>
              </w:divBdr>
              <w:divsChild>
                <w:div w:id="1951474596">
                  <w:marLeft w:val="0"/>
                  <w:marRight w:val="0"/>
                  <w:marTop w:val="0"/>
                  <w:marBottom w:val="0"/>
                  <w:divBdr>
                    <w:top w:val="none" w:sz="0" w:space="0" w:color="auto"/>
                    <w:left w:val="none" w:sz="0" w:space="0" w:color="auto"/>
                    <w:bottom w:val="none" w:sz="0" w:space="0" w:color="auto"/>
                    <w:right w:val="none" w:sz="0" w:space="0" w:color="auto"/>
                  </w:divBdr>
                  <w:divsChild>
                    <w:div w:id="14949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4480">
              <w:marLeft w:val="0"/>
              <w:marRight w:val="0"/>
              <w:marTop w:val="0"/>
              <w:marBottom w:val="0"/>
              <w:divBdr>
                <w:top w:val="none" w:sz="0" w:space="0" w:color="auto"/>
                <w:left w:val="none" w:sz="0" w:space="0" w:color="auto"/>
                <w:bottom w:val="none" w:sz="0" w:space="0" w:color="auto"/>
                <w:right w:val="none" w:sz="0" w:space="0" w:color="auto"/>
              </w:divBdr>
              <w:divsChild>
                <w:div w:id="1785463842">
                  <w:marLeft w:val="0"/>
                  <w:marRight w:val="0"/>
                  <w:marTop w:val="0"/>
                  <w:marBottom w:val="0"/>
                  <w:divBdr>
                    <w:top w:val="none" w:sz="0" w:space="0" w:color="auto"/>
                    <w:left w:val="none" w:sz="0" w:space="0" w:color="auto"/>
                    <w:bottom w:val="none" w:sz="0" w:space="0" w:color="auto"/>
                    <w:right w:val="none" w:sz="0" w:space="0" w:color="auto"/>
                  </w:divBdr>
                  <w:divsChild>
                    <w:div w:id="7513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964310">
              <w:marLeft w:val="0"/>
              <w:marRight w:val="0"/>
              <w:marTop w:val="0"/>
              <w:marBottom w:val="0"/>
              <w:divBdr>
                <w:top w:val="none" w:sz="0" w:space="0" w:color="auto"/>
                <w:left w:val="none" w:sz="0" w:space="0" w:color="auto"/>
                <w:bottom w:val="none" w:sz="0" w:space="0" w:color="auto"/>
                <w:right w:val="none" w:sz="0" w:space="0" w:color="auto"/>
              </w:divBdr>
              <w:divsChild>
                <w:div w:id="163321917">
                  <w:marLeft w:val="0"/>
                  <w:marRight w:val="0"/>
                  <w:marTop w:val="0"/>
                  <w:marBottom w:val="0"/>
                  <w:divBdr>
                    <w:top w:val="none" w:sz="0" w:space="0" w:color="auto"/>
                    <w:left w:val="none" w:sz="0" w:space="0" w:color="auto"/>
                    <w:bottom w:val="none" w:sz="0" w:space="0" w:color="auto"/>
                    <w:right w:val="none" w:sz="0" w:space="0" w:color="auto"/>
                  </w:divBdr>
                  <w:divsChild>
                    <w:div w:id="937442702">
                      <w:marLeft w:val="0"/>
                      <w:marRight w:val="0"/>
                      <w:marTop w:val="0"/>
                      <w:marBottom w:val="0"/>
                      <w:divBdr>
                        <w:top w:val="none" w:sz="0" w:space="0" w:color="auto"/>
                        <w:left w:val="none" w:sz="0" w:space="0" w:color="auto"/>
                        <w:bottom w:val="none" w:sz="0" w:space="0" w:color="auto"/>
                        <w:right w:val="none" w:sz="0" w:space="0" w:color="auto"/>
                      </w:divBdr>
                    </w:div>
                  </w:divsChild>
                </w:div>
                <w:div w:id="838543392">
                  <w:marLeft w:val="0"/>
                  <w:marRight w:val="0"/>
                  <w:marTop w:val="0"/>
                  <w:marBottom w:val="0"/>
                  <w:divBdr>
                    <w:top w:val="none" w:sz="0" w:space="0" w:color="auto"/>
                    <w:left w:val="none" w:sz="0" w:space="0" w:color="auto"/>
                    <w:bottom w:val="none" w:sz="0" w:space="0" w:color="auto"/>
                    <w:right w:val="none" w:sz="0" w:space="0" w:color="auto"/>
                  </w:divBdr>
                  <w:divsChild>
                    <w:div w:id="2088532058">
                      <w:marLeft w:val="0"/>
                      <w:marRight w:val="0"/>
                      <w:marTop w:val="0"/>
                      <w:marBottom w:val="0"/>
                      <w:divBdr>
                        <w:top w:val="none" w:sz="0" w:space="0" w:color="auto"/>
                        <w:left w:val="none" w:sz="0" w:space="0" w:color="auto"/>
                        <w:bottom w:val="none" w:sz="0" w:space="0" w:color="auto"/>
                        <w:right w:val="none" w:sz="0" w:space="0" w:color="auto"/>
                      </w:divBdr>
                    </w:div>
                  </w:divsChild>
                </w:div>
                <w:div w:id="2007973683">
                  <w:marLeft w:val="0"/>
                  <w:marRight w:val="0"/>
                  <w:marTop w:val="0"/>
                  <w:marBottom w:val="0"/>
                  <w:divBdr>
                    <w:top w:val="none" w:sz="0" w:space="0" w:color="auto"/>
                    <w:left w:val="none" w:sz="0" w:space="0" w:color="auto"/>
                    <w:bottom w:val="none" w:sz="0" w:space="0" w:color="auto"/>
                    <w:right w:val="none" w:sz="0" w:space="0" w:color="auto"/>
                  </w:divBdr>
                  <w:divsChild>
                    <w:div w:id="1711413449">
                      <w:marLeft w:val="0"/>
                      <w:marRight w:val="0"/>
                      <w:marTop w:val="0"/>
                      <w:marBottom w:val="0"/>
                      <w:divBdr>
                        <w:top w:val="none" w:sz="0" w:space="0" w:color="auto"/>
                        <w:left w:val="none" w:sz="0" w:space="0" w:color="auto"/>
                        <w:bottom w:val="none" w:sz="0" w:space="0" w:color="auto"/>
                        <w:right w:val="none" w:sz="0" w:space="0" w:color="auto"/>
                      </w:divBdr>
                    </w:div>
                  </w:divsChild>
                </w:div>
                <w:div w:id="350183707">
                  <w:marLeft w:val="0"/>
                  <w:marRight w:val="0"/>
                  <w:marTop w:val="0"/>
                  <w:marBottom w:val="0"/>
                  <w:divBdr>
                    <w:top w:val="none" w:sz="0" w:space="0" w:color="auto"/>
                    <w:left w:val="none" w:sz="0" w:space="0" w:color="auto"/>
                    <w:bottom w:val="none" w:sz="0" w:space="0" w:color="auto"/>
                    <w:right w:val="none" w:sz="0" w:space="0" w:color="auto"/>
                  </w:divBdr>
                  <w:divsChild>
                    <w:div w:id="63945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69252">
              <w:marLeft w:val="0"/>
              <w:marRight w:val="0"/>
              <w:marTop w:val="0"/>
              <w:marBottom w:val="0"/>
              <w:divBdr>
                <w:top w:val="none" w:sz="0" w:space="0" w:color="auto"/>
                <w:left w:val="none" w:sz="0" w:space="0" w:color="auto"/>
                <w:bottom w:val="none" w:sz="0" w:space="0" w:color="auto"/>
                <w:right w:val="none" w:sz="0" w:space="0" w:color="auto"/>
              </w:divBdr>
              <w:divsChild>
                <w:div w:id="1333803218">
                  <w:marLeft w:val="0"/>
                  <w:marRight w:val="0"/>
                  <w:marTop w:val="0"/>
                  <w:marBottom w:val="0"/>
                  <w:divBdr>
                    <w:top w:val="none" w:sz="0" w:space="0" w:color="auto"/>
                    <w:left w:val="none" w:sz="0" w:space="0" w:color="auto"/>
                    <w:bottom w:val="none" w:sz="0" w:space="0" w:color="auto"/>
                    <w:right w:val="none" w:sz="0" w:space="0" w:color="auto"/>
                  </w:divBdr>
                  <w:divsChild>
                    <w:div w:id="113733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593">
              <w:marLeft w:val="0"/>
              <w:marRight w:val="0"/>
              <w:marTop w:val="0"/>
              <w:marBottom w:val="0"/>
              <w:divBdr>
                <w:top w:val="none" w:sz="0" w:space="0" w:color="auto"/>
                <w:left w:val="none" w:sz="0" w:space="0" w:color="auto"/>
                <w:bottom w:val="none" w:sz="0" w:space="0" w:color="auto"/>
                <w:right w:val="none" w:sz="0" w:space="0" w:color="auto"/>
              </w:divBdr>
              <w:divsChild>
                <w:div w:id="291177940">
                  <w:marLeft w:val="0"/>
                  <w:marRight w:val="0"/>
                  <w:marTop w:val="0"/>
                  <w:marBottom w:val="0"/>
                  <w:divBdr>
                    <w:top w:val="none" w:sz="0" w:space="0" w:color="auto"/>
                    <w:left w:val="none" w:sz="0" w:space="0" w:color="auto"/>
                    <w:bottom w:val="none" w:sz="0" w:space="0" w:color="auto"/>
                    <w:right w:val="none" w:sz="0" w:space="0" w:color="auto"/>
                  </w:divBdr>
                  <w:divsChild>
                    <w:div w:id="78145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6094">
              <w:marLeft w:val="0"/>
              <w:marRight w:val="0"/>
              <w:marTop w:val="0"/>
              <w:marBottom w:val="0"/>
              <w:divBdr>
                <w:top w:val="none" w:sz="0" w:space="0" w:color="auto"/>
                <w:left w:val="none" w:sz="0" w:space="0" w:color="auto"/>
                <w:bottom w:val="none" w:sz="0" w:space="0" w:color="auto"/>
                <w:right w:val="none" w:sz="0" w:space="0" w:color="auto"/>
              </w:divBdr>
              <w:divsChild>
                <w:div w:id="1985505687">
                  <w:marLeft w:val="0"/>
                  <w:marRight w:val="0"/>
                  <w:marTop w:val="0"/>
                  <w:marBottom w:val="0"/>
                  <w:divBdr>
                    <w:top w:val="none" w:sz="0" w:space="0" w:color="auto"/>
                    <w:left w:val="none" w:sz="0" w:space="0" w:color="auto"/>
                    <w:bottom w:val="none" w:sz="0" w:space="0" w:color="auto"/>
                    <w:right w:val="none" w:sz="0" w:space="0" w:color="auto"/>
                  </w:divBdr>
                  <w:divsChild>
                    <w:div w:id="209381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07215">
              <w:marLeft w:val="0"/>
              <w:marRight w:val="0"/>
              <w:marTop w:val="0"/>
              <w:marBottom w:val="0"/>
              <w:divBdr>
                <w:top w:val="none" w:sz="0" w:space="0" w:color="auto"/>
                <w:left w:val="none" w:sz="0" w:space="0" w:color="auto"/>
                <w:bottom w:val="none" w:sz="0" w:space="0" w:color="auto"/>
                <w:right w:val="none" w:sz="0" w:space="0" w:color="auto"/>
              </w:divBdr>
              <w:divsChild>
                <w:div w:id="1574269549">
                  <w:marLeft w:val="0"/>
                  <w:marRight w:val="0"/>
                  <w:marTop w:val="0"/>
                  <w:marBottom w:val="0"/>
                  <w:divBdr>
                    <w:top w:val="none" w:sz="0" w:space="0" w:color="auto"/>
                    <w:left w:val="none" w:sz="0" w:space="0" w:color="auto"/>
                    <w:bottom w:val="none" w:sz="0" w:space="0" w:color="auto"/>
                    <w:right w:val="none" w:sz="0" w:space="0" w:color="auto"/>
                  </w:divBdr>
                  <w:divsChild>
                    <w:div w:id="221798502">
                      <w:marLeft w:val="0"/>
                      <w:marRight w:val="0"/>
                      <w:marTop w:val="0"/>
                      <w:marBottom w:val="0"/>
                      <w:divBdr>
                        <w:top w:val="none" w:sz="0" w:space="0" w:color="auto"/>
                        <w:left w:val="none" w:sz="0" w:space="0" w:color="auto"/>
                        <w:bottom w:val="none" w:sz="0" w:space="0" w:color="auto"/>
                        <w:right w:val="none" w:sz="0" w:space="0" w:color="auto"/>
                      </w:divBdr>
                    </w:div>
                  </w:divsChild>
                </w:div>
                <w:div w:id="1014307163">
                  <w:marLeft w:val="0"/>
                  <w:marRight w:val="0"/>
                  <w:marTop w:val="0"/>
                  <w:marBottom w:val="0"/>
                  <w:divBdr>
                    <w:top w:val="none" w:sz="0" w:space="0" w:color="auto"/>
                    <w:left w:val="none" w:sz="0" w:space="0" w:color="auto"/>
                    <w:bottom w:val="none" w:sz="0" w:space="0" w:color="auto"/>
                    <w:right w:val="none" w:sz="0" w:space="0" w:color="auto"/>
                  </w:divBdr>
                  <w:divsChild>
                    <w:div w:id="1606499494">
                      <w:marLeft w:val="0"/>
                      <w:marRight w:val="0"/>
                      <w:marTop w:val="0"/>
                      <w:marBottom w:val="0"/>
                      <w:divBdr>
                        <w:top w:val="none" w:sz="0" w:space="0" w:color="auto"/>
                        <w:left w:val="none" w:sz="0" w:space="0" w:color="auto"/>
                        <w:bottom w:val="none" w:sz="0" w:space="0" w:color="auto"/>
                        <w:right w:val="none" w:sz="0" w:space="0" w:color="auto"/>
                      </w:divBdr>
                    </w:div>
                  </w:divsChild>
                </w:div>
                <w:div w:id="264927917">
                  <w:marLeft w:val="0"/>
                  <w:marRight w:val="0"/>
                  <w:marTop w:val="0"/>
                  <w:marBottom w:val="0"/>
                  <w:divBdr>
                    <w:top w:val="none" w:sz="0" w:space="0" w:color="auto"/>
                    <w:left w:val="none" w:sz="0" w:space="0" w:color="auto"/>
                    <w:bottom w:val="none" w:sz="0" w:space="0" w:color="auto"/>
                    <w:right w:val="none" w:sz="0" w:space="0" w:color="auto"/>
                  </w:divBdr>
                  <w:divsChild>
                    <w:div w:id="1158882884">
                      <w:marLeft w:val="0"/>
                      <w:marRight w:val="0"/>
                      <w:marTop w:val="0"/>
                      <w:marBottom w:val="0"/>
                      <w:divBdr>
                        <w:top w:val="none" w:sz="0" w:space="0" w:color="auto"/>
                        <w:left w:val="none" w:sz="0" w:space="0" w:color="auto"/>
                        <w:bottom w:val="none" w:sz="0" w:space="0" w:color="auto"/>
                        <w:right w:val="none" w:sz="0" w:space="0" w:color="auto"/>
                      </w:divBdr>
                    </w:div>
                  </w:divsChild>
                </w:div>
                <w:div w:id="1447851404">
                  <w:marLeft w:val="0"/>
                  <w:marRight w:val="0"/>
                  <w:marTop w:val="0"/>
                  <w:marBottom w:val="0"/>
                  <w:divBdr>
                    <w:top w:val="none" w:sz="0" w:space="0" w:color="auto"/>
                    <w:left w:val="none" w:sz="0" w:space="0" w:color="auto"/>
                    <w:bottom w:val="none" w:sz="0" w:space="0" w:color="auto"/>
                    <w:right w:val="none" w:sz="0" w:space="0" w:color="auto"/>
                  </w:divBdr>
                  <w:divsChild>
                    <w:div w:id="1982071867">
                      <w:marLeft w:val="0"/>
                      <w:marRight w:val="0"/>
                      <w:marTop w:val="0"/>
                      <w:marBottom w:val="0"/>
                      <w:divBdr>
                        <w:top w:val="none" w:sz="0" w:space="0" w:color="auto"/>
                        <w:left w:val="none" w:sz="0" w:space="0" w:color="auto"/>
                        <w:bottom w:val="none" w:sz="0" w:space="0" w:color="auto"/>
                        <w:right w:val="none" w:sz="0" w:space="0" w:color="auto"/>
                      </w:divBdr>
                    </w:div>
                  </w:divsChild>
                </w:div>
                <w:div w:id="1518301698">
                  <w:marLeft w:val="0"/>
                  <w:marRight w:val="0"/>
                  <w:marTop w:val="0"/>
                  <w:marBottom w:val="0"/>
                  <w:divBdr>
                    <w:top w:val="none" w:sz="0" w:space="0" w:color="auto"/>
                    <w:left w:val="none" w:sz="0" w:space="0" w:color="auto"/>
                    <w:bottom w:val="none" w:sz="0" w:space="0" w:color="auto"/>
                    <w:right w:val="none" w:sz="0" w:space="0" w:color="auto"/>
                  </w:divBdr>
                  <w:divsChild>
                    <w:div w:id="75636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364">
              <w:marLeft w:val="0"/>
              <w:marRight w:val="0"/>
              <w:marTop w:val="0"/>
              <w:marBottom w:val="0"/>
              <w:divBdr>
                <w:top w:val="none" w:sz="0" w:space="0" w:color="auto"/>
                <w:left w:val="none" w:sz="0" w:space="0" w:color="auto"/>
                <w:bottom w:val="none" w:sz="0" w:space="0" w:color="auto"/>
                <w:right w:val="none" w:sz="0" w:space="0" w:color="auto"/>
              </w:divBdr>
              <w:divsChild>
                <w:div w:id="2011639652">
                  <w:marLeft w:val="0"/>
                  <w:marRight w:val="0"/>
                  <w:marTop w:val="0"/>
                  <w:marBottom w:val="0"/>
                  <w:divBdr>
                    <w:top w:val="none" w:sz="0" w:space="0" w:color="auto"/>
                    <w:left w:val="none" w:sz="0" w:space="0" w:color="auto"/>
                    <w:bottom w:val="none" w:sz="0" w:space="0" w:color="auto"/>
                    <w:right w:val="none" w:sz="0" w:space="0" w:color="auto"/>
                  </w:divBdr>
                  <w:divsChild>
                    <w:div w:id="101838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874">
              <w:marLeft w:val="0"/>
              <w:marRight w:val="0"/>
              <w:marTop w:val="0"/>
              <w:marBottom w:val="0"/>
              <w:divBdr>
                <w:top w:val="none" w:sz="0" w:space="0" w:color="auto"/>
                <w:left w:val="none" w:sz="0" w:space="0" w:color="auto"/>
                <w:bottom w:val="none" w:sz="0" w:space="0" w:color="auto"/>
                <w:right w:val="none" w:sz="0" w:space="0" w:color="auto"/>
              </w:divBdr>
              <w:divsChild>
                <w:div w:id="1784491494">
                  <w:marLeft w:val="0"/>
                  <w:marRight w:val="0"/>
                  <w:marTop w:val="0"/>
                  <w:marBottom w:val="0"/>
                  <w:divBdr>
                    <w:top w:val="none" w:sz="0" w:space="0" w:color="auto"/>
                    <w:left w:val="none" w:sz="0" w:space="0" w:color="auto"/>
                    <w:bottom w:val="none" w:sz="0" w:space="0" w:color="auto"/>
                    <w:right w:val="none" w:sz="0" w:space="0" w:color="auto"/>
                  </w:divBdr>
                  <w:divsChild>
                    <w:div w:id="612058036">
                      <w:marLeft w:val="0"/>
                      <w:marRight w:val="0"/>
                      <w:marTop w:val="0"/>
                      <w:marBottom w:val="0"/>
                      <w:divBdr>
                        <w:top w:val="none" w:sz="0" w:space="0" w:color="auto"/>
                        <w:left w:val="none" w:sz="0" w:space="0" w:color="auto"/>
                        <w:bottom w:val="none" w:sz="0" w:space="0" w:color="auto"/>
                        <w:right w:val="none" w:sz="0" w:space="0" w:color="auto"/>
                      </w:divBdr>
                    </w:div>
                  </w:divsChild>
                </w:div>
                <w:div w:id="149951893">
                  <w:marLeft w:val="0"/>
                  <w:marRight w:val="0"/>
                  <w:marTop w:val="0"/>
                  <w:marBottom w:val="0"/>
                  <w:divBdr>
                    <w:top w:val="none" w:sz="0" w:space="0" w:color="auto"/>
                    <w:left w:val="none" w:sz="0" w:space="0" w:color="auto"/>
                    <w:bottom w:val="none" w:sz="0" w:space="0" w:color="auto"/>
                    <w:right w:val="none" w:sz="0" w:space="0" w:color="auto"/>
                  </w:divBdr>
                  <w:divsChild>
                    <w:div w:id="148354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227703">
              <w:marLeft w:val="0"/>
              <w:marRight w:val="0"/>
              <w:marTop w:val="0"/>
              <w:marBottom w:val="0"/>
              <w:divBdr>
                <w:top w:val="none" w:sz="0" w:space="0" w:color="auto"/>
                <w:left w:val="none" w:sz="0" w:space="0" w:color="auto"/>
                <w:bottom w:val="none" w:sz="0" w:space="0" w:color="auto"/>
                <w:right w:val="none" w:sz="0" w:space="0" w:color="auto"/>
              </w:divBdr>
              <w:divsChild>
                <w:div w:id="1036202669">
                  <w:marLeft w:val="0"/>
                  <w:marRight w:val="0"/>
                  <w:marTop w:val="0"/>
                  <w:marBottom w:val="0"/>
                  <w:divBdr>
                    <w:top w:val="none" w:sz="0" w:space="0" w:color="auto"/>
                    <w:left w:val="none" w:sz="0" w:space="0" w:color="auto"/>
                    <w:bottom w:val="none" w:sz="0" w:space="0" w:color="auto"/>
                    <w:right w:val="none" w:sz="0" w:space="0" w:color="auto"/>
                  </w:divBdr>
                  <w:divsChild>
                    <w:div w:id="1934237142">
                      <w:marLeft w:val="0"/>
                      <w:marRight w:val="0"/>
                      <w:marTop w:val="0"/>
                      <w:marBottom w:val="0"/>
                      <w:divBdr>
                        <w:top w:val="none" w:sz="0" w:space="0" w:color="auto"/>
                        <w:left w:val="none" w:sz="0" w:space="0" w:color="auto"/>
                        <w:bottom w:val="none" w:sz="0" w:space="0" w:color="auto"/>
                        <w:right w:val="none" w:sz="0" w:space="0" w:color="auto"/>
                      </w:divBdr>
                    </w:div>
                  </w:divsChild>
                </w:div>
                <w:div w:id="515578162">
                  <w:marLeft w:val="0"/>
                  <w:marRight w:val="0"/>
                  <w:marTop w:val="0"/>
                  <w:marBottom w:val="0"/>
                  <w:divBdr>
                    <w:top w:val="none" w:sz="0" w:space="0" w:color="auto"/>
                    <w:left w:val="none" w:sz="0" w:space="0" w:color="auto"/>
                    <w:bottom w:val="none" w:sz="0" w:space="0" w:color="auto"/>
                    <w:right w:val="none" w:sz="0" w:space="0" w:color="auto"/>
                  </w:divBdr>
                  <w:divsChild>
                    <w:div w:id="6199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1192">
              <w:marLeft w:val="0"/>
              <w:marRight w:val="0"/>
              <w:marTop w:val="0"/>
              <w:marBottom w:val="0"/>
              <w:divBdr>
                <w:top w:val="none" w:sz="0" w:space="0" w:color="auto"/>
                <w:left w:val="none" w:sz="0" w:space="0" w:color="auto"/>
                <w:bottom w:val="none" w:sz="0" w:space="0" w:color="auto"/>
                <w:right w:val="none" w:sz="0" w:space="0" w:color="auto"/>
              </w:divBdr>
              <w:divsChild>
                <w:div w:id="920607393">
                  <w:marLeft w:val="0"/>
                  <w:marRight w:val="0"/>
                  <w:marTop w:val="0"/>
                  <w:marBottom w:val="0"/>
                  <w:divBdr>
                    <w:top w:val="none" w:sz="0" w:space="0" w:color="auto"/>
                    <w:left w:val="none" w:sz="0" w:space="0" w:color="auto"/>
                    <w:bottom w:val="none" w:sz="0" w:space="0" w:color="auto"/>
                    <w:right w:val="none" w:sz="0" w:space="0" w:color="auto"/>
                  </w:divBdr>
                  <w:divsChild>
                    <w:div w:id="6156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0937">
              <w:marLeft w:val="0"/>
              <w:marRight w:val="0"/>
              <w:marTop w:val="0"/>
              <w:marBottom w:val="0"/>
              <w:divBdr>
                <w:top w:val="none" w:sz="0" w:space="0" w:color="auto"/>
                <w:left w:val="none" w:sz="0" w:space="0" w:color="auto"/>
                <w:bottom w:val="none" w:sz="0" w:space="0" w:color="auto"/>
                <w:right w:val="none" w:sz="0" w:space="0" w:color="auto"/>
              </w:divBdr>
              <w:divsChild>
                <w:div w:id="2050639539">
                  <w:marLeft w:val="0"/>
                  <w:marRight w:val="0"/>
                  <w:marTop w:val="0"/>
                  <w:marBottom w:val="0"/>
                  <w:divBdr>
                    <w:top w:val="none" w:sz="0" w:space="0" w:color="auto"/>
                    <w:left w:val="none" w:sz="0" w:space="0" w:color="auto"/>
                    <w:bottom w:val="none" w:sz="0" w:space="0" w:color="auto"/>
                    <w:right w:val="none" w:sz="0" w:space="0" w:color="auto"/>
                  </w:divBdr>
                  <w:divsChild>
                    <w:div w:id="20568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5378">
              <w:marLeft w:val="0"/>
              <w:marRight w:val="0"/>
              <w:marTop w:val="0"/>
              <w:marBottom w:val="0"/>
              <w:divBdr>
                <w:top w:val="none" w:sz="0" w:space="0" w:color="auto"/>
                <w:left w:val="none" w:sz="0" w:space="0" w:color="auto"/>
                <w:bottom w:val="none" w:sz="0" w:space="0" w:color="auto"/>
                <w:right w:val="none" w:sz="0" w:space="0" w:color="auto"/>
              </w:divBdr>
              <w:divsChild>
                <w:div w:id="1480465103">
                  <w:marLeft w:val="0"/>
                  <w:marRight w:val="0"/>
                  <w:marTop w:val="0"/>
                  <w:marBottom w:val="0"/>
                  <w:divBdr>
                    <w:top w:val="none" w:sz="0" w:space="0" w:color="auto"/>
                    <w:left w:val="none" w:sz="0" w:space="0" w:color="auto"/>
                    <w:bottom w:val="none" w:sz="0" w:space="0" w:color="auto"/>
                    <w:right w:val="none" w:sz="0" w:space="0" w:color="auto"/>
                  </w:divBdr>
                  <w:divsChild>
                    <w:div w:id="187993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73217">
              <w:marLeft w:val="0"/>
              <w:marRight w:val="0"/>
              <w:marTop w:val="0"/>
              <w:marBottom w:val="0"/>
              <w:divBdr>
                <w:top w:val="none" w:sz="0" w:space="0" w:color="auto"/>
                <w:left w:val="none" w:sz="0" w:space="0" w:color="auto"/>
                <w:bottom w:val="none" w:sz="0" w:space="0" w:color="auto"/>
                <w:right w:val="none" w:sz="0" w:space="0" w:color="auto"/>
              </w:divBdr>
              <w:divsChild>
                <w:div w:id="224264244">
                  <w:marLeft w:val="0"/>
                  <w:marRight w:val="0"/>
                  <w:marTop w:val="0"/>
                  <w:marBottom w:val="0"/>
                  <w:divBdr>
                    <w:top w:val="none" w:sz="0" w:space="0" w:color="auto"/>
                    <w:left w:val="none" w:sz="0" w:space="0" w:color="auto"/>
                    <w:bottom w:val="none" w:sz="0" w:space="0" w:color="auto"/>
                    <w:right w:val="none" w:sz="0" w:space="0" w:color="auto"/>
                  </w:divBdr>
                  <w:divsChild>
                    <w:div w:id="14506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22917">
              <w:marLeft w:val="0"/>
              <w:marRight w:val="0"/>
              <w:marTop w:val="0"/>
              <w:marBottom w:val="0"/>
              <w:divBdr>
                <w:top w:val="none" w:sz="0" w:space="0" w:color="auto"/>
                <w:left w:val="none" w:sz="0" w:space="0" w:color="auto"/>
                <w:bottom w:val="none" w:sz="0" w:space="0" w:color="auto"/>
                <w:right w:val="none" w:sz="0" w:space="0" w:color="auto"/>
              </w:divBdr>
              <w:divsChild>
                <w:div w:id="758451987">
                  <w:marLeft w:val="0"/>
                  <w:marRight w:val="0"/>
                  <w:marTop w:val="0"/>
                  <w:marBottom w:val="0"/>
                  <w:divBdr>
                    <w:top w:val="none" w:sz="0" w:space="0" w:color="auto"/>
                    <w:left w:val="none" w:sz="0" w:space="0" w:color="auto"/>
                    <w:bottom w:val="none" w:sz="0" w:space="0" w:color="auto"/>
                    <w:right w:val="none" w:sz="0" w:space="0" w:color="auto"/>
                  </w:divBdr>
                  <w:divsChild>
                    <w:div w:id="1286816006">
                      <w:marLeft w:val="0"/>
                      <w:marRight w:val="0"/>
                      <w:marTop w:val="0"/>
                      <w:marBottom w:val="0"/>
                      <w:divBdr>
                        <w:top w:val="none" w:sz="0" w:space="0" w:color="auto"/>
                        <w:left w:val="none" w:sz="0" w:space="0" w:color="auto"/>
                        <w:bottom w:val="none" w:sz="0" w:space="0" w:color="auto"/>
                        <w:right w:val="none" w:sz="0" w:space="0" w:color="auto"/>
                      </w:divBdr>
                    </w:div>
                  </w:divsChild>
                </w:div>
                <w:div w:id="433325634">
                  <w:marLeft w:val="0"/>
                  <w:marRight w:val="0"/>
                  <w:marTop w:val="0"/>
                  <w:marBottom w:val="0"/>
                  <w:divBdr>
                    <w:top w:val="none" w:sz="0" w:space="0" w:color="auto"/>
                    <w:left w:val="none" w:sz="0" w:space="0" w:color="auto"/>
                    <w:bottom w:val="none" w:sz="0" w:space="0" w:color="auto"/>
                    <w:right w:val="none" w:sz="0" w:space="0" w:color="auto"/>
                  </w:divBdr>
                  <w:divsChild>
                    <w:div w:id="165807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435029">
              <w:marLeft w:val="0"/>
              <w:marRight w:val="0"/>
              <w:marTop w:val="0"/>
              <w:marBottom w:val="0"/>
              <w:divBdr>
                <w:top w:val="none" w:sz="0" w:space="0" w:color="auto"/>
                <w:left w:val="none" w:sz="0" w:space="0" w:color="auto"/>
                <w:bottom w:val="none" w:sz="0" w:space="0" w:color="auto"/>
                <w:right w:val="none" w:sz="0" w:space="0" w:color="auto"/>
              </w:divBdr>
              <w:divsChild>
                <w:div w:id="1263104896">
                  <w:marLeft w:val="0"/>
                  <w:marRight w:val="0"/>
                  <w:marTop w:val="0"/>
                  <w:marBottom w:val="0"/>
                  <w:divBdr>
                    <w:top w:val="none" w:sz="0" w:space="0" w:color="auto"/>
                    <w:left w:val="none" w:sz="0" w:space="0" w:color="auto"/>
                    <w:bottom w:val="none" w:sz="0" w:space="0" w:color="auto"/>
                    <w:right w:val="none" w:sz="0" w:space="0" w:color="auto"/>
                  </w:divBdr>
                  <w:divsChild>
                    <w:div w:id="17017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78665">
              <w:marLeft w:val="0"/>
              <w:marRight w:val="0"/>
              <w:marTop w:val="0"/>
              <w:marBottom w:val="0"/>
              <w:divBdr>
                <w:top w:val="none" w:sz="0" w:space="0" w:color="auto"/>
                <w:left w:val="none" w:sz="0" w:space="0" w:color="auto"/>
                <w:bottom w:val="none" w:sz="0" w:space="0" w:color="auto"/>
                <w:right w:val="none" w:sz="0" w:space="0" w:color="auto"/>
              </w:divBdr>
              <w:divsChild>
                <w:div w:id="1679238281">
                  <w:marLeft w:val="0"/>
                  <w:marRight w:val="0"/>
                  <w:marTop w:val="0"/>
                  <w:marBottom w:val="0"/>
                  <w:divBdr>
                    <w:top w:val="none" w:sz="0" w:space="0" w:color="auto"/>
                    <w:left w:val="none" w:sz="0" w:space="0" w:color="auto"/>
                    <w:bottom w:val="none" w:sz="0" w:space="0" w:color="auto"/>
                    <w:right w:val="none" w:sz="0" w:space="0" w:color="auto"/>
                  </w:divBdr>
                  <w:divsChild>
                    <w:div w:id="182963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364174">
              <w:marLeft w:val="0"/>
              <w:marRight w:val="0"/>
              <w:marTop w:val="0"/>
              <w:marBottom w:val="0"/>
              <w:divBdr>
                <w:top w:val="none" w:sz="0" w:space="0" w:color="auto"/>
                <w:left w:val="none" w:sz="0" w:space="0" w:color="auto"/>
                <w:bottom w:val="none" w:sz="0" w:space="0" w:color="auto"/>
                <w:right w:val="none" w:sz="0" w:space="0" w:color="auto"/>
              </w:divBdr>
              <w:divsChild>
                <w:div w:id="1019350094">
                  <w:marLeft w:val="0"/>
                  <w:marRight w:val="0"/>
                  <w:marTop w:val="0"/>
                  <w:marBottom w:val="0"/>
                  <w:divBdr>
                    <w:top w:val="none" w:sz="0" w:space="0" w:color="auto"/>
                    <w:left w:val="none" w:sz="0" w:space="0" w:color="auto"/>
                    <w:bottom w:val="none" w:sz="0" w:space="0" w:color="auto"/>
                    <w:right w:val="none" w:sz="0" w:space="0" w:color="auto"/>
                  </w:divBdr>
                  <w:divsChild>
                    <w:div w:id="170493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5690">
              <w:marLeft w:val="0"/>
              <w:marRight w:val="0"/>
              <w:marTop w:val="0"/>
              <w:marBottom w:val="0"/>
              <w:divBdr>
                <w:top w:val="none" w:sz="0" w:space="0" w:color="auto"/>
                <w:left w:val="none" w:sz="0" w:space="0" w:color="auto"/>
                <w:bottom w:val="none" w:sz="0" w:space="0" w:color="auto"/>
                <w:right w:val="none" w:sz="0" w:space="0" w:color="auto"/>
              </w:divBdr>
              <w:divsChild>
                <w:div w:id="770203598">
                  <w:marLeft w:val="0"/>
                  <w:marRight w:val="0"/>
                  <w:marTop w:val="0"/>
                  <w:marBottom w:val="0"/>
                  <w:divBdr>
                    <w:top w:val="none" w:sz="0" w:space="0" w:color="auto"/>
                    <w:left w:val="none" w:sz="0" w:space="0" w:color="auto"/>
                    <w:bottom w:val="none" w:sz="0" w:space="0" w:color="auto"/>
                    <w:right w:val="none" w:sz="0" w:space="0" w:color="auto"/>
                  </w:divBdr>
                  <w:divsChild>
                    <w:div w:id="3120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60366">
              <w:marLeft w:val="0"/>
              <w:marRight w:val="0"/>
              <w:marTop w:val="0"/>
              <w:marBottom w:val="0"/>
              <w:divBdr>
                <w:top w:val="none" w:sz="0" w:space="0" w:color="auto"/>
                <w:left w:val="none" w:sz="0" w:space="0" w:color="auto"/>
                <w:bottom w:val="none" w:sz="0" w:space="0" w:color="auto"/>
                <w:right w:val="none" w:sz="0" w:space="0" w:color="auto"/>
              </w:divBdr>
              <w:divsChild>
                <w:div w:id="1488471624">
                  <w:marLeft w:val="0"/>
                  <w:marRight w:val="0"/>
                  <w:marTop w:val="0"/>
                  <w:marBottom w:val="0"/>
                  <w:divBdr>
                    <w:top w:val="none" w:sz="0" w:space="0" w:color="auto"/>
                    <w:left w:val="none" w:sz="0" w:space="0" w:color="auto"/>
                    <w:bottom w:val="none" w:sz="0" w:space="0" w:color="auto"/>
                    <w:right w:val="none" w:sz="0" w:space="0" w:color="auto"/>
                  </w:divBdr>
                  <w:divsChild>
                    <w:div w:id="3551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621421">
      <w:bodyDiv w:val="1"/>
      <w:marLeft w:val="0"/>
      <w:marRight w:val="0"/>
      <w:marTop w:val="0"/>
      <w:marBottom w:val="0"/>
      <w:divBdr>
        <w:top w:val="none" w:sz="0" w:space="0" w:color="auto"/>
        <w:left w:val="none" w:sz="0" w:space="0" w:color="auto"/>
        <w:bottom w:val="none" w:sz="0" w:space="0" w:color="auto"/>
        <w:right w:val="none" w:sz="0" w:space="0" w:color="auto"/>
      </w:divBdr>
      <w:divsChild>
        <w:div w:id="598103422">
          <w:marLeft w:val="0"/>
          <w:marRight w:val="0"/>
          <w:marTop w:val="0"/>
          <w:marBottom w:val="0"/>
          <w:divBdr>
            <w:top w:val="none" w:sz="0" w:space="0" w:color="auto"/>
            <w:left w:val="none" w:sz="0" w:space="0" w:color="auto"/>
            <w:bottom w:val="none" w:sz="0" w:space="0" w:color="auto"/>
            <w:right w:val="none" w:sz="0" w:space="0" w:color="auto"/>
          </w:divBdr>
          <w:divsChild>
            <w:div w:id="264458243">
              <w:marLeft w:val="0"/>
              <w:marRight w:val="0"/>
              <w:marTop w:val="0"/>
              <w:marBottom w:val="0"/>
              <w:divBdr>
                <w:top w:val="none" w:sz="0" w:space="0" w:color="auto"/>
                <w:left w:val="none" w:sz="0" w:space="0" w:color="auto"/>
                <w:bottom w:val="none" w:sz="0" w:space="0" w:color="auto"/>
                <w:right w:val="none" w:sz="0" w:space="0" w:color="auto"/>
              </w:divBdr>
              <w:divsChild>
                <w:div w:id="1238058536">
                  <w:marLeft w:val="0"/>
                  <w:marRight w:val="0"/>
                  <w:marTop w:val="0"/>
                  <w:marBottom w:val="0"/>
                  <w:divBdr>
                    <w:top w:val="none" w:sz="0" w:space="0" w:color="auto"/>
                    <w:left w:val="none" w:sz="0" w:space="0" w:color="auto"/>
                    <w:bottom w:val="none" w:sz="0" w:space="0" w:color="auto"/>
                    <w:right w:val="none" w:sz="0" w:space="0" w:color="auto"/>
                  </w:divBdr>
                  <w:divsChild>
                    <w:div w:id="1732313473">
                      <w:marLeft w:val="0"/>
                      <w:marRight w:val="0"/>
                      <w:marTop w:val="0"/>
                      <w:marBottom w:val="0"/>
                      <w:divBdr>
                        <w:top w:val="none" w:sz="0" w:space="0" w:color="auto"/>
                        <w:left w:val="none" w:sz="0" w:space="0" w:color="auto"/>
                        <w:bottom w:val="none" w:sz="0" w:space="0" w:color="auto"/>
                        <w:right w:val="none" w:sz="0" w:space="0" w:color="auto"/>
                      </w:divBdr>
                    </w:div>
                  </w:divsChild>
                </w:div>
                <w:div w:id="923682002">
                  <w:marLeft w:val="0"/>
                  <w:marRight w:val="0"/>
                  <w:marTop w:val="0"/>
                  <w:marBottom w:val="0"/>
                  <w:divBdr>
                    <w:top w:val="none" w:sz="0" w:space="0" w:color="auto"/>
                    <w:left w:val="none" w:sz="0" w:space="0" w:color="auto"/>
                    <w:bottom w:val="none" w:sz="0" w:space="0" w:color="auto"/>
                    <w:right w:val="none" w:sz="0" w:space="0" w:color="auto"/>
                  </w:divBdr>
                  <w:divsChild>
                    <w:div w:id="1264418159">
                      <w:marLeft w:val="0"/>
                      <w:marRight w:val="0"/>
                      <w:marTop w:val="0"/>
                      <w:marBottom w:val="0"/>
                      <w:divBdr>
                        <w:top w:val="none" w:sz="0" w:space="0" w:color="auto"/>
                        <w:left w:val="none" w:sz="0" w:space="0" w:color="auto"/>
                        <w:bottom w:val="none" w:sz="0" w:space="0" w:color="auto"/>
                        <w:right w:val="none" w:sz="0" w:space="0" w:color="auto"/>
                      </w:divBdr>
                    </w:div>
                  </w:divsChild>
                </w:div>
                <w:div w:id="1753966703">
                  <w:marLeft w:val="0"/>
                  <w:marRight w:val="0"/>
                  <w:marTop w:val="0"/>
                  <w:marBottom w:val="0"/>
                  <w:divBdr>
                    <w:top w:val="none" w:sz="0" w:space="0" w:color="auto"/>
                    <w:left w:val="none" w:sz="0" w:space="0" w:color="auto"/>
                    <w:bottom w:val="none" w:sz="0" w:space="0" w:color="auto"/>
                    <w:right w:val="none" w:sz="0" w:space="0" w:color="auto"/>
                  </w:divBdr>
                  <w:divsChild>
                    <w:div w:id="1390375583">
                      <w:marLeft w:val="0"/>
                      <w:marRight w:val="0"/>
                      <w:marTop w:val="0"/>
                      <w:marBottom w:val="0"/>
                      <w:divBdr>
                        <w:top w:val="none" w:sz="0" w:space="0" w:color="auto"/>
                        <w:left w:val="none" w:sz="0" w:space="0" w:color="auto"/>
                        <w:bottom w:val="none" w:sz="0" w:space="0" w:color="auto"/>
                        <w:right w:val="none" w:sz="0" w:space="0" w:color="auto"/>
                      </w:divBdr>
                    </w:div>
                  </w:divsChild>
                </w:div>
                <w:div w:id="548227715">
                  <w:marLeft w:val="0"/>
                  <w:marRight w:val="0"/>
                  <w:marTop w:val="0"/>
                  <w:marBottom w:val="0"/>
                  <w:divBdr>
                    <w:top w:val="none" w:sz="0" w:space="0" w:color="auto"/>
                    <w:left w:val="none" w:sz="0" w:space="0" w:color="auto"/>
                    <w:bottom w:val="none" w:sz="0" w:space="0" w:color="auto"/>
                    <w:right w:val="none" w:sz="0" w:space="0" w:color="auto"/>
                  </w:divBdr>
                  <w:divsChild>
                    <w:div w:id="1761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14621">
          <w:marLeft w:val="0"/>
          <w:marRight w:val="0"/>
          <w:marTop w:val="0"/>
          <w:marBottom w:val="0"/>
          <w:divBdr>
            <w:top w:val="none" w:sz="0" w:space="0" w:color="auto"/>
            <w:left w:val="none" w:sz="0" w:space="0" w:color="auto"/>
            <w:bottom w:val="none" w:sz="0" w:space="0" w:color="auto"/>
            <w:right w:val="none" w:sz="0" w:space="0" w:color="auto"/>
          </w:divBdr>
        </w:div>
        <w:div w:id="956257954">
          <w:marLeft w:val="0"/>
          <w:marRight w:val="0"/>
          <w:marTop w:val="0"/>
          <w:marBottom w:val="0"/>
          <w:divBdr>
            <w:top w:val="none" w:sz="0" w:space="0" w:color="auto"/>
            <w:left w:val="none" w:sz="0" w:space="0" w:color="auto"/>
            <w:bottom w:val="none" w:sz="0" w:space="0" w:color="auto"/>
            <w:right w:val="none" w:sz="0" w:space="0" w:color="auto"/>
          </w:divBdr>
        </w:div>
        <w:div w:id="833448065">
          <w:marLeft w:val="0"/>
          <w:marRight w:val="0"/>
          <w:marTop w:val="0"/>
          <w:marBottom w:val="0"/>
          <w:divBdr>
            <w:top w:val="none" w:sz="0" w:space="0" w:color="auto"/>
            <w:left w:val="none" w:sz="0" w:space="0" w:color="auto"/>
            <w:bottom w:val="none" w:sz="0" w:space="0" w:color="auto"/>
            <w:right w:val="none" w:sz="0" w:space="0" w:color="auto"/>
          </w:divBdr>
        </w:div>
        <w:div w:id="987638191">
          <w:marLeft w:val="0"/>
          <w:marRight w:val="0"/>
          <w:marTop w:val="0"/>
          <w:marBottom w:val="0"/>
          <w:divBdr>
            <w:top w:val="none" w:sz="0" w:space="0" w:color="auto"/>
            <w:left w:val="none" w:sz="0" w:space="0" w:color="auto"/>
            <w:bottom w:val="none" w:sz="0" w:space="0" w:color="auto"/>
            <w:right w:val="none" w:sz="0" w:space="0" w:color="auto"/>
          </w:divBdr>
        </w:div>
        <w:div w:id="720057211">
          <w:marLeft w:val="0"/>
          <w:marRight w:val="0"/>
          <w:marTop w:val="0"/>
          <w:marBottom w:val="0"/>
          <w:divBdr>
            <w:top w:val="none" w:sz="0" w:space="0" w:color="auto"/>
            <w:left w:val="none" w:sz="0" w:space="0" w:color="auto"/>
            <w:bottom w:val="none" w:sz="0" w:space="0" w:color="auto"/>
            <w:right w:val="none" w:sz="0" w:space="0" w:color="auto"/>
          </w:divBdr>
        </w:div>
        <w:div w:id="95953943">
          <w:marLeft w:val="0"/>
          <w:marRight w:val="0"/>
          <w:marTop w:val="0"/>
          <w:marBottom w:val="0"/>
          <w:divBdr>
            <w:top w:val="none" w:sz="0" w:space="0" w:color="auto"/>
            <w:left w:val="none" w:sz="0" w:space="0" w:color="auto"/>
            <w:bottom w:val="none" w:sz="0" w:space="0" w:color="auto"/>
            <w:right w:val="none" w:sz="0" w:space="0" w:color="auto"/>
          </w:divBdr>
        </w:div>
        <w:div w:id="638456937">
          <w:marLeft w:val="0"/>
          <w:marRight w:val="0"/>
          <w:marTop w:val="0"/>
          <w:marBottom w:val="0"/>
          <w:divBdr>
            <w:top w:val="none" w:sz="0" w:space="0" w:color="auto"/>
            <w:left w:val="none" w:sz="0" w:space="0" w:color="auto"/>
            <w:bottom w:val="none" w:sz="0" w:space="0" w:color="auto"/>
            <w:right w:val="none" w:sz="0" w:space="0" w:color="auto"/>
          </w:divBdr>
        </w:div>
        <w:div w:id="122434052">
          <w:marLeft w:val="0"/>
          <w:marRight w:val="0"/>
          <w:marTop w:val="0"/>
          <w:marBottom w:val="0"/>
          <w:divBdr>
            <w:top w:val="none" w:sz="0" w:space="0" w:color="auto"/>
            <w:left w:val="none" w:sz="0" w:space="0" w:color="auto"/>
            <w:bottom w:val="none" w:sz="0" w:space="0" w:color="auto"/>
            <w:right w:val="none" w:sz="0" w:space="0" w:color="auto"/>
          </w:divBdr>
        </w:div>
        <w:div w:id="1194460900">
          <w:marLeft w:val="0"/>
          <w:marRight w:val="0"/>
          <w:marTop w:val="0"/>
          <w:marBottom w:val="0"/>
          <w:divBdr>
            <w:top w:val="none" w:sz="0" w:space="0" w:color="auto"/>
            <w:left w:val="none" w:sz="0" w:space="0" w:color="auto"/>
            <w:bottom w:val="none" w:sz="0" w:space="0" w:color="auto"/>
            <w:right w:val="none" w:sz="0" w:space="0" w:color="auto"/>
          </w:divBdr>
        </w:div>
        <w:div w:id="1423994290">
          <w:marLeft w:val="0"/>
          <w:marRight w:val="0"/>
          <w:marTop w:val="0"/>
          <w:marBottom w:val="0"/>
          <w:divBdr>
            <w:top w:val="none" w:sz="0" w:space="0" w:color="auto"/>
            <w:left w:val="none" w:sz="0" w:space="0" w:color="auto"/>
            <w:bottom w:val="none" w:sz="0" w:space="0" w:color="auto"/>
            <w:right w:val="none" w:sz="0" w:space="0" w:color="auto"/>
          </w:divBdr>
        </w:div>
        <w:div w:id="1594319436">
          <w:marLeft w:val="0"/>
          <w:marRight w:val="0"/>
          <w:marTop w:val="0"/>
          <w:marBottom w:val="0"/>
          <w:divBdr>
            <w:top w:val="none" w:sz="0" w:space="0" w:color="auto"/>
            <w:left w:val="none" w:sz="0" w:space="0" w:color="auto"/>
            <w:bottom w:val="none" w:sz="0" w:space="0" w:color="auto"/>
            <w:right w:val="none" w:sz="0" w:space="0" w:color="auto"/>
          </w:divBdr>
        </w:div>
        <w:div w:id="646860573">
          <w:marLeft w:val="0"/>
          <w:marRight w:val="0"/>
          <w:marTop w:val="0"/>
          <w:marBottom w:val="0"/>
          <w:divBdr>
            <w:top w:val="none" w:sz="0" w:space="0" w:color="auto"/>
            <w:left w:val="none" w:sz="0" w:space="0" w:color="auto"/>
            <w:bottom w:val="none" w:sz="0" w:space="0" w:color="auto"/>
            <w:right w:val="none" w:sz="0" w:space="0" w:color="auto"/>
          </w:divBdr>
        </w:div>
        <w:div w:id="648244995">
          <w:marLeft w:val="0"/>
          <w:marRight w:val="0"/>
          <w:marTop w:val="0"/>
          <w:marBottom w:val="0"/>
          <w:divBdr>
            <w:top w:val="none" w:sz="0" w:space="0" w:color="auto"/>
            <w:left w:val="none" w:sz="0" w:space="0" w:color="auto"/>
            <w:bottom w:val="none" w:sz="0" w:space="0" w:color="auto"/>
            <w:right w:val="none" w:sz="0" w:space="0" w:color="auto"/>
          </w:divBdr>
        </w:div>
        <w:div w:id="1588884888">
          <w:marLeft w:val="0"/>
          <w:marRight w:val="0"/>
          <w:marTop w:val="0"/>
          <w:marBottom w:val="0"/>
          <w:divBdr>
            <w:top w:val="none" w:sz="0" w:space="0" w:color="auto"/>
            <w:left w:val="none" w:sz="0" w:space="0" w:color="auto"/>
            <w:bottom w:val="none" w:sz="0" w:space="0" w:color="auto"/>
            <w:right w:val="none" w:sz="0" w:space="0" w:color="auto"/>
          </w:divBdr>
        </w:div>
        <w:div w:id="2050373587">
          <w:marLeft w:val="0"/>
          <w:marRight w:val="0"/>
          <w:marTop w:val="0"/>
          <w:marBottom w:val="0"/>
          <w:divBdr>
            <w:top w:val="none" w:sz="0" w:space="0" w:color="auto"/>
            <w:left w:val="none" w:sz="0" w:space="0" w:color="auto"/>
            <w:bottom w:val="none" w:sz="0" w:space="0" w:color="auto"/>
            <w:right w:val="none" w:sz="0" w:space="0" w:color="auto"/>
          </w:divBdr>
        </w:div>
        <w:div w:id="669523864">
          <w:marLeft w:val="0"/>
          <w:marRight w:val="0"/>
          <w:marTop w:val="0"/>
          <w:marBottom w:val="0"/>
          <w:divBdr>
            <w:top w:val="none" w:sz="0" w:space="0" w:color="auto"/>
            <w:left w:val="none" w:sz="0" w:space="0" w:color="auto"/>
            <w:bottom w:val="none" w:sz="0" w:space="0" w:color="auto"/>
            <w:right w:val="none" w:sz="0" w:space="0" w:color="auto"/>
          </w:divBdr>
        </w:div>
        <w:div w:id="314383685">
          <w:marLeft w:val="0"/>
          <w:marRight w:val="0"/>
          <w:marTop w:val="0"/>
          <w:marBottom w:val="0"/>
          <w:divBdr>
            <w:top w:val="none" w:sz="0" w:space="0" w:color="auto"/>
            <w:left w:val="none" w:sz="0" w:space="0" w:color="auto"/>
            <w:bottom w:val="none" w:sz="0" w:space="0" w:color="auto"/>
            <w:right w:val="none" w:sz="0" w:space="0" w:color="auto"/>
          </w:divBdr>
        </w:div>
        <w:div w:id="1611741070">
          <w:marLeft w:val="0"/>
          <w:marRight w:val="0"/>
          <w:marTop w:val="0"/>
          <w:marBottom w:val="0"/>
          <w:divBdr>
            <w:top w:val="none" w:sz="0" w:space="0" w:color="auto"/>
            <w:left w:val="none" w:sz="0" w:space="0" w:color="auto"/>
            <w:bottom w:val="none" w:sz="0" w:space="0" w:color="auto"/>
            <w:right w:val="none" w:sz="0" w:space="0" w:color="auto"/>
          </w:divBdr>
        </w:div>
        <w:div w:id="1542669871">
          <w:marLeft w:val="0"/>
          <w:marRight w:val="0"/>
          <w:marTop w:val="0"/>
          <w:marBottom w:val="0"/>
          <w:divBdr>
            <w:top w:val="none" w:sz="0" w:space="0" w:color="auto"/>
            <w:left w:val="none" w:sz="0" w:space="0" w:color="auto"/>
            <w:bottom w:val="none" w:sz="0" w:space="0" w:color="auto"/>
            <w:right w:val="none" w:sz="0" w:space="0" w:color="auto"/>
          </w:divBdr>
        </w:div>
        <w:div w:id="176622813">
          <w:marLeft w:val="0"/>
          <w:marRight w:val="0"/>
          <w:marTop w:val="0"/>
          <w:marBottom w:val="0"/>
          <w:divBdr>
            <w:top w:val="none" w:sz="0" w:space="0" w:color="auto"/>
            <w:left w:val="none" w:sz="0" w:space="0" w:color="auto"/>
            <w:bottom w:val="none" w:sz="0" w:space="0" w:color="auto"/>
            <w:right w:val="none" w:sz="0" w:space="0" w:color="auto"/>
          </w:divBdr>
        </w:div>
        <w:div w:id="325058592">
          <w:marLeft w:val="0"/>
          <w:marRight w:val="0"/>
          <w:marTop w:val="0"/>
          <w:marBottom w:val="0"/>
          <w:divBdr>
            <w:top w:val="none" w:sz="0" w:space="0" w:color="auto"/>
            <w:left w:val="none" w:sz="0" w:space="0" w:color="auto"/>
            <w:bottom w:val="none" w:sz="0" w:space="0" w:color="auto"/>
            <w:right w:val="none" w:sz="0" w:space="0" w:color="auto"/>
          </w:divBdr>
        </w:div>
        <w:div w:id="1136218084">
          <w:marLeft w:val="0"/>
          <w:marRight w:val="0"/>
          <w:marTop w:val="0"/>
          <w:marBottom w:val="0"/>
          <w:divBdr>
            <w:top w:val="none" w:sz="0" w:space="0" w:color="auto"/>
            <w:left w:val="none" w:sz="0" w:space="0" w:color="auto"/>
            <w:bottom w:val="none" w:sz="0" w:space="0" w:color="auto"/>
            <w:right w:val="none" w:sz="0" w:space="0" w:color="auto"/>
          </w:divBdr>
        </w:div>
        <w:div w:id="2137870749">
          <w:marLeft w:val="0"/>
          <w:marRight w:val="0"/>
          <w:marTop w:val="0"/>
          <w:marBottom w:val="0"/>
          <w:divBdr>
            <w:top w:val="none" w:sz="0" w:space="0" w:color="auto"/>
            <w:left w:val="none" w:sz="0" w:space="0" w:color="auto"/>
            <w:bottom w:val="none" w:sz="0" w:space="0" w:color="auto"/>
            <w:right w:val="none" w:sz="0" w:space="0" w:color="auto"/>
          </w:divBdr>
        </w:div>
        <w:div w:id="128791499">
          <w:marLeft w:val="0"/>
          <w:marRight w:val="0"/>
          <w:marTop w:val="0"/>
          <w:marBottom w:val="0"/>
          <w:divBdr>
            <w:top w:val="none" w:sz="0" w:space="0" w:color="auto"/>
            <w:left w:val="none" w:sz="0" w:space="0" w:color="auto"/>
            <w:bottom w:val="none" w:sz="0" w:space="0" w:color="auto"/>
            <w:right w:val="none" w:sz="0" w:space="0" w:color="auto"/>
          </w:divBdr>
        </w:div>
        <w:div w:id="132407324">
          <w:marLeft w:val="0"/>
          <w:marRight w:val="0"/>
          <w:marTop w:val="0"/>
          <w:marBottom w:val="0"/>
          <w:divBdr>
            <w:top w:val="none" w:sz="0" w:space="0" w:color="auto"/>
            <w:left w:val="none" w:sz="0" w:space="0" w:color="auto"/>
            <w:bottom w:val="none" w:sz="0" w:space="0" w:color="auto"/>
            <w:right w:val="none" w:sz="0" w:space="0" w:color="auto"/>
          </w:divBdr>
        </w:div>
        <w:div w:id="683095867">
          <w:marLeft w:val="0"/>
          <w:marRight w:val="0"/>
          <w:marTop w:val="0"/>
          <w:marBottom w:val="0"/>
          <w:divBdr>
            <w:top w:val="none" w:sz="0" w:space="0" w:color="auto"/>
            <w:left w:val="none" w:sz="0" w:space="0" w:color="auto"/>
            <w:bottom w:val="none" w:sz="0" w:space="0" w:color="auto"/>
            <w:right w:val="none" w:sz="0" w:space="0" w:color="auto"/>
          </w:divBdr>
        </w:div>
        <w:div w:id="1595673952">
          <w:marLeft w:val="0"/>
          <w:marRight w:val="0"/>
          <w:marTop w:val="0"/>
          <w:marBottom w:val="0"/>
          <w:divBdr>
            <w:top w:val="none" w:sz="0" w:space="0" w:color="auto"/>
            <w:left w:val="none" w:sz="0" w:space="0" w:color="auto"/>
            <w:bottom w:val="none" w:sz="0" w:space="0" w:color="auto"/>
            <w:right w:val="none" w:sz="0" w:space="0" w:color="auto"/>
          </w:divBdr>
        </w:div>
        <w:div w:id="454523510">
          <w:marLeft w:val="0"/>
          <w:marRight w:val="0"/>
          <w:marTop w:val="0"/>
          <w:marBottom w:val="0"/>
          <w:divBdr>
            <w:top w:val="none" w:sz="0" w:space="0" w:color="auto"/>
            <w:left w:val="none" w:sz="0" w:space="0" w:color="auto"/>
            <w:bottom w:val="none" w:sz="0" w:space="0" w:color="auto"/>
            <w:right w:val="none" w:sz="0" w:space="0" w:color="auto"/>
          </w:divBdr>
        </w:div>
        <w:div w:id="599217343">
          <w:marLeft w:val="0"/>
          <w:marRight w:val="0"/>
          <w:marTop w:val="0"/>
          <w:marBottom w:val="0"/>
          <w:divBdr>
            <w:top w:val="none" w:sz="0" w:space="0" w:color="auto"/>
            <w:left w:val="none" w:sz="0" w:space="0" w:color="auto"/>
            <w:bottom w:val="none" w:sz="0" w:space="0" w:color="auto"/>
            <w:right w:val="none" w:sz="0" w:space="0" w:color="auto"/>
          </w:divBdr>
        </w:div>
        <w:div w:id="904028412">
          <w:marLeft w:val="0"/>
          <w:marRight w:val="0"/>
          <w:marTop w:val="0"/>
          <w:marBottom w:val="0"/>
          <w:divBdr>
            <w:top w:val="none" w:sz="0" w:space="0" w:color="auto"/>
            <w:left w:val="none" w:sz="0" w:space="0" w:color="auto"/>
            <w:bottom w:val="none" w:sz="0" w:space="0" w:color="auto"/>
            <w:right w:val="none" w:sz="0" w:space="0" w:color="auto"/>
          </w:divBdr>
        </w:div>
        <w:div w:id="1159923095">
          <w:marLeft w:val="0"/>
          <w:marRight w:val="0"/>
          <w:marTop w:val="0"/>
          <w:marBottom w:val="0"/>
          <w:divBdr>
            <w:top w:val="none" w:sz="0" w:space="0" w:color="auto"/>
            <w:left w:val="none" w:sz="0" w:space="0" w:color="auto"/>
            <w:bottom w:val="none" w:sz="0" w:space="0" w:color="auto"/>
            <w:right w:val="none" w:sz="0" w:space="0" w:color="auto"/>
          </w:divBdr>
        </w:div>
        <w:div w:id="1858696557">
          <w:marLeft w:val="0"/>
          <w:marRight w:val="0"/>
          <w:marTop w:val="0"/>
          <w:marBottom w:val="0"/>
          <w:divBdr>
            <w:top w:val="none" w:sz="0" w:space="0" w:color="auto"/>
            <w:left w:val="none" w:sz="0" w:space="0" w:color="auto"/>
            <w:bottom w:val="none" w:sz="0" w:space="0" w:color="auto"/>
            <w:right w:val="none" w:sz="0" w:space="0" w:color="auto"/>
          </w:divBdr>
        </w:div>
        <w:div w:id="92170153">
          <w:marLeft w:val="0"/>
          <w:marRight w:val="0"/>
          <w:marTop w:val="0"/>
          <w:marBottom w:val="0"/>
          <w:divBdr>
            <w:top w:val="none" w:sz="0" w:space="0" w:color="auto"/>
            <w:left w:val="none" w:sz="0" w:space="0" w:color="auto"/>
            <w:bottom w:val="none" w:sz="0" w:space="0" w:color="auto"/>
            <w:right w:val="none" w:sz="0" w:space="0" w:color="auto"/>
          </w:divBdr>
        </w:div>
        <w:div w:id="1432776150">
          <w:marLeft w:val="0"/>
          <w:marRight w:val="0"/>
          <w:marTop w:val="0"/>
          <w:marBottom w:val="0"/>
          <w:divBdr>
            <w:top w:val="none" w:sz="0" w:space="0" w:color="auto"/>
            <w:left w:val="none" w:sz="0" w:space="0" w:color="auto"/>
            <w:bottom w:val="none" w:sz="0" w:space="0" w:color="auto"/>
            <w:right w:val="none" w:sz="0" w:space="0" w:color="auto"/>
          </w:divBdr>
        </w:div>
        <w:div w:id="1516117024">
          <w:marLeft w:val="0"/>
          <w:marRight w:val="0"/>
          <w:marTop w:val="0"/>
          <w:marBottom w:val="0"/>
          <w:divBdr>
            <w:top w:val="none" w:sz="0" w:space="0" w:color="auto"/>
            <w:left w:val="none" w:sz="0" w:space="0" w:color="auto"/>
            <w:bottom w:val="none" w:sz="0" w:space="0" w:color="auto"/>
            <w:right w:val="none" w:sz="0" w:space="0" w:color="auto"/>
          </w:divBdr>
        </w:div>
        <w:div w:id="61954364">
          <w:marLeft w:val="0"/>
          <w:marRight w:val="0"/>
          <w:marTop w:val="0"/>
          <w:marBottom w:val="0"/>
          <w:divBdr>
            <w:top w:val="none" w:sz="0" w:space="0" w:color="auto"/>
            <w:left w:val="none" w:sz="0" w:space="0" w:color="auto"/>
            <w:bottom w:val="none" w:sz="0" w:space="0" w:color="auto"/>
            <w:right w:val="none" w:sz="0" w:space="0" w:color="auto"/>
          </w:divBdr>
        </w:div>
        <w:div w:id="1956475245">
          <w:marLeft w:val="0"/>
          <w:marRight w:val="0"/>
          <w:marTop w:val="0"/>
          <w:marBottom w:val="0"/>
          <w:divBdr>
            <w:top w:val="none" w:sz="0" w:space="0" w:color="auto"/>
            <w:left w:val="none" w:sz="0" w:space="0" w:color="auto"/>
            <w:bottom w:val="none" w:sz="0" w:space="0" w:color="auto"/>
            <w:right w:val="none" w:sz="0" w:space="0" w:color="auto"/>
          </w:divBdr>
        </w:div>
        <w:div w:id="33967704">
          <w:marLeft w:val="0"/>
          <w:marRight w:val="0"/>
          <w:marTop w:val="0"/>
          <w:marBottom w:val="0"/>
          <w:divBdr>
            <w:top w:val="none" w:sz="0" w:space="0" w:color="auto"/>
            <w:left w:val="none" w:sz="0" w:space="0" w:color="auto"/>
            <w:bottom w:val="none" w:sz="0" w:space="0" w:color="auto"/>
            <w:right w:val="none" w:sz="0" w:space="0" w:color="auto"/>
          </w:divBdr>
        </w:div>
        <w:div w:id="643049716">
          <w:marLeft w:val="0"/>
          <w:marRight w:val="0"/>
          <w:marTop w:val="0"/>
          <w:marBottom w:val="0"/>
          <w:divBdr>
            <w:top w:val="none" w:sz="0" w:space="0" w:color="auto"/>
            <w:left w:val="none" w:sz="0" w:space="0" w:color="auto"/>
            <w:bottom w:val="none" w:sz="0" w:space="0" w:color="auto"/>
            <w:right w:val="none" w:sz="0" w:space="0" w:color="auto"/>
          </w:divBdr>
        </w:div>
        <w:div w:id="762998794">
          <w:marLeft w:val="0"/>
          <w:marRight w:val="0"/>
          <w:marTop w:val="0"/>
          <w:marBottom w:val="0"/>
          <w:divBdr>
            <w:top w:val="none" w:sz="0" w:space="0" w:color="auto"/>
            <w:left w:val="none" w:sz="0" w:space="0" w:color="auto"/>
            <w:bottom w:val="none" w:sz="0" w:space="0" w:color="auto"/>
            <w:right w:val="none" w:sz="0" w:space="0" w:color="auto"/>
          </w:divBdr>
        </w:div>
        <w:div w:id="1797872099">
          <w:marLeft w:val="0"/>
          <w:marRight w:val="0"/>
          <w:marTop w:val="0"/>
          <w:marBottom w:val="0"/>
          <w:divBdr>
            <w:top w:val="none" w:sz="0" w:space="0" w:color="auto"/>
            <w:left w:val="none" w:sz="0" w:space="0" w:color="auto"/>
            <w:bottom w:val="none" w:sz="0" w:space="0" w:color="auto"/>
            <w:right w:val="none" w:sz="0" w:space="0" w:color="auto"/>
          </w:divBdr>
        </w:div>
        <w:div w:id="2138985135">
          <w:marLeft w:val="0"/>
          <w:marRight w:val="0"/>
          <w:marTop w:val="0"/>
          <w:marBottom w:val="0"/>
          <w:divBdr>
            <w:top w:val="none" w:sz="0" w:space="0" w:color="auto"/>
            <w:left w:val="none" w:sz="0" w:space="0" w:color="auto"/>
            <w:bottom w:val="none" w:sz="0" w:space="0" w:color="auto"/>
            <w:right w:val="none" w:sz="0" w:space="0" w:color="auto"/>
          </w:divBdr>
        </w:div>
        <w:div w:id="853423255">
          <w:marLeft w:val="0"/>
          <w:marRight w:val="0"/>
          <w:marTop w:val="0"/>
          <w:marBottom w:val="0"/>
          <w:divBdr>
            <w:top w:val="none" w:sz="0" w:space="0" w:color="auto"/>
            <w:left w:val="none" w:sz="0" w:space="0" w:color="auto"/>
            <w:bottom w:val="none" w:sz="0" w:space="0" w:color="auto"/>
            <w:right w:val="none" w:sz="0" w:space="0" w:color="auto"/>
          </w:divBdr>
        </w:div>
        <w:div w:id="262108826">
          <w:marLeft w:val="0"/>
          <w:marRight w:val="0"/>
          <w:marTop w:val="0"/>
          <w:marBottom w:val="0"/>
          <w:divBdr>
            <w:top w:val="none" w:sz="0" w:space="0" w:color="auto"/>
            <w:left w:val="none" w:sz="0" w:space="0" w:color="auto"/>
            <w:bottom w:val="none" w:sz="0" w:space="0" w:color="auto"/>
            <w:right w:val="none" w:sz="0" w:space="0" w:color="auto"/>
          </w:divBdr>
        </w:div>
        <w:div w:id="283662381">
          <w:marLeft w:val="0"/>
          <w:marRight w:val="0"/>
          <w:marTop w:val="0"/>
          <w:marBottom w:val="0"/>
          <w:divBdr>
            <w:top w:val="none" w:sz="0" w:space="0" w:color="auto"/>
            <w:left w:val="none" w:sz="0" w:space="0" w:color="auto"/>
            <w:bottom w:val="none" w:sz="0" w:space="0" w:color="auto"/>
            <w:right w:val="none" w:sz="0" w:space="0" w:color="auto"/>
          </w:divBdr>
        </w:div>
        <w:div w:id="1722248958">
          <w:marLeft w:val="0"/>
          <w:marRight w:val="0"/>
          <w:marTop w:val="0"/>
          <w:marBottom w:val="0"/>
          <w:divBdr>
            <w:top w:val="none" w:sz="0" w:space="0" w:color="auto"/>
            <w:left w:val="none" w:sz="0" w:space="0" w:color="auto"/>
            <w:bottom w:val="none" w:sz="0" w:space="0" w:color="auto"/>
            <w:right w:val="none" w:sz="0" w:space="0" w:color="auto"/>
          </w:divBdr>
        </w:div>
        <w:div w:id="720330277">
          <w:marLeft w:val="0"/>
          <w:marRight w:val="0"/>
          <w:marTop w:val="0"/>
          <w:marBottom w:val="0"/>
          <w:divBdr>
            <w:top w:val="none" w:sz="0" w:space="0" w:color="auto"/>
            <w:left w:val="none" w:sz="0" w:space="0" w:color="auto"/>
            <w:bottom w:val="none" w:sz="0" w:space="0" w:color="auto"/>
            <w:right w:val="none" w:sz="0" w:space="0" w:color="auto"/>
          </w:divBdr>
        </w:div>
        <w:div w:id="1198159679">
          <w:marLeft w:val="0"/>
          <w:marRight w:val="0"/>
          <w:marTop w:val="0"/>
          <w:marBottom w:val="0"/>
          <w:divBdr>
            <w:top w:val="none" w:sz="0" w:space="0" w:color="auto"/>
            <w:left w:val="none" w:sz="0" w:space="0" w:color="auto"/>
            <w:bottom w:val="none" w:sz="0" w:space="0" w:color="auto"/>
            <w:right w:val="none" w:sz="0" w:space="0" w:color="auto"/>
          </w:divBdr>
        </w:div>
        <w:div w:id="1467622810">
          <w:marLeft w:val="0"/>
          <w:marRight w:val="0"/>
          <w:marTop w:val="0"/>
          <w:marBottom w:val="0"/>
          <w:divBdr>
            <w:top w:val="none" w:sz="0" w:space="0" w:color="auto"/>
            <w:left w:val="none" w:sz="0" w:space="0" w:color="auto"/>
            <w:bottom w:val="none" w:sz="0" w:space="0" w:color="auto"/>
            <w:right w:val="none" w:sz="0" w:space="0" w:color="auto"/>
          </w:divBdr>
        </w:div>
        <w:div w:id="445853379">
          <w:marLeft w:val="0"/>
          <w:marRight w:val="0"/>
          <w:marTop w:val="0"/>
          <w:marBottom w:val="0"/>
          <w:divBdr>
            <w:top w:val="none" w:sz="0" w:space="0" w:color="auto"/>
            <w:left w:val="none" w:sz="0" w:space="0" w:color="auto"/>
            <w:bottom w:val="none" w:sz="0" w:space="0" w:color="auto"/>
            <w:right w:val="none" w:sz="0" w:space="0" w:color="auto"/>
          </w:divBdr>
        </w:div>
        <w:div w:id="2143302500">
          <w:marLeft w:val="0"/>
          <w:marRight w:val="0"/>
          <w:marTop w:val="0"/>
          <w:marBottom w:val="0"/>
          <w:divBdr>
            <w:top w:val="none" w:sz="0" w:space="0" w:color="auto"/>
            <w:left w:val="none" w:sz="0" w:space="0" w:color="auto"/>
            <w:bottom w:val="none" w:sz="0" w:space="0" w:color="auto"/>
            <w:right w:val="none" w:sz="0" w:space="0" w:color="auto"/>
          </w:divBdr>
        </w:div>
        <w:div w:id="207642269">
          <w:marLeft w:val="0"/>
          <w:marRight w:val="0"/>
          <w:marTop w:val="0"/>
          <w:marBottom w:val="0"/>
          <w:divBdr>
            <w:top w:val="none" w:sz="0" w:space="0" w:color="auto"/>
            <w:left w:val="none" w:sz="0" w:space="0" w:color="auto"/>
            <w:bottom w:val="none" w:sz="0" w:space="0" w:color="auto"/>
            <w:right w:val="none" w:sz="0" w:space="0" w:color="auto"/>
          </w:divBdr>
        </w:div>
        <w:div w:id="1540358645">
          <w:marLeft w:val="0"/>
          <w:marRight w:val="0"/>
          <w:marTop w:val="0"/>
          <w:marBottom w:val="0"/>
          <w:divBdr>
            <w:top w:val="none" w:sz="0" w:space="0" w:color="auto"/>
            <w:left w:val="none" w:sz="0" w:space="0" w:color="auto"/>
            <w:bottom w:val="none" w:sz="0" w:space="0" w:color="auto"/>
            <w:right w:val="none" w:sz="0" w:space="0" w:color="auto"/>
          </w:divBdr>
        </w:div>
        <w:div w:id="204761724">
          <w:marLeft w:val="0"/>
          <w:marRight w:val="0"/>
          <w:marTop w:val="0"/>
          <w:marBottom w:val="0"/>
          <w:divBdr>
            <w:top w:val="none" w:sz="0" w:space="0" w:color="auto"/>
            <w:left w:val="none" w:sz="0" w:space="0" w:color="auto"/>
            <w:bottom w:val="none" w:sz="0" w:space="0" w:color="auto"/>
            <w:right w:val="none" w:sz="0" w:space="0" w:color="auto"/>
          </w:divBdr>
        </w:div>
        <w:div w:id="1238855999">
          <w:marLeft w:val="0"/>
          <w:marRight w:val="0"/>
          <w:marTop w:val="0"/>
          <w:marBottom w:val="0"/>
          <w:divBdr>
            <w:top w:val="none" w:sz="0" w:space="0" w:color="auto"/>
            <w:left w:val="none" w:sz="0" w:space="0" w:color="auto"/>
            <w:bottom w:val="none" w:sz="0" w:space="0" w:color="auto"/>
            <w:right w:val="none" w:sz="0" w:space="0" w:color="auto"/>
          </w:divBdr>
        </w:div>
        <w:div w:id="675838671">
          <w:marLeft w:val="0"/>
          <w:marRight w:val="0"/>
          <w:marTop w:val="0"/>
          <w:marBottom w:val="0"/>
          <w:divBdr>
            <w:top w:val="none" w:sz="0" w:space="0" w:color="auto"/>
            <w:left w:val="none" w:sz="0" w:space="0" w:color="auto"/>
            <w:bottom w:val="none" w:sz="0" w:space="0" w:color="auto"/>
            <w:right w:val="none" w:sz="0" w:space="0" w:color="auto"/>
          </w:divBdr>
        </w:div>
        <w:div w:id="37559992">
          <w:marLeft w:val="0"/>
          <w:marRight w:val="0"/>
          <w:marTop w:val="0"/>
          <w:marBottom w:val="0"/>
          <w:divBdr>
            <w:top w:val="none" w:sz="0" w:space="0" w:color="auto"/>
            <w:left w:val="none" w:sz="0" w:space="0" w:color="auto"/>
            <w:bottom w:val="none" w:sz="0" w:space="0" w:color="auto"/>
            <w:right w:val="none" w:sz="0" w:space="0" w:color="auto"/>
          </w:divBdr>
        </w:div>
        <w:div w:id="367267290">
          <w:marLeft w:val="0"/>
          <w:marRight w:val="0"/>
          <w:marTop w:val="0"/>
          <w:marBottom w:val="0"/>
          <w:divBdr>
            <w:top w:val="none" w:sz="0" w:space="0" w:color="auto"/>
            <w:left w:val="none" w:sz="0" w:space="0" w:color="auto"/>
            <w:bottom w:val="none" w:sz="0" w:space="0" w:color="auto"/>
            <w:right w:val="none" w:sz="0" w:space="0" w:color="auto"/>
          </w:divBdr>
        </w:div>
        <w:div w:id="45758346">
          <w:marLeft w:val="0"/>
          <w:marRight w:val="0"/>
          <w:marTop w:val="0"/>
          <w:marBottom w:val="0"/>
          <w:divBdr>
            <w:top w:val="none" w:sz="0" w:space="0" w:color="auto"/>
            <w:left w:val="none" w:sz="0" w:space="0" w:color="auto"/>
            <w:bottom w:val="none" w:sz="0" w:space="0" w:color="auto"/>
            <w:right w:val="none" w:sz="0" w:space="0" w:color="auto"/>
          </w:divBdr>
        </w:div>
        <w:div w:id="899243958">
          <w:marLeft w:val="0"/>
          <w:marRight w:val="0"/>
          <w:marTop w:val="0"/>
          <w:marBottom w:val="0"/>
          <w:divBdr>
            <w:top w:val="none" w:sz="0" w:space="0" w:color="auto"/>
            <w:left w:val="none" w:sz="0" w:space="0" w:color="auto"/>
            <w:bottom w:val="none" w:sz="0" w:space="0" w:color="auto"/>
            <w:right w:val="none" w:sz="0" w:space="0" w:color="auto"/>
          </w:divBdr>
        </w:div>
        <w:div w:id="1890191099">
          <w:marLeft w:val="0"/>
          <w:marRight w:val="0"/>
          <w:marTop w:val="0"/>
          <w:marBottom w:val="0"/>
          <w:divBdr>
            <w:top w:val="none" w:sz="0" w:space="0" w:color="auto"/>
            <w:left w:val="none" w:sz="0" w:space="0" w:color="auto"/>
            <w:bottom w:val="none" w:sz="0" w:space="0" w:color="auto"/>
            <w:right w:val="none" w:sz="0" w:space="0" w:color="auto"/>
          </w:divBdr>
        </w:div>
        <w:div w:id="1587572418">
          <w:marLeft w:val="0"/>
          <w:marRight w:val="0"/>
          <w:marTop w:val="0"/>
          <w:marBottom w:val="0"/>
          <w:divBdr>
            <w:top w:val="none" w:sz="0" w:space="0" w:color="auto"/>
            <w:left w:val="none" w:sz="0" w:space="0" w:color="auto"/>
            <w:bottom w:val="none" w:sz="0" w:space="0" w:color="auto"/>
            <w:right w:val="none" w:sz="0" w:space="0" w:color="auto"/>
          </w:divBdr>
        </w:div>
        <w:div w:id="1098603357">
          <w:marLeft w:val="0"/>
          <w:marRight w:val="0"/>
          <w:marTop w:val="0"/>
          <w:marBottom w:val="0"/>
          <w:divBdr>
            <w:top w:val="none" w:sz="0" w:space="0" w:color="auto"/>
            <w:left w:val="none" w:sz="0" w:space="0" w:color="auto"/>
            <w:bottom w:val="none" w:sz="0" w:space="0" w:color="auto"/>
            <w:right w:val="none" w:sz="0" w:space="0" w:color="auto"/>
          </w:divBdr>
        </w:div>
        <w:div w:id="634994778">
          <w:marLeft w:val="0"/>
          <w:marRight w:val="0"/>
          <w:marTop w:val="0"/>
          <w:marBottom w:val="0"/>
          <w:divBdr>
            <w:top w:val="none" w:sz="0" w:space="0" w:color="auto"/>
            <w:left w:val="none" w:sz="0" w:space="0" w:color="auto"/>
            <w:bottom w:val="none" w:sz="0" w:space="0" w:color="auto"/>
            <w:right w:val="none" w:sz="0" w:space="0" w:color="auto"/>
          </w:divBdr>
        </w:div>
        <w:div w:id="1579289221">
          <w:marLeft w:val="0"/>
          <w:marRight w:val="0"/>
          <w:marTop w:val="0"/>
          <w:marBottom w:val="0"/>
          <w:divBdr>
            <w:top w:val="none" w:sz="0" w:space="0" w:color="auto"/>
            <w:left w:val="none" w:sz="0" w:space="0" w:color="auto"/>
            <w:bottom w:val="none" w:sz="0" w:space="0" w:color="auto"/>
            <w:right w:val="none" w:sz="0" w:space="0" w:color="auto"/>
          </w:divBdr>
        </w:div>
        <w:div w:id="261492769">
          <w:marLeft w:val="0"/>
          <w:marRight w:val="0"/>
          <w:marTop w:val="0"/>
          <w:marBottom w:val="0"/>
          <w:divBdr>
            <w:top w:val="none" w:sz="0" w:space="0" w:color="auto"/>
            <w:left w:val="none" w:sz="0" w:space="0" w:color="auto"/>
            <w:bottom w:val="none" w:sz="0" w:space="0" w:color="auto"/>
            <w:right w:val="none" w:sz="0" w:space="0" w:color="auto"/>
          </w:divBdr>
        </w:div>
        <w:div w:id="1030182430">
          <w:marLeft w:val="0"/>
          <w:marRight w:val="0"/>
          <w:marTop w:val="0"/>
          <w:marBottom w:val="0"/>
          <w:divBdr>
            <w:top w:val="none" w:sz="0" w:space="0" w:color="auto"/>
            <w:left w:val="none" w:sz="0" w:space="0" w:color="auto"/>
            <w:bottom w:val="none" w:sz="0" w:space="0" w:color="auto"/>
            <w:right w:val="none" w:sz="0" w:space="0" w:color="auto"/>
          </w:divBdr>
        </w:div>
        <w:div w:id="1646081767">
          <w:marLeft w:val="0"/>
          <w:marRight w:val="0"/>
          <w:marTop w:val="0"/>
          <w:marBottom w:val="0"/>
          <w:divBdr>
            <w:top w:val="none" w:sz="0" w:space="0" w:color="auto"/>
            <w:left w:val="none" w:sz="0" w:space="0" w:color="auto"/>
            <w:bottom w:val="none" w:sz="0" w:space="0" w:color="auto"/>
            <w:right w:val="none" w:sz="0" w:space="0" w:color="auto"/>
          </w:divBdr>
        </w:div>
        <w:div w:id="1355574929">
          <w:marLeft w:val="0"/>
          <w:marRight w:val="0"/>
          <w:marTop w:val="0"/>
          <w:marBottom w:val="0"/>
          <w:divBdr>
            <w:top w:val="none" w:sz="0" w:space="0" w:color="auto"/>
            <w:left w:val="none" w:sz="0" w:space="0" w:color="auto"/>
            <w:bottom w:val="none" w:sz="0" w:space="0" w:color="auto"/>
            <w:right w:val="none" w:sz="0" w:space="0" w:color="auto"/>
          </w:divBdr>
        </w:div>
        <w:div w:id="1487673474">
          <w:marLeft w:val="0"/>
          <w:marRight w:val="0"/>
          <w:marTop w:val="0"/>
          <w:marBottom w:val="0"/>
          <w:divBdr>
            <w:top w:val="none" w:sz="0" w:space="0" w:color="auto"/>
            <w:left w:val="none" w:sz="0" w:space="0" w:color="auto"/>
            <w:bottom w:val="none" w:sz="0" w:space="0" w:color="auto"/>
            <w:right w:val="none" w:sz="0" w:space="0" w:color="auto"/>
          </w:divBdr>
        </w:div>
        <w:div w:id="963660246">
          <w:marLeft w:val="0"/>
          <w:marRight w:val="0"/>
          <w:marTop w:val="0"/>
          <w:marBottom w:val="0"/>
          <w:divBdr>
            <w:top w:val="none" w:sz="0" w:space="0" w:color="auto"/>
            <w:left w:val="none" w:sz="0" w:space="0" w:color="auto"/>
            <w:bottom w:val="none" w:sz="0" w:space="0" w:color="auto"/>
            <w:right w:val="none" w:sz="0" w:space="0" w:color="auto"/>
          </w:divBdr>
        </w:div>
        <w:div w:id="651324843">
          <w:marLeft w:val="0"/>
          <w:marRight w:val="0"/>
          <w:marTop w:val="0"/>
          <w:marBottom w:val="0"/>
          <w:divBdr>
            <w:top w:val="none" w:sz="0" w:space="0" w:color="auto"/>
            <w:left w:val="none" w:sz="0" w:space="0" w:color="auto"/>
            <w:bottom w:val="none" w:sz="0" w:space="0" w:color="auto"/>
            <w:right w:val="none" w:sz="0" w:space="0" w:color="auto"/>
          </w:divBdr>
        </w:div>
        <w:div w:id="1575622876">
          <w:marLeft w:val="0"/>
          <w:marRight w:val="0"/>
          <w:marTop w:val="0"/>
          <w:marBottom w:val="0"/>
          <w:divBdr>
            <w:top w:val="none" w:sz="0" w:space="0" w:color="auto"/>
            <w:left w:val="none" w:sz="0" w:space="0" w:color="auto"/>
            <w:bottom w:val="none" w:sz="0" w:space="0" w:color="auto"/>
            <w:right w:val="none" w:sz="0" w:space="0" w:color="auto"/>
          </w:divBdr>
        </w:div>
        <w:div w:id="1254825343">
          <w:marLeft w:val="0"/>
          <w:marRight w:val="0"/>
          <w:marTop w:val="0"/>
          <w:marBottom w:val="0"/>
          <w:divBdr>
            <w:top w:val="none" w:sz="0" w:space="0" w:color="auto"/>
            <w:left w:val="none" w:sz="0" w:space="0" w:color="auto"/>
            <w:bottom w:val="none" w:sz="0" w:space="0" w:color="auto"/>
            <w:right w:val="none" w:sz="0" w:space="0" w:color="auto"/>
          </w:divBdr>
        </w:div>
        <w:div w:id="588585227">
          <w:marLeft w:val="0"/>
          <w:marRight w:val="0"/>
          <w:marTop w:val="0"/>
          <w:marBottom w:val="0"/>
          <w:divBdr>
            <w:top w:val="none" w:sz="0" w:space="0" w:color="auto"/>
            <w:left w:val="none" w:sz="0" w:space="0" w:color="auto"/>
            <w:bottom w:val="none" w:sz="0" w:space="0" w:color="auto"/>
            <w:right w:val="none" w:sz="0" w:space="0" w:color="auto"/>
          </w:divBdr>
        </w:div>
        <w:div w:id="981468864">
          <w:marLeft w:val="0"/>
          <w:marRight w:val="0"/>
          <w:marTop w:val="0"/>
          <w:marBottom w:val="0"/>
          <w:divBdr>
            <w:top w:val="none" w:sz="0" w:space="0" w:color="auto"/>
            <w:left w:val="none" w:sz="0" w:space="0" w:color="auto"/>
            <w:bottom w:val="none" w:sz="0" w:space="0" w:color="auto"/>
            <w:right w:val="none" w:sz="0" w:space="0" w:color="auto"/>
          </w:divBdr>
        </w:div>
        <w:div w:id="256866853">
          <w:marLeft w:val="0"/>
          <w:marRight w:val="0"/>
          <w:marTop w:val="0"/>
          <w:marBottom w:val="0"/>
          <w:divBdr>
            <w:top w:val="none" w:sz="0" w:space="0" w:color="auto"/>
            <w:left w:val="none" w:sz="0" w:space="0" w:color="auto"/>
            <w:bottom w:val="none" w:sz="0" w:space="0" w:color="auto"/>
            <w:right w:val="none" w:sz="0" w:space="0" w:color="auto"/>
          </w:divBdr>
        </w:div>
        <w:div w:id="289674355">
          <w:marLeft w:val="0"/>
          <w:marRight w:val="0"/>
          <w:marTop w:val="0"/>
          <w:marBottom w:val="0"/>
          <w:divBdr>
            <w:top w:val="none" w:sz="0" w:space="0" w:color="auto"/>
            <w:left w:val="none" w:sz="0" w:space="0" w:color="auto"/>
            <w:bottom w:val="none" w:sz="0" w:space="0" w:color="auto"/>
            <w:right w:val="none" w:sz="0" w:space="0" w:color="auto"/>
          </w:divBdr>
        </w:div>
        <w:div w:id="2102067202">
          <w:marLeft w:val="0"/>
          <w:marRight w:val="0"/>
          <w:marTop w:val="0"/>
          <w:marBottom w:val="0"/>
          <w:divBdr>
            <w:top w:val="none" w:sz="0" w:space="0" w:color="auto"/>
            <w:left w:val="none" w:sz="0" w:space="0" w:color="auto"/>
            <w:bottom w:val="none" w:sz="0" w:space="0" w:color="auto"/>
            <w:right w:val="none" w:sz="0" w:space="0" w:color="auto"/>
          </w:divBdr>
        </w:div>
        <w:div w:id="1526820722">
          <w:marLeft w:val="0"/>
          <w:marRight w:val="0"/>
          <w:marTop w:val="0"/>
          <w:marBottom w:val="0"/>
          <w:divBdr>
            <w:top w:val="none" w:sz="0" w:space="0" w:color="auto"/>
            <w:left w:val="none" w:sz="0" w:space="0" w:color="auto"/>
            <w:bottom w:val="none" w:sz="0" w:space="0" w:color="auto"/>
            <w:right w:val="none" w:sz="0" w:space="0" w:color="auto"/>
          </w:divBdr>
        </w:div>
        <w:div w:id="361514774">
          <w:marLeft w:val="0"/>
          <w:marRight w:val="0"/>
          <w:marTop w:val="0"/>
          <w:marBottom w:val="0"/>
          <w:divBdr>
            <w:top w:val="none" w:sz="0" w:space="0" w:color="auto"/>
            <w:left w:val="none" w:sz="0" w:space="0" w:color="auto"/>
            <w:bottom w:val="none" w:sz="0" w:space="0" w:color="auto"/>
            <w:right w:val="none" w:sz="0" w:space="0" w:color="auto"/>
          </w:divBdr>
        </w:div>
        <w:div w:id="921796280">
          <w:marLeft w:val="0"/>
          <w:marRight w:val="0"/>
          <w:marTop w:val="0"/>
          <w:marBottom w:val="0"/>
          <w:divBdr>
            <w:top w:val="none" w:sz="0" w:space="0" w:color="auto"/>
            <w:left w:val="none" w:sz="0" w:space="0" w:color="auto"/>
            <w:bottom w:val="none" w:sz="0" w:space="0" w:color="auto"/>
            <w:right w:val="none" w:sz="0" w:space="0" w:color="auto"/>
          </w:divBdr>
        </w:div>
        <w:div w:id="1966735406">
          <w:marLeft w:val="0"/>
          <w:marRight w:val="0"/>
          <w:marTop w:val="0"/>
          <w:marBottom w:val="0"/>
          <w:divBdr>
            <w:top w:val="none" w:sz="0" w:space="0" w:color="auto"/>
            <w:left w:val="none" w:sz="0" w:space="0" w:color="auto"/>
            <w:bottom w:val="none" w:sz="0" w:space="0" w:color="auto"/>
            <w:right w:val="none" w:sz="0" w:space="0" w:color="auto"/>
          </w:divBdr>
        </w:div>
        <w:div w:id="1581211013">
          <w:marLeft w:val="0"/>
          <w:marRight w:val="0"/>
          <w:marTop w:val="0"/>
          <w:marBottom w:val="0"/>
          <w:divBdr>
            <w:top w:val="none" w:sz="0" w:space="0" w:color="auto"/>
            <w:left w:val="none" w:sz="0" w:space="0" w:color="auto"/>
            <w:bottom w:val="none" w:sz="0" w:space="0" w:color="auto"/>
            <w:right w:val="none" w:sz="0" w:space="0" w:color="auto"/>
          </w:divBdr>
        </w:div>
        <w:div w:id="1827086814">
          <w:marLeft w:val="0"/>
          <w:marRight w:val="0"/>
          <w:marTop w:val="0"/>
          <w:marBottom w:val="0"/>
          <w:divBdr>
            <w:top w:val="none" w:sz="0" w:space="0" w:color="auto"/>
            <w:left w:val="none" w:sz="0" w:space="0" w:color="auto"/>
            <w:bottom w:val="none" w:sz="0" w:space="0" w:color="auto"/>
            <w:right w:val="none" w:sz="0" w:space="0" w:color="auto"/>
          </w:divBdr>
        </w:div>
        <w:div w:id="1334259477">
          <w:marLeft w:val="0"/>
          <w:marRight w:val="0"/>
          <w:marTop w:val="0"/>
          <w:marBottom w:val="0"/>
          <w:divBdr>
            <w:top w:val="none" w:sz="0" w:space="0" w:color="auto"/>
            <w:left w:val="none" w:sz="0" w:space="0" w:color="auto"/>
            <w:bottom w:val="none" w:sz="0" w:space="0" w:color="auto"/>
            <w:right w:val="none" w:sz="0" w:space="0" w:color="auto"/>
          </w:divBdr>
        </w:div>
        <w:div w:id="1056322252">
          <w:marLeft w:val="0"/>
          <w:marRight w:val="0"/>
          <w:marTop w:val="0"/>
          <w:marBottom w:val="0"/>
          <w:divBdr>
            <w:top w:val="none" w:sz="0" w:space="0" w:color="auto"/>
            <w:left w:val="none" w:sz="0" w:space="0" w:color="auto"/>
            <w:bottom w:val="none" w:sz="0" w:space="0" w:color="auto"/>
            <w:right w:val="none" w:sz="0" w:space="0" w:color="auto"/>
          </w:divBdr>
        </w:div>
        <w:div w:id="1581599196">
          <w:marLeft w:val="0"/>
          <w:marRight w:val="0"/>
          <w:marTop w:val="0"/>
          <w:marBottom w:val="0"/>
          <w:divBdr>
            <w:top w:val="none" w:sz="0" w:space="0" w:color="auto"/>
            <w:left w:val="none" w:sz="0" w:space="0" w:color="auto"/>
            <w:bottom w:val="none" w:sz="0" w:space="0" w:color="auto"/>
            <w:right w:val="none" w:sz="0" w:space="0" w:color="auto"/>
          </w:divBdr>
        </w:div>
        <w:div w:id="443035263">
          <w:marLeft w:val="0"/>
          <w:marRight w:val="0"/>
          <w:marTop w:val="0"/>
          <w:marBottom w:val="0"/>
          <w:divBdr>
            <w:top w:val="none" w:sz="0" w:space="0" w:color="auto"/>
            <w:left w:val="none" w:sz="0" w:space="0" w:color="auto"/>
            <w:bottom w:val="none" w:sz="0" w:space="0" w:color="auto"/>
            <w:right w:val="none" w:sz="0" w:space="0" w:color="auto"/>
          </w:divBdr>
        </w:div>
        <w:div w:id="1202206643">
          <w:marLeft w:val="0"/>
          <w:marRight w:val="0"/>
          <w:marTop w:val="0"/>
          <w:marBottom w:val="0"/>
          <w:divBdr>
            <w:top w:val="none" w:sz="0" w:space="0" w:color="auto"/>
            <w:left w:val="none" w:sz="0" w:space="0" w:color="auto"/>
            <w:bottom w:val="none" w:sz="0" w:space="0" w:color="auto"/>
            <w:right w:val="none" w:sz="0" w:space="0" w:color="auto"/>
          </w:divBdr>
        </w:div>
        <w:div w:id="1590626360">
          <w:marLeft w:val="0"/>
          <w:marRight w:val="0"/>
          <w:marTop w:val="0"/>
          <w:marBottom w:val="0"/>
          <w:divBdr>
            <w:top w:val="none" w:sz="0" w:space="0" w:color="auto"/>
            <w:left w:val="none" w:sz="0" w:space="0" w:color="auto"/>
            <w:bottom w:val="none" w:sz="0" w:space="0" w:color="auto"/>
            <w:right w:val="none" w:sz="0" w:space="0" w:color="auto"/>
          </w:divBdr>
        </w:div>
        <w:div w:id="1436435324">
          <w:marLeft w:val="0"/>
          <w:marRight w:val="0"/>
          <w:marTop w:val="0"/>
          <w:marBottom w:val="0"/>
          <w:divBdr>
            <w:top w:val="none" w:sz="0" w:space="0" w:color="auto"/>
            <w:left w:val="none" w:sz="0" w:space="0" w:color="auto"/>
            <w:bottom w:val="none" w:sz="0" w:space="0" w:color="auto"/>
            <w:right w:val="none" w:sz="0" w:space="0" w:color="auto"/>
          </w:divBdr>
        </w:div>
        <w:div w:id="406193631">
          <w:marLeft w:val="0"/>
          <w:marRight w:val="0"/>
          <w:marTop w:val="0"/>
          <w:marBottom w:val="0"/>
          <w:divBdr>
            <w:top w:val="none" w:sz="0" w:space="0" w:color="auto"/>
            <w:left w:val="none" w:sz="0" w:space="0" w:color="auto"/>
            <w:bottom w:val="none" w:sz="0" w:space="0" w:color="auto"/>
            <w:right w:val="none" w:sz="0" w:space="0" w:color="auto"/>
          </w:divBdr>
        </w:div>
        <w:div w:id="1173299312">
          <w:marLeft w:val="0"/>
          <w:marRight w:val="0"/>
          <w:marTop w:val="0"/>
          <w:marBottom w:val="0"/>
          <w:divBdr>
            <w:top w:val="none" w:sz="0" w:space="0" w:color="auto"/>
            <w:left w:val="none" w:sz="0" w:space="0" w:color="auto"/>
            <w:bottom w:val="none" w:sz="0" w:space="0" w:color="auto"/>
            <w:right w:val="none" w:sz="0" w:space="0" w:color="auto"/>
          </w:divBdr>
        </w:div>
        <w:div w:id="64225669">
          <w:marLeft w:val="0"/>
          <w:marRight w:val="0"/>
          <w:marTop w:val="0"/>
          <w:marBottom w:val="0"/>
          <w:divBdr>
            <w:top w:val="none" w:sz="0" w:space="0" w:color="auto"/>
            <w:left w:val="none" w:sz="0" w:space="0" w:color="auto"/>
            <w:bottom w:val="none" w:sz="0" w:space="0" w:color="auto"/>
            <w:right w:val="none" w:sz="0" w:space="0" w:color="auto"/>
          </w:divBdr>
        </w:div>
        <w:div w:id="1520894905">
          <w:marLeft w:val="0"/>
          <w:marRight w:val="0"/>
          <w:marTop w:val="0"/>
          <w:marBottom w:val="0"/>
          <w:divBdr>
            <w:top w:val="none" w:sz="0" w:space="0" w:color="auto"/>
            <w:left w:val="none" w:sz="0" w:space="0" w:color="auto"/>
            <w:bottom w:val="none" w:sz="0" w:space="0" w:color="auto"/>
            <w:right w:val="none" w:sz="0" w:space="0" w:color="auto"/>
          </w:divBdr>
        </w:div>
        <w:div w:id="1614821755">
          <w:marLeft w:val="0"/>
          <w:marRight w:val="0"/>
          <w:marTop w:val="0"/>
          <w:marBottom w:val="0"/>
          <w:divBdr>
            <w:top w:val="none" w:sz="0" w:space="0" w:color="auto"/>
            <w:left w:val="none" w:sz="0" w:space="0" w:color="auto"/>
            <w:bottom w:val="none" w:sz="0" w:space="0" w:color="auto"/>
            <w:right w:val="none" w:sz="0" w:space="0" w:color="auto"/>
          </w:divBdr>
        </w:div>
        <w:div w:id="1264801970">
          <w:marLeft w:val="0"/>
          <w:marRight w:val="0"/>
          <w:marTop w:val="0"/>
          <w:marBottom w:val="0"/>
          <w:divBdr>
            <w:top w:val="none" w:sz="0" w:space="0" w:color="auto"/>
            <w:left w:val="none" w:sz="0" w:space="0" w:color="auto"/>
            <w:bottom w:val="none" w:sz="0" w:space="0" w:color="auto"/>
            <w:right w:val="none" w:sz="0" w:space="0" w:color="auto"/>
          </w:divBdr>
        </w:div>
        <w:div w:id="1492871237">
          <w:marLeft w:val="0"/>
          <w:marRight w:val="0"/>
          <w:marTop w:val="0"/>
          <w:marBottom w:val="0"/>
          <w:divBdr>
            <w:top w:val="none" w:sz="0" w:space="0" w:color="auto"/>
            <w:left w:val="none" w:sz="0" w:space="0" w:color="auto"/>
            <w:bottom w:val="none" w:sz="0" w:space="0" w:color="auto"/>
            <w:right w:val="none" w:sz="0" w:space="0" w:color="auto"/>
          </w:divBdr>
        </w:div>
        <w:div w:id="1283338526">
          <w:marLeft w:val="0"/>
          <w:marRight w:val="0"/>
          <w:marTop w:val="0"/>
          <w:marBottom w:val="0"/>
          <w:divBdr>
            <w:top w:val="none" w:sz="0" w:space="0" w:color="auto"/>
            <w:left w:val="none" w:sz="0" w:space="0" w:color="auto"/>
            <w:bottom w:val="none" w:sz="0" w:space="0" w:color="auto"/>
            <w:right w:val="none" w:sz="0" w:space="0" w:color="auto"/>
          </w:divBdr>
        </w:div>
        <w:div w:id="1928534485">
          <w:marLeft w:val="0"/>
          <w:marRight w:val="0"/>
          <w:marTop w:val="0"/>
          <w:marBottom w:val="0"/>
          <w:divBdr>
            <w:top w:val="none" w:sz="0" w:space="0" w:color="auto"/>
            <w:left w:val="none" w:sz="0" w:space="0" w:color="auto"/>
            <w:bottom w:val="none" w:sz="0" w:space="0" w:color="auto"/>
            <w:right w:val="none" w:sz="0" w:space="0" w:color="auto"/>
          </w:divBdr>
        </w:div>
        <w:div w:id="503936210">
          <w:marLeft w:val="0"/>
          <w:marRight w:val="0"/>
          <w:marTop w:val="0"/>
          <w:marBottom w:val="0"/>
          <w:divBdr>
            <w:top w:val="none" w:sz="0" w:space="0" w:color="auto"/>
            <w:left w:val="none" w:sz="0" w:space="0" w:color="auto"/>
            <w:bottom w:val="none" w:sz="0" w:space="0" w:color="auto"/>
            <w:right w:val="none" w:sz="0" w:space="0" w:color="auto"/>
          </w:divBdr>
        </w:div>
        <w:div w:id="1206285379">
          <w:marLeft w:val="0"/>
          <w:marRight w:val="0"/>
          <w:marTop w:val="0"/>
          <w:marBottom w:val="0"/>
          <w:divBdr>
            <w:top w:val="none" w:sz="0" w:space="0" w:color="auto"/>
            <w:left w:val="none" w:sz="0" w:space="0" w:color="auto"/>
            <w:bottom w:val="none" w:sz="0" w:space="0" w:color="auto"/>
            <w:right w:val="none" w:sz="0" w:space="0" w:color="auto"/>
          </w:divBdr>
        </w:div>
        <w:div w:id="1295407226">
          <w:marLeft w:val="0"/>
          <w:marRight w:val="0"/>
          <w:marTop w:val="0"/>
          <w:marBottom w:val="0"/>
          <w:divBdr>
            <w:top w:val="none" w:sz="0" w:space="0" w:color="auto"/>
            <w:left w:val="none" w:sz="0" w:space="0" w:color="auto"/>
            <w:bottom w:val="none" w:sz="0" w:space="0" w:color="auto"/>
            <w:right w:val="none" w:sz="0" w:space="0" w:color="auto"/>
          </w:divBdr>
        </w:div>
        <w:div w:id="1339235397">
          <w:marLeft w:val="0"/>
          <w:marRight w:val="0"/>
          <w:marTop w:val="0"/>
          <w:marBottom w:val="0"/>
          <w:divBdr>
            <w:top w:val="none" w:sz="0" w:space="0" w:color="auto"/>
            <w:left w:val="none" w:sz="0" w:space="0" w:color="auto"/>
            <w:bottom w:val="none" w:sz="0" w:space="0" w:color="auto"/>
            <w:right w:val="none" w:sz="0" w:space="0" w:color="auto"/>
          </w:divBdr>
        </w:div>
        <w:div w:id="595329292">
          <w:marLeft w:val="0"/>
          <w:marRight w:val="0"/>
          <w:marTop w:val="0"/>
          <w:marBottom w:val="0"/>
          <w:divBdr>
            <w:top w:val="none" w:sz="0" w:space="0" w:color="auto"/>
            <w:left w:val="none" w:sz="0" w:space="0" w:color="auto"/>
            <w:bottom w:val="none" w:sz="0" w:space="0" w:color="auto"/>
            <w:right w:val="none" w:sz="0" w:space="0" w:color="auto"/>
          </w:divBdr>
        </w:div>
        <w:div w:id="699085944">
          <w:marLeft w:val="0"/>
          <w:marRight w:val="0"/>
          <w:marTop w:val="0"/>
          <w:marBottom w:val="0"/>
          <w:divBdr>
            <w:top w:val="none" w:sz="0" w:space="0" w:color="auto"/>
            <w:left w:val="none" w:sz="0" w:space="0" w:color="auto"/>
            <w:bottom w:val="none" w:sz="0" w:space="0" w:color="auto"/>
            <w:right w:val="none" w:sz="0" w:space="0" w:color="auto"/>
          </w:divBdr>
        </w:div>
        <w:div w:id="2050258806">
          <w:marLeft w:val="0"/>
          <w:marRight w:val="0"/>
          <w:marTop w:val="0"/>
          <w:marBottom w:val="0"/>
          <w:divBdr>
            <w:top w:val="none" w:sz="0" w:space="0" w:color="auto"/>
            <w:left w:val="none" w:sz="0" w:space="0" w:color="auto"/>
            <w:bottom w:val="none" w:sz="0" w:space="0" w:color="auto"/>
            <w:right w:val="none" w:sz="0" w:space="0" w:color="auto"/>
          </w:divBdr>
        </w:div>
        <w:div w:id="69694142">
          <w:marLeft w:val="0"/>
          <w:marRight w:val="0"/>
          <w:marTop w:val="0"/>
          <w:marBottom w:val="0"/>
          <w:divBdr>
            <w:top w:val="none" w:sz="0" w:space="0" w:color="auto"/>
            <w:left w:val="none" w:sz="0" w:space="0" w:color="auto"/>
            <w:bottom w:val="none" w:sz="0" w:space="0" w:color="auto"/>
            <w:right w:val="none" w:sz="0" w:space="0" w:color="auto"/>
          </w:divBdr>
        </w:div>
        <w:div w:id="57636930">
          <w:marLeft w:val="0"/>
          <w:marRight w:val="0"/>
          <w:marTop w:val="0"/>
          <w:marBottom w:val="0"/>
          <w:divBdr>
            <w:top w:val="none" w:sz="0" w:space="0" w:color="auto"/>
            <w:left w:val="none" w:sz="0" w:space="0" w:color="auto"/>
            <w:bottom w:val="none" w:sz="0" w:space="0" w:color="auto"/>
            <w:right w:val="none" w:sz="0" w:space="0" w:color="auto"/>
          </w:divBdr>
        </w:div>
        <w:div w:id="906189609">
          <w:marLeft w:val="0"/>
          <w:marRight w:val="0"/>
          <w:marTop w:val="0"/>
          <w:marBottom w:val="0"/>
          <w:divBdr>
            <w:top w:val="none" w:sz="0" w:space="0" w:color="auto"/>
            <w:left w:val="none" w:sz="0" w:space="0" w:color="auto"/>
            <w:bottom w:val="none" w:sz="0" w:space="0" w:color="auto"/>
            <w:right w:val="none" w:sz="0" w:space="0" w:color="auto"/>
          </w:divBdr>
        </w:div>
        <w:div w:id="1664314400">
          <w:marLeft w:val="0"/>
          <w:marRight w:val="0"/>
          <w:marTop w:val="0"/>
          <w:marBottom w:val="0"/>
          <w:divBdr>
            <w:top w:val="none" w:sz="0" w:space="0" w:color="auto"/>
            <w:left w:val="none" w:sz="0" w:space="0" w:color="auto"/>
            <w:bottom w:val="none" w:sz="0" w:space="0" w:color="auto"/>
            <w:right w:val="none" w:sz="0" w:space="0" w:color="auto"/>
          </w:divBdr>
        </w:div>
        <w:div w:id="609435549">
          <w:marLeft w:val="0"/>
          <w:marRight w:val="0"/>
          <w:marTop w:val="0"/>
          <w:marBottom w:val="0"/>
          <w:divBdr>
            <w:top w:val="none" w:sz="0" w:space="0" w:color="auto"/>
            <w:left w:val="none" w:sz="0" w:space="0" w:color="auto"/>
            <w:bottom w:val="none" w:sz="0" w:space="0" w:color="auto"/>
            <w:right w:val="none" w:sz="0" w:space="0" w:color="auto"/>
          </w:divBdr>
        </w:div>
        <w:div w:id="2013756832">
          <w:marLeft w:val="0"/>
          <w:marRight w:val="0"/>
          <w:marTop w:val="0"/>
          <w:marBottom w:val="0"/>
          <w:divBdr>
            <w:top w:val="none" w:sz="0" w:space="0" w:color="auto"/>
            <w:left w:val="none" w:sz="0" w:space="0" w:color="auto"/>
            <w:bottom w:val="none" w:sz="0" w:space="0" w:color="auto"/>
            <w:right w:val="none" w:sz="0" w:space="0" w:color="auto"/>
          </w:divBdr>
        </w:div>
        <w:div w:id="258566194">
          <w:marLeft w:val="0"/>
          <w:marRight w:val="0"/>
          <w:marTop w:val="0"/>
          <w:marBottom w:val="0"/>
          <w:divBdr>
            <w:top w:val="none" w:sz="0" w:space="0" w:color="auto"/>
            <w:left w:val="none" w:sz="0" w:space="0" w:color="auto"/>
            <w:bottom w:val="none" w:sz="0" w:space="0" w:color="auto"/>
            <w:right w:val="none" w:sz="0" w:space="0" w:color="auto"/>
          </w:divBdr>
        </w:div>
        <w:div w:id="1902591351">
          <w:marLeft w:val="0"/>
          <w:marRight w:val="0"/>
          <w:marTop w:val="0"/>
          <w:marBottom w:val="0"/>
          <w:divBdr>
            <w:top w:val="none" w:sz="0" w:space="0" w:color="auto"/>
            <w:left w:val="none" w:sz="0" w:space="0" w:color="auto"/>
            <w:bottom w:val="none" w:sz="0" w:space="0" w:color="auto"/>
            <w:right w:val="none" w:sz="0" w:space="0" w:color="auto"/>
          </w:divBdr>
        </w:div>
        <w:div w:id="265698759">
          <w:marLeft w:val="0"/>
          <w:marRight w:val="0"/>
          <w:marTop w:val="0"/>
          <w:marBottom w:val="0"/>
          <w:divBdr>
            <w:top w:val="none" w:sz="0" w:space="0" w:color="auto"/>
            <w:left w:val="none" w:sz="0" w:space="0" w:color="auto"/>
            <w:bottom w:val="none" w:sz="0" w:space="0" w:color="auto"/>
            <w:right w:val="none" w:sz="0" w:space="0" w:color="auto"/>
          </w:divBdr>
        </w:div>
        <w:div w:id="194974570">
          <w:marLeft w:val="0"/>
          <w:marRight w:val="0"/>
          <w:marTop w:val="0"/>
          <w:marBottom w:val="0"/>
          <w:divBdr>
            <w:top w:val="none" w:sz="0" w:space="0" w:color="auto"/>
            <w:left w:val="none" w:sz="0" w:space="0" w:color="auto"/>
            <w:bottom w:val="none" w:sz="0" w:space="0" w:color="auto"/>
            <w:right w:val="none" w:sz="0" w:space="0" w:color="auto"/>
          </w:divBdr>
        </w:div>
        <w:div w:id="1383483523">
          <w:marLeft w:val="0"/>
          <w:marRight w:val="0"/>
          <w:marTop w:val="0"/>
          <w:marBottom w:val="0"/>
          <w:divBdr>
            <w:top w:val="none" w:sz="0" w:space="0" w:color="auto"/>
            <w:left w:val="none" w:sz="0" w:space="0" w:color="auto"/>
            <w:bottom w:val="none" w:sz="0" w:space="0" w:color="auto"/>
            <w:right w:val="none" w:sz="0" w:space="0" w:color="auto"/>
          </w:divBdr>
        </w:div>
        <w:div w:id="1870487817">
          <w:marLeft w:val="0"/>
          <w:marRight w:val="0"/>
          <w:marTop w:val="0"/>
          <w:marBottom w:val="0"/>
          <w:divBdr>
            <w:top w:val="none" w:sz="0" w:space="0" w:color="auto"/>
            <w:left w:val="none" w:sz="0" w:space="0" w:color="auto"/>
            <w:bottom w:val="none" w:sz="0" w:space="0" w:color="auto"/>
            <w:right w:val="none" w:sz="0" w:space="0" w:color="auto"/>
          </w:divBdr>
        </w:div>
        <w:div w:id="1003438175">
          <w:marLeft w:val="0"/>
          <w:marRight w:val="0"/>
          <w:marTop w:val="0"/>
          <w:marBottom w:val="0"/>
          <w:divBdr>
            <w:top w:val="none" w:sz="0" w:space="0" w:color="auto"/>
            <w:left w:val="none" w:sz="0" w:space="0" w:color="auto"/>
            <w:bottom w:val="none" w:sz="0" w:space="0" w:color="auto"/>
            <w:right w:val="none" w:sz="0" w:space="0" w:color="auto"/>
          </w:divBdr>
        </w:div>
        <w:div w:id="463158749">
          <w:marLeft w:val="0"/>
          <w:marRight w:val="0"/>
          <w:marTop w:val="0"/>
          <w:marBottom w:val="0"/>
          <w:divBdr>
            <w:top w:val="none" w:sz="0" w:space="0" w:color="auto"/>
            <w:left w:val="none" w:sz="0" w:space="0" w:color="auto"/>
            <w:bottom w:val="none" w:sz="0" w:space="0" w:color="auto"/>
            <w:right w:val="none" w:sz="0" w:space="0" w:color="auto"/>
          </w:divBdr>
        </w:div>
        <w:div w:id="1527674034">
          <w:marLeft w:val="0"/>
          <w:marRight w:val="0"/>
          <w:marTop w:val="0"/>
          <w:marBottom w:val="0"/>
          <w:divBdr>
            <w:top w:val="none" w:sz="0" w:space="0" w:color="auto"/>
            <w:left w:val="none" w:sz="0" w:space="0" w:color="auto"/>
            <w:bottom w:val="none" w:sz="0" w:space="0" w:color="auto"/>
            <w:right w:val="none" w:sz="0" w:space="0" w:color="auto"/>
          </w:divBdr>
        </w:div>
        <w:div w:id="1896164552">
          <w:marLeft w:val="0"/>
          <w:marRight w:val="0"/>
          <w:marTop w:val="0"/>
          <w:marBottom w:val="0"/>
          <w:divBdr>
            <w:top w:val="none" w:sz="0" w:space="0" w:color="auto"/>
            <w:left w:val="none" w:sz="0" w:space="0" w:color="auto"/>
            <w:bottom w:val="none" w:sz="0" w:space="0" w:color="auto"/>
            <w:right w:val="none" w:sz="0" w:space="0" w:color="auto"/>
          </w:divBdr>
        </w:div>
        <w:div w:id="174077619">
          <w:marLeft w:val="0"/>
          <w:marRight w:val="0"/>
          <w:marTop w:val="0"/>
          <w:marBottom w:val="0"/>
          <w:divBdr>
            <w:top w:val="none" w:sz="0" w:space="0" w:color="auto"/>
            <w:left w:val="none" w:sz="0" w:space="0" w:color="auto"/>
            <w:bottom w:val="none" w:sz="0" w:space="0" w:color="auto"/>
            <w:right w:val="none" w:sz="0" w:space="0" w:color="auto"/>
          </w:divBdr>
        </w:div>
        <w:div w:id="88041022">
          <w:marLeft w:val="0"/>
          <w:marRight w:val="0"/>
          <w:marTop w:val="0"/>
          <w:marBottom w:val="0"/>
          <w:divBdr>
            <w:top w:val="none" w:sz="0" w:space="0" w:color="auto"/>
            <w:left w:val="none" w:sz="0" w:space="0" w:color="auto"/>
            <w:bottom w:val="none" w:sz="0" w:space="0" w:color="auto"/>
            <w:right w:val="none" w:sz="0" w:space="0" w:color="auto"/>
          </w:divBdr>
        </w:div>
        <w:div w:id="1913268866">
          <w:marLeft w:val="0"/>
          <w:marRight w:val="0"/>
          <w:marTop w:val="0"/>
          <w:marBottom w:val="0"/>
          <w:divBdr>
            <w:top w:val="none" w:sz="0" w:space="0" w:color="auto"/>
            <w:left w:val="none" w:sz="0" w:space="0" w:color="auto"/>
            <w:bottom w:val="none" w:sz="0" w:space="0" w:color="auto"/>
            <w:right w:val="none" w:sz="0" w:space="0" w:color="auto"/>
          </w:divBdr>
        </w:div>
        <w:div w:id="1466389518">
          <w:marLeft w:val="0"/>
          <w:marRight w:val="0"/>
          <w:marTop w:val="0"/>
          <w:marBottom w:val="0"/>
          <w:divBdr>
            <w:top w:val="none" w:sz="0" w:space="0" w:color="auto"/>
            <w:left w:val="none" w:sz="0" w:space="0" w:color="auto"/>
            <w:bottom w:val="none" w:sz="0" w:space="0" w:color="auto"/>
            <w:right w:val="none" w:sz="0" w:space="0" w:color="auto"/>
          </w:divBdr>
        </w:div>
        <w:div w:id="1353535008">
          <w:marLeft w:val="0"/>
          <w:marRight w:val="0"/>
          <w:marTop w:val="0"/>
          <w:marBottom w:val="0"/>
          <w:divBdr>
            <w:top w:val="none" w:sz="0" w:space="0" w:color="auto"/>
            <w:left w:val="none" w:sz="0" w:space="0" w:color="auto"/>
            <w:bottom w:val="none" w:sz="0" w:space="0" w:color="auto"/>
            <w:right w:val="none" w:sz="0" w:space="0" w:color="auto"/>
          </w:divBdr>
        </w:div>
        <w:div w:id="838154759">
          <w:marLeft w:val="0"/>
          <w:marRight w:val="0"/>
          <w:marTop w:val="0"/>
          <w:marBottom w:val="0"/>
          <w:divBdr>
            <w:top w:val="none" w:sz="0" w:space="0" w:color="auto"/>
            <w:left w:val="none" w:sz="0" w:space="0" w:color="auto"/>
            <w:bottom w:val="none" w:sz="0" w:space="0" w:color="auto"/>
            <w:right w:val="none" w:sz="0" w:space="0" w:color="auto"/>
          </w:divBdr>
        </w:div>
        <w:div w:id="664093306">
          <w:marLeft w:val="0"/>
          <w:marRight w:val="0"/>
          <w:marTop w:val="0"/>
          <w:marBottom w:val="0"/>
          <w:divBdr>
            <w:top w:val="none" w:sz="0" w:space="0" w:color="auto"/>
            <w:left w:val="none" w:sz="0" w:space="0" w:color="auto"/>
            <w:bottom w:val="none" w:sz="0" w:space="0" w:color="auto"/>
            <w:right w:val="none" w:sz="0" w:space="0" w:color="auto"/>
          </w:divBdr>
        </w:div>
        <w:div w:id="1639994468">
          <w:marLeft w:val="0"/>
          <w:marRight w:val="0"/>
          <w:marTop w:val="0"/>
          <w:marBottom w:val="0"/>
          <w:divBdr>
            <w:top w:val="none" w:sz="0" w:space="0" w:color="auto"/>
            <w:left w:val="none" w:sz="0" w:space="0" w:color="auto"/>
            <w:bottom w:val="none" w:sz="0" w:space="0" w:color="auto"/>
            <w:right w:val="none" w:sz="0" w:space="0" w:color="auto"/>
          </w:divBdr>
        </w:div>
        <w:div w:id="341006742">
          <w:marLeft w:val="0"/>
          <w:marRight w:val="0"/>
          <w:marTop w:val="0"/>
          <w:marBottom w:val="0"/>
          <w:divBdr>
            <w:top w:val="none" w:sz="0" w:space="0" w:color="auto"/>
            <w:left w:val="none" w:sz="0" w:space="0" w:color="auto"/>
            <w:bottom w:val="none" w:sz="0" w:space="0" w:color="auto"/>
            <w:right w:val="none" w:sz="0" w:space="0" w:color="auto"/>
          </w:divBdr>
        </w:div>
        <w:div w:id="2137024532">
          <w:marLeft w:val="0"/>
          <w:marRight w:val="0"/>
          <w:marTop w:val="0"/>
          <w:marBottom w:val="0"/>
          <w:divBdr>
            <w:top w:val="none" w:sz="0" w:space="0" w:color="auto"/>
            <w:left w:val="none" w:sz="0" w:space="0" w:color="auto"/>
            <w:bottom w:val="none" w:sz="0" w:space="0" w:color="auto"/>
            <w:right w:val="none" w:sz="0" w:space="0" w:color="auto"/>
          </w:divBdr>
        </w:div>
        <w:div w:id="2086174664">
          <w:marLeft w:val="0"/>
          <w:marRight w:val="0"/>
          <w:marTop w:val="0"/>
          <w:marBottom w:val="0"/>
          <w:divBdr>
            <w:top w:val="none" w:sz="0" w:space="0" w:color="auto"/>
            <w:left w:val="none" w:sz="0" w:space="0" w:color="auto"/>
            <w:bottom w:val="none" w:sz="0" w:space="0" w:color="auto"/>
            <w:right w:val="none" w:sz="0" w:space="0" w:color="auto"/>
          </w:divBdr>
        </w:div>
        <w:div w:id="1543400494">
          <w:marLeft w:val="0"/>
          <w:marRight w:val="0"/>
          <w:marTop w:val="0"/>
          <w:marBottom w:val="0"/>
          <w:divBdr>
            <w:top w:val="none" w:sz="0" w:space="0" w:color="auto"/>
            <w:left w:val="none" w:sz="0" w:space="0" w:color="auto"/>
            <w:bottom w:val="none" w:sz="0" w:space="0" w:color="auto"/>
            <w:right w:val="none" w:sz="0" w:space="0" w:color="auto"/>
          </w:divBdr>
        </w:div>
        <w:div w:id="1481919996">
          <w:marLeft w:val="0"/>
          <w:marRight w:val="0"/>
          <w:marTop w:val="0"/>
          <w:marBottom w:val="0"/>
          <w:divBdr>
            <w:top w:val="none" w:sz="0" w:space="0" w:color="auto"/>
            <w:left w:val="none" w:sz="0" w:space="0" w:color="auto"/>
            <w:bottom w:val="none" w:sz="0" w:space="0" w:color="auto"/>
            <w:right w:val="none" w:sz="0" w:space="0" w:color="auto"/>
          </w:divBdr>
        </w:div>
        <w:div w:id="1402829926">
          <w:marLeft w:val="0"/>
          <w:marRight w:val="0"/>
          <w:marTop w:val="0"/>
          <w:marBottom w:val="0"/>
          <w:divBdr>
            <w:top w:val="none" w:sz="0" w:space="0" w:color="auto"/>
            <w:left w:val="none" w:sz="0" w:space="0" w:color="auto"/>
            <w:bottom w:val="none" w:sz="0" w:space="0" w:color="auto"/>
            <w:right w:val="none" w:sz="0" w:space="0" w:color="auto"/>
          </w:divBdr>
        </w:div>
        <w:div w:id="19362704">
          <w:marLeft w:val="0"/>
          <w:marRight w:val="0"/>
          <w:marTop w:val="0"/>
          <w:marBottom w:val="0"/>
          <w:divBdr>
            <w:top w:val="none" w:sz="0" w:space="0" w:color="auto"/>
            <w:left w:val="none" w:sz="0" w:space="0" w:color="auto"/>
            <w:bottom w:val="none" w:sz="0" w:space="0" w:color="auto"/>
            <w:right w:val="none" w:sz="0" w:space="0" w:color="auto"/>
          </w:divBdr>
        </w:div>
        <w:div w:id="2084981868">
          <w:marLeft w:val="0"/>
          <w:marRight w:val="0"/>
          <w:marTop w:val="0"/>
          <w:marBottom w:val="0"/>
          <w:divBdr>
            <w:top w:val="none" w:sz="0" w:space="0" w:color="auto"/>
            <w:left w:val="none" w:sz="0" w:space="0" w:color="auto"/>
            <w:bottom w:val="none" w:sz="0" w:space="0" w:color="auto"/>
            <w:right w:val="none" w:sz="0" w:space="0" w:color="auto"/>
          </w:divBdr>
        </w:div>
        <w:div w:id="2073190145">
          <w:marLeft w:val="0"/>
          <w:marRight w:val="0"/>
          <w:marTop w:val="0"/>
          <w:marBottom w:val="0"/>
          <w:divBdr>
            <w:top w:val="none" w:sz="0" w:space="0" w:color="auto"/>
            <w:left w:val="none" w:sz="0" w:space="0" w:color="auto"/>
            <w:bottom w:val="none" w:sz="0" w:space="0" w:color="auto"/>
            <w:right w:val="none" w:sz="0" w:space="0" w:color="auto"/>
          </w:divBdr>
        </w:div>
        <w:div w:id="1037580252">
          <w:marLeft w:val="0"/>
          <w:marRight w:val="0"/>
          <w:marTop w:val="0"/>
          <w:marBottom w:val="0"/>
          <w:divBdr>
            <w:top w:val="none" w:sz="0" w:space="0" w:color="auto"/>
            <w:left w:val="none" w:sz="0" w:space="0" w:color="auto"/>
            <w:bottom w:val="none" w:sz="0" w:space="0" w:color="auto"/>
            <w:right w:val="none" w:sz="0" w:space="0" w:color="auto"/>
          </w:divBdr>
        </w:div>
        <w:div w:id="90858020">
          <w:marLeft w:val="0"/>
          <w:marRight w:val="0"/>
          <w:marTop w:val="0"/>
          <w:marBottom w:val="0"/>
          <w:divBdr>
            <w:top w:val="none" w:sz="0" w:space="0" w:color="auto"/>
            <w:left w:val="none" w:sz="0" w:space="0" w:color="auto"/>
            <w:bottom w:val="none" w:sz="0" w:space="0" w:color="auto"/>
            <w:right w:val="none" w:sz="0" w:space="0" w:color="auto"/>
          </w:divBdr>
        </w:div>
        <w:div w:id="526909624">
          <w:marLeft w:val="0"/>
          <w:marRight w:val="0"/>
          <w:marTop w:val="0"/>
          <w:marBottom w:val="0"/>
          <w:divBdr>
            <w:top w:val="none" w:sz="0" w:space="0" w:color="auto"/>
            <w:left w:val="none" w:sz="0" w:space="0" w:color="auto"/>
            <w:bottom w:val="none" w:sz="0" w:space="0" w:color="auto"/>
            <w:right w:val="none" w:sz="0" w:space="0" w:color="auto"/>
          </w:divBdr>
        </w:div>
        <w:div w:id="585505188">
          <w:marLeft w:val="0"/>
          <w:marRight w:val="0"/>
          <w:marTop w:val="0"/>
          <w:marBottom w:val="0"/>
          <w:divBdr>
            <w:top w:val="none" w:sz="0" w:space="0" w:color="auto"/>
            <w:left w:val="none" w:sz="0" w:space="0" w:color="auto"/>
            <w:bottom w:val="none" w:sz="0" w:space="0" w:color="auto"/>
            <w:right w:val="none" w:sz="0" w:space="0" w:color="auto"/>
          </w:divBdr>
        </w:div>
        <w:div w:id="821511021">
          <w:marLeft w:val="0"/>
          <w:marRight w:val="0"/>
          <w:marTop w:val="0"/>
          <w:marBottom w:val="0"/>
          <w:divBdr>
            <w:top w:val="none" w:sz="0" w:space="0" w:color="auto"/>
            <w:left w:val="none" w:sz="0" w:space="0" w:color="auto"/>
            <w:bottom w:val="none" w:sz="0" w:space="0" w:color="auto"/>
            <w:right w:val="none" w:sz="0" w:space="0" w:color="auto"/>
          </w:divBdr>
        </w:div>
        <w:div w:id="1435250176">
          <w:marLeft w:val="0"/>
          <w:marRight w:val="0"/>
          <w:marTop w:val="0"/>
          <w:marBottom w:val="0"/>
          <w:divBdr>
            <w:top w:val="none" w:sz="0" w:space="0" w:color="auto"/>
            <w:left w:val="none" w:sz="0" w:space="0" w:color="auto"/>
            <w:bottom w:val="none" w:sz="0" w:space="0" w:color="auto"/>
            <w:right w:val="none" w:sz="0" w:space="0" w:color="auto"/>
          </w:divBdr>
        </w:div>
        <w:div w:id="1106000506">
          <w:marLeft w:val="0"/>
          <w:marRight w:val="0"/>
          <w:marTop w:val="0"/>
          <w:marBottom w:val="0"/>
          <w:divBdr>
            <w:top w:val="none" w:sz="0" w:space="0" w:color="auto"/>
            <w:left w:val="none" w:sz="0" w:space="0" w:color="auto"/>
            <w:bottom w:val="none" w:sz="0" w:space="0" w:color="auto"/>
            <w:right w:val="none" w:sz="0" w:space="0" w:color="auto"/>
          </w:divBdr>
        </w:div>
        <w:div w:id="2124835198">
          <w:marLeft w:val="0"/>
          <w:marRight w:val="0"/>
          <w:marTop w:val="0"/>
          <w:marBottom w:val="0"/>
          <w:divBdr>
            <w:top w:val="none" w:sz="0" w:space="0" w:color="auto"/>
            <w:left w:val="none" w:sz="0" w:space="0" w:color="auto"/>
            <w:bottom w:val="none" w:sz="0" w:space="0" w:color="auto"/>
            <w:right w:val="none" w:sz="0" w:space="0" w:color="auto"/>
          </w:divBdr>
        </w:div>
        <w:div w:id="1093942141">
          <w:marLeft w:val="0"/>
          <w:marRight w:val="0"/>
          <w:marTop w:val="0"/>
          <w:marBottom w:val="0"/>
          <w:divBdr>
            <w:top w:val="none" w:sz="0" w:space="0" w:color="auto"/>
            <w:left w:val="none" w:sz="0" w:space="0" w:color="auto"/>
            <w:bottom w:val="none" w:sz="0" w:space="0" w:color="auto"/>
            <w:right w:val="none" w:sz="0" w:space="0" w:color="auto"/>
          </w:divBdr>
        </w:div>
        <w:div w:id="1260799075">
          <w:marLeft w:val="0"/>
          <w:marRight w:val="0"/>
          <w:marTop w:val="0"/>
          <w:marBottom w:val="0"/>
          <w:divBdr>
            <w:top w:val="none" w:sz="0" w:space="0" w:color="auto"/>
            <w:left w:val="none" w:sz="0" w:space="0" w:color="auto"/>
            <w:bottom w:val="none" w:sz="0" w:space="0" w:color="auto"/>
            <w:right w:val="none" w:sz="0" w:space="0" w:color="auto"/>
          </w:divBdr>
        </w:div>
        <w:div w:id="473182174">
          <w:marLeft w:val="0"/>
          <w:marRight w:val="0"/>
          <w:marTop w:val="0"/>
          <w:marBottom w:val="0"/>
          <w:divBdr>
            <w:top w:val="none" w:sz="0" w:space="0" w:color="auto"/>
            <w:left w:val="none" w:sz="0" w:space="0" w:color="auto"/>
            <w:bottom w:val="none" w:sz="0" w:space="0" w:color="auto"/>
            <w:right w:val="none" w:sz="0" w:space="0" w:color="auto"/>
          </w:divBdr>
        </w:div>
        <w:div w:id="1674531584">
          <w:marLeft w:val="0"/>
          <w:marRight w:val="0"/>
          <w:marTop w:val="0"/>
          <w:marBottom w:val="0"/>
          <w:divBdr>
            <w:top w:val="none" w:sz="0" w:space="0" w:color="auto"/>
            <w:left w:val="none" w:sz="0" w:space="0" w:color="auto"/>
            <w:bottom w:val="none" w:sz="0" w:space="0" w:color="auto"/>
            <w:right w:val="none" w:sz="0" w:space="0" w:color="auto"/>
          </w:divBdr>
        </w:div>
        <w:div w:id="894974822">
          <w:marLeft w:val="0"/>
          <w:marRight w:val="0"/>
          <w:marTop w:val="0"/>
          <w:marBottom w:val="0"/>
          <w:divBdr>
            <w:top w:val="none" w:sz="0" w:space="0" w:color="auto"/>
            <w:left w:val="none" w:sz="0" w:space="0" w:color="auto"/>
            <w:bottom w:val="none" w:sz="0" w:space="0" w:color="auto"/>
            <w:right w:val="none" w:sz="0" w:space="0" w:color="auto"/>
          </w:divBdr>
        </w:div>
        <w:div w:id="1486897813">
          <w:marLeft w:val="0"/>
          <w:marRight w:val="0"/>
          <w:marTop w:val="0"/>
          <w:marBottom w:val="0"/>
          <w:divBdr>
            <w:top w:val="none" w:sz="0" w:space="0" w:color="auto"/>
            <w:left w:val="none" w:sz="0" w:space="0" w:color="auto"/>
            <w:bottom w:val="none" w:sz="0" w:space="0" w:color="auto"/>
            <w:right w:val="none" w:sz="0" w:space="0" w:color="auto"/>
          </w:divBdr>
        </w:div>
        <w:div w:id="1847397973">
          <w:marLeft w:val="0"/>
          <w:marRight w:val="0"/>
          <w:marTop w:val="0"/>
          <w:marBottom w:val="0"/>
          <w:divBdr>
            <w:top w:val="none" w:sz="0" w:space="0" w:color="auto"/>
            <w:left w:val="none" w:sz="0" w:space="0" w:color="auto"/>
            <w:bottom w:val="none" w:sz="0" w:space="0" w:color="auto"/>
            <w:right w:val="none" w:sz="0" w:space="0" w:color="auto"/>
          </w:divBdr>
        </w:div>
        <w:div w:id="1540240305">
          <w:marLeft w:val="0"/>
          <w:marRight w:val="0"/>
          <w:marTop w:val="0"/>
          <w:marBottom w:val="0"/>
          <w:divBdr>
            <w:top w:val="none" w:sz="0" w:space="0" w:color="auto"/>
            <w:left w:val="none" w:sz="0" w:space="0" w:color="auto"/>
            <w:bottom w:val="none" w:sz="0" w:space="0" w:color="auto"/>
            <w:right w:val="none" w:sz="0" w:space="0" w:color="auto"/>
          </w:divBdr>
        </w:div>
        <w:div w:id="873426590">
          <w:marLeft w:val="0"/>
          <w:marRight w:val="0"/>
          <w:marTop w:val="0"/>
          <w:marBottom w:val="0"/>
          <w:divBdr>
            <w:top w:val="none" w:sz="0" w:space="0" w:color="auto"/>
            <w:left w:val="none" w:sz="0" w:space="0" w:color="auto"/>
            <w:bottom w:val="none" w:sz="0" w:space="0" w:color="auto"/>
            <w:right w:val="none" w:sz="0" w:space="0" w:color="auto"/>
          </w:divBdr>
        </w:div>
        <w:div w:id="1298686859">
          <w:marLeft w:val="0"/>
          <w:marRight w:val="0"/>
          <w:marTop w:val="0"/>
          <w:marBottom w:val="0"/>
          <w:divBdr>
            <w:top w:val="none" w:sz="0" w:space="0" w:color="auto"/>
            <w:left w:val="none" w:sz="0" w:space="0" w:color="auto"/>
            <w:bottom w:val="none" w:sz="0" w:space="0" w:color="auto"/>
            <w:right w:val="none" w:sz="0" w:space="0" w:color="auto"/>
          </w:divBdr>
        </w:div>
        <w:div w:id="10958874">
          <w:marLeft w:val="0"/>
          <w:marRight w:val="0"/>
          <w:marTop w:val="0"/>
          <w:marBottom w:val="0"/>
          <w:divBdr>
            <w:top w:val="none" w:sz="0" w:space="0" w:color="auto"/>
            <w:left w:val="none" w:sz="0" w:space="0" w:color="auto"/>
            <w:bottom w:val="none" w:sz="0" w:space="0" w:color="auto"/>
            <w:right w:val="none" w:sz="0" w:space="0" w:color="auto"/>
          </w:divBdr>
        </w:div>
        <w:div w:id="1744721923">
          <w:marLeft w:val="0"/>
          <w:marRight w:val="0"/>
          <w:marTop w:val="0"/>
          <w:marBottom w:val="0"/>
          <w:divBdr>
            <w:top w:val="none" w:sz="0" w:space="0" w:color="auto"/>
            <w:left w:val="none" w:sz="0" w:space="0" w:color="auto"/>
            <w:bottom w:val="none" w:sz="0" w:space="0" w:color="auto"/>
            <w:right w:val="none" w:sz="0" w:space="0" w:color="auto"/>
          </w:divBdr>
        </w:div>
        <w:div w:id="137693619">
          <w:marLeft w:val="0"/>
          <w:marRight w:val="0"/>
          <w:marTop w:val="0"/>
          <w:marBottom w:val="0"/>
          <w:divBdr>
            <w:top w:val="none" w:sz="0" w:space="0" w:color="auto"/>
            <w:left w:val="none" w:sz="0" w:space="0" w:color="auto"/>
            <w:bottom w:val="none" w:sz="0" w:space="0" w:color="auto"/>
            <w:right w:val="none" w:sz="0" w:space="0" w:color="auto"/>
          </w:divBdr>
        </w:div>
        <w:div w:id="276958537">
          <w:marLeft w:val="0"/>
          <w:marRight w:val="0"/>
          <w:marTop w:val="0"/>
          <w:marBottom w:val="0"/>
          <w:divBdr>
            <w:top w:val="none" w:sz="0" w:space="0" w:color="auto"/>
            <w:left w:val="none" w:sz="0" w:space="0" w:color="auto"/>
            <w:bottom w:val="none" w:sz="0" w:space="0" w:color="auto"/>
            <w:right w:val="none" w:sz="0" w:space="0" w:color="auto"/>
          </w:divBdr>
        </w:div>
        <w:div w:id="613949925">
          <w:marLeft w:val="0"/>
          <w:marRight w:val="0"/>
          <w:marTop w:val="0"/>
          <w:marBottom w:val="0"/>
          <w:divBdr>
            <w:top w:val="none" w:sz="0" w:space="0" w:color="auto"/>
            <w:left w:val="none" w:sz="0" w:space="0" w:color="auto"/>
            <w:bottom w:val="none" w:sz="0" w:space="0" w:color="auto"/>
            <w:right w:val="none" w:sz="0" w:space="0" w:color="auto"/>
          </w:divBdr>
        </w:div>
        <w:div w:id="1539003305">
          <w:marLeft w:val="0"/>
          <w:marRight w:val="0"/>
          <w:marTop w:val="0"/>
          <w:marBottom w:val="0"/>
          <w:divBdr>
            <w:top w:val="none" w:sz="0" w:space="0" w:color="auto"/>
            <w:left w:val="none" w:sz="0" w:space="0" w:color="auto"/>
            <w:bottom w:val="none" w:sz="0" w:space="0" w:color="auto"/>
            <w:right w:val="none" w:sz="0" w:space="0" w:color="auto"/>
          </w:divBdr>
        </w:div>
        <w:div w:id="344092166">
          <w:marLeft w:val="0"/>
          <w:marRight w:val="0"/>
          <w:marTop w:val="0"/>
          <w:marBottom w:val="0"/>
          <w:divBdr>
            <w:top w:val="none" w:sz="0" w:space="0" w:color="auto"/>
            <w:left w:val="none" w:sz="0" w:space="0" w:color="auto"/>
            <w:bottom w:val="none" w:sz="0" w:space="0" w:color="auto"/>
            <w:right w:val="none" w:sz="0" w:space="0" w:color="auto"/>
          </w:divBdr>
        </w:div>
        <w:div w:id="150996900">
          <w:marLeft w:val="0"/>
          <w:marRight w:val="0"/>
          <w:marTop w:val="0"/>
          <w:marBottom w:val="0"/>
          <w:divBdr>
            <w:top w:val="none" w:sz="0" w:space="0" w:color="auto"/>
            <w:left w:val="none" w:sz="0" w:space="0" w:color="auto"/>
            <w:bottom w:val="none" w:sz="0" w:space="0" w:color="auto"/>
            <w:right w:val="none" w:sz="0" w:space="0" w:color="auto"/>
          </w:divBdr>
        </w:div>
        <w:div w:id="663901596">
          <w:marLeft w:val="0"/>
          <w:marRight w:val="0"/>
          <w:marTop w:val="0"/>
          <w:marBottom w:val="0"/>
          <w:divBdr>
            <w:top w:val="none" w:sz="0" w:space="0" w:color="auto"/>
            <w:left w:val="none" w:sz="0" w:space="0" w:color="auto"/>
            <w:bottom w:val="none" w:sz="0" w:space="0" w:color="auto"/>
            <w:right w:val="none" w:sz="0" w:space="0" w:color="auto"/>
          </w:divBdr>
        </w:div>
        <w:div w:id="1665813750">
          <w:marLeft w:val="0"/>
          <w:marRight w:val="0"/>
          <w:marTop w:val="0"/>
          <w:marBottom w:val="0"/>
          <w:divBdr>
            <w:top w:val="none" w:sz="0" w:space="0" w:color="auto"/>
            <w:left w:val="none" w:sz="0" w:space="0" w:color="auto"/>
            <w:bottom w:val="none" w:sz="0" w:space="0" w:color="auto"/>
            <w:right w:val="none" w:sz="0" w:space="0" w:color="auto"/>
          </w:divBdr>
        </w:div>
        <w:div w:id="161626579">
          <w:marLeft w:val="0"/>
          <w:marRight w:val="0"/>
          <w:marTop w:val="0"/>
          <w:marBottom w:val="0"/>
          <w:divBdr>
            <w:top w:val="none" w:sz="0" w:space="0" w:color="auto"/>
            <w:left w:val="none" w:sz="0" w:space="0" w:color="auto"/>
            <w:bottom w:val="none" w:sz="0" w:space="0" w:color="auto"/>
            <w:right w:val="none" w:sz="0" w:space="0" w:color="auto"/>
          </w:divBdr>
        </w:div>
        <w:div w:id="1927767111">
          <w:marLeft w:val="0"/>
          <w:marRight w:val="0"/>
          <w:marTop w:val="0"/>
          <w:marBottom w:val="0"/>
          <w:divBdr>
            <w:top w:val="none" w:sz="0" w:space="0" w:color="auto"/>
            <w:left w:val="none" w:sz="0" w:space="0" w:color="auto"/>
            <w:bottom w:val="none" w:sz="0" w:space="0" w:color="auto"/>
            <w:right w:val="none" w:sz="0" w:space="0" w:color="auto"/>
          </w:divBdr>
        </w:div>
        <w:div w:id="222568332">
          <w:marLeft w:val="0"/>
          <w:marRight w:val="0"/>
          <w:marTop w:val="0"/>
          <w:marBottom w:val="0"/>
          <w:divBdr>
            <w:top w:val="none" w:sz="0" w:space="0" w:color="auto"/>
            <w:left w:val="none" w:sz="0" w:space="0" w:color="auto"/>
            <w:bottom w:val="none" w:sz="0" w:space="0" w:color="auto"/>
            <w:right w:val="none" w:sz="0" w:space="0" w:color="auto"/>
          </w:divBdr>
        </w:div>
        <w:div w:id="1091853330">
          <w:marLeft w:val="0"/>
          <w:marRight w:val="0"/>
          <w:marTop w:val="0"/>
          <w:marBottom w:val="0"/>
          <w:divBdr>
            <w:top w:val="none" w:sz="0" w:space="0" w:color="auto"/>
            <w:left w:val="none" w:sz="0" w:space="0" w:color="auto"/>
            <w:bottom w:val="none" w:sz="0" w:space="0" w:color="auto"/>
            <w:right w:val="none" w:sz="0" w:space="0" w:color="auto"/>
          </w:divBdr>
        </w:div>
        <w:div w:id="1131362071">
          <w:marLeft w:val="0"/>
          <w:marRight w:val="0"/>
          <w:marTop w:val="0"/>
          <w:marBottom w:val="0"/>
          <w:divBdr>
            <w:top w:val="none" w:sz="0" w:space="0" w:color="auto"/>
            <w:left w:val="none" w:sz="0" w:space="0" w:color="auto"/>
            <w:bottom w:val="none" w:sz="0" w:space="0" w:color="auto"/>
            <w:right w:val="none" w:sz="0" w:space="0" w:color="auto"/>
          </w:divBdr>
        </w:div>
        <w:div w:id="329450709">
          <w:marLeft w:val="0"/>
          <w:marRight w:val="0"/>
          <w:marTop w:val="0"/>
          <w:marBottom w:val="0"/>
          <w:divBdr>
            <w:top w:val="none" w:sz="0" w:space="0" w:color="auto"/>
            <w:left w:val="none" w:sz="0" w:space="0" w:color="auto"/>
            <w:bottom w:val="none" w:sz="0" w:space="0" w:color="auto"/>
            <w:right w:val="none" w:sz="0" w:space="0" w:color="auto"/>
          </w:divBdr>
        </w:div>
        <w:div w:id="1993486793">
          <w:marLeft w:val="0"/>
          <w:marRight w:val="0"/>
          <w:marTop w:val="0"/>
          <w:marBottom w:val="0"/>
          <w:divBdr>
            <w:top w:val="none" w:sz="0" w:space="0" w:color="auto"/>
            <w:left w:val="none" w:sz="0" w:space="0" w:color="auto"/>
            <w:bottom w:val="none" w:sz="0" w:space="0" w:color="auto"/>
            <w:right w:val="none" w:sz="0" w:space="0" w:color="auto"/>
          </w:divBdr>
        </w:div>
        <w:div w:id="2126460369">
          <w:marLeft w:val="0"/>
          <w:marRight w:val="0"/>
          <w:marTop w:val="0"/>
          <w:marBottom w:val="0"/>
          <w:divBdr>
            <w:top w:val="none" w:sz="0" w:space="0" w:color="auto"/>
            <w:left w:val="none" w:sz="0" w:space="0" w:color="auto"/>
            <w:bottom w:val="none" w:sz="0" w:space="0" w:color="auto"/>
            <w:right w:val="none" w:sz="0" w:space="0" w:color="auto"/>
          </w:divBdr>
        </w:div>
        <w:div w:id="969092753">
          <w:marLeft w:val="0"/>
          <w:marRight w:val="0"/>
          <w:marTop w:val="0"/>
          <w:marBottom w:val="0"/>
          <w:divBdr>
            <w:top w:val="none" w:sz="0" w:space="0" w:color="auto"/>
            <w:left w:val="none" w:sz="0" w:space="0" w:color="auto"/>
            <w:bottom w:val="none" w:sz="0" w:space="0" w:color="auto"/>
            <w:right w:val="none" w:sz="0" w:space="0" w:color="auto"/>
          </w:divBdr>
        </w:div>
        <w:div w:id="254630432">
          <w:marLeft w:val="0"/>
          <w:marRight w:val="0"/>
          <w:marTop w:val="0"/>
          <w:marBottom w:val="0"/>
          <w:divBdr>
            <w:top w:val="none" w:sz="0" w:space="0" w:color="auto"/>
            <w:left w:val="none" w:sz="0" w:space="0" w:color="auto"/>
            <w:bottom w:val="none" w:sz="0" w:space="0" w:color="auto"/>
            <w:right w:val="none" w:sz="0" w:space="0" w:color="auto"/>
          </w:divBdr>
        </w:div>
        <w:div w:id="537164607">
          <w:marLeft w:val="0"/>
          <w:marRight w:val="0"/>
          <w:marTop w:val="0"/>
          <w:marBottom w:val="0"/>
          <w:divBdr>
            <w:top w:val="none" w:sz="0" w:space="0" w:color="auto"/>
            <w:left w:val="none" w:sz="0" w:space="0" w:color="auto"/>
            <w:bottom w:val="none" w:sz="0" w:space="0" w:color="auto"/>
            <w:right w:val="none" w:sz="0" w:space="0" w:color="auto"/>
          </w:divBdr>
        </w:div>
        <w:div w:id="1455060145">
          <w:marLeft w:val="0"/>
          <w:marRight w:val="0"/>
          <w:marTop w:val="0"/>
          <w:marBottom w:val="0"/>
          <w:divBdr>
            <w:top w:val="none" w:sz="0" w:space="0" w:color="auto"/>
            <w:left w:val="none" w:sz="0" w:space="0" w:color="auto"/>
            <w:bottom w:val="none" w:sz="0" w:space="0" w:color="auto"/>
            <w:right w:val="none" w:sz="0" w:space="0" w:color="auto"/>
          </w:divBdr>
        </w:div>
        <w:div w:id="1118371977">
          <w:marLeft w:val="0"/>
          <w:marRight w:val="0"/>
          <w:marTop w:val="0"/>
          <w:marBottom w:val="0"/>
          <w:divBdr>
            <w:top w:val="none" w:sz="0" w:space="0" w:color="auto"/>
            <w:left w:val="none" w:sz="0" w:space="0" w:color="auto"/>
            <w:bottom w:val="none" w:sz="0" w:space="0" w:color="auto"/>
            <w:right w:val="none" w:sz="0" w:space="0" w:color="auto"/>
          </w:divBdr>
        </w:div>
        <w:div w:id="336276962">
          <w:marLeft w:val="0"/>
          <w:marRight w:val="0"/>
          <w:marTop w:val="0"/>
          <w:marBottom w:val="0"/>
          <w:divBdr>
            <w:top w:val="none" w:sz="0" w:space="0" w:color="auto"/>
            <w:left w:val="none" w:sz="0" w:space="0" w:color="auto"/>
            <w:bottom w:val="none" w:sz="0" w:space="0" w:color="auto"/>
            <w:right w:val="none" w:sz="0" w:space="0" w:color="auto"/>
          </w:divBdr>
        </w:div>
        <w:div w:id="1275866792">
          <w:marLeft w:val="0"/>
          <w:marRight w:val="0"/>
          <w:marTop w:val="0"/>
          <w:marBottom w:val="0"/>
          <w:divBdr>
            <w:top w:val="none" w:sz="0" w:space="0" w:color="auto"/>
            <w:left w:val="none" w:sz="0" w:space="0" w:color="auto"/>
            <w:bottom w:val="none" w:sz="0" w:space="0" w:color="auto"/>
            <w:right w:val="none" w:sz="0" w:space="0" w:color="auto"/>
          </w:divBdr>
        </w:div>
        <w:div w:id="22753177">
          <w:marLeft w:val="0"/>
          <w:marRight w:val="0"/>
          <w:marTop w:val="0"/>
          <w:marBottom w:val="0"/>
          <w:divBdr>
            <w:top w:val="none" w:sz="0" w:space="0" w:color="auto"/>
            <w:left w:val="none" w:sz="0" w:space="0" w:color="auto"/>
            <w:bottom w:val="none" w:sz="0" w:space="0" w:color="auto"/>
            <w:right w:val="none" w:sz="0" w:space="0" w:color="auto"/>
          </w:divBdr>
        </w:div>
        <w:div w:id="258953136">
          <w:marLeft w:val="0"/>
          <w:marRight w:val="0"/>
          <w:marTop w:val="0"/>
          <w:marBottom w:val="0"/>
          <w:divBdr>
            <w:top w:val="none" w:sz="0" w:space="0" w:color="auto"/>
            <w:left w:val="none" w:sz="0" w:space="0" w:color="auto"/>
            <w:bottom w:val="none" w:sz="0" w:space="0" w:color="auto"/>
            <w:right w:val="none" w:sz="0" w:space="0" w:color="auto"/>
          </w:divBdr>
        </w:div>
        <w:div w:id="551044889">
          <w:marLeft w:val="0"/>
          <w:marRight w:val="0"/>
          <w:marTop w:val="0"/>
          <w:marBottom w:val="0"/>
          <w:divBdr>
            <w:top w:val="none" w:sz="0" w:space="0" w:color="auto"/>
            <w:left w:val="none" w:sz="0" w:space="0" w:color="auto"/>
            <w:bottom w:val="none" w:sz="0" w:space="0" w:color="auto"/>
            <w:right w:val="none" w:sz="0" w:space="0" w:color="auto"/>
          </w:divBdr>
        </w:div>
        <w:div w:id="927889049">
          <w:marLeft w:val="0"/>
          <w:marRight w:val="0"/>
          <w:marTop w:val="0"/>
          <w:marBottom w:val="0"/>
          <w:divBdr>
            <w:top w:val="none" w:sz="0" w:space="0" w:color="auto"/>
            <w:left w:val="none" w:sz="0" w:space="0" w:color="auto"/>
            <w:bottom w:val="none" w:sz="0" w:space="0" w:color="auto"/>
            <w:right w:val="none" w:sz="0" w:space="0" w:color="auto"/>
          </w:divBdr>
        </w:div>
        <w:div w:id="2116707260">
          <w:marLeft w:val="0"/>
          <w:marRight w:val="0"/>
          <w:marTop w:val="0"/>
          <w:marBottom w:val="0"/>
          <w:divBdr>
            <w:top w:val="none" w:sz="0" w:space="0" w:color="auto"/>
            <w:left w:val="none" w:sz="0" w:space="0" w:color="auto"/>
            <w:bottom w:val="none" w:sz="0" w:space="0" w:color="auto"/>
            <w:right w:val="none" w:sz="0" w:space="0" w:color="auto"/>
          </w:divBdr>
        </w:div>
        <w:div w:id="1029068715">
          <w:marLeft w:val="0"/>
          <w:marRight w:val="0"/>
          <w:marTop w:val="0"/>
          <w:marBottom w:val="0"/>
          <w:divBdr>
            <w:top w:val="none" w:sz="0" w:space="0" w:color="auto"/>
            <w:left w:val="none" w:sz="0" w:space="0" w:color="auto"/>
            <w:bottom w:val="none" w:sz="0" w:space="0" w:color="auto"/>
            <w:right w:val="none" w:sz="0" w:space="0" w:color="auto"/>
          </w:divBdr>
        </w:div>
        <w:div w:id="1264997100">
          <w:marLeft w:val="0"/>
          <w:marRight w:val="0"/>
          <w:marTop w:val="0"/>
          <w:marBottom w:val="0"/>
          <w:divBdr>
            <w:top w:val="none" w:sz="0" w:space="0" w:color="auto"/>
            <w:left w:val="none" w:sz="0" w:space="0" w:color="auto"/>
            <w:bottom w:val="none" w:sz="0" w:space="0" w:color="auto"/>
            <w:right w:val="none" w:sz="0" w:space="0" w:color="auto"/>
          </w:divBdr>
        </w:div>
        <w:div w:id="963848337">
          <w:marLeft w:val="0"/>
          <w:marRight w:val="0"/>
          <w:marTop w:val="0"/>
          <w:marBottom w:val="0"/>
          <w:divBdr>
            <w:top w:val="none" w:sz="0" w:space="0" w:color="auto"/>
            <w:left w:val="none" w:sz="0" w:space="0" w:color="auto"/>
            <w:bottom w:val="none" w:sz="0" w:space="0" w:color="auto"/>
            <w:right w:val="none" w:sz="0" w:space="0" w:color="auto"/>
          </w:divBdr>
        </w:div>
        <w:div w:id="1700279671">
          <w:marLeft w:val="0"/>
          <w:marRight w:val="0"/>
          <w:marTop w:val="0"/>
          <w:marBottom w:val="0"/>
          <w:divBdr>
            <w:top w:val="none" w:sz="0" w:space="0" w:color="auto"/>
            <w:left w:val="none" w:sz="0" w:space="0" w:color="auto"/>
            <w:bottom w:val="none" w:sz="0" w:space="0" w:color="auto"/>
            <w:right w:val="none" w:sz="0" w:space="0" w:color="auto"/>
          </w:divBdr>
        </w:div>
        <w:div w:id="722213578">
          <w:marLeft w:val="0"/>
          <w:marRight w:val="0"/>
          <w:marTop w:val="0"/>
          <w:marBottom w:val="0"/>
          <w:divBdr>
            <w:top w:val="none" w:sz="0" w:space="0" w:color="auto"/>
            <w:left w:val="none" w:sz="0" w:space="0" w:color="auto"/>
            <w:bottom w:val="none" w:sz="0" w:space="0" w:color="auto"/>
            <w:right w:val="none" w:sz="0" w:space="0" w:color="auto"/>
          </w:divBdr>
        </w:div>
        <w:div w:id="1147816093">
          <w:marLeft w:val="0"/>
          <w:marRight w:val="0"/>
          <w:marTop w:val="0"/>
          <w:marBottom w:val="0"/>
          <w:divBdr>
            <w:top w:val="none" w:sz="0" w:space="0" w:color="auto"/>
            <w:left w:val="none" w:sz="0" w:space="0" w:color="auto"/>
            <w:bottom w:val="none" w:sz="0" w:space="0" w:color="auto"/>
            <w:right w:val="none" w:sz="0" w:space="0" w:color="auto"/>
          </w:divBdr>
        </w:div>
        <w:div w:id="1354111988">
          <w:marLeft w:val="0"/>
          <w:marRight w:val="0"/>
          <w:marTop w:val="0"/>
          <w:marBottom w:val="0"/>
          <w:divBdr>
            <w:top w:val="none" w:sz="0" w:space="0" w:color="auto"/>
            <w:left w:val="none" w:sz="0" w:space="0" w:color="auto"/>
            <w:bottom w:val="none" w:sz="0" w:space="0" w:color="auto"/>
            <w:right w:val="none" w:sz="0" w:space="0" w:color="auto"/>
          </w:divBdr>
        </w:div>
        <w:div w:id="7341661">
          <w:marLeft w:val="0"/>
          <w:marRight w:val="0"/>
          <w:marTop w:val="0"/>
          <w:marBottom w:val="0"/>
          <w:divBdr>
            <w:top w:val="none" w:sz="0" w:space="0" w:color="auto"/>
            <w:left w:val="none" w:sz="0" w:space="0" w:color="auto"/>
            <w:bottom w:val="none" w:sz="0" w:space="0" w:color="auto"/>
            <w:right w:val="none" w:sz="0" w:space="0" w:color="auto"/>
          </w:divBdr>
        </w:div>
        <w:div w:id="706375601">
          <w:marLeft w:val="0"/>
          <w:marRight w:val="0"/>
          <w:marTop w:val="0"/>
          <w:marBottom w:val="0"/>
          <w:divBdr>
            <w:top w:val="none" w:sz="0" w:space="0" w:color="auto"/>
            <w:left w:val="none" w:sz="0" w:space="0" w:color="auto"/>
            <w:bottom w:val="none" w:sz="0" w:space="0" w:color="auto"/>
            <w:right w:val="none" w:sz="0" w:space="0" w:color="auto"/>
          </w:divBdr>
        </w:div>
        <w:div w:id="16122739">
          <w:marLeft w:val="0"/>
          <w:marRight w:val="0"/>
          <w:marTop w:val="0"/>
          <w:marBottom w:val="0"/>
          <w:divBdr>
            <w:top w:val="none" w:sz="0" w:space="0" w:color="auto"/>
            <w:left w:val="none" w:sz="0" w:space="0" w:color="auto"/>
            <w:bottom w:val="none" w:sz="0" w:space="0" w:color="auto"/>
            <w:right w:val="none" w:sz="0" w:space="0" w:color="auto"/>
          </w:divBdr>
        </w:div>
        <w:div w:id="1467159730">
          <w:marLeft w:val="0"/>
          <w:marRight w:val="0"/>
          <w:marTop w:val="0"/>
          <w:marBottom w:val="0"/>
          <w:divBdr>
            <w:top w:val="none" w:sz="0" w:space="0" w:color="auto"/>
            <w:left w:val="none" w:sz="0" w:space="0" w:color="auto"/>
            <w:bottom w:val="none" w:sz="0" w:space="0" w:color="auto"/>
            <w:right w:val="none" w:sz="0" w:space="0" w:color="auto"/>
          </w:divBdr>
        </w:div>
        <w:div w:id="1984388877">
          <w:marLeft w:val="0"/>
          <w:marRight w:val="0"/>
          <w:marTop w:val="0"/>
          <w:marBottom w:val="0"/>
          <w:divBdr>
            <w:top w:val="none" w:sz="0" w:space="0" w:color="auto"/>
            <w:left w:val="none" w:sz="0" w:space="0" w:color="auto"/>
            <w:bottom w:val="none" w:sz="0" w:space="0" w:color="auto"/>
            <w:right w:val="none" w:sz="0" w:space="0" w:color="auto"/>
          </w:divBdr>
        </w:div>
        <w:div w:id="295187201">
          <w:marLeft w:val="0"/>
          <w:marRight w:val="0"/>
          <w:marTop w:val="0"/>
          <w:marBottom w:val="0"/>
          <w:divBdr>
            <w:top w:val="none" w:sz="0" w:space="0" w:color="auto"/>
            <w:left w:val="none" w:sz="0" w:space="0" w:color="auto"/>
            <w:bottom w:val="none" w:sz="0" w:space="0" w:color="auto"/>
            <w:right w:val="none" w:sz="0" w:space="0" w:color="auto"/>
          </w:divBdr>
        </w:div>
        <w:div w:id="1405448378">
          <w:marLeft w:val="0"/>
          <w:marRight w:val="0"/>
          <w:marTop w:val="0"/>
          <w:marBottom w:val="0"/>
          <w:divBdr>
            <w:top w:val="none" w:sz="0" w:space="0" w:color="auto"/>
            <w:left w:val="none" w:sz="0" w:space="0" w:color="auto"/>
            <w:bottom w:val="none" w:sz="0" w:space="0" w:color="auto"/>
            <w:right w:val="none" w:sz="0" w:space="0" w:color="auto"/>
          </w:divBdr>
        </w:div>
        <w:div w:id="1226602560">
          <w:marLeft w:val="0"/>
          <w:marRight w:val="0"/>
          <w:marTop w:val="0"/>
          <w:marBottom w:val="0"/>
          <w:divBdr>
            <w:top w:val="none" w:sz="0" w:space="0" w:color="auto"/>
            <w:left w:val="none" w:sz="0" w:space="0" w:color="auto"/>
            <w:bottom w:val="none" w:sz="0" w:space="0" w:color="auto"/>
            <w:right w:val="none" w:sz="0" w:space="0" w:color="auto"/>
          </w:divBdr>
        </w:div>
        <w:div w:id="1734815383">
          <w:marLeft w:val="0"/>
          <w:marRight w:val="0"/>
          <w:marTop w:val="0"/>
          <w:marBottom w:val="0"/>
          <w:divBdr>
            <w:top w:val="none" w:sz="0" w:space="0" w:color="auto"/>
            <w:left w:val="none" w:sz="0" w:space="0" w:color="auto"/>
            <w:bottom w:val="none" w:sz="0" w:space="0" w:color="auto"/>
            <w:right w:val="none" w:sz="0" w:space="0" w:color="auto"/>
          </w:divBdr>
        </w:div>
        <w:div w:id="1751925897">
          <w:marLeft w:val="0"/>
          <w:marRight w:val="0"/>
          <w:marTop w:val="0"/>
          <w:marBottom w:val="0"/>
          <w:divBdr>
            <w:top w:val="none" w:sz="0" w:space="0" w:color="auto"/>
            <w:left w:val="none" w:sz="0" w:space="0" w:color="auto"/>
            <w:bottom w:val="none" w:sz="0" w:space="0" w:color="auto"/>
            <w:right w:val="none" w:sz="0" w:space="0" w:color="auto"/>
          </w:divBdr>
        </w:div>
        <w:div w:id="1581212867">
          <w:marLeft w:val="0"/>
          <w:marRight w:val="0"/>
          <w:marTop w:val="0"/>
          <w:marBottom w:val="0"/>
          <w:divBdr>
            <w:top w:val="none" w:sz="0" w:space="0" w:color="auto"/>
            <w:left w:val="none" w:sz="0" w:space="0" w:color="auto"/>
            <w:bottom w:val="none" w:sz="0" w:space="0" w:color="auto"/>
            <w:right w:val="none" w:sz="0" w:space="0" w:color="auto"/>
          </w:divBdr>
        </w:div>
        <w:div w:id="723406276">
          <w:marLeft w:val="0"/>
          <w:marRight w:val="0"/>
          <w:marTop w:val="0"/>
          <w:marBottom w:val="0"/>
          <w:divBdr>
            <w:top w:val="none" w:sz="0" w:space="0" w:color="auto"/>
            <w:left w:val="none" w:sz="0" w:space="0" w:color="auto"/>
            <w:bottom w:val="none" w:sz="0" w:space="0" w:color="auto"/>
            <w:right w:val="none" w:sz="0" w:space="0" w:color="auto"/>
          </w:divBdr>
        </w:div>
        <w:div w:id="1694959007">
          <w:marLeft w:val="0"/>
          <w:marRight w:val="0"/>
          <w:marTop w:val="0"/>
          <w:marBottom w:val="0"/>
          <w:divBdr>
            <w:top w:val="none" w:sz="0" w:space="0" w:color="auto"/>
            <w:left w:val="none" w:sz="0" w:space="0" w:color="auto"/>
            <w:bottom w:val="none" w:sz="0" w:space="0" w:color="auto"/>
            <w:right w:val="none" w:sz="0" w:space="0" w:color="auto"/>
          </w:divBdr>
        </w:div>
        <w:div w:id="1094329013">
          <w:marLeft w:val="0"/>
          <w:marRight w:val="0"/>
          <w:marTop w:val="0"/>
          <w:marBottom w:val="0"/>
          <w:divBdr>
            <w:top w:val="none" w:sz="0" w:space="0" w:color="auto"/>
            <w:left w:val="none" w:sz="0" w:space="0" w:color="auto"/>
            <w:bottom w:val="none" w:sz="0" w:space="0" w:color="auto"/>
            <w:right w:val="none" w:sz="0" w:space="0" w:color="auto"/>
          </w:divBdr>
        </w:div>
        <w:div w:id="2069645462">
          <w:marLeft w:val="0"/>
          <w:marRight w:val="0"/>
          <w:marTop w:val="0"/>
          <w:marBottom w:val="0"/>
          <w:divBdr>
            <w:top w:val="none" w:sz="0" w:space="0" w:color="auto"/>
            <w:left w:val="none" w:sz="0" w:space="0" w:color="auto"/>
            <w:bottom w:val="none" w:sz="0" w:space="0" w:color="auto"/>
            <w:right w:val="none" w:sz="0" w:space="0" w:color="auto"/>
          </w:divBdr>
        </w:div>
        <w:div w:id="1181623759">
          <w:marLeft w:val="0"/>
          <w:marRight w:val="0"/>
          <w:marTop w:val="0"/>
          <w:marBottom w:val="0"/>
          <w:divBdr>
            <w:top w:val="none" w:sz="0" w:space="0" w:color="auto"/>
            <w:left w:val="none" w:sz="0" w:space="0" w:color="auto"/>
            <w:bottom w:val="none" w:sz="0" w:space="0" w:color="auto"/>
            <w:right w:val="none" w:sz="0" w:space="0" w:color="auto"/>
          </w:divBdr>
        </w:div>
        <w:div w:id="288123637">
          <w:marLeft w:val="0"/>
          <w:marRight w:val="0"/>
          <w:marTop w:val="0"/>
          <w:marBottom w:val="0"/>
          <w:divBdr>
            <w:top w:val="none" w:sz="0" w:space="0" w:color="auto"/>
            <w:left w:val="none" w:sz="0" w:space="0" w:color="auto"/>
            <w:bottom w:val="none" w:sz="0" w:space="0" w:color="auto"/>
            <w:right w:val="none" w:sz="0" w:space="0" w:color="auto"/>
          </w:divBdr>
        </w:div>
        <w:div w:id="1340305642">
          <w:marLeft w:val="0"/>
          <w:marRight w:val="0"/>
          <w:marTop w:val="0"/>
          <w:marBottom w:val="0"/>
          <w:divBdr>
            <w:top w:val="none" w:sz="0" w:space="0" w:color="auto"/>
            <w:left w:val="none" w:sz="0" w:space="0" w:color="auto"/>
            <w:bottom w:val="none" w:sz="0" w:space="0" w:color="auto"/>
            <w:right w:val="none" w:sz="0" w:space="0" w:color="auto"/>
          </w:divBdr>
        </w:div>
        <w:div w:id="1468821263">
          <w:marLeft w:val="0"/>
          <w:marRight w:val="0"/>
          <w:marTop w:val="0"/>
          <w:marBottom w:val="0"/>
          <w:divBdr>
            <w:top w:val="none" w:sz="0" w:space="0" w:color="auto"/>
            <w:left w:val="none" w:sz="0" w:space="0" w:color="auto"/>
            <w:bottom w:val="none" w:sz="0" w:space="0" w:color="auto"/>
            <w:right w:val="none" w:sz="0" w:space="0" w:color="auto"/>
          </w:divBdr>
        </w:div>
        <w:div w:id="1063797426">
          <w:marLeft w:val="0"/>
          <w:marRight w:val="0"/>
          <w:marTop w:val="0"/>
          <w:marBottom w:val="0"/>
          <w:divBdr>
            <w:top w:val="none" w:sz="0" w:space="0" w:color="auto"/>
            <w:left w:val="none" w:sz="0" w:space="0" w:color="auto"/>
            <w:bottom w:val="none" w:sz="0" w:space="0" w:color="auto"/>
            <w:right w:val="none" w:sz="0" w:space="0" w:color="auto"/>
          </w:divBdr>
        </w:div>
        <w:div w:id="1210264155">
          <w:marLeft w:val="0"/>
          <w:marRight w:val="0"/>
          <w:marTop w:val="0"/>
          <w:marBottom w:val="0"/>
          <w:divBdr>
            <w:top w:val="none" w:sz="0" w:space="0" w:color="auto"/>
            <w:left w:val="none" w:sz="0" w:space="0" w:color="auto"/>
            <w:bottom w:val="none" w:sz="0" w:space="0" w:color="auto"/>
            <w:right w:val="none" w:sz="0" w:space="0" w:color="auto"/>
          </w:divBdr>
        </w:div>
        <w:div w:id="1747337204">
          <w:marLeft w:val="0"/>
          <w:marRight w:val="0"/>
          <w:marTop w:val="0"/>
          <w:marBottom w:val="0"/>
          <w:divBdr>
            <w:top w:val="none" w:sz="0" w:space="0" w:color="auto"/>
            <w:left w:val="none" w:sz="0" w:space="0" w:color="auto"/>
            <w:bottom w:val="none" w:sz="0" w:space="0" w:color="auto"/>
            <w:right w:val="none" w:sz="0" w:space="0" w:color="auto"/>
          </w:divBdr>
        </w:div>
        <w:div w:id="120392825">
          <w:marLeft w:val="0"/>
          <w:marRight w:val="0"/>
          <w:marTop w:val="0"/>
          <w:marBottom w:val="0"/>
          <w:divBdr>
            <w:top w:val="none" w:sz="0" w:space="0" w:color="auto"/>
            <w:left w:val="none" w:sz="0" w:space="0" w:color="auto"/>
            <w:bottom w:val="none" w:sz="0" w:space="0" w:color="auto"/>
            <w:right w:val="none" w:sz="0" w:space="0" w:color="auto"/>
          </w:divBdr>
        </w:div>
        <w:div w:id="2084257435">
          <w:marLeft w:val="0"/>
          <w:marRight w:val="0"/>
          <w:marTop w:val="0"/>
          <w:marBottom w:val="0"/>
          <w:divBdr>
            <w:top w:val="none" w:sz="0" w:space="0" w:color="auto"/>
            <w:left w:val="none" w:sz="0" w:space="0" w:color="auto"/>
            <w:bottom w:val="none" w:sz="0" w:space="0" w:color="auto"/>
            <w:right w:val="none" w:sz="0" w:space="0" w:color="auto"/>
          </w:divBdr>
        </w:div>
        <w:div w:id="1217737664">
          <w:marLeft w:val="0"/>
          <w:marRight w:val="0"/>
          <w:marTop w:val="0"/>
          <w:marBottom w:val="0"/>
          <w:divBdr>
            <w:top w:val="none" w:sz="0" w:space="0" w:color="auto"/>
            <w:left w:val="none" w:sz="0" w:space="0" w:color="auto"/>
            <w:bottom w:val="none" w:sz="0" w:space="0" w:color="auto"/>
            <w:right w:val="none" w:sz="0" w:space="0" w:color="auto"/>
          </w:divBdr>
        </w:div>
        <w:div w:id="1861771507">
          <w:marLeft w:val="0"/>
          <w:marRight w:val="0"/>
          <w:marTop w:val="0"/>
          <w:marBottom w:val="0"/>
          <w:divBdr>
            <w:top w:val="none" w:sz="0" w:space="0" w:color="auto"/>
            <w:left w:val="none" w:sz="0" w:space="0" w:color="auto"/>
            <w:bottom w:val="none" w:sz="0" w:space="0" w:color="auto"/>
            <w:right w:val="none" w:sz="0" w:space="0" w:color="auto"/>
          </w:divBdr>
        </w:div>
        <w:div w:id="1996369942">
          <w:marLeft w:val="0"/>
          <w:marRight w:val="0"/>
          <w:marTop w:val="0"/>
          <w:marBottom w:val="0"/>
          <w:divBdr>
            <w:top w:val="none" w:sz="0" w:space="0" w:color="auto"/>
            <w:left w:val="none" w:sz="0" w:space="0" w:color="auto"/>
            <w:bottom w:val="none" w:sz="0" w:space="0" w:color="auto"/>
            <w:right w:val="none" w:sz="0" w:space="0" w:color="auto"/>
          </w:divBdr>
        </w:div>
        <w:div w:id="1085877957">
          <w:marLeft w:val="0"/>
          <w:marRight w:val="0"/>
          <w:marTop w:val="0"/>
          <w:marBottom w:val="0"/>
          <w:divBdr>
            <w:top w:val="none" w:sz="0" w:space="0" w:color="auto"/>
            <w:left w:val="none" w:sz="0" w:space="0" w:color="auto"/>
            <w:bottom w:val="none" w:sz="0" w:space="0" w:color="auto"/>
            <w:right w:val="none" w:sz="0" w:space="0" w:color="auto"/>
          </w:divBdr>
        </w:div>
        <w:div w:id="1296987973">
          <w:marLeft w:val="0"/>
          <w:marRight w:val="0"/>
          <w:marTop w:val="0"/>
          <w:marBottom w:val="0"/>
          <w:divBdr>
            <w:top w:val="none" w:sz="0" w:space="0" w:color="auto"/>
            <w:left w:val="none" w:sz="0" w:space="0" w:color="auto"/>
            <w:bottom w:val="none" w:sz="0" w:space="0" w:color="auto"/>
            <w:right w:val="none" w:sz="0" w:space="0" w:color="auto"/>
          </w:divBdr>
        </w:div>
        <w:div w:id="1301611393">
          <w:marLeft w:val="0"/>
          <w:marRight w:val="0"/>
          <w:marTop w:val="0"/>
          <w:marBottom w:val="0"/>
          <w:divBdr>
            <w:top w:val="none" w:sz="0" w:space="0" w:color="auto"/>
            <w:left w:val="none" w:sz="0" w:space="0" w:color="auto"/>
            <w:bottom w:val="none" w:sz="0" w:space="0" w:color="auto"/>
            <w:right w:val="none" w:sz="0" w:space="0" w:color="auto"/>
          </w:divBdr>
        </w:div>
        <w:div w:id="1707876834">
          <w:marLeft w:val="0"/>
          <w:marRight w:val="0"/>
          <w:marTop w:val="0"/>
          <w:marBottom w:val="0"/>
          <w:divBdr>
            <w:top w:val="none" w:sz="0" w:space="0" w:color="auto"/>
            <w:left w:val="none" w:sz="0" w:space="0" w:color="auto"/>
            <w:bottom w:val="none" w:sz="0" w:space="0" w:color="auto"/>
            <w:right w:val="none" w:sz="0" w:space="0" w:color="auto"/>
          </w:divBdr>
        </w:div>
        <w:div w:id="2097554107">
          <w:marLeft w:val="0"/>
          <w:marRight w:val="0"/>
          <w:marTop w:val="0"/>
          <w:marBottom w:val="0"/>
          <w:divBdr>
            <w:top w:val="none" w:sz="0" w:space="0" w:color="auto"/>
            <w:left w:val="none" w:sz="0" w:space="0" w:color="auto"/>
            <w:bottom w:val="none" w:sz="0" w:space="0" w:color="auto"/>
            <w:right w:val="none" w:sz="0" w:space="0" w:color="auto"/>
          </w:divBdr>
        </w:div>
        <w:div w:id="1690137665">
          <w:marLeft w:val="0"/>
          <w:marRight w:val="0"/>
          <w:marTop w:val="0"/>
          <w:marBottom w:val="0"/>
          <w:divBdr>
            <w:top w:val="none" w:sz="0" w:space="0" w:color="auto"/>
            <w:left w:val="none" w:sz="0" w:space="0" w:color="auto"/>
            <w:bottom w:val="none" w:sz="0" w:space="0" w:color="auto"/>
            <w:right w:val="none" w:sz="0" w:space="0" w:color="auto"/>
          </w:divBdr>
        </w:div>
        <w:div w:id="511727691">
          <w:marLeft w:val="0"/>
          <w:marRight w:val="0"/>
          <w:marTop w:val="0"/>
          <w:marBottom w:val="0"/>
          <w:divBdr>
            <w:top w:val="none" w:sz="0" w:space="0" w:color="auto"/>
            <w:left w:val="none" w:sz="0" w:space="0" w:color="auto"/>
            <w:bottom w:val="none" w:sz="0" w:space="0" w:color="auto"/>
            <w:right w:val="none" w:sz="0" w:space="0" w:color="auto"/>
          </w:divBdr>
        </w:div>
        <w:div w:id="1320572409">
          <w:marLeft w:val="0"/>
          <w:marRight w:val="0"/>
          <w:marTop w:val="0"/>
          <w:marBottom w:val="0"/>
          <w:divBdr>
            <w:top w:val="none" w:sz="0" w:space="0" w:color="auto"/>
            <w:left w:val="none" w:sz="0" w:space="0" w:color="auto"/>
            <w:bottom w:val="none" w:sz="0" w:space="0" w:color="auto"/>
            <w:right w:val="none" w:sz="0" w:space="0" w:color="auto"/>
          </w:divBdr>
        </w:div>
        <w:div w:id="1190946304">
          <w:marLeft w:val="0"/>
          <w:marRight w:val="0"/>
          <w:marTop w:val="0"/>
          <w:marBottom w:val="0"/>
          <w:divBdr>
            <w:top w:val="none" w:sz="0" w:space="0" w:color="auto"/>
            <w:left w:val="none" w:sz="0" w:space="0" w:color="auto"/>
            <w:bottom w:val="none" w:sz="0" w:space="0" w:color="auto"/>
            <w:right w:val="none" w:sz="0" w:space="0" w:color="auto"/>
          </w:divBdr>
        </w:div>
        <w:div w:id="1108504931">
          <w:marLeft w:val="0"/>
          <w:marRight w:val="0"/>
          <w:marTop w:val="0"/>
          <w:marBottom w:val="0"/>
          <w:divBdr>
            <w:top w:val="none" w:sz="0" w:space="0" w:color="auto"/>
            <w:left w:val="none" w:sz="0" w:space="0" w:color="auto"/>
            <w:bottom w:val="none" w:sz="0" w:space="0" w:color="auto"/>
            <w:right w:val="none" w:sz="0" w:space="0" w:color="auto"/>
          </w:divBdr>
        </w:div>
        <w:div w:id="35785533">
          <w:marLeft w:val="0"/>
          <w:marRight w:val="0"/>
          <w:marTop w:val="0"/>
          <w:marBottom w:val="0"/>
          <w:divBdr>
            <w:top w:val="none" w:sz="0" w:space="0" w:color="auto"/>
            <w:left w:val="none" w:sz="0" w:space="0" w:color="auto"/>
            <w:bottom w:val="none" w:sz="0" w:space="0" w:color="auto"/>
            <w:right w:val="none" w:sz="0" w:space="0" w:color="auto"/>
          </w:divBdr>
        </w:div>
        <w:div w:id="526989993">
          <w:marLeft w:val="0"/>
          <w:marRight w:val="0"/>
          <w:marTop w:val="0"/>
          <w:marBottom w:val="0"/>
          <w:divBdr>
            <w:top w:val="none" w:sz="0" w:space="0" w:color="auto"/>
            <w:left w:val="none" w:sz="0" w:space="0" w:color="auto"/>
            <w:bottom w:val="none" w:sz="0" w:space="0" w:color="auto"/>
            <w:right w:val="none" w:sz="0" w:space="0" w:color="auto"/>
          </w:divBdr>
        </w:div>
        <w:div w:id="226378015">
          <w:marLeft w:val="0"/>
          <w:marRight w:val="0"/>
          <w:marTop w:val="0"/>
          <w:marBottom w:val="0"/>
          <w:divBdr>
            <w:top w:val="none" w:sz="0" w:space="0" w:color="auto"/>
            <w:left w:val="none" w:sz="0" w:space="0" w:color="auto"/>
            <w:bottom w:val="none" w:sz="0" w:space="0" w:color="auto"/>
            <w:right w:val="none" w:sz="0" w:space="0" w:color="auto"/>
          </w:divBdr>
        </w:div>
        <w:div w:id="1383752436">
          <w:marLeft w:val="0"/>
          <w:marRight w:val="0"/>
          <w:marTop w:val="0"/>
          <w:marBottom w:val="0"/>
          <w:divBdr>
            <w:top w:val="none" w:sz="0" w:space="0" w:color="auto"/>
            <w:left w:val="none" w:sz="0" w:space="0" w:color="auto"/>
            <w:bottom w:val="none" w:sz="0" w:space="0" w:color="auto"/>
            <w:right w:val="none" w:sz="0" w:space="0" w:color="auto"/>
          </w:divBdr>
        </w:div>
        <w:div w:id="1241990560">
          <w:marLeft w:val="0"/>
          <w:marRight w:val="0"/>
          <w:marTop w:val="0"/>
          <w:marBottom w:val="0"/>
          <w:divBdr>
            <w:top w:val="none" w:sz="0" w:space="0" w:color="auto"/>
            <w:left w:val="none" w:sz="0" w:space="0" w:color="auto"/>
            <w:bottom w:val="none" w:sz="0" w:space="0" w:color="auto"/>
            <w:right w:val="none" w:sz="0" w:space="0" w:color="auto"/>
          </w:divBdr>
        </w:div>
        <w:div w:id="516358739">
          <w:marLeft w:val="0"/>
          <w:marRight w:val="0"/>
          <w:marTop w:val="0"/>
          <w:marBottom w:val="0"/>
          <w:divBdr>
            <w:top w:val="none" w:sz="0" w:space="0" w:color="auto"/>
            <w:left w:val="none" w:sz="0" w:space="0" w:color="auto"/>
            <w:bottom w:val="none" w:sz="0" w:space="0" w:color="auto"/>
            <w:right w:val="none" w:sz="0" w:space="0" w:color="auto"/>
          </w:divBdr>
        </w:div>
        <w:div w:id="539558115">
          <w:marLeft w:val="0"/>
          <w:marRight w:val="0"/>
          <w:marTop w:val="0"/>
          <w:marBottom w:val="0"/>
          <w:divBdr>
            <w:top w:val="none" w:sz="0" w:space="0" w:color="auto"/>
            <w:left w:val="none" w:sz="0" w:space="0" w:color="auto"/>
            <w:bottom w:val="none" w:sz="0" w:space="0" w:color="auto"/>
            <w:right w:val="none" w:sz="0" w:space="0" w:color="auto"/>
          </w:divBdr>
        </w:div>
        <w:div w:id="525169238">
          <w:marLeft w:val="0"/>
          <w:marRight w:val="0"/>
          <w:marTop w:val="0"/>
          <w:marBottom w:val="0"/>
          <w:divBdr>
            <w:top w:val="none" w:sz="0" w:space="0" w:color="auto"/>
            <w:left w:val="none" w:sz="0" w:space="0" w:color="auto"/>
            <w:bottom w:val="none" w:sz="0" w:space="0" w:color="auto"/>
            <w:right w:val="none" w:sz="0" w:space="0" w:color="auto"/>
          </w:divBdr>
        </w:div>
        <w:div w:id="55054827">
          <w:marLeft w:val="0"/>
          <w:marRight w:val="0"/>
          <w:marTop w:val="0"/>
          <w:marBottom w:val="0"/>
          <w:divBdr>
            <w:top w:val="none" w:sz="0" w:space="0" w:color="auto"/>
            <w:left w:val="none" w:sz="0" w:space="0" w:color="auto"/>
            <w:bottom w:val="none" w:sz="0" w:space="0" w:color="auto"/>
            <w:right w:val="none" w:sz="0" w:space="0" w:color="auto"/>
          </w:divBdr>
        </w:div>
        <w:div w:id="1765806574">
          <w:marLeft w:val="0"/>
          <w:marRight w:val="0"/>
          <w:marTop w:val="0"/>
          <w:marBottom w:val="0"/>
          <w:divBdr>
            <w:top w:val="none" w:sz="0" w:space="0" w:color="auto"/>
            <w:left w:val="none" w:sz="0" w:space="0" w:color="auto"/>
            <w:bottom w:val="none" w:sz="0" w:space="0" w:color="auto"/>
            <w:right w:val="none" w:sz="0" w:space="0" w:color="auto"/>
          </w:divBdr>
        </w:div>
        <w:div w:id="1560363939">
          <w:marLeft w:val="0"/>
          <w:marRight w:val="0"/>
          <w:marTop w:val="0"/>
          <w:marBottom w:val="0"/>
          <w:divBdr>
            <w:top w:val="none" w:sz="0" w:space="0" w:color="auto"/>
            <w:left w:val="none" w:sz="0" w:space="0" w:color="auto"/>
            <w:bottom w:val="none" w:sz="0" w:space="0" w:color="auto"/>
            <w:right w:val="none" w:sz="0" w:space="0" w:color="auto"/>
          </w:divBdr>
        </w:div>
        <w:div w:id="1513715896">
          <w:marLeft w:val="0"/>
          <w:marRight w:val="0"/>
          <w:marTop w:val="0"/>
          <w:marBottom w:val="0"/>
          <w:divBdr>
            <w:top w:val="none" w:sz="0" w:space="0" w:color="auto"/>
            <w:left w:val="none" w:sz="0" w:space="0" w:color="auto"/>
            <w:bottom w:val="none" w:sz="0" w:space="0" w:color="auto"/>
            <w:right w:val="none" w:sz="0" w:space="0" w:color="auto"/>
          </w:divBdr>
        </w:div>
        <w:div w:id="1584339567">
          <w:marLeft w:val="0"/>
          <w:marRight w:val="0"/>
          <w:marTop w:val="0"/>
          <w:marBottom w:val="0"/>
          <w:divBdr>
            <w:top w:val="none" w:sz="0" w:space="0" w:color="auto"/>
            <w:left w:val="none" w:sz="0" w:space="0" w:color="auto"/>
            <w:bottom w:val="none" w:sz="0" w:space="0" w:color="auto"/>
            <w:right w:val="none" w:sz="0" w:space="0" w:color="auto"/>
          </w:divBdr>
        </w:div>
        <w:div w:id="430207270">
          <w:marLeft w:val="0"/>
          <w:marRight w:val="0"/>
          <w:marTop w:val="0"/>
          <w:marBottom w:val="0"/>
          <w:divBdr>
            <w:top w:val="none" w:sz="0" w:space="0" w:color="auto"/>
            <w:left w:val="none" w:sz="0" w:space="0" w:color="auto"/>
            <w:bottom w:val="none" w:sz="0" w:space="0" w:color="auto"/>
            <w:right w:val="none" w:sz="0" w:space="0" w:color="auto"/>
          </w:divBdr>
        </w:div>
        <w:div w:id="1589734212">
          <w:marLeft w:val="0"/>
          <w:marRight w:val="0"/>
          <w:marTop w:val="0"/>
          <w:marBottom w:val="0"/>
          <w:divBdr>
            <w:top w:val="none" w:sz="0" w:space="0" w:color="auto"/>
            <w:left w:val="none" w:sz="0" w:space="0" w:color="auto"/>
            <w:bottom w:val="none" w:sz="0" w:space="0" w:color="auto"/>
            <w:right w:val="none" w:sz="0" w:space="0" w:color="auto"/>
          </w:divBdr>
        </w:div>
        <w:div w:id="907542763">
          <w:marLeft w:val="0"/>
          <w:marRight w:val="0"/>
          <w:marTop w:val="0"/>
          <w:marBottom w:val="0"/>
          <w:divBdr>
            <w:top w:val="none" w:sz="0" w:space="0" w:color="auto"/>
            <w:left w:val="none" w:sz="0" w:space="0" w:color="auto"/>
            <w:bottom w:val="none" w:sz="0" w:space="0" w:color="auto"/>
            <w:right w:val="none" w:sz="0" w:space="0" w:color="auto"/>
          </w:divBdr>
        </w:div>
        <w:div w:id="1094980548">
          <w:marLeft w:val="0"/>
          <w:marRight w:val="0"/>
          <w:marTop w:val="0"/>
          <w:marBottom w:val="0"/>
          <w:divBdr>
            <w:top w:val="none" w:sz="0" w:space="0" w:color="auto"/>
            <w:left w:val="none" w:sz="0" w:space="0" w:color="auto"/>
            <w:bottom w:val="none" w:sz="0" w:space="0" w:color="auto"/>
            <w:right w:val="none" w:sz="0" w:space="0" w:color="auto"/>
          </w:divBdr>
        </w:div>
        <w:div w:id="1228880216">
          <w:marLeft w:val="0"/>
          <w:marRight w:val="0"/>
          <w:marTop w:val="0"/>
          <w:marBottom w:val="0"/>
          <w:divBdr>
            <w:top w:val="none" w:sz="0" w:space="0" w:color="auto"/>
            <w:left w:val="none" w:sz="0" w:space="0" w:color="auto"/>
            <w:bottom w:val="none" w:sz="0" w:space="0" w:color="auto"/>
            <w:right w:val="none" w:sz="0" w:space="0" w:color="auto"/>
          </w:divBdr>
        </w:div>
        <w:div w:id="1833832422">
          <w:marLeft w:val="0"/>
          <w:marRight w:val="0"/>
          <w:marTop w:val="0"/>
          <w:marBottom w:val="0"/>
          <w:divBdr>
            <w:top w:val="none" w:sz="0" w:space="0" w:color="auto"/>
            <w:left w:val="none" w:sz="0" w:space="0" w:color="auto"/>
            <w:bottom w:val="none" w:sz="0" w:space="0" w:color="auto"/>
            <w:right w:val="none" w:sz="0" w:space="0" w:color="auto"/>
          </w:divBdr>
        </w:div>
        <w:div w:id="1854605470">
          <w:marLeft w:val="0"/>
          <w:marRight w:val="0"/>
          <w:marTop w:val="0"/>
          <w:marBottom w:val="0"/>
          <w:divBdr>
            <w:top w:val="none" w:sz="0" w:space="0" w:color="auto"/>
            <w:left w:val="none" w:sz="0" w:space="0" w:color="auto"/>
            <w:bottom w:val="none" w:sz="0" w:space="0" w:color="auto"/>
            <w:right w:val="none" w:sz="0" w:space="0" w:color="auto"/>
          </w:divBdr>
        </w:div>
        <w:div w:id="369689404">
          <w:marLeft w:val="0"/>
          <w:marRight w:val="0"/>
          <w:marTop w:val="0"/>
          <w:marBottom w:val="0"/>
          <w:divBdr>
            <w:top w:val="none" w:sz="0" w:space="0" w:color="auto"/>
            <w:left w:val="none" w:sz="0" w:space="0" w:color="auto"/>
            <w:bottom w:val="none" w:sz="0" w:space="0" w:color="auto"/>
            <w:right w:val="none" w:sz="0" w:space="0" w:color="auto"/>
          </w:divBdr>
        </w:div>
        <w:div w:id="501704645">
          <w:marLeft w:val="0"/>
          <w:marRight w:val="0"/>
          <w:marTop w:val="0"/>
          <w:marBottom w:val="0"/>
          <w:divBdr>
            <w:top w:val="none" w:sz="0" w:space="0" w:color="auto"/>
            <w:left w:val="none" w:sz="0" w:space="0" w:color="auto"/>
            <w:bottom w:val="none" w:sz="0" w:space="0" w:color="auto"/>
            <w:right w:val="none" w:sz="0" w:space="0" w:color="auto"/>
          </w:divBdr>
        </w:div>
        <w:div w:id="442456858">
          <w:marLeft w:val="0"/>
          <w:marRight w:val="0"/>
          <w:marTop w:val="0"/>
          <w:marBottom w:val="0"/>
          <w:divBdr>
            <w:top w:val="none" w:sz="0" w:space="0" w:color="auto"/>
            <w:left w:val="none" w:sz="0" w:space="0" w:color="auto"/>
            <w:bottom w:val="none" w:sz="0" w:space="0" w:color="auto"/>
            <w:right w:val="none" w:sz="0" w:space="0" w:color="auto"/>
          </w:divBdr>
        </w:div>
        <w:div w:id="494497009">
          <w:marLeft w:val="0"/>
          <w:marRight w:val="0"/>
          <w:marTop w:val="0"/>
          <w:marBottom w:val="0"/>
          <w:divBdr>
            <w:top w:val="none" w:sz="0" w:space="0" w:color="auto"/>
            <w:left w:val="none" w:sz="0" w:space="0" w:color="auto"/>
            <w:bottom w:val="none" w:sz="0" w:space="0" w:color="auto"/>
            <w:right w:val="none" w:sz="0" w:space="0" w:color="auto"/>
          </w:divBdr>
        </w:div>
        <w:div w:id="210927603">
          <w:marLeft w:val="0"/>
          <w:marRight w:val="0"/>
          <w:marTop w:val="0"/>
          <w:marBottom w:val="0"/>
          <w:divBdr>
            <w:top w:val="none" w:sz="0" w:space="0" w:color="auto"/>
            <w:left w:val="none" w:sz="0" w:space="0" w:color="auto"/>
            <w:bottom w:val="none" w:sz="0" w:space="0" w:color="auto"/>
            <w:right w:val="none" w:sz="0" w:space="0" w:color="auto"/>
          </w:divBdr>
        </w:div>
        <w:div w:id="829640652">
          <w:marLeft w:val="0"/>
          <w:marRight w:val="0"/>
          <w:marTop w:val="0"/>
          <w:marBottom w:val="0"/>
          <w:divBdr>
            <w:top w:val="none" w:sz="0" w:space="0" w:color="auto"/>
            <w:left w:val="none" w:sz="0" w:space="0" w:color="auto"/>
            <w:bottom w:val="none" w:sz="0" w:space="0" w:color="auto"/>
            <w:right w:val="none" w:sz="0" w:space="0" w:color="auto"/>
          </w:divBdr>
        </w:div>
        <w:div w:id="1652635674">
          <w:marLeft w:val="0"/>
          <w:marRight w:val="0"/>
          <w:marTop w:val="0"/>
          <w:marBottom w:val="0"/>
          <w:divBdr>
            <w:top w:val="none" w:sz="0" w:space="0" w:color="auto"/>
            <w:left w:val="none" w:sz="0" w:space="0" w:color="auto"/>
            <w:bottom w:val="none" w:sz="0" w:space="0" w:color="auto"/>
            <w:right w:val="none" w:sz="0" w:space="0" w:color="auto"/>
          </w:divBdr>
        </w:div>
        <w:div w:id="1524980503">
          <w:marLeft w:val="0"/>
          <w:marRight w:val="0"/>
          <w:marTop w:val="0"/>
          <w:marBottom w:val="0"/>
          <w:divBdr>
            <w:top w:val="none" w:sz="0" w:space="0" w:color="auto"/>
            <w:left w:val="none" w:sz="0" w:space="0" w:color="auto"/>
            <w:bottom w:val="none" w:sz="0" w:space="0" w:color="auto"/>
            <w:right w:val="none" w:sz="0" w:space="0" w:color="auto"/>
          </w:divBdr>
        </w:div>
        <w:div w:id="469594815">
          <w:marLeft w:val="0"/>
          <w:marRight w:val="0"/>
          <w:marTop w:val="0"/>
          <w:marBottom w:val="0"/>
          <w:divBdr>
            <w:top w:val="none" w:sz="0" w:space="0" w:color="auto"/>
            <w:left w:val="none" w:sz="0" w:space="0" w:color="auto"/>
            <w:bottom w:val="none" w:sz="0" w:space="0" w:color="auto"/>
            <w:right w:val="none" w:sz="0" w:space="0" w:color="auto"/>
          </w:divBdr>
        </w:div>
        <w:div w:id="955137780">
          <w:marLeft w:val="0"/>
          <w:marRight w:val="0"/>
          <w:marTop w:val="0"/>
          <w:marBottom w:val="0"/>
          <w:divBdr>
            <w:top w:val="none" w:sz="0" w:space="0" w:color="auto"/>
            <w:left w:val="none" w:sz="0" w:space="0" w:color="auto"/>
            <w:bottom w:val="none" w:sz="0" w:space="0" w:color="auto"/>
            <w:right w:val="none" w:sz="0" w:space="0" w:color="auto"/>
          </w:divBdr>
        </w:div>
        <w:div w:id="776949464">
          <w:marLeft w:val="0"/>
          <w:marRight w:val="0"/>
          <w:marTop w:val="0"/>
          <w:marBottom w:val="0"/>
          <w:divBdr>
            <w:top w:val="none" w:sz="0" w:space="0" w:color="auto"/>
            <w:left w:val="none" w:sz="0" w:space="0" w:color="auto"/>
            <w:bottom w:val="none" w:sz="0" w:space="0" w:color="auto"/>
            <w:right w:val="none" w:sz="0" w:space="0" w:color="auto"/>
          </w:divBdr>
        </w:div>
        <w:div w:id="1135215660">
          <w:marLeft w:val="0"/>
          <w:marRight w:val="0"/>
          <w:marTop w:val="0"/>
          <w:marBottom w:val="0"/>
          <w:divBdr>
            <w:top w:val="none" w:sz="0" w:space="0" w:color="auto"/>
            <w:left w:val="none" w:sz="0" w:space="0" w:color="auto"/>
            <w:bottom w:val="none" w:sz="0" w:space="0" w:color="auto"/>
            <w:right w:val="none" w:sz="0" w:space="0" w:color="auto"/>
          </w:divBdr>
        </w:div>
        <w:div w:id="518128505">
          <w:marLeft w:val="0"/>
          <w:marRight w:val="0"/>
          <w:marTop w:val="0"/>
          <w:marBottom w:val="0"/>
          <w:divBdr>
            <w:top w:val="none" w:sz="0" w:space="0" w:color="auto"/>
            <w:left w:val="none" w:sz="0" w:space="0" w:color="auto"/>
            <w:bottom w:val="none" w:sz="0" w:space="0" w:color="auto"/>
            <w:right w:val="none" w:sz="0" w:space="0" w:color="auto"/>
          </w:divBdr>
        </w:div>
        <w:div w:id="1252356031">
          <w:marLeft w:val="0"/>
          <w:marRight w:val="0"/>
          <w:marTop w:val="0"/>
          <w:marBottom w:val="0"/>
          <w:divBdr>
            <w:top w:val="none" w:sz="0" w:space="0" w:color="auto"/>
            <w:left w:val="none" w:sz="0" w:space="0" w:color="auto"/>
            <w:bottom w:val="none" w:sz="0" w:space="0" w:color="auto"/>
            <w:right w:val="none" w:sz="0" w:space="0" w:color="auto"/>
          </w:divBdr>
        </w:div>
        <w:div w:id="640621313">
          <w:marLeft w:val="0"/>
          <w:marRight w:val="0"/>
          <w:marTop w:val="0"/>
          <w:marBottom w:val="0"/>
          <w:divBdr>
            <w:top w:val="none" w:sz="0" w:space="0" w:color="auto"/>
            <w:left w:val="none" w:sz="0" w:space="0" w:color="auto"/>
            <w:bottom w:val="none" w:sz="0" w:space="0" w:color="auto"/>
            <w:right w:val="none" w:sz="0" w:space="0" w:color="auto"/>
          </w:divBdr>
        </w:div>
        <w:div w:id="152449103">
          <w:marLeft w:val="0"/>
          <w:marRight w:val="0"/>
          <w:marTop w:val="0"/>
          <w:marBottom w:val="0"/>
          <w:divBdr>
            <w:top w:val="none" w:sz="0" w:space="0" w:color="auto"/>
            <w:left w:val="none" w:sz="0" w:space="0" w:color="auto"/>
            <w:bottom w:val="none" w:sz="0" w:space="0" w:color="auto"/>
            <w:right w:val="none" w:sz="0" w:space="0" w:color="auto"/>
          </w:divBdr>
        </w:div>
        <w:div w:id="1648363492">
          <w:marLeft w:val="0"/>
          <w:marRight w:val="0"/>
          <w:marTop w:val="0"/>
          <w:marBottom w:val="0"/>
          <w:divBdr>
            <w:top w:val="none" w:sz="0" w:space="0" w:color="auto"/>
            <w:left w:val="none" w:sz="0" w:space="0" w:color="auto"/>
            <w:bottom w:val="none" w:sz="0" w:space="0" w:color="auto"/>
            <w:right w:val="none" w:sz="0" w:space="0" w:color="auto"/>
          </w:divBdr>
        </w:div>
        <w:div w:id="957568030">
          <w:marLeft w:val="0"/>
          <w:marRight w:val="0"/>
          <w:marTop w:val="0"/>
          <w:marBottom w:val="0"/>
          <w:divBdr>
            <w:top w:val="none" w:sz="0" w:space="0" w:color="auto"/>
            <w:left w:val="none" w:sz="0" w:space="0" w:color="auto"/>
            <w:bottom w:val="none" w:sz="0" w:space="0" w:color="auto"/>
            <w:right w:val="none" w:sz="0" w:space="0" w:color="auto"/>
          </w:divBdr>
        </w:div>
        <w:div w:id="509757307">
          <w:marLeft w:val="0"/>
          <w:marRight w:val="0"/>
          <w:marTop w:val="0"/>
          <w:marBottom w:val="0"/>
          <w:divBdr>
            <w:top w:val="none" w:sz="0" w:space="0" w:color="auto"/>
            <w:left w:val="none" w:sz="0" w:space="0" w:color="auto"/>
            <w:bottom w:val="none" w:sz="0" w:space="0" w:color="auto"/>
            <w:right w:val="none" w:sz="0" w:space="0" w:color="auto"/>
          </w:divBdr>
        </w:div>
        <w:div w:id="1341350646">
          <w:marLeft w:val="0"/>
          <w:marRight w:val="0"/>
          <w:marTop w:val="0"/>
          <w:marBottom w:val="0"/>
          <w:divBdr>
            <w:top w:val="none" w:sz="0" w:space="0" w:color="auto"/>
            <w:left w:val="none" w:sz="0" w:space="0" w:color="auto"/>
            <w:bottom w:val="none" w:sz="0" w:space="0" w:color="auto"/>
            <w:right w:val="none" w:sz="0" w:space="0" w:color="auto"/>
          </w:divBdr>
        </w:div>
        <w:div w:id="736319878">
          <w:marLeft w:val="0"/>
          <w:marRight w:val="0"/>
          <w:marTop w:val="0"/>
          <w:marBottom w:val="0"/>
          <w:divBdr>
            <w:top w:val="none" w:sz="0" w:space="0" w:color="auto"/>
            <w:left w:val="none" w:sz="0" w:space="0" w:color="auto"/>
            <w:bottom w:val="none" w:sz="0" w:space="0" w:color="auto"/>
            <w:right w:val="none" w:sz="0" w:space="0" w:color="auto"/>
          </w:divBdr>
        </w:div>
        <w:div w:id="261652268">
          <w:marLeft w:val="0"/>
          <w:marRight w:val="0"/>
          <w:marTop w:val="0"/>
          <w:marBottom w:val="0"/>
          <w:divBdr>
            <w:top w:val="none" w:sz="0" w:space="0" w:color="auto"/>
            <w:left w:val="none" w:sz="0" w:space="0" w:color="auto"/>
            <w:bottom w:val="none" w:sz="0" w:space="0" w:color="auto"/>
            <w:right w:val="none" w:sz="0" w:space="0" w:color="auto"/>
          </w:divBdr>
        </w:div>
        <w:div w:id="1996569306">
          <w:marLeft w:val="0"/>
          <w:marRight w:val="0"/>
          <w:marTop w:val="0"/>
          <w:marBottom w:val="0"/>
          <w:divBdr>
            <w:top w:val="none" w:sz="0" w:space="0" w:color="auto"/>
            <w:left w:val="none" w:sz="0" w:space="0" w:color="auto"/>
            <w:bottom w:val="none" w:sz="0" w:space="0" w:color="auto"/>
            <w:right w:val="none" w:sz="0" w:space="0" w:color="auto"/>
          </w:divBdr>
        </w:div>
        <w:div w:id="1659571207">
          <w:marLeft w:val="0"/>
          <w:marRight w:val="0"/>
          <w:marTop w:val="0"/>
          <w:marBottom w:val="0"/>
          <w:divBdr>
            <w:top w:val="none" w:sz="0" w:space="0" w:color="auto"/>
            <w:left w:val="none" w:sz="0" w:space="0" w:color="auto"/>
            <w:bottom w:val="none" w:sz="0" w:space="0" w:color="auto"/>
            <w:right w:val="none" w:sz="0" w:space="0" w:color="auto"/>
          </w:divBdr>
        </w:div>
        <w:div w:id="1739085865">
          <w:marLeft w:val="0"/>
          <w:marRight w:val="0"/>
          <w:marTop w:val="0"/>
          <w:marBottom w:val="0"/>
          <w:divBdr>
            <w:top w:val="none" w:sz="0" w:space="0" w:color="auto"/>
            <w:left w:val="none" w:sz="0" w:space="0" w:color="auto"/>
            <w:bottom w:val="none" w:sz="0" w:space="0" w:color="auto"/>
            <w:right w:val="none" w:sz="0" w:space="0" w:color="auto"/>
          </w:divBdr>
        </w:div>
        <w:div w:id="1268780028">
          <w:marLeft w:val="0"/>
          <w:marRight w:val="0"/>
          <w:marTop w:val="0"/>
          <w:marBottom w:val="0"/>
          <w:divBdr>
            <w:top w:val="none" w:sz="0" w:space="0" w:color="auto"/>
            <w:left w:val="none" w:sz="0" w:space="0" w:color="auto"/>
            <w:bottom w:val="none" w:sz="0" w:space="0" w:color="auto"/>
            <w:right w:val="none" w:sz="0" w:space="0" w:color="auto"/>
          </w:divBdr>
        </w:div>
        <w:div w:id="1272737379">
          <w:marLeft w:val="0"/>
          <w:marRight w:val="0"/>
          <w:marTop w:val="0"/>
          <w:marBottom w:val="0"/>
          <w:divBdr>
            <w:top w:val="none" w:sz="0" w:space="0" w:color="auto"/>
            <w:left w:val="none" w:sz="0" w:space="0" w:color="auto"/>
            <w:bottom w:val="none" w:sz="0" w:space="0" w:color="auto"/>
            <w:right w:val="none" w:sz="0" w:space="0" w:color="auto"/>
          </w:divBdr>
        </w:div>
        <w:div w:id="114449133">
          <w:marLeft w:val="0"/>
          <w:marRight w:val="0"/>
          <w:marTop w:val="0"/>
          <w:marBottom w:val="0"/>
          <w:divBdr>
            <w:top w:val="none" w:sz="0" w:space="0" w:color="auto"/>
            <w:left w:val="none" w:sz="0" w:space="0" w:color="auto"/>
            <w:bottom w:val="none" w:sz="0" w:space="0" w:color="auto"/>
            <w:right w:val="none" w:sz="0" w:space="0" w:color="auto"/>
          </w:divBdr>
        </w:div>
        <w:div w:id="1302274415">
          <w:marLeft w:val="0"/>
          <w:marRight w:val="0"/>
          <w:marTop w:val="0"/>
          <w:marBottom w:val="0"/>
          <w:divBdr>
            <w:top w:val="none" w:sz="0" w:space="0" w:color="auto"/>
            <w:left w:val="none" w:sz="0" w:space="0" w:color="auto"/>
            <w:bottom w:val="none" w:sz="0" w:space="0" w:color="auto"/>
            <w:right w:val="none" w:sz="0" w:space="0" w:color="auto"/>
          </w:divBdr>
        </w:div>
        <w:div w:id="1120415093">
          <w:marLeft w:val="0"/>
          <w:marRight w:val="0"/>
          <w:marTop w:val="0"/>
          <w:marBottom w:val="0"/>
          <w:divBdr>
            <w:top w:val="none" w:sz="0" w:space="0" w:color="auto"/>
            <w:left w:val="none" w:sz="0" w:space="0" w:color="auto"/>
            <w:bottom w:val="none" w:sz="0" w:space="0" w:color="auto"/>
            <w:right w:val="none" w:sz="0" w:space="0" w:color="auto"/>
          </w:divBdr>
        </w:div>
        <w:div w:id="82116803">
          <w:marLeft w:val="0"/>
          <w:marRight w:val="0"/>
          <w:marTop w:val="0"/>
          <w:marBottom w:val="0"/>
          <w:divBdr>
            <w:top w:val="none" w:sz="0" w:space="0" w:color="auto"/>
            <w:left w:val="none" w:sz="0" w:space="0" w:color="auto"/>
            <w:bottom w:val="none" w:sz="0" w:space="0" w:color="auto"/>
            <w:right w:val="none" w:sz="0" w:space="0" w:color="auto"/>
          </w:divBdr>
        </w:div>
        <w:div w:id="940725185">
          <w:marLeft w:val="0"/>
          <w:marRight w:val="0"/>
          <w:marTop w:val="0"/>
          <w:marBottom w:val="0"/>
          <w:divBdr>
            <w:top w:val="none" w:sz="0" w:space="0" w:color="auto"/>
            <w:left w:val="none" w:sz="0" w:space="0" w:color="auto"/>
            <w:bottom w:val="none" w:sz="0" w:space="0" w:color="auto"/>
            <w:right w:val="none" w:sz="0" w:space="0" w:color="auto"/>
          </w:divBdr>
        </w:div>
        <w:div w:id="742026208">
          <w:marLeft w:val="0"/>
          <w:marRight w:val="0"/>
          <w:marTop w:val="0"/>
          <w:marBottom w:val="0"/>
          <w:divBdr>
            <w:top w:val="none" w:sz="0" w:space="0" w:color="auto"/>
            <w:left w:val="none" w:sz="0" w:space="0" w:color="auto"/>
            <w:bottom w:val="none" w:sz="0" w:space="0" w:color="auto"/>
            <w:right w:val="none" w:sz="0" w:space="0" w:color="auto"/>
          </w:divBdr>
        </w:div>
        <w:div w:id="576477237">
          <w:marLeft w:val="0"/>
          <w:marRight w:val="0"/>
          <w:marTop w:val="0"/>
          <w:marBottom w:val="0"/>
          <w:divBdr>
            <w:top w:val="none" w:sz="0" w:space="0" w:color="auto"/>
            <w:left w:val="none" w:sz="0" w:space="0" w:color="auto"/>
            <w:bottom w:val="none" w:sz="0" w:space="0" w:color="auto"/>
            <w:right w:val="none" w:sz="0" w:space="0" w:color="auto"/>
          </w:divBdr>
        </w:div>
        <w:div w:id="321128265">
          <w:marLeft w:val="0"/>
          <w:marRight w:val="0"/>
          <w:marTop w:val="0"/>
          <w:marBottom w:val="0"/>
          <w:divBdr>
            <w:top w:val="none" w:sz="0" w:space="0" w:color="auto"/>
            <w:left w:val="none" w:sz="0" w:space="0" w:color="auto"/>
            <w:bottom w:val="none" w:sz="0" w:space="0" w:color="auto"/>
            <w:right w:val="none" w:sz="0" w:space="0" w:color="auto"/>
          </w:divBdr>
        </w:div>
        <w:div w:id="2018338431">
          <w:marLeft w:val="0"/>
          <w:marRight w:val="0"/>
          <w:marTop w:val="0"/>
          <w:marBottom w:val="0"/>
          <w:divBdr>
            <w:top w:val="none" w:sz="0" w:space="0" w:color="auto"/>
            <w:left w:val="none" w:sz="0" w:space="0" w:color="auto"/>
            <w:bottom w:val="none" w:sz="0" w:space="0" w:color="auto"/>
            <w:right w:val="none" w:sz="0" w:space="0" w:color="auto"/>
          </w:divBdr>
        </w:div>
        <w:div w:id="1217546070">
          <w:marLeft w:val="0"/>
          <w:marRight w:val="0"/>
          <w:marTop w:val="0"/>
          <w:marBottom w:val="0"/>
          <w:divBdr>
            <w:top w:val="none" w:sz="0" w:space="0" w:color="auto"/>
            <w:left w:val="none" w:sz="0" w:space="0" w:color="auto"/>
            <w:bottom w:val="none" w:sz="0" w:space="0" w:color="auto"/>
            <w:right w:val="none" w:sz="0" w:space="0" w:color="auto"/>
          </w:divBdr>
        </w:div>
        <w:div w:id="1209730050">
          <w:marLeft w:val="0"/>
          <w:marRight w:val="0"/>
          <w:marTop w:val="0"/>
          <w:marBottom w:val="0"/>
          <w:divBdr>
            <w:top w:val="none" w:sz="0" w:space="0" w:color="auto"/>
            <w:left w:val="none" w:sz="0" w:space="0" w:color="auto"/>
            <w:bottom w:val="none" w:sz="0" w:space="0" w:color="auto"/>
            <w:right w:val="none" w:sz="0" w:space="0" w:color="auto"/>
          </w:divBdr>
        </w:div>
        <w:div w:id="1169248907">
          <w:marLeft w:val="0"/>
          <w:marRight w:val="0"/>
          <w:marTop w:val="0"/>
          <w:marBottom w:val="0"/>
          <w:divBdr>
            <w:top w:val="none" w:sz="0" w:space="0" w:color="auto"/>
            <w:left w:val="none" w:sz="0" w:space="0" w:color="auto"/>
            <w:bottom w:val="none" w:sz="0" w:space="0" w:color="auto"/>
            <w:right w:val="none" w:sz="0" w:space="0" w:color="auto"/>
          </w:divBdr>
        </w:div>
        <w:div w:id="1089041624">
          <w:marLeft w:val="0"/>
          <w:marRight w:val="0"/>
          <w:marTop w:val="0"/>
          <w:marBottom w:val="0"/>
          <w:divBdr>
            <w:top w:val="none" w:sz="0" w:space="0" w:color="auto"/>
            <w:left w:val="none" w:sz="0" w:space="0" w:color="auto"/>
            <w:bottom w:val="none" w:sz="0" w:space="0" w:color="auto"/>
            <w:right w:val="none" w:sz="0" w:space="0" w:color="auto"/>
          </w:divBdr>
        </w:div>
        <w:div w:id="489099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iencedirect.com/science/article/pii/S0028390817306007?via%3Dihu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encedirect.com/science/article/pii/S0028390817306007?via%3Dihub"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028390817306007?via%3Dihub"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hyperlink" Target="http://epublications.marquette.ed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1016/j.neuropharm.2017.12.011"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D9344-F416-4C2D-BD2C-781392030700}">
  <ds:schemaRefs>
    <ds:schemaRef ds:uri="http://schemas.microsoft.com/sharepoint/v3/contenttype/forms"/>
  </ds:schemaRefs>
</ds:datastoreItem>
</file>

<file path=customXml/itemProps2.xml><?xml version="1.0" encoding="utf-8"?>
<ds:datastoreItem xmlns:ds="http://schemas.openxmlformats.org/officeDocument/2006/customXml" ds:itemID="{AA5D7DEE-BE96-4525-9702-E5101032F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87CAFC-AFA4-4EEF-8F1C-8028729513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259E72-3FA6-46E5-9BAB-50D2655DE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10244</Words>
  <Characters>58393</Characters>
  <Application>Microsoft Office Word</Application>
  <DocSecurity>8</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2018-08-20T14:01:00Z</dcterms:created>
  <dcterms:modified xsi:type="dcterms:W3CDTF">2022-06-16T19:12:00Z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Order">
    <vt:r8>6825400</vt:r8>
  </property>
</Properties>
</file>