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F2D34AF" w:rsidR="000A7622" w:rsidRPr="00C04F25" w:rsidRDefault="00DC7E34"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1A4436E" w:rsidR="000A7622" w:rsidRPr="00C04F25" w:rsidRDefault="00F70712" w:rsidP="00D14423">
      <w:pPr>
        <w:rPr>
          <w:rFonts w:cstheme="minorHAnsi"/>
          <w:sz w:val="24"/>
          <w:szCs w:val="24"/>
        </w:rPr>
      </w:pPr>
      <w:r>
        <w:rPr>
          <w:rFonts w:cstheme="minorHAnsi"/>
          <w:i/>
          <w:sz w:val="24"/>
          <w:szCs w:val="24"/>
          <w:lang w:val="fr-FR"/>
        </w:rPr>
        <w:t>Religious Studies Review</w:t>
      </w:r>
      <w:r w:rsidR="000A7622" w:rsidRPr="00C04F25">
        <w:rPr>
          <w:rFonts w:cstheme="minorHAnsi"/>
          <w:sz w:val="24"/>
          <w:szCs w:val="24"/>
          <w:lang w:val="fr-FR"/>
        </w:rPr>
        <w:t xml:space="preserve">, Vol. </w:t>
      </w:r>
      <w:r w:rsidR="005201E6">
        <w:rPr>
          <w:rFonts w:cstheme="minorHAnsi"/>
          <w:sz w:val="24"/>
          <w:szCs w:val="24"/>
          <w:lang w:val="fr-FR"/>
        </w:rPr>
        <w:t>38</w:t>
      </w:r>
      <w:r w:rsidR="000A7622" w:rsidRPr="00C04F25">
        <w:rPr>
          <w:rFonts w:cstheme="minorHAnsi"/>
          <w:sz w:val="24"/>
          <w:szCs w:val="24"/>
          <w:lang w:val="fr-FR"/>
        </w:rPr>
        <w:t xml:space="preserve">, No. </w:t>
      </w:r>
      <w:r w:rsidR="005201E6">
        <w:rPr>
          <w:rFonts w:cstheme="minorHAnsi"/>
          <w:sz w:val="24"/>
          <w:szCs w:val="24"/>
          <w:lang w:val="fr-FR"/>
        </w:rPr>
        <w:t>3</w:t>
      </w:r>
      <w:r w:rsidR="000A7622" w:rsidRPr="00C04F25">
        <w:rPr>
          <w:rFonts w:cstheme="minorHAnsi"/>
          <w:sz w:val="24"/>
          <w:szCs w:val="24"/>
          <w:lang w:val="fr-FR"/>
        </w:rPr>
        <w:t xml:space="preserve"> (</w:t>
      </w:r>
      <w:r w:rsidR="005201E6">
        <w:rPr>
          <w:rFonts w:cstheme="minorHAnsi"/>
          <w:sz w:val="24"/>
          <w:szCs w:val="24"/>
          <w:lang w:val="fr-FR"/>
        </w:rPr>
        <w:t>2012</w:t>
      </w:r>
      <w:r w:rsidR="000A7622" w:rsidRPr="00C04F25">
        <w:rPr>
          <w:rFonts w:cstheme="minorHAnsi"/>
          <w:sz w:val="24"/>
          <w:szCs w:val="24"/>
          <w:lang w:val="fr-FR"/>
        </w:rPr>
        <w:t xml:space="preserve">): </w:t>
      </w:r>
      <w:r w:rsidR="005201E6">
        <w:rPr>
          <w:rFonts w:cstheme="minorHAnsi"/>
          <w:sz w:val="24"/>
          <w:szCs w:val="24"/>
          <w:lang w:val="fr-FR"/>
        </w:rPr>
        <w:t>178</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201E6">
        <w:rPr>
          <w:rFonts w:cstheme="minorHAnsi"/>
          <w:sz w:val="24"/>
          <w:szCs w:val="24"/>
        </w:rPr>
        <w:t>Wiley</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201E6">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5201E6">
        <w:rPr>
          <w:rFonts w:cstheme="minorHAnsi"/>
          <w:sz w:val="24"/>
          <w:szCs w:val="24"/>
        </w:rPr>
        <w:t>Wiley</w:t>
      </w:r>
      <w:r w:rsidR="000A7622" w:rsidRPr="00C04F25">
        <w:rPr>
          <w:rFonts w:cstheme="minorHAnsi"/>
          <w:sz w:val="24"/>
          <w:szCs w:val="24"/>
        </w:rPr>
        <w:t xml:space="preserve">. </w:t>
      </w:r>
    </w:p>
    <w:bookmarkEnd w:id="1"/>
    <w:p w14:paraId="5BC0075B" w14:textId="4E880069" w:rsidR="000A7622" w:rsidRPr="006A1A54" w:rsidRDefault="006A1A54" w:rsidP="006A1A54">
      <w:pPr>
        <w:pStyle w:val="Title"/>
      </w:pPr>
      <w:r w:rsidRPr="006A1A54">
        <w:t>Book Review of:</w:t>
      </w:r>
    </w:p>
    <w:p w14:paraId="7ABA2DBA" w14:textId="123DAB7A" w:rsidR="00A755BC" w:rsidRPr="006A1A54" w:rsidRDefault="00A755BC" w:rsidP="006A1A54">
      <w:pPr>
        <w:pStyle w:val="Title"/>
      </w:pPr>
      <w:r w:rsidRPr="006A1A54">
        <w:rPr>
          <w:i/>
          <w:iCs/>
        </w:rPr>
        <w:t>Carl Theodor von Dalberg: Staatsmann und KirchenfüRst im Schatten Napoleons</w:t>
      </w:r>
      <w:r w:rsidRPr="006A1A54">
        <w:t>. By Hömig, Herbert. Paderborn: Ferdinand Schöningh, 2011.</w:t>
      </w:r>
    </w:p>
    <w:p w14:paraId="7B8B56A3" w14:textId="77777777" w:rsidR="006A1A54" w:rsidRDefault="006A1A54" w:rsidP="00A755BC"/>
    <w:p w14:paraId="5379243E" w14:textId="679AC0A8" w:rsidR="00A755BC" w:rsidRPr="009D00F2" w:rsidRDefault="00A755BC" w:rsidP="009D00F2">
      <w:pPr>
        <w:pStyle w:val="NoSpacing"/>
        <w:rPr>
          <w:sz w:val="32"/>
          <w:szCs w:val="32"/>
        </w:rPr>
      </w:pPr>
      <w:r w:rsidRPr="009D00F2">
        <w:rPr>
          <w:sz w:val="32"/>
          <w:szCs w:val="32"/>
        </w:rPr>
        <w:t>Ulrich L. Lehner</w:t>
      </w:r>
    </w:p>
    <w:p w14:paraId="79AC766F" w14:textId="4ACD80EA" w:rsidR="006A1A54" w:rsidRPr="009D00F2" w:rsidRDefault="009D00F2" w:rsidP="009D00F2">
      <w:pPr>
        <w:pStyle w:val="NoSpacing"/>
        <w:rPr>
          <w:sz w:val="24"/>
          <w:szCs w:val="24"/>
        </w:rPr>
      </w:pPr>
      <w:r w:rsidRPr="009D00F2">
        <w:rPr>
          <w:sz w:val="24"/>
          <w:szCs w:val="24"/>
        </w:rPr>
        <w:t>Theology, Marquette University, Milwaukee, WI</w:t>
      </w:r>
    </w:p>
    <w:p w14:paraId="0E21B65D" w14:textId="77777777" w:rsidR="009D00F2" w:rsidRPr="00A755BC" w:rsidRDefault="009D00F2" w:rsidP="00A755BC">
      <w:pPr>
        <w:rPr>
          <w:rFonts w:cstheme="minorHAnsi"/>
        </w:rPr>
      </w:pPr>
    </w:p>
    <w:p w14:paraId="58B4B1E0" w14:textId="77777777" w:rsidR="00A755BC" w:rsidRPr="00A755BC" w:rsidRDefault="00A755BC" w:rsidP="00A755BC">
      <w:pPr>
        <w:rPr>
          <w:rFonts w:cstheme="minorHAnsi"/>
        </w:rPr>
      </w:pPr>
      <w:r w:rsidRPr="00A755BC">
        <w:rPr>
          <w:rFonts w:cstheme="minorHAnsi"/>
        </w:rPr>
        <w:t xml:space="preserve">The name Dalberg seems to be inherently tied to the history of Catholic liberalism. Not only was Lord John Dalberg-Acton involved in reforming his church through the means of modernity, but his distant relative, Prince Bishop Carl Theodor von Dalberg, also made a contribution. It is the life of the latter that is treated in this detailed biography. Dalberg's first assignment as chief administrator of the Mainz Archbishop in Erfurt was followed by his appointment to coadjutor bishop of Mainz, Worms, and Constance (1787-1802), prince-bishop of Constance, and finally elector/archbishop of Mainz and later Regensburg, and arch-chancellor of the Holy Roman Empire. In all of his offices, Dalberg proved to be a volatile, enlightened politician and intellectual. In Erfurt he affiliated with the masons and the Illuminati, and among his friends and correspondents were Goethe, Schiller, Herder, Mendelssohn, and many others. His involvement in social reforms in Erfurt and Mainz gained </w:t>
      </w:r>
      <w:r w:rsidRPr="00A755BC">
        <w:rPr>
          <w:rFonts w:cstheme="minorHAnsi"/>
        </w:rPr>
        <w:lastRenderedPageBreak/>
        <w:t>him wide respect among reformers, and his defense of religious toleration—without ever compromising the superiority of Catholicism—secured the disdain of religious fanatics. His philosophical and theological works were certainly not comparable with those produced by his famous friends, but they were undoubtedly the most sophisticated dialogue with Enlightenment thought any Catholic bishop of the empire had ever articulated. While the political and ecclesiastical life of Dalberg (for example, his plans for a concordat of the empire with the papacy, his musings and admiration for Napoleon, and his involvement in the Febronianist controversy) are clearly and coherently presented, at the end of the book the question about the personality of this extraordinary man remains unanswered. This is nevertheless a major achievement of German historiography, not least because it attempts to place Dalberg in the context of European politics.</w:t>
      </w:r>
    </w:p>
    <w:p w14:paraId="16B6CE2C" w14:textId="77777777" w:rsidR="00414591" w:rsidRPr="006F33A4" w:rsidRDefault="00414591" w:rsidP="000A7622">
      <w:pPr>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XGJlc5pfxBcj5N0VFBhmAJkzauTYtLwtJZhxOpnGfT8Ea/8CW4e2hX0wJM1lSiPSiPIGHcQ+7XIyc0eeg1Y9cQ==" w:salt="mtS/f/NkQPZyURZ15jP5T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24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0960"/>
    <w:rsid w:val="002E5C33"/>
    <w:rsid w:val="002E5D29"/>
    <w:rsid w:val="00300EE4"/>
    <w:rsid w:val="0030197F"/>
    <w:rsid w:val="0030223E"/>
    <w:rsid w:val="00303A1E"/>
    <w:rsid w:val="00303BBD"/>
    <w:rsid w:val="00313440"/>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1E6"/>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3A6"/>
    <w:rsid w:val="00666FD4"/>
    <w:rsid w:val="00667217"/>
    <w:rsid w:val="006702C6"/>
    <w:rsid w:val="006769E6"/>
    <w:rsid w:val="00676C63"/>
    <w:rsid w:val="00682333"/>
    <w:rsid w:val="006844CA"/>
    <w:rsid w:val="006871E0"/>
    <w:rsid w:val="00693B53"/>
    <w:rsid w:val="00697377"/>
    <w:rsid w:val="006A1A54"/>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00F2"/>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275"/>
    <w:rsid w:val="00A648A4"/>
    <w:rsid w:val="00A650B2"/>
    <w:rsid w:val="00A7290A"/>
    <w:rsid w:val="00A75006"/>
    <w:rsid w:val="00A755BC"/>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CF633E"/>
    <w:rsid w:val="00D01E5B"/>
    <w:rsid w:val="00D02378"/>
    <w:rsid w:val="00D02BE9"/>
    <w:rsid w:val="00D101DD"/>
    <w:rsid w:val="00D14423"/>
    <w:rsid w:val="00D15F27"/>
    <w:rsid w:val="00D162A6"/>
    <w:rsid w:val="00D17394"/>
    <w:rsid w:val="00D17B7F"/>
    <w:rsid w:val="00D21541"/>
    <w:rsid w:val="00D2361C"/>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C7E34"/>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2C7B"/>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0712"/>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3A6"/>
  </w:style>
  <w:style w:type="paragraph" w:styleId="Heading1">
    <w:name w:val="heading 1"/>
    <w:basedOn w:val="Normal"/>
    <w:next w:val="Normal"/>
    <w:link w:val="Heading1Char"/>
    <w:uiPriority w:val="9"/>
    <w:qFormat/>
    <w:rsid w:val="006653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653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653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653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653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653A6"/>
    <w:pPr>
      <w:keepNext/>
      <w:keepLines/>
      <w:spacing w:before="40" w:after="0"/>
      <w:outlineLvl w:val="5"/>
    </w:pPr>
  </w:style>
  <w:style w:type="paragraph" w:styleId="Heading7">
    <w:name w:val="heading 7"/>
    <w:basedOn w:val="Normal"/>
    <w:next w:val="Normal"/>
    <w:link w:val="Heading7Char"/>
    <w:uiPriority w:val="9"/>
    <w:semiHidden/>
    <w:unhideWhenUsed/>
    <w:qFormat/>
    <w:rsid w:val="006653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53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653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3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653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653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653A6"/>
    <w:rPr>
      <w:i/>
      <w:iCs/>
    </w:rPr>
  </w:style>
  <w:style w:type="character" w:customStyle="1" w:styleId="Heading5Char">
    <w:name w:val="Heading 5 Char"/>
    <w:basedOn w:val="DefaultParagraphFont"/>
    <w:link w:val="Heading5"/>
    <w:uiPriority w:val="9"/>
    <w:semiHidden/>
    <w:rsid w:val="006653A6"/>
    <w:rPr>
      <w:color w:val="404040" w:themeColor="text1" w:themeTint="BF"/>
    </w:rPr>
  </w:style>
  <w:style w:type="character" w:customStyle="1" w:styleId="Heading6Char">
    <w:name w:val="Heading 6 Char"/>
    <w:basedOn w:val="DefaultParagraphFont"/>
    <w:link w:val="Heading6"/>
    <w:uiPriority w:val="9"/>
    <w:semiHidden/>
    <w:rsid w:val="006653A6"/>
  </w:style>
  <w:style w:type="character" w:customStyle="1" w:styleId="Heading7Char">
    <w:name w:val="Heading 7 Char"/>
    <w:basedOn w:val="DefaultParagraphFont"/>
    <w:link w:val="Heading7"/>
    <w:uiPriority w:val="9"/>
    <w:semiHidden/>
    <w:rsid w:val="006653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53A6"/>
    <w:rPr>
      <w:color w:val="262626" w:themeColor="text1" w:themeTint="D9"/>
      <w:sz w:val="21"/>
      <w:szCs w:val="21"/>
    </w:rPr>
  </w:style>
  <w:style w:type="character" w:customStyle="1" w:styleId="Heading9Char">
    <w:name w:val="Heading 9 Char"/>
    <w:basedOn w:val="DefaultParagraphFont"/>
    <w:link w:val="Heading9"/>
    <w:uiPriority w:val="9"/>
    <w:semiHidden/>
    <w:rsid w:val="006653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653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653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653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653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653A6"/>
    <w:rPr>
      <w:color w:val="5A5A5A" w:themeColor="text1" w:themeTint="A5"/>
      <w:spacing w:val="15"/>
    </w:rPr>
  </w:style>
  <w:style w:type="character" w:styleId="Strong">
    <w:name w:val="Strong"/>
    <w:basedOn w:val="DefaultParagraphFont"/>
    <w:uiPriority w:val="22"/>
    <w:qFormat/>
    <w:rsid w:val="006653A6"/>
    <w:rPr>
      <w:b/>
      <w:bCs/>
      <w:color w:val="auto"/>
    </w:rPr>
  </w:style>
  <w:style w:type="character" w:styleId="Emphasis">
    <w:name w:val="Emphasis"/>
    <w:basedOn w:val="DefaultParagraphFont"/>
    <w:uiPriority w:val="20"/>
    <w:qFormat/>
    <w:rsid w:val="006653A6"/>
    <w:rPr>
      <w:i/>
      <w:iCs/>
      <w:color w:val="auto"/>
    </w:rPr>
  </w:style>
  <w:style w:type="paragraph" w:styleId="NoSpacing">
    <w:name w:val="No Spacing"/>
    <w:uiPriority w:val="1"/>
    <w:qFormat/>
    <w:rsid w:val="006653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653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653A6"/>
    <w:rPr>
      <w:i/>
      <w:iCs/>
      <w:color w:val="404040" w:themeColor="text1" w:themeTint="BF"/>
    </w:rPr>
  </w:style>
  <w:style w:type="paragraph" w:styleId="IntenseQuote">
    <w:name w:val="Intense Quote"/>
    <w:basedOn w:val="Normal"/>
    <w:next w:val="Normal"/>
    <w:link w:val="IntenseQuoteChar"/>
    <w:uiPriority w:val="30"/>
    <w:qFormat/>
    <w:rsid w:val="006653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653A6"/>
    <w:rPr>
      <w:i/>
      <w:iCs/>
      <w:color w:val="404040" w:themeColor="text1" w:themeTint="BF"/>
    </w:rPr>
  </w:style>
  <w:style w:type="character" w:styleId="SubtleEmphasis">
    <w:name w:val="Subtle Emphasis"/>
    <w:basedOn w:val="DefaultParagraphFont"/>
    <w:uiPriority w:val="19"/>
    <w:qFormat/>
    <w:rsid w:val="006653A6"/>
    <w:rPr>
      <w:i/>
      <w:iCs/>
      <w:color w:val="404040" w:themeColor="text1" w:themeTint="BF"/>
    </w:rPr>
  </w:style>
  <w:style w:type="character" w:styleId="IntenseEmphasis">
    <w:name w:val="Intense Emphasis"/>
    <w:basedOn w:val="DefaultParagraphFont"/>
    <w:uiPriority w:val="21"/>
    <w:qFormat/>
    <w:rsid w:val="006653A6"/>
    <w:rPr>
      <w:b/>
      <w:bCs/>
      <w:i/>
      <w:iCs/>
      <w:color w:val="auto"/>
    </w:rPr>
  </w:style>
  <w:style w:type="character" w:styleId="SubtleReference">
    <w:name w:val="Subtle Reference"/>
    <w:basedOn w:val="DefaultParagraphFont"/>
    <w:uiPriority w:val="31"/>
    <w:qFormat/>
    <w:rsid w:val="006653A6"/>
    <w:rPr>
      <w:smallCaps/>
      <w:color w:val="404040" w:themeColor="text1" w:themeTint="BF"/>
    </w:rPr>
  </w:style>
  <w:style w:type="character" w:styleId="IntenseReference">
    <w:name w:val="Intense Reference"/>
    <w:basedOn w:val="DefaultParagraphFont"/>
    <w:uiPriority w:val="32"/>
    <w:qFormat/>
    <w:rsid w:val="006653A6"/>
    <w:rPr>
      <w:b/>
      <w:bCs/>
      <w:smallCaps/>
      <w:color w:val="404040" w:themeColor="text1" w:themeTint="BF"/>
      <w:spacing w:val="5"/>
    </w:rPr>
  </w:style>
  <w:style w:type="character" w:styleId="BookTitle">
    <w:name w:val="Book Title"/>
    <w:basedOn w:val="DefaultParagraphFont"/>
    <w:uiPriority w:val="33"/>
    <w:qFormat/>
    <w:rsid w:val="006653A6"/>
    <w:rPr>
      <w:b/>
      <w:bCs/>
      <w:i/>
      <w:iCs/>
      <w:spacing w:val="5"/>
    </w:rPr>
  </w:style>
  <w:style w:type="paragraph" w:styleId="TOCHeading">
    <w:name w:val="TOC Heading"/>
    <w:basedOn w:val="Heading1"/>
    <w:next w:val="Normal"/>
    <w:uiPriority w:val="39"/>
    <w:semiHidden/>
    <w:unhideWhenUsed/>
    <w:qFormat/>
    <w:rsid w:val="006653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755BC"/>
    <w:rPr>
      <w:color w:val="0563C1" w:themeColor="hyperlink"/>
      <w:u w:val="single"/>
    </w:rPr>
  </w:style>
  <w:style w:type="character" w:styleId="UnresolvedMention">
    <w:name w:val="Unresolved Mention"/>
    <w:basedOn w:val="DefaultParagraphFont"/>
    <w:uiPriority w:val="99"/>
    <w:semiHidden/>
    <w:unhideWhenUsed/>
    <w:rsid w:val="00A755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463778">
      <w:bodyDiv w:val="1"/>
      <w:marLeft w:val="0"/>
      <w:marRight w:val="0"/>
      <w:marTop w:val="0"/>
      <w:marBottom w:val="0"/>
      <w:divBdr>
        <w:top w:val="none" w:sz="0" w:space="0" w:color="auto"/>
        <w:left w:val="none" w:sz="0" w:space="0" w:color="auto"/>
        <w:bottom w:val="none" w:sz="0" w:space="0" w:color="auto"/>
        <w:right w:val="none" w:sz="0" w:space="0" w:color="auto"/>
      </w:divBdr>
      <w:divsChild>
        <w:div w:id="1724602296">
          <w:marLeft w:val="0"/>
          <w:marRight w:val="0"/>
          <w:marTop w:val="0"/>
          <w:marBottom w:val="0"/>
          <w:divBdr>
            <w:top w:val="none" w:sz="0" w:space="0" w:color="auto"/>
            <w:left w:val="none" w:sz="0" w:space="0" w:color="auto"/>
            <w:bottom w:val="none" w:sz="0" w:space="0" w:color="auto"/>
            <w:right w:val="none" w:sz="0" w:space="0" w:color="auto"/>
          </w:divBdr>
          <w:divsChild>
            <w:div w:id="547957252">
              <w:marLeft w:val="0"/>
              <w:marRight w:val="0"/>
              <w:marTop w:val="0"/>
              <w:marBottom w:val="0"/>
              <w:divBdr>
                <w:top w:val="none" w:sz="0" w:space="0" w:color="auto"/>
                <w:left w:val="none" w:sz="0" w:space="0" w:color="auto"/>
                <w:bottom w:val="none" w:sz="0" w:space="0" w:color="auto"/>
                <w:right w:val="none" w:sz="0" w:space="0" w:color="auto"/>
              </w:divBdr>
              <w:divsChild>
                <w:div w:id="1685279510">
                  <w:marLeft w:val="0"/>
                  <w:marRight w:val="0"/>
                  <w:marTop w:val="0"/>
                  <w:marBottom w:val="0"/>
                  <w:divBdr>
                    <w:top w:val="none" w:sz="0" w:space="0" w:color="auto"/>
                    <w:left w:val="none" w:sz="0" w:space="0" w:color="auto"/>
                    <w:bottom w:val="none" w:sz="0" w:space="0" w:color="auto"/>
                    <w:right w:val="none" w:sz="0" w:space="0" w:color="auto"/>
                  </w:divBdr>
                  <w:divsChild>
                    <w:div w:id="1276870651">
                      <w:marLeft w:val="0"/>
                      <w:marRight w:val="0"/>
                      <w:marTop w:val="0"/>
                      <w:marBottom w:val="0"/>
                      <w:divBdr>
                        <w:top w:val="none" w:sz="0" w:space="0" w:color="auto"/>
                        <w:left w:val="none" w:sz="0" w:space="0" w:color="auto"/>
                        <w:bottom w:val="none" w:sz="0" w:space="0" w:color="auto"/>
                        <w:right w:val="none" w:sz="0" w:space="0" w:color="auto"/>
                      </w:divBdr>
                      <w:divsChild>
                        <w:div w:id="660276707">
                          <w:marLeft w:val="0"/>
                          <w:marRight w:val="0"/>
                          <w:marTop w:val="0"/>
                          <w:marBottom w:val="0"/>
                          <w:divBdr>
                            <w:top w:val="none" w:sz="0" w:space="0" w:color="auto"/>
                            <w:left w:val="none" w:sz="0" w:space="0" w:color="auto"/>
                            <w:bottom w:val="none" w:sz="0" w:space="0" w:color="auto"/>
                            <w:right w:val="none" w:sz="0" w:space="0" w:color="auto"/>
                          </w:divBdr>
                          <w:divsChild>
                            <w:div w:id="166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412928">
                  <w:marLeft w:val="0"/>
                  <w:marRight w:val="0"/>
                  <w:marTop w:val="0"/>
                  <w:marBottom w:val="0"/>
                  <w:divBdr>
                    <w:top w:val="none" w:sz="0" w:space="0" w:color="auto"/>
                    <w:left w:val="none" w:sz="0" w:space="0" w:color="auto"/>
                    <w:bottom w:val="none" w:sz="0" w:space="0" w:color="auto"/>
                    <w:right w:val="none" w:sz="0" w:space="0" w:color="auto"/>
                  </w:divBdr>
                  <w:divsChild>
                    <w:div w:id="431365060">
                      <w:marLeft w:val="0"/>
                      <w:marRight w:val="0"/>
                      <w:marTop w:val="0"/>
                      <w:marBottom w:val="0"/>
                      <w:divBdr>
                        <w:top w:val="none" w:sz="0" w:space="0" w:color="auto"/>
                        <w:left w:val="none" w:sz="0" w:space="0" w:color="auto"/>
                        <w:bottom w:val="none" w:sz="0" w:space="0" w:color="auto"/>
                        <w:right w:val="none" w:sz="0" w:space="0" w:color="auto"/>
                      </w:divBdr>
                    </w:div>
                    <w:div w:id="122790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411597">
          <w:marLeft w:val="0"/>
          <w:marRight w:val="0"/>
          <w:marTop w:val="0"/>
          <w:marBottom w:val="0"/>
          <w:divBdr>
            <w:top w:val="none" w:sz="0" w:space="0" w:color="auto"/>
            <w:left w:val="none" w:sz="0" w:space="0" w:color="auto"/>
            <w:bottom w:val="none" w:sz="0" w:space="0" w:color="auto"/>
            <w:right w:val="none" w:sz="0" w:space="0" w:color="auto"/>
          </w:divBdr>
          <w:divsChild>
            <w:div w:id="836723423">
              <w:marLeft w:val="0"/>
              <w:marRight w:val="0"/>
              <w:marTop w:val="0"/>
              <w:marBottom w:val="0"/>
              <w:divBdr>
                <w:top w:val="none" w:sz="0" w:space="0" w:color="auto"/>
                <w:left w:val="none" w:sz="0" w:space="0" w:color="auto"/>
                <w:bottom w:val="none" w:sz="0" w:space="0" w:color="auto"/>
                <w:right w:val="none" w:sz="0" w:space="0" w:color="auto"/>
              </w:divBdr>
              <w:divsChild>
                <w:div w:id="209537717">
                  <w:marLeft w:val="0"/>
                  <w:marRight w:val="0"/>
                  <w:marTop w:val="0"/>
                  <w:marBottom w:val="0"/>
                  <w:divBdr>
                    <w:top w:val="none" w:sz="0" w:space="0" w:color="auto"/>
                    <w:left w:val="none" w:sz="0" w:space="0" w:color="auto"/>
                    <w:bottom w:val="none" w:sz="0" w:space="0" w:color="auto"/>
                    <w:right w:val="none" w:sz="0" w:space="0" w:color="auto"/>
                  </w:divBdr>
                  <w:divsChild>
                    <w:div w:id="1660646961">
                      <w:marLeft w:val="0"/>
                      <w:marRight w:val="0"/>
                      <w:marTop w:val="0"/>
                      <w:marBottom w:val="0"/>
                      <w:divBdr>
                        <w:top w:val="none" w:sz="0" w:space="0" w:color="auto"/>
                        <w:left w:val="none" w:sz="0" w:space="0" w:color="auto"/>
                        <w:bottom w:val="none" w:sz="0" w:space="0" w:color="auto"/>
                        <w:right w:val="none" w:sz="0" w:space="0" w:color="auto"/>
                      </w:divBdr>
                    </w:div>
                    <w:div w:id="1789741499">
                      <w:marLeft w:val="0"/>
                      <w:marRight w:val="0"/>
                      <w:marTop w:val="0"/>
                      <w:marBottom w:val="0"/>
                      <w:divBdr>
                        <w:top w:val="none" w:sz="0" w:space="0" w:color="auto"/>
                        <w:left w:val="none" w:sz="0" w:space="0" w:color="auto"/>
                        <w:bottom w:val="none" w:sz="0" w:space="0" w:color="auto"/>
                        <w:right w:val="none" w:sz="0" w:space="0" w:color="auto"/>
                      </w:divBdr>
                    </w:div>
                    <w:div w:id="51596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257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1111/j.1748-0922.2012.01627_6.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410</Words>
  <Characters>2398</Characters>
  <Application>Microsoft Office Word</Application>
  <DocSecurity>8</DocSecurity>
  <Lines>42</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2022-08-18T14:13:00Z</dcterms:created>
  <dcterms:modified xsi:type="dcterms:W3CDTF">2022-09-26T15:22:00Z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