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AC062B" w:rsidRDefault="000A7622" w:rsidP="00900D37">
      <w:pPr>
        <w:pStyle w:val="Default"/>
        <w:spacing w:line="240" w:lineRule="auto"/>
        <w:rPr>
          <w:color w:val="auto"/>
          <w:sz w:val="22"/>
          <w:szCs w:val="22"/>
        </w:rPr>
      </w:pPr>
      <w:bookmarkStart w:id="0" w:name="_GoBack"/>
      <w:bookmarkEnd w:id="0"/>
    </w:p>
    <w:p w14:paraId="2538F7F5" w14:textId="77777777" w:rsidR="000A7622" w:rsidRPr="00AC062B" w:rsidRDefault="000A7622" w:rsidP="00900D37">
      <w:pPr>
        <w:autoSpaceDE w:val="0"/>
        <w:autoSpaceDN w:val="0"/>
        <w:adjustRightInd w:val="0"/>
        <w:spacing w:line="240" w:lineRule="auto"/>
        <w:rPr>
          <w:rFonts w:ascii="Calibri" w:hAnsi="Calibri" w:cs="Calibri"/>
          <w:b/>
          <w:bCs/>
          <w:sz w:val="28"/>
          <w:szCs w:val="26"/>
        </w:rPr>
      </w:pPr>
      <w:bookmarkStart w:id="1" w:name="_Hlk505159787"/>
      <w:bookmarkStart w:id="2" w:name="_Hlk510431162"/>
      <w:r w:rsidRPr="00AC062B">
        <w:rPr>
          <w:rFonts w:ascii="Calibri" w:hAnsi="Calibri" w:cs="Calibri"/>
          <w:b/>
          <w:bCs/>
          <w:sz w:val="28"/>
          <w:szCs w:val="26"/>
        </w:rPr>
        <w:t>Marquette University</w:t>
      </w:r>
    </w:p>
    <w:p w14:paraId="158D4B9F" w14:textId="77777777" w:rsidR="000A7622" w:rsidRPr="00AC062B" w:rsidRDefault="000A7622" w:rsidP="00900D37">
      <w:pPr>
        <w:autoSpaceDE w:val="0"/>
        <w:autoSpaceDN w:val="0"/>
        <w:adjustRightInd w:val="0"/>
        <w:spacing w:line="240" w:lineRule="auto"/>
        <w:rPr>
          <w:rFonts w:ascii="Calibri" w:hAnsi="Calibri" w:cs="Calibri"/>
          <w:b/>
          <w:bCs/>
          <w:sz w:val="40"/>
          <w:szCs w:val="36"/>
        </w:rPr>
      </w:pPr>
      <w:proofErr w:type="spellStart"/>
      <w:r w:rsidRPr="00AC062B">
        <w:rPr>
          <w:rFonts w:ascii="Calibri" w:hAnsi="Calibri" w:cs="Calibri"/>
          <w:b/>
          <w:bCs/>
          <w:sz w:val="40"/>
          <w:szCs w:val="36"/>
        </w:rPr>
        <w:t>e-Publications@Marquette</w:t>
      </w:r>
      <w:proofErr w:type="spellEnd"/>
    </w:p>
    <w:p w14:paraId="689ACF87" w14:textId="77777777" w:rsidR="000A7622" w:rsidRPr="00AC062B" w:rsidRDefault="000A7622" w:rsidP="00900D37">
      <w:pPr>
        <w:autoSpaceDE w:val="0"/>
        <w:autoSpaceDN w:val="0"/>
        <w:adjustRightInd w:val="0"/>
        <w:spacing w:line="240" w:lineRule="auto"/>
        <w:rPr>
          <w:rFonts w:ascii="Calibri" w:hAnsi="Calibri" w:cs="Calibri"/>
          <w:b/>
          <w:bCs/>
          <w:i/>
          <w:iCs/>
        </w:rPr>
      </w:pPr>
    </w:p>
    <w:p w14:paraId="161853CC" w14:textId="126942EC" w:rsidR="000A7622" w:rsidRPr="00AC062B" w:rsidRDefault="00D249A6" w:rsidP="00900D37">
      <w:pPr>
        <w:autoSpaceDE w:val="0"/>
        <w:autoSpaceDN w:val="0"/>
        <w:adjustRightInd w:val="0"/>
        <w:spacing w:line="240" w:lineRule="auto"/>
        <w:rPr>
          <w:rFonts w:ascii="Calibri" w:hAnsi="Calibri" w:cs="Calibri"/>
          <w:b/>
          <w:bCs/>
          <w:i/>
          <w:iCs/>
          <w:sz w:val="32"/>
          <w:szCs w:val="32"/>
        </w:rPr>
      </w:pPr>
      <w:r w:rsidRPr="00AC062B">
        <w:rPr>
          <w:rFonts w:ascii="Calibri" w:hAnsi="Calibri" w:cs="Calibri"/>
          <w:b/>
          <w:bCs/>
          <w:i/>
          <w:iCs/>
          <w:sz w:val="32"/>
          <w:szCs w:val="32"/>
        </w:rPr>
        <w:t xml:space="preserve">Chemistry </w:t>
      </w:r>
      <w:r w:rsidR="000A7622" w:rsidRPr="00AC062B">
        <w:rPr>
          <w:rFonts w:ascii="Calibri" w:hAnsi="Calibri" w:cs="Calibri"/>
          <w:b/>
          <w:bCs/>
          <w:i/>
          <w:iCs/>
          <w:sz w:val="32"/>
          <w:szCs w:val="32"/>
        </w:rPr>
        <w:t>Faculty Research and Publications/</w:t>
      </w:r>
      <w:r w:rsidR="00735C37" w:rsidRPr="00AC062B">
        <w:rPr>
          <w:rFonts w:ascii="Calibri" w:hAnsi="Calibri" w:cs="Calibri"/>
          <w:b/>
          <w:bCs/>
          <w:i/>
          <w:iCs/>
          <w:sz w:val="32"/>
          <w:szCs w:val="32"/>
        </w:rPr>
        <w:t xml:space="preserve">College of </w:t>
      </w:r>
      <w:r w:rsidRPr="00AC062B">
        <w:rPr>
          <w:rFonts w:ascii="Calibri" w:hAnsi="Calibri" w:cs="Calibri"/>
          <w:b/>
          <w:bCs/>
          <w:i/>
          <w:iCs/>
          <w:sz w:val="32"/>
          <w:szCs w:val="32"/>
        </w:rPr>
        <w:t>Arts and Sciences</w:t>
      </w:r>
    </w:p>
    <w:bookmarkEnd w:id="1"/>
    <w:p w14:paraId="3E538636" w14:textId="77777777" w:rsidR="000A7622" w:rsidRPr="00AC062B" w:rsidRDefault="000A7622" w:rsidP="00900D37">
      <w:pPr>
        <w:spacing w:line="240" w:lineRule="auto"/>
        <w:jc w:val="center"/>
        <w:rPr>
          <w:rFonts w:ascii="Calibri" w:hAnsi="Calibri" w:cs="Calibri"/>
          <w:b/>
          <w:bCs/>
          <w:i/>
          <w:iCs/>
        </w:rPr>
      </w:pPr>
    </w:p>
    <w:p w14:paraId="25509BF0" w14:textId="0DE741CB" w:rsidR="000A7622" w:rsidRPr="00AC062B" w:rsidRDefault="000A7622" w:rsidP="00900D37">
      <w:pPr>
        <w:spacing w:line="240" w:lineRule="auto"/>
        <w:jc w:val="center"/>
        <w:rPr>
          <w:rFonts w:ascii="Calibri" w:hAnsi="Calibri" w:cs="Calibri"/>
          <w:sz w:val="24"/>
          <w:szCs w:val="24"/>
        </w:rPr>
      </w:pPr>
      <w:r w:rsidRPr="00AC062B">
        <w:rPr>
          <w:rFonts w:ascii="Calibri" w:hAnsi="Calibri" w:cs="Calibri"/>
          <w:b/>
          <w:bCs/>
          <w:i/>
          <w:iCs/>
          <w:sz w:val="24"/>
          <w:szCs w:val="24"/>
        </w:rPr>
        <w:t xml:space="preserve">This paper is NOT THE PUBLISHED VERSION; </w:t>
      </w:r>
      <w:r w:rsidRPr="00AC062B">
        <w:rPr>
          <w:rFonts w:ascii="Calibri" w:hAnsi="Calibri" w:cs="Calibri"/>
          <w:b/>
          <w:bCs/>
          <w:sz w:val="24"/>
          <w:szCs w:val="24"/>
        </w:rPr>
        <w:t xml:space="preserve">but the author’s final, peer-reviewed manuscript. </w:t>
      </w:r>
      <w:r w:rsidRPr="00AC062B">
        <w:rPr>
          <w:rFonts w:ascii="Calibri" w:hAnsi="Calibri" w:cs="Calibri"/>
          <w:sz w:val="24"/>
          <w:szCs w:val="24"/>
        </w:rPr>
        <w:t>The published version may be accessed by following the link in th</w:t>
      </w:r>
      <w:r w:rsidR="00684B3F" w:rsidRPr="00AC062B">
        <w:rPr>
          <w:rFonts w:ascii="Calibri" w:hAnsi="Calibri" w:cs="Calibri"/>
          <w:sz w:val="24"/>
          <w:szCs w:val="24"/>
        </w:rPr>
        <w:t>e</w:t>
      </w:r>
      <w:r w:rsidRPr="00AC062B">
        <w:rPr>
          <w:rFonts w:ascii="Calibri" w:hAnsi="Calibri" w:cs="Calibri"/>
          <w:sz w:val="24"/>
          <w:szCs w:val="24"/>
        </w:rPr>
        <w:t xml:space="preserve"> citation below.</w:t>
      </w:r>
    </w:p>
    <w:p w14:paraId="0A3D30D7" w14:textId="77777777" w:rsidR="000A3059" w:rsidRPr="00AC062B" w:rsidRDefault="000A3059" w:rsidP="00900D37">
      <w:pPr>
        <w:spacing w:line="240" w:lineRule="auto"/>
        <w:rPr>
          <w:rFonts w:ascii="Calibri" w:hAnsi="Calibri" w:cs="Calibri"/>
          <w:i/>
          <w:sz w:val="24"/>
          <w:szCs w:val="24"/>
          <w:highlight w:val="yellow"/>
          <w:lang w:val="fr-FR"/>
        </w:rPr>
      </w:pPr>
    </w:p>
    <w:p w14:paraId="2A38AFE1" w14:textId="71B19488" w:rsidR="000A7622" w:rsidRPr="00AC062B" w:rsidRDefault="00D249A6" w:rsidP="00D249A6">
      <w:pPr>
        <w:tabs>
          <w:tab w:val="left" w:pos="360"/>
        </w:tabs>
        <w:spacing w:line="240" w:lineRule="auto"/>
        <w:rPr>
          <w:rFonts w:ascii="Calibri" w:hAnsi="Calibri" w:cs="Calibri"/>
          <w:sz w:val="24"/>
          <w:szCs w:val="24"/>
        </w:rPr>
      </w:pPr>
      <w:proofErr w:type="spellStart"/>
      <w:r w:rsidRPr="00AC062B">
        <w:rPr>
          <w:rFonts w:ascii="Calibri" w:hAnsi="Calibri" w:cs="Calibri"/>
          <w:i/>
          <w:sz w:val="24"/>
          <w:szCs w:val="24"/>
          <w:lang w:val="fr-FR"/>
        </w:rPr>
        <w:t>Proceedings</w:t>
      </w:r>
      <w:proofErr w:type="spellEnd"/>
      <w:r w:rsidRPr="00AC062B">
        <w:rPr>
          <w:rFonts w:ascii="Calibri" w:hAnsi="Calibri" w:cs="Calibri"/>
          <w:i/>
          <w:sz w:val="24"/>
          <w:szCs w:val="24"/>
          <w:lang w:val="fr-FR"/>
        </w:rPr>
        <w:t xml:space="preserve"> of the National </w:t>
      </w:r>
      <w:proofErr w:type="spellStart"/>
      <w:r w:rsidRPr="00AC062B">
        <w:rPr>
          <w:rFonts w:ascii="Calibri" w:hAnsi="Calibri" w:cs="Calibri"/>
          <w:i/>
          <w:sz w:val="24"/>
          <w:szCs w:val="24"/>
          <w:lang w:val="fr-FR"/>
        </w:rPr>
        <w:t>Academy</w:t>
      </w:r>
      <w:proofErr w:type="spellEnd"/>
      <w:r w:rsidRPr="00AC062B">
        <w:rPr>
          <w:rFonts w:ascii="Calibri" w:hAnsi="Calibri" w:cs="Calibri"/>
          <w:i/>
          <w:sz w:val="24"/>
          <w:szCs w:val="24"/>
          <w:lang w:val="fr-FR"/>
        </w:rPr>
        <w:t xml:space="preserve"> of Sciences</w:t>
      </w:r>
      <w:r w:rsidR="000A7622" w:rsidRPr="00AC062B">
        <w:rPr>
          <w:rFonts w:ascii="Calibri" w:hAnsi="Calibri" w:cs="Calibri"/>
          <w:sz w:val="24"/>
          <w:szCs w:val="24"/>
          <w:lang w:val="fr-FR"/>
        </w:rPr>
        <w:t>, Vol.</w:t>
      </w:r>
      <w:r w:rsidR="008B6308" w:rsidRPr="00AC062B">
        <w:rPr>
          <w:rFonts w:ascii="Calibri" w:hAnsi="Calibri" w:cs="Calibri"/>
          <w:sz w:val="24"/>
          <w:szCs w:val="24"/>
          <w:lang w:val="fr-FR"/>
        </w:rPr>
        <w:t xml:space="preserve"> </w:t>
      </w:r>
      <w:r w:rsidRPr="00AC062B">
        <w:rPr>
          <w:rFonts w:ascii="Calibri" w:hAnsi="Calibri" w:cs="Calibri"/>
          <w:sz w:val="24"/>
          <w:szCs w:val="24"/>
          <w:lang w:val="fr-FR"/>
        </w:rPr>
        <w:t>104</w:t>
      </w:r>
      <w:r w:rsidR="000A7622" w:rsidRPr="00AC062B">
        <w:rPr>
          <w:rFonts w:ascii="Calibri" w:hAnsi="Calibri" w:cs="Calibri"/>
          <w:sz w:val="24"/>
          <w:szCs w:val="24"/>
          <w:lang w:val="fr-FR"/>
        </w:rPr>
        <w:t>, No.</w:t>
      </w:r>
      <w:r w:rsidR="008B6308" w:rsidRPr="00AC062B">
        <w:rPr>
          <w:rFonts w:ascii="Calibri" w:hAnsi="Calibri" w:cs="Calibri"/>
          <w:sz w:val="24"/>
          <w:szCs w:val="24"/>
          <w:lang w:val="fr-FR"/>
        </w:rPr>
        <w:t xml:space="preserve"> </w:t>
      </w:r>
      <w:r w:rsidRPr="00AC062B">
        <w:rPr>
          <w:rFonts w:ascii="Calibri" w:hAnsi="Calibri" w:cs="Calibri"/>
          <w:sz w:val="24"/>
          <w:szCs w:val="24"/>
          <w:lang w:val="fr-FR"/>
        </w:rPr>
        <w:t>29</w:t>
      </w:r>
      <w:r w:rsidR="008B6308" w:rsidRPr="00AC062B">
        <w:rPr>
          <w:rFonts w:ascii="Calibri" w:hAnsi="Calibri" w:cs="Calibri"/>
          <w:sz w:val="24"/>
          <w:szCs w:val="24"/>
          <w:lang w:val="fr-FR"/>
        </w:rPr>
        <w:t xml:space="preserve"> </w:t>
      </w:r>
      <w:r w:rsidR="000A7622" w:rsidRPr="00AC062B">
        <w:rPr>
          <w:rFonts w:ascii="Calibri" w:hAnsi="Calibri" w:cs="Calibri"/>
          <w:sz w:val="24"/>
          <w:szCs w:val="24"/>
          <w:lang w:val="fr-FR"/>
        </w:rPr>
        <w:t>(</w:t>
      </w:r>
      <w:r w:rsidR="00103A46" w:rsidRPr="00AC062B">
        <w:rPr>
          <w:rFonts w:ascii="Calibri" w:hAnsi="Calibri" w:cs="Calibri"/>
          <w:sz w:val="24"/>
          <w:szCs w:val="24"/>
          <w:lang w:val="fr-FR"/>
        </w:rPr>
        <w:t>2007</w:t>
      </w:r>
      <w:proofErr w:type="gramStart"/>
      <w:r w:rsidR="000A7622" w:rsidRPr="00AC062B">
        <w:rPr>
          <w:rFonts w:ascii="Calibri" w:hAnsi="Calibri" w:cs="Calibri"/>
          <w:sz w:val="24"/>
          <w:szCs w:val="24"/>
          <w:lang w:val="fr-FR"/>
        </w:rPr>
        <w:t>):</w:t>
      </w:r>
      <w:proofErr w:type="gramEnd"/>
      <w:r w:rsidR="000A7622" w:rsidRPr="00AC062B">
        <w:rPr>
          <w:rFonts w:ascii="Calibri" w:hAnsi="Calibri" w:cs="Calibri"/>
          <w:sz w:val="24"/>
          <w:szCs w:val="24"/>
          <w:lang w:val="fr-FR"/>
        </w:rPr>
        <w:t xml:space="preserve"> </w:t>
      </w:r>
      <w:r w:rsidR="00103A46" w:rsidRPr="00AC062B">
        <w:rPr>
          <w:rFonts w:ascii="Calibri" w:hAnsi="Calibri" w:cs="Calibri"/>
          <w:sz w:val="24"/>
          <w:szCs w:val="24"/>
          <w:lang w:val="fr-FR"/>
        </w:rPr>
        <w:t>11981-11986</w:t>
      </w:r>
      <w:r w:rsidR="000A7622" w:rsidRPr="00AC062B">
        <w:rPr>
          <w:rFonts w:ascii="Calibri" w:hAnsi="Calibri" w:cs="Calibri"/>
          <w:sz w:val="24"/>
          <w:szCs w:val="24"/>
          <w:lang w:val="fr-FR"/>
        </w:rPr>
        <w:t xml:space="preserve">. </w:t>
      </w:r>
      <w:hyperlink r:id="rId9" w:history="1">
        <w:r w:rsidR="000A7622" w:rsidRPr="00AC062B">
          <w:rPr>
            <w:rFonts w:ascii="Calibri" w:hAnsi="Calibri" w:cs="Calibri"/>
            <w:sz w:val="24"/>
            <w:szCs w:val="24"/>
            <w:u w:val="single"/>
            <w:lang w:val="fr-FR"/>
          </w:rPr>
          <w:t>DOI</w:t>
        </w:r>
      </w:hyperlink>
      <w:r w:rsidR="000A7622" w:rsidRPr="00AC062B">
        <w:rPr>
          <w:rFonts w:ascii="Calibri" w:hAnsi="Calibri" w:cs="Calibri"/>
          <w:sz w:val="24"/>
          <w:szCs w:val="24"/>
          <w:lang w:val="fr-FR"/>
        </w:rPr>
        <w:t xml:space="preserve">. </w:t>
      </w:r>
      <w:r w:rsidR="000A7622" w:rsidRPr="00AC062B">
        <w:rPr>
          <w:rFonts w:ascii="Calibri" w:hAnsi="Calibri" w:cs="Calibri"/>
          <w:sz w:val="24"/>
          <w:szCs w:val="24"/>
        </w:rPr>
        <w:t xml:space="preserve">This article is © </w:t>
      </w:r>
      <w:r w:rsidR="00103A46" w:rsidRPr="00AC062B">
        <w:rPr>
          <w:rFonts w:ascii="Calibri" w:hAnsi="Calibri" w:cs="Calibri"/>
          <w:sz w:val="24"/>
          <w:szCs w:val="24"/>
        </w:rPr>
        <w:t>National Academy of Sciences</w:t>
      </w:r>
      <w:r w:rsidR="000A7622" w:rsidRPr="00AC062B">
        <w:rPr>
          <w:rFonts w:ascii="Calibri" w:hAnsi="Calibri" w:cs="Calibri"/>
          <w:sz w:val="24"/>
          <w:szCs w:val="24"/>
        </w:rPr>
        <w:t xml:space="preserve"> and permission has been granted for this version to appear in </w:t>
      </w:r>
      <w:hyperlink r:id="rId10" w:history="1">
        <w:proofErr w:type="spellStart"/>
        <w:r w:rsidR="000A7622" w:rsidRPr="00AC062B">
          <w:rPr>
            <w:rFonts w:ascii="Calibri" w:hAnsi="Calibri" w:cs="Calibri"/>
            <w:sz w:val="24"/>
            <w:szCs w:val="24"/>
            <w:u w:val="single"/>
          </w:rPr>
          <w:t>e-Publications@Marquette</w:t>
        </w:r>
        <w:proofErr w:type="spellEnd"/>
      </w:hyperlink>
      <w:r w:rsidR="000A7622" w:rsidRPr="00AC062B">
        <w:rPr>
          <w:rFonts w:ascii="Calibri" w:hAnsi="Calibri" w:cs="Calibri"/>
          <w:sz w:val="24"/>
          <w:szCs w:val="24"/>
        </w:rPr>
        <w:t xml:space="preserve">. </w:t>
      </w:r>
      <w:r w:rsidR="00103A46" w:rsidRPr="00AC062B">
        <w:rPr>
          <w:rFonts w:ascii="Calibri" w:hAnsi="Calibri" w:cs="Calibri"/>
          <w:sz w:val="24"/>
          <w:szCs w:val="24"/>
        </w:rPr>
        <w:t>National Academy of Sciences</w:t>
      </w:r>
      <w:r w:rsidR="008B6308" w:rsidRPr="00AC062B">
        <w:rPr>
          <w:rFonts w:ascii="Calibri" w:hAnsi="Calibri" w:cs="Calibri"/>
          <w:sz w:val="24"/>
          <w:szCs w:val="24"/>
        </w:rPr>
        <w:t xml:space="preserve"> </w:t>
      </w:r>
      <w:r w:rsidR="000A7622" w:rsidRPr="00AC062B">
        <w:rPr>
          <w:rFonts w:ascii="Calibri" w:hAnsi="Calibri" w:cs="Calibri"/>
          <w:sz w:val="24"/>
          <w:szCs w:val="24"/>
        </w:rPr>
        <w:t xml:space="preserve">does not grant permission for this article to be further copied/distributed or hosted elsewhere without the express permission from </w:t>
      </w:r>
      <w:bookmarkEnd w:id="2"/>
      <w:r w:rsidR="00103A46" w:rsidRPr="00AC062B">
        <w:rPr>
          <w:rFonts w:ascii="Calibri" w:hAnsi="Calibri" w:cs="Calibri"/>
          <w:sz w:val="24"/>
          <w:szCs w:val="24"/>
        </w:rPr>
        <w:t>National Academy of Sciences</w:t>
      </w:r>
      <w:r w:rsidR="00977F16" w:rsidRPr="00AC062B">
        <w:rPr>
          <w:rFonts w:ascii="Calibri" w:hAnsi="Calibri" w:cs="Calibri"/>
          <w:sz w:val="24"/>
          <w:szCs w:val="24"/>
        </w:rPr>
        <w:t>.</w:t>
      </w:r>
    </w:p>
    <w:p w14:paraId="449C1520" w14:textId="32E33FDF" w:rsidR="006A2E14" w:rsidRPr="00AC062B" w:rsidRDefault="006A2E14" w:rsidP="006A2E14">
      <w:pPr>
        <w:pStyle w:val="NoSpacing"/>
        <w:rPr>
          <w:rFonts w:ascii="Calibri" w:hAnsi="Calibri" w:cs="Calibri"/>
        </w:rPr>
      </w:pPr>
    </w:p>
    <w:p w14:paraId="3C6342ED" w14:textId="0903907F" w:rsidR="006A2E14" w:rsidRPr="00AC062B" w:rsidRDefault="006A2E14" w:rsidP="006A2E14">
      <w:pPr>
        <w:pStyle w:val="Title"/>
        <w:rPr>
          <w:rFonts w:ascii="Calibri" w:hAnsi="Calibri" w:cs="Calibri"/>
        </w:rPr>
      </w:pPr>
      <w:r w:rsidRPr="00AC062B">
        <w:rPr>
          <w:rFonts w:ascii="Calibri" w:hAnsi="Calibri" w:cs="Calibri"/>
        </w:rPr>
        <w:t>The mechanism of rate-limiting motions in enzyme function</w:t>
      </w:r>
    </w:p>
    <w:p w14:paraId="68CB1547" w14:textId="77777777" w:rsidR="006A2E14" w:rsidRPr="00AC062B" w:rsidRDefault="006A2E14" w:rsidP="006A2E14">
      <w:pPr>
        <w:pStyle w:val="NoSpacing"/>
        <w:rPr>
          <w:rFonts w:ascii="Calibri" w:hAnsi="Calibri" w:cs="Calibri"/>
        </w:rPr>
      </w:pPr>
    </w:p>
    <w:p w14:paraId="246941AA" w14:textId="1BE9FF6C" w:rsidR="006A2E14" w:rsidRPr="00AC062B" w:rsidRDefault="006A2E14" w:rsidP="007C7AF2">
      <w:pPr>
        <w:pStyle w:val="NoSpacing"/>
        <w:rPr>
          <w:rStyle w:val="highwire-citation-author"/>
          <w:rFonts w:ascii="Calibri" w:hAnsi="Calibri" w:cs="Calibri"/>
          <w:sz w:val="28"/>
          <w:szCs w:val="28"/>
        </w:rPr>
      </w:pPr>
      <w:r w:rsidRPr="00AC062B">
        <w:rPr>
          <w:rStyle w:val="highwire-citation-author"/>
          <w:rFonts w:ascii="Calibri" w:hAnsi="Calibri" w:cs="Calibri"/>
          <w:sz w:val="28"/>
          <w:szCs w:val="28"/>
        </w:rPr>
        <w:t>Eric D. Watt</w:t>
      </w:r>
    </w:p>
    <w:p w14:paraId="7AF89B83" w14:textId="09813B57" w:rsidR="004931B1" w:rsidRPr="00AC062B" w:rsidRDefault="004931B1" w:rsidP="007C7AF2">
      <w:pPr>
        <w:pStyle w:val="NoSpacing"/>
        <w:rPr>
          <w:rStyle w:val="highwire-citation-authors"/>
          <w:rFonts w:ascii="Calibri" w:hAnsi="Calibri" w:cs="Calibri"/>
        </w:rPr>
      </w:pPr>
      <w:r w:rsidRPr="00AC062B">
        <w:rPr>
          <w:rFonts w:ascii="Calibri" w:hAnsi="Calibri" w:cs="Calibri"/>
        </w:rPr>
        <w:t>Department of Chemistry, Yale University, P.O. Box 208107, New Haven, CT 06520</w:t>
      </w:r>
    </w:p>
    <w:p w14:paraId="26F438AB" w14:textId="77777777" w:rsidR="007C7AF2" w:rsidRPr="00AC062B" w:rsidRDefault="007C7AF2" w:rsidP="007C7AF2">
      <w:pPr>
        <w:pStyle w:val="NoSpacing"/>
        <w:rPr>
          <w:rStyle w:val="highwire-citation-author"/>
          <w:rFonts w:ascii="Calibri" w:hAnsi="Calibri" w:cs="Calibri"/>
        </w:rPr>
      </w:pPr>
    </w:p>
    <w:p w14:paraId="537BF259" w14:textId="3E1E2EBF" w:rsidR="006A2E14" w:rsidRPr="00AC062B" w:rsidRDefault="006A2E14" w:rsidP="007C7AF2">
      <w:pPr>
        <w:pStyle w:val="NoSpacing"/>
        <w:rPr>
          <w:rStyle w:val="highwire-citation-author"/>
          <w:rFonts w:ascii="Calibri" w:hAnsi="Calibri" w:cs="Calibri"/>
          <w:sz w:val="28"/>
          <w:szCs w:val="28"/>
        </w:rPr>
      </w:pPr>
      <w:r w:rsidRPr="00AC062B">
        <w:rPr>
          <w:rStyle w:val="highwire-citation-author"/>
          <w:rFonts w:ascii="Calibri" w:hAnsi="Calibri" w:cs="Calibri"/>
          <w:sz w:val="28"/>
          <w:szCs w:val="28"/>
        </w:rPr>
        <w:t>Hiroko Shimada</w:t>
      </w:r>
    </w:p>
    <w:p w14:paraId="281C6336" w14:textId="6B968C3D" w:rsidR="004931B1" w:rsidRPr="00AC062B" w:rsidRDefault="004931B1" w:rsidP="007C7AF2">
      <w:pPr>
        <w:pStyle w:val="NoSpacing"/>
        <w:rPr>
          <w:rStyle w:val="highwire-citation-authors"/>
          <w:rFonts w:ascii="Calibri" w:hAnsi="Calibri" w:cs="Calibri"/>
        </w:rPr>
      </w:pPr>
      <w:r w:rsidRPr="00AC062B">
        <w:rPr>
          <w:rFonts w:ascii="Calibri" w:hAnsi="Calibri" w:cs="Calibri"/>
        </w:rPr>
        <w:t>Department of Chemistry, Yale University, P.O. Box 208107, New Haven, CT 06520</w:t>
      </w:r>
    </w:p>
    <w:p w14:paraId="575991A3" w14:textId="77777777" w:rsidR="007C7AF2" w:rsidRPr="00AC062B" w:rsidRDefault="007C7AF2" w:rsidP="007C7AF2">
      <w:pPr>
        <w:pStyle w:val="NoSpacing"/>
        <w:rPr>
          <w:rStyle w:val="highwire-citation-author"/>
          <w:rFonts w:ascii="Calibri" w:hAnsi="Calibri" w:cs="Calibri"/>
        </w:rPr>
      </w:pPr>
    </w:p>
    <w:p w14:paraId="7F4DB8FC" w14:textId="022EC574" w:rsidR="006A2E14" w:rsidRPr="00AC062B" w:rsidRDefault="006A2E14" w:rsidP="007C7AF2">
      <w:pPr>
        <w:pStyle w:val="NoSpacing"/>
        <w:rPr>
          <w:rStyle w:val="highwire-citation-author"/>
          <w:rFonts w:ascii="Calibri" w:hAnsi="Calibri" w:cs="Calibri"/>
          <w:sz w:val="28"/>
          <w:szCs w:val="28"/>
        </w:rPr>
      </w:pPr>
      <w:r w:rsidRPr="00AC062B">
        <w:rPr>
          <w:rStyle w:val="highwire-citation-author"/>
          <w:rFonts w:ascii="Calibri" w:hAnsi="Calibri" w:cs="Calibri"/>
          <w:sz w:val="28"/>
          <w:szCs w:val="28"/>
        </w:rPr>
        <w:t xml:space="preserve">Evgenii L. </w:t>
      </w:r>
      <w:proofErr w:type="spellStart"/>
      <w:r w:rsidRPr="00AC062B">
        <w:rPr>
          <w:rStyle w:val="highwire-citation-author"/>
          <w:rFonts w:ascii="Calibri" w:hAnsi="Calibri" w:cs="Calibri"/>
          <w:sz w:val="28"/>
          <w:szCs w:val="28"/>
        </w:rPr>
        <w:t>Kovrigin</w:t>
      </w:r>
      <w:proofErr w:type="spellEnd"/>
    </w:p>
    <w:p w14:paraId="4D50DCA3" w14:textId="254AB568" w:rsidR="004931B1" w:rsidRPr="00AC062B" w:rsidRDefault="004931B1" w:rsidP="007C7AF2">
      <w:pPr>
        <w:pStyle w:val="NoSpacing"/>
        <w:rPr>
          <w:rStyle w:val="highwire-citation-author"/>
          <w:rFonts w:ascii="Calibri" w:hAnsi="Calibri" w:cs="Calibri"/>
        </w:rPr>
      </w:pPr>
      <w:r w:rsidRPr="00AC062B">
        <w:rPr>
          <w:rStyle w:val="highwire-citation-author"/>
          <w:rFonts w:ascii="Calibri" w:hAnsi="Calibri" w:cs="Calibri"/>
        </w:rPr>
        <w:t>Department of Chemistry, Marquette University, Milwaukee, WI</w:t>
      </w:r>
      <w:r w:rsidR="007C7AF2" w:rsidRPr="00AC062B">
        <w:rPr>
          <w:rStyle w:val="highwire-citation-author"/>
          <w:rFonts w:ascii="Calibri" w:hAnsi="Calibri" w:cs="Calibri"/>
        </w:rPr>
        <w:t xml:space="preserve"> 53233</w:t>
      </w:r>
    </w:p>
    <w:p w14:paraId="4A702B2D" w14:textId="22D418F0" w:rsidR="004931B1" w:rsidRPr="00AC062B" w:rsidRDefault="004931B1" w:rsidP="007C7AF2">
      <w:pPr>
        <w:pStyle w:val="NoSpacing"/>
        <w:rPr>
          <w:rStyle w:val="highwire-citation-authors"/>
          <w:rFonts w:ascii="Calibri" w:hAnsi="Calibri" w:cs="Calibri"/>
        </w:rPr>
      </w:pPr>
      <w:r w:rsidRPr="00AC062B">
        <w:rPr>
          <w:rFonts w:ascii="Calibri" w:hAnsi="Calibri" w:cs="Calibri"/>
        </w:rPr>
        <w:t>Department of Chemistry, Yale University, P.O. Box 208107, New Haven, CT 06520</w:t>
      </w:r>
    </w:p>
    <w:p w14:paraId="64194A8B" w14:textId="77777777" w:rsidR="007C7AF2" w:rsidRPr="00AC062B" w:rsidRDefault="007C7AF2" w:rsidP="007C7AF2">
      <w:pPr>
        <w:pStyle w:val="NoSpacing"/>
        <w:rPr>
          <w:rStyle w:val="highwire-citation-author"/>
          <w:rFonts w:ascii="Calibri" w:hAnsi="Calibri" w:cs="Calibri"/>
        </w:rPr>
      </w:pPr>
    </w:p>
    <w:p w14:paraId="470B4CD9" w14:textId="2234F149" w:rsidR="006A2E14" w:rsidRPr="00AC062B" w:rsidRDefault="006A2E14" w:rsidP="007C7AF2">
      <w:pPr>
        <w:pStyle w:val="NoSpacing"/>
        <w:rPr>
          <w:rStyle w:val="highwire-citation-author"/>
          <w:rFonts w:ascii="Calibri" w:hAnsi="Calibri" w:cs="Calibri"/>
          <w:sz w:val="28"/>
          <w:szCs w:val="28"/>
        </w:rPr>
      </w:pPr>
      <w:r w:rsidRPr="00AC062B">
        <w:rPr>
          <w:rStyle w:val="highwire-citation-author"/>
          <w:rFonts w:ascii="Calibri" w:hAnsi="Calibri" w:cs="Calibri"/>
          <w:sz w:val="28"/>
          <w:szCs w:val="28"/>
        </w:rPr>
        <w:t>J. Patrick Loria</w:t>
      </w:r>
    </w:p>
    <w:p w14:paraId="0D20907B" w14:textId="655B8C75" w:rsidR="004931B1" w:rsidRPr="00AC062B" w:rsidRDefault="004931B1" w:rsidP="007C7AF2">
      <w:pPr>
        <w:pStyle w:val="NoSpacing"/>
        <w:rPr>
          <w:rFonts w:ascii="Calibri" w:hAnsi="Calibri" w:cs="Calibri"/>
        </w:rPr>
      </w:pPr>
      <w:r w:rsidRPr="00AC062B">
        <w:rPr>
          <w:rFonts w:ascii="Calibri" w:hAnsi="Calibri" w:cs="Calibri"/>
        </w:rPr>
        <w:t>Department of Chemistry, Yale University, P.O. Box 208107, New Haven, CT 06520</w:t>
      </w:r>
    </w:p>
    <w:p w14:paraId="53162048" w14:textId="394DAC36" w:rsidR="006A2E14" w:rsidRPr="00AC062B" w:rsidRDefault="006A2E14" w:rsidP="007C7AF2">
      <w:pPr>
        <w:pStyle w:val="NoSpacing"/>
        <w:rPr>
          <w:rFonts w:ascii="Calibri" w:hAnsi="Calibri" w:cs="Calibri"/>
        </w:rPr>
      </w:pPr>
    </w:p>
    <w:p w14:paraId="2B4EFF7A" w14:textId="77777777" w:rsidR="0002209B" w:rsidRPr="00AC062B" w:rsidRDefault="0002209B" w:rsidP="0002209B">
      <w:pPr>
        <w:pStyle w:val="Heading1"/>
        <w:rPr>
          <w:rFonts w:ascii="Calibri" w:hAnsi="Calibri" w:cs="Calibri"/>
          <w:color w:val="auto"/>
        </w:rPr>
      </w:pPr>
      <w:r w:rsidRPr="00AC062B">
        <w:rPr>
          <w:rFonts w:ascii="Calibri" w:hAnsi="Calibri" w:cs="Calibri"/>
          <w:color w:val="auto"/>
        </w:rPr>
        <w:t>Abstract</w:t>
      </w:r>
    </w:p>
    <w:p w14:paraId="10ABAE16" w14:textId="5D486EBF" w:rsidR="0002209B" w:rsidRPr="00AC062B" w:rsidRDefault="0002209B" w:rsidP="0002209B">
      <w:pPr>
        <w:pStyle w:val="NoSpacing"/>
        <w:rPr>
          <w:rFonts w:ascii="Calibri" w:hAnsi="Calibri" w:cs="Calibri"/>
        </w:rPr>
      </w:pPr>
      <w:r w:rsidRPr="00AC062B">
        <w:rPr>
          <w:rFonts w:ascii="Calibri" w:hAnsi="Calibri" w:cs="Calibri"/>
        </w:rPr>
        <w:t xml:space="preserve">The ability to use conformational flexibility is a hallmark of enzyme function. Here we show that protein motions and catalytic activity in a RNase are coupled and display identical solvent isotope effects. Solution NMR relaxation experiments identify a cluster of residues, some distant from the active site, that are integral to this motion. These studies implicate a single residue, histidine-48, as the key modulator in coupling protein motion with enzyme function. Mutation of H48 to alanine results in loss of protein motion in the isotope-sensitive </w:t>
      </w:r>
      <w:r w:rsidRPr="00AC062B">
        <w:rPr>
          <w:rFonts w:ascii="Calibri" w:hAnsi="Calibri" w:cs="Calibri"/>
        </w:rPr>
        <w:lastRenderedPageBreak/>
        <w:t xml:space="preserve">region of the enzyme. In addition,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decreases for this mutant and the kinetic solvent isotope effect on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which was 2.0 in WT, is near unity in H48A. Despite being located 18 Å from the enzyme active site, H48 is essential in coordinating the motions involved in the rate-limiting enzymatic step. These studies have identified, of ≈160 potential exchangeable protons, a single site that is integral in the rate-limiting step in RNase </w:t>
      </w:r>
      <w:proofErr w:type="spellStart"/>
      <w:r w:rsidRPr="00AC062B">
        <w:rPr>
          <w:rFonts w:ascii="Calibri" w:hAnsi="Calibri" w:cs="Calibri"/>
        </w:rPr>
        <w:t>A</w:t>
      </w:r>
      <w:proofErr w:type="spellEnd"/>
      <w:r w:rsidRPr="00AC062B">
        <w:rPr>
          <w:rFonts w:ascii="Calibri" w:hAnsi="Calibri" w:cs="Calibri"/>
        </w:rPr>
        <w:t xml:space="preserve"> enzyme function.</w:t>
      </w:r>
    </w:p>
    <w:p w14:paraId="30E29515" w14:textId="210775E2" w:rsidR="0002209B" w:rsidRPr="00AC062B" w:rsidRDefault="0002209B" w:rsidP="0002209B">
      <w:pPr>
        <w:pStyle w:val="Heading1"/>
        <w:rPr>
          <w:rFonts w:ascii="Calibri" w:hAnsi="Calibri" w:cs="Calibri"/>
          <w:color w:val="auto"/>
        </w:rPr>
      </w:pPr>
      <w:r w:rsidRPr="00AC062B">
        <w:rPr>
          <w:rFonts w:ascii="Calibri" w:hAnsi="Calibri" w:cs="Calibri"/>
          <w:color w:val="auto"/>
        </w:rPr>
        <w:t>Keywords</w:t>
      </w:r>
    </w:p>
    <w:p w14:paraId="410118C7" w14:textId="7B26EA92" w:rsidR="0002209B" w:rsidRPr="00AC062B" w:rsidRDefault="0002209B" w:rsidP="0002209B">
      <w:pPr>
        <w:pStyle w:val="NoSpacing"/>
        <w:rPr>
          <w:rFonts w:ascii="Calibri" w:hAnsi="Calibri" w:cs="Calibri"/>
        </w:rPr>
      </w:pPr>
      <w:proofErr w:type="spellStart"/>
      <w:r w:rsidRPr="00AC062B">
        <w:rPr>
          <w:rFonts w:ascii="Calibri" w:hAnsi="Calibri" w:cs="Calibri"/>
        </w:rPr>
        <w:t>Carr</w:t>
      </w:r>
      <w:proofErr w:type="spellEnd"/>
      <w:r w:rsidRPr="00AC062B">
        <w:rPr>
          <w:rFonts w:ascii="Calibri" w:hAnsi="Calibri" w:cs="Calibri"/>
        </w:rPr>
        <w:t>–Purcell–</w:t>
      </w:r>
      <w:proofErr w:type="spellStart"/>
      <w:r w:rsidRPr="00AC062B">
        <w:rPr>
          <w:rFonts w:ascii="Calibri" w:hAnsi="Calibri" w:cs="Calibri"/>
        </w:rPr>
        <w:t>Meiboom</w:t>
      </w:r>
      <w:proofErr w:type="spellEnd"/>
      <w:r w:rsidRPr="00AC062B">
        <w:rPr>
          <w:rFonts w:ascii="Calibri" w:hAnsi="Calibri" w:cs="Calibri"/>
        </w:rPr>
        <w:t>–Gill dispersion, enzyme dynamics, NMR protein motions, RNase A</w:t>
      </w:r>
    </w:p>
    <w:p w14:paraId="2541213D" w14:textId="2570EF56" w:rsidR="0002209B" w:rsidRPr="00AC062B" w:rsidRDefault="0002209B" w:rsidP="0002209B">
      <w:pPr>
        <w:pStyle w:val="Heading1"/>
        <w:rPr>
          <w:rFonts w:ascii="Calibri" w:hAnsi="Calibri" w:cs="Calibri"/>
          <w:color w:val="auto"/>
        </w:rPr>
      </w:pPr>
      <w:r w:rsidRPr="00AC062B">
        <w:rPr>
          <w:rFonts w:ascii="Calibri" w:hAnsi="Calibri" w:cs="Calibri"/>
          <w:color w:val="auto"/>
        </w:rPr>
        <w:t>Introduction</w:t>
      </w:r>
    </w:p>
    <w:p w14:paraId="622069D3" w14:textId="789A83A4" w:rsidR="0002209B" w:rsidRPr="00AC062B" w:rsidRDefault="0002209B" w:rsidP="0002209B">
      <w:pPr>
        <w:pStyle w:val="NoSpacing"/>
        <w:rPr>
          <w:rFonts w:ascii="Calibri" w:hAnsi="Calibri" w:cs="Calibri"/>
        </w:rPr>
      </w:pPr>
      <w:r w:rsidRPr="00AC062B">
        <w:rPr>
          <w:rFonts w:ascii="Calibri" w:hAnsi="Calibri" w:cs="Calibri"/>
        </w:rPr>
        <w:t>Conformational motions in enzymes play an essential role in their function and are often the rate-limiting step to overall catalytic throughput (</w:t>
      </w:r>
      <w:hyperlink r:id="rId11" w:anchor="ref-1" w:history="1">
        <w:r w:rsidRPr="00AC062B">
          <w:rPr>
            <w:rStyle w:val="Hyperlink"/>
            <w:rFonts w:ascii="Calibri" w:hAnsi="Calibri" w:cs="Calibri"/>
            <w:color w:val="auto"/>
          </w:rPr>
          <w:t>1</w:t>
        </w:r>
      </w:hyperlink>
      <w:r w:rsidRPr="00AC062B">
        <w:rPr>
          <w:rFonts w:ascii="Calibri" w:hAnsi="Calibri" w:cs="Calibri"/>
        </w:rPr>
        <w:t>–</w:t>
      </w:r>
      <w:hyperlink r:id="rId12" w:anchor="ref-5" w:history="1">
        <w:r w:rsidRPr="00AC062B">
          <w:rPr>
            <w:rStyle w:val="Hyperlink"/>
            <w:rFonts w:ascii="Calibri" w:hAnsi="Calibri" w:cs="Calibri"/>
            <w:color w:val="auto"/>
          </w:rPr>
          <w:t>5</w:t>
        </w:r>
      </w:hyperlink>
      <w:r w:rsidRPr="00AC062B">
        <w:rPr>
          <w:rFonts w:ascii="Calibri" w:hAnsi="Calibri" w:cs="Calibri"/>
        </w:rPr>
        <w:t xml:space="preserve">). Many enzymes have sufficiently evolved such that the bond-making and -breaking steps are fast relative to the ability of the enzyme to undergo a conformational change, and, thus, steps other than the chemical transformation of substrate are rate-limiting (ref. </w:t>
      </w:r>
      <w:hyperlink r:id="rId13" w:anchor="ref-6" w:history="1">
        <w:r w:rsidRPr="00AC062B">
          <w:rPr>
            <w:rStyle w:val="Hyperlink"/>
            <w:rFonts w:ascii="Calibri" w:hAnsi="Calibri" w:cs="Calibri"/>
            <w:color w:val="auto"/>
          </w:rPr>
          <w:t>6</w:t>
        </w:r>
      </w:hyperlink>
      <w:r w:rsidRPr="00AC062B">
        <w:rPr>
          <w:rFonts w:ascii="Calibri" w:hAnsi="Calibri" w:cs="Calibri"/>
        </w:rPr>
        <w:t xml:space="preserve"> and references therein). In systems such as these, understanding enzyme function requires characterization of the relevant time-dependent protein fluctuations from the time-averaged three-dimensional structure. The ability of solution NMR spectroscopy to detect, with atomic resolution, motions over a wide timescale (picoseconds to seconds) makes it an ideal experimental technique to characterize conformational motions in proteins that can ultimately impact drug design, </w:t>
      </w:r>
      <w:r w:rsidRPr="00AC062B">
        <w:rPr>
          <w:rStyle w:val="Emphasis"/>
          <w:rFonts w:ascii="Calibri" w:hAnsi="Calibri" w:cs="Calibri"/>
        </w:rPr>
        <w:t>de novo</w:t>
      </w:r>
      <w:r w:rsidRPr="00AC062B">
        <w:rPr>
          <w:rFonts w:ascii="Calibri" w:hAnsi="Calibri" w:cs="Calibri"/>
        </w:rPr>
        <w:t xml:space="preserve"> enzyme construction, and enzyme engineering. In particular, relaxation-compensated </w:t>
      </w:r>
      <w:proofErr w:type="spellStart"/>
      <w:r w:rsidRPr="00AC062B">
        <w:rPr>
          <w:rFonts w:ascii="Calibri" w:hAnsi="Calibri" w:cs="Calibri"/>
        </w:rPr>
        <w:t>Carr</w:t>
      </w:r>
      <w:proofErr w:type="spellEnd"/>
      <w:r w:rsidRPr="00AC062B">
        <w:rPr>
          <w:rFonts w:ascii="Calibri" w:hAnsi="Calibri" w:cs="Calibri"/>
        </w:rPr>
        <w:t>–Purcell–</w:t>
      </w:r>
      <w:proofErr w:type="spellStart"/>
      <w:r w:rsidRPr="00AC062B">
        <w:rPr>
          <w:rFonts w:ascii="Calibri" w:hAnsi="Calibri" w:cs="Calibri"/>
        </w:rPr>
        <w:t>Meiboom</w:t>
      </w:r>
      <w:proofErr w:type="spellEnd"/>
      <w:r w:rsidRPr="00AC062B">
        <w:rPr>
          <w:rFonts w:ascii="Calibri" w:hAnsi="Calibri" w:cs="Calibri"/>
        </w:rPr>
        <w:t>–Gill (</w:t>
      </w:r>
      <w:proofErr w:type="spellStart"/>
      <w:r w:rsidRPr="00AC062B">
        <w:rPr>
          <w:rFonts w:ascii="Calibri" w:hAnsi="Calibri" w:cs="Calibri"/>
        </w:rPr>
        <w:t>rcCPMG</w:t>
      </w:r>
      <w:proofErr w:type="spellEnd"/>
      <w:r w:rsidRPr="00AC062B">
        <w:rPr>
          <w:rFonts w:ascii="Calibri" w:hAnsi="Calibri" w:cs="Calibri"/>
        </w:rPr>
        <w:t>) dispersion experiments (</w:t>
      </w:r>
      <w:hyperlink r:id="rId14" w:anchor="ref-7" w:history="1">
        <w:r w:rsidRPr="00AC062B">
          <w:rPr>
            <w:rStyle w:val="Hyperlink"/>
            <w:rFonts w:ascii="Calibri" w:hAnsi="Calibri" w:cs="Calibri"/>
            <w:color w:val="auto"/>
          </w:rPr>
          <w:t>7</w:t>
        </w:r>
      </w:hyperlink>
      <w:r w:rsidRPr="00AC062B">
        <w:rPr>
          <w:rFonts w:ascii="Calibri" w:hAnsi="Calibri" w:cs="Calibri"/>
        </w:rPr>
        <w:t>) are capable of informing on the kinetics, thermodynamics, and structural changes of protein motions in the microsecond-to-millisecond timescale.</w:t>
      </w:r>
    </w:p>
    <w:p w14:paraId="5AB91CC4" w14:textId="77777777" w:rsidR="0002209B" w:rsidRPr="00AC062B" w:rsidRDefault="0002209B" w:rsidP="0002209B">
      <w:pPr>
        <w:pStyle w:val="NoSpacing"/>
        <w:rPr>
          <w:rFonts w:ascii="Calibri" w:hAnsi="Calibri" w:cs="Calibri"/>
        </w:rPr>
      </w:pPr>
    </w:p>
    <w:p w14:paraId="1088B433" w14:textId="0A918484" w:rsidR="0002209B" w:rsidRPr="00AC062B" w:rsidRDefault="0002209B" w:rsidP="0002209B">
      <w:pPr>
        <w:pStyle w:val="NoSpacing"/>
        <w:rPr>
          <w:rFonts w:ascii="Calibri" w:hAnsi="Calibri" w:cs="Calibri"/>
        </w:rPr>
      </w:pPr>
      <w:r w:rsidRPr="00AC062B">
        <w:rPr>
          <w:rFonts w:ascii="Calibri" w:hAnsi="Calibri" w:cs="Calibri"/>
        </w:rPr>
        <w:t xml:space="preserve">RNase A is an enzyme example in which a conformational change is the bottleneck to overall conversion of substrate to product (see ref. </w:t>
      </w:r>
      <w:hyperlink r:id="rId15" w:anchor="ref-3" w:history="1">
        <w:r w:rsidRPr="00AC062B">
          <w:rPr>
            <w:rStyle w:val="Hyperlink"/>
            <w:rFonts w:ascii="Calibri" w:hAnsi="Calibri" w:cs="Calibri"/>
            <w:color w:val="auto"/>
          </w:rPr>
          <w:t>3</w:t>
        </w:r>
      </w:hyperlink>
      <w:r w:rsidRPr="00AC062B">
        <w:rPr>
          <w:rFonts w:ascii="Calibri" w:hAnsi="Calibri" w:cs="Calibri"/>
        </w:rPr>
        <w:t xml:space="preserve"> for a review). RNase A catalyzes the cleavage of single-stranded RNA and does not require metal ions or cofactors. This enzyme has been studied in great detail as a model for protein folding, structure, and stability (</w:t>
      </w:r>
      <w:hyperlink r:id="rId16" w:anchor="ref-8" w:history="1">
        <w:r w:rsidRPr="00AC062B">
          <w:rPr>
            <w:rStyle w:val="Hyperlink"/>
            <w:rFonts w:ascii="Calibri" w:hAnsi="Calibri" w:cs="Calibri"/>
            <w:color w:val="auto"/>
          </w:rPr>
          <w:t>8</w:t>
        </w:r>
      </w:hyperlink>
      <w:r w:rsidRPr="00AC062B">
        <w:rPr>
          <w:rFonts w:ascii="Calibri" w:hAnsi="Calibri" w:cs="Calibri"/>
        </w:rPr>
        <w:t xml:space="preserve">, </w:t>
      </w:r>
      <w:hyperlink r:id="rId17" w:anchor="ref-9" w:history="1">
        <w:r w:rsidRPr="00AC062B">
          <w:rPr>
            <w:rStyle w:val="Hyperlink"/>
            <w:rFonts w:ascii="Calibri" w:hAnsi="Calibri" w:cs="Calibri"/>
            <w:color w:val="auto"/>
          </w:rPr>
          <w:t>9</w:t>
        </w:r>
      </w:hyperlink>
      <w:r w:rsidRPr="00AC062B">
        <w:rPr>
          <w:rFonts w:ascii="Calibri" w:hAnsi="Calibri" w:cs="Calibri"/>
        </w:rPr>
        <w:t>). In addition, homologs of RNase A have important cytotoxic and antitumor properties (</w:t>
      </w:r>
      <w:hyperlink r:id="rId18" w:anchor="ref-10" w:history="1">
        <w:r w:rsidRPr="00AC062B">
          <w:rPr>
            <w:rStyle w:val="Hyperlink"/>
            <w:rFonts w:ascii="Calibri" w:hAnsi="Calibri" w:cs="Calibri"/>
            <w:color w:val="auto"/>
          </w:rPr>
          <w:t>10</w:t>
        </w:r>
      </w:hyperlink>
      <w:r w:rsidRPr="00AC062B">
        <w:rPr>
          <w:rFonts w:ascii="Calibri" w:hAnsi="Calibri" w:cs="Calibri"/>
        </w:rPr>
        <w:t>). The rate-limiting step for the RNase A reaction is a protein conformational change that is coupled to the product release step (</w:t>
      </w:r>
      <w:hyperlink r:id="rId19" w:anchor="ref-1" w:history="1">
        <w:r w:rsidRPr="00AC062B">
          <w:rPr>
            <w:rStyle w:val="Hyperlink"/>
            <w:rFonts w:ascii="Calibri" w:hAnsi="Calibri" w:cs="Calibri"/>
            <w:color w:val="auto"/>
          </w:rPr>
          <w:t>1</w:t>
        </w:r>
      </w:hyperlink>
      <w:r w:rsidRPr="00AC062B">
        <w:rPr>
          <w:rFonts w:ascii="Calibri" w:hAnsi="Calibri" w:cs="Calibri"/>
        </w:rPr>
        <w:t xml:space="preserve">, </w:t>
      </w:r>
      <w:hyperlink r:id="rId20" w:anchor="ref-11" w:history="1">
        <w:r w:rsidRPr="00AC062B">
          <w:rPr>
            <w:rStyle w:val="Hyperlink"/>
            <w:rFonts w:ascii="Calibri" w:hAnsi="Calibri" w:cs="Calibri"/>
            <w:color w:val="auto"/>
          </w:rPr>
          <w:t>11</w:t>
        </w:r>
      </w:hyperlink>
      <w:r w:rsidRPr="00AC062B">
        <w:rPr>
          <w:rFonts w:ascii="Calibri" w:hAnsi="Calibri" w:cs="Calibri"/>
        </w:rPr>
        <w:t>). This conformational change involves multiple amino acid residues throughout the protein, including those distant from the active site (</w:t>
      </w:r>
      <w:hyperlink r:id="rId21" w:anchor="ref-12" w:history="1">
        <w:r w:rsidRPr="00AC062B">
          <w:rPr>
            <w:rStyle w:val="Hyperlink"/>
            <w:rFonts w:ascii="Calibri" w:hAnsi="Calibri" w:cs="Calibri"/>
            <w:color w:val="auto"/>
          </w:rPr>
          <w:t>12</w:t>
        </w:r>
      </w:hyperlink>
      <w:r w:rsidRPr="00AC062B">
        <w:rPr>
          <w:rFonts w:ascii="Calibri" w:hAnsi="Calibri" w:cs="Calibri"/>
        </w:rPr>
        <w:t>–</w:t>
      </w:r>
      <w:hyperlink r:id="rId22" w:anchor="ref-14" w:history="1">
        <w:r w:rsidRPr="00AC062B">
          <w:rPr>
            <w:rStyle w:val="Hyperlink"/>
            <w:rFonts w:ascii="Calibri" w:hAnsi="Calibri" w:cs="Calibri"/>
            <w:color w:val="auto"/>
          </w:rPr>
          <w:t>14</w:t>
        </w:r>
      </w:hyperlink>
      <w:r w:rsidRPr="00AC062B">
        <w:rPr>
          <w:rFonts w:ascii="Calibri" w:hAnsi="Calibri" w:cs="Calibri"/>
        </w:rPr>
        <w:t xml:space="preserve">). These mobile regions include two loops: loop 1, which is located 20 Å from the active site, and loop 4, which imparts specificity of RNase A for purine residues that are 5′ to the </w:t>
      </w:r>
      <w:proofErr w:type="spellStart"/>
      <w:r w:rsidRPr="00AC062B">
        <w:rPr>
          <w:rFonts w:ascii="Calibri" w:hAnsi="Calibri" w:cs="Calibri"/>
        </w:rPr>
        <w:t>phosphoester</w:t>
      </w:r>
      <w:proofErr w:type="spellEnd"/>
      <w:r w:rsidRPr="00AC062B">
        <w:rPr>
          <w:rFonts w:ascii="Calibri" w:hAnsi="Calibri" w:cs="Calibri"/>
        </w:rPr>
        <w:t xml:space="preserve"> cleavage site. Both loops move 2–3 Å between the liganded and unliganded forms (</w:t>
      </w:r>
      <w:hyperlink r:id="rId23" w:anchor="ref-15" w:history="1">
        <w:r w:rsidRPr="00AC062B">
          <w:rPr>
            <w:rStyle w:val="Hyperlink"/>
            <w:rFonts w:ascii="Calibri" w:hAnsi="Calibri" w:cs="Calibri"/>
            <w:color w:val="auto"/>
          </w:rPr>
          <w:t>15</w:t>
        </w:r>
      </w:hyperlink>
      <w:r w:rsidRPr="00AC062B">
        <w:rPr>
          <w:rFonts w:ascii="Calibri" w:hAnsi="Calibri" w:cs="Calibri"/>
        </w:rPr>
        <w:t>–</w:t>
      </w:r>
      <w:hyperlink r:id="rId24" w:anchor="ref-17" w:history="1">
        <w:r w:rsidRPr="00AC062B">
          <w:rPr>
            <w:rStyle w:val="Hyperlink"/>
            <w:rFonts w:ascii="Calibri" w:hAnsi="Calibri" w:cs="Calibri"/>
            <w:color w:val="auto"/>
          </w:rPr>
          <w:t>17</w:t>
        </w:r>
      </w:hyperlink>
      <w:r w:rsidRPr="00AC062B">
        <w:rPr>
          <w:rFonts w:ascii="Calibri" w:hAnsi="Calibri" w:cs="Calibri"/>
        </w:rPr>
        <w:t>), with an overall conformational change that results in compacting of the protein structure in the ligand-bound (closed) form (</w:t>
      </w:r>
      <w:hyperlink r:id="rId25" w:anchor="ref-18" w:history="1">
        <w:r w:rsidRPr="00AC062B">
          <w:rPr>
            <w:rStyle w:val="Hyperlink"/>
            <w:rFonts w:ascii="Calibri" w:hAnsi="Calibri" w:cs="Calibri"/>
            <w:color w:val="auto"/>
          </w:rPr>
          <w:t>18</w:t>
        </w:r>
      </w:hyperlink>
      <w:r w:rsidRPr="00AC062B">
        <w:rPr>
          <w:rFonts w:ascii="Calibri" w:hAnsi="Calibri" w:cs="Calibri"/>
        </w:rPr>
        <w:t>). Detailed structural and NMR dynamics studies have demonstrated that this essential motion is concerted and that it occurs in the presence and absence of bound substrate (</w:t>
      </w:r>
      <w:hyperlink r:id="rId26" w:anchor="ref-12" w:history="1">
        <w:r w:rsidRPr="00AC062B">
          <w:rPr>
            <w:rStyle w:val="Hyperlink"/>
            <w:rFonts w:ascii="Calibri" w:hAnsi="Calibri" w:cs="Calibri"/>
            <w:color w:val="auto"/>
          </w:rPr>
          <w:t>12</w:t>
        </w:r>
      </w:hyperlink>
      <w:r w:rsidRPr="00AC062B">
        <w:rPr>
          <w:rFonts w:ascii="Calibri" w:hAnsi="Calibri" w:cs="Calibri"/>
        </w:rPr>
        <w:t xml:space="preserve">, </w:t>
      </w:r>
      <w:hyperlink r:id="rId27" w:anchor="ref-16" w:history="1">
        <w:r w:rsidRPr="00AC062B">
          <w:rPr>
            <w:rStyle w:val="Hyperlink"/>
            <w:rFonts w:ascii="Calibri" w:hAnsi="Calibri" w:cs="Calibri"/>
            <w:color w:val="auto"/>
          </w:rPr>
          <w:t>16</w:t>
        </w:r>
      </w:hyperlink>
      <w:r w:rsidRPr="00AC062B">
        <w:rPr>
          <w:rFonts w:ascii="Calibri" w:hAnsi="Calibri" w:cs="Calibri"/>
        </w:rPr>
        <w:t xml:space="preserve">, </w:t>
      </w:r>
      <w:hyperlink r:id="rId28" w:anchor="ref-19" w:history="1">
        <w:r w:rsidRPr="00AC062B">
          <w:rPr>
            <w:rStyle w:val="Hyperlink"/>
            <w:rFonts w:ascii="Calibri" w:hAnsi="Calibri" w:cs="Calibri"/>
            <w:color w:val="auto"/>
          </w:rPr>
          <w:t>19</w:t>
        </w:r>
      </w:hyperlink>
      <w:r w:rsidRPr="00AC062B">
        <w:rPr>
          <w:rFonts w:ascii="Calibri" w:hAnsi="Calibri" w:cs="Calibri"/>
        </w:rPr>
        <w:t>). These motions allow RNase A to interconvert between an open form that is capable of binding substrate and a closed conformation from which catalysis occurs. Binding of substrate does not change the rate or mechanism of this motion but simply shifts the preexisting conformational equilibrium to favor the closed conformation (</w:t>
      </w:r>
      <w:hyperlink r:id="rId29" w:anchor="ref-16" w:history="1">
        <w:r w:rsidRPr="00AC062B">
          <w:rPr>
            <w:rStyle w:val="Hyperlink"/>
            <w:rFonts w:ascii="Calibri" w:hAnsi="Calibri" w:cs="Calibri"/>
            <w:color w:val="auto"/>
          </w:rPr>
          <w:t>16</w:t>
        </w:r>
      </w:hyperlink>
      <w:r w:rsidRPr="00AC062B">
        <w:rPr>
          <w:rFonts w:ascii="Calibri" w:hAnsi="Calibri" w:cs="Calibri"/>
        </w:rPr>
        <w:t>). Thus, evolution has endowed RNase A and other enzymes (</w:t>
      </w:r>
      <w:hyperlink r:id="rId30" w:anchor="ref-20" w:history="1">
        <w:r w:rsidRPr="00AC062B">
          <w:rPr>
            <w:rStyle w:val="Hyperlink"/>
            <w:rFonts w:ascii="Calibri" w:hAnsi="Calibri" w:cs="Calibri"/>
            <w:color w:val="auto"/>
          </w:rPr>
          <w:t>20</w:t>
        </w:r>
      </w:hyperlink>
      <w:r w:rsidRPr="00AC062B">
        <w:rPr>
          <w:rFonts w:ascii="Calibri" w:hAnsi="Calibri" w:cs="Calibri"/>
        </w:rPr>
        <w:t>–</w:t>
      </w:r>
      <w:hyperlink r:id="rId31" w:anchor="ref-23" w:history="1">
        <w:r w:rsidRPr="00AC062B">
          <w:rPr>
            <w:rStyle w:val="Hyperlink"/>
            <w:rFonts w:ascii="Calibri" w:hAnsi="Calibri" w:cs="Calibri"/>
            <w:color w:val="auto"/>
          </w:rPr>
          <w:t>23</w:t>
        </w:r>
      </w:hyperlink>
      <w:r w:rsidRPr="00AC062B">
        <w:rPr>
          <w:rFonts w:ascii="Calibri" w:hAnsi="Calibri" w:cs="Calibri"/>
        </w:rPr>
        <w:t>) with the necessary flexibility, biased in such a manner, to sample the catalytically important conformations. The open and closed conformations have been structurally characterized from NMR and crystallography experiments, whereas the kinetics of interconversion and the equilibrium populations of the two conformations have been determined by dynamic NMR experiments. These studies have demonstrated that motion in RNase A is important for its enzymatic function. However, the mechanism of this rate-limiting motion in RNase A and other enzymes has not previously been addressed in detail.</w:t>
      </w:r>
    </w:p>
    <w:p w14:paraId="0B95725B" w14:textId="77777777" w:rsidR="0002209B" w:rsidRPr="00AC062B" w:rsidRDefault="0002209B" w:rsidP="0002209B">
      <w:pPr>
        <w:pStyle w:val="NoSpacing"/>
        <w:rPr>
          <w:rFonts w:ascii="Calibri" w:hAnsi="Calibri" w:cs="Calibri"/>
        </w:rPr>
      </w:pPr>
    </w:p>
    <w:p w14:paraId="6775B542" w14:textId="77777777" w:rsidR="0002209B" w:rsidRPr="00AC062B" w:rsidRDefault="0002209B" w:rsidP="0002209B">
      <w:pPr>
        <w:pStyle w:val="NoSpacing"/>
        <w:rPr>
          <w:rFonts w:ascii="Calibri" w:hAnsi="Calibri" w:cs="Calibri"/>
        </w:rPr>
      </w:pPr>
      <w:r w:rsidRPr="00AC062B">
        <w:rPr>
          <w:rFonts w:ascii="Calibri" w:hAnsi="Calibri" w:cs="Calibri"/>
        </w:rPr>
        <w:t>Obviously, this conformational change does not involve changes in covalent bonding but rather entails alteration in sidechain and backbone bond angles and changes in hydrogen bonds. The involvement of hydrogen bonds in these conformational changes can be exploited to examine mechanistic aspects of this motion. If one or more of these H bonds are created or broken in the rate-limiting step for protein motion, then replacement with deuterium should slow down the rate of protein motion, i.e., show a kinetic solvent isotope effect (KSIE) (</w:t>
      </w:r>
      <w:hyperlink r:id="rId32" w:anchor="ref-24" w:history="1">
        <w:r w:rsidRPr="00AC062B">
          <w:rPr>
            <w:rStyle w:val="Hyperlink"/>
            <w:rFonts w:ascii="Calibri" w:hAnsi="Calibri" w:cs="Calibri"/>
            <w:color w:val="auto"/>
          </w:rPr>
          <w:t>24</w:t>
        </w:r>
      </w:hyperlink>
      <w:r w:rsidRPr="00AC062B">
        <w:rPr>
          <w:rFonts w:ascii="Calibri" w:hAnsi="Calibri" w:cs="Calibri"/>
        </w:rPr>
        <w:t>), which can be detected by NMR relaxation experiments. Recently, conformational motion in RNase A was shown to exhibit a KSIE, indicating a sensitivity of the rate-limiting conformational change to motion of a solvent-exchangeable proton(s) (</w:t>
      </w:r>
      <w:hyperlink r:id="rId33" w:anchor="ref-25" w:history="1">
        <w:r w:rsidRPr="00AC062B">
          <w:rPr>
            <w:rStyle w:val="Hyperlink"/>
            <w:rFonts w:ascii="Calibri" w:hAnsi="Calibri" w:cs="Calibri"/>
            <w:color w:val="auto"/>
          </w:rPr>
          <w:t>25</w:t>
        </w:r>
      </w:hyperlink>
      <w:r w:rsidRPr="00AC062B">
        <w:rPr>
          <w:rFonts w:ascii="Calibri" w:hAnsi="Calibri" w:cs="Calibri"/>
        </w:rPr>
        <w:t>). Here, these effects are investigated in more detail and combined with biochemical experiments. Together, these experiments uncover coupled motion of multiple amino acid residues that directly impact catalytic turnover. Importantly, an amino acid residue distant from the enzyme active site is identified that is involved in the rate-limiting conformational change and, therefore, in the catalytic process.</w:t>
      </w:r>
    </w:p>
    <w:p w14:paraId="29B78FAD" w14:textId="77777777" w:rsidR="0002209B" w:rsidRPr="00AC062B" w:rsidRDefault="0002209B" w:rsidP="006F2C6A">
      <w:pPr>
        <w:pStyle w:val="Heading1"/>
        <w:rPr>
          <w:rFonts w:ascii="Calibri" w:hAnsi="Calibri" w:cs="Calibri"/>
          <w:color w:val="auto"/>
        </w:rPr>
      </w:pPr>
      <w:r w:rsidRPr="00AC062B">
        <w:rPr>
          <w:rFonts w:ascii="Calibri" w:hAnsi="Calibri" w:cs="Calibri"/>
          <w:color w:val="auto"/>
        </w:rPr>
        <w:t>Results and Discussion</w:t>
      </w:r>
    </w:p>
    <w:p w14:paraId="020FAC81" w14:textId="77777777" w:rsidR="0002209B" w:rsidRPr="00AC062B" w:rsidRDefault="0002209B" w:rsidP="006F2C6A">
      <w:pPr>
        <w:pStyle w:val="Heading2"/>
        <w:rPr>
          <w:rFonts w:ascii="Calibri" w:hAnsi="Calibri" w:cs="Calibri"/>
          <w:color w:val="auto"/>
        </w:rPr>
      </w:pPr>
      <w:r w:rsidRPr="00AC062B">
        <w:rPr>
          <w:rFonts w:ascii="Calibri" w:hAnsi="Calibri" w:cs="Calibri"/>
          <w:color w:val="auto"/>
        </w:rPr>
        <w:t>Millisecond Motions by NMR.</w:t>
      </w:r>
    </w:p>
    <w:p w14:paraId="04439004" w14:textId="5C3E4B61" w:rsidR="006F2C6A" w:rsidRPr="00AC062B" w:rsidRDefault="0002209B" w:rsidP="006F2C6A">
      <w:pPr>
        <w:pStyle w:val="NoSpacing"/>
        <w:rPr>
          <w:rFonts w:ascii="Calibri" w:hAnsi="Calibri" w:cs="Calibri"/>
        </w:rPr>
      </w:pPr>
      <w:r w:rsidRPr="00AC062B">
        <w:rPr>
          <w:rFonts w:ascii="Calibri" w:hAnsi="Calibri" w:cs="Calibri"/>
        </w:rPr>
        <w:t>Motions (microsecond to millisecond) in proteins are effectively characterized by NMR CPMG dispersion experiments that monitor the transverse relaxation rate (</w:t>
      </w:r>
      <w:r w:rsidRPr="00AC062B">
        <w:rPr>
          <w:rStyle w:val="Emphasis"/>
          <w:rFonts w:ascii="Calibri" w:hAnsi="Calibri" w:cs="Calibri"/>
        </w:rPr>
        <w:t>R</w:t>
      </w:r>
      <w:r w:rsidRPr="00AC062B">
        <w:rPr>
          <w:rFonts w:ascii="Calibri" w:hAnsi="Calibri" w:cs="Calibri"/>
        </w:rPr>
        <w:t xml:space="preserve"> </w:t>
      </w:r>
      <w:r w:rsidRPr="00AC062B">
        <w:rPr>
          <w:rFonts w:ascii="Calibri" w:hAnsi="Calibri" w:cs="Calibri"/>
          <w:vertAlign w:val="subscript"/>
        </w:rPr>
        <w:t>2</w:t>
      </w:r>
      <w:r w:rsidRPr="00AC062B">
        <w:rPr>
          <w:rFonts w:ascii="Calibri" w:hAnsi="Calibri" w:cs="Calibri"/>
        </w:rPr>
        <w:t>) of single quantum coherence as a function of the timing (</w:t>
      </w:r>
      <w:proofErr w:type="spellStart"/>
      <w:r w:rsidRPr="00AC062B">
        <w:rPr>
          <w:rFonts w:ascii="Calibri" w:hAnsi="Calibri" w:cs="Calibri"/>
        </w:rPr>
        <w:t>τ</w:t>
      </w:r>
      <w:r w:rsidRPr="00AC062B">
        <w:rPr>
          <w:rFonts w:ascii="Calibri" w:hAnsi="Calibri" w:cs="Calibri"/>
          <w:vertAlign w:val="subscript"/>
        </w:rPr>
        <w:t>cp</w:t>
      </w:r>
      <w:proofErr w:type="spellEnd"/>
      <w:r w:rsidRPr="00AC062B">
        <w:rPr>
          <w:rFonts w:ascii="Calibri" w:hAnsi="Calibri" w:cs="Calibri"/>
        </w:rPr>
        <w:t xml:space="preserve">) between refocusing pulses during the NMR relaxation period (see </w:t>
      </w:r>
      <w:r w:rsidRPr="00AC062B">
        <w:rPr>
          <w:rStyle w:val="Emphasis"/>
          <w:rFonts w:ascii="Calibri" w:hAnsi="Calibri" w:cs="Calibri"/>
        </w:rPr>
        <w:t>Materials and Methods</w:t>
      </w:r>
      <w:r w:rsidRPr="00AC062B">
        <w:rPr>
          <w:rFonts w:ascii="Calibri" w:hAnsi="Calibri" w:cs="Calibri"/>
        </w:rPr>
        <w:t xml:space="preserve">). Many amino acids in RNase A experience millisecond motions and a subset (S15, S16, T17, N44, F46, A64, K66, N71, D83, T100, Q101, H105, I106, V108, and H119) is amenable to quantitative investigation. CPMG dispersion curves for several of these flexible residues and residues, such as Y115, which serve as a motionless control are shown in </w:t>
      </w:r>
      <w:hyperlink r:id="rId34" w:anchor="F1" w:history="1">
        <w:r w:rsidRPr="00AC062B">
          <w:rPr>
            <w:rStyle w:val="Hyperlink"/>
            <w:rFonts w:ascii="Calibri" w:hAnsi="Calibri" w:cs="Calibri"/>
            <w:color w:val="auto"/>
          </w:rPr>
          <w:t>Fig. 1</w:t>
        </w:r>
      </w:hyperlink>
      <w:r w:rsidRPr="00AC062B">
        <w:rPr>
          <w:rFonts w:ascii="Calibri" w:hAnsi="Calibri" w:cs="Calibri"/>
        </w:rPr>
        <w:t xml:space="preserve"> </w:t>
      </w:r>
      <w:r w:rsidRPr="00AC062B">
        <w:rPr>
          <w:rStyle w:val="Emphasis"/>
          <w:rFonts w:ascii="Calibri" w:hAnsi="Calibri" w:cs="Calibri"/>
        </w:rPr>
        <w:t>A</w:t>
      </w:r>
      <w:r w:rsidRPr="00AC062B">
        <w:rPr>
          <w:rFonts w:ascii="Calibri" w:hAnsi="Calibri" w:cs="Calibri"/>
        </w:rPr>
        <w:t>. These flexible residues all experience a two-site motional process,</w:t>
      </w:r>
    </w:p>
    <w:p w14:paraId="5CDE9E54" w14:textId="701DA045" w:rsidR="00F439D5" w:rsidRPr="00AC062B" w:rsidRDefault="00F439D5" w:rsidP="006F2C6A">
      <w:pPr>
        <w:pStyle w:val="NoSpacing"/>
        <w:rPr>
          <w:rFonts w:ascii="Calibri" w:hAnsi="Calibri" w:cs="Calibri"/>
        </w:rPr>
      </w:pPr>
    </w:p>
    <w:p w14:paraId="53A2B866" w14:textId="6EB104F1" w:rsidR="00F439D5" w:rsidRPr="00AC062B" w:rsidRDefault="00F6188A" w:rsidP="006F2C6A">
      <w:pPr>
        <w:pStyle w:val="NoSpacing"/>
        <w:rPr>
          <w:rFonts w:ascii="Calibri" w:hAnsi="Calibri" w:cs="Calibri"/>
          <w:sz w:val="28"/>
          <w:szCs w:val="28"/>
        </w:rPr>
      </w:pPr>
      <m:oMathPara>
        <m:oMath>
          <m:d>
            <m:dPr>
              <m:ctrlPr>
                <w:rPr>
                  <w:rFonts w:ascii="Cambria Math" w:hAnsi="Cambria Math" w:cs="Calibri"/>
                  <w:i/>
                  <w:sz w:val="28"/>
                  <w:szCs w:val="28"/>
                </w:rPr>
              </m:ctrlPr>
            </m:dPr>
            <m:e>
              <m:r>
                <m:rPr>
                  <m:sty m:val="p"/>
                </m:rPr>
                <w:rPr>
                  <w:rFonts w:ascii="Cambria Math" w:hAnsi="Cambria Math" w:cs="Calibri"/>
                  <w:sz w:val="28"/>
                  <w:szCs w:val="28"/>
                </w:rPr>
                <m:t>A</m:t>
              </m:r>
              <m:m>
                <m:mPr>
                  <m:mcs>
                    <m:mc>
                      <m:mcPr>
                        <m:count m:val="1"/>
                        <m:mcJc m:val="center"/>
                      </m:mcPr>
                    </m:mc>
                  </m:mcs>
                  <m:ctrlPr>
                    <w:rPr>
                      <w:rFonts w:ascii="Cambria Math" w:hAnsi="Cambria Math" w:cs="Calibri"/>
                      <w:sz w:val="28"/>
                      <w:szCs w:val="28"/>
                    </w:rPr>
                  </m:ctrlPr>
                </m:mPr>
                <m:mr>
                  <m:e>
                    <m:sSub>
                      <m:sSubPr>
                        <m:ctrlPr>
                          <w:rPr>
                            <w:rFonts w:ascii="Cambria Math" w:hAnsi="Cambria Math" w:cs="Calibri"/>
                            <w:i/>
                            <w:sz w:val="28"/>
                            <w:szCs w:val="28"/>
                          </w:rPr>
                        </m:ctrlPr>
                      </m:sSubPr>
                      <m:e>
                        <m:r>
                          <w:rPr>
                            <w:rFonts w:ascii="Cambria Math" w:hAnsi="Cambria Math" w:cs="Calibri"/>
                            <w:sz w:val="28"/>
                            <w:szCs w:val="28"/>
                          </w:rPr>
                          <m:t>k</m:t>
                        </m:r>
                      </m:e>
                      <m:sub>
                        <m:r>
                          <m:rPr>
                            <m:sty m:val="p"/>
                          </m:rPr>
                          <w:rPr>
                            <w:rFonts w:ascii="Cambria Math" w:hAnsi="Cambria Math" w:cs="Calibri"/>
                            <w:sz w:val="28"/>
                            <w:szCs w:val="28"/>
                          </w:rPr>
                          <m:t>B</m:t>
                        </m:r>
                      </m:sub>
                    </m:sSub>
                  </m:e>
                </m:mr>
                <m:mr>
                  <m:e>
                    <m:r>
                      <m:rPr>
                        <m:sty m:val="p"/>
                      </m:rPr>
                      <w:rPr>
                        <w:rFonts w:ascii="Cambria Math" w:hAnsi="Cambria Math" w:cs="Calibri"/>
                        <w:sz w:val="28"/>
                        <w:szCs w:val="28"/>
                      </w:rPr>
                      <m:t>⇌</m:t>
                    </m:r>
                  </m:e>
                </m:mr>
                <m:mr>
                  <m:e>
                    <m:sSub>
                      <m:sSubPr>
                        <m:ctrlPr>
                          <w:rPr>
                            <w:rFonts w:ascii="Cambria Math" w:hAnsi="Cambria Math" w:cs="Calibri"/>
                            <w:i/>
                            <w:sz w:val="28"/>
                            <w:szCs w:val="28"/>
                          </w:rPr>
                        </m:ctrlPr>
                      </m:sSubPr>
                      <m:e>
                        <m:r>
                          <w:rPr>
                            <w:rFonts w:ascii="Cambria Math" w:hAnsi="Cambria Math" w:cs="Calibri"/>
                            <w:sz w:val="28"/>
                            <w:szCs w:val="28"/>
                          </w:rPr>
                          <m:t>k</m:t>
                        </m:r>
                      </m:e>
                      <m:sub>
                        <m:r>
                          <m:rPr>
                            <m:sty m:val="p"/>
                          </m:rPr>
                          <w:rPr>
                            <w:rFonts w:ascii="Cambria Math" w:hAnsi="Cambria Math" w:cs="Calibri"/>
                            <w:sz w:val="28"/>
                            <w:szCs w:val="28"/>
                          </w:rPr>
                          <m:t>A</m:t>
                        </m:r>
                      </m:sub>
                    </m:sSub>
                  </m:e>
                </m:mr>
              </m:m>
              <m:r>
                <m:rPr>
                  <m:sty m:val="p"/>
                </m:rPr>
                <w:rPr>
                  <w:rFonts w:ascii="Cambria Math" w:hAnsi="Cambria Math" w:cs="Calibri"/>
                  <w:sz w:val="28"/>
                  <w:szCs w:val="28"/>
                </w:rPr>
                <m:t>B</m:t>
              </m:r>
            </m:e>
          </m:d>
        </m:oMath>
      </m:oMathPara>
    </w:p>
    <w:p w14:paraId="364A5226" w14:textId="77777777" w:rsidR="00F439D5" w:rsidRPr="00AC062B" w:rsidRDefault="00F439D5" w:rsidP="006F2C6A">
      <w:pPr>
        <w:pStyle w:val="NoSpacing"/>
        <w:rPr>
          <w:rFonts w:ascii="Calibri" w:hAnsi="Calibri" w:cs="Calibri"/>
        </w:rPr>
      </w:pPr>
    </w:p>
    <w:p w14:paraId="2E597D5F" w14:textId="727DBE27" w:rsidR="0002209B" w:rsidRPr="00AC062B" w:rsidRDefault="0002209B" w:rsidP="006F2C6A">
      <w:pPr>
        <w:pStyle w:val="NoSpacing"/>
        <w:rPr>
          <w:rFonts w:ascii="Calibri" w:hAnsi="Calibri" w:cs="Calibri"/>
        </w:rPr>
      </w:pPr>
      <w:r w:rsidRPr="00AC062B">
        <w:rPr>
          <w:rFonts w:ascii="Calibri" w:hAnsi="Calibri" w:cs="Calibri"/>
        </w:rPr>
        <w:t xml:space="preserve">with a similar exchange rate constant,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A</w:t>
      </w:r>
      <w:r w:rsidRPr="00AC062B">
        <w:rPr>
          <w:rFonts w:ascii="Calibri" w:hAnsi="Calibri" w:cs="Calibri"/>
        </w:rPr>
        <w:t xml:space="preserve"> +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B</w:t>
      </w:r>
      <w:r w:rsidRPr="00AC062B">
        <w:rPr>
          <w:rFonts w:ascii="Calibri" w:hAnsi="Calibri" w:cs="Calibri"/>
        </w:rPr>
        <w:t xml:space="preserve">) </w:t>
      </w:r>
      <w:r w:rsidRPr="00AC062B">
        <w:rPr>
          <w:rFonts w:ascii="Cambria Math" w:hAnsi="Cambria Math" w:cs="Cambria Math"/>
        </w:rPr>
        <w:t>∼</w:t>
      </w:r>
      <w:r w:rsidRPr="00AC062B">
        <w:rPr>
          <w:rFonts w:ascii="Calibri" w:hAnsi="Calibri" w:cs="Calibri"/>
        </w:rPr>
        <w:t xml:space="preserve"> 1,700 s</w:t>
      </w:r>
      <w:r w:rsidRPr="00AC062B">
        <w:rPr>
          <w:rFonts w:ascii="Calibri" w:hAnsi="Calibri" w:cs="Calibri"/>
          <w:vertAlign w:val="superscript"/>
        </w:rPr>
        <w:t>−1</w:t>
      </w:r>
      <w:r w:rsidRPr="00AC062B">
        <w:rPr>
          <w:rFonts w:ascii="Calibri" w:hAnsi="Calibri" w:cs="Calibri"/>
        </w:rPr>
        <w:t>, and similar fractional A/B populations 0.95:0.05, suggesting a global, concerted motion. Furthermore, the rate for this conformational motion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is the same as the catalytic turnover rate constant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and the product release rate constant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off</w:t>
      </w:r>
      <w:r w:rsidRPr="00AC062B">
        <w:rPr>
          <w:rFonts w:ascii="Calibri" w:hAnsi="Calibri" w:cs="Calibri"/>
        </w:rPr>
        <w:t>), and, additionally, the activation barrier for motion is similar to the activation barrier for the product release step (4–5 kcal/mol) (</w:t>
      </w:r>
      <w:hyperlink r:id="rId35" w:anchor="ref-26" w:history="1">
        <w:r w:rsidRPr="00AC062B">
          <w:rPr>
            <w:rStyle w:val="Hyperlink"/>
            <w:rFonts w:ascii="Calibri" w:hAnsi="Calibri" w:cs="Calibri"/>
            <w:color w:val="auto"/>
          </w:rPr>
          <w:t>26</w:t>
        </w:r>
      </w:hyperlink>
      <w:r w:rsidRPr="00AC062B">
        <w:rPr>
          <w:rFonts w:ascii="Calibri" w:hAnsi="Calibri" w:cs="Calibri"/>
        </w:rPr>
        <w:t xml:space="preserve">). Moreover, analysis of the magnitude and sign of the dynamic chemical shift difference (± </w:t>
      </w:r>
      <w:proofErr w:type="spellStart"/>
      <w:r w:rsidRPr="00AC062B">
        <w:rPr>
          <w:rFonts w:ascii="Calibri" w:hAnsi="Calibri" w:cs="Calibri"/>
        </w:rPr>
        <w:t>Δω</w:t>
      </w:r>
      <w:proofErr w:type="spellEnd"/>
      <w:r w:rsidRPr="00AC062B">
        <w:rPr>
          <w:rFonts w:ascii="Calibri" w:hAnsi="Calibri" w:cs="Calibri"/>
        </w:rPr>
        <w:t>) (</w:t>
      </w:r>
      <w:hyperlink r:id="rId36" w:anchor="ref-27" w:history="1">
        <w:r w:rsidRPr="00AC062B">
          <w:rPr>
            <w:rStyle w:val="Hyperlink"/>
            <w:rFonts w:ascii="Calibri" w:hAnsi="Calibri" w:cs="Calibri"/>
            <w:color w:val="auto"/>
          </w:rPr>
          <w:t>27</w:t>
        </w:r>
      </w:hyperlink>
      <w:r w:rsidRPr="00AC062B">
        <w:rPr>
          <w:rFonts w:ascii="Calibri" w:hAnsi="Calibri" w:cs="Calibri"/>
        </w:rPr>
        <w:t>), reveals that loop 1 in particular moves between the same two conformations in the presence or absence of substrate (</w:t>
      </w:r>
      <w:hyperlink r:id="rId37" w:anchor="ref-16" w:history="1">
        <w:r w:rsidRPr="00AC062B">
          <w:rPr>
            <w:rStyle w:val="Hyperlink"/>
            <w:rFonts w:ascii="Calibri" w:hAnsi="Calibri" w:cs="Calibri"/>
            <w:color w:val="auto"/>
          </w:rPr>
          <w:t>16</w:t>
        </w:r>
      </w:hyperlink>
      <w:r w:rsidRPr="00AC062B">
        <w:rPr>
          <w:rFonts w:ascii="Calibri" w:hAnsi="Calibri" w:cs="Calibri"/>
        </w:rPr>
        <w:t xml:space="preserve">). These data indicate that the conformational change in RNase A is ligand-stabilized, because the effect of ligand is to selectively bind a </w:t>
      </w:r>
      <w:proofErr w:type="gramStart"/>
      <w:r w:rsidRPr="00AC062B">
        <w:rPr>
          <w:rFonts w:ascii="Calibri" w:hAnsi="Calibri" w:cs="Calibri"/>
        </w:rPr>
        <w:t>particular conformation</w:t>
      </w:r>
      <w:proofErr w:type="gramEnd"/>
      <w:r w:rsidRPr="00AC062B">
        <w:rPr>
          <w:rFonts w:ascii="Calibri" w:hAnsi="Calibri" w:cs="Calibri"/>
        </w:rPr>
        <w:t xml:space="preserve"> resulting in a population shift, which favors the closed conformation. The closed, active conformation is the dominant one when substrate is bound (</w:t>
      </w:r>
      <w:hyperlink r:id="rId38" w:anchor="ref-16" w:history="1">
        <w:r w:rsidRPr="00AC062B">
          <w:rPr>
            <w:rStyle w:val="Hyperlink"/>
            <w:rFonts w:ascii="Calibri" w:hAnsi="Calibri" w:cs="Calibri"/>
            <w:color w:val="auto"/>
          </w:rPr>
          <w:t>16</w:t>
        </w:r>
      </w:hyperlink>
      <w:r w:rsidRPr="00AC062B">
        <w:rPr>
          <w:rFonts w:ascii="Calibri" w:hAnsi="Calibri" w:cs="Calibri"/>
        </w:rPr>
        <w:t>). Cumulatively, these data indicate that a conformational change that involves many amino acid residues is closely coupled to the function of RNase A. However, the details of this motion and its role in catalytic function remain unknown. Below, we use NMR relaxation dispersion measurements, biochemical experiments, and mutagenesis to characterize these conformational motions in RNase A.</w:t>
      </w:r>
    </w:p>
    <w:p w14:paraId="5CF4C92A" w14:textId="77777777" w:rsidR="00FF59FB" w:rsidRPr="00AC062B" w:rsidRDefault="00FF59FB" w:rsidP="006F2C6A">
      <w:pPr>
        <w:pStyle w:val="NoSpacing"/>
        <w:rPr>
          <w:rFonts w:ascii="Calibri" w:hAnsi="Calibri" w:cs="Calibri"/>
        </w:rPr>
      </w:pPr>
    </w:p>
    <w:p w14:paraId="3A2B7B4F" w14:textId="4A558293" w:rsidR="0002209B" w:rsidRPr="00AC062B" w:rsidRDefault="0002209B" w:rsidP="0002209B">
      <w:pPr>
        <w:rPr>
          <w:rFonts w:ascii="Calibri" w:hAnsi="Calibri" w:cs="Calibri"/>
        </w:rPr>
      </w:pPr>
      <w:r w:rsidRPr="00AC062B">
        <w:rPr>
          <w:rFonts w:ascii="Calibri" w:hAnsi="Calibri" w:cs="Calibri"/>
          <w:noProof/>
        </w:rPr>
        <w:drawing>
          <wp:inline distT="0" distB="0" distL="0" distR="0" wp14:anchorId="1ECA537C" wp14:editId="7A1DE33C">
            <wp:extent cx="3657600" cy="3291840"/>
            <wp:effectExtent l="0" t="0" r="0" b="3810"/>
            <wp:docPr id="14" name="Picture 14" descr="Fig. 1. Conformational motions in WT RNase A. (A) 15N and 13Cε rcCPMG relaxation dispersion data at 14.1 T for 5% (black), 33% (orange), 52% (blue), and 100% (green) 2H2O. Fitted lines to data points are from single field fits. (B) The dependence of k ex on the fraction of 2H2O is shown. Blue, indicates residues for which k ex does not depend on the atom fraction of 2H2O, whereas residues that show a decrease in k ex are shown in black for S16 (circles), S22 (squares), F46 (diamonds), M29 (triangles), M30 (inverted triangles), A109 (open circles), A64 (open squares), and A20 (open diamonds). (C) Proton inventory data showing the dependence of k ex on the 2H2O atom fraction from a global analysis of the isotope effect data.">
              <a:hlinkClick xmlns:a="http://schemas.openxmlformats.org/drawingml/2006/main" r:id="rId39" tooltip="Conformational motions in WT RNase A. (A) 15N and 13Cε rcCPMG relaxation dispersion data at 14.1 T for 5% (black), 33% (orange), 52% (blue), and 100% (green) 2H2O. Fitted lines to data points are from single field fits. (B) The dependence of kex on the fraction of 2H2O is shown. Blue, indicates residues for which kex does not depend on the atom fraction of 2H2O, whereas residues that show a decrease in kex are shown in black for S16 (circles), S22 (squares), F46 (diamonds), M29 (triangles), M30 (inverted triangles), A109 (open circles), A64 (open squares), and A20 (open diamonds). (C) Proton inventory data showing the dependence of kex on the 2H2O atom fraction from a global analysis of the isotope effect dat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657600" cy="3291840"/>
                    </a:xfrm>
                    <a:prstGeom prst="rect">
                      <a:avLst/>
                    </a:prstGeom>
                    <a:noFill/>
                    <a:ln>
                      <a:noFill/>
                    </a:ln>
                  </pic:spPr>
                </pic:pic>
              </a:graphicData>
            </a:graphic>
          </wp:inline>
        </w:drawing>
      </w:r>
    </w:p>
    <w:p w14:paraId="3FA31CA9" w14:textId="67A3749F" w:rsidR="0002209B" w:rsidRPr="00AC062B" w:rsidRDefault="0002209B" w:rsidP="00FF59FB">
      <w:pPr>
        <w:pStyle w:val="NoSpacing"/>
        <w:rPr>
          <w:rFonts w:ascii="Calibri" w:hAnsi="Calibri" w:cs="Calibri"/>
        </w:rPr>
      </w:pPr>
      <w:r w:rsidRPr="00AC062B">
        <w:rPr>
          <w:rStyle w:val="fig-label"/>
          <w:rFonts w:ascii="Calibri" w:hAnsi="Calibri" w:cs="Calibri"/>
          <w:b/>
        </w:rPr>
        <w:t>Fig. 1.</w:t>
      </w:r>
      <w:r w:rsidRPr="00AC062B">
        <w:rPr>
          <w:rFonts w:ascii="Calibri" w:hAnsi="Calibri" w:cs="Calibri"/>
        </w:rPr>
        <w:t xml:space="preserve"> Conformational motions in WT RNase A. (</w:t>
      </w:r>
      <w:r w:rsidRPr="00AC062B">
        <w:rPr>
          <w:rStyle w:val="Emphasis"/>
          <w:rFonts w:ascii="Calibri" w:hAnsi="Calibri" w:cs="Calibri"/>
        </w:rPr>
        <w:t>A</w:t>
      </w:r>
      <w:r w:rsidRPr="00AC062B">
        <w:rPr>
          <w:rFonts w:ascii="Calibri" w:hAnsi="Calibri" w:cs="Calibri"/>
        </w:rPr>
        <w:t xml:space="preserve">) </w:t>
      </w:r>
      <w:r w:rsidRPr="00AC062B">
        <w:rPr>
          <w:rFonts w:ascii="Calibri" w:hAnsi="Calibri" w:cs="Calibri"/>
          <w:vertAlign w:val="superscript"/>
        </w:rPr>
        <w:t>15</w:t>
      </w:r>
      <w:r w:rsidRPr="00AC062B">
        <w:rPr>
          <w:rFonts w:ascii="Calibri" w:hAnsi="Calibri" w:cs="Calibri"/>
        </w:rPr>
        <w:t xml:space="preserve">N and </w:t>
      </w:r>
      <w:r w:rsidRPr="00AC062B">
        <w:rPr>
          <w:rFonts w:ascii="Calibri" w:hAnsi="Calibri" w:cs="Calibri"/>
          <w:vertAlign w:val="superscript"/>
        </w:rPr>
        <w:t>13</w:t>
      </w:r>
      <w:r w:rsidRPr="00AC062B">
        <w:rPr>
          <w:rFonts w:ascii="Calibri" w:hAnsi="Calibri" w:cs="Calibri"/>
        </w:rPr>
        <w:t>C</w:t>
      </w:r>
      <w:r w:rsidRPr="00AC062B">
        <w:rPr>
          <w:rFonts w:ascii="Calibri" w:hAnsi="Calibri" w:cs="Calibri"/>
          <w:vertAlign w:val="superscript"/>
        </w:rPr>
        <w:t>ε</w:t>
      </w:r>
      <w:r w:rsidRPr="00AC062B">
        <w:rPr>
          <w:rFonts w:ascii="Calibri" w:hAnsi="Calibri" w:cs="Calibri"/>
        </w:rPr>
        <w:t xml:space="preserve"> </w:t>
      </w:r>
      <w:proofErr w:type="spellStart"/>
      <w:r w:rsidRPr="00AC062B">
        <w:rPr>
          <w:rFonts w:ascii="Calibri" w:hAnsi="Calibri" w:cs="Calibri"/>
        </w:rPr>
        <w:t>rcCPMG</w:t>
      </w:r>
      <w:proofErr w:type="spellEnd"/>
      <w:r w:rsidRPr="00AC062B">
        <w:rPr>
          <w:rFonts w:ascii="Calibri" w:hAnsi="Calibri" w:cs="Calibri"/>
        </w:rPr>
        <w:t xml:space="preserve"> relaxation dispersion data at 14.1 T for 5% (black), 33% (orange), 52% (blue), and 100% (green)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O. Fitted lines to data points are from single field fits. (</w:t>
      </w:r>
      <w:r w:rsidRPr="00AC062B">
        <w:rPr>
          <w:rStyle w:val="Emphasis"/>
          <w:rFonts w:ascii="Calibri" w:hAnsi="Calibri" w:cs="Calibri"/>
        </w:rPr>
        <w:t>B</w:t>
      </w:r>
      <w:r w:rsidRPr="00AC062B">
        <w:rPr>
          <w:rFonts w:ascii="Calibri" w:hAnsi="Calibri" w:cs="Calibri"/>
        </w:rPr>
        <w:t xml:space="preserve">) The dependence of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on the fraction of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 xml:space="preserve">O is shown. Blue, indicates residues for which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does not depend on the atom fraction of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 xml:space="preserve">O, whereas residues that show a decrease in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are shown in black for S16 (circles), S22 (squares), F46 (diamonds), M29 (triangles), M30 (inverted triangles), A109 (open circles), A64 (open squares), and A20 (open diamonds). (</w:t>
      </w:r>
      <w:r w:rsidRPr="00AC062B">
        <w:rPr>
          <w:rStyle w:val="Emphasis"/>
          <w:rFonts w:ascii="Calibri" w:hAnsi="Calibri" w:cs="Calibri"/>
        </w:rPr>
        <w:t>C</w:t>
      </w:r>
      <w:r w:rsidRPr="00AC062B">
        <w:rPr>
          <w:rFonts w:ascii="Calibri" w:hAnsi="Calibri" w:cs="Calibri"/>
        </w:rPr>
        <w:t xml:space="preserve">) Proton inventory data showing the dependence of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on the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O atom fraction from a global analysis of the isotope effect data.</w:t>
      </w:r>
    </w:p>
    <w:p w14:paraId="04BDF379" w14:textId="77777777" w:rsidR="00FF59FB" w:rsidRPr="00AC062B" w:rsidRDefault="00FF59FB" w:rsidP="00FF59FB">
      <w:pPr>
        <w:pStyle w:val="NoSpacing"/>
        <w:rPr>
          <w:rFonts w:ascii="Calibri" w:hAnsi="Calibri" w:cs="Calibri"/>
        </w:rPr>
      </w:pPr>
    </w:p>
    <w:p w14:paraId="6F8F4BF8" w14:textId="77777777" w:rsidR="0002209B" w:rsidRPr="00AC062B" w:rsidRDefault="0002209B" w:rsidP="00FF59FB">
      <w:pPr>
        <w:pStyle w:val="Heading2"/>
        <w:rPr>
          <w:rFonts w:ascii="Calibri" w:hAnsi="Calibri" w:cs="Calibri"/>
          <w:color w:val="auto"/>
        </w:rPr>
      </w:pPr>
      <w:r w:rsidRPr="00AC062B">
        <w:rPr>
          <w:rFonts w:ascii="Calibri" w:hAnsi="Calibri" w:cs="Calibri"/>
          <w:color w:val="auto"/>
        </w:rPr>
        <w:t>Solvent Isotope Effects on Protein Motions.</w:t>
      </w:r>
    </w:p>
    <w:p w14:paraId="67625B5B" w14:textId="4FDE4D46" w:rsidR="0002209B" w:rsidRPr="00AC062B" w:rsidRDefault="0002209B" w:rsidP="003E4A4E">
      <w:pPr>
        <w:pStyle w:val="NoSpacing"/>
        <w:rPr>
          <w:rFonts w:ascii="Calibri" w:hAnsi="Calibri" w:cs="Calibri"/>
        </w:rPr>
      </w:pPr>
      <w:r w:rsidRPr="00AC062B">
        <w:rPr>
          <w:rFonts w:ascii="Calibri" w:hAnsi="Calibri" w:cs="Calibri"/>
        </w:rPr>
        <w:t xml:space="preserve">As noted, the involvement of hydrogen bonds in this conformational change can be probed by measuring the KSIE on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by NMR dispersion experiments. Furthermore, one could expect similar isotope effects on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and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if protein motion and catalytic turnover are coupled processes. As expected, increasing the atom fraction (</w:t>
      </w:r>
      <w:r w:rsidRPr="00AC062B">
        <w:rPr>
          <w:rStyle w:val="Emphasis"/>
          <w:rFonts w:ascii="Calibri" w:hAnsi="Calibri" w:cs="Calibri"/>
        </w:rPr>
        <w:t>n</w:t>
      </w:r>
      <w:r w:rsidRPr="00AC062B">
        <w:rPr>
          <w:rFonts w:ascii="Calibri" w:hAnsi="Calibri" w:cs="Calibri"/>
        </w:rPr>
        <w:t xml:space="preserve">) of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 xml:space="preserve">O in the RNase A sample resulted in a decrease in the rate constant for protein motion as observed by a drop in the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value for some but not all of these flexible residues [</w:t>
      </w:r>
      <w:hyperlink r:id="rId41" w:anchor="F1" w:history="1">
        <w:r w:rsidRPr="00AC062B">
          <w:rPr>
            <w:rStyle w:val="Hyperlink"/>
            <w:rFonts w:ascii="Calibri" w:hAnsi="Calibri" w:cs="Calibri"/>
            <w:color w:val="auto"/>
          </w:rPr>
          <w:t>Fig. 1</w:t>
        </w:r>
      </w:hyperlink>
      <w:r w:rsidRPr="00AC062B">
        <w:rPr>
          <w:rFonts w:ascii="Calibri" w:hAnsi="Calibri" w:cs="Calibri"/>
        </w:rPr>
        <w:t xml:space="preserve"> </w:t>
      </w:r>
      <w:r w:rsidRPr="00AC062B">
        <w:rPr>
          <w:rStyle w:val="Emphasis"/>
          <w:rFonts w:ascii="Calibri" w:hAnsi="Calibri" w:cs="Calibri"/>
        </w:rPr>
        <w:t>A</w:t>
      </w:r>
      <w:r w:rsidRPr="00AC062B">
        <w:rPr>
          <w:rFonts w:ascii="Calibri" w:hAnsi="Calibri" w:cs="Calibri"/>
        </w:rPr>
        <w:t xml:space="preserve"> and </w:t>
      </w:r>
      <w:r w:rsidRPr="00AC062B">
        <w:rPr>
          <w:rStyle w:val="Emphasis"/>
          <w:rFonts w:ascii="Calibri" w:hAnsi="Calibri" w:cs="Calibri"/>
        </w:rPr>
        <w:t>B</w:t>
      </w:r>
      <w:r w:rsidRPr="00AC062B">
        <w:rPr>
          <w:rFonts w:ascii="Calibri" w:hAnsi="Calibri" w:cs="Calibri"/>
        </w:rPr>
        <w:t xml:space="preserve"> and </w:t>
      </w:r>
      <w:hyperlink r:id="rId42" w:history="1">
        <w:r w:rsidRPr="00AC062B">
          <w:rPr>
            <w:rStyle w:val="Hyperlink"/>
            <w:rFonts w:ascii="Calibri" w:hAnsi="Calibri" w:cs="Calibri"/>
            <w:color w:val="auto"/>
          </w:rPr>
          <w:t>supporting information (SI) Table 1</w:t>
        </w:r>
      </w:hyperlink>
      <w:r w:rsidRPr="00AC062B">
        <w:rPr>
          <w:rFonts w:ascii="Calibri" w:hAnsi="Calibri" w:cs="Calibri"/>
        </w:rPr>
        <w:t xml:space="preserve">]. Several atomic positions, including the backbone amides of S16, T17, A19, S22, N44, F46, and T100, and the </w:t>
      </w:r>
      <w:proofErr w:type="spellStart"/>
      <w:r w:rsidRPr="00AC062B">
        <w:rPr>
          <w:rFonts w:ascii="Calibri" w:hAnsi="Calibri" w:cs="Calibri"/>
        </w:rPr>
        <w:t>C</w:t>
      </w:r>
      <w:r w:rsidRPr="00AC062B">
        <w:rPr>
          <w:rFonts w:ascii="Calibri" w:hAnsi="Calibri" w:cs="Calibri"/>
          <w:vertAlign w:val="superscript"/>
        </w:rPr>
        <w:t>ε</w:t>
      </w:r>
      <w:proofErr w:type="spellEnd"/>
      <w:r w:rsidRPr="00AC062B">
        <w:rPr>
          <w:rFonts w:ascii="Calibri" w:hAnsi="Calibri" w:cs="Calibri"/>
        </w:rPr>
        <w:t xml:space="preserve"> positions for M29 and M30, all show a similar decrease in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with increasing atom fraction of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O (</w:t>
      </w:r>
      <w:hyperlink r:id="rId43" w:anchor="F1" w:history="1">
        <w:r w:rsidRPr="00AC062B">
          <w:rPr>
            <w:rStyle w:val="Hyperlink"/>
            <w:rFonts w:ascii="Calibri" w:hAnsi="Calibri" w:cs="Calibri"/>
            <w:color w:val="auto"/>
          </w:rPr>
          <w:t>Fig. 1</w:t>
        </w:r>
      </w:hyperlink>
      <w:r w:rsidRPr="00AC062B">
        <w:rPr>
          <w:rFonts w:ascii="Calibri" w:hAnsi="Calibri" w:cs="Calibri"/>
        </w:rPr>
        <w:t xml:space="preserve"> </w:t>
      </w:r>
      <w:r w:rsidRPr="00AC062B">
        <w:rPr>
          <w:rStyle w:val="Emphasis"/>
          <w:rFonts w:ascii="Calibri" w:hAnsi="Calibri" w:cs="Calibri"/>
        </w:rPr>
        <w:t>A</w:t>
      </w:r>
      <w:r w:rsidRPr="00AC062B">
        <w:rPr>
          <w:rFonts w:ascii="Calibri" w:hAnsi="Calibri" w:cs="Calibri"/>
        </w:rPr>
        <w:t xml:space="preserve"> and </w:t>
      </w:r>
      <w:r w:rsidRPr="00AC062B">
        <w:rPr>
          <w:rStyle w:val="Emphasis"/>
          <w:rFonts w:ascii="Calibri" w:hAnsi="Calibri" w:cs="Calibri"/>
        </w:rPr>
        <w:t>B</w:t>
      </w:r>
      <w:r w:rsidRPr="00AC062B">
        <w:rPr>
          <w:rFonts w:ascii="Calibri" w:hAnsi="Calibri" w:cs="Calibri"/>
        </w:rPr>
        <w:t>). The KSIE determined from these experiments is of a similar magnitude for all affected residues (</w:t>
      </w:r>
      <w:hyperlink r:id="rId44" w:anchor="F1" w:history="1">
        <w:r w:rsidRPr="00AC062B">
          <w:rPr>
            <w:rStyle w:val="Hyperlink"/>
            <w:rFonts w:ascii="Calibri" w:hAnsi="Calibri" w:cs="Calibri"/>
            <w:color w:val="auto"/>
          </w:rPr>
          <w:t>Fig. 1</w:t>
        </w:r>
      </w:hyperlink>
      <w:r w:rsidRPr="00AC062B">
        <w:rPr>
          <w:rFonts w:ascii="Calibri" w:hAnsi="Calibri" w:cs="Calibri"/>
        </w:rPr>
        <w:t xml:space="preserve"> </w:t>
      </w:r>
      <w:r w:rsidRPr="00AC062B">
        <w:rPr>
          <w:rStyle w:val="Emphasis"/>
          <w:rFonts w:ascii="Calibri" w:hAnsi="Calibri" w:cs="Calibri"/>
        </w:rPr>
        <w:t>B</w:t>
      </w:r>
      <w:r w:rsidRPr="00AC062B">
        <w:rPr>
          <w:rFonts w:ascii="Calibri" w:hAnsi="Calibri" w:cs="Calibri"/>
        </w:rPr>
        <w:t xml:space="preserve">). The observation that multiple residues exhibit the same rate reduction in heavy water indicates that these residues all participate in the same motional process. Therefore, these relaxation dispersion data were analyzed globally as described in ref. </w:t>
      </w:r>
      <w:hyperlink r:id="rId45" w:anchor="ref-16" w:history="1">
        <w:r w:rsidRPr="00AC062B">
          <w:rPr>
            <w:rStyle w:val="Hyperlink"/>
            <w:rFonts w:ascii="Calibri" w:hAnsi="Calibri" w:cs="Calibri"/>
            <w:color w:val="auto"/>
          </w:rPr>
          <w:t>16</w:t>
        </w:r>
      </w:hyperlink>
      <w:r w:rsidRPr="00AC062B">
        <w:rPr>
          <w:rFonts w:ascii="Calibri" w:hAnsi="Calibri" w:cs="Calibri"/>
        </w:rPr>
        <w:t xml:space="preserve">, and the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dependence on </w:t>
      </w:r>
      <w:r w:rsidRPr="00AC062B">
        <w:rPr>
          <w:rStyle w:val="Emphasis"/>
          <w:rFonts w:ascii="Calibri" w:hAnsi="Calibri" w:cs="Calibri"/>
        </w:rPr>
        <w:t>n</w:t>
      </w:r>
      <w:r w:rsidRPr="00AC062B">
        <w:rPr>
          <w:rFonts w:ascii="Calibri" w:hAnsi="Calibri" w:cs="Calibri"/>
        </w:rPr>
        <w:t xml:space="preserve"> is shown in </w:t>
      </w:r>
      <w:hyperlink r:id="rId46" w:anchor="F1" w:history="1">
        <w:r w:rsidRPr="00AC062B">
          <w:rPr>
            <w:rStyle w:val="Hyperlink"/>
            <w:rFonts w:ascii="Calibri" w:hAnsi="Calibri" w:cs="Calibri"/>
            <w:color w:val="auto"/>
          </w:rPr>
          <w:t>Fig. 1</w:t>
        </w:r>
      </w:hyperlink>
      <w:r w:rsidRPr="00AC062B">
        <w:rPr>
          <w:rFonts w:ascii="Calibri" w:hAnsi="Calibri" w:cs="Calibri"/>
        </w:rPr>
        <w:t xml:space="preserve"> </w:t>
      </w:r>
      <w:r w:rsidRPr="00AC062B">
        <w:rPr>
          <w:rStyle w:val="Emphasis"/>
          <w:rFonts w:ascii="Calibri" w:hAnsi="Calibri" w:cs="Calibri"/>
        </w:rPr>
        <w:t>C</w:t>
      </w:r>
      <w:r w:rsidRPr="00AC062B">
        <w:rPr>
          <w:rFonts w:ascii="Calibri" w:hAnsi="Calibri" w:cs="Calibri"/>
        </w:rPr>
        <w:t xml:space="preserve">. </w:t>
      </w:r>
      <w:hyperlink r:id="rId47" w:anchor="F1" w:history="1">
        <w:r w:rsidRPr="00AC062B">
          <w:rPr>
            <w:rStyle w:val="Hyperlink"/>
            <w:rFonts w:ascii="Calibri" w:hAnsi="Calibri" w:cs="Calibri"/>
            <w:color w:val="auto"/>
          </w:rPr>
          <w:t>Fig. 1</w:t>
        </w:r>
      </w:hyperlink>
      <w:r w:rsidRPr="00AC062B">
        <w:rPr>
          <w:rFonts w:ascii="Calibri" w:hAnsi="Calibri" w:cs="Calibri"/>
        </w:rPr>
        <w:t xml:space="preserve"> </w:t>
      </w:r>
      <w:r w:rsidRPr="00AC062B">
        <w:rPr>
          <w:rStyle w:val="Emphasis"/>
          <w:rFonts w:ascii="Calibri" w:hAnsi="Calibri" w:cs="Calibri"/>
        </w:rPr>
        <w:t>C</w:t>
      </w:r>
      <w:r w:rsidRPr="00AC062B">
        <w:rPr>
          <w:rFonts w:ascii="Calibri" w:hAnsi="Calibri" w:cs="Calibri"/>
        </w:rPr>
        <w:t xml:space="preserve"> shows a clear, decreasing linear dependence of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on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O with a global KSIE = 2.2 ± 0.3. In obvious contrast, some atoms, such as the C</w:t>
      </w:r>
      <w:r w:rsidRPr="00AC062B">
        <w:rPr>
          <w:rFonts w:ascii="Calibri" w:hAnsi="Calibri" w:cs="Calibri"/>
          <w:vertAlign w:val="superscript"/>
        </w:rPr>
        <w:t>β</w:t>
      </w:r>
      <w:r w:rsidRPr="00AC062B">
        <w:rPr>
          <w:rFonts w:ascii="Calibri" w:hAnsi="Calibri" w:cs="Calibri"/>
        </w:rPr>
        <w:t xml:space="preserve"> position of A19, A20, A64, and A109, exhibit the same exchange rate constant at 10% and 100%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O (</w:t>
      </w:r>
      <w:hyperlink r:id="rId48" w:anchor="F1" w:history="1">
        <w:r w:rsidRPr="00AC062B">
          <w:rPr>
            <w:rStyle w:val="Hyperlink"/>
            <w:rFonts w:ascii="Calibri" w:hAnsi="Calibri" w:cs="Calibri"/>
            <w:color w:val="auto"/>
          </w:rPr>
          <w:t>Fig. 1</w:t>
        </w:r>
      </w:hyperlink>
      <w:r w:rsidRPr="00AC062B">
        <w:rPr>
          <w:rFonts w:ascii="Calibri" w:hAnsi="Calibri" w:cs="Calibri"/>
        </w:rPr>
        <w:t xml:space="preserve"> </w:t>
      </w:r>
      <w:r w:rsidRPr="00AC062B">
        <w:rPr>
          <w:rStyle w:val="Emphasis"/>
          <w:rFonts w:ascii="Calibri" w:hAnsi="Calibri" w:cs="Calibri"/>
        </w:rPr>
        <w:t>B</w:t>
      </w:r>
      <w:r w:rsidRPr="00AC062B">
        <w:rPr>
          <w:rFonts w:ascii="Calibri" w:hAnsi="Calibri" w:cs="Calibri"/>
        </w:rPr>
        <w:t>). These C</w:t>
      </w:r>
      <w:r w:rsidRPr="00AC062B">
        <w:rPr>
          <w:rFonts w:ascii="Calibri" w:hAnsi="Calibri" w:cs="Calibri"/>
          <w:vertAlign w:val="superscript"/>
        </w:rPr>
        <w:t>β</w:t>
      </w:r>
      <w:r w:rsidRPr="00AC062B">
        <w:rPr>
          <w:rFonts w:ascii="Calibri" w:hAnsi="Calibri" w:cs="Calibri"/>
        </w:rPr>
        <w:t xml:space="preserve"> positions are primarily solvent-exposed, and their motions are not coupled to the motion exhibited by the other amino acids in the protein that are sensitive to the solvent deuterium content. In addition, flexible residues, such as A64 and N71, show similar exchange rate constants in low and high amounts of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 xml:space="preserve">O, whereas E49 and Y115 show no evidence of motion regardless of solvent. As a control, to account for any solvent viscosity effects of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O solutions relative to H</w:t>
      </w:r>
      <w:r w:rsidRPr="00AC062B">
        <w:rPr>
          <w:rFonts w:ascii="Calibri" w:hAnsi="Calibri" w:cs="Calibri"/>
          <w:vertAlign w:val="subscript"/>
        </w:rPr>
        <w:t>2</w:t>
      </w:r>
      <w:r w:rsidRPr="00AC062B">
        <w:rPr>
          <w:rFonts w:ascii="Calibri" w:hAnsi="Calibri" w:cs="Calibri"/>
        </w:rPr>
        <w:t xml:space="preserve">O, dispersion curves were measured in the presence and absence of sucrose, to mimic this viscosity increase </w:t>
      </w:r>
      <w:hyperlink r:id="rId49" w:history="1">
        <w:r w:rsidRPr="00AC062B">
          <w:rPr>
            <w:rStyle w:val="Hyperlink"/>
            <w:rFonts w:ascii="Calibri" w:hAnsi="Calibri" w:cs="Calibri"/>
            <w:color w:val="auto"/>
          </w:rPr>
          <w:t>(SI Fig. 7</w:t>
        </w:r>
      </w:hyperlink>
      <w:r w:rsidRPr="00AC062B">
        <w:rPr>
          <w:rFonts w:ascii="Calibri" w:hAnsi="Calibri" w:cs="Calibri"/>
        </w:rPr>
        <w:t xml:space="preserve">). These control experiments show no effect of viscosity on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indicating that the isotope effect on motion in RNase A is due to a hydrogen bond and not due to a macroscopic effect.</w:t>
      </w:r>
    </w:p>
    <w:p w14:paraId="1E475F2F" w14:textId="77777777" w:rsidR="003E4A4E" w:rsidRPr="00AC062B" w:rsidRDefault="003E4A4E" w:rsidP="003E4A4E">
      <w:pPr>
        <w:pStyle w:val="NoSpacing"/>
        <w:rPr>
          <w:rFonts w:ascii="Calibri" w:hAnsi="Calibri" w:cs="Calibri"/>
        </w:rPr>
      </w:pPr>
    </w:p>
    <w:p w14:paraId="4357B269" w14:textId="331B3F01" w:rsidR="0002209B" w:rsidRPr="00AC062B" w:rsidRDefault="0002209B" w:rsidP="003E4A4E">
      <w:pPr>
        <w:pStyle w:val="NoSpacing"/>
        <w:rPr>
          <w:rFonts w:ascii="Calibri" w:hAnsi="Calibri" w:cs="Calibri"/>
        </w:rPr>
      </w:pPr>
      <w:r w:rsidRPr="00AC062B">
        <w:rPr>
          <w:rFonts w:ascii="Calibri" w:hAnsi="Calibri" w:cs="Calibri"/>
        </w:rPr>
        <w:t xml:space="preserve">The atomic resolution of NMR facilitates a structural identification of solvent-sensitive residues. Strikingly, as shown in </w:t>
      </w:r>
      <w:hyperlink r:id="rId50" w:anchor="F2" w:history="1">
        <w:r w:rsidRPr="00AC062B">
          <w:rPr>
            <w:rStyle w:val="Hyperlink"/>
            <w:rFonts w:ascii="Calibri" w:hAnsi="Calibri" w:cs="Calibri"/>
            <w:color w:val="auto"/>
          </w:rPr>
          <w:t>Fig. 2</w:t>
        </w:r>
      </w:hyperlink>
      <w:r w:rsidRPr="00AC062B">
        <w:rPr>
          <w:rFonts w:ascii="Calibri" w:hAnsi="Calibri" w:cs="Calibri"/>
        </w:rPr>
        <w:t xml:space="preserve">, residues that experience the same KSIE localize in a single region of RNase A, whereas those flexible residues in which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is independent of solvent deuterium cluster in a different area. This observation indicates that there are two distinct motional processes, one that is sensitive to solvent deuterium and one that is not. Further analysis of the isotopic dependence of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using the Gross–Butler treatment (</w:t>
      </w:r>
      <w:hyperlink r:id="rId51" w:anchor="ref-28" w:history="1">
        <w:r w:rsidRPr="00AC062B">
          <w:rPr>
            <w:rStyle w:val="Hyperlink"/>
            <w:rFonts w:ascii="Calibri" w:hAnsi="Calibri" w:cs="Calibri"/>
            <w:color w:val="auto"/>
          </w:rPr>
          <w:t>28</w:t>
        </w:r>
      </w:hyperlink>
      <w:r w:rsidRPr="00AC062B">
        <w:rPr>
          <w:rFonts w:ascii="Calibri" w:hAnsi="Calibri" w:cs="Calibri"/>
        </w:rPr>
        <w:t xml:space="preserve">) (see </w:t>
      </w:r>
      <w:r w:rsidRPr="00AC062B">
        <w:rPr>
          <w:rStyle w:val="Emphasis"/>
          <w:rFonts w:ascii="Calibri" w:hAnsi="Calibri" w:cs="Calibri"/>
        </w:rPr>
        <w:t>Materials and Methods</w:t>
      </w:r>
      <w:r w:rsidRPr="00AC062B">
        <w:rPr>
          <w:rFonts w:ascii="Calibri" w:hAnsi="Calibri" w:cs="Calibri"/>
        </w:rPr>
        <w:t xml:space="preserve">) showed a linear variation with </w:t>
      </w:r>
      <w:r w:rsidRPr="00AC062B">
        <w:rPr>
          <w:rStyle w:val="Emphasis"/>
          <w:rFonts w:ascii="Calibri" w:hAnsi="Calibri" w:cs="Calibri"/>
        </w:rPr>
        <w:t>n</w:t>
      </w:r>
      <w:r w:rsidRPr="00AC062B">
        <w:rPr>
          <w:rFonts w:ascii="Calibri" w:hAnsi="Calibri" w:cs="Calibri"/>
        </w:rPr>
        <w:t>, indicating the involvement of a single proton in the transition state for this rate-determining motion with a transition state fractionation factor of 0.42 ± 0.04 (</w:t>
      </w:r>
      <w:hyperlink r:id="rId52" w:anchor="F1" w:history="1">
        <w:r w:rsidRPr="00AC062B">
          <w:rPr>
            <w:rStyle w:val="Hyperlink"/>
            <w:rFonts w:ascii="Calibri" w:hAnsi="Calibri" w:cs="Calibri"/>
            <w:color w:val="auto"/>
          </w:rPr>
          <w:t>Fig. 1</w:t>
        </w:r>
      </w:hyperlink>
      <w:r w:rsidRPr="00AC062B">
        <w:rPr>
          <w:rFonts w:ascii="Calibri" w:hAnsi="Calibri" w:cs="Calibri"/>
        </w:rPr>
        <w:t xml:space="preserve"> </w:t>
      </w:r>
      <w:r w:rsidRPr="00AC062B">
        <w:rPr>
          <w:rStyle w:val="Emphasis"/>
          <w:rFonts w:ascii="Calibri" w:hAnsi="Calibri" w:cs="Calibri"/>
        </w:rPr>
        <w:t>C</w:t>
      </w:r>
      <w:r w:rsidRPr="00AC062B">
        <w:rPr>
          <w:rFonts w:ascii="Calibri" w:hAnsi="Calibri" w:cs="Calibri"/>
        </w:rPr>
        <w:t xml:space="preserve">). To compare the KSIE for this conformational exchange motion with that </w:t>
      </w:r>
      <w:proofErr w:type="spellStart"/>
      <w:r w:rsidRPr="00AC062B">
        <w:rPr>
          <w:rFonts w:ascii="Calibri" w:hAnsi="Calibri" w:cs="Calibri"/>
        </w:rPr>
        <w:t xml:space="preserve">for </w:t>
      </w:r>
      <w:r w:rsidRPr="00AC062B">
        <w:rPr>
          <w:rStyle w:val="Emphasis"/>
          <w:rFonts w:ascii="Calibri" w:hAnsi="Calibri" w:cs="Calibri"/>
        </w:rPr>
        <w:t>k</w:t>
      </w:r>
      <w:proofErr w:type="spellEnd"/>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the enzyme-catalyzed cleavage of the dinucleotide substrate </w:t>
      </w:r>
      <w:proofErr w:type="gramStart"/>
      <w:r w:rsidRPr="00AC062B">
        <w:rPr>
          <w:rFonts w:ascii="Calibri" w:hAnsi="Calibri" w:cs="Calibri"/>
        </w:rPr>
        <w:t>uridylyl(</w:t>
      </w:r>
      <w:proofErr w:type="gramEnd"/>
      <w:r w:rsidRPr="00AC062B">
        <w:rPr>
          <w:rFonts w:ascii="Calibri" w:hAnsi="Calibri" w:cs="Calibri"/>
        </w:rPr>
        <w:t>3′-5′)adenosine was measured in H</w:t>
      </w:r>
      <w:r w:rsidRPr="00AC062B">
        <w:rPr>
          <w:rFonts w:ascii="Calibri" w:hAnsi="Calibri" w:cs="Calibri"/>
          <w:vertAlign w:val="subscript"/>
        </w:rPr>
        <w:t>2</w:t>
      </w:r>
      <w:r w:rsidRPr="00AC062B">
        <w:rPr>
          <w:rFonts w:ascii="Calibri" w:hAnsi="Calibri" w:cs="Calibri"/>
        </w:rPr>
        <w:t xml:space="preserve">O and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O.</w:t>
      </w:r>
    </w:p>
    <w:p w14:paraId="374CD44B" w14:textId="77777777" w:rsidR="003E4A4E" w:rsidRPr="00AC062B" w:rsidRDefault="003E4A4E" w:rsidP="003E4A4E">
      <w:pPr>
        <w:pStyle w:val="NoSpacing"/>
        <w:rPr>
          <w:rFonts w:ascii="Calibri" w:hAnsi="Calibri" w:cs="Calibri"/>
        </w:rPr>
      </w:pPr>
    </w:p>
    <w:p w14:paraId="166445C2" w14:textId="31508B79" w:rsidR="0002209B" w:rsidRPr="00AC062B" w:rsidRDefault="0002209B" w:rsidP="0002209B">
      <w:pPr>
        <w:rPr>
          <w:rFonts w:ascii="Calibri" w:hAnsi="Calibri" w:cs="Calibri"/>
        </w:rPr>
      </w:pPr>
      <w:r w:rsidRPr="00AC062B">
        <w:rPr>
          <w:rFonts w:ascii="Calibri" w:hAnsi="Calibri" w:cs="Calibri"/>
          <w:noProof/>
        </w:rPr>
        <w:drawing>
          <wp:inline distT="0" distB="0" distL="0" distR="0" wp14:anchorId="52F16D46" wp14:editId="4FEA7F67">
            <wp:extent cx="3657600" cy="2459736"/>
            <wp:effectExtent l="0" t="0" r="0" b="0"/>
            <wp:docPr id="13" name="Picture 13" descr="Fig. 2. Location of flexible residues. Residues involved in chemical exchange are shown as spheres with the amino acid residue number indicated. Gold spheres indicate residues in which a normal 2H solvent isotope effect of 2 is observed. Spheres colored green are atoms that are flexible and do not exhibit a solvent isotope effect. The four histidine residues are depicted as red sticks. Select secondary structure elements are indicated.">
              <a:hlinkClick xmlns:a="http://schemas.openxmlformats.org/drawingml/2006/main" r:id="rId53" tooltip="Location of flexible residues. Residues involved in chemical exchange are shown as spheres with the amino acid residue number indicated. Gold spheres indicate residues in which a normal 2H solvent isotope effect of 2 is observed. Spheres colored green are atoms that are flexible and do not exhibit a solvent isotope effect. The four histidine residues are depicted as red sticks. Select secondary structure elements are indicate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657600" cy="2459736"/>
                    </a:xfrm>
                    <a:prstGeom prst="rect">
                      <a:avLst/>
                    </a:prstGeom>
                    <a:noFill/>
                    <a:ln>
                      <a:noFill/>
                    </a:ln>
                  </pic:spPr>
                </pic:pic>
              </a:graphicData>
            </a:graphic>
          </wp:inline>
        </w:drawing>
      </w:r>
    </w:p>
    <w:p w14:paraId="77326118" w14:textId="723B9E39" w:rsidR="0002209B" w:rsidRPr="00AC062B" w:rsidRDefault="0002209B" w:rsidP="003E4A4E">
      <w:pPr>
        <w:pStyle w:val="NoSpacing"/>
        <w:rPr>
          <w:rFonts w:ascii="Calibri" w:hAnsi="Calibri" w:cs="Calibri"/>
        </w:rPr>
      </w:pPr>
      <w:r w:rsidRPr="00AC062B">
        <w:rPr>
          <w:rStyle w:val="fig-label"/>
          <w:rFonts w:ascii="Calibri" w:hAnsi="Calibri" w:cs="Calibri"/>
          <w:b/>
        </w:rPr>
        <w:t>Fig. 2.</w:t>
      </w:r>
      <w:r w:rsidRPr="00AC062B">
        <w:rPr>
          <w:rFonts w:ascii="Calibri" w:hAnsi="Calibri" w:cs="Calibri"/>
        </w:rPr>
        <w:t xml:space="preserve"> Location of flexible residues. Residues involved in chemical exchange are shown as spheres with the amino acid residue number indicated. Gold spheres indicate residues in which a normal </w:t>
      </w:r>
      <w:r w:rsidRPr="00AC062B">
        <w:rPr>
          <w:rFonts w:ascii="Calibri" w:hAnsi="Calibri" w:cs="Calibri"/>
          <w:vertAlign w:val="superscript"/>
        </w:rPr>
        <w:t>2</w:t>
      </w:r>
      <w:r w:rsidRPr="00AC062B">
        <w:rPr>
          <w:rFonts w:ascii="Calibri" w:hAnsi="Calibri" w:cs="Calibri"/>
        </w:rPr>
        <w:t>H solvent isotope effect of 2 is observed. Spheres colored green are atoms that are flexible and do not exhibit a solvent isotope effect. The four histidine residues are depicted as red sticks. Select secondary structure elements are indicated.</w:t>
      </w:r>
    </w:p>
    <w:p w14:paraId="7431D854" w14:textId="77777777" w:rsidR="003E4A4E" w:rsidRPr="00AC062B" w:rsidRDefault="003E4A4E" w:rsidP="003E4A4E">
      <w:pPr>
        <w:pStyle w:val="NoSpacing"/>
        <w:rPr>
          <w:rFonts w:ascii="Calibri" w:hAnsi="Calibri" w:cs="Calibri"/>
        </w:rPr>
      </w:pPr>
    </w:p>
    <w:p w14:paraId="62C3D3BF" w14:textId="77777777" w:rsidR="0002209B" w:rsidRPr="00AC062B" w:rsidRDefault="0002209B" w:rsidP="003E4A4E">
      <w:pPr>
        <w:pStyle w:val="Heading2"/>
        <w:rPr>
          <w:rFonts w:ascii="Calibri" w:hAnsi="Calibri" w:cs="Calibri"/>
          <w:color w:val="auto"/>
        </w:rPr>
      </w:pPr>
      <w:r w:rsidRPr="00AC062B">
        <w:rPr>
          <w:rFonts w:ascii="Calibri" w:hAnsi="Calibri" w:cs="Calibri"/>
          <w:color w:val="auto"/>
        </w:rPr>
        <w:t>Solvent Isotope Effects on Catalytic Rate.</w:t>
      </w:r>
    </w:p>
    <w:p w14:paraId="0D9F344F" w14:textId="0BFE1CB6" w:rsidR="0002209B" w:rsidRPr="00AC062B" w:rsidRDefault="0002209B" w:rsidP="00A50482">
      <w:pPr>
        <w:pStyle w:val="NoSpacing"/>
        <w:rPr>
          <w:rFonts w:ascii="Calibri" w:hAnsi="Calibri" w:cs="Calibri"/>
        </w:rPr>
      </w:pPr>
      <w:r w:rsidRPr="00AC062B">
        <w:rPr>
          <w:rFonts w:ascii="Calibri" w:hAnsi="Calibri" w:cs="Calibri"/>
        </w:rPr>
        <w:t>Previous experiments showed a KSIE on the RNase-A-catalyzed reaction (</w:t>
      </w:r>
      <w:hyperlink r:id="rId55" w:anchor="ref-1" w:history="1">
        <w:r w:rsidRPr="00AC062B">
          <w:rPr>
            <w:rStyle w:val="Hyperlink"/>
            <w:rFonts w:ascii="Calibri" w:hAnsi="Calibri" w:cs="Calibri"/>
            <w:color w:val="auto"/>
          </w:rPr>
          <w:t>1</w:t>
        </w:r>
      </w:hyperlink>
      <w:r w:rsidRPr="00AC062B">
        <w:rPr>
          <w:rFonts w:ascii="Calibri" w:hAnsi="Calibri" w:cs="Calibri"/>
        </w:rPr>
        <w:t xml:space="preserve">). Here, we measured the isotope effect on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and dynamics under identical solution conditions and found it to be equivalent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w:t>
      </w:r>
      <w:r w:rsidRPr="00AC062B">
        <w:rPr>
          <w:rFonts w:ascii="Calibri" w:hAnsi="Calibri" w:cs="Calibri"/>
          <w:vertAlign w:val="superscript"/>
        </w:rPr>
        <w:t>H</w:t>
      </w:r>
      <w:r w:rsidRPr="00AC062B">
        <w:rPr>
          <w:rFonts w:ascii="Calibri" w:hAnsi="Calibri" w:cs="Calibri"/>
        </w:rPr>
        <w:t>/</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w:t>
      </w:r>
      <w:r w:rsidRPr="00AC062B">
        <w:rPr>
          <w:rFonts w:ascii="Calibri" w:hAnsi="Calibri" w:cs="Calibri"/>
          <w:vertAlign w:val="superscript"/>
        </w:rPr>
        <w:t>2H</w:t>
      </w:r>
      <w:r w:rsidRPr="00AC062B">
        <w:rPr>
          <w:rFonts w:ascii="Calibri" w:hAnsi="Calibri" w:cs="Calibri"/>
        </w:rPr>
        <w:t xml:space="preserve"> = 2.0 ± 0.4) (</w:t>
      </w:r>
      <w:hyperlink r:id="rId56" w:anchor="F3" w:history="1">
        <w:r w:rsidRPr="00AC062B">
          <w:rPr>
            <w:rStyle w:val="Hyperlink"/>
            <w:rFonts w:ascii="Calibri" w:hAnsi="Calibri" w:cs="Calibri"/>
            <w:color w:val="auto"/>
          </w:rPr>
          <w:t>Fig. 3</w:t>
        </w:r>
      </w:hyperlink>
      <w:r w:rsidRPr="00AC062B">
        <w:rPr>
          <w:rFonts w:ascii="Calibri" w:hAnsi="Calibri" w:cs="Calibri"/>
        </w:rPr>
        <w:t>, circles) to the KSIE on protein motions. These studies demonstrate that the rate-determining enzymatic step and the conformational change in RNase A are likely occurring in as part of the same reaction step. The pH dependence of the NMR chemical shift changes (</w:t>
      </w:r>
      <w:hyperlink r:id="rId57" w:anchor="ref-12" w:history="1">
        <w:r w:rsidRPr="00AC062B">
          <w:rPr>
            <w:rStyle w:val="Hyperlink"/>
            <w:rFonts w:ascii="Calibri" w:hAnsi="Calibri" w:cs="Calibri"/>
            <w:color w:val="auto"/>
          </w:rPr>
          <w:t>12</w:t>
        </w:r>
      </w:hyperlink>
      <w:r w:rsidRPr="00AC062B">
        <w:rPr>
          <w:rFonts w:ascii="Calibri" w:hAnsi="Calibri" w:cs="Calibri"/>
        </w:rPr>
        <w:t xml:space="preserve">, </w:t>
      </w:r>
      <w:hyperlink r:id="rId58" w:anchor="ref-29" w:history="1">
        <w:r w:rsidRPr="00AC062B">
          <w:rPr>
            <w:rStyle w:val="Hyperlink"/>
            <w:rFonts w:ascii="Calibri" w:hAnsi="Calibri" w:cs="Calibri"/>
            <w:color w:val="auto"/>
          </w:rPr>
          <w:t>29</w:t>
        </w:r>
      </w:hyperlink>
      <w:r w:rsidRPr="00AC062B">
        <w:rPr>
          <w:rFonts w:ascii="Calibri" w:hAnsi="Calibri" w:cs="Calibri"/>
        </w:rPr>
        <w:t>) and the pH dependence of this conformational exchange process (data not shown) suggested the involvement of a histidine sidechain in this rate-limiting motion. RNase A has four histidine residues, two conserved at the active site (H12 and H119), one conserved but 18 Å from the active site and located in the vicinity of flexible loop 1 (H48) (</w:t>
      </w:r>
      <w:hyperlink r:id="rId59" w:anchor="F2" w:history="1">
        <w:r w:rsidRPr="00AC062B">
          <w:rPr>
            <w:rStyle w:val="Hyperlink"/>
            <w:rFonts w:ascii="Calibri" w:hAnsi="Calibri" w:cs="Calibri"/>
            <w:color w:val="auto"/>
          </w:rPr>
          <w:t>Fig. 2</w:t>
        </w:r>
      </w:hyperlink>
      <w:r w:rsidRPr="00AC062B">
        <w:rPr>
          <w:rFonts w:ascii="Calibri" w:hAnsi="Calibri" w:cs="Calibri"/>
        </w:rPr>
        <w:t>), and one that is solvent-exposed (H105). H12 does not show evidence of motion in CPMG dispersion experiments (data not shown), and H105 is not involved in extensive interactions with the enzyme; thus, both are unlikely candidates. NMR resonances for H119 and H48 are both exchange-broadened, indicating the presence of millisecond motions. The role of these two histidine residues in the conformational exchange process in RNase A was explored further. H119 makes an important H bond with the γ-carboxyl of D121, which serves to connect H119 to loop 4 and the main body of the protein (</w:t>
      </w:r>
      <w:hyperlink r:id="rId60" w:anchor="ref-19" w:history="1">
        <w:r w:rsidRPr="00AC062B">
          <w:rPr>
            <w:rStyle w:val="Hyperlink"/>
            <w:rFonts w:ascii="Calibri" w:hAnsi="Calibri" w:cs="Calibri"/>
            <w:color w:val="auto"/>
          </w:rPr>
          <w:t>19</w:t>
        </w:r>
      </w:hyperlink>
      <w:r w:rsidRPr="00AC062B">
        <w:rPr>
          <w:rFonts w:ascii="Calibri" w:hAnsi="Calibri" w:cs="Calibri"/>
        </w:rPr>
        <w:t xml:space="preserve">, </w:t>
      </w:r>
      <w:hyperlink r:id="rId61" w:anchor="ref-30" w:history="1">
        <w:r w:rsidRPr="00AC062B">
          <w:rPr>
            <w:rStyle w:val="Hyperlink"/>
            <w:rFonts w:ascii="Calibri" w:hAnsi="Calibri" w:cs="Calibri"/>
            <w:color w:val="auto"/>
          </w:rPr>
          <w:t>30</w:t>
        </w:r>
      </w:hyperlink>
      <w:r w:rsidRPr="00AC062B">
        <w:rPr>
          <w:rFonts w:ascii="Calibri" w:hAnsi="Calibri" w:cs="Calibri"/>
        </w:rPr>
        <w:t xml:space="preserve">). H119 is not located in a region of the enzyme involved in the isotope-sensitive motion. Nonetheless, for completeness, this interaction was tested for its potential role in RNase A motion by mutation of D121 to alanine. In this mutant, the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value is similar to that for WT RNase A, and the KSIE on the protein motions is identical to that of WT (</w:t>
      </w:r>
      <w:hyperlink r:id="rId62" w:history="1">
        <w:r w:rsidRPr="00AC062B">
          <w:rPr>
            <w:rStyle w:val="Hyperlink"/>
            <w:rFonts w:ascii="Calibri" w:hAnsi="Calibri" w:cs="Calibri"/>
            <w:color w:val="auto"/>
          </w:rPr>
          <w:t>SI Figs. 8 and 9</w:t>
        </w:r>
      </w:hyperlink>
      <w:r w:rsidRPr="00AC062B">
        <w:rPr>
          <w:rFonts w:ascii="Calibri" w:hAnsi="Calibri" w:cs="Calibri"/>
        </w:rPr>
        <w:t>). Thus, because removal of the H bond to H119 by mutation of D121 results in no discernable difference in the KSIE from WT enzyme, we conclude that the H119–D121 interaction is not involved in the rate-limiting protein motion.</w:t>
      </w:r>
    </w:p>
    <w:p w14:paraId="2EA0351B" w14:textId="77777777" w:rsidR="00A50482" w:rsidRPr="00AC062B" w:rsidRDefault="00A50482" w:rsidP="00A50482">
      <w:pPr>
        <w:pStyle w:val="NoSpacing"/>
        <w:rPr>
          <w:rFonts w:ascii="Calibri" w:hAnsi="Calibri" w:cs="Calibri"/>
        </w:rPr>
      </w:pPr>
    </w:p>
    <w:p w14:paraId="2FA68016" w14:textId="7AC88500" w:rsidR="0002209B" w:rsidRPr="00AC062B" w:rsidRDefault="0002209B" w:rsidP="0002209B">
      <w:pPr>
        <w:rPr>
          <w:rFonts w:ascii="Calibri" w:hAnsi="Calibri" w:cs="Calibri"/>
        </w:rPr>
      </w:pPr>
      <w:r w:rsidRPr="00AC062B">
        <w:rPr>
          <w:rFonts w:ascii="Calibri" w:hAnsi="Calibri" w:cs="Calibri"/>
          <w:noProof/>
        </w:rPr>
        <w:drawing>
          <wp:inline distT="0" distB="0" distL="0" distR="0" wp14:anchorId="12F9FD3C" wp14:editId="00604021">
            <wp:extent cx="3657600" cy="2423160"/>
            <wp:effectExtent l="0" t="0" r="0" b="0"/>
            <wp:docPr id="12" name="Picture 12" descr="Fig. 3. Solvent isotope effect on enzyme kinetics. Measured k cat in H2O (black) and 2H2O (green) for WT (circles) and H48A (triangles) RNase A.">
              <a:hlinkClick xmlns:a="http://schemas.openxmlformats.org/drawingml/2006/main" r:id="rId63" tooltip="Solvent isotope effect on enzyme kinetics. Measured kcat in H2O (black) and 2H2O (green) for WT (circles) and H48A (triangles) RNase 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3."/>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657600" cy="2423160"/>
                    </a:xfrm>
                    <a:prstGeom prst="rect">
                      <a:avLst/>
                    </a:prstGeom>
                    <a:noFill/>
                    <a:ln>
                      <a:noFill/>
                    </a:ln>
                  </pic:spPr>
                </pic:pic>
              </a:graphicData>
            </a:graphic>
          </wp:inline>
        </w:drawing>
      </w:r>
    </w:p>
    <w:p w14:paraId="1A67774F" w14:textId="0788EAF0" w:rsidR="0002209B" w:rsidRPr="00AC062B" w:rsidRDefault="0002209B" w:rsidP="00A50482">
      <w:pPr>
        <w:pStyle w:val="NoSpacing"/>
        <w:rPr>
          <w:rFonts w:ascii="Calibri" w:hAnsi="Calibri" w:cs="Calibri"/>
        </w:rPr>
      </w:pPr>
      <w:r w:rsidRPr="00AC062B">
        <w:rPr>
          <w:rStyle w:val="fig-label"/>
          <w:rFonts w:ascii="Calibri" w:hAnsi="Calibri" w:cs="Calibri"/>
          <w:b/>
        </w:rPr>
        <w:t>Fig. 3.</w:t>
      </w:r>
      <w:r w:rsidRPr="00AC062B">
        <w:rPr>
          <w:rFonts w:ascii="Calibri" w:hAnsi="Calibri" w:cs="Calibri"/>
        </w:rPr>
        <w:t xml:space="preserve"> Solvent isotope effect on enzyme kinetics. Measured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in H</w:t>
      </w:r>
      <w:r w:rsidRPr="00AC062B">
        <w:rPr>
          <w:rFonts w:ascii="Calibri" w:hAnsi="Calibri" w:cs="Calibri"/>
          <w:vertAlign w:val="subscript"/>
        </w:rPr>
        <w:t>2</w:t>
      </w:r>
      <w:r w:rsidRPr="00AC062B">
        <w:rPr>
          <w:rFonts w:ascii="Calibri" w:hAnsi="Calibri" w:cs="Calibri"/>
        </w:rPr>
        <w:t xml:space="preserve">O (black) and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O (green) for WT (circles) and H48A (triangles) RNase A.</w:t>
      </w:r>
    </w:p>
    <w:p w14:paraId="2AA9AE77" w14:textId="77777777" w:rsidR="00A50482" w:rsidRPr="00AC062B" w:rsidRDefault="00A50482" w:rsidP="00A50482">
      <w:pPr>
        <w:pStyle w:val="NoSpacing"/>
        <w:rPr>
          <w:rFonts w:ascii="Calibri" w:hAnsi="Calibri" w:cs="Calibri"/>
        </w:rPr>
      </w:pPr>
    </w:p>
    <w:p w14:paraId="0E58BF8F" w14:textId="77777777" w:rsidR="0002209B" w:rsidRPr="00AC062B" w:rsidRDefault="0002209B" w:rsidP="00A50482">
      <w:pPr>
        <w:pStyle w:val="Heading2"/>
        <w:rPr>
          <w:rFonts w:ascii="Calibri" w:hAnsi="Calibri" w:cs="Calibri"/>
          <w:color w:val="auto"/>
        </w:rPr>
      </w:pPr>
      <w:r w:rsidRPr="00AC062B">
        <w:rPr>
          <w:rFonts w:ascii="Calibri" w:hAnsi="Calibri" w:cs="Calibri"/>
          <w:color w:val="auto"/>
        </w:rPr>
        <w:t>H48 Modulates Motion and Enzyme Function.</w:t>
      </w:r>
    </w:p>
    <w:p w14:paraId="7DB98AB7" w14:textId="4A96D2B4" w:rsidR="0002209B" w:rsidRPr="00AC062B" w:rsidRDefault="0002209B" w:rsidP="00A50482">
      <w:pPr>
        <w:pStyle w:val="NoSpacing"/>
        <w:rPr>
          <w:rFonts w:ascii="Calibri" w:hAnsi="Calibri" w:cs="Calibri"/>
        </w:rPr>
      </w:pPr>
      <w:r w:rsidRPr="00AC062B">
        <w:rPr>
          <w:rFonts w:ascii="Calibri" w:hAnsi="Calibri" w:cs="Calibri"/>
        </w:rPr>
        <w:t>H48 is located in the center of the isotope-sensitive residue cluster (</w:t>
      </w:r>
      <w:hyperlink r:id="rId65" w:anchor="F2" w:history="1">
        <w:r w:rsidRPr="00AC062B">
          <w:rPr>
            <w:rStyle w:val="Hyperlink"/>
            <w:rFonts w:ascii="Calibri" w:hAnsi="Calibri" w:cs="Calibri"/>
            <w:color w:val="auto"/>
          </w:rPr>
          <w:t>Fig. 2</w:t>
        </w:r>
      </w:hyperlink>
      <w:r w:rsidRPr="00AC062B">
        <w:rPr>
          <w:rFonts w:ascii="Calibri" w:hAnsi="Calibri" w:cs="Calibri"/>
        </w:rPr>
        <w:t>). Biochemical studies previously suggested its involvement in a conformational change in RNase A (</w:t>
      </w:r>
      <w:hyperlink r:id="rId66" w:anchor="ref-29" w:history="1">
        <w:r w:rsidRPr="00AC062B">
          <w:rPr>
            <w:rStyle w:val="Hyperlink"/>
            <w:rFonts w:ascii="Calibri" w:hAnsi="Calibri" w:cs="Calibri"/>
            <w:color w:val="auto"/>
          </w:rPr>
          <w:t>29</w:t>
        </w:r>
      </w:hyperlink>
      <w:r w:rsidRPr="00AC062B">
        <w:rPr>
          <w:rFonts w:ascii="Calibri" w:hAnsi="Calibri" w:cs="Calibri"/>
        </w:rPr>
        <w:t xml:space="preserve">, </w:t>
      </w:r>
      <w:hyperlink r:id="rId67" w:anchor="ref-31" w:history="1">
        <w:r w:rsidRPr="00AC062B">
          <w:rPr>
            <w:rStyle w:val="Hyperlink"/>
            <w:rFonts w:ascii="Calibri" w:hAnsi="Calibri" w:cs="Calibri"/>
            <w:color w:val="auto"/>
          </w:rPr>
          <w:t>31</w:t>
        </w:r>
      </w:hyperlink>
      <w:r w:rsidRPr="00AC062B">
        <w:rPr>
          <w:rFonts w:ascii="Calibri" w:hAnsi="Calibri" w:cs="Calibri"/>
        </w:rPr>
        <w:t>). H48 is located on β-strand 1, and its sidechain points into the region occupied by the flexible loop 1. Loop 1 shows distinct ligand-dependent conformations (</w:t>
      </w:r>
      <w:hyperlink r:id="rId68" w:anchor="ref-16" w:history="1">
        <w:r w:rsidRPr="00AC062B">
          <w:rPr>
            <w:rStyle w:val="Hyperlink"/>
            <w:rFonts w:ascii="Calibri" w:hAnsi="Calibri" w:cs="Calibri"/>
            <w:color w:val="auto"/>
          </w:rPr>
          <w:t>16</w:t>
        </w:r>
      </w:hyperlink>
      <w:r w:rsidRPr="00AC062B">
        <w:rPr>
          <w:rFonts w:ascii="Calibri" w:hAnsi="Calibri" w:cs="Calibri"/>
        </w:rPr>
        <w:t xml:space="preserve">, </w:t>
      </w:r>
      <w:hyperlink r:id="rId69" w:anchor="ref-19" w:history="1">
        <w:r w:rsidRPr="00AC062B">
          <w:rPr>
            <w:rStyle w:val="Hyperlink"/>
            <w:rFonts w:ascii="Calibri" w:hAnsi="Calibri" w:cs="Calibri"/>
            <w:color w:val="auto"/>
          </w:rPr>
          <w:t>19</w:t>
        </w:r>
      </w:hyperlink>
      <w:r w:rsidRPr="00AC062B">
        <w:rPr>
          <w:rFonts w:ascii="Calibri" w:hAnsi="Calibri" w:cs="Calibri"/>
        </w:rPr>
        <w:t xml:space="preserve">) that are likely the result of active site changes that are propagated between β-1 through H48 to this loop. If the observed motions in RNase A are modulated by the sidechain of H48 and integral to catalytic throughput, then mutation of this residue should result in alteration of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and in the NMR-detected conformational exchange process. To test this possibility, H48 was mutated to alanine and the biochemical and NMR data revealed a notable effect on the KSIE, enzyme activity, and protein dynamics. Despite the significant distance (18 Å) of H48 from the active site,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decreases by &gt;10-fold in this mutant (</w:t>
      </w:r>
      <w:hyperlink r:id="rId70" w:anchor="F3" w:history="1">
        <w:r w:rsidRPr="00AC062B">
          <w:rPr>
            <w:rStyle w:val="Hyperlink"/>
            <w:rFonts w:ascii="Calibri" w:hAnsi="Calibri" w:cs="Calibri"/>
            <w:color w:val="auto"/>
          </w:rPr>
          <w:t>Fig. 3</w:t>
        </w:r>
      </w:hyperlink>
      <w:r w:rsidRPr="00AC062B">
        <w:rPr>
          <w:rFonts w:ascii="Calibri" w:hAnsi="Calibri" w:cs="Calibri"/>
        </w:rPr>
        <w:t xml:space="preserve">), indicating a change in the rate-determining conformational motion. The KSIE on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for H48A was measured and is nearly completely lost as a result of this mutation, decreasing from a value of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w:t>
      </w:r>
      <w:r w:rsidRPr="00AC062B">
        <w:rPr>
          <w:rStyle w:val="Emphasis"/>
          <w:rFonts w:ascii="Calibri" w:hAnsi="Calibri" w:cs="Calibri"/>
          <w:vertAlign w:val="superscript"/>
        </w:rPr>
        <w:t>H</w:t>
      </w:r>
      <w:r w:rsidRPr="00AC062B">
        <w:rPr>
          <w:rFonts w:ascii="Calibri" w:hAnsi="Calibri" w:cs="Calibri"/>
        </w:rPr>
        <w:t>/</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w:t>
      </w:r>
      <w:r w:rsidRPr="00AC062B">
        <w:rPr>
          <w:rFonts w:ascii="Calibri" w:hAnsi="Calibri" w:cs="Calibri"/>
          <w:vertAlign w:val="superscript"/>
        </w:rPr>
        <w:t>2</w:t>
      </w:r>
      <w:r w:rsidRPr="00AC062B">
        <w:rPr>
          <w:rStyle w:val="Emphasis"/>
          <w:rFonts w:ascii="Calibri" w:hAnsi="Calibri" w:cs="Calibri"/>
          <w:vertAlign w:val="superscript"/>
        </w:rPr>
        <w:t>H</w:t>
      </w:r>
      <w:r w:rsidRPr="00AC062B">
        <w:rPr>
          <w:rFonts w:ascii="Calibri" w:hAnsi="Calibri" w:cs="Calibri"/>
        </w:rPr>
        <w:t xml:space="preserve"> = 2.0 ± 0.4 in WT to 1.3 ± 0.2 in H48A (</w:t>
      </w:r>
      <w:hyperlink r:id="rId71" w:anchor="F3" w:history="1">
        <w:r w:rsidRPr="00AC062B">
          <w:rPr>
            <w:rStyle w:val="Hyperlink"/>
            <w:rFonts w:ascii="Calibri" w:hAnsi="Calibri" w:cs="Calibri"/>
            <w:color w:val="auto"/>
          </w:rPr>
          <w:t>Fig. 3</w:t>
        </w:r>
      </w:hyperlink>
      <w:r w:rsidRPr="00AC062B">
        <w:rPr>
          <w:rFonts w:ascii="Calibri" w:hAnsi="Calibri" w:cs="Calibri"/>
        </w:rPr>
        <w:t>). These kinetic studies indicate that H48 plays an essential role in the rate-limiting step for the overall conversion of substrate to product, which involves a conformational change that facilitates product release.</w:t>
      </w:r>
    </w:p>
    <w:p w14:paraId="171E18ED" w14:textId="77777777" w:rsidR="00A50482" w:rsidRPr="00AC062B" w:rsidRDefault="00A50482" w:rsidP="00A50482">
      <w:pPr>
        <w:pStyle w:val="NoSpacing"/>
        <w:rPr>
          <w:rFonts w:ascii="Calibri" w:hAnsi="Calibri" w:cs="Calibri"/>
        </w:rPr>
      </w:pPr>
    </w:p>
    <w:p w14:paraId="520B9068" w14:textId="78AEE980" w:rsidR="0002209B" w:rsidRPr="00AC062B" w:rsidRDefault="0002209B" w:rsidP="00A50482">
      <w:pPr>
        <w:pStyle w:val="NoSpacing"/>
        <w:rPr>
          <w:rFonts w:ascii="Calibri" w:hAnsi="Calibri" w:cs="Calibri"/>
        </w:rPr>
      </w:pPr>
      <w:r w:rsidRPr="00AC062B">
        <w:rPr>
          <w:rFonts w:ascii="Calibri" w:hAnsi="Calibri" w:cs="Calibri"/>
        </w:rPr>
        <w:t>It is unlikely that H48 plays a direct role in the enzyme chemistry of RNase A. First, it is too distant from the active site to play a primary role in RNA cleavage. Second, NMR chemical shifts, which are very sensitive to their local environment, change little for active site residues between H48A and WT. Overall, outside of residues close to the site of mutation, there are very minor chemical shift changes between H48A and WT. The 10% trimmed protein-wide average chemical shift change (Δ) between WT and H48A is 0.03 ± 0.03 (</w:t>
      </w:r>
      <w:hyperlink r:id="rId72" w:history="1">
        <w:r w:rsidRPr="00AC062B">
          <w:rPr>
            <w:rStyle w:val="Hyperlink"/>
            <w:rFonts w:ascii="Calibri" w:hAnsi="Calibri" w:cs="Calibri"/>
            <w:color w:val="auto"/>
          </w:rPr>
          <w:t>SI Fig. 10</w:t>
        </w:r>
      </w:hyperlink>
      <w:r w:rsidRPr="00AC062B">
        <w:rPr>
          <w:rFonts w:ascii="Calibri" w:hAnsi="Calibri" w:cs="Calibri"/>
        </w:rPr>
        <w:t xml:space="preserve">). The measured values of Δ for three essential catalytic residues (H119, K41, and H12) are within this range (0.02, 0.01, and 0.06, respectively), indicating insignificant differences from WT enzyme, which imply WT-like </w:t>
      </w:r>
      <w:proofErr w:type="spellStart"/>
      <w:r w:rsidRPr="00AC062B">
        <w:rPr>
          <w:rFonts w:ascii="Calibri" w:hAnsi="Calibri" w:cs="Calibri"/>
        </w:rPr>
        <w:t>pK</w:t>
      </w:r>
      <w:r w:rsidRPr="00AC062B">
        <w:rPr>
          <w:rFonts w:ascii="Calibri" w:hAnsi="Calibri" w:cs="Calibri"/>
          <w:vertAlign w:val="subscript"/>
        </w:rPr>
        <w:t>a</w:t>
      </w:r>
      <w:proofErr w:type="spellEnd"/>
      <w:r w:rsidRPr="00AC062B">
        <w:rPr>
          <w:rFonts w:ascii="Calibri" w:hAnsi="Calibri" w:cs="Calibri"/>
        </w:rPr>
        <w:t xml:space="preserve"> values for these residues. These data suggest that the essential aspects of chemistry at the active site are not altered by this mutation. In addition, consistent with this suggestion is the observation that H48A remains a very good catalyst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w:t>
      </w:r>
      <w:r w:rsidRPr="00AC062B">
        <w:rPr>
          <w:rFonts w:ascii="Calibri" w:hAnsi="Calibri" w:cs="Calibri"/>
          <w:vertAlign w:val="superscript"/>
        </w:rPr>
        <w:t>H48A</w:t>
      </w:r>
      <w:r w:rsidRPr="00AC062B">
        <w:rPr>
          <w:rFonts w:ascii="Calibri" w:hAnsi="Calibri" w:cs="Calibri"/>
        </w:rPr>
        <w:t xml:space="preserve"> &gt; 10</w:t>
      </w:r>
      <w:r w:rsidRPr="00AC062B">
        <w:rPr>
          <w:rFonts w:ascii="Calibri" w:hAnsi="Calibri" w:cs="Calibri"/>
          <w:vertAlign w:val="superscript"/>
        </w:rPr>
        <w:t>10</w:t>
      </w:r>
      <w:r w:rsidRPr="00AC062B">
        <w:rPr>
          <w:rFonts w:ascii="Calibri" w:hAnsi="Calibri" w:cs="Calibri"/>
        </w:rPr>
        <w:t xml:space="preserve"> × </w:t>
      </w:r>
      <w:r w:rsidRPr="00AC062B">
        <w:rPr>
          <w:rStyle w:val="Emphasis"/>
          <w:rFonts w:ascii="Calibri" w:hAnsi="Calibri" w:cs="Calibri"/>
        </w:rPr>
        <w:t>k</w:t>
      </w:r>
      <w:r w:rsidRPr="00AC062B">
        <w:rPr>
          <w:rFonts w:ascii="Calibri" w:hAnsi="Calibri" w:cs="Calibri"/>
        </w:rPr>
        <w:t xml:space="preserve"> </w:t>
      </w:r>
      <w:proofErr w:type="spellStart"/>
      <w:r w:rsidRPr="00AC062B">
        <w:rPr>
          <w:rFonts w:ascii="Calibri" w:hAnsi="Calibri" w:cs="Calibri"/>
          <w:vertAlign w:val="subscript"/>
        </w:rPr>
        <w:t>uncat</w:t>
      </w:r>
      <w:proofErr w:type="spellEnd"/>
      <w:r w:rsidRPr="00AC062B">
        <w:rPr>
          <w:rFonts w:ascii="Calibri" w:hAnsi="Calibri" w:cs="Calibri"/>
        </w:rPr>
        <w:t>), indicating an intact functioning active site. Therefore, the decrease in activity is likely due to disruption of some other aspect of RNase A function.</w:t>
      </w:r>
    </w:p>
    <w:p w14:paraId="6940D68C" w14:textId="77777777" w:rsidR="00A50482" w:rsidRPr="00AC062B" w:rsidRDefault="00A50482" w:rsidP="00A50482">
      <w:pPr>
        <w:pStyle w:val="NoSpacing"/>
        <w:rPr>
          <w:rFonts w:ascii="Calibri" w:hAnsi="Calibri" w:cs="Calibri"/>
        </w:rPr>
      </w:pPr>
    </w:p>
    <w:p w14:paraId="20AFBE6C" w14:textId="7773AD38" w:rsidR="0002209B" w:rsidRPr="00AC062B" w:rsidRDefault="0002209B" w:rsidP="00A50482">
      <w:pPr>
        <w:pStyle w:val="NoSpacing"/>
        <w:rPr>
          <w:rFonts w:ascii="Calibri" w:hAnsi="Calibri" w:cs="Calibri"/>
        </w:rPr>
      </w:pPr>
      <w:r w:rsidRPr="00AC062B">
        <w:rPr>
          <w:rFonts w:ascii="Calibri" w:hAnsi="Calibri" w:cs="Calibri"/>
        </w:rPr>
        <w:t>Interestingly, native protein motions also are altered by this mutation. First, mutation results in quenching of the dynamics in the isotope-sensitive region. The loss of motion is clearly seen for residues F46, M29, and T100, for which the flat dispersion curves indicate a lack of detectable motion in the H48A mutant (</w:t>
      </w:r>
      <w:hyperlink r:id="rId73" w:anchor="F4" w:history="1">
        <w:r w:rsidRPr="00AC062B">
          <w:rPr>
            <w:rStyle w:val="Hyperlink"/>
            <w:rFonts w:ascii="Calibri" w:hAnsi="Calibri" w:cs="Calibri"/>
            <w:color w:val="auto"/>
          </w:rPr>
          <w:t>Fig. 4</w:t>
        </w:r>
      </w:hyperlink>
      <w:r w:rsidRPr="00AC062B">
        <w:rPr>
          <w:rFonts w:ascii="Calibri" w:hAnsi="Calibri" w:cs="Calibri"/>
        </w:rPr>
        <w:t>). Second, this mutation has no effect on the dispersion profiles for amino acids in the non-isotope-sensitive parts of the protein, as observed by the identical dispersion curves in WT and H48A enzymes for residues such as N71 (</w:t>
      </w:r>
      <w:hyperlink r:id="rId74" w:anchor="F4" w:history="1">
        <w:r w:rsidRPr="00AC062B">
          <w:rPr>
            <w:rStyle w:val="Hyperlink"/>
            <w:rFonts w:ascii="Calibri" w:hAnsi="Calibri" w:cs="Calibri"/>
            <w:color w:val="auto"/>
          </w:rPr>
          <w:t>Fig. 4</w:t>
        </w:r>
      </w:hyperlink>
      <w:r w:rsidRPr="00AC062B">
        <w:rPr>
          <w:rFonts w:ascii="Calibri" w:hAnsi="Calibri" w:cs="Calibri"/>
        </w:rPr>
        <w:t>). This finding further indicates that motions in these separate areas of RNase A are distinct and, given the proximity of N71 to the active site (</w:t>
      </w:r>
      <w:hyperlink r:id="rId75" w:anchor="F2" w:history="1">
        <w:r w:rsidRPr="00AC062B">
          <w:rPr>
            <w:rStyle w:val="Hyperlink"/>
            <w:rFonts w:ascii="Calibri" w:hAnsi="Calibri" w:cs="Calibri"/>
            <w:color w:val="auto"/>
          </w:rPr>
          <w:t>Fig. 2</w:t>
        </w:r>
      </w:hyperlink>
      <w:r w:rsidRPr="00AC062B">
        <w:rPr>
          <w:rFonts w:ascii="Calibri" w:hAnsi="Calibri" w:cs="Calibri"/>
        </w:rPr>
        <w:t>), suggests that the loop 4 region of the protein is behaving in a WT-like fashion. These studies provide clear evidence that H48 is a modulator of the rate-limiting motion in RNase A.</w:t>
      </w:r>
    </w:p>
    <w:p w14:paraId="2BC940EB" w14:textId="77777777" w:rsidR="00A50482" w:rsidRPr="00AC062B" w:rsidRDefault="00A50482" w:rsidP="00A50482">
      <w:pPr>
        <w:pStyle w:val="NoSpacing"/>
        <w:rPr>
          <w:rFonts w:ascii="Calibri" w:hAnsi="Calibri" w:cs="Calibri"/>
        </w:rPr>
      </w:pPr>
    </w:p>
    <w:p w14:paraId="11290A82" w14:textId="49A085ED" w:rsidR="0002209B" w:rsidRPr="00AC062B" w:rsidRDefault="0002209B" w:rsidP="0002209B">
      <w:pPr>
        <w:rPr>
          <w:rFonts w:ascii="Calibri" w:hAnsi="Calibri" w:cs="Calibri"/>
        </w:rPr>
      </w:pPr>
      <w:r w:rsidRPr="00AC062B">
        <w:rPr>
          <w:rFonts w:ascii="Calibri" w:hAnsi="Calibri" w:cs="Calibri"/>
          <w:noProof/>
        </w:rPr>
        <w:drawing>
          <wp:inline distT="0" distB="0" distL="0" distR="0" wp14:anchorId="1B74A25E" wp14:editId="478E07D3">
            <wp:extent cx="3657600" cy="3035808"/>
            <wp:effectExtent l="0" t="0" r="0" b="0"/>
            <wp:docPr id="11" name="Picture 11" descr="Fig. 4. Solvent isotope and mutation effects. 15N and 13Cε rcCPMG relaxation for 5% (black), 10% (aqua), 52% (blue), and 100% (green) 2H2O. WT data are indicated by circles, and triangles are used to indicate H48A data. NMR CPMG dispersion data were collected at 18.8 T (open symbols) and 14.1 T (closed symbols) at 298 K.">
              <a:hlinkClick xmlns:a="http://schemas.openxmlformats.org/drawingml/2006/main" r:id="rId76" tooltip="Solvent isotope and mutation effects. 15N and 13Cε rcCPMG relaxation for 5% (black), 10% (aqua), 52% (blue), and 100% (green) 2H2O. WT data are indicated by circles, and triangles are used to indicate H48A data. NMR CPMG dispersion data were collected at 18.8 T (open symbols) and 14.1 T (closed symbols) at 298 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4."/>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657600" cy="3035808"/>
                    </a:xfrm>
                    <a:prstGeom prst="rect">
                      <a:avLst/>
                    </a:prstGeom>
                    <a:noFill/>
                    <a:ln>
                      <a:noFill/>
                    </a:ln>
                  </pic:spPr>
                </pic:pic>
              </a:graphicData>
            </a:graphic>
          </wp:inline>
        </w:drawing>
      </w:r>
    </w:p>
    <w:p w14:paraId="38FFCC2C" w14:textId="1722872D" w:rsidR="0002209B" w:rsidRPr="00AC062B" w:rsidRDefault="0002209B" w:rsidP="00A50482">
      <w:pPr>
        <w:pStyle w:val="NoSpacing"/>
        <w:rPr>
          <w:rFonts w:ascii="Calibri" w:hAnsi="Calibri" w:cs="Calibri"/>
        </w:rPr>
      </w:pPr>
      <w:r w:rsidRPr="00AC062B">
        <w:rPr>
          <w:rStyle w:val="fig-label"/>
          <w:rFonts w:ascii="Calibri" w:hAnsi="Calibri" w:cs="Calibri"/>
          <w:b/>
        </w:rPr>
        <w:t>Fig. 4.</w:t>
      </w:r>
      <w:r w:rsidRPr="00AC062B">
        <w:rPr>
          <w:rFonts w:ascii="Calibri" w:hAnsi="Calibri" w:cs="Calibri"/>
        </w:rPr>
        <w:t xml:space="preserve"> Solvent isotope and mutation effects. </w:t>
      </w:r>
      <w:r w:rsidRPr="00AC062B">
        <w:rPr>
          <w:rFonts w:ascii="Calibri" w:hAnsi="Calibri" w:cs="Calibri"/>
          <w:vertAlign w:val="superscript"/>
        </w:rPr>
        <w:t>15</w:t>
      </w:r>
      <w:r w:rsidRPr="00AC062B">
        <w:rPr>
          <w:rFonts w:ascii="Calibri" w:hAnsi="Calibri" w:cs="Calibri"/>
        </w:rPr>
        <w:t xml:space="preserve">N and </w:t>
      </w:r>
      <w:r w:rsidRPr="00AC062B">
        <w:rPr>
          <w:rFonts w:ascii="Calibri" w:hAnsi="Calibri" w:cs="Calibri"/>
          <w:vertAlign w:val="superscript"/>
        </w:rPr>
        <w:t>13</w:t>
      </w:r>
      <w:r w:rsidRPr="00AC062B">
        <w:rPr>
          <w:rFonts w:ascii="Calibri" w:hAnsi="Calibri" w:cs="Calibri"/>
        </w:rPr>
        <w:t>C</w:t>
      </w:r>
      <w:r w:rsidRPr="00AC062B">
        <w:rPr>
          <w:rFonts w:ascii="Calibri" w:hAnsi="Calibri" w:cs="Calibri"/>
          <w:vertAlign w:val="superscript"/>
        </w:rPr>
        <w:t>ε</w:t>
      </w:r>
      <w:r w:rsidRPr="00AC062B">
        <w:rPr>
          <w:rFonts w:ascii="Calibri" w:hAnsi="Calibri" w:cs="Calibri"/>
        </w:rPr>
        <w:t xml:space="preserve"> </w:t>
      </w:r>
      <w:proofErr w:type="spellStart"/>
      <w:r w:rsidRPr="00AC062B">
        <w:rPr>
          <w:rFonts w:ascii="Calibri" w:hAnsi="Calibri" w:cs="Calibri"/>
        </w:rPr>
        <w:t>rcCPMG</w:t>
      </w:r>
      <w:proofErr w:type="spellEnd"/>
      <w:r w:rsidRPr="00AC062B">
        <w:rPr>
          <w:rFonts w:ascii="Calibri" w:hAnsi="Calibri" w:cs="Calibri"/>
        </w:rPr>
        <w:t xml:space="preserve"> relaxation for 5% (black), 10% (aqua), 52% (blue), and 100% (green)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O. WT data are indicated by circles, and triangles are used to indicate H48A data. NMR CPMG dispersion data were collected at 18.8 T (open symbols) and 14.1 T (closed symbols) at 298 K.</w:t>
      </w:r>
    </w:p>
    <w:p w14:paraId="22A88B83" w14:textId="77777777" w:rsidR="00B759F3" w:rsidRPr="00AC062B" w:rsidRDefault="00B759F3" w:rsidP="00A50482">
      <w:pPr>
        <w:pStyle w:val="NoSpacing"/>
        <w:rPr>
          <w:rFonts w:ascii="Calibri" w:hAnsi="Calibri" w:cs="Calibri"/>
        </w:rPr>
      </w:pPr>
    </w:p>
    <w:p w14:paraId="48489192" w14:textId="1B031014" w:rsidR="0002209B" w:rsidRPr="00AC062B" w:rsidRDefault="0002209B" w:rsidP="00B759F3">
      <w:pPr>
        <w:pStyle w:val="NoSpacing"/>
        <w:rPr>
          <w:rFonts w:ascii="Calibri" w:hAnsi="Calibri" w:cs="Calibri"/>
        </w:rPr>
      </w:pPr>
      <w:r w:rsidRPr="00AC062B">
        <w:rPr>
          <w:rFonts w:ascii="Calibri" w:hAnsi="Calibri" w:cs="Calibri"/>
        </w:rPr>
        <w:t>To further address the differences in motional behavior between WT and H48A enzymes, we measured the differential multiple quantum relaxation rates (</w:t>
      </w:r>
      <w:r w:rsidRPr="00AC062B">
        <w:rPr>
          <w:rStyle w:val="Emphasis"/>
          <w:rFonts w:ascii="Calibri" w:hAnsi="Calibri" w:cs="Calibri"/>
        </w:rPr>
        <w:t>R</w:t>
      </w:r>
      <w:r w:rsidRPr="00AC062B">
        <w:rPr>
          <w:rFonts w:ascii="Calibri" w:hAnsi="Calibri" w:cs="Calibri"/>
        </w:rPr>
        <w:t xml:space="preserve"> </w:t>
      </w:r>
      <w:proofErr w:type="spellStart"/>
      <w:r w:rsidRPr="00AC062B">
        <w:rPr>
          <w:rFonts w:ascii="Calibri" w:hAnsi="Calibri" w:cs="Calibri"/>
          <w:vertAlign w:val="subscript"/>
        </w:rPr>
        <w:t>mq</w:t>
      </w:r>
      <w:proofErr w:type="spellEnd"/>
      <w:r w:rsidRPr="00AC062B">
        <w:rPr>
          <w:rFonts w:ascii="Calibri" w:hAnsi="Calibri" w:cs="Calibri"/>
        </w:rPr>
        <w:t>) (</w:t>
      </w:r>
      <w:hyperlink r:id="rId78" w:anchor="ref-32" w:history="1">
        <w:r w:rsidRPr="00AC062B">
          <w:rPr>
            <w:rStyle w:val="Hyperlink"/>
            <w:rFonts w:ascii="Calibri" w:hAnsi="Calibri" w:cs="Calibri"/>
            <w:color w:val="auto"/>
          </w:rPr>
          <w:t>32</w:t>
        </w:r>
      </w:hyperlink>
      <w:r w:rsidRPr="00AC062B">
        <w:rPr>
          <w:rFonts w:ascii="Calibri" w:hAnsi="Calibri" w:cs="Calibri"/>
        </w:rPr>
        <w:t xml:space="preserve">). Differential multiple quantum relaxation depends on changes in both the </w:t>
      </w:r>
      <w:r w:rsidRPr="00AC062B">
        <w:rPr>
          <w:rFonts w:ascii="Calibri" w:hAnsi="Calibri" w:cs="Calibri"/>
          <w:vertAlign w:val="superscript"/>
        </w:rPr>
        <w:t>1</w:t>
      </w:r>
      <w:r w:rsidRPr="00AC062B">
        <w:rPr>
          <w:rFonts w:ascii="Calibri" w:hAnsi="Calibri" w:cs="Calibri"/>
        </w:rPr>
        <w:t xml:space="preserve">H and </w:t>
      </w:r>
      <w:r w:rsidRPr="00AC062B">
        <w:rPr>
          <w:rFonts w:ascii="Calibri" w:hAnsi="Calibri" w:cs="Calibri"/>
          <w:vertAlign w:val="superscript"/>
        </w:rPr>
        <w:t>15</w:t>
      </w:r>
      <w:r w:rsidRPr="00AC062B">
        <w:rPr>
          <w:rFonts w:ascii="Calibri" w:hAnsi="Calibri" w:cs="Calibri"/>
        </w:rPr>
        <w:t xml:space="preserve">N chemical shifts that result from protein motion. Because </w:t>
      </w:r>
      <w:r w:rsidRPr="00AC062B">
        <w:rPr>
          <w:rFonts w:ascii="Calibri" w:hAnsi="Calibri" w:cs="Calibri"/>
          <w:vertAlign w:val="superscript"/>
        </w:rPr>
        <w:t>1</w:t>
      </w:r>
      <w:r w:rsidRPr="00AC062B">
        <w:rPr>
          <w:rFonts w:ascii="Calibri" w:hAnsi="Calibri" w:cs="Calibri"/>
        </w:rPr>
        <w:t xml:space="preserve">H chemical shifts are very sensitive to the local environment, these experiments are a good complement for the </w:t>
      </w:r>
      <w:r w:rsidRPr="00AC062B">
        <w:rPr>
          <w:rFonts w:ascii="Calibri" w:hAnsi="Calibri" w:cs="Calibri"/>
          <w:vertAlign w:val="superscript"/>
        </w:rPr>
        <w:t>15</w:t>
      </w:r>
      <w:r w:rsidRPr="00AC062B">
        <w:rPr>
          <w:rFonts w:ascii="Calibri" w:hAnsi="Calibri" w:cs="Calibri"/>
        </w:rPr>
        <w:t xml:space="preserve">N single quantum experiments presented previously. These results for </w:t>
      </w:r>
      <w:r w:rsidRPr="00AC062B">
        <w:rPr>
          <w:rStyle w:val="Emphasis"/>
          <w:rFonts w:ascii="Calibri" w:hAnsi="Calibri" w:cs="Calibri"/>
        </w:rPr>
        <w:t>R</w:t>
      </w:r>
      <w:r w:rsidRPr="00AC062B">
        <w:rPr>
          <w:rFonts w:ascii="Calibri" w:hAnsi="Calibri" w:cs="Calibri"/>
        </w:rPr>
        <w:t xml:space="preserve"> </w:t>
      </w:r>
      <w:proofErr w:type="spellStart"/>
      <w:r w:rsidRPr="00AC062B">
        <w:rPr>
          <w:rFonts w:ascii="Calibri" w:hAnsi="Calibri" w:cs="Calibri"/>
          <w:vertAlign w:val="subscript"/>
        </w:rPr>
        <w:t>mq</w:t>
      </w:r>
      <w:proofErr w:type="spellEnd"/>
      <w:r w:rsidRPr="00AC062B">
        <w:rPr>
          <w:rFonts w:ascii="Calibri" w:hAnsi="Calibri" w:cs="Calibri"/>
        </w:rPr>
        <w:t xml:space="preserve"> parallel those observed for </w:t>
      </w:r>
      <w:r w:rsidRPr="00AC062B">
        <w:rPr>
          <w:rFonts w:ascii="Calibri" w:hAnsi="Calibri" w:cs="Calibri"/>
          <w:vertAlign w:val="superscript"/>
        </w:rPr>
        <w:t>15</w:t>
      </w:r>
      <w:r w:rsidRPr="00AC062B">
        <w:rPr>
          <w:rFonts w:ascii="Calibri" w:hAnsi="Calibri" w:cs="Calibri"/>
        </w:rPr>
        <w:t xml:space="preserve">N single quantum dispersion experiments. In loop 4 (the isotope-insensitive region) the differences between </w:t>
      </w:r>
      <w:r w:rsidRPr="00AC062B">
        <w:rPr>
          <w:rStyle w:val="Emphasis"/>
          <w:rFonts w:ascii="Calibri" w:hAnsi="Calibri" w:cs="Calibri"/>
        </w:rPr>
        <w:t>R</w:t>
      </w:r>
      <w:r w:rsidRPr="00AC062B">
        <w:rPr>
          <w:rFonts w:ascii="Calibri" w:hAnsi="Calibri" w:cs="Calibri"/>
        </w:rPr>
        <w:t xml:space="preserve"> </w:t>
      </w:r>
      <w:proofErr w:type="spellStart"/>
      <w:r w:rsidRPr="00AC062B">
        <w:rPr>
          <w:rFonts w:ascii="Calibri" w:hAnsi="Calibri" w:cs="Calibri"/>
          <w:vertAlign w:val="subscript"/>
        </w:rPr>
        <w:t>mq</w:t>
      </w:r>
      <w:proofErr w:type="spellEnd"/>
      <w:r w:rsidRPr="00AC062B">
        <w:rPr>
          <w:rFonts w:ascii="Calibri" w:hAnsi="Calibri" w:cs="Calibri"/>
        </w:rPr>
        <w:t xml:space="preserve"> for WT and H48A are insignificant. In WT (H48A) enzyme, </w:t>
      </w:r>
      <w:r w:rsidRPr="00AC062B">
        <w:rPr>
          <w:rStyle w:val="Emphasis"/>
          <w:rFonts w:ascii="Calibri" w:hAnsi="Calibri" w:cs="Calibri"/>
        </w:rPr>
        <w:t>R</w:t>
      </w:r>
      <w:r w:rsidRPr="00AC062B">
        <w:rPr>
          <w:rFonts w:ascii="Calibri" w:hAnsi="Calibri" w:cs="Calibri"/>
        </w:rPr>
        <w:t xml:space="preserve"> </w:t>
      </w:r>
      <w:proofErr w:type="spellStart"/>
      <w:r w:rsidRPr="00AC062B">
        <w:rPr>
          <w:rFonts w:ascii="Calibri" w:hAnsi="Calibri" w:cs="Calibri"/>
          <w:vertAlign w:val="subscript"/>
        </w:rPr>
        <w:t>mq</w:t>
      </w:r>
      <w:proofErr w:type="spellEnd"/>
      <w:r w:rsidRPr="00AC062B">
        <w:rPr>
          <w:rFonts w:ascii="Calibri" w:hAnsi="Calibri" w:cs="Calibri"/>
        </w:rPr>
        <w:t xml:space="preserve"> values for A64, C65, N67, and N71 are 11.3 ± 0.2 (11.6 ± 0.6), 20.3 ± 0.4 (21.5 ± 1.1), −5.2 ± 0.4 (−9.6 ± 1.0), and 39.9 ± 0.7 (49.4 ± 2.0) s</w:t>
      </w:r>
      <w:r w:rsidRPr="00AC062B">
        <w:rPr>
          <w:rFonts w:ascii="Calibri" w:hAnsi="Calibri" w:cs="Calibri"/>
          <w:vertAlign w:val="superscript"/>
        </w:rPr>
        <w:t>−1</w:t>
      </w:r>
      <w:r w:rsidRPr="00AC062B">
        <w:rPr>
          <w:rFonts w:ascii="Calibri" w:hAnsi="Calibri" w:cs="Calibri"/>
        </w:rPr>
        <w:t xml:space="preserve">, respectively. Whereas the isotope-sensitive loop 1 residues S15 and T17 have </w:t>
      </w:r>
      <w:r w:rsidRPr="00AC062B">
        <w:rPr>
          <w:rStyle w:val="Emphasis"/>
          <w:rFonts w:ascii="Calibri" w:hAnsi="Calibri" w:cs="Calibri"/>
        </w:rPr>
        <w:t>R</w:t>
      </w:r>
      <w:r w:rsidRPr="00AC062B">
        <w:rPr>
          <w:rFonts w:ascii="Calibri" w:hAnsi="Calibri" w:cs="Calibri"/>
        </w:rPr>
        <w:t xml:space="preserve"> </w:t>
      </w:r>
      <w:proofErr w:type="spellStart"/>
      <w:r w:rsidRPr="00AC062B">
        <w:rPr>
          <w:rFonts w:ascii="Calibri" w:hAnsi="Calibri" w:cs="Calibri"/>
          <w:vertAlign w:val="subscript"/>
        </w:rPr>
        <w:t>mq</w:t>
      </w:r>
      <w:proofErr w:type="spellEnd"/>
      <w:r w:rsidRPr="00AC062B">
        <w:rPr>
          <w:rFonts w:ascii="Calibri" w:hAnsi="Calibri" w:cs="Calibri"/>
        </w:rPr>
        <w:t xml:space="preserve"> values of 56.1 ± 1.5 and −136.4 ± 6.6 s</w:t>
      </w:r>
      <w:r w:rsidRPr="00AC062B">
        <w:rPr>
          <w:rFonts w:ascii="Calibri" w:hAnsi="Calibri" w:cs="Calibri"/>
          <w:vertAlign w:val="superscript"/>
        </w:rPr>
        <w:t>−1</w:t>
      </w:r>
      <w:r w:rsidRPr="00AC062B">
        <w:rPr>
          <w:rFonts w:ascii="Calibri" w:hAnsi="Calibri" w:cs="Calibri"/>
        </w:rPr>
        <w:t xml:space="preserve"> for WT, and in H48A these values are not above background values (≈3–4 s</w:t>
      </w:r>
      <w:r w:rsidRPr="00AC062B">
        <w:rPr>
          <w:rFonts w:ascii="Calibri" w:hAnsi="Calibri" w:cs="Calibri"/>
          <w:vertAlign w:val="superscript"/>
        </w:rPr>
        <w:t>−1</w:t>
      </w:r>
      <w:r w:rsidRPr="00AC062B">
        <w:rPr>
          <w:rFonts w:ascii="Calibri" w:hAnsi="Calibri" w:cs="Calibri"/>
        </w:rPr>
        <w:t xml:space="preserve">) that are typical of </w:t>
      </w:r>
      <w:proofErr w:type="spellStart"/>
      <w:r w:rsidRPr="00AC062B">
        <w:rPr>
          <w:rFonts w:ascii="Calibri" w:hAnsi="Calibri" w:cs="Calibri"/>
        </w:rPr>
        <w:t>nonexchanging</w:t>
      </w:r>
      <w:proofErr w:type="spellEnd"/>
      <w:r w:rsidRPr="00AC062B">
        <w:rPr>
          <w:rFonts w:ascii="Calibri" w:hAnsi="Calibri" w:cs="Calibri"/>
        </w:rPr>
        <w:t xml:space="preserve"> residues. Because </w:t>
      </w:r>
      <w:r w:rsidRPr="00AC062B">
        <w:rPr>
          <w:rStyle w:val="Emphasis"/>
          <w:rFonts w:ascii="Calibri" w:hAnsi="Calibri" w:cs="Calibri"/>
        </w:rPr>
        <w:t>R</w:t>
      </w:r>
      <w:r w:rsidRPr="00AC062B">
        <w:rPr>
          <w:rFonts w:ascii="Calibri" w:hAnsi="Calibri" w:cs="Calibri"/>
        </w:rPr>
        <w:t xml:space="preserve"> </w:t>
      </w:r>
      <w:proofErr w:type="spellStart"/>
      <w:r w:rsidRPr="00AC062B">
        <w:rPr>
          <w:rFonts w:ascii="Calibri" w:hAnsi="Calibri" w:cs="Calibri"/>
          <w:vertAlign w:val="subscript"/>
        </w:rPr>
        <w:t>mq</w:t>
      </w:r>
      <w:proofErr w:type="spellEnd"/>
      <w:r w:rsidRPr="00AC062B">
        <w:rPr>
          <w:rFonts w:ascii="Calibri" w:hAnsi="Calibri" w:cs="Calibri"/>
        </w:rPr>
        <w:t xml:space="preserve"> depends on the exchange effects for </w:t>
      </w:r>
      <w:r w:rsidRPr="00AC062B">
        <w:rPr>
          <w:rFonts w:ascii="Calibri" w:hAnsi="Calibri" w:cs="Calibri"/>
          <w:vertAlign w:val="superscript"/>
        </w:rPr>
        <w:t>1</w:t>
      </w:r>
      <w:r w:rsidRPr="00AC062B">
        <w:rPr>
          <w:rFonts w:ascii="Calibri" w:hAnsi="Calibri" w:cs="Calibri"/>
        </w:rPr>
        <w:t xml:space="preserve">H and </w:t>
      </w:r>
      <w:r w:rsidRPr="00AC062B">
        <w:rPr>
          <w:rFonts w:ascii="Calibri" w:hAnsi="Calibri" w:cs="Calibri"/>
          <w:vertAlign w:val="superscript"/>
        </w:rPr>
        <w:t>15</w:t>
      </w:r>
      <w:r w:rsidRPr="00AC062B">
        <w:rPr>
          <w:rFonts w:ascii="Calibri" w:hAnsi="Calibri" w:cs="Calibri"/>
        </w:rPr>
        <w:t xml:space="preserve">N, these experiments corroborate the </w:t>
      </w:r>
      <w:r w:rsidRPr="00AC062B">
        <w:rPr>
          <w:rFonts w:ascii="Calibri" w:hAnsi="Calibri" w:cs="Calibri"/>
          <w:vertAlign w:val="superscript"/>
        </w:rPr>
        <w:t>15</w:t>
      </w:r>
      <w:r w:rsidRPr="00AC062B">
        <w:rPr>
          <w:rFonts w:ascii="Calibri" w:hAnsi="Calibri" w:cs="Calibri"/>
        </w:rPr>
        <w:t>N single quantum measurements, which indicate a lack of observable motion in loop 1 and surrounding regions for H48A.</w:t>
      </w:r>
    </w:p>
    <w:p w14:paraId="5F8C9F83" w14:textId="77777777" w:rsidR="00B759F3" w:rsidRPr="00AC062B" w:rsidRDefault="00B759F3" w:rsidP="00B759F3">
      <w:pPr>
        <w:pStyle w:val="NoSpacing"/>
        <w:rPr>
          <w:rFonts w:ascii="Calibri" w:hAnsi="Calibri" w:cs="Calibri"/>
        </w:rPr>
      </w:pPr>
    </w:p>
    <w:p w14:paraId="230562DC" w14:textId="30D05309" w:rsidR="0002209B" w:rsidRPr="00AC062B" w:rsidRDefault="0002209B" w:rsidP="00B759F3">
      <w:pPr>
        <w:pStyle w:val="NoSpacing"/>
        <w:rPr>
          <w:rFonts w:ascii="Calibri" w:hAnsi="Calibri" w:cs="Calibri"/>
        </w:rPr>
      </w:pPr>
      <w:r w:rsidRPr="00AC062B">
        <w:rPr>
          <w:rFonts w:ascii="Calibri" w:hAnsi="Calibri" w:cs="Calibri"/>
        </w:rPr>
        <w:t xml:space="preserve">In WT as noted, the conformational change is part of the product release step. </w:t>
      </w:r>
      <w:proofErr w:type="gramStart"/>
      <w:r w:rsidRPr="00AC062B">
        <w:rPr>
          <w:rFonts w:ascii="Calibri" w:hAnsi="Calibri" w:cs="Calibri"/>
        </w:rPr>
        <w:t>All of</w:t>
      </w:r>
      <w:proofErr w:type="gramEnd"/>
      <w:r w:rsidRPr="00AC062B">
        <w:rPr>
          <w:rFonts w:ascii="Calibri" w:hAnsi="Calibri" w:cs="Calibri"/>
        </w:rPr>
        <w:t xml:space="preserve"> the H48A data imply that protein motion and function are no longer tightly coupled in this mutant and predict that the conformational change that accompanies ligand binding either does not take place or does not occur to the extent that it does in WT. To test this hypothesis, we measured the effects of binding of the product analog cytidine monophosphate (3′-CMP) to H48A and WT by NMR titration and subsequently by isothermal titration calorimetry (</w:t>
      </w:r>
      <w:hyperlink r:id="rId79" w:history="1">
        <w:r w:rsidRPr="00AC062B">
          <w:rPr>
            <w:rStyle w:val="Hyperlink"/>
            <w:rFonts w:ascii="Calibri" w:hAnsi="Calibri" w:cs="Calibri"/>
            <w:color w:val="auto"/>
          </w:rPr>
          <w:t xml:space="preserve"> </w:t>
        </w:r>
        <w:r w:rsidRPr="00AC062B">
          <w:rPr>
            <w:rStyle w:val="Emphasis"/>
            <w:rFonts w:ascii="Calibri" w:hAnsi="Calibri" w:cs="Calibri"/>
            <w:u w:val="single"/>
          </w:rPr>
          <w:t>SI Materials and Methods</w:t>
        </w:r>
        <w:r w:rsidRPr="00AC062B">
          <w:rPr>
            <w:rStyle w:val="Hyperlink"/>
            <w:rFonts w:ascii="Calibri" w:hAnsi="Calibri" w:cs="Calibri"/>
            <w:color w:val="auto"/>
          </w:rPr>
          <w:t xml:space="preserve"> </w:t>
        </w:r>
      </w:hyperlink>
      <w:r w:rsidRPr="00AC062B">
        <w:rPr>
          <w:rFonts w:ascii="Calibri" w:hAnsi="Calibri" w:cs="Calibri"/>
        </w:rPr>
        <w:t xml:space="preserve">). </w:t>
      </w:r>
      <w:hyperlink r:id="rId80" w:anchor="F5" w:history="1">
        <w:r w:rsidRPr="00AC062B">
          <w:rPr>
            <w:rStyle w:val="Hyperlink"/>
            <w:rFonts w:ascii="Calibri" w:hAnsi="Calibri" w:cs="Calibri"/>
            <w:color w:val="auto"/>
          </w:rPr>
          <w:t>Fig. 5</w:t>
        </w:r>
      </w:hyperlink>
      <w:r w:rsidRPr="00AC062B">
        <w:rPr>
          <w:rFonts w:ascii="Calibri" w:hAnsi="Calibri" w:cs="Calibri"/>
        </w:rPr>
        <w:t xml:space="preserve"> </w:t>
      </w:r>
      <w:r w:rsidRPr="00AC062B">
        <w:rPr>
          <w:rStyle w:val="Emphasis"/>
          <w:rFonts w:ascii="Calibri" w:hAnsi="Calibri" w:cs="Calibri"/>
        </w:rPr>
        <w:t>A</w:t>
      </w:r>
      <w:r w:rsidRPr="00AC062B">
        <w:rPr>
          <w:rFonts w:ascii="Calibri" w:hAnsi="Calibri" w:cs="Calibri"/>
        </w:rPr>
        <w:t xml:space="preserve"> shows peaks from a </w:t>
      </w:r>
      <w:r w:rsidRPr="00AC062B">
        <w:rPr>
          <w:rFonts w:ascii="Calibri" w:hAnsi="Calibri" w:cs="Calibri"/>
          <w:vertAlign w:val="superscript"/>
        </w:rPr>
        <w:t>1</w:t>
      </w:r>
      <w:r w:rsidRPr="00AC062B">
        <w:rPr>
          <w:rFonts w:ascii="Calibri" w:hAnsi="Calibri" w:cs="Calibri"/>
        </w:rPr>
        <w:t>H–</w:t>
      </w:r>
      <w:r w:rsidRPr="00AC062B">
        <w:rPr>
          <w:rFonts w:ascii="Calibri" w:hAnsi="Calibri" w:cs="Calibri"/>
          <w:vertAlign w:val="superscript"/>
        </w:rPr>
        <w:t>15</w:t>
      </w:r>
      <w:r w:rsidRPr="00AC062B">
        <w:rPr>
          <w:rFonts w:ascii="Calibri" w:hAnsi="Calibri" w:cs="Calibri"/>
        </w:rPr>
        <w:t xml:space="preserve">N heteronuclear single quantum coherence spectrum for H12, A19, and K31 for WT and H48A. These data for H48A show that this mutant has a diminished or, in some cases such as residues in loop 1 (A19), negligible response to ligand binding. The location of these residues is depicted on the RNase A structure in </w:t>
      </w:r>
      <w:hyperlink r:id="rId81" w:anchor="F5" w:history="1">
        <w:r w:rsidRPr="00AC062B">
          <w:rPr>
            <w:rStyle w:val="Hyperlink"/>
            <w:rFonts w:ascii="Calibri" w:hAnsi="Calibri" w:cs="Calibri"/>
            <w:color w:val="auto"/>
          </w:rPr>
          <w:t>Fig. 5</w:t>
        </w:r>
      </w:hyperlink>
      <w:r w:rsidRPr="00AC062B">
        <w:rPr>
          <w:rFonts w:ascii="Calibri" w:hAnsi="Calibri" w:cs="Calibri"/>
        </w:rPr>
        <w:t xml:space="preserve"> </w:t>
      </w:r>
      <w:r w:rsidRPr="00AC062B">
        <w:rPr>
          <w:rStyle w:val="Emphasis"/>
          <w:rFonts w:ascii="Calibri" w:hAnsi="Calibri" w:cs="Calibri"/>
        </w:rPr>
        <w:t>B</w:t>
      </w:r>
      <w:r w:rsidRPr="00AC062B">
        <w:rPr>
          <w:rFonts w:ascii="Calibri" w:hAnsi="Calibri" w:cs="Calibri"/>
        </w:rPr>
        <w:t xml:space="preserve">. The global effects of 3′-CMP binding are depicted in </w:t>
      </w:r>
      <w:hyperlink r:id="rId82" w:anchor="F5" w:history="1">
        <w:r w:rsidRPr="00AC062B">
          <w:rPr>
            <w:rStyle w:val="Hyperlink"/>
            <w:rFonts w:ascii="Calibri" w:hAnsi="Calibri" w:cs="Calibri"/>
            <w:color w:val="auto"/>
          </w:rPr>
          <w:t>Fig. 5</w:t>
        </w:r>
      </w:hyperlink>
      <w:r w:rsidRPr="00AC062B">
        <w:rPr>
          <w:rFonts w:ascii="Calibri" w:hAnsi="Calibri" w:cs="Calibri"/>
        </w:rPr>
        <w:t xml:space="preserve"> </w:t>
      </w:r>
      <w:r w:rsidRPr="00AC062B">
        <w:rPr>
          <w:rStyle w:val="Emphasis"/>
          <w:rFonts w:ascii="Calibri" w:hAnsi="Calibri" w:cs="Calibri"/>
        </w:rPr>
        <w:t>C</w:t>
      </w:r>
      <w:r w:rsidRPr="00AC062B">
        <w:rPr>
          <w:rFonts w:ascii="Calibri" w:hAnsi="Calibri" w:cs="Calibri"/>
        </w:rPr>
        <w:t xml:space="preserve"> and </w:t>
      </w:r>
      <w:r w:rsidRPr="00AC062B">
        <w:rPr>
          <w:rStyle w:val="Emphasis"/>
          <w:rFonts w:ascii="Calibri" w:hAnsi="Calibri" w:cs="Calibri"/>
        </w:rPr>
        <w:t>D</w:t>
      </w:r>
      <w:r w:rsidRPr="00AC062B">
        <w:rPr>
          <w:rFonts w:ascii="Calibri" w:hAnsi="Calibri" w:cs="Calibri"/>
        </w:rPr>
        <w:t xml:space="preserve"> for WT and H48A, respectively. Thus, in the absence of the H48–T17 hydrogen bond, the necessary conformational changes do not take place in RNase A to the same extent that they do in WT. In addition, CPMG relaxation experiments on the RNase A/3′-CMP complex (</w:t>
      </w:r>
      <w:hyperlink r:id="rId83" w:history="1">
        <w:r w:rsidRPr="00AC062B">
          <w:rPr>
            <w:rStyle w:val="Hyperlink"/>
            <w:rFonts w:ascii="Calibri" w:hAnsi="Calibri" w:cs="Calibri"/>
            <w:color w:val="auto"/>
          </w:rPr>
          <w:t>SI Fig. 11</w:t>
        </w:r>
      </w:hyperlink>
      <w:r w:rsidRPr="00AC062B">
        <w:rPr>
          <w:rFonts w:ascii="Calibri" w:hAnsi="Calibri" w:cs="Calibri"/>
        </w:rPr>
        <w:t>) identical to those performed on apoH48A also show no evidence for protein motions. Thus, these motions appear to be absent in the apo and ligand-bound form of H48A, in contrast to WT enzyme (</w:t>
      </w:r>
      <w:hyperlink r:id="rId84" w:anchor="ref-19" w:history="1">
        <w:r w:rsidRPr="00AC062B">
          <w:rPr>
            <w:rStyle w:val="Hyperlink"/>
            <w:rFonts w:ascii="Calibri" w:hAnsi="Calibri" w:cs="Calibri"/>
            <w:color w:val="auto"/>
          </w:rPr>
          <w:t>19</w:t>
        </w:r>
      </w:hyperlink>
      <w:r w:rsidRPr="00AC062B">
        <w:rPr>
          <w:rFonts w:ascii="Calibri" w:hAnsi="Calibri" w:cs="Calibri"/>
        </w:rPr>
        <w:t>). Based on chemical shifts for the mutant enzyme, we suggest that this stems from an increase in the population of the open conformation. Isothermal titration calorimetry binding data (not shown) indicate the WT enzyme interacts with ligand more tightly than H48A, again suggesting that the productive ligand-bound conformation is not as accessible to H48A as it is to the native enzyme.</w:t>
      </w:r>
    </w:p>
    <w:p w14:paraId="430E5011" w14:textId="77777777" w:rsidR="00B759F3" w:rsidRPr="00AC062B" w:rsidRDefault="00B759F3" w:rsidP="00B759F3">
      <w:pPr>
        <w:pStyle w:val="NoSpacing"/>
        <w:rPr>
          <w:rFonts w:ascii="Calibri" w:hAnsi="Calibri" w:cs="Calibri"/>
        </w:rPr>
      </w:pPr>
    </w:p>
    <w:p w14:paraId="20AE5D14" w14:textId="46AEDB6A" w:rsidR="0002209B" w:rsidRPr="00AC062B" w:rsidRDefault="0002209B" w:rsidP="0002209B">
      <w:pPr>
        <w:rPr>
          <w:rFonts w:ascii="Calibri" w:hAnsi="Calibri" w:cs="Calibri"/>
        </w:rPr>
      </w:pPr>
      <w:r w:rsidRPr="00AC062B">
        <w:rPr>
          <w:rFonts w:ascii="Calibri" w:hAnsi="Calibri" w:cs="Calibri"/>
          <w:noProof/>
        </w:rPr>
        <w:drawing>
          <wp:inline distT="0" distB="0" distL="0" distR="0" wp14:anchorId="6485B322" wp14:editId="17C586CB">
            <wp:extent cx="4572000" cy="3529584"/>
            <wp:effectExtent l="0" t="0" r="0" b="0"/>
            <wp:docPr id="10" name="Picture 10" descr="Fig. 5. Mutational effects on RNase A. (A) 3′-CMP titration for K31, H12, and A19 in WT and H48A for [CMP]/[RNase A] ratios of 0.0 (red) 0.2 (orange), 0.4 (yellow), 0.7 (green), 1.3 (blue), 2.7 (purple), 6.0 (magenta), and 12 (cyan). Arrows indicate the direction of resonance shift with increasing [CMP]. Residues in A are indicated on the RNase A structure in B. (B) Overlay of apo (gray) and substrate-bound (cyan) RNase A. The substrate analog, phosphothymidine pyrophosphoryl adenosine phosphate (16), is shown as a dotted surface representation. Residues V43 and T45 located on loop β-1 are shown in stick representation along with the corresponding surface contact made with substrate. Hydrogen bonds between H48 and loops 1 and β-1 are shown as black dashed lines. Crystallographically identified water molecules in the vicinity of H48 are shown as small spheres. (C and D) Chemical shift differences, Δ for 3′-CMP binding to WT (C) and H48A (D) RNase A (Δ is defined in SI Materials and Methods ).">
              <a:hlinkClick xmlns:a="http://schemas.openxmlformats.org/drawingml/2006/main" r:id="rId85" tooltip="Mutational effects on RNase A. (A) 3′-CMP titration for K31, H12, and A19 in WT and H48A for [CMP]/[RNase A] ratios of 0.0 (red) 0.2 (orange), 0.4 (yellow), 0.7 (green), 1.3 (blue), 2.7 (purple), 6.0 (magenta), and 12 (cyan). Arrows indicate the direction of resonance shift with increasing [CMP]. Residues in A are indicated on the RNase A structure in B. (B) Overlay of apo (gray) and substrate-bound (cyan) RNase A. The substrate analog, phosphothymidine pyrophosphoryl adenosine phosphate (16), is shown as a dotted surface representation. Residues V43 and T45 located on loop β-1 are shown in stick representation along with the corresponding surface contact made with substrate. Hydrogen bonds between H48 and loops 1 and β-1 are shown as black dashed lines. Crystallographically identified water molecules in the vicinity of H48 are shown as small spheres. (C and D) Chemical shift differences, Δ for 3′-CMP binding to WT (C) and H48A (D) RNase A (Δ is defined in SI Materials and Method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5."/>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572000" cy="3529584"/>
                    </a:xfrm>
                    <a:prstGeom prst="rect">
                      <a:avLst/>
                    </a:prstGeom>
                    <a:noFill/>
                    <a:ln>
                      <a:noFill/>
                    </a:ln>
                  </pic:spPr>
                </pic:pic>
              </a:graphicData>
            </a:graphic>
          </wp:inline>
        </w:drawing>
      </w:r>
    </w:p>
    <w:p w14:paraId="0937B2E0" w14:textId="0FD0C788" w:rsidR="0002209B" w:rsidRPr="00AC062B" w:rsidRDefault="0002209B" w:rsidP="00B759F3">
      <w:pPr>
        <w:pStyle w:val="NoSpacing"/>
        <w:rPr>
          <w:rFonts w:ascii="Calibri" w:hAnsi="Calibri" w:cs="Calibri"/>
        </w:rPr>
      </w:pPr>
      <w:r w:rsidRPr="00AC062B">
        <w:rPr>
          <w:rStyle w:val="fig-label"/>
          <w:rFonts w:ascii="Calibri" w:hAnsi="Calibri" w:cs="Calibri"/>
          <w:b/>
        </w:rPr>
        <w:t>Fig. 5.</w:t>
      </w:r>
      <w:r w:rsidRPr="00AC062B">
        <w:rPr>
          <w:rFonts w:ascii="Calibri" w:hAnsi="Calibri" w:cs="Calibri"/>
        </w:rPr>
        <w:t xml:space="preserve"> Mutational effects on RNase A. (</w:t>
      </w:r>
      <w:r w:rsidRPr="00AC062B">
        <w:rPr>
          <w:rStyle w:val="Emphasis"/>
          <w:rFonts w:ascii="Calibri" w:hAnsi="Calibri" w:cs="Calibri"/>
        </w:rPr>
        <w:t>A</w:t>
      </w:r>
      <w:r w:rsidRPr="00AC062B">
        <w:rPr>
          <w:rFonts w:ascii="Calibri" w:hAnsi="Calibri" w:cs="Calibri"/>
        </w:rPr>
        <w:t>) 3′-CMP titration for K31, H12, and A19 in WT and H48A for [CMP]</w:t>
      </w:r>
      <w:proofErr w:type="gramStart"/>
      <w:r w:rsidRPr="00AC062B">
        <w:rPr>
          <w:rFonts w:ascii="Calibri" w:hAnsi="Calibri" w:cs="Calibri"/>
        </w:rPr>
        <w:t>/[</w:t>
      </w:r>
      <w:proofErr w:type="gramEnd"/>
      <w:r w:rsidRPr="00AC062B">
        <w:rPr>
          <w:rFonts w:ascii="Calibri" w:hAnsi="Calibri" w:cs="Calibri"/>
        </w:rPr>
        <w:t xml:space="preserve">RNase A] ratios of 0.0 (red) 0.2 (orange), 0.4 (yellow), 0.7 (green), 1.3 (blue), 2.7 (purple), 6.0 (magenta), and 12 (cyan). Arrows indicate the direction of resonance shift with increasing [CMP]. Residues in </w:t>
      </w:r>
      <w:r w:rsidRPr="00AC062B">
        <w:rPr>
          <w:rStyle w:val="Emphasis"/>
          <w:rFonts w:ascii="Calibri" w:hAnsi="Calibri" w:cs="Calibri"/>
        </w:rPr>
        <w:t>A</w:t>
      </w:r>
      <w:r w:rsidRPr="00AC062B">
        <w:rPr>
          <w:rFonts w:ascii="Calibri" w:hAnsi="Calibri" w:cs="Calibri"/>
        </w:rPr>
        <w:t xml:space="preserve"> are indicated on the RNase A structure in </w:t>
      </w:r>
      <w:r w:rsidRPr="00AC062B">
        <w:rPr>
          <w:rStyle w:val="Emphasis"/>
          <w:rFonts w:ascii="Calibri" w:hAnsi="Calibri" w:cs="Calibri"/>
        </w:rPr>
        <w:t>B</w:t>
      </w:r>
      <w:r w:rsidRPr="00AC062B">
        <w:rPr>
          <w:rFonts w:ascii="Calibri" w:hAnsi="Calibri" w:cs="Calibri"/>
        </w:rPr>
        <w:t>. (</w:t>
      </w:r>
      <w:r w:rsidRPr="00AC062B">
        <w:rPr>
          <w:rStyle w:val="Emphasis"/>
          <w:rFonts w:ascii="Calibri" w:hAnsi="Calibri" w:cs="Calibri"/>
        </w:rPr>
        <w:t>B</w:t>
      </w:r>
      <w:r w:rsidRPr="00AC062B">
        <w:rPr>
          <w:rFonts w:ascii="Calibri" w:hAnsi="Calibri" w:cs="Calibri"/>
        </w:rPr>
        <w:t xml:space="preserve">) Overlay of apo (gray) and substrate-bound (cyan) RNase A. The substrate analog, </w:t>
      </w:r>
      <w:proofErr w:type="spellStart"/>
      <w:r w:rsidRPr="00AC062B">
        <w:rPr>
          <w:rFonts w:ascii="Calibri" w:hAnsi="Calibri" w:cs="Calibri"/>
        </w:rPr>
        <w:t>phosphothymidine</w:t>
      </w:r>
      <w:proofErr w:type="spellEnd"/>
      <w:r w:rsidRPr="00AC062B">
        <w:rPr>
          <w:rFonts w:ascii="Calibri" w:hAnsi="Calibri" w:cs="Calibri"/>
        </w:rPr>
        <w:t xml:space="preserve"> </w:t>
      </w:r>
      <w:proofErr w:type="spellStart"/>
      <w:r w:rsidRPr="00AC062B">
        <w:rPr>
          <w:rFonts w:ascii="Calibri" w:hAnsi="Calibri" w:cs="Calibri"/>
        </w:rPr>
        <w:t>pyrophosphoryl</w:t>
      </w:r>
      <w:proofErr w:type="spellEnd"/>
      <w:r w:rsidRPr="00AC062B">
        <w:rPr>
          <w:rFonts w:ascii="Calibri" w:hAnsi="Calibri" w:cs="Calibri"/>
        </w:rPr>
        <w:t xml:space="preserve"> adenosine phosphate (</w:t>
      </w:r>
      <w:hyperlink r:id="rId87" w:anchor="ref-16" w:history="1">
        <w:r w:rsidRPr="00AC062B">
          <w:rPr>
            <w:rStyle w:val="Hyperlink"/>
            <w:rFonts w:ascii="Calibri" w:hAnsi="Calibri" w:cs="Calibri"/>
            <w:color w:val="auto"/>
          </w:rPr>
          <w:t>16</w:t>
        </w:r>
      </w:hyperlink>
      <w:r w:rsidRPr="00AC062B">
        <w:rPr>
          <w:rFonts w:ascii="Calibri" w:hAnsi="Calibri" w:cs="Calibri"/>
        </w:rPr>
        <w:t xml:space="preserve">), is shown as a dotted surface representation. Residues V43 and T45 located on loop β-1 are shown in stick representation along with the corresponding surface contact made with substrate. Hydrogen bonds between H48 and loops 1 and β-1 are shown as black dashed lines. </w:t>
      </w:r>
      <w:proofErr w:type="spellStart"/>
      <w:r w:rsidRPr="00AC062B">
        <w:rPr>
          <w:rFonts w:ascii="Calibri" w:hAnsi="Calibri" w:cs="Calibri"/>
        </w:rPr>
        <w:t>Crystallographically</w:t>
      </w:r>
      <w:proofErr w:type="spellEnd"/>
      <w:r w:rsidRPr="00AC062B">
        <w:rPr>
          <w:rFonts w:ascii="Calibri" w:hAnsi="Calibri" w:cs="Calibri"/>
        </w:rPr>
        <w:t xml:space="preserve"> identified water molecules in the vicinity of H48 are shown as small spheres. (</w:t>
      </w:r>
      <w:r w:rsidRPr="00AC062B">
        <w:rPr>
          <w:rStyle w:val="Emphasis"/>
          <w:rFonts w:ascii="Calibri" w:hAnsi="Calibri" w:cs="Calibri"/>
        </w:rPr>
        <w:t>C</w:t>
      </w:r>
      <w:r w:rsidRPr="00AC062B">
        <w:rPr>
          <w:rFonts w:ascii="Calibri" w:hAnsi="Calibri" w:cs="Calibri"/>
        </w:rPr>
        <w:t xml:space="preserve"> and </w:t>
      </w:r>
      <w:r w:rsidRPr="00AC062B">
        <w:rPr>
          <w:rStyle w:val="Emphasis"/>
          <w:rFonts w:ascii="Calibri" w:hAnsi="Calibri" w:cs="Calibri"/>
        </w:rPr>
        <w:t>D</w:t>
      </w:r>
      <w:r w:rsidRPr="00AC062B">
        <w:rPr>
          <w:rFonts w:ascii="Calibri" w:hAnsi="Calibri" w:cs="Calibri"/>
        </w:rPr>
        <w:t>) Chemical shift differences, Δ for 3′-CMP binding to WT (</w:t>
      </w:r>
      <w:r w:rsidRPr="00AC062B">
        <w:rPr>
          <w:rStyle w:val="Emphasis"/>
          <w:rFonts w:ascii="Calibri" w:hAnsi="Calibri" w:cs="Calibri"/>
        </w:rPr>
        <w:t>C</w:t>
      </w:r>
      <w:r w:rsidRPr="00AC062B">
        <w:rPr>
          <w:rFonts w:ascii="Calibri" w:hAnsi="Calibri" w:cs="Calibri"/>
        </w:rPr>
        <w:t>) and H48A (</w:t>
      </w:r>
      <w:r w:rsidRPr="00AC062B">
        <w:rPr>
          <w:rStyle w:val="Emphasis"/>
          <w:rFonts w:ascii="Calibri" w:hAnsi="Calibri" w:cs="Calibri"/>
        </w:rPr>
        <w:t>D</w:t>
      </w:r>
      <w:r w:rsidRPr="00AC062B">
        <w:rPr>
          <w:rFonts w:ascii="Calibri" w:hAnsi="Calibri" w:cs="Calibri"/>
        </w:rPr>
        <w:t xml:space="preserve">) RNase A (Δ is defined in </w:t>
      </w:r>
      <w:hyperlink r:id="rId88" w:history="1">
        <w:r w:rsidRPr="00AC062B">
          <w:rPr>
            <w:rStyle w:val="Emphasis"/>
            <w:rFonts w:ascii="Calibri" w:hAnsi="Calibri" w:cs="Calibri"/>
            <w:u w:val="single"/>
          </w:rPr>
          <w:t>SI Materials and Methods</w:t>
        </w:r>
        <w:r w:rsidRPr="00AC062B">
          <w:rPr>
            <w:rStyle w:val="Hyperlink"/>
            <w:rFonts w:ascii="Calibri" w:hAnsi="Calibri" w:cs="Calibri"/>
            <w:color w:val="auto"/>
          </w:rPr>
          <w:t xml:space="preserve"> </w:t>
        </w:r>
      </w:hyperlink>
      <w:r w:rsidRPr="00AC062B">
        <w:rPr>
          <w:rFonts w:ascii="Calibri" w:hAnsi="Calibri" w:cs="Calibri"/>
        </w:rPr>
        <w:t>).</w:t>
      </w:r>
    </w:p>
    <w:p w14:paraId="57835F35" w14:textId="77777777" w:rsidR="00B759F3" w:rsidRPr="00AC062B" w:rsidRDefault="00B759F3" w:rsidP="00B759F3">
      <w:pPr>
        <w:pStyle w:val="NoSpacing"/>
        <w:rPr>
          <w:rFonts w:ascii="Calibri" w:hAnsi="Calibri" w:cs="Calibri"/>
        </w:rPr>
      </w:pPr>
    </w:p>
    <w:p w14:paraId="38D5E004" w14:textId="65E853EF" w:rsidR="0002209B" w:rsidRPr="00AC062B" w:rsidRDefault="0002209B" w:rsidP="00B759F3">
      <w:pPr>
        <w:pStyle w:val="NoSpacing"/>
        <w:rPr>
          <w:rFonts w:ascii="Calibri" w:hAnsi="Calibri" w:cs="Calibri"/>
        </w:rPr>
      </w:pPr>
      <w:r w:rsidRPr="00AC062B">
        <w:rPr>
          <w:rFonts w:ascii="Calibri" w:hAnsi="Calibri" w:cs="Calibri"/>
        </w:rPr>
        <w:t>A potential mechanism for this motion in the function of RNase A comes from comparison of the apo and ligand-bound structures of RNase A, which shows conformational differences for loops 1 and 4 and β-1 (</w:t>
      </w:r>
      <w:hyperlink r:id="rId89" w:anchor="F1" w:history="1">
        <w:r w:rsidRPr="00AC062B">
          <w:rPr>
            <w:rStyle w:val="Hyperlink"/>
            <w:rFonts w:ascii="Calibri" w:hAnsi="Calibri" w:cs="Calibri"/>
            <w:color w:val="auto"/>
          </w:rPr>
          <w:t>Figs. 1</w:t>
        </w:r>
      </w:hyperlink>
      <w:r w:rsidRPr="00AC062B">
        <w:rPr>
          <w:rFonts w:ascii="Calibri" w:hAnsi="Calibri" w:cs="Calibri"/>
        </w:rPr>
        <w:t xml:space="preserve"> and </w:t>
      </w:r>
      <w:hyperlink r:id="rId90" w:anchor="F5" w:history="1">
        <w:r w:rsidRPr="00AC062B">
          <w:rPr>
            <w:rStyle w:val="Hyperlink"/>
            <w:rFonts w:ascii="Calibri" w:hAnsi="Calibri" w:cs="Calibri"/>
            <w:color w:val="auto"/>
          </w:rPr>
          <w:t>5</w:t>
        </w:r>
      </w:hyperlink>
      <w:r w:rsidRPr="00AC062B">
        <w:rPr>
          <w:rFonts w:ascii="Calibri" w:hAnsi="Calibri" w:cs="Calibri"/>
        </w:rPr>
        <w:t xml:space="preserve">). The closed (bound) conformation is the conformation that ultimately leads to the production of cleaved RNA. </w:t>
      </w:r>
      <w:proofErr w:type="gramStart"/>
      <w:r w:rsidRPr="00AC062B">
        <w:rPr>
          <w:rFonts w:ascii="Calibri" w:hAnsi="Calibri" w:cs="Calibri"/>
        </w:rPr>
        <w:t>Therefore</w:t>
      </w:r>
      <w:proofErr w:type="gramEnd"/>
      <w:r w:rsidRPr="00AC062B">
        <w:rPr>
          <w:rFonts w:ascii="Calibri" w:hAnsi="Calibri" w:cs="Calibri"/>
        </w:rPr>
        <w:t xml:space="preserve"> disruption in the ability of the enzyme to access this conformation will have detrimental effects on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In the enzyme–substrate conformation, β-1 moves closer to and makes direct contact with substrate, as shown by the interaction of V43 and T45 with bound ligand (</w:t>
      </w:r>
      <w:hyperlink r:id="rId91" w:anchor="F5" w:history="1">
        <w:r w:rsidRPr="00AC062B">
          <w:rPr>
            <w:rStyle w:val="Hyperlink"/>
            <w:rFonts w:ascii="Calibri" w:hAnsi="Calibri" w:cs="Calibri"/>
            <w:color w:val="auto"/>
          </w:rPr>
          <w:t>Fig. 5</w:t>
        </w:r>
      </w:hyperlink>
      <w:r w:rsidRPr="00AC062B">
        <w:rPr>
          <w:rFonts w:ascii="Calibri" w:hAnsi="Calibri" w:cs="Calibri"/>
        </w:rPr>
        <w:t xml:space="preserve"> </w:t>
      </w:r>
      <w:r w:rsidRPr="00AC062B">
        <w:rPr>
          <w:rStyle w:val="Emphasis"/>
          <w:rFonts w:ascii="Calibri" w:hAnsi="Calibri" w:cs="Calibri"/>
        </w:rPr>
        <w:t>B</w:t>
      </w:r>
      <w:r w:rsidRPr="00AC062B">
        <w:rPr>
          <w:rFonts w:ascii="Calibri" w:hAnsi="Calibri" w:cs="Calibri"/>
        </w:rPr>
        <w:t>). T45 imparts specificity of RNase A for pyrimidine residues (</w:t>
      </w:r>
      <w:hyperlink r:id="rId92" w:anchor="ref-33" w:history="1">
        <w:r w:rsidRPr="00AC062B">
          <w:rPr>
            <w:rStyle w:val="Hyperlink"/>
            <w:rFonts w:ascii="Calibri" w:hAnsi="Calibri" w:cs="Calibri"/>
            <w:color w:val="auto"/>
          </w:rPr>
          <w:t>33</w:t>
        </w:r>
      </w:hyperlink>
      <w:r w:rsidRPr="00AC062B">
        <w:rPr>
          <w:rFonts w:ascii="Calibri" w:hAnsi="Calibri" w:cs="Calibri"/>
        </w:rPr>
        <w:t>) and is in proximity with H48. The studies described here suggest that hydrogen bonds formed by the imidazole ring of H48 play a crucial role in coupling the interconversion between the open and closed conformations by connecting motions in loop 1 with β-1. Mutation of H48 removes this interaction and likely results in skewing of the enzyme population to favor the open conformation, consistent with the observed chemical shifts. A higher percentage of open conformer would result in the loss of amplitude in the dispersion curves, as was observed in these studies.</w:t>
      </w:r>
    </w:p>
    <w:p w14:paraId="1CE8F64E" w14:textId="77777777" w:rsidR="00B759F3" w:rsidRPr="00AC062B" w:rsidRDefault="00B759F3" w:rsidP="00B759F3">
      <w:pPr>
        <w:pStyle w:val="NoSpacing"/>
        <w:rPr>
          <w:rFonts w:ascii="Calibri" w:hAnsi="Calibri" w:cs="Calibri"/>
        </w:rPr>
      </w:pPr>
    </w:p>
    <w:p w14:paraId="7FFFCC78" w14:textId="303DD931" w:rsidR="0002209B" w:rsidRPr="00AC062B" w:rsidRDefault="0002209B" w:rsidP="00B759F3">
      <w:pPr>
        <w:pStyle w:val="NoSpacing"/>
        <w:rPr>
          <w:rFonts w:ascii="Calibri" w:hAnsi="Calibri" w:cs="Calibri"/>
        </w:rPr>
      </w:pPr>
      <w:r w:rsidRPr="00AC062B">
        <w:rPr>
          <w:rFonts w:ascii="Calibri" w:hAnsi="Calibri" w:cs="Calibri"/>
        </w:rPr>
        <w:t>To assess the extent to which a shift in populations would render the dispersion curves flat, we simulated these curves under various conformational exchange conditions with the open conformation being progressively more populated (</w:t>
      </w:r>
      <w:hyperlink r:id="rId93" w:anchor="F6" w:history="1">
        <w:r w:rsidRPr="00AC062B">
          <w:rPr>
            <w:rStyle w:val="Hyperlink"/>
            <w:rFonts w:ascii="Calibri" w:hAnsi="Calibri" w:cs="Calibri"/>
            <w:color w:val="auto"/>
          </w:rPr>
          <w:t>Fig. 6</w:t>
        </w:r>
      </w:hyperlink>
      <w:r w:rsidRPr="00AC062B">
        <w:rPr>
          <w:rFonts w:ascii="Calibri" w:hAnsi="Calibri" w:cs="Calibri"/>
        </w:rPr>
        <w:t xml:space="preserve">). These simulated data indicate that, for the experimentally observed exchange parameters in RNase A, once the population of the major conformer is &gt;98% (blue and green curves) the dispersion curves would be essentially flat, just as we observe experimentally. This finding supports the interpretation of the role of H48 in allowing access to the closed conformation. It is likely that protonation/deprotonation of this residue acts as a switch to facilitate the open-to-closed transformation. These simulations also suggest that it is unlikely that mutation of H48 results in slowing of the protein motion such that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off</w:t>
      </w:r>
      <w:r w:rsidRPr="00AC062B">
        <w:rPr>
          <w:rFonts w:ascii="Calibri" w:hAnsi="Calibri" w:cs="Calibri"/>
        </w:rPr>
        <w:t xml:space="preserve"> would remain rate-limiting (i.e.,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off</w:t>
      </w:r>
      <w:r w:rsidRPr="00AC062B">
        <w:rPr>
          <w:rFonts w:ascii="Calibri" w:hAnsi="Calibri" w:cs="Calibri"/>
        </w:rPr>
        <w:t xml:space="preserve">). In H48A,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 130 s</w:t>
      </w:r>
      <w:r w:rsidRPr="00AC062B">
        <w:rPr>
          <w:rFonts w:ascii="Calibri" w:hAnsi="Calibri" w:cs="Calibri"/>
          <w:vertAlign w:val="superscript"/>
        </w:rPr>
        <w:t>−1</w:t>
      </w:r>
      <w:r w:rsidRPr="00AC062B">
        <w:rPr>
          <w:rFonts w:ascii="Calibri" w:hAnsi="Calibri" w:cs="Calibri"/>
        </w:rPr>
        <w:t xml:space="preserve">, and </w:t>
      </w:r>
      <w:hyperlink r:id="rId94" w:anchor="F6" w:history="1">
        <w:r w:rsidRPr="00AC062B">
          <w:rPr>
            <w:rStyle w:val="Hyperlink"/>
            <w:rFonts w:ascii="Calibri" w:hAnsi="Calibri" w:cs="Calibri"/>
            <w:color w:val="auto"/>
          </w:rPr>
          <w:t>Fig. 6</w:t>
        </w:r>
      </w:hyperlink>
      <w:r w:rsidRPr="00AC062B">
        <w:rPr>
          <w:rFonts w:ascii="Calibri" w:hAnsi="Calibri" w:cs="Calibri"/>
        </w:rPr>
        <w:t xml:space="preserve"> shows that a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 130 s</w:t>
      </w:r>
      <w:r w:rsidRPr="00AC062B">
        <w:rPr>
          <w:rFonts w:ascii="Calibri" w:hAnsi="Calibri" w:cs="Calibri"/>
          <w:vertAlign w:val="superscript"/>
        </w:rPr>
        <w:t>−1</w:t>
      </w:r>
      <w:r w:rsidRPr="00AC062B">
        <w:rPr>
          <w:rFonts w:ascii="Calibri" w:hAnsi="Calibri" w:cs="Calibri"/>
        </w:rPr>
        <w:t xml:space="preserve"> (red dashed curve) would clearly lead to detectable dispersion curves in our NMR experiments. We suggest that motion of H48 in WT is propagated between loop 1, β-1, and the active site; in H48A there can be no such linkage.</w:t>
      </w:r>
    </w:p>
    <w:p w14:paraId="4FC1F1E2" w14:textId="77777777" w:rsidR="00B759F3" w:rsidRPr="00AC062B" w:rsidRDefault="00B759F3" w:rsidP="0002209B">
      <w:pPr>
        <w:pStyle w:val="NormalWeb"/>
        <w:rPr>
          <w:rFonts w:ascii="Calibri" w:hAnsi="Calibri" w:cs="Calibri"/>
        </w:rPr>
      </w:pPr>
    </w:p>
    <w:p w14:paraId="135421B1" w14:textId="3D1280B7" w:rsidR="0002209B" w:rsidRPr="00AC062B" w:rsidRDefault="0002209B" w:rsidP="0002209B">
      <w:pPr>
        <w:rPr>
          <w:rFonts w:ascii="Calibri" w:hAnsi="Calibri" w:cs="Calibri"/>
        </w:rPr>
      </w:pPr>
      <w:r w:rsidRPr="00AC062B">
        <w:rPr>
          <w:rFonts w:ascii="Calibri" w:hAnsi="Calibri" w:cs="Calibri"/>
          <w:noProof/>
        </w:rPr>
        <w:drawing>
          <wp:inline distT="0" distB="0" distL="0" distR="0" wp14:anchorId="78360806" wp14:editId="23C229A1">
            <wp:extent cx="2743200" cy="4191000"/>
            <wp:effectExtent l="0" t="0" r="0" b="0"/>
            <wp:docPr id="9" name="Picture 9" descr="Fig. 6. Experimental and simulated CPMG dispersion curves. Curves are shown for F46 (A) and T100 (B) at 14.1 T. The solid black curves represent the WT, experimental curves, with exchange parameters Δω, k ex, p A, and R 2 0 equal to 510 s−1, 1,657 s−1, 0.95, and 15.1 s−1, respectively, for F46 and 356 s−1, 1,657 s−1, 0.95, and 14.4 s−1, respectively, for T100. The solid red, blue, and green curves were simulated by using Eq. 1 and the experimentally determined WT exchange parameters, except p A = 0.97, 0.99, and 0.999, respectively. The dashed red curve was generated by using Eq. 1 and the experimentally determined WT exchange parameters, with k ex = 130 s−1.">
              <a:hlinkClick xmlns:a="http://schemas.openxmlformats.org/drawingml/2006/main" r:id="rId95" tooltip="Experimental and simulated CPMG dispersion curves. Curves are shown for F46 (A) and T100 (B) at 14.1 T. The solid black curves represent the WT, experimental curves, with exchange parameters Δω, kex, pA, and R20 equal to 510 s−1, 1,657 s−1, 0.95, and 15.1 s−1, respectively, for F46 and 356 s−1, 1,657 s−1, 0.95, and 14.4 s−1, respectively, for T100. The solid red, blue, and green curves were simulated by using Eq. 1 and the experimentally determined WT exchange parameters, except pA = 0.97, 0.99, and 0.999, respectively. The dashed red curve was generated by using Eq. 1 and the experimentally determined WT exchange parameters, with kex = 130 s−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6."/>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743200" cy="4191000"/>
                    </a:xfrm>
                    <a:prstGeom prst="rect">
                      <a:avLst/>
                    </a:prstGeom>
                    <a:noFill/>
                    <a:ln>
                      <a:noFill/>
                    </a:ln>
                  </pic:spPr>
                </pic:pic>
              </a:graphicData>
            </a:graphic>
          </wp:inline>
        </w:drawing>
      </w:r>
    </w:p>
    <w:p w14:paraId="57B323E2" w14:textId="6AC3DD9A" w:rsidR="0002209B" w:rsidRPr="00AC062B" w:rsidRDefault="0002209B" w:rsidP="00B759F3">
      <w:pPr>
        <w:pStyle w:val="NoSpacing"/>
        <w:rPr>
          <w:rFonts w:ascii="Calibri" w:hAnsi="Calibri" w:cs="Calibri"/>
        </w:rPr>
      </w:pPr>
      <w:r w:rsidRPr="00AC062B">
        <w:rPr>
          <w:rStyle w:val="fig-label"/>
          <w:rFonts w:ascii="Calibri" w:hAnsi="Calibri" w:cs="Calibri"/>
          <w:b/>
        </w:rPr>
        <w:t>Fig. 6.</w:t>
      </w:r>
      <w:r w:rsidRPr="00AC062B">
        <w:rPr>
          <w:rFonts w:ascii="Calibri" w:hAnsi="Calibri" w:cs="Calibri"/>
        </w:rPr>
        <w:t xml:space="preserve"> Experimental and simulated CPMG dispersion curves. Curves are shown for F46 (</w:t>
      </w:r>
      <w:r w:rsidRPr="00AC062B">
        <w:rPr>
          <w:rStyle w:val="Emphasis"/>
          <w:rFonts w:ascii="Calibri" w:hAnsi="Calibri" w:cs="Calibri"/>
        </w:rPr>
        <w:t>A</w:t>
      </w:r>
      <w:r w:rsidRPr="00AC062B">
        <w:rPr>
          <w:rFonts w:ascii="Calibri" w:hAnsi="Calibri" w:cs="Calibri"/>
        </w:rPr>
        <w:t>) and T100 (</w:t>
      </w:r>
      <w:r w:rsidRPr="00AC062B">
        <w:rPr>
          <w:rStyle w:val="Emphasis"/>
          <w:rFonts w:ascii="Calibri" w:hAnsi="Calibri" w:cs="Calibri"/>
        </w:rPr>
        <w:t>B</w:t>
      </w:r>
      <w:r w:rsidRPr="00AC062B">
        <w:rPr>
          <w:rFonts w:ascii="Calibri" w:hAnsi="Calibri" w:cs="Calibri"/>
        </w:rPr>
        <w:t xml:space="preserve">) at 14.1 T. The solid black curves represent the WT, experimental curves, with exchange parameters </w:t>
      </w:r>
      <w:proofErr w:type="spellStart"/>
      <w:r w:rsidRPr="00AC062B">
        <w:rPr>
          <w:rFonts w:ascii="Calibri" w:hAnsi="Calibri" w:cs="Calibri"/>
        </w:rPr>
        <w:t>Δω</w:t>
      </w:r>
      <w:proofErr w:type="spellEnd"/>
      <w:r w:rsidRPr="00AC062B">
        <w:rPr>
          <w:rFonts w:ascii="Calibri" w:hAnsi="Calibri" w:cs="Calibri"/>
        </w:rPr>
        <w:t xml:space="preserve">,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w:t>
      </w:r>
      <w:r w:rsidRPr="00AC062B">
        <w:rPr>
          <w:rStyle w:val="Emphasis"/>
          <w:rFonts w:ascii="Calibri" w:hAnsi="Calibri" w:cs="Calibri"/>
        </w:rPr>
        <w:t>p</w:t>
      </w:r>
      <w:r w:rsidRPr="00AC062B">
        <w:rPr>
          <w:rFonts w:ascii="Calibri" w:hAnsi="Calibri" w:cs="Calibri"/>
        </w:rPr>
        <w:t xml:space="preserve"> </w:t>
      </w:r>
      <w:r w:rsidRPr="00AC062B">
        <w:rPr>
          <w:rFonts w:ascii="Calibri" w:hAnsi="Calibri" w:cs="Calibri"/>
          <w:vertAlign w:val="subscript"/>
        </w:rPr>
        <w:t>A</w:t>
      </w:r>
      <w:r w:rsidRPr="00AC062B">
        <w:rPr>
          <w:rFonts w:ascii="Calibri" w:hAnsi="Calibri" w:cs="Calibri"/>
        </w:rPr>
        <w:t xml:space="preserve">, and </w:t>
      </w:r>
      <w:r w:rsidRPr="00AC062B">
        <w:rPr>
          <w:rStyle w:val="Emphasis"/>
          <w:rFonts w:ascii="Calibri" w:hAnsi="Calibri" w:cs="Calibri"/>
        </w:rPr>
        <w:t>R</w:t>
      </w:r>
      <w:r w:rsidRPr="00AC062B">
        <w:rPr>
          <w:rFonts w:ascii="Calibri" w:hAnsi="Calibri" w:cs="Calibri"/>
        </w:rPr>
        <w:t xml:space="preserve"> </w:t>
      </w:r>
      <w:r w:rsidRPr="00AC062B">
        <w:rPr>
          <w:rFonts w:ascii="Calibri" w:hAnsi="Calibri" w:cs="Calibri"/>
          <w:vertAlign w:val="subscript"/>
        </w:rPr>
        <w:t>2</w:t>
      </w:r>
      <w:r w:rsidRPr="00AC062B">
        <w:rPr>
          <w:rFonts w:ascii="Calibri" w:hAnsi="Calibri" w:cs="Calibri"/>
        </w:rPr>
        <w:t xml:space="preserve"> </w:t>
      </w:r>
      <w:r w:rsidRPr="00AC062B">
        <w:rPr>
          <w:rFonts w:ascii="Calibri" w:hAnsi="Calibri" w:cs="Calibri"/>
          <w:vertAlign w:val="superscript"/>
        </w:rPr>
        <w:t>0</w:t>
      </w:r>
      <w:r w:rsidRPr="00AC062B">
        <w:rPr>
          <w:rFonts w:ascii="Calibri" w:hAnsi="Calibri" w:cs="Calibri"/>
        </w:rPr>
        <w:t xml:space="preserve"> equal to 510 s</w:t>
      </w:r>
      <w:r w:rsidRPr="00AC062B">
        <w:rPr>
          <w:rFonts w:ascii="Calibri" w:hAnsi="Calibri" w:cs="Calibri"/>
          <w:vertAlign w:val="superscript"/>
        </w:rPr>
        <w:t>−1</w:t>
      </w:r>
      <w:r w:rsidRPr="00AC062B">
        <w:rPr>
          <w:rFonts w:ascii="Calibri" w:hAnsi="Calibri" w:cs="Calibri"/>
        </w:rPr>
        <w:t>, 1,657 s</w:t>
      </w:r>
      <w:r w:rsidRPr="00AC062B">
        <w:rPr>
          <w:rFonts w:ascii="Calibri" w:hAnsi="Calibri" w:cs="Calibri"/>
          <w:vertAlign w:val="superscript"/>
        </w:rPr>
        <w:t>−1</w:t>
      </w:r>
      <w:r w:rsidRPr="00AC062B">
        <w:rPr>
          <w:rFonts w:ascii="Calibri" w:hAnsi="Calibri" w:cs="Calibri"/>
        </w:rPr>
        <w:t>, 0.95, and 15.1 s</w:t>
      </w:r>
      <w:r w:rsidRPr="00AC062B">
        <w:rPr>
          <w:rFonts w:ascii="Calibri" w:hAnsi="Calibri" w:cs="Calibri"/>
          <w:vertAlign w:val="superscript"/>
        </w:rPr>
        <w:t>−1</w:t>
      </w:r>
      <w:r w:rsidRPr="00AC062B">
        <w:rPr>
          <w:rFonts w:ascii="Calibri" w:hAnsi="Calibri" w:cs="Calibri"/>
        </w:rPr>
        <w:t>, respectively, for F46 and 356 s</w:t>
      </w:r>
      <w:r w:rsidRPr="00AC062B">
        <w:rPr>
          <w:rFonts w:ascii="Calibri" w:hAnsi="Calibri" w:cs="Calibri"/>
          <w:vertAlign w:val="superscript"/>
        </w:rPr>
        <w:t>−1</w:t>
      </w:r>
      <w:r w:rsidRPr="00AC062B">
        <w:rPr>
          <w:rFonts w:ascii="Calibri" w:hAnsi="Calibri" w:cs="Calibri"/>
        </w:rPr>
        <w:t>, 1,657 s</w:t>
      </w:r>
      <w:r w:rsidRPr="00AC062B">
        <w:rPr>
          <w:rFonts w:ascii="Calibri" w:hAnsi="Calibri" w:cs="Calibri"/>
          <w:vertAlign w:val="superscript"/>
        </w:rPr>
        <w:t>−1</w:t>
      </w:r>
      <w:r w:rsidRPr="00AC062B">
        <w:rPr>
          <w:rFonts w:ascii="Calibri" w:hAnsi="Calibri" w:cs="Calibri"/>
        </w:rPr>
        <w:t>, 0.95, and 14.4 s</w:t>
      </w:r>
      <w:r w:rsidRPr="00AC062B">
        <w:rPr>
          <w:rFonts w:ascii="Calibri" w:hAnsi="Calibri" w:cs="Calibri"/>
          <w:vertAlign w:val="superscript"/>
        </w:rPr>
        <w:t>−1</w:t>
      </w:r>
      <w:r w:rsidRPr="00AC062B">
        <w:rPr>
          <w:rFonts w:ascii="Calibri" w:hAnsi="Calibri" w:cs="Calibri"/>
        </w:rPr>
        <w:t xml:space="preserve">, respectively, for T100. The solid red, blue, and green curves were simulated by using </w:t>
      </w:r>
      <w:hyperlink r:id="rId97" w:anchor="disp-formula-2" w:history="1">
        <w:r w:rsidRPr="00AC062B">
          <w:rPr>
            <w:rStyle w:val="Hyperlink"/>
            <w:rFonts w:ascii="Calibri" w:hAnsi="Calibri" w:cs="Calibri"/>
            <w:color w:val="auto"/>
          </w:rPr>
          <w:t xml:space="preserve">Eq. </w:t>
        </w:r>
        <w:r w:rsidRPr="00AC062B">
          <w:rPr>
            <w:rStyle w:val="Strong"/>
            <w:rFonts w:ascii="Calibri" w:hAnsi="Calibri" w:cs="Calibri"/>
            <w:u w:val="single"/>
          </w:rPr>
          <w:t>1</w:t>
        </w:r>
        <w:r w:rsidRPr="00AC062B">
          <w:rPr>
            <w:rStyle w:val="Hyperlink"/>
            <w:rFonts w:ascii="Calibri" w:hAnsi="Calibri" w:cs="Calibri"/>
            <w:color w:val="auto"/>
          </w:rPr>
          <w:t xml:space="preserve"> </w:t>
        </w:r>
      </w:hyperlink>
      <w:r w:rsidRPr="00AC062B">
        <w:rPr>
          <w:rFonts w:ascii="Calibri" w:hAnsi="Calibri" w:cs="Calibri"/>
        </w:rPr>
        <w:t xml:space="preserve">and the experimentally determined WT exchange parameters, except </w:t>
      </w:r>
      <w:r w:rsidRPr="00AC062B">
        <w:rPr>
          <w:rStyle w:val="Emphasis"/>
          <w:rFonts w:ascii="Calibri" w:hAnsi="Calibri" w:cs="Calibri"/>
        </w:rPr>
        <w:t>p</w:t>
      </w:r>
      <w:r w:rsidRPr="00AC062B">
        <w:rPr>
          <w:rFonts w:ascii="Calibri" w:hAnsi="Calibri" w:cs="Calibri"/>
        </w:rPr>
        <w:t xml:space="preserve"> </w:t>
      </w:r>
      <w:r w:rsidRPr="00AC062B">
        <w:rPr>
          <w:rFonts w:ascii="Calibri" w:hAnsi="Calibri" w:cs="Calibri"/>
          <w:vertAlign w:val="subscript"/>
        </w:rPr>
        <w:t>A</w:t>
      </w:r>
      <w:r w:rsidRPr="00AC062B">
        <w:rPr>
          <w:rFonts w:ascii="Calibri" w:hAnsi="Calibri" w:cs="Calibri"/>
        </w:rPr>
        <w:t xml:space="preserve"> = 0.97, 0.99, and 0.999, respectively. The dashed red curve was generated by using </w:t>
      </w:r>
      <w:hyperlink r:id="rId98" w:anchor="disp-formula-2" w:history="1">
        <w:r w:rsidRPr="00AC062B">
          <w:rPr>
            <w:rStyle w:val="Hyperlink"/>
            <w:rFonts w:ascii="Calibri" w:hAnsi="Calibri" w:cs="Calibri"/>
            <w:color w:val="auto"/>
          </w:rPr>
          <w:t xml:space="preserve">Eq. </w:t>
        </w:r>
        <w:r w:rsidRPr="00AC062B">
          <w:rPr>
            <w:rStyle w:val="Strong"/>
            <w:rFonts w:ascii="Calibri" w:hAnsi="Calibri" w:cs="Calibri"/>
            <w:u w:val="single"/>
          </w:rPr>
          <w:t>1</w:t>
        </w:r>
        <w:r w:rsidRPr="00AC062B">
          <w:rPr>
            <w:rStyle w:val="Hyperlink"/>
            <w:rFonts w:ascii="Calibri" w:hAnsi="Calibri" w:cs="Calibri"/>
            <w:color w:val="auto"/>
          </w:rPr>
          <w:t xml:space="preserve"> </w:t>
        </w:r>
      </w:hyperlink>
      <w:r w:rsidRPr="00AC062B">
        <w:rPr>
          <w:rFonts w:ascii="Calibri" w:hAnsi="Calibri" w:cs="Calibri"/>
        </w:rPr>
        <w:t xml:space="preserve">and the experimentally determined WT exchange parameters, with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 130 s</w:t>
      </w:r>
      <w:r w:rsidRPr="00AC062B">
        <w:rPr>
          <w:rFonts w:ascii="Calibri" w:hAnsi="Calibri" w:cs="Calibri"/>
          <w:vertAlign w:val="superscript"/>
        </w:rPr>
        <w:t>−1</w:t>
      </w:r>
      <w:r w:rsidRPr="00AC062B">
        <w:rPr>
          <w:rFonts w:ascii="Calibri" w:hAnsi="Calibri" w:cs="Calibri"/>
        </w:rPr>
        <w:t>.</w:t>
      </w:r>
    </w:p>
    <w:p w14:paraId="77194E29" w14:textId="77777777" w:rsidR="00B759F3" w:rsidRPr="00AC062B" w:rsidRDefault="00B759F3" w:rsidP="00B759F3">
      <w:pPr>
        <w:pStyle w:val="NoSpacing"/>
        <w:rPr>
          <w:rFonts w:ascii="Calibri" w:hAnsi="Calibri" w:cs="Calibri"/>
        </w:rPr>
      </w:pPr>
    </w:p>
    <w:p w14:paraId="0E747277" w14:textId="77777777" w:rsidR="0002209B" w:rsidRPr="00AC062B" w:rsidRDefault="0002209B" w:rsidP="00B759F3">
      <w:pPr>
        <w:pStyle w:val="NoSpacing"/>
        <w:rPr>
          <w:rFonts w:ascii="Calibri" w:hAnsi="Calibri" w:cs="Calibri"/>
        </w:rPr>
      </w:pPr>
      <w:r w:rsidRPr="00AC062B">
        <w:rPr>
          <w:rFonts w:ascii="Calibri" w:hAnsi="Calibri" w:cs="Calibri"/>
        </w:rPr>
        <w:t xml:space="preserve">A shift in population away from the active, enzyme–substrate conformation by 3% due to mutation as suggested by the simulated dispersion curves also is consistent with the drop in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from 1,700– 130 s</w:t>
      </w:r>
      <w:r w:rsidRPr="00AC062B">
        <w:rPr>
          <w:rFonts w:ascii="Calibri" w:hAnsi="Calibri" w:cs="Calibri"/>
          <w:vertAlign w:val="superscript"/>
        </w:rPr>
        <w:t>−1</w:t>
      </w:r>
      <w:r w:rsidRPr="00AC062B">
        <w:rPr>
          <w:rFonts w:ascii="Calibri" w:hAnsi="Calibri" w:cs="Calibri"/>
        </w:rPr>
        <w:t xml:space="preserve"> in H48A. Assuming that the loss in activity is due to a shift from the active, closed conformer to the more open form, a 13-fold decrease in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corresponds to a Δ</w:t>
      </w:r>
      <w:r w:rsidRPr="00AC062B">
        <w:rPr>
          <w:rStyle w:val="Emphasis"/>
          <w:rFonts w:ascii="Calibri" w:hAnsi="Calibri" w:cs="Calibri"/>
        </w:rPr>
        <w:t>G</w:t>
      </w:r>
      <w:r w:rsidRPr="00AC062B">
        <w:rPr>
          <w:rFonts w:ascii="Calibri" w:hAnsi="Calibri" w:cs="Calibri"/>
        </w:rPr>
        <w:t xml:space="preserve"> ≈ 1.5 kcal/mol, which is similar to the free energy change resulting from a 3% change in open-to-closed equilibrium. </w:t>
      </w:r>
      <w:proofErr w:type="gramStart"/>
      <w:r w:rsidRPr="00AC062B">
        <w:rPr>
          <w:rFonts w:ascii="Calibri" w:hAnsi="Calibri" w:cs="Calibri"/>
        </w:rPr>
        <w:t>It is clear that in</w:t>
      </w:r>
      <w:proofErr w:type="gramEnd"/>
      <w:r w:rsidRPr="00AC062B">
        <w:rPr>
          <w:rFonts w:ascii="Calibri" w:hAnsi="Calibri" w:cs="Calibri"/>
        </w:rPr>
        <w:t xml:space="preserve"> WT,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cat</w:t>
      </w:r>
      <w:r w:rsidRPr="00AC062B">
        <w:rPr>
          <w:rFonts w:ascii="Calibri" w:hAnsi="Calibri" w:cs="Calibri"/>
        </w:rPr>
        <w:t xml:space="preserve">, and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off</w:t>
      </w:r>
      <w:r w:rsidRPr="00AC062B">
        <w:rPr>
          <w:rFonts w:ascii="Calibri" w:hAnsi="Calibri" w:cs="Calibri"/>
        </w:rPr>
        <w:t xml:space="preserve"> are all part of the same process, and the role of H48 is to provide a link between regions of the protein, which optimize the open/closed ratio.</w:t>
      </w:r>
    </w:p>
    <w:p w14:paraId="2457FF25" w14:textId="77777777" w:rsidR="0002209B" w:rsidRPr="00AC062B" w:rsidRDefault="0002209B" w:rsidP="00B759F3">
      <w:pPr>
        <w:pStyle w:val="Heading1"/>
        <w:rPr>
          <w:rFonts w:ascii="Calibri" w:hAnsi="Calibri" w:cs="Calibri"/>
          <w:color w:val="auto"/>
        </w:rPr>
      </w:pPr>
      <w:r w:rsidRPr="00AC062B">
        <w:rPr>
          <w:rFonts w:ascii="Calibri" w:hAnsi="Calibri" w:cs="Calibri"/>
          <w:color w:val="auto"/>
        </w:rPr>
        <w:t>Conclusions</w:t>
      </w:r>
    </w:p>
    <w:p w14:paraId="5EE405F5" w14:textId="77777777" w:rsidR="0002209B" w:rsidRPr="00AC062B" w:rsidRDefault="0002209B" w:rsidP="00B759F3">
      <w:pPr>
        <w:pStyle w:val="NoSpacing"/>
        <w:rPr>
          <w:rFonts w:ascii="Calibri" w:hAnsi="Calibri" w:cs="Calibri"/>
        </w:rPr>
      </w:pPr>
      <w:r w:rsidRPr="00AC062B">
        <w:rPr>
          <w:rFonts w:ascii="Calibri" w:hAnsi="Calibri" w:cs="Calibri"/>
        </w:rPr>
        <w:t>These experiments point to an undeniable role for H48 in modulating and coordinating the catalytically productive motions in WT enzyme. H48 is conserved in pancreatic RNases, in which the catalytic activity of these enzymes is important, and it is not conserved in RNases such as eosinophil cationic protein, in which RNase activity is not reported to be essential for function (</w:t>
      </w:r>
      <w:hyperlink r:id="rId99" w:anchor="ref-34" w:history="1">
        <w:r w:rsidRPr="00AC062B">
          <w:rPr>
            <w:rStyle w:val="Hyperlink"/>
            <w:rFonts w:ascii="Calibri" w:hAnsi="Calibri" w:cs="Calibri"/>
            <w:color w:val="auto"/>
          </w:rPr>
          <w:t>34</w:t>
        </w:r>
      </w:hyperlink>
      <w:r w:rsidRPr="00AC062B">
        <w:rPr>
          <w:rFonts w:ascii="Calibri" w:hAnsi="Calibri" w:cs="Calibri"/>
        </w:rPr>
        <w:t>). Modulation of catalysis by residues distant from the active site has been demonstrated previously (</w:t>
      </w:r>
      <w:hyperlink r:id="rId100" w:anchor="ref-35" w:history="1">
        <w:r w:rsidRPr="00AC062B">
          <w:rPr>
            <w:rStyle w:val="Hyperlink"/>
            <w:rFonts w:ascii="Calibri" w:hAnsi="Calibri" w:cs="Calibri"/>
            <w:color w:val="auto"/>
          </w:rPr>
          <w:t>35</w:t>
        </w:r>
      </w:hyperlink>
      <w:r w:rsidRPr="00AC062B">
        <w:rPr>
          <w:rFonts w:ascii="Calibri" w:hAnsi="Calibri" w:cs="Calibri"/>
        </w:rPr>
        <w:t>–</w:t>
      </w:r>
      <w:hyperlink r:id="rId101" w:anchor="ref-37" w:history="1">
        <w:r w:rsidRPr="00AC062B">
          <w:rPr>
            <w:rStyle w:val="Hyperlink"/>
            <w:rFonts w:ascii="Calibri" w:hAnsi="Calibri" w:cs="Calibri"/>
            <w:color w:val="auto"/>
          </w:rPr>
          <w:t>37</w:t>
        </w:r>
      </w:hyperlink>
      <w:r w:rsidRPr="00AC062B">
        <w:rPr>
          <w:rFonts w:ascii="Calibri" w:hAnsi="Calibri" w:cs="Calibri"/>
        </w:rPr>
        <w:t>) and illustrates the structural and dynamical complexity encoded into enzymes. These studies have implicated a disruption of coupled motions that have a detrimental impact on enzyme function. The data presented here point to a clear connection between enzyme motions and the rate-limiting conversion of substrate to product in RNase A and further identify a role for millisecond dynamics in enzyme function.</w:t>
      </w:r>
    </w:p>
    <w:p w14:paraId="6CC567D6" w14:textId="77777777" w:rsidR="0002209B" w:rsidRPr="00AC062B" w:rsidRDefault="0002209B" w:rsidP="00B759F3">
      <w:pPr>
        <w:pStyle w:val="Heading1"/>
        <w:rPr>
          <w:rFonts w:ascii="Calibri" w:hAnsi="Calibri" w:cs="Calibri"/>
          <w:color w:val="auto"/>
        </w:rPr>
      </w:pPr>
      <w:r w:rsidRPr="00AC062B">
        <w:rPr>
          <w:rFonts w:ascii="Calibri" w:hAnsi="Calibri" w:cs="Calibri"/>
          <w:color w:val="auto"/>
        </w:rPr>
        <w:t>Materials and Methods</w:t>
      </w:r>
    </w:p>
    <w:p w14:paraId="6C2D62CB" w14:textId="77777777" w:rsidR="0002209B" w:rsidRPr="00AC062B" w:rsidRDefault="0002209B" w:rsidP="00B759F3">
      <w:pPr>
        <w:pStyle w:val="Heading2"/>
        <w:rPr>
          <w:rFonts w:ascii="Calibri" w:hAnsi="Calibri" w:cs="Calibri"/>
          <w:color w:val="auto"/>
        </w:rPr>
      </w:pPr>
      <w:r w:rsidRPr="00AC062B">
        <w:rPr>
          <w:rFonts w:ascii="Calibri" w:hAnsi="Calibri" w:cs="Calibri"/>
          <w:color w:val="auto"/>
        </w:rPr>
        <w:t>NMR Dynamics Studies.</w:t>
      </w:r>
    </w:p>
    <w:p w14:paraId="50FCB24F" w14:textId="44AFDDDB" w:rsidR="00B759F3" w:rsidRPr="00AC062B" w:rsidRDefault="0002209B" w:rsidP="00B759F3">
      <w:pPr>
        <w:pStyle w:val="NoSpacing"/>
        <w:rPr>
          <w:rFonts w:ascii="Calibri" w:hAnsi="Calibri" w:cs="Calibri"/>
        </w:rPr>
      </w:pPr>
      <w:proofErr w:type="spellStart"/>
      <w:r w:rsidRPr="00AC062B">
        <w:rPr>
          <w:rFonts w:ascii="Calibri" w:hAnsi="Calibri" w:cs="Calibri"/>
        </w:rPr>
        <w:t>rcCPMG</w:t>
      </w:r>
      <w:proofErr w:type="spellEnd"/>
      <w:r w:rsidRPr="00AC062B">
        <w:rPr>
          <w:rFonts w:ascii="Calibri" w:hAnsi="Calibri" w:cs="Calibri"/>
        </w:rPr>
        <w:t xml:space="preserve"> experiments were performed to measure spin relaxation rates of </w:t>
      </w:r>
      <w:r w:rsidRPr="00AC062B">
        <w:rPr>
          <w:rFonts w:ascii="Calibri" w:hAnsi="Calibri" w:cs="Calibri"/>
          <w:vertAlign w:val="superscript"/>
        </w:rPr>
        <w:t>15</w:t>
      </w:r>
      <w:r w:rsidRPr="00AC062B">
        <w:rPr>
          <w:rFonts w:ascii="Calibri" w:hAnsi="Calibri" w:cs="Calibri"/>
        </w:rPr>
        <w:t>N of amide groups (</w:t>
      </w:r>
      <w:hyperlink r:id="rId102" w:anchor="ref-7" w:history="1">
        <w:r w:rsidRPr="00AC062B">
          <w:rPr>
            <w:rStyle w:val="Hyperlink"/>
            <w:rFonts w:ascii="Calibri" w:hAnsi="Calibri" w:cs="Calibri"/>
            <w:color w:val="auto"/>
          </w:rPr>
          <w:t>7</w:t>
        </w:r>
      </w:hyperlink>
      <w:r w:rsidRPr="00AC062B">
        <w:rPr>
          <w:rFonts w:ascii="Calibri" w:hAnsi="Calibri" w:cs="Calibri"/>
        </w:rPr>
        <w:t xml:space="preserve">) on </w:t>
      </w:r>
      <w:r w:rsidRPr="00AC062B">
        <w:rPr>
          <w:rFonts w:ascii="Calibri" w:hAnsi="Calibri" w:cs="Calibri"/>
          <w:vertAlign w:val="superscript"/>
        </w:rPr>
        <w:t>15</w:t>
      </w:r>
      <w:r w:rsidRPr="00AC062B">
        <w:rPr>
          <w:rFonts w:ascii="Calibri" w:hAnsi="Calibri" w:cs="Calibri"/>
        </w:rPr>
        <w:t xml:space="preserve">N-labeled protein, </w:t>
      </w:r>
      <w:r w:rsidRPr="00AC062B">
        <w:rPr>
          <w:rFonts w:ascii="Calibri" w:hAnsi="Calibri" w:cs="Calibri"/>
          <w:vertAlign w:val="superscript"/>
        </w:rPr>
        <w:t>13</w:t>
      </w:r>
      <w:r w:rsidRPr="00AC062B">
        <w:rPr>
          <w:rFonts w:ascii="Calibri" w:hAnsi="Calibri" w:cs="Calibri"/>
        </w:rPr>
        <w:t>C</w:t>
      </w:r>
      <w:r w:rsidRPr="00AC062B">
        <w:rPr>
          <w:rFonts w:ascii="Calibri" w:hAnsi="Calibri" w:cs="Calibri"/>
          <w:vertAlign w:val="superscript"/>
        </w:rPr>
        <w:t>ε</w:t>
      </w:r>
      <w:r w:rsidRPr="00AC062B">
        <w:rPr>
          <w:rFonts w:ascii="Calibri" w:hAnsi="Calibri" w:cs="Calibri"/>
        </w:rPr>
        <w:t xml:space="preserve"> nuclei of methionine side chains, and </w:t>
      </w:r>
      <w:r w:rsidRPr="00AC062B">
        <w:rPr>
          <w:rFonts w:ascii="Calibri" w:hAnsi="Calibri" w:cs="Calibri"/>
          <w:vertAlign w:val="superscript"/>
        </w:rPr>
        <w:t>13</w:t>
      </w:r>
      <w:r w:rsidRPr="00AC062B">
        <w:rPr>
          <w:rFonts w:ascii="Calibri" w:hAnsi="Calibri" w:cs="Calibri"/>
        </w:rPr>
        <w:t>C</w:t>
      </w:r>
      <w:r w:rsidRPr="00AC062B">
        <w:rPr>
          <w:rFonts w:ascii="Calibri" w:hAnsi="Calibri" w:cs="Calibri"/>
          <w:vertAlign w:val="superscript"/>
        </w:rPr>
        <w:t>β</w:t>
      </w:r>
      <w:r w:rsidRPr="00AC062B">
        <w:rPr>
          <w:rFonts w:ascii="Calibri" w:hAnsi="Calibri" w:cs="Calibri"/>
        </w:rPr>
        <w:t xml:space="preserve"> positions in alanine residues (</w:t>
      </w:r>
      <w:hyperlink r:id="rId103" w:anchor="ref-38" w:history="1">
        <w:r w:rsidRPr="00AC062B">
          <w:rPr>
            <w:rStyle w:val="Hyperlink"/>
            <w:rFonts w:ascii="Calibri" w:hAnsi="Calibri" w:cs="Calibri"/>
            <w:color w:val="auto"/>
          </w:rPr>
          <w:t>38</w:t>
        </w:r>
      </w:hyperlink>
      <w:r w:rsidRPr="00AC062B">
        <w:rPr>
          <w:rFonts w:ascii="Calibri" w:hAnsi="Calibri" w:cs="Calibri"/>
        </w:rPr>
        <w:t xml:space="preserve">) using either </w:t>
      </w:r>
      <w:r w:rsidRPr="00AC062B">
        <w:rPr>
          <w:rFonts w:ascii="Calibri" w:hAnsi="Calibri" w:cs="Calibri"/>
          <w:vertAlign w:val="superscript"/>
        </w:rPr>
        <w:t>15</w:t>
      </w:r>
      <w:r w:rsidRPr="00AC062B">
        <w:rPr>
          <w:rFonts w:ascii="Calibri" w:hAnsi="Calibri" w:cs="Calibri"/>
        </w:rPr>
        <w:t xml:space="preserve">N-labeled, </w:t>
      </w:r>
      <w:r w:rsidRPr="00AC062B">
        <w:rPr>
          <w:rFonts w:ascii="Calibri" w:hAnsi="Calibri" w:cs="Calibri"/>
          <w:vertAlign w:val="superscript"/>
        </w:rPr>
        <w:t>15</w:t>
      </w:r>
      <w:r w:rsidRPr="00AC062B">
        <w:rPr>
          <w:rFonts w:ascii="Calibri" w:hAnsi="Calibri" w:cs="Calibri"/>
        </w:rPr>
        <w:t>N–</w:t>
      </w:r>
      <w:r w:rsidRPr="00AC062B">
        <w:rPr>
          <w:rFonts w:ascii="Calibri" w:hAnsi="Calibri" w:cs="Calibri"/>
          <w:vertAlign w:val="superscript"/>
        </w:rPr>
        <w:t>13</w:t>
      </w:r>
      <w:r w:rsidRPr="00AC062B">
        <w:rPr>
          <w:rFonts w:ascii="Calibri" w:hAnsi="Calibri" w:cs="Calibri"/>
        </w:rPr>
        <w:t xml:space="preserve">C-labeled, and alanine-specific-labeled WT or mutant RNase A. All </w:t>
      </w:r>
      <w:proofErr w:type="spellStart"/>
      <w:r w:rsidRPr="00AC062B">
        <w:rPr>
          <w:rFonts w:ascii="Calibri" w:hAnsi="Calibri" w:cs="Calibri"/>
        </w:rPr>
        <w:t>rcCPMG</w:t>
      </w:r>
      <w:proofErr w:type="spellEnd"/>
      <w:r w:rsidRPr="00AC062B">
        <w:rPr>
          <w:rFonts w:ascii="Calibri" w:hAnsi="Calibri" w:cs="Calibri"/>
        </w:rPr>
        <w:t xml:space="preserve"> experiments were acquired in a single interleaved </w:t>
      </w:r>
      <w:proofErr w:type="spellStart"/>
      <w:r w:rsidRPr="00AC062B">
        <w:rPr>
          <w:rFonts w:ascii="Calibri" w:hAnsi="Calibri" w:cs="Calibri"/>
        </w:rPr>
        <w:t>pseudofour</w:t>
      </w:r>
      <w:proofErr w:type="spellEnd"/>
      <w:r w:rsidRPr="00AC062B">
        <w:rPr>
          <w:rFonts w:ascii="Calibri" w:hAnsi="Calibri" w:cs="Calibri"/>
        </w:rPr>
        <w:t>-dimensional experiment. Relaxation rate dispersion analysis was performed as previously described (</w:t>
      </w:r>
      <w:hyperlink r:id="rId104" w:anchor="ref-16" w:history="1">
        <w:r w:rsidRPr="00AC062B">
          <w:rPr>
            <w:rStyle w:val="Hyperlink"/>
            <w:rFonts w:ascii="Calibri" w:hAnsi="Calibri" w:cs="Calibri"/>
            <w:color w:val="auto"/>
          </w:rPr>
          <w:t>16</w:t>
        </w:r>
      </w:hyperlink>
      <w:r w:rsidRPr="00AC062B">
        <w:rPr>
          <w:rFonts w:ascii="Calibri" w:hAnsi="Calibri" w:cs="Calibri"/>
        </w:rPr>
        <w:t xml:space="preserve">). To quantitate the contribution of microsecond-to-millisecond chemical exchange motion, </w:t>
      </w:r>
      <w:r w:rsidRPr="00AC062B">
        <w:rPr>
          <w:rStyle w:val="Emphasis"/>
          <w:rFonts w:ascii="Calibri" w:hAnsi="Calibri" w:cs="Calibri"/>
        </w:rPr>
        <w:t>R</w:t>
      </w:r>
      <w:r w:rsidRPr="00AC062B">
        <w:rPr>
          <w:rFonts w:ascii="Calibri" w:hAnsi="Calibri" w:cs="Calibri"/>
        </w:rPr>
        <w:t xml:space="preserve"> </w:t>
      </w:r>
      <w:r w:rsidRPr="00AC062B">
        <w:rPr>
          <w:rFonts w:ascii="Calibri" w:hAnsi="Calibri" w:cs="Calibri"/>
          <w:vertAlign w:val="subscript"/>
        </w:rPr>
        <w:t>2</w:t>
      </w:r>
      <w:r w:rsidRPr="00AC062B">
        <w:rPr>
          <w:rFonts w:ascii="Calibri" w:hAnsi="Calibri" w:cs="Calibri"/>
        </w:rPr>
        <w:t>(1/</w:t>
      </w:r>
      <w:proofErr w:type="spellStart"/>
      <w:r w:rsidRPr="00AC062B">
        <w:rPr>
          <w:rFonts w:ascii="Calibri" w:hAnsi="Calibri" w:cs="Calibri"/>
        </w:rPr>
        <w:t>τ</w:t>
      </w:r>
      <w:r w:rsidRPr="00AC062B">
        <w:rPr>
          <w:rFonts w:ascii="Calibri" w:hAnsi="Calibri" w:cs="Calibri"/>
          <w:vertAlign w:val="subscript"/>
        </w:rPr>
        <w:t>cp</w:t>
      </w:r>
      <w:proofErr w:type="spellEnd"/>
      <w:r w:rsidRPr="00AC062B">
        <w:rPr>
          <w:rFonts w:ascii="Calibri" w:hAnsi="Calibri" w:cs="Calibri"/>
        </w:rPr>
        <w:t xml:space="preserve">) was measured by using the </w:t>
      </w:r>
      <w:proofErr w:type="spellStart"/>
      <w:r w:rsidRPr="00AC062B">
        <w:rPr>
          <w:rFonts w:ascii="Calibri" w:hAnsi="Calibri" w:cs="Calibri"/>
        </w:rPr>
        <w:t>rcCPMG</w:t>
      </w:r>
      <w:proofErr w:type="spellEnd"/>
      <w:r w:rsidRPr="00AC062B">
        <w:rPr>
          <w:rFonts w:ascii="Calibri" w:hAnsi="Calibri" w:cs="Calibri"/>
        </w:rPr>
        <w:t xml:space="preserve"> experiment performed as a function of </w:t>
      </w:r>
      <w:proofErr w:type="spellStart"/>
      <w:r w:rsidRPr="00AC062B">
        <w:rPr>
          <w:rFonts w:ascii="Calibri" w:hAnsi="Calibri" w:cs="Calibri"/>
        </w:rPr>
        <w:t>interpulse</w:t>
      </w:r>
      <w:proofErr w:type="spellEnd"/>
      <w:r w:rsidRPr="00AC062B">
        <w:rPr>
          <w:rFonts w:ascii="Calibri" w:hAnsi="Calibri" w:cs="Calibri"/>
        </w:rPr>
        <w:t xml:space="preserve"> delay, </w:t>
      </w:r>
      <w:proofErr w:type="spellStart"/>
      <w:r w:rsidRPr="00AC062B">
        <w:rPr>
          <w:rFonts w:ascii="Calibri" w:hAnsi="Calibri" w:cs="Calibri"/>
        </w:rPr>
        <w:t>τ</w:t>
      </w:r>
      <w:r w:rsidRPr="00AC062B">
        <w:rPr>
          <w:rFonts w:ascii="Calibri" w:hAnsi="Calibri" w:cs="Calibri"/>
          <w:vertAlign w:val="subscript"/>
        </w:rPr>
        <w:t>cp</w:t>
      </w:r>
      <w:proofErr w:type="spellEnd"/>
      <w:r w:rsidRPr="00AC062B">
        <w:rPr>
          <w:rFonts w:ascii="Calibri" w:hAnsi="Calibri" w:cs="Calibri"/>
        </w:rPr>
        <w:t xml:space="preserve"> (</w:t>
      </w:r>
      <w:hyperlink r:id="rId105" w:anchor="ref-7" w:history="1">
        <w:r w:rsidRPr="00AC062B">
          <w:rPr>
            <w:rStyle w:val="Hyperlink"/>
            <w:rFonts w:ascii="Calibri" w:hAnsi="Calibri" w:cs="Calibri"/>
            <w:color w:val="auto"/>
          </w:rPr>
          <w:t>7</w:t>
        </w:r>
      </w:hyperlink>
      <w:r w:rsidRPr="00AC062B">
        <w:rPr>
          <w:rFonts w:ascii="Calibri" w:hAnsi="Calibri" w:cs="Calibri"/>
        </w:rPr>
        <w:t xml:space="preserve">). At all chemical exchange time scales, the value of </w:t>
      </w:r>
      <w:r w:rsidRPr="00AC062B">
        <w:rPr>
          <w:rStyle w:val="Emphasis"/>
          <w:rFonts w:ascii="Calibri" w:hAnsi="Calibri" w:cs="Calibri"/>
        </w:rPr>
        <w:t>R</w:t>
      </w:r>
      <w:r w:rsidRPr="00AC062B">
        <w:rPr>
          <w:rFonts w:ascii="Calibri" w:hAnsi="Calibri" w:cs="Calibri"/>
        </w:rPr>
        <w:t xml:space="preserve"> </w:t>
      </w:r>
      <w:r w:rsidRPr="00AC062B">
        <w:rPr>
          <w:rFonts w:ascii="Calibri" w:hAnsi="Calibri" w:cs="Calibri"/>
          <w:vertAlign w:val="subscript"/>
        </w:rPr>
        <w:t>2</w:t>
      </w:r>
      <w:r w:rsidRPr="00AC062B">
        <w:rPr>
          <w:rFonts w:ascii="Calibri" w:hAnsi="Calibri" w:cs="Calibri"/>
        </w:rPr>
        <w:t>(1/</w:t>
      </w:r>
      <w:proofErr w:type="spellStart"/>
      <w:r w:rsidRPr="00AC062B">
        <w:rPr>
          <w:rFonts w:ascii="Calibri" w:hAnsi="Calibri" w:cs="Calibri"/>
        </w:rPr>
        <w:t>τ</w:t>
      </w:r>
      <w:r w:rsidRPr="00AC062B">
        <w:rPr>
          <w:rFonts w:ascii="Calibri" w:hAnsi="Calibri" w:cs="Calibri"/>
          <w:vertAlign w:val="subscript"/>
        </w:rPr>
        <w:t>cp</w:t>
      </w:r>
      <w:proofErr w:type="spellEnd"/>
      <w:r w:rsidRPr="00AC062B">
        <w:rPr>
          <w:rFonts w:ascii="Calibri" w:hAnsi="Calibri" w:cs="Calibri"/>
        </w:rPr>
        <w:t>) is related to the microscopic exchange parameters by (</w:t>
      </w:r>
      <w:hyperlink r:id="rId106" w:anchor="ref-39" w:history="1">
        <w:r w:rsidRPr="00AC062B">
          <w:rPr>
            <w:rStyle w:val="Hyperlink"/>
            <w:rFonts w:ascii="Calibri" w:hAnsi="Calibri" w:cs="Calibri"/>
            <w:color w:val="auto"/>
          </w:rPr>
          <w:t>39</w:t>
        </w:r>
      </w:hyperlink>
      <w:r w:rsidRPr="00AC062B">
        <w:rPr>
          <w:rFonts w:ascii="Calibri" w:hAnsi="Calibri" w:cs="Calibri"/>
        </w:rPr>
        <w:t>–</w:t>
      </w:r>
      <w:hyperlink r:id="rId107" w:anchor="ref-41" w:history="1">
        <w:r w:rsidRPr="00AC062B">
          <w:rPr>
            <w:rStyle w:val="Hyperlink"/>
            <w:rFonts w:ascii="Calibri" w:hAnsi="Calibri" w:cs="Calibri"/>
            <w:color w:val="auto"/>
          </w:rPr>
          <w:t>41</w:t>
        </w:r>
      </w:hyperlink>
      <w:r w:rsidRPr="00AC062B">
        <w:rPr>
          <w:rFonts w:ascii="Calibri" w:hAnsi="Calibri" w:cs="Calibri"/>
        </w:rPr>
        <w:t>):</w:t>
      </w:r>
    </w:p>
    <w:p w14:paraId="29DEE69D" w14:textId="6741D685" w:rsidR="000F2787" w:rsidRPr="00AC062B" w:rsidRDefault="000F2787" w:rsidP="00B759F3">
      <w:pPr>
        <w:pStyle w:val="NoSpacing"/>
        <w:rPr>
          <w:rFonts w:ascii="Calibri" w:hAnsi="Calibri" w:cs="Calibri"/>
        </w:rPr>
      </w:pPr>
    </w:p>
    <w:p w14:paraId="63CFA313" w14:textId="0CA5CE9D" w:rsidR="000F2787" w:rsidRPr="00AC062B" w:rsidRDefault="00F6188A" w:rsidP="00D060A5">
      <w:pPr>
        <w:pStyle w:val="NoSpacing"/>
        <w:jc w:val="center"/>
        <w:rPr>
          <w:rFonts w:ascii="Calibri" w:hAnsi="Calibri" w:cs="Calibri"/>
        </w:rPr>
      </w:pPr>
      <m:oMath>
        <m:sSub>
          <m:sSubPr>
            <m:ctrlPr>
              <w:rPr>
                <w:rFonts w:ascii="Cambria Math" w:hAnsi="Cambria Math" w:cs="Calibri"/>
                <w:i/>
                <w:sz w:val="28"/>
                <w:szCs w:val="28"/>
              </w:rPr>
            </m:ctrlPr>
          </m:sSubPr>
          <m:e>
            <m:r>
              <w:rPr>
                <w:rFonts w:ascii="Cambria Math" w:hAnsi="Cambria Math" w:cs="Calibri"/>
                <w:sz w:val="28"/>
                <w:szCs w:val="28"/>
              </w:rPr>
              <m:t>R</m:t>
            </m:r>
          </m:e>
          <m:sub>
            <m:r>
              <w:rPr>
                <w:rFonts w:ascii="Cambria Math" w:hAnsi="Cambria Math" w:cs="Calibri"/>
                <w:sz w:val="28"/>
                <w:szCs w:val="28"/>
              </w:rPr>
              <m:t>2</m:t>
            </m:r>
          </m:sub>
        </m:sSub>
        <m:d>
          <m:dPr>
            <m:ctrlPr>
              <w:rPr>
                <w:rFonts w:ascii="Cambria Math" w:hAnsi="Cambria Math" w:cs="Calibri"/>
                <w:i/>
                <w:sz w:val="28"/>
                <w:szCs w:val="28"/>
              </w:rPr>
            </m:ctrlPr>
          </m:dPr>
          <m:e>
            <m:r>
              <w:rPr>
                <w:rFonts w:ascii="Cambria Math" w:hAnsi="Cambria Math" w:cs="Calibri"/>
                <w:sz w:val="28"/>
                <w:szCs w:val="28"/>
              </w:rPr>
              <m:t>1∕</m:t>
            </m:r>
            <m:sSub>
              <m:sSubPr>
                <m:ctrlPr>
                  <w:rPr>
                    <w:rFonts w:ascii="Cambria Math" w:hAnsi="Cambria Math" w:cs="Calibri"/>
                    <w:i/>
                    <w:sz w:val="28"/>
                    <w:szCs w:val="28"/>
                  </w:rPr>
                </m:ctrlPr>
              </m:sSubPr>
              <m:e>
                <m:r>
                  <w:rPr>
                    <w:rFonts w:ascii="Cambria Math" w:hAnsi="Cambria Math" w:cs="Calibri"/>
                    <w:sz w:val="28"/>
                    <w:szCs w:val="28"/>
                  </w:rPr>
                  <m:t>τ</m:t>
                </m:r>
              </m:e>
              <m:sub>
                <m:r>
                  <m:rPr>
                    <m:sty m:val="p"/>
                  </m:rPr>
                  <w:rPr>
                    <w:rFonts w:ascii="Cambria Math" w:hAnsi="Cambria Math" w:cs="Calibri"/>
                    <w:sz w:val="28"/>
                    <w:szCs w:val="28"/>
                  </w:rPr>
                  <m:t>cp</m:t>
                </m:r>
              </m:sub>
            </m:sSub>
          </m:e>
        </m:d>
        <m: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2</m:t>
            </m:r>
          </m:den>
        </m:f>
        <m:d>
          <m:dPr>
            <m:ctrlPr>
              <w:rPr>
                <w:rFonts w:ascii="Cambria Math" w:hAnsi="Cambria Math" w:cs="Calibri"/>
                <w:i/>
                <w:sz w:val="28"/>
                <w:szCs w:val="28"/>
              </w:rPr>
            </m:ctrlPr>
          </m:dPr>
          <m:e>
            <m:sSubSup>
              <m:sSubSupPr>
                <m:ctrlPr>
                  <w:rPr>
                    <w:rFonts w:ascii="Cambria Math" w:hAnsi="Cambria Math" w:cs="Calibri"/>
                    <w:i/>
                    <w:sz w:val="28"/>
                    <w:szCs w:val="28"/>
                  </w:rPr>
                </m:ctrlPr>
              </m:sSubSupPr>
              <m:e>
                <m:r>
                  <w:rPr>
                    <w:rFonts w:ascii="Cambria Math" w:hAnsi="Cambria Math" w:cs="Calibri"/>
                    <w:sz w:val="28"/>
                    <w:szCs w:val="28"/>
                  </w:rPr>
                  <m:t>R</m:t>
                </m:r>
              </m:e>
              <m:sub>
                <m:r>
                  <w:rPr>
                    <w:rFonts w:ascii="Cambria Math" w:hAnsi="Cambria Math" w:cs="Calibri"/>
                    <w:sz w:val="28"/>
                    <w:szCs w:val="28"/>
                  </w:rPr>
                  <m:t>2</m:t>
                </m:r>
                <m:r>
                  <m:rPr>
                    <m:sty m:val="p"/>
                  </m:rPr>
                  <w:rPr>
                    <w:rFonts w:ascii="Cambria Math" w:hAnsi="Cambria Math" w:cs="Calibri"/>
                    <w:sz w:val="28"/>
                    <w:szCs w:val="28"/>
                  </w:rPr>
                  <m:t>A</m:t>
                </m:r>
              </m:sub>
              <m:sup>
                <m:r>
                  <w:rPr>
                    <w:rFonts w:ascii="Cambria Math" w:hAnsi="Cambria Math" w:cs="Calibri"/>
                    <w:sz w:val="28"/>
                    <w:szCs w:val="28"/>
                  </w:rPr>
                  <m:t>0</m:t>
                </m:r>
              </m:sup>
            </m:sSubSup>
            <m:r>
              <w:rPr>
                <w:rFonts w:ascii="Cambria Math" w:hAnsi="Cambria Math" w:cs="Calibri"/>
                <w:sz w:val="28"/>
                <w:szCs w:val="28"/>
              </w:rPr>
              <m:t>+</m:t>
            </m:r>
            <m:sSubSup>
              <m:sSubSupPr>
                <m:ctrlPr>
                  <w:rPr>
                    <w:rFonts w:ascii="Cambria Math" w:hAnsi="Cambria Math" w:cs="Calibri"/>
                    <w:i/>
                    <w:sz w:val="28"/>
                    <w:szCs w:val="28"/>
                  </w:rPr>
                </m:ctrlPr>
              </m:sSubSupPr>
              <m:e>
                <m:r>
                  <w:rPr>
                    <w:rFonts w:ascii="Cambria Math" w:hAnsi="Cambria Math" w:cs="Calibri"/>
                    <w:sz w:val="28"/>
                    <w:szCs w:val="28"/>
                  </w:rPr>
                  <m:t>R</m:t>
                </m:r>
              </m:e>
              <m:sub>
                <m:r>
                  <w:rPr>
                    <w:rFonts w:ascii="Cambria Math" w:hAnsi="Cambria Math" w:cs="Calibri"/>
                    <w:sz w:val="28"/>
                    <w:szCs w:val="28"/>
                  </w:rPr>
                  <m:t>2</m:t>
                </m:r>
                <m:r>
                  <m:rPr>
                    <m:sty m:val="p"/>
                  </m:rPr>
                  <w:rPr>
                    <w:rFonts w:ascii="Cambria Math" w:hAnsi="Cambria Math" w:cs="Calibri"/>
                    <w:sz w:val="28"/>
                    <w:szCs w:val="28"/>
                  </w:rPr>
                  <m:t>B</m:t>
                </m:r>
              </m:sub>
              <m:sup>
                <m:r>
                  <w:rPr>
                    <w:rFonts w:ascii="Cambria Math" w:hAnsi="Cambria Math" w:cs="Calibri"/>
                    <w:sz w:val="28"/>
                    <w:szCs w:val="28"/>
                  </w:rPr>
                  <m:t>0</m:t>
                </m:r>
              </m:sup>
            </m:sSubSup>
            <m: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k</m:t>
                </m:r>
              </m:e>
              <m:sub>
                <m:r>
                  <m:rPr>
                    <m:sty m:val="p"/>
                  </m:rPr>
                  <w:rPr>
                    <w:rFonts w:ascii="Cambria Math" w:hAnsi="Cambria Math" w:cs="Calibri"/>
                    <w:sz w:val="28"/>
                    <w:szCs w:val="28"/>
                  </w:rPr>
                  <m:t>ex</m:t>
                </m:r>
              </m:sub>
            </m:sSub>
            <m: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num>
              <m:den>
                <m:sSub>
                  <m:sSubPr>
                    <m:ctrlPr>
                      <w:rPr>
                        <w:rFonts w:ascii="Cambria Math" w:hAnsi="Cambria Math" w:cs="Calibri"/>
                        <w:i/>
                        <w:sz w:val="28"/>
                        <w:szCs w:val="28"/>
                      </w:rPr>
                    </m:ctrlPr>
                  </m:sSubPr>
                  <m:e>
                    <m:r>
                      <w:rPr>
                        <w:rFonts w:ascii="Cambria Math" w:hAnsi="Cambria Math" w:cs="Calibri"/>
                        <w:sz w:val="28"/>
                        <w:szCs w:val="28"/>
                      </w:rPr>
                      <m:t>τ</m:t>
                    </m:r>
                  </m:e>
                  <m:sub>
                    <m:r>
                      <m:rPr>
                        <m:sty m:val="p"/>
                      </m:rPr>
                      <w:rPr>
                        <w:rFonts w:ascii="Cambria Math" w:hAnsi="Cambria Math" w:cs="Calibri"/>
                        <w:sz w:val="28"/>
                        <w:szCs w:val="28"/>
                      </w:rPr>
                      <m:t>cp</m:t>
                    </m:r>
                  </m:sub>
                </m:sSub>
              </m:den>
            </m:f>
            <m:func>
              <m:funcPr>
                <m:ctrlPr>
                  <w:rPr>
                    <w:rFonts w:ascii="Cambria Math" w:hAnsi="Cambria Math" w:cs="Calibri"/>
                    <w:i/>
                    <w:sz w:val="28"/>
                    <w:szCs w:val="28"/>
                  </w:rPr>
                </m:ctrlPr>
              </m:funcPr>
              <m:fName>
                <m:sSup>
                  <m:sSupPr>
                    <m:ctrlPr>
                      <w:rPr>
                        <w:rFonts w:ascii="Cambria Math" w:hAnsi="Cambria Math" w:cs="Calibri"/>
                        <w:sz w:val="28"/>
                        <w:szCs w:val="28"/>
                      </w:rPr>
                    </m:ctrlPr>
                  </m:sSupPr>
                  <m:e>
                    <m:r>
                      <m:rPr>
                        <m:sty m:val="p"/>
                      </m:rPr>
                      <w:rPr>
                        <w:rFonts w:ascii="Cambria Math" w:hAnsi="Cambria Math" w:cs="Calibri"/>
                        <w:sz w:val="28"/>
                        <w:szCs w:val="28"/>
                      </w:rPr>
                      <m:t>cosh</m:t>
                    </m:r>
                  </m:e>
                  <m:sup>
                    <m:r>
                      <w:rPr>
                        <w:rFonts w:ascii="Cambria Math" w:hAnsi="Cambria Math" w:cs="Calibri"/>
                        <w:sz w:val="28"/>
                        <w:szCs w:val="28"/>
                      </w:rPr>
                      <m:t>-1</m:t>
                    </m:r>
                  </m:sup>
                </m:sSup>
              </m:fName>
              <m:e>
                <m:d>
                  <m:dPr>
                    <m:begChr m:val="["/>
                    <m:endChr m:val="]"/>
                    <m:ctrlPr>
                      <w:rPr>
                        <w:rFonts w:ascii="Cambria Math" w:hAnsi="Cambria Math" w:cs="Calibri"/>
                        <w:i/>
                        <w:sz w:val="28"/>
                        <w:szCs w:val="28"/>
                      </w:rPr>
                    </m:ctrlPr>
                  </m:dPr>
                  <m:e>
                    <m:sSub>
                      <m:sSubPr>
                        <m:ctrlPr>
                          <w:rPr>
                            <w:rFonts w:ascii="Cambria Math" w:hAnsi="Cambria Math" w:cs="Calibri"/>
                            <w:i/>
                            <w:sz w:val="28"/>
                            <w:szCs w:val="28"/>
                          </w:rPr>
                        </m:ctrlPr>
                      </m:sSubPr>
                      <m:e>
                        <m:r>
                          <w:rPr>
                            <w:rFonts w:ascii="Cambria Math" w:hAnsi="Cambria Math" w:cs="Calibri"/>
                            <w:sz w:val="28"/>
                            <w:szCs w:val="28"/>
                          </w:rPr>
                          <m:t>D</m:t>
                        </m:r>
                      </m:e>
                      <m:sub>
                        <m:r>
                          <w:rPr>
                            <w:rFonts w:ascii="Cambria Math" w:hAnsi="Cambria Math" w:cs="Calibri"/>
                            <w:sz w:val="28"/>
                            <w:szCs w:val="28"/>
                          </w:rPr>
                          <m:t>+</m:t>
                        </m:r>
                      </m:sub>
                    </m:sSub>
                    <m:func>
                      <m:funcPr>
                        <m:ctrlPr>
                          <w:rPr>
                            <w:rFonts w:ascii="Cambria Math" w:hAnsi="Cambria Math" w:cs="Calibri"/>
                            <w:i/>
                            <w:sz w:val="28"/>
                            <w:szCs w:val="28"/>
                          </w:rPr>
                        </m:ctrlPr>
                      </m:funcPr>
                      <m:fName>
                        <m:r>
                          <m:rPr>
                            <m:sty m:val="p"/>
                          </m:rPr>
                          <w:rPr>
                            <w:rFonts w:ascii="Cambria Math" w:hAnsi="Cambria Math" w:cs="Calibri"/>
                            <w:sz w:val="28"/>
                            <w:szCs w:val="28"/>
                          </w:rPr>
                          <m:t>cosh</m:t>
                        </m:r>
                      </m:fName>
                      <m:e>
                        <m:d>
                          <m:dPr>
                            <m:ctrlPr>
                              <w:rPr>
                                <w:rFonts w:ascii="Cambria Math" w:hAnsi="Cambria Math" w:cs="Calibri"/>
                                <w:i/>
                                <w:sz w:val="28"/>
                                <w:szCs w:val="28"/>
                              </w:rPr>
                            </m:ctrlPr>
                          </m:dPr>
                          <m:e>
                            <m:sSub>
                              <m:sSubPr>
                                <m:ctrlPr>
                                  <w:rPr>
                                    <w:rFonts w:ascii="Cambria Math" w:hAnsi="Cambria Math" w:cs="Calibri"/>
                                    <w:i/>
                                    <w:sz w:val="28"/>
                                    <w:szCs w:val="28"/>
                                  </w:rPr>
                                </m:ctrlPr>
                              </m:sSubPr>
                              <m:e>
                                <m:r>
                                  <w:rPr>
                                    <w:rFonts w:ascii="Cambria Math" w:hAnsi="Cambria Math" w:cs="Calibri"/>
                                    <w:sz w:val="28"/>
                                    <w:szCs w:val="28"/>
                                  </w:rPr>
                                  <m:t>η</m:t>
                                </m:r>
                              </m:e>
                              <m:sub>
                                <m:r>
                                  <w:rPr>
                                    <w:rFonts w:ascii="Cambria Math" w:hAnsi="Cambria Math" w:cs="Calibri"/>
                                    <w:sz w:val="28"/>
                                    <w:szCs w:val="28"/>
                                  </w:rPr>
                                  <m:t>+</m:t>
                                </m:r>
                              </m:sub>
                            </m:sSub>
                          </m:e>
                        </m:d>
                        <m: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D</m:t>
                            </m:r>
                          </m:e>
                          <m:sub>
                            <m:r>
                              <w:rPr>
                                <w:rFonts w:ascii="Cambria Math" w:hAnsi="Cambria Math" w:cs="Calibri"/>
                                <w:sz w:val="28"/>
                                <w:szCs w:val="28"/>
                              </w:rPr>
                              <m:t>-</m:t>
                            </m:r>
                          </m:sub>
                        </m:sSub>
                        <m:func>
                          <m:funcPr>
                            <m:ctrlPr>
                              <w:rPr>
                                <w:rFonts w:ascii="Cambria Math" w:hAnsi="Cambria Math" w:cs="Calibri"/>
                                <w:i/>
                                <w:sz w:val="28"/>
                                <w:szCs w:val="28"/>
                              </w:rPr>
                            </m:ctrlPr>
                          </m:funcPr>
                          <m:fName>
                            <m:r>
                              <m:rPr>
                                <m:sty m:val="p"/>
                              </m:rPr>
                              <w:rPr>
                                <w:rFonts w:ascii="Cambria Math" w:hAnsi="Cambria Math" w:cs="Calibri"/>
                                <w:sz w:val="28"/>
                                <w:szCs w:val="28"/>
                              </w:rPr>
                              <m:t>cos</m:t>
                            </m:r>
                          </m:fName>
                          <m:e>
                            <m:d>
                              <m:dPr>
                                <m:ctrlPr>
                                  <w:rPr>
                                    <w:rFonts w:ascii="Cambria Math" w:hAnsi="Cambria Math" w:cs="Calibri"/>
                                    <w:i/>
                                    <w:sz w:val="28"/>
                                    <w:szCs w:val="28"/>
                                  </w:rPr>
                                </m:ctrlPr>
                              </m:dPr>
                              <m:e>
                                <m:sSub>
                                  <m:sSubPr>
                                    <m:ctrlPr>
                                      <w:rPr>
                                        <w:rFonts w:ascii="Cambria Math" w:hAnsi="Cambria Math" w:cs="Calibri"/>
                                        <w:i/>
                                        <w:sz w:val="28"/>
                                        <w:szCs w:val="28"/>
                                      </w:rPr>
                                    </m:ctrlPr>
                                  </m:sSubPr>
                                  <m:e>
                                    <m:r>
                                      <w:rPr>
                                        <w:rFonts w:ascii="Cambria Math" w:hAnsi="Cambria Math" w:cs="Calibri"/>
                                        <w:sz w:val="28"/>
                                        <w:szCs w:val="28"/>
                                      </w:rPr>
                                      <m:t>η</m:t>
                                    </m:r>
                                  </m:e>
                                  <m:sub>
                                    <m:r>
                                      <w:rPr>
                                        <w:rFonts w:ascii="Cambria Math" w:hAnsi="Cambria Math" w:cs="Calibri"/>
                                        <w:sz w:val="28"/>
                                        <w:szCs w:val="28"/>
                                      </w:rPr>
                                      <m:t>-</m:t>
                                    </m:r>
                                  </m:sub>
                                </m:sSub>
                              </m:e>
                            </m:d>
                          </m:e>
                        </m:func>
                      </m:e>
                    </m:func>
                  </m:e>
                </m:d>
              </m:e>
            </m:func>
          </m:e>
        </m:d>
      </m:oMath>
      <w:r w:rsidR="006617A0" w:rsidRPr="00AC062B">
        <w:rPr>
          <w:rFonts w:ascii="Calibri" w:hAnsi="Calibri" w:cs="Calibri"/>
          <w:sz w:val="28"/>
          <w:szCs w:val="28"/>
        </w:rPr>
        <w:t>,</w:t>
      </w:r>
      <w:r w:rsidR="00D060A5" w:rsidRPr="00AC062B">
        <w:rPr>
          <w:rFonts w:ascii="Calibri" w:hAnsi="Calibri" w:cs="Calibri"/>
        </w:rPr>
        <w:tab/>
        <w:t>(1)</w:t>
      </w:r>
    </w:p>
    <w:p w14:paraId="03670EF0" w14:textId="23B4D113" w:rsidR="00D060A5" w:rsidRPr="00AC062B" w:rsidRDefault="00D060A5" w:rsidP="00D060A5">
      <w:pPr>
        <w:pStyle w:val="NoSpacing"/>
        <w:jc w:val="center"/>
        <w:rPr>
          <w:rFonts w:ascii="Calibri" w:hAnsi="Calibri" w:cs="Calibri"/>
        </w:rPr>
      </w:pPr>
    </w:p>
    <w:p w14:paraId="6AC58F1B" w14:textId="5F615DBC" w:rsidR="00D060A5" w:rsidRPr="00AC062B" w:rsidRDefault="00F6188A" w:rsidP="00D060A5">
      <w:pPr>
        <w:pStyle w:val="NoSpacing"/>
        <w:jc w:val="center"/>
        <w:rPr>
          <w:rFonts w:ascii="Calibri" w:hAnsi="Calibri" w:cs="Calibri"/>
        </w:rPr>
      </w:pPr>
      <m:oMath>
        <m:sSub>
          <m:sSubPr>
            <m:ctrlPr>
              <w:rPr>
                <w:rFonts w:ascii="Cambria Math" w:hAnsi="Cambria Math" w:cs="Calibri"/>
                <w:i/>
                <w:sz w:val="28"/>
                <w:szCs w:val="28"/>
              </w:rPr>
            </m:ctrlPr>
          </m:sSubPr>
          <m:e>
            <m:r>
              <w:rPr>
                <w:rFonts w:ascii="Cambria Math" w:hAnsi="Cambria Math" w:cs="Calibri"/>
                <w:sz w:val="28"/>
                <w:szCs w:val="28"/>
              </w:rPr>
              <m:t>D</m:t>
            </m:r>
          </m:e>
          <m:sub>
            <m:r>
              <w:rPr>
                <w:rFonts w:ascii="Cambria Math" w:hAnsi="Cambria Math" w:cs="Calibri"/>
                <w:sz w:val="28"/>
                <w:szCs w:val="28"/>
              </w:rPr>
              <m:t>±</m:t>
            </m:r>
          </m:sub>
        </m:sSub>
        <m: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2</m:t>
            </m:r>
          </m:den>
        </m:f>
        <m:d>
          <m:dPr>
            <m:begChr m:val="⌊"/>
            <m:endChr m:val="⌋"/>
            <m:ctrlPr>
              <w:rPr>
                <w:rFonts w:ascii="Cambria Math" w:hAnsi="Cambria Math" w:cs="Calibri"/>
                <w:i/>
                <w:sz w:val="28"/>
                <w:szCs w:val="28"/>
              </w:rPr>
            </m:ctrlPr>
          </m:dPr>
          <m:e>
            <m:r>
              <w:rPr>
                <w:rFonts w:ascii="Cambria Math" w:hAnsi="Cambria Math" w:cs="Calibri"/>
                <w:sz w:val="28"/>
                <w:szCs w:val="28"/>
              </w:rPr>
              <m:t>±1+</m:t>
            </m:r>
            <m:f>
              <m:fPr>
                <m:ctrlPr>
                  <w:rPr>
                    <w:rFonts w:ascii="Cambria Math" w:hAnsi="Cambria Math" w:cs="Calibri"/>
                    <w:i/>
                    <w:sz w:val="28"/>
                    <w:szCs w:val="28"/>
                  </w:rPr>
                </m:ctrlPr>
              </m:fPr>
              <m:num>
                <m:r>
                  <w:rPr>
                    <w:rFonts w:ascii="Cambria Math" w:hAnsi="Cambria Math" w:cs="Calibri"/>
                    <w:sz w:val="28"/>
                    <w:szCs w:val="28"/>
                  </w:rPr>
                  <m:t>ψ+2</m:t>
                </m:r>
                <m:r>
                  <m:rPr>
                    <m:sty m:val="p"/>
                  </m:rPr>
                  <w:rPr>
                    <w:rFonts w:ascii="Cambria Math" w:hAnsi="Cambria Math" w:cs="Calibri"/>
                    <w:sz w:val="28"/>
                    <w:szCs w:val="28"/>
                  </w:rPr>
                  <m:t>Δ</m:t>
                </m:r>
                <m:sSup>
                  <m:sSupPr>
                    <m:ctrlPr>
                      <w:rPr>
                        <w:rFonts w:ascii="Cambria Math" w:hAnsi="Cambria Math" w:cs="Calibri"/>
                        <w:i/>
                        <w:sz w:val="28"/>
                        <w:szCs w:val="28"/>
                      </w:rPr>
                    </m:ctrlPr>
                  </m:sSupPr>
                  <m:e>
                    <m:r>
                      <w:rPr>
                        <w:rFonts w:ascii="Cambria Math" w:hAnsi="Cambria Math" w:cs="Calibri"/>
                        <w:sz w:val="28"/>
                        <w:szCs w:val="28"/>
                      </w:rPr>
                      <m:t>ω</m:t>
                    </m:r>
                  </m:e>
                  <m:sup>
                    <m:r>
                      <w:rPr>
                        <w:rFonts w:ascii="Cambria Math" w:hAnsi="Cambria Math" w:cs="Calibri"/>
                        <w:sz w:val="28"/>
                        <w:szCs w:val="28"/>
                      </w:rPr>
                      <m:t>2</m:t>
                    </m:r>
                  </m:sup>
                </m:sSup>
              </m:num>
              <m:den>
                <m:sSup>
                  <m:sSupPr>
                    <m:ctrlPr>
                      <w:rPr>
                        <w:rFonts w:ascii="Cambria Math" w:hAnsi="Cambria Math" w:cs="Calibri"/>
                        <w:i/>
                        <w:sz w:val="28"/>
                        <w:szCs w:val="28"/>
                      </w:rPr>
                    </m:ctrlPr>
                  </m:sSupPr>
                  <m:e>
                    <m:d>
                      <m:dPr>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ψ</m:t>
                            </m:r>
                          </m:e>
                          <m:sup>
                            <m:r>
                              <w:rPr>
                                <w:rFonts w:ascii="Cambria Math" w:hAnsi="Cambria Math" w:cs="Calibri"/>
                                <w:sz w:val="28"/>
                                <w:szCs w:val="28"/>
                              </w:rPr>
                              <m:t>2</m:t>
                            </m:r>
                          </m:sup>
                        </m:sSup>
                        <m: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ζ</m:t>
                            </m:r>
                          </m:e>
                          <m:sup>
                            <m:r>
                              <w:rPr>
                                <w:rFonts w:ascii="Cambria Math" w:hAnsi="Cambria Math" w:cs="Calibri"/>
                                <w:sz w:val="28"/>
                                <w:szCs w:val="28"/>
                              </w:rPr>
                              <m:t>2</m:t>
                            </m:r>
                          </m:sup>
                        </m:sSup>
                      </m:e>
                    </m:d>
                  </m:e>
                  <m:sup>
                    <m:r>
                      <w:rPr>
                        <w:rFonts w:ascii="Cambria Math" w:hAnsi="Cambria Math" w:cs="Calibri"/>
                        <w:sz w:val="28"/>
                        <w:szCs w:val="28"/>
                      </w:rPr>
                      <m:t>1∕2</m:t>
                    </m:r>
                  </m:sup>
                </m:sSup>
              </m:den>
            </m:f>
          </m:e>
        </m:d>
      </m:oMath>
      <w:r w:rsidR="00721AFF" w:rsidRPr="00AC062B">
        <w:rPr>
          <w:rFonts w:ascii="Calibri" w:hAnsi="Calibri" w:cs="Calibri"/>
        </w:rPr>
        <w:t xml:space="preserve">, </w:t>
      </w:r>
      <w:r w:rsidR="00721AFF" w:rsidRPr="00AC062B">
        <w:rPr>
          <w:rFonts w:ascii="Calibri" w:hAnsi="Calibri" w:cs="Calibri"/>
        </w:rPr>
        <w:tab/>
        <w:t>(2)</w:t>
      </w:r>
    </w:p>
    <w:p w14:paraId="06120F11" w14:textId="7DD8ABE8" w:rsidR="00721AFF" w:rsidRPr="00AC062B" w:rsidRDefault="00721AFF" w:rsidP="00D060A5">
      <w:pPr>
        <w:pStyle w:val="NoSpacing"/>
        <w:jc w:val="center"/>
        <w:rPr>
          <w:rFonts w:ascii="Calibri" w:hAnsi="Calibri" w:cs="Calibri"/>
        </w:rPr>
      </w:pPr>
    </w:p>
    <w:p w14:paraId="7C47CDFA" w14:textId="5FA37E57" w:rsidR="00721AFF" w:rsidRPr="00AC062B" w:rsidRDefault="00F6188A" w:rsidP="00D060A5">
      <w:pPr>
        <w:pStyle w:val="NoSpacing"/>
        <w:jc w:val="center"/>
        <w:rPr>
          <w:rFonts w:ascii="Calibri" w:hAnsi="Calibri" w:cs="Calibri"/>
        </w:rPr>
      </w:pPr>
      <m:oMath>
        <m:sSub>
          <m:sSubPr>
            <m:ctrlPr>
              <w:rPr>
                <w:rFonts w:ascii="Cambria Math" w:hAnsi="Cambria Math" w:cs="Calibri"/>
                <w:i/>
                <w:sz w:val="28"/>
                <w:szCs w:val="28"/>
              </w:rPr>
            </m:ctrlPr>
          </m:sSubPr>
          <m:e>
            <m:r>
              <w:rPr>
                <w:rFonts w:ascii="Cambria Math" w:hAnsi="Cambria Math" w:cs="Calibri"/>
                <w:sz w:val="28"/>
                <w:szCs w:val="28"/>
              </w:rPr>
              <m:t>η</m:t>
            </m:r>
          </m:e>
          <m:sub>
            <m:r>
              <w:rPr>
                <w:rFonts w:ascii="Cambria Math" w:hAnsi="Cambria Math" w:cs="Calibri"/>
                <w:sz w:val="28"/>
                <w:szCs w:val="28"/>
              </w:rPr>
              <m:t>±</m:t>
            </m:r>
          </m:sub>
        </m:sSub>
        <m:r>
          <w:rPr>
            <w:rFonts w:ascii="Cambria Math" w:hAnsi="Cambria Math" w:cs="Calibri"/>
            <w:sz w:val="28"/>
            <w:szCs w:val="28"/>
          </w:rPr>
          <m:t>=</m:t>
        </m:r>
        <m:f>
          <m:fPr>
            <m:ctrlPr>
              <w:rPr>
                <w:rFonts w:ascii="Cambria Math" w:hAnsi="Cambria Math" w:cs="Calibri"/>
                <w:i/>
                <w:sz w:val="28"/>
                <w:szCs w:val="28"/>
              </w:rPr>
            </m:ctrlPr>
          </m:fPr>
          <m:num>
            <m:sSub>
              <m:sSubPr>
                <m:ctrlPr>
                  <w:rPr>
                    <w:rFonts w:ascii="Cambria Math" w:hAnsi="Cambria Math" w:cs="Calibri"/>
                    <w:i/>
                    <w:sz w:val="28"/>
                    <w:szCs w:val="28"/>
                  </w:rPr>
                </m:ctrlPr>
              </m:sSubPr>
              <m:e>
                <m:r>
                  <w:rPr>
                    <w:rFonts w:ascii="Cambria Math" w:hAnsi="Cambria Math" w:cs="Calibri"/>
                    <w:sz w:val="28"/>
                    <w:szCs w:val="28"/>
                  </w:rPr>
                  <m:t>τ</m:t>
                </m:r>
              </m:e>
              <m:sub>
                <m:r>
                  <m:rPr>
                    <m:sty m:val="p"/>
                  </m:rPr>
                  <w:rPr>
                    <w:rFonts w:ascii="Cambria Math" w:hAnsi="Cambria Math" w:cs="Calibri"/>
                    <w:sz w:val="28"/>
                    <w:szCs w:val="28"/>
                  </w:rPr>
                  <m:t>cp</m:t>
                </m:r>
              </m:sub>
            </m:sSub>
          </m:num>
          <m:den>
            <m:rad>
              <m:radPr>
                <m:degHide m:val="1"/>
                <m:ctrlPr>
                  <w:rPr>
                    <w:rFonts w:ascii="Cambria Math" w:hAnsi="Cambria Math" w:cs="Calibri"/>
                    <w:i/>
                    <w:sz w:val="28"/>
                    <w:szCs w:val="28"/>
                  </w:rPr>
                </m:ctrlPr>
              </m:radPr>
              <m:deg/>
              <m:e>
                <m:r>
                  <w:rPr>
                    <w:rFonts w:ascii="Cambria Math" w:hAnsi="Cambria Math" w:cs="Calibri"/>
                    <w:sz w:val="28"/>
                    <w:szCs w:val="28"/>
                  </w:rPr>
                  <m:t>2</m:t>
                </m:r>
              </m:e>
            </m:rad>
          </m:den>
        </m:f>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±ψ+</m:t>
                </m:r>
                <m:sSup>
                  <m:sSupPr>
                    <m:ctrlPr>
                      <w:rPr>
                        <w:rFonts w:ascii="Cambria Math" w:hAnsi="Cambria Math" w:cs="Calibri"/>
                        <w:i/>
                        <w:sz w:val="28"/>
                        <w:szCs w:val="28"/>
                      </w:rPr>
                    </m:ctrlPr>
                  </m:sSupPr>
                  <m:e>
                    <m:d>
                      <m:dPr>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ψ</m:t>
                            </m:r>
                          </m:e>
                          <m:sup>
                            <m:r>
                              <w:rPr>
                                <w:rFonts w:ascii="Cambria Math" w:hAnsi="Cambria Math" w:cs="Calibri"/>
                                <w:sz w:val="28"/>
                                <w:szCs w:val="28"/>
                              </w:rPr>
                              <m:t>2</m:t>
                            </m:r>
                          </m:sup>
                        </m:sSup>
                        <m: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ζ</m:t>
                            </m:r>
                          </m:e>
                          <m:sup>
                            <m:r>
                              <w:rPr>
                                <w:rFonts w:ascii="Cambria Math" w:hAnsi="Cambria Math" w:cs="Calibri"/>
                                <w:sz w:val="28"/>
                                <w:szCs w:val="28"/>
                              </w:rPr>
                              <m:t>2</m:t>
                            </m:r>
                          </m:sup>
                        </m:sSup>
                      </m:e>
                    </m:d>
                  </m:e>
                  <m:sup>
                    <m:r>
                      <w:rPr>
                        <w:rFonts w:ascii="Cambria Math" w:hAnsi="Cambria Math" w:cs="Calibri"/>
                        <w:sz w:val="28"/>
                        <w:szCs w:val="28"/>
                      </w:rPr>
                      <m:t>1∕2</m:t>
                    </m:r>
                  </m:sup>
                </m:sSup>
              </m:e>
            </m:d>
          </m:e>
          <m:sup>
            <m:r>
              <w:rPr>
                <w:rFonts w:ascii="Cambria Math" w:hAnsi="Cambria Math" w:cs="Calibri"/>
                <w:sz w:val="28"/>
                <w:szCs w:val="28"/>
              </w:rPr>
              <m:t>1/2</m:t>
            </m:r>
          </m:sup>
        </m:sSup>
      </m:oMath>
      <w:r w:rsidR="00090383" w:rsidRPr="00AC062B">
        <w:rPr>
          <w:rFonts w:ascii="Calibri" w:hAnsi="Calibri" w:cs="Calibri"/>
        </w:rPr>
        <w:t>,</w:t>
      </w:r>
      <w:r w:rsidR="00090383" w:rsidRPr="00AC062B">
        <w:rPr>
          <w:rFonts w:ascii="Calibri" w:hAnsi="Calibri" w:cs="Calibri"/>
        </w:rPr>
        <w:tab/>
        <w:t>(3)</w:t>
      </w:r>
    </w:p>
    <w:p w14:paraId="1E32A76C" w14:textId="184DAF95" w:rsidR="00090383" w:rsidRPr="00AC062B" w:rsidRDefault="00090383" w:rsidP="00D060A5">
      <w:pPr>
        <w:pStyle w:val="NoSpacing"/>
        <w:jc w:val="center"/>
        <w:rPr>
          <w:rFonts w:ascii="Calibri" w:hAnsi="Calibri" w:cs="Calibri"/>
        </w:rPr>
      </w:pPr>
    </w:p>
    <w:p w14:paraId="77559655" w14:textId="5A50A8A1" w:rsidR="00090383" w:rsidRPr="00AC062B" w:rsidRDefault="00F72740" w:rsidP="00090383">
      <w:pPr>
        <w:pStyle w:val="NoSpacing"/>
        <w:jc w:val="center"/>
        <w:rPr>
          <w:rFonts w:ascii="Calibri" w:hAnsi="Calibri" w:cs="Calibri"/>
        </w:rPr>
      </w:pPr>
      <m:oMath>
        <m:r>
          <w:rPr>
            <w:rFonts w:ascii="Cambria Math" w:hAnsi="Cambria Math" w:cs="Calibri"/>
            <w:sz w:val="28"/>
            <w:szCs w:val="28"/>
          </w:rPr>
          <m:t>ψ=</m:t>
        </m:r>
        <m:sSup>
          <m:sSupPr>
            <m:ctrlPr>
              <w:rPr>
                <w:rFonts w:ascii="Cambria Math" w:hAnsi="Cambria Math" w:cs="Calibri"/>
                <w:i/>
                <w:sz w:val="28"/>
                <w:szCs w:val="28"/>
              </w:rPr>
            </m:ctrlPr>
          </m:sSupPr>
          <m:e>
            <m:d>
              <m:dPr>
                <m:ctrlPr>
                  <w:rPr>
                    <w:rFonts w:ascii="Cambria Math" w:hAnsi="Cambria Math" w:cs="Calibri"/>
                    <w:i/>
                    <w:sz w:val="28"/>
                    <w:szCs w:val="28"/>
                  </w:rPr>
                </m:ctrlPr>
              </m:dPr>
              <m:e>
                <m:sSubSup>
                  <m:sSubSupPr>
                    <m:ctrlPr>
                      <w:rPr>
                        <w:rFonts w:ascii="Cambria Math" w:hAnsi="Cambria Math" w:cs="Calibri"/>
                        <w:i/>
                        <w:sz w:val="28"/>
                        <w:szCs w:val="28"/>
                      </w:rPr>
                    </m:ctrlPr>
                  </m:sSubSupPr>
                  <m:e>
                    <m:r>
                      <w:rPr>
                        <w:rFonts w:ascii="Cambria Math" w:hAnsi="Cambria Math" w:cs="Calibri"/>
                        <w:sz w:val="28"/>
                        <w:szCs w:val="28"/>
                      </w:rPr>
                      <m:t>R</m:t>
                    </m:r>
                  </m:e>
                  <m:sub>
                    <m:r>
                      <w:rPr>
                        <w:rFonts w:ascii="Cambria Math" w:hAnsi="Cambria Math" w:cs="Calibri"/>
                        <w:sz w:val="28"/>
                        <w:szCs w:val="28"/>
                      </w:rPr>
                      <m:t>2</m:t>
                    </m:r>
                    <m:r>
                      <m:rPr>
                        <m:sty m:val="p"/>
                      </m:rPr>
                      <w:rPr>
                        <w:rFonts w:ascii="Cambria Math" w:hAnsi="Cambria Math" w:cs="Calibri"/>
                        <w:sz w:val="28"/>
                        <w:szCs w:val="28"/>
                      </w:rPr>
                      <m:t>A</m:t>
                    </m:r>
                  </m:sub>
                  <m:sup>
                    <m:r>
                      <w:rPr>
                        <w:rFonts w:ascii="Cambria Math" w:hAnsi="Cambria Math" w:cs="Calibri"/>
                        <w:sz w:val="28"/>
                        <w:szCs w:val="28"/>
                      </w:rPr>
                      <m:t>0</m:t>
                    </m:r>
                  </m:sup>
                </m:sSubSup>
                <m:r>
                  <w:rPr>
                    <w:rFonts w:ascii="Cambria Math" w:hAnsi="Cambria Math" w:cs="Calibri"/>
                    <w:sz w:val="28"/>
                    <w:szCs w:val="28"/>
                  </w:rPr>
                  <m:t>-</m:t>
                </m:r>
                <m:sSubSup>
                  <m:sSubSupPr>
                    <m:ctrlPr>
                      <w:rPr>
                        <w:rFonts w:ascii="Cambria Math" w:hAnsi="Cambria Math" w:cs="Calibri"/>
                        <w:i/>
                        <w:sz w:val="28"/>
                        <w:szCs w:val="28"/>
                      </w:rPr>
                    </m:ctrlPr>
                  </m:sSubSupPr>
                  <m:e>
                    <m:r>
                      <w:rPr>
                        <w:rFonts w:ascii="Cambria Math" w:hAnsi="Cambria Math" w:cs="Calibri"/>
                        <w:sz w:val="28"/>
                        <w:szCs w:val="28"/>
                      </w:rPr>
                      <m:t>R</m:t>
                    </m:r>
                  </m:e>
                  <m:sub>
                    <m:r>
                      <w:rPr>
                        <w:rFonts w:ascii="Cambria Math" w:hAnsi="Cambria Math" w:cs="Calibri"/>
                        <w:sz w:val="28"/>
                        <w:szCs w:val="28"/>
                      </w:rPr>
                      <m:t>2</m:t>
                    </m:r>
                    <m:r>
                      <m:rPr>
                        <m:sty m:val="p"/>
                      </m:rPr>
                      <w:rPr>
                        <w:rFonts w:ascii="Cambria Math" w:hAnsi="Cambria Math" w:cs="Calibri"/>
                        <w:sz w:val="28"/>
                        <w:szCs w:val="28"/>
                      </w:rPr>
                      <m:t>B</m:t>
                    </m:r>
                  </m:sub>
                  <m:sup>
                    <m:r>
                      <w:rPr>
                        <w:rFonts w:ascii="Cambria Math" w:hAnsi="Cambria Math" w:cs="Calibri"/>
                        <w:sz w:val="28"/>
                        <w:szCs w:val="28"/>
                      </w:rPr>
                      <m:t>0</m:t>
                    </m:r>
                  </m:sup>
                </m:sSubSup>
                <m: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p</m:t>
                    </m:r>
                  </m:e>
                  <m:sub>
                    <m:r>
                      <m:rPr>
                        <m:sty m:val="p"/>
                      </m:rPr>
                      <w:rPr>
                        <w:rFonts w:ascii="Cambria Math" w:hAnsi="Cambria Math" w:cs="Calibri"/>
                        <w:sz w:val="28"/>
                        <w:szCs w:val="28"/>
                      </w:rPr>
                      <m:t>A</m:t>
                    </m:r>
                  </m:sub>
                </m:sSub>
                <m:sSub>
                  <m:sSubPr>
                    <m:ctrlPr>
                      <w:rPr>
                        <w:rFonts w:ascii="Cambria Math" w:hAnsi="Cambria Math" w:cs="Calibri"/>
                        <w:i/>
                        <w:sz w:val="28"/>
                        <w:szCs w:val="28"/>
                      </w:rPr>
                    </m:ctrlPr>
                  </m:sSubPr>
                  <m:e>
                    <m:r>
                      <w:rPr>
                        <w:rFonts w:ascii="Cambria Math" w:hAnsi="Cambria Math" w:cs="Calibri"/>
                        <w:sz w:val="28"/>
                        <w:szCs w:val="28"/>
                      </w:rPr>
                      <m:t>k</m:t>
                    </m:r>
                  </m:e>
                  <m:sub>
                    <m:r>
                      <m:rPr>
                        <m:sty m:val="p"/>
                      </m:rPr>
                      <w:rPr>
                        <w:rFonts w:ascii="Cambria Math" w:hAnsi="Cambria Math" w:cs="Calibri"/>
                        <w:sz w:val="28"/>
                        <w:szCs w:val="28"/>
                      </w:rPr>
                      <m:t>ex</m:t>
                    </m:r>
                  </m:sub>
                </m:sSub>
                <m: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p</m:t>
                    </m:r>
                  </m:e>
                  <m:sub>
                    <m:r>
                      <m:rPr>
                        <m:sty m:val="p"/>
                      </m:rPr>
                      <w:rPr>
                        <w:rFonts w:ascii="Cambria Math" w:hAnsi="Cambria Math" w:cs="Calibri"/>
                        <w:sz w:val="28"/>
                        <w:szCs w:val="28"/>
                      </w:rPr>
                      <m:t>B</m:t>
                    </m:r>
                  </m:sub>
                </m:sSub>
                <m:sSub>
                  <m:sSubPr>
                    <m:ctrlPr>
                      <w:rPr>
                        <w:rFonts w:ascii="Cambria Math" w:hAnsi="Cambria Math" w:cs="Calibri"/>
                        <w:i/>
                        <w:sz w:val="28"/>
                        <w:szCs w:val="28"/>
                      </w:rPr>
                    </m:ctrlPr>
                  </m:sSubPr>
                  <m:e>
                    <m:r>
                      <w:rPr>
                        <w:rFonts w:ascii="Cambria Math" w:hAnsi="Cambria Math" w:cs="Calibri"/>
                        <w:sz w:val="28"/>
                        <w:szCs w:val="28"/>
                      </w:rPr>
                      <m:t>k</m:t>
                    </m:r>
                  </m:e>
                  <m:sub>
                    <m:r>
                      <m:rPr>
                        <m:sty m:val="p"/>
                      </m:rPr>
                      <w:rPr>
                        <w:rFonts w:ascii="Cambria Math" w:hAnsi="Cambria Math" w:cs="Calibri"/>
                        <w:sz w:val="28"/>
                        <w:szCs w:val="28"/>
                      </w:rPr>
                      <m:t>ex</m:t>
                    </m:r>
                  </m:sub>
                </m:sSub>
              </m:e>
            </m:d>
          </m:e>
          <m:sup>
            <m:r>
              <w:rPr>
                <w:rFonts w:ascii="Cambria Math" w:hAnsi="Cambria Math" w:cs="Calibri"/>
                <w:sz w:val="28"/>
                <w:szCs w:val="28"/>
              </w:rPr>
              <m:t>2</m:t>
            </m:r>
          </m:sup>
        </m:sSup>
        <m:r>
          <w:rPr>
            <w:rFonts w:ascii="Cambria Math" w:hAnsi="Cambria Math" w:cs="Calibri"/>
            <w:sz w:val="28"/>
            <w:szCs w:val="28"/>
          </w:rPr>
          <m:t>-</m:t>
        </m:r>
        <m:r>
          <m:rPr>
            <m:sty m:val="p"/>
          </m:rPr>
          <w:rPr>
            <w:rFonts w:ascii="Cambria Math" w:hAnsi="Cambria Math" w:cs="Calibri"/>
            <w:sz w:val="28"/>
            <w:szCs w:val="28"/>
          </w:rPr>
          <m:t>Δ</m:t>
        </m:r>
        <m:sSup>
          <m:sSupPr>
            <m:ctrlPr>
              <w:rPr>
                <w:rFonts w:ascii="Cambria Math" w:hAnsi="Cambria Math" w:cs="Calibri"/>
                <w:i/>
                <w:sz w:val="28"/>
                <w:szCs w:val="28"/>
              </w:rPr>
            </m:ctrlPr>
          </m:sSupPr>
          <m:e>
            <m:r>
              <w:rPr>
                <w:rFonts w:ascii="Cambria Math" w:hAnsi="Cambria Math" w:cs="Calibri"/>
                <w:sz w:val="28"/>
                <w:szCs w:val="28"/>
              </w:rPr>
              <m:t>ω</m:t>
            </m:r>
          </m:e>
          <m:sup>
            <m:r>
              <w:rPr>
                <w:rFonts w:ascii="Cambria Math" w:hAnsi="Cambria Math" w:cs="Calibri"/>
                <w:sz w:val="28"/>
                <w:szCs w:val="28"/>
              </w:rPr>
              <m:t>2</m:t>
            </m:r>
          </m:sup>
        </m:sSup>
        <m:r>
          <w:rPr>
            <w:rFonts w:ascii="Cambria Math" w:hAnsi="Cambria Math" w:cs="Calibri"/>
            <w:sz w:val="28"/>
            <w:szCs w:val="28"/>
          </w:rPr>
          <m:t>+4</m:t>
        </m:r>
        <m:sSub>
          <m:sSubPr>
            <m:ctrlPr>
              <w:rPr>
                <w:rFonts w:ascii="Cambria Math" w:hAnsi="Cambria Math" w:cs="Calibri"/>
                <w:i/>
                <w:sz w:val="28"/>
                <w:szCs w:val="28"/>
              </w:rPr>
            </m:ctrlPr>
          </m:sSubPr>
          <m:e>
            <m:r>
              <w:rPr>
                <w:rFonts w:ascii="Cambria Math" w:hAnsi="Cambria Math" w:cs="Calibri"/>
                <w:sz w:val="28"/>
                <w:szCs w:val="28"/>
              </w:rPr>
              <m:t>p</m:t>
            </m:r>
          </m:e>
          <m:sub>
            <m:r>
              <m:rPr>
                <m:sty m:val="p"/>
              </m:rPr>
              <w:rPr>
                <w:rFonts w:ascii="Cambria Math" w:hAnsi="Cambria Math" w:cs="Calibri"/>
                <w:sz w:val="28"/>
                <w:szCs w:val="28"/>
              </w:rPr>
              <m:t>A</m:t>
            </m:r>
          </m:sub>
        </m:sSub>
        <m:sSub>
          <m:sSubPr>
            <m:ctrlPr>
              <w:rPr>
                <w:rFonts w:ascii="Cambria Math" w:hAnsi="Cambria Math" w:cs="Calibri"/>
                <w:i/>
                <w:sz w:val="28"/>
                <w:szCs w:val="28"/>
              </w:rPr>
            </m:ctrlPr>
          </m:sSubPr>
          <m:e>
            <m:r>
              <w:rPr>
                <w:rFonts w:ascii="Cambria Math" w:hAnsi="Cambria Math" w:cs="Calibri"/>
                <w:sz w:val="28"/>
                <w:szCs w:val="28"/>
              </w:rPr>
              <m:t>p</m:t>
            </m:r>
          </m:e>
          <m:sub>
            <m:r>
              <m:rPr>
                <m:sty m:val="p"/>
              </m:rPr>
              <w:rPr>
                <w:rFonts w:ascii="Cambria Math" w:hAnsi="Cambria Math" w:cs="Calibri"/>
                <w:sz w:val="28"/>
                <w:szCs w:val="28"/>
              </w:rPr>
              <m:t>B</m:t>
            </m:r>
          </m:sub>
        </m:sSub>
        <m:sSubSup>
          <m:sSubSupPr>
            <m:ctrlPr>
              <w:rPr>
                <w:rFonts w:ascii="Cambria Math" w:hAnsi="Cambria Math" w:cs="Calibri"/>
                <w:i/>
                <w:sz w:val="28"/>
                <w:szCs w:val="28"/>
              </w:rPr>
            </m:ctrlPr>
          </m:sSubSupPr>
          <m:e>
            <m:r>
              <w:rPr>
                <w:rFonts w:ascii="Cambria Math" w:hAnsi="Cambria Math" w:cs="Calibri"/>
                <w:sz w:val="28"/>
                <w:szCs w:val="28"/>
              </w:rPr>
              <m:t>k</m:t>
            </m:r>
          </m:e>
          <m:sub>
            <m:r>
              <m:rPr>
                <m:sty m:val="p"/>
              </m:rPr>
              <w:rPr>
                <w:rFonts w:ascii="Cambria Math" w:hAnsi="Cambria Math" w:cs="Calibri"/>
                <w:sz w:val="28"/>
                <w:szCs w:val="28"/>
              </w:rPr>
              <m:t>ex</m:t>
            </m:r>
          </m:sub>
          <m:sup>
            <m:r>
              <w:rPr>
                <w:rFonts w:ascii="Cambria Math" w:hAnsi="Cambria Math" w:cs="Calibri"/>
                <w:sz w:val="28"/>
                <w:szCs w:val="28"/>
              </w:rPr>
              <m:t>2</m:t>
            </m:r>
          </m:sup>
        </m:sSubSup>
      </m:oMath>
      <w:r w:rsidR="00BD1033" w:rsidRPr="00AC062B">
        <w:rPr>
          <w:rFonts w:ascii="Calibri" w:hAnsi="Calibri" w:cs="Calibri"/>
          <w:sz w:val="28"/>
          <w:szCs w:val="28"/>
        </w:rPr>
        <w:t>,</w:t>
      </w:r>
      <w:r w:rsidR="00BD1033" w:rsidRPr="00AC062B">
        <w:rPr>
          <w:rFonts w:ascii="Calibri" w:hAnsi="Calibri" w:cs="Calibri"/>
        </w:rPr>
        <w:tab/>
        <w:t>(4)</w:t>
      </w:r>
    </w:p>
    <w:p w14:paraId="0FD41414" w14:textId="561308A6" w:rsidR="000F2787" w:rsidRPr="00AC062B" w:rsidRDefault="000F2787" w:rsidP="00B759F3">
      <w:pPr>
        <w:pStyle w:val="NoSpacing"/>
        <w:rPr>
          <w:rFonts w:ascii="Calibri" w:hAnsi="Calibri" w:cs="Calibri"/>
        </w:rPr>
      </w:pPr>
    </w:p>
    <w:p w14:paraId="333FA9CA" w14:textId="37BA294C" w:rsidR="000F2787" w:rsidRPr="00AC062B" w:rsidRDefault="00BD1033" w:rsidP="00DD1EDC">
      <w:pPr>
        <w:pStyle w:val="NoSpacing"/>
        <w:jc w:val="center"/>
        <w:rPr>
          <w:rFonts w:ascii="Calibri" w:hAnsi="Calibri" w:cs="Calibri"/>
        </w:rPr>
      </w:pPr>
      <m:oMath>
        <m:r>
          <w:rPr>
            <w:rFonts w:ascii="Cambria Math" w:hAnsi="Cambria Math" w:cs="Calibri"/>
            <w:sz w:val="28"/>
            <w:szCs w:val="28"/>
          </w:rPr>
          <m:t>ζ=2</m:t>
        </m:r>
        <m:r>
          <m:rPr>
            <m:sty m:val="p"/>
          </m:rPr>
          <w:rPr>
            <w:rFonts w:ascii="Cambria Math" w:hAnsi="Cambria Math" w:cs="Calibri"/>
            <w:sz w:val="28"/>
            <w:szCs w:val="28"/>
          </w:rPr>
          <m:t>Δ</m:t>
        </m:r>
        <m:r>
          <w:rPr>
            <w:rFonts w:ascii="Cambria Math" w:hAnsi="Cambria Math" w:cs="Calibri"/>
            <w:sz w:val="28"/>
            <w:szCs w:val="28"/>
          </w:rPr>
          <m:t>ω</m:t>
        </m:r>
        <m:d>
          <m:dPr>
            <m:ctrlPr>
              <w:rPr>
                <w:rFonts w:ascii="Cambria Math" w:hAnsi="Cambria Math" w:cs="Calibri"/>
                <w:i/>
                <w:sz w:val="28"/>
                <w:szCs w:val="28"/>
              </w:rPr>
            </m:ctrlPr>
          </m:dPr>
          <m:e>
            <m:sSubSup>
              <m:sSubSupPr>
                <m:ctrlPr>
                  <w:rPr>
                    <w:rFonts w:ascii="Cambria Math" w:hAnsi="Cambria Math" w:cs="Calibri"/>
                    <w:i/>
                    <w:sz w:val="28"/>
                    <w:szCs w:val="28"/>
                  </w:rPr>
                </m:ctrlPr>
              </m:sSubSupPr>
              <m:e>
                <m:r>
                  <w:rPr>
                    <w:rFonts w:ascii="Cambria Math" w:hAnsi="Cambria Math" w:cs="Calibri"/>
                    <w:sz w:val="28"/>
                    <w:szCs w:val="28"/>
                  </w:rPr>
                  <m:t>R</m:t>
                </m:r>
              </m:e>
              <m:sub>
                <m:r>
                  <w:rPr>
                    <w:rFonts w:ascii="Cambria Math" w:hAnsi="Cambria Math" w:cs="Calibri"/>
                    <w:sz w:val="28"/>
                    <w:szCs w:val="28"/>
                  </w:rPr>
                  <m:t>2</m:t>
                </m:r>
                <m:r>
                  <m:rPr>
                    <m:sty m:val="p"/>
                  </m:rPr>
                  <w:rPr>
                    <w:rFonts w:ascii="Cambria Math" w:hAnsi="Cambria Math" w:cs="Calibri"/>
                    <w:sz w:val="28"/>
                    <w:szCs w:val="28"/>
                  </w:rPr>
                  <m:t>A</m:t>
                </m:r>
              </m:sub>
              <m:sup>
                <m:r>
                  <w:rPr>
                    <w:rFonts w:ascii="Cambria Math" w:hAnsi="Cambria Math" w:cs="Calibri"/>
                    <w:sz w:val="28"/>
                    <w:szCs w:val="28"/>
                  </w:rPr>
                  <m:t>0</m:t>
                </m:r>
              </m:sup>
            </m:sSubSup>
            <m:r>
              <w:rPr>
                <w:rFonts w:ascii="Cambria Math" w:hAnsi="Cambria Math" w:cs="Calibri"/>
                <w:sz w:val="28"/>
                <w:szCs w:val="28"/>
              </w:rPr>
              <m:t>-</m:t>
            </m:r>
            <m:sSubSup>
              <m:sSubSupPr>
                <m:ctrlPr>
                  <w:rPr>
                    <w:rFonts w:ascii="Cambria Math" w:hAnsi="Cambria Math" w:cs="Calibri"/>
                    <w:i/>
                    <w:sz w:val="28"/>
                    <w:szCs w:val="28"/>
                  </w:rPr>
                </m:ctrlPr>
              </m:sSubSupPr>
              <m:e>
                <m:r>
                  <w:rPr>
                    <w:rFonts w:ascii="Cambria Math" w:hAnsi="Cambria Math" w:cs="Calibri"/>
                    <w:sz w:val="28"/>
                    <w:szCs w:val="28"/>
                  </w:rPr>
                  <m:t>R</m:t>
                </m:r>
              </m:e>
              <m:sub>
                <m:r>
                  <w:rPr>
                    <w:rFonts w:ascii="Cambria Math" w:hAnsi="Cambria Math" w:cs="Calibri"/>
                    <w:sz w:val="28"/>
                    <w:szCs w:val="28"/>
                  </w:rPr>
                  <m:t>2</m:t>
                </m:r>
                <m:r>
                  <m:rPr>
                    <m:sty m:val="p"/>
                  </m:rPr>
                  <w:rPr>
                    <w:rFonts w:ascii="Cambria Math" w:hAnsi="Cambria Math" w:cs="Calibri"/>
                    <w:sz w:val="28"/>
                    <w:szCs w:val="28"/>
                  </w:rPr>
                  <m:t>B</m:t>
                </m:r>
              </m:sub>
              <m:sup>
                <m:r>
                  <w:rPr>
                    <w:rFonts w:ascii="Cambria Math" w:hAnsi="Cambria Math" w:cs="Calibri"/>
                    <w:sz w:val="28"/>
                    <w:szCs w:val="28"/>
                  </w:rPr>
                  <m:t>0</m:t>
                </m:r>
              </m:sup>
            </m:sSubSup>
            <m: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p</m:t>
                </m:r>
              </m:e>
              <m:sub>
                <m:r>
                  <m:rPr>
                    <m:sty m:val="p"/>
                  </m:rPr>
                  <w:rPr>
                    <w:rFonts w:ascii="Cambria Math" w:hAnsi="Cambria Math" w:cs="Calibri"/>
                    <w:sz w:val="28"/>
                    <w:szCs w:val="28"/>
                  </w:rPr>
                  <m:t>A</m:t>
                </m:r>
              </m:sub>
            </m:sSub>
            <m:sSub>
              <m:sSubPr>
                <m:ctrlPr>
                  <w:rPr>
                    <w:rFonts w:ascii="Cambria Math" w:hAnsi="Cambria Math" w:cs="Calibri"/>
                    <w:i/>
                    <w:sz w:val="28"/>
                    <w:szCs w:val="28"/>
                  </w:rPr>
                </m:ctrlPr>
              </m:sSubPr>
              <m:e>
                <m:r>
                  <w:rPr>
                    <w:rFonts w:ascii="Cambria Math" w:hAnsi="Cambria Math" w:cs="Calibri"/>
                    <w:sz w:val="28"/>
                    <w:szCs w:val="28"/>
                  </w:rPr>
                  <m:t>k</m:t>
                </m:r>
              </m:e>
              <m:sub>
                <m:r>
                  <m:rPr>
                    <m:sty m:val="p"/>
                  </m:rPr>
                  <w:rPr>
                    <w:rFonts w:ascii="Cambria Math" w:hAnsi="Cambria Math" w:cs="Calibri"/>
                    <w:sz w:val="28"/>
                    <w:szCs w:val="28"/>
                  </w:rPr>
                  <m:t>ex</m:t>
                </m:r>
              </m:sub>
            </m:sSub>
            <m: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p</m:t>
                </m:r>
              </m:e>
              <m:sub>
                <m:r>
                  <m:rPr>
                    <m:sty m:val="p"/>
                  </m:rPr>
                  <w:rPr>
                    <w:rFonts w:ascii="Cambria Math" w:hAnsi="Cambria Math" w:cs="Calibri"/>
                    <w:sz w:val="28"/>
                    <w:szCs w:val="28"/>
                  </w:rPr>
                  <m:t>B</m:t>
                </m:r>
              </m:sub>
            </m:sSub>
            <m:sSub>
              <m:sSubPr>
                <m:ctrlPr>
                  <w:rPr>
                    <w:rFonts w:ascii="Cambria Math" w:hAnsi="Cambria Math" w:cs="Calibri"/>
                    <w:i/>
                    <w:sz w:val="28"/>
                    <w:szCs w:val="28"/>
                  </w:rPr>
                </m:ctrlPr>
              </m:sSubPr>
              <m:e>
                <m:r>
                  <w:rPr>
                    <w:rFonts w:ascii="Cambria Math" w:hAnsi="Cambria Math" w:cs="Calibri"/>
                    <w:sz w:val="28"/>
                    <w:szCs w:val="28"/>
                  </w:rPr>
                  <m:t>k</m:t>
                </m:r>
              </m:e>
              <m:sub>
                <m:r>
                  <m:rPr>
                    <m:sty m:val="p"/>
                  </m:rPr>
                  <w:rPr>
                    <w:rFonts w:ascii="Cambria Math" w:hAnsi="Cambria Math" w:cs="Calibri"/>
                    <w:sz w:val="28"/>
                    <w:szCs w:val="28"/>
                  </w:rPr>
                  <m:t>ex</m:t>
                </m:r>
              </m:sub>
            </m:sSub>
          </m:e>
        </m:d>
      </m:oMath>
      <w:r w:rsidR="00DD1EDC" w:rsidRPr="00AC062B">
        <w:rPr>
          <w:rFonts w:ascii="Calibri" w:hAnsi="Calibri" w:cs="Calibri"/>
          <w:sz w:val="24"/>
          <w:szCs w:val="24"/>
        </w:rPr>
        <w:t xml:space="preserve">, </w:t>
      </w:r>
      <w:r w:rsidR="00DD1EDC" w:rsidRPr="00AC062B">
        <w:rPr>
          <w:rFonts w:ascii="Calibri" w:hAnsi="Calibri" w:cs="Calibri"/>
          <w:sz w:val="24"/>
          <w:szCs w:val="24"/>
        </w:rPr>
        <w:tab/>
        <w:t>(5)</w:t>
      </w:r>
    </w:p>
    <w:p w14:paraId="298C212B" w14:textId="77777777" w:rsidR="00B80303" w:rsidRPr="00AC062B" w:rsidRDefault="00B80303" w:rsidP="00B759F3">
      <w:pPr>
        <w:pStyle w:val="NoSpacing"/>
        <w:rPr>
          <w:rFonts w:ascii="Calibri" w:hAnsi="Calibri" w:cs="Calibri"/>
        </w:rPr>
      </w:pPr>
    </w:p>
    <w:p w14:paraId="7B4A8639" w14:textId="77777777" w:rsidR="00B80303" w:rsidRPr="00AC062B" w:rsidRDefault="0002209B" w:rsidP="00B759F3">
      <w:pPr>
        <w:pStyle w:val="NoSpacing"/>
        <w:rPr>
          <w:rFonts w:ascii="Calibri" w:hAnsi="Calibri" w:cs="Calibri"/>
        </w:rPr>
      </w:pPr>
      <w:r w:rsidRPr="00AC062B">
        <w:rPr>
          <w:rFonts w:ascii="Calibri" w:hAnsi="Calibri" w:cs="Calibri"/>
        </w:rPr>
        <w:t xml:space="preserve">and in which </w:t>
      </w:r>
      <w:r w:rsidRPr="00AC062B">
        <w:rPr>
          <w:rStyle w:val="Emphasis"/>
          <w:rFonts w:ascii="Calibri" w:hAnsi="Calibri" w:cs="Calibri"/>
        </w:rPr>
        <w:t>p</w:t>
      </w:r>
      <w:r w:rsidRPr="00AC062B">
        <w:rPr>
          <w:rFonts w:ascii="Calibri" w:hAnsi="Calibri" w:cs="Calibri"/>
        </w:rPr>
        <w:t xml:space="preserve"> </w:t>
      </w:r>
      <w:r w:rsidRPr="00AC062B">
        <w:rPr>
          <w:rFonts w:ascii="Calibri" w:hAnsi="Calibri" w:cs="Calibri"/>
          <w:vertAlign w:val="subscript"/>
        </w:rPr>
        <w:t>A</w:t>
      </w:r>
      <w:r w:rsidRPr="00AC062B">
        <w:rPr>
          <w:rFonts w:ascii="Calibri" w:hAnsi="Calibri" w:cs="Calibri"/>
        </w:rPr>
        <w:t xml:space="preserve"> and </w:t>
      </w:r>
      <w:r w:rsidRPr="00AC062B">
        <w:rPr>
          <w:rStyle w:val="Emphasis"/>
          <w:rFonts w:ascii="Calibri" w:hAnsi="Calibri" w:cs="Calibri"/>
        </w:rPr>
        <w:t>p</w:t>
      </w:r>
      <w:r w:rsidRPr="00AC062B">
        <w:rPr>
          <w:rFonts w:ascii="Calibri" w:hAnsi="Calibri" w:cs="Calibri"/>
        </w:rPr>
        <w:t xml:space="preserve"> </w:t>
      </w:r>
      <w:r w:rsidRPr="00AC062B">
        <w:rPr>
          <w:rFonts w:ascii="Calibri" w:hAnsi="Calibri" w:cs="Calibri"/>
          <w:vertAlign w:val="subscript"/>
        </w:rPr>
        <w:t>B</w:t>
      </w:r>
      <w:r w:rsidRPr="00AC062B">
        <w:rPr>
          <w:rFonts w:ascii="Calibri" w:hAnsi="Calibri" w:cs="Calibri"/>
        </w:rPr>
        <w:t xml:space="preserve"> are the equilibrium populations of the two sites, </w:t>
      </w:r>
      <w:proofErr w:type="spellStart"/>
      <w:r w:rsidRPr="00AC062B">
        <w:rPr>
          <w:rFonts w:ascii="Calibri" w:hAnsi="Calibri" w:cs="Calibri"/>
        </w:rPr>
        <w:t>Δω</w:t>
      </w:r>
      <w:proofErr w:type="spellEnd"/>
      <w:r w:rsidRPr="00AC062B">
        <w:rPr>
          <w:rFonts w:ascii="Calibri" w:hAnsi="Calibri" w:cs="Calibri"/>
        </w:rPr>
        <w:t xml:space="preserve"> is the difference in chemical shifts between the two sites, and </w:t>
      </w:r>
      <w:r w:rsidRPr="00AC062B">
        <w:rPr>
          <w:rStyle w:val="Emphasis"/>
          <w:rFonts w:ascii="Calibri" w:hAnsi="Calibri" w:cs="Calibri"/>
        </w:rPr>
        <w:t>R</w:t>
      </w:r>
      <w:r w:rsidRPr="00AC062B">
        <w:rPr>
          <w:rFonts w:ascii="Calibri" w:hAnsi="Calibri" w:cs="Calibri"/>
        </w:rPr>
        <w:t xml:space="preserve"> </w:t>
      </w:r>
      <w:r w:rsidRPr="00AC062B">
        <w:rPr>
          <w:rFonts w:ascii="Calibri" w:hAnsi="Calibri" w:cs="Calibri"/>
          <w:vertAlign w:val="subscript"/>
        </w:rPr>
        <w:t>2A</w:t>
      </w:r>
      <w:r w:rsidRPr="00AC062B">
        <w:rPr>
          <w:rFonts w:ascii="Calibri" w:hAnsi="Calibri" w:cs="Calibri"/>
        </w:rPr>
        <w:t xml:space="preserve"> </w:t>
      </w:r>
      <w:r w:rsidRPr="00AC062B">
        <w:rPr>
          <w:rFonts w:ascii="Calibri" w:hAnsi="Calibri" w:cs="Calibri"/>
          <w:vertAlign w:val="superscript"/>
        </w:rPr>
        <w:t>0</w:t>
      </w:r>
      <w:r w:rsidRPr="00AC062B">
        <w:rPr>
          <w:rFonts w:ascii="Calibri" w:hAnsi="Calibri" w:cs="Calibri"/>
        </w:rPr>
        <w:t xml:space="preserve"> and </w:t>
      </w:r>
      <w:r w:rsidRPr="00AC062B">
        <w:rPr>
          <w:rStyle w:val="Emphasis"/>
          <w:rFonts w:ascii="Calibri" w:hAnsi="Calibri" w:cs="Calibri"/>
        </w:rPr>
        <w:t>R</w:t>
      </w:r>
      <w:r w:rsidRPr="00AC062B">
        <w:rPr>
          <w:rFonts w:ascii="Calibri" w:hAnsi="Calibri" w:cs="Calibri"/>
        </w:rPr>
        <w:t xml:space="preserve"> </w:t>
      </w:r>
      <w:r w:rsidRPr="00AC062B">
        <w:rPr>
          <w:rFonts w:ascii="Calibri" w:hAnsi="Calibri" w:cs="Calibri"/>
          <w:vertAlign w:val="subscript"/>
        </w:rPr>
        <w:t>2B</w:t>
      </w:r>
      <w:r w:rsidRPr="00AC062B">
        <w:rPr>
          <w:rFonts w:ascii="Calibri" w:hAnsi="Calibri" w:cs="Calibri"/>
        </w:rPr>
        <w:t xml:space="preserve"> </w:t>
      </w:r>
      <w:r w:rsidRPr="00AC062B">
        <w:rPr>
          <w:rFonts w:ascii="Calibri" w:hAnsi="Calibri" w:cs="Calibri"/>
          <w:vertAlign w:val="superscript"/>
        </w:rPr>
        <w:t>0</w:t>
      </w:r>
      <w:r w:rsidRPr="00AC062B">
        <w:rPr>
          <w:rFonts w:ascii="Calibri" w:hAnsi="Calibri" w:cs="Calibri"/>
        </w:rPr>
        <w:t xml:space="preserve"> are the intrinsic transverse relaxation rates of the two sites in the absence of chemical exchange, and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is the microscopic exchange rate constant of the motional process. The exchange rate constant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for nuclei in equilibrium between two magnetically inequivalent sites (A↔B) is the sum of the rate constants for the forward and reverse processes. In cases in which exchange is fast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&gt; </w:t>
      </w:r>
      <w:proofErr w:type="spellStart"/>
      <w:r w:rsidRPr="00AC062B">
        <w:rPr>
          <w:rFonts w:ascii="Calibri" w:hAnsi="Calibri" w:cs="Calibri"/>
        </w:rPr>
        <w:t>Δω</w:t>
      </w:r>
      <w:proofErr w:type="spellEnd"/>
      <w:r w:rsidRPr="00AC062B">
        <w:rPr>
          <w:rFonts w:ascii="Calibri" w:hAnsi="Calibri" w:cs="Calibri"/>
        </w:rPr>
        <w:t xml:space="preserve">), </w:t>
      </w:r>
      <w:hyperlink r:id="rId108" w:anchor="disp-formula-7" w:history="1">
        <w:r w:rsidRPr="00AC062B">
          <w:rPr>
            <w:rStyle w:val="Hyperlink"/>
            <w:rFonts w:ascii="Calibri" w:hAnsi="Calibri" w:cs="Calibri"/>
            <w:color w:val="auto"/>
          </w:rPr>
          <w:t xml:space="preserve">Eq. </w:t>
        </w:r>
        <w:r w:rsidRPr="00AC062B">
          <w:rPr>
            <w:rStyle w:val="Strong"/>
            <w:rFonts w:ascii="Calibri" w:hAnsi="Calibri" w:cs="Calibri"/>
            <w:u w:val="single"/>
          </w:rPr>
          <w:t>6</w:t>
        </w:r>
        <w:r w:rsidRPr="00AC062B">
          <w:rPr>
            <w:rStyle w:val="Hyperlink"/>
            <w:rFonts w:ascii="Calibri" w:hAnsi="Calibri" w:cs="Calibri"/>
            <w:color w:val="auto"/>
          </w:rPr>
          <w:t xml:space="preserve"> </w:t>
        </w:r>
      </w:hyperlink>
      <w:r w:rsidRPr="00AC062B">
        <w:rPr>
          <w:rFonts w:ascii="Calibri" w:hAnsi="Calibri" w:cs="Calibri"/>
        </w:rPr>
        <w:t>is fit to the CPMG dispersion data.</w:t>
      </w:r>
    </w:p>
    <w:p w14:paraId="72434521" w14:textId="2E4104B1" w:rsidR="00B80303" w:rsidRPr="00AC062B" w:rsidRDefault="00B80303" w:rsidP="00B759F3">
      <w:pPr>
        <w:pStyle w:val="NoSpacing"/>
        <w:rPr>
          <w:rFonts w:ascii="Calibri" w:hAnsi="Calibri" w:cs="Calibri"/>
        </w:rPr>
      </w:pPr>
    </w:p>
    <w:p w14:paraId="5332E3B4" w14:textId="2FCE920B" w:rsidR="00B80303" w:rsidRPr="00AC062B" w:rsidRDefault="00F6188A" w:rsidP="00DC3D26">
      <w:pPr>
        <w:pStyle w:val="NoSpacing"/>
        <w:jc w:val="center"/>
        <w:rPr>
          <w:rFonts w:ascii="Calibri" w:hAnsi="Calibri" w:cs="Calibri"/>
        </w:rPr>
      </w:pPr>
      <m:oMath>
        <m:sSub>
          <m:sSubPr>
            <m:ctrlPr>
              <w:rPr>
                <w:rFonts w:ascii="Cambria Math" w:hAnsi="Cambria Math" w:cs="Calibri"/>
                <w:i/>
                <w:sz w:val="28"/>
                <w:szCs w:val="28"/>
              </w:rPr>
            </m:ctrlPr>
          </m:sSubPr>
          <m:e>
            <m:r>
              <w:rPr>
                <w:rFonts w:ascii="Cambria Math" w:hAnsi="Cambria Math" w:cs="Calibri"/>
                <w:sz w:val="28"/>
                <w:szCs w:val="28"/>
              </w:rPr>
              <m:t>R</m:t>
            </m:r>
          </m:e>
          <m:sub>
            <m:r>
              <w:rPr>
                <w:rFonts w:ascii="Cambria Math" w:hAnsi="Cambria Math" w:cs="Calibri"/>
                <w:sz w:val="28"/>
                <w:szCs w:val="28"/>
              </w:rPr>
              <m:t>2</m:t>
            </m:r>
          </m:sub>
        </m:sSub>
        <m:d>
          <m:dPr>
            <m:ctrlPr>
              <w:rPr>
                <w:rFonts w:ascii="Cambria Math" w:hAnsi="Cambria Math" w:cs="Calibri"/>
                <w:i/>
                <w:sz w:val="28"/>
                <w:szCs w:val="28"/>
              </w:rPr>
            </m:ctrlPr>
          </m:dPr>
          <m:e>
            <m:r>
              <w:rPr>
                <w:rFonts w:ascii="Cambria Math" w:hAnsi="Cambria Math" w:cs="Calibri"/>
                <w:sz w:val="28"/>
                <w:szCs w:val="28"/>
              </w:rPr>
              <m:t>1∕</m:t>
            </m:r>
            <m:sSub>
              <m:sSubPr>
                <m:ctrlPr>
                  <w:rPr>
                    <w:rFonts w:ascii="Cambria Math" w:hAnsi="Cambria Math" w:cs="Calibri"/>
                    <w:i/>
                    <w:sz w:val="28"/>
                    <w:szCs w:val="28"/>
                  </w:rPr>
                </m:ctrlPr>
              </m:sSubPr>
              <m:e>
                <m:r>
                  <w:rPr>
                    <w:rFonts w:ascii="Cambria Math" w:hAnsi="Cambria Math" w:cs="Calibri"/>
                    <w:sz w:val="28"/>
                    <w:szCs w:val="28"/>
                  </w:rPr>
                  <m:t>τ</m:t>
                </m:r>
              </m:e>
              <m:sub>
                <m:r>
                  <m:rPr>
                    <m:sty m:val="p"/>
                  </m:rPr>
                  <w:rPr>
                    <w:rFonts w:ascii="Cambria Math" w:hAnsi="Cambria Math" w:cs="Calibri"/>
                    <w:sz w:val="28"/>
                    <w:szCs w:val="28"/>
                  </w:rPr>
                  <m:t>cp</m:t>
                </m:r>
              </m:sub>
            </m:sSub>
          </m:e>
        </m:d>
        <m:r>
          <w:rPr>
            <w:rFonts w:ascii="Cambria Math" w:hAnsi="Cambria Math" w:cs="Calibri"/>
            <w:sz w:val="28"/>
            <w:szCs w:val="28"/>
          </w:rPr>
          <m:t>=</m:t>
        </m:r>
        <m:sSubSup>
          <m:sSubSupPr>
            <m:ctrlPr>
              <w:rPr>
                <w:rFonts w:ascii="Cambria Math" w:hAnsi="Cambria Math" w:cs="Calibri"/>
                <w:i/>
                <w:sz w:val="28"/>
                <w:szCs w:val="28"/>
              </w:rPr>
            </m:ctrlPr>
          </m:sSubSupPr>
          <m:e>
            <m:r>
              <w:rPr>
                <w:rFonts w:ascii="Cambria Math" w:hAnsi="Cambria Math" w:cs="Calibri"/>
                <w:sz w:val="28"/>
                <w:szCs w:val="28"/>
              </w:rPr>
              <m:t>R</m:t>
            </m:r>
          </m:e>
          <m:sub>
            <m:r>
              <w:rPr>
                <w:rFonts w:ascii="Cambria Math" w:hAnsi="Cambria Math" w:cs="Calibri"/>
                <w:sz w:val="28"/>
                <w:szCs w:val="28"/>
              </w:rPr>
              <m:t>2</m:t>
            </m:r>
          </m:sub>
          <m:sup>
            <m:r>
              <w:rPr>
                <w:rFonts w:ascii="Cambria Math" w:hAnsi="Cambria Math" w:cs="Calibri"/>
                <w:sz w:val="28"/>
                <w:szCs w:val="28"/>
              </w:rPr>
              <m:t>0</m:t>
            </m:r>
          </m:sup>
        </m:sSubSup>
        <m: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ϕ</m:t>
            </m:r>
          </m:e>
          <m:sub>
            <m:r>
              <m:rPr>
                <m:sty m:val="p"/>
              </m:rPr>
              <w:rPr>
                <w:rFonts w:ascii="Cambria Math" w:hAnsi="Cambria Math" w:cs="Calibri"/>
                <w:sz w:val="28"/>
                <w:szCs w:val="28"/>
              </w:rPr>
              <m:t>ex</m:t>
            </m:r>
          </m:sub>
        </m:sSub>
        <m:d>
          <m:dPr>
            <m:ctrlPr>
              <w:rPr>
                <w:rFonts w:ascii="Cambria Math" w:hAnsi="Cambria Math" w:cs="Calibri"/>
                <w:i/>
                <w:sz w:val="28"/>
                <w:szCs w:val="28"/>
              </w:rPr>
            </m:ctrlPr>
          </m:dPr>
          <m:e>
            <m:r>
              <w:rPr>
                <w:rFonts w:ascii="Cambria Math" w:hAnsi="Cambria Math" w:cs="Calibri"/>
                <w:sz w:val="28"/>
                <w:szCs w:val="28"/>
              </w:rPr>
              <m:t>1-</m:t>
            </m:r>
            <m:f>
              <m:fPr>
                <m:ctrlPr>
                  <w:rPr>
                    <w:rFonts w:ascii="Cambria Math" w:hAnsi="Cambria Math" w:cs="Calibri"/>
                    <w:i/>
                    <w:sz w:val="28"/>
                    <w:szCs w:val="28"/>
                  </w:rPr>
                </m:ctrlPr>
              </m:fPr>
              <m:num>
                <m:r>
                  <w:rPr>
                    <w:rFonts w:ascii="Cambria Math" w:hAnsi="Cambria Math" w:cs="Calibri"/>
                    <w:sz w:val="28"/>
                    <w:szCs w:val="28"/>
                  </w:rPr>
                  <m:t>2</m:t>
                </m:r>
                <m:func>
                  <m:funcPr>
                    <m:ctrlPr>
                      <w:rPr>
                        <w:rFonts w:ascii="Cambria Math" w:hAnsi="Cambria Math" w:cs="Calibri"/>
                        <w:i/>
                        <w:sz w:val="28"/>
                        <w:szCs w:val="28"/>
                      </w:rPr>
                    </m:ctrlPr>
                  </m:funcPr>
                  <m:fName>
                    <m:r>
                      <m:rPr>
                        <m:sty m:val="p"/>
                      </m:rPr>
                      <w:rPr>
                        <w:rFonts w:ascii="Cambria Math" w:hAnsi="Cambria Math" w:cs="Calibri"/>
                        <w:sz w:val="28"/>
                        <w:szCs w:val="28"/>
                      </w:rPr>
                      <m:t>tanh</m:t>
                    </m:r>
                  </m:fName>
                  <m:e>
                    <m:d>
                      <m:dPr>
                        <m:ctrlPr>
                          <w:rPr>
                            <w:rFonts w:ascii="Cambria Math" w:hAnsi="Cambria Math" w:cs="Calibri"/>
                            <w:i/>
                            <w:sz w:val="28"/>
                            <w:szCs w:val="28"/>
                          </w:rPr>
                        </m:ctrlPr>
                      </m:dPr>
                      <m:e>
                        <m:sSub>
                          <m:sSubPr>
                            <m:ctrlPr>
                              <w:rPr>
                                <w:rFonts w:ascii="Cambria Math" w:hAnsi="Cambria Math" w:cs="Calibri"/>
                                <w:i/>
                                <w:sz w:val="28"/>
                                <w:szCs w:val="28"/>
                              </w:rPr>
                            </m:ctrlPr>
                          </m:sSubPr>
                          <m:e>
                            <m:r>
                              <w:rPr>
                                <w:rFonts w:ascii="Cambria Math" w:hAnsi="Cambria Math" w:cs="Calibri"/>
                                <w:sz w:val="28"/>
                                <w:szCs w:val="28"/>
                              </w:rPr>
                              <m:t>τ</m:t>
                            </m:r>
                          </m:e>
                          <m:sub>
                            <m:r>
                              <m:rPr>
                                <m:sty m:val="p"/>
                              </m:rPr>
                              <w:rPr>
                                <w:rFonts w:ascii="Cambria Math" w:hAnsi="Cambria Math" w:cs="Calibri"/>
                                <w:sz w:val="28"/>
                                <w:szCs w:val="28"/>
                              </w:rPr>
                              <m:t>cp</m:t>
                            </m:r>
                          </m:sub>
                        </m:sSub>
                        <m:sSub>
                          <m:sSubPr>
                            <m:ctrlPr>
                              <w:rPr>
                                <w:rFonts w:ascii="Cambria Math" w:hAnsi="Cambria Math" w:cs="Calibri"/>
                                <w:i/>
                                <w:sz w:val="28"/>
                                <w:szCs w:val="28"/>
                              </w:rPr>
                            </m:ctrlPr>
                          </m:sSubPr>
                          <m:e>
                            <m:r>
                              <w:rPr>
                                <w:rFonts w:ascii="Cambria Math" w:hAnsi="Cambria Math" w:cs="Calibri"/>
                                <w:sz w:val="28"/>
                                <w:szCs w:val="28"/>
                              </w:rPr>
                              <m:t>k</m:t>
                            </m:r>
                          </m:e>
                          <m:sub>
                            <m:r>
                              <m:rPr>
                                <m:sty m:val="p"/>
                              </m:rPr>
                              <w:rPr>
                                <w:rFonts w:ascii="Cambria Math" w:hAnsi="Cambria Math" w:cs="Calibri"/>
                                <w:sz w:val="28"/>
                                <w:szCs w:val="28"/>
                              </w:rPr>
                              <m:t>ex</m:t>
                            </m:r>
                          </m:sub>
                        </m:sSub>
                        <m:r>
                          <w:rPr>
                            <w:rFonts w:ascii="Cambria Math" w:hAnsi="Cambria Math" w:cs="Calibri"/>
                            <w:sz w:val="28"/>
                            <w:szCs w:val="28"/>
                          </w:rPr>
                          <m:t>∕2</m:t>
                        </m:r>
                      </m:e>
                    </m:d>
                  </m:e>
                </m:func>
              </m:num>
              <m:den>
                <m:sSub>
                  <m:sSubPr>
                    <m:ctrlPr>
                      <w:rPr>
                        <w:rFonts w:ascii="Cambria Math" w:hAnsi="Cambria Math" w:cs="Calibri"/>
                        <w:i/>
                        <w:sz w:val="28"/>
                        <w:szCs w:val="28"/>
                      </w:rPr>
                    </m:ctrlPr>
                  </m:sSubPr>
                  <m:e>
                    <m:r>
                      <w:rPr>
                        <w:rFonts w:ascii="Cambria Math" w:hAnsi="Cambria Math" w:cs="Calibri"/>
                        <w:sz w:val="28"/>
                        <w:szCs w:val="28"/>
                      </w:rPr>
                      <m:t>τ</m:t>
                    </m:r>
                  </m:e>
                  <m:sub>
                    <m:r>
                      <m:rPr>
                        <m:sty m:val="p"/>
                      </m:rPr>
                      <w:rPr>
                        <w:rFonts w:ascii="Cambria Math" w:hAnsi="Cambria Math" w:cs="Calibri"/>
                        <w:sz w:val="28"/>
                        <w:szCs w:val="28"/>
                      </w:rPr>
                      <m:t>cp</m:t>
                    </m:r>
                  </m:sub>
                </m:sSub>
                <m:sSub>
                  <m:sSubPr>
                    <m:ctrlPr>
                      <w:rPr>
                        <w:rFonts w:ascii="Cambria Math" w:hAnsi="Cambria Math" w:cs="Calibri"/>
                        <w:i/>
                        <w:sz w:val="28"/>
                        <w:szCs w:val="28"/>
                      </w:rPr>
                    </m:ctrlPr>
                  </m:sSubPr>
                  <m:e>
                    <m:r>
                      <w:rPr>
                        <w:rFonts w:ascii="Cambria Math" w:hAnsi="Cambria Math" w:cs="Calibri"/>
                        <w:sz w:val="28"/>
                        <w:szCs w:val="28"/>
                      </w:rPr>
                      <m:t>k</m:t>
                    </m:r>
                  </m:e>
                  <m:sub>
                    <m:r>
                      <m:rPr>
                        <m:sty m:val="p"/>
                      </m:rPr>
                      <w:rPr>
                        <w:rFonts w:ascii="Cambria Math" w:hAnsi="Cambria Math" w:cs="Calibri"/>
                        <w:sz w:val="28"/>
                        <w:szCs w:val="28"/>
                      </w:rPr>
                      <m:t>ex</m:t>
                    </m:r>
                  </m:sub>
                </m:sSub>
              </m:den>
            </m:f>
          </m:e>
        </m:d>
      </m:oMath>
      <w:r w:rsidR="00DC3D26" w:rsidRPr="00AC062B">
        <w:rPr>
          <w:rFonts w:ascii="Calibri" w:hAnsi="Calibri" w:cs="Calibri"/>
        </w:rPr>
        <w:t>,</w:t>
      </w:r>
      <w:r w:rsidR="00DC3D26" w:rsidRPr="00AC062B">
        <w:rPr>
          <w:rFonts w:ascii="Calibri" w:hAnsi="Calibri" w:cs="Calibri"/>
        </w:rPr>
        <w:tab/>
        <w:t>(6)</w:t>
      </w:r>
    </w:p>
    <w:p w14:paraId="241CC317" w14:textId="77777777" w:rsidR="00B80303" w:rsidRPr="00AC062B" w:rsidRDefault="00B80303" w:rsidP="00B759F3">
      <w:pPr>
        <w:pStyle w:val="NoSpacing"/>
        <w:rPr>
          <w:rFonts w:ascii="Calibri" w:hAnsi="Calibri" w:cs="Calibri"/>
        </w:rPr>
      </w:pPr>
    </w:p>
    <w:p w14:paraId="2433EEDF" w14:textId="53A0C30C" w:rsidR="0002209B" w:rsidRPr="00AC062B" w:rsidRDefault="0002209B" w:rsidP="00B759F3">
      <w:pPr>
        <w:pStyle w:val="NoSpacing"/>
        <w:rPr>
          <w:rFonts w:ascii="Calibri" w:hAnsi="Calibri" w:cs="Calibri"/>
        </w:rPr>
      </w:pPr>
      <w:r w:rsidRPr="00AC062B">
        <w:rPr>
          <w:rFonts w:ascii="Calibri" w:hAnsi="Calibri" w:cs="Calibri"/>
        </w:rPr>
        <w:t xml:space="preserve">in which </w:t>
      </w:r>
      <w:proofErr w:type="spellStart"/>
      <w:r w:rsidRPr="00AC062B">
        <w:rPr>
          <w:rFonts w:ascii="Calibri" w:hAnsi="Calibri" w:cs="Calibri"/>
        </w:rPr>
        <w:t>φ</w:t>
      </w:r>
      <w:r w:rsidRPr="00AC062B">
        <w:rPr>
          <w:rFonts w:ascii="Calibri" w:hAnsi="Calibri" w:cs="Calibri"/>
          <w:vertAlign w:val="subscript"/>
        </w:rPr>
        <w:t>ex</w:t>
      </w:r>
      <w:proofErr w:type="spellEnd"/>
      <w:r w:rsidRPr="00AC062B">
        <w:rPr>
          <w:rFonts w:ascii="Calibri" w:hAnsi="Calibri" w:cs="Calibri"/>
        </w:rPr>
        <w:t xml:space="preserve"> = </w:t>
      </w:r>
      <w:r w:rsidRPr="00AC062B">
        <w:rPr>
          <w:rStyle w:val="Emphasis"/>
          <w:rFonts w:ascii="Calibri" w:hAnsi="Calibri" w:cs="Calibri"/>
        </w:rPr>
        <w:t>p</w:t>
      </w:r>
      <w:r w:rsidRPr="00AC062B">
        <w:rPr>
          <w:rFonts w:ascii="Calibri" w:hAnsi="Calibri" w:cs="Calibri"/>
        </w:rPr>
        <w:t xml:space="preserve"> </w:t>
      </w:r>
      <w:r w:rsidRPr="00AC062B">
        <w:rPr>
          <w:rFonts w:ascii="Calibri" w:hAnsi="Calibri" w:cs="Calibri"/>
          <w:vertAlign w:val="subscript"/>
        </w:rPr>
        <w:t>a</w:t>
      </w:r>
      <w:r w:rsidRPr="00AC062B">
        <w:rPr>
          <w:rFonts w:ascii="Calibri" w:hAnsi="Calibri" w:cs="Calibri"/>
        </w:rPr>
        <w:t xml:space="preserve"> </w:t>
      </w:r>
      <w:r w:rsidRPr="00AC062B">
        <w:rPr>
          <w:rStyle w:val="Emphasis"/>
          <w:rFonts w:ascii="Calibri" w:hAnsi="Calibri" w:cs="Calibri"/>
        </w:rPr>
        <w:t>p</w:t>
      </w:r>
      <w:r w:rsidRPr="00AC062B">
        <w:rPr>
          <w:rFonts w:ascii="Calibri" w:hAnsi="Calibri" w:cs="Calibri"/>
        </w:rPr>
        <w:t xml:space="preserve"> </w:t>
      </w:r>
      <w:r w:rsidRPr="00AC062B">
        <w:rPr>
          <w:rFonts w:ascii="Calibri" w:hAnsi="Calibri" w:cs="Calibri"/>
          <w:vertAlign w:val="subscript"/>
        </w:rPr>
        <w:t>b</w:t>
      </w:r>
      <w:r w:rsidRPr="00AC062B">
        <w:rPr>
          <w:rFonts w:ascii="Calibri" w:hAnsi="Calibri" w:cs="Calibri"/>
        </w:rPr>
        <w:t>Δω</w:t>
      </w:r>
      <w:r w:rsidRPr="00AC062B">
        <w:rPr>
          <w:rFonts w:ascii="Calibri" w:hAnsi="Calibri" w:cs="Calibri"/>
          <w:vertAlign w:val="superscript"/>
        </w:rPr>
        <w:t>2</w:t>
      </w:r>
      <w:r w:rsidRPr="00AC062B">
        <w:rPr>
          <w:rFonts w:ascii="Calibri" w:hAnsi="Calibri" w:cs="Calibri"/>
        </w:rPr>
        <w:t>/</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w:t>
      </w:r>
    </w:p>
    <w:p w14:paraId="59678CEF" w14:textId="77777777" w:rsidR="00B11D49" w:rsidRPr="00AC062B" w:rsidRDefault="00B11D49" w:rsidP="00B759F3">
      <w:pPr>
        <w:pStyle w:val="NoSpacing"/>
        <w:rPr>
          <w:rFonts w:ascii="Calibri" w:hAnsi="Calibri" w:cs="Calibri"/>
        </w:rPr>
      </w:pPr>
    </w:p>
    <w:p w14:paraId="775FB4DA" w14:textId="7496840A" w:rsidR="0002209B" w:rsidRPr="00AC062B" w:rsidRDefault="0002209B" w:rsidP="00B11D49">
      <w:pPr>
        <w:pStyle w:val="NoSpacing"/>
        <w:rPr>
          <w:rFonts w:ascii="Calibri" w:hAnsi="Calibri" w:cs="Calibri"/>
        </w:rPr>
      </w:pPr>
      <w:r w:rsidRPr="00AC062B">
        <w:rPr>
          <w:rFonts w:ascii="Calibri" w:hAnsi="Calibri" w:cs="Calibri"/>
        </w:rPr>
        <w:t xml:space="preserve">Transverse spin-relaxation data using the </w:t>
      </w:r>
      <w:proofErr w:type="spellStart"/>
      <w:r w:rsidRPr="00AC062B">
        <w:rPr>
          <w:rFonts w:ascii="Calibri" w:hAnsi="Calibri" w:cs="Calibri"/>
        </w:rPr>
        <w:t>rcCPMG</w:t>
      </w:r>
      <w:proofErr w:type="spellEnd"/>
      <w:r w:rsidRPr="00AC062B">
        <w:rPr>
          <w:rFonts w:ascii="Calibri" w:hAnsi="Calibri" w:cs="Calibri"/>
        </w:rPr>
        <w:t xml:space="preserve"> experiment (</w:t>
      </w:r>
      <w:hyperlink r:id="rId109" w:anchor="ref-7" w:history="1">
        <w:r w:rsidRPr="00AC062B">
          <w:rPr>
            <w:rStyle w:val="Hyperlink"/>
            <w:rFonts w:ascii="Calibri" w:hAnsi="Calibri" w:cs="Calibri"/>
            <w:color w:val="auto"/>
          </w:rPr>
          <w:t>7</w:t>
        </w:r>
      </w:hyperlink>
      <w:r w:rsidRPr="00AC062B">
        <w:rPr>
          <w:rFonts w:ascii="Calibri" w:hAnsi="Calibri" w:cs="Calibri"/>
        </w:rPr>
        <w:t xml:space="preserve">) for the WT, D121A, and H48A enzyme samples were acquired at 800 and 600 MHz at 298 K. At each static magnetic field, </w:t>
      </w:r>
      <w:r w:rsidRPr="00AC062B">
        <w:rPr>
          <w:rStyle w:val="Emphasis"/>
          <w:rFonts w:ascii="Calibri" w:hAnsi="Calibri" w:cs="Calibri"/>
        </w:rPr>
        <w:t>R</w:t>
      </w:r>
      <w:r w:rsidRPr="00AC062B">
        <w:rPr>
          <w:rFonts w:ascii="Calibri" w:hAnsi="Calibri" w:cs="Calibri"/>
        </w:rPr>
        <w:t xml:space="preserve"> </w:t>
      </w:r>
      <w:r w:rsidRPr="00AC062B">
        <w:rPr>
          <w:rFonts w:ascii="Calibri" w:hAnsi="Calibri" w:cs="Calibri"/>
          <w:vertAlign w:val="subscript"/>
        </w:rPr>
        <w:t>2</w:t>
      </w:r>
      <w:r w:rsidRPr="00AC062B">
        <w:rPr>
          <w:rFonts w:ascii="Calibri" w:hAnsi="Calibri" w:cs="Calibri"/>
        </w:rPr>
        <w:t>(1/</w:t>
      </w:r>
      <w:proofErr w:type="spellStart"/>
      <w:r w:rsidRPr="00AC062B">
        <w:rPr>
          <w:rFonts w:ascii="Calibri" w:hAnsi="Calibri" w:cs="Calibri"/>
        </w:rPr>
        <w:t>τ</w:t>
      </w:r>
      <w:r w:rsidRPr="00AC062B">
        <w:rPr>
          <w:rFonts w:ascii="Calibri" w:hAnsi="Calibri" w:cs="Calibri"/>
          <w:vertAlign w:val="subscript"/>
        </w:rPr>
        <w:t>cp</w:t>
      </w:r>
      <w:proofErr w:type="spellEnd"/>
      <w:r w:rsidRPr="00AC062B">
        <w:rPr>
          <w:rFonts w:ascii="Calibri" w:hAnsi="Calibri" w:cs="Calibri"/>
        </w:rPr>
        <w:t xml:space="preserve">) relaxation rates were measured by acquiring two-dimensional experiments with </w:t>
      </w:r>
      <w:proofErr w:type="spellStart"/>
      <w:r w:rsidRPr="00AC062B">
        <w:rPr>
          <w:rFonts w:ascii="Calibri" w:hAnsi="Calibri" w:cs="Calibri"/>
        </w:rPr>
        <w:t>interpulse</w:t>
      </w:r>
      <w:proofErr w:type="spellEnd"/>
      <w:r w:rsidRPr="00AC062B">
        <w:rPr>
          <w:rFonts w:ascii="Calibri" w:hAnsi="Calibri" w:cs="Calibri"/>
        </w:rPr>
        <w:t xml:space="preserve"> delays, </w:t>
      </w:r>
      <w:proofErr w:type="spellStart"/>
      <w:r w:rsidRPr="00AC062B">
        <w:rPr>
          <w:rFonts w:ascii="Calibri" w:hAnsi="Calibri" w:cs="Calibri"/>
        </w:rPr>
        <w:t>τ</w:t>
      </w:r>
      <w:r w:rsidRPr="00AC062B">
        <w:rPr>
          <w:rFonts w:ascii="Calibri" w:hAnsi="Calibri" w:cs="Calibri"/>
          <w:vertAlign w:val="subscript"/>
        </w:rPr>
        <w:t>cp</w:t>
      </w:r>
      <w:proofErr w:type="spellEnd"/>
      <w:r w:rsidRPr="00AC062B">
        <w:rPr>
          <w:rFonts w:ascii="Calibri" w:hAnsi="Calibri" w:cs="Calibri"/>
        </w:rPr>
        <w:t xml:space="preserve">, during the nitrogen relaxation period of 0.625, 0.714, 1.0, 1.25, 1.67, 2.0, 2.50, 3.33, 5.0, and 10.0 </w:t>
      </w:r>
      <w:proofErr w:type="spellStart"/>
      <w:r w:rsidRPr="00AC062B">
        <w:rPr>
          <w:rFonts w:ascii="Calibri" w:hAnsi="Calibri" w:cs="Calibri"/>
        </w:rPr>
        <w:t>ms.</w:t>
      </w:r>
      <w:proofErr w:type="spellEnd"/>
      <w:r w:rsidRPr="00AC062B">
        <w:rPr>
          <w:rFonts w:ascii="Calibri" w:hAnsi="Calibri" w:cs="Calibri"/>
        </w:rPr>
        <w:t xml:space="preserve"> Relaxation rates were determined from a reference experiment with a total relaxation time of 0.0 </w:t>
      </w:r>
      <w:proofErr w:type="spellStart"/>
      <w:r w:rsidRPr="00AC062B">
        <w:rPr>
          <w:rFonts w:ascii="Calibri" w:hAnsi="Calibri" w:cs="Calibri"/>
        </w:rPr>
        <w:t>ms</w:t>
      </w:r>
      <w:proofErr w:type="spellEnd"/>
      <w:r w:rsidRPr="00AC062B">
        <w:rPr>
          <w:rFonts w:ascii="Calibri" w:hAnsi="Calibri" w:cs="Calibri"/>
        </w:rPr>
        <w:t xml:space="preserve"> and one with the total relaxation time equal to 40.0 </w:t>
      </w:r>
      <w:proofErr w:type="spellStart"/>
      <w:r w:rsidRPr="00AC062B">
        <w:rPr>
          <w:rFonts w:ascii="Calibri" w:hAnsi="Calibri" w:cs="Calibri"/>
        </w:rPr>
        <w:t>ms</w:t>
      </w:r>
      <w:proofErr w:type="spellEnd"/>
      <w:r w:rsidRPr="00AC062B">
        <w:rPr>
          <w:rFonts w:ascii="Calibri" w:hAnsi="Calibri" w:cs="Calibri"/>
        </w:rPr>
        <w:t xml:space="preserve"> (</w:t>
      </w:r>
      <w:hyperlink r:id="rId110" w:anchor="ref-42" w:history="1">
        <w:r w:rsidRPr="00AC062B">
          <w:rPr>
            <w:rStyle w:val="Hyperlink"/>
            <w:rFonts w:ascii="Calibri" w:hAnsi="Calibri" w:cs="Calibri"/>
            <w:color w:val="auto"/>
          </w:rPr>
          <w:t>42</w:t>
        </w:r>
      </w:hyperlink>
      <w:r w:rsidRPr="00AC062B">
        <w:rPr>
          <w:rFonts w:ascii="Calibri" w:hAnsi="Calibri" w:cs="Calibri"/>
        </w:rPr>
        <w:t xml:space="preserve">). The proton carrier frequency was set coincident with the water resonance. The </w:t>
      </w:r>
      <w:r w:rsidRPr="00AC062B">
        <w:rPr>
          <w:rFonts w:ascii="Calibri" w:hAnsi="Calibri" w:cs="Calibri"/>
          <w:vertAlign w:val="superscript"/>
        </w:rPr>
        <w:t>15</w:t>
      </w:r>
      <w:r w:rsidRPr="00AC062B">
        <w:rPr>
          <w:rFonts w:ascii="Calibri" w:hAnsi="Calibri" w:cs="Calibri"/>
        </w:rPr>
        <w:t xml:space="preserve">N carrier was set to 120 ppm, and the </w:t>
      </w:r>
      <w:r w:rsidRPr="00AC062B">
        <w:rPr>
          <w:rFonts w:ascii="Calibri" w:hAnsi="Calibri" w:cs="Calibri"/>
          <w:vertAlign w:val="superscript"/>
        </w:rPr>
        <w:t>13</w:t>
      </w:r>
      <w:r w:rsidRPr="00AC062B">
        <w:rPr>
          <w:rFonts w:ascii="Calibri" w:hAnsi="Calibri" w:cs="Calibri"/>
        </w:rPr>
        <w:t>C carrier was placed at 17 ppm for methionine and 54 ppm for alanine.</w:t>
      </w:r>
    </w:p>
    <w:p w14:paraId="4D545DF5" w14:textId="77777777" w:rsidR="00B11D49" w:rsidRPr="00AC062B" w:rsidRDefault="00B11D49" w:rsidP="00B11D49">
      <w:pPr>
        <w:pStyle w:val="NoSpacing"/>
        <w:rPr>
          <w:rFonts w:ascii="Calibri" w:hAnsi="Calibri" w:cs="Calibri"/>
        </w:rPr>
      </w:pPr>
    </w:p>
    <w:p w14:paraId="0D5FDE46" w14:textId="77777777" w:rsidR="00B11D49" w:rsidRPr="00AC062B" w:rsidRDefault="0002209B" w:rsidP="00B11D49">
      <w:pPr>
        <w:pStyle w:val="NoSpacing"/>
        <w:rPr>
          <w:rFonts w:ascii="Calibri" w:hAnsi="Calibri" w:cs="Calibri"/>
        </w:rPr>
      </w:pPr>
      <w:r w:rsidRPr="00AC062B">
        <w:rPr>
          <w:rFonts w:ascii="Calibri" w:hAnsi="Calibri" w:cs="Calibri"/>
        </w:rPr>
        <w:t xml:space="preserve">Differential multiple-quantum relaxation experiments were performed as described by </w:t>
      </w:r>
      <w:proofErr w:type="spellStart"/>
      <w:r w:rsidRPr="00AC062B">
        <w:rPr>
          <w:rFonts w:ascii="Calibri" w:hAnsi="Calibri" w:cs="Calibri"/>
        </w:rPr>
        <w:t>Kloiber</w:t>
      </w:r>
      <w:proofErr w:type="spellEnd"/>
      <w:r w:rsidRPr="00AC062B">
        <w:rPr>
          <w:rFonts w:ascii="Calibri" w:hAnsi="Calibri" w:cs="Calibri"/>
        </w:rPr>
        <w:t xml:space="preserve"> and </w:t>
      </w:r>
      <w:proofErr w:type="spellStart"/>
      <w:r w:rsidRPr="00AC062B">
        <w:rPr>
          <w:rFonts w:ascii="Calibri" w:hAnsi="Calibri" w:cs="Calibri"/>
        </w:rPr>
        <w:t>Konrat</w:t>
      </w:r>
      <w:proofErr w:type="spellEnd"/>
      <w:r w:rsidRPr="00AC062B">
        <w:rPr>
          <w:rFonts w:ascii="Calibri" w:hAnsi="Calibri" w:cs="Calibri"/>
        </w:rPr>
        <w:t xml:space="preserve"> (</w:t>
      </w:r>
      <w:hyperlink r:id="rId111" w:anchor="ref-32" w:history="1">
        <w:r w:rsidRPr="00AC062B">
          <w:rPr>
            <w:rStyle w:val="Hyperlink"/>
            <w:rFonts w:ascii="Calibri" w:hAnsi="Calibri" w:cs="Calibri"/>
            <w:color w:val="auto"/>
          </w:rPr>
          <w:t>32</w:t>
        </w:r>
      </w:hyperlink>
      <w:r w:rsidRPr="00AC062B">
        <w:rPr>
          <w:rFonts w:ascii="Calibri" w:hAnsi="Calibri" w:cs="Calibri"/>
        </w:rPr>
        <w:t xml:space="preserve">). Peak intensities were measured for a reference and a cross-relaxation experiment representing the </w:t>
      </w:r>
      <w:proofErr w:type="spellStart"/>
      <w:r w:rsidRPr="00AC062B">
        <w:rPr>
          <w:rFonts w:ascii="Calibri" w:hAnsi="Calibri" w:cs="Calibri"/>
        </w:rPr>
        <w:t>autorelaxation</w:t>
      </w:r>
      <w:proofErr w:type="spellEnd"/>
      <w:r w:rsidRPr="00AC062B">
        <w:rPr>
          <w:rFonts w:ascii="Calibri" w:hAnsi="Calibri" w:cs="Calibri"/>
        </w:rPr>
        <w:t xml:space="preserve"> of multiple quantum coherence (decay of 2</w:t>
      </w:r>
      <w:r w:rsidRPr="00AC062B">
        <w:rPr>
          <w:rStyle w:val="Emphasis"/>
          <w:rFonts w:ascii="Calibri" w:hAnsi="Calibri" w:cs="Calibri"/>
        </w:rPr>
        <w:t>I</w:t>
      </w:r>
      <w:r w:rsidRPr="00AC062B">
        <w:rPr>
          <w:rFonts w:ascii="Calibri" w:hAnsi="Calibri" w:cs="Calibri"/>
        </w:rPr>
        <w:t xml:space="preserve"> </w:t>
      </w:r>
      <w:r w:rsidRPr="00AC062B">
        <w:rPr>
          <w:rStyle w:val="Emphasis"/>
          <w:rFonts w:ascii="Calibri" w:hAnsi="Calibri" w:cs="Calibri"/>
          <w:vertAlign w:val="subscript"/>
        </w:rPr>
        <w:t>x</w:t>
      </w:r>
      <w:r w:rsidRPr="00AC062B">
        <w:rPr>
          <w:rFonts w:ascii="Calibri" w:hAnsi="Calibri" w:cs="Calibri"/>
        </w:rPr>
        <w:t xml:space="preserve"> </w:t>
      </w:r>
      <w:r w:rsidRPr="00AC062B">
        <w:rPr>
          <w:rStyle w:val="Emphasis"/>
          <w:rFonts w:ascii="Calibri" w:hAnsi="Calibri" w:cs="Calibri"/>
        </w:rPr>
        <w:t>S</w:t>
      </w:r>
      <w:r w:rsidRPr="00AC062B">
        <w:rPr>
          <w:rFonts w:ascii="Calibri" w:hAnsi="Calibri" w:cs="Calibri"/>
        </w:rPr>
        <w:t xml:space="preserve"> </w:t>
      </w:r>
      <w:r w:rsidRPr="00AC062B">
        <w:rPr>
          <w:rStyle w:val="Emphasis"/>
          <w:rFonts w:ascii="Calibri" w:hAnsi="Calibri" w:cs="Calibri"/>
          <w:vertAlign w:val="subscript"/>
        </w:rPr>
        <w:t>x</w:t>
      </w:r>
      <w:r w:rsidRPr="00AC062B">
        <w:rPr>
          <w:rFonts w:ascii="Calibri" w:hAnsi="Calibri" w:cs="Calibri"/>
        </w:rPr>
        <w:t>) and conversion of 2</w:t>
      </w:r>
      <w:r w:rsidRPr="00AC062B">
        <w:rPr>
          <w:rStyle w:val="Emphasis"/>
          <w:rFonts w:ascii="Calibri" w:hAnsi="Calibri" w:cs="Calibri"/>
        </w:rPr>
        <w:t>I</w:t>
      </w:r>
      <w:r w:rsidRPr="00AC062B">
        <w:rPr>
          <w:rFonts w:ascii="Calibri" w:hAnsi="Calibri" w:cs="Calibri"/>
        </w:rPr>
        <w:t xml:space="preserve"> </w:t>
      </w:r>
      <w:r w:rsidRPr="00AC062B">
        <w:rPr>
          <w:rStyle w:val="Emphasis"/>
          <w:rFonts w:ascii="Calibri" w:hAnsi="Calibri" w:cs="Calibri"/>
          <w:vertAlign w:val="subscript"/>
        </w:rPr>
        <w:t>x</w:t>
      </w:r>
      <w:r w:rsidRPr="00AC062B">
        <w:rPr>
          <w:rFonts w:ascii="Calibri" w:hAnsi="Calibri" w:cs="Calibri"/>
        </w:rPr>
        <w:t xml:space="preserve"> </w:t>
      </w:r>
      <w:r w:rsidRPr="00AC062B">
        <w:rPr>
          <w:rStyle w:val="Emphasis"/>
          <w:rFonts w:ascii="Calibri" w:hAnsi="Calibri" w:cs="Calibri"/>
        </w:rPr>
        <w:t>S</w:t>
      </w:r>
      <w:r w:rsidRPr="00AC062B">
        <w:rPr>
          <w:rFonts w:ascii="Calibri" w:hAnsi="Calibri" w:cs="Calibri"/>
        </w:rPr>
        <w:t xml:space="preserve"> </w:t>
      </w:r>
      <w:r w:rsidRPr="00AC062B">
        <w:rPr>
          <w:rStyle w:val="Emphasis"/>
          <w:rFonts w:ascii="Calibri" w:hAnsi="Calibri" w:cs="Calibri"/>
          <w:vertAlign w:val="subscript"/>
        </w:rPr>
        <w:t>x</w:t>
      </w:r>
      <w:r w:rsidRPr="00AC062B">
        <w:rPr>
          <w:rFonts w:ascii="Calibri" w:hAnsi="Calibri" w:cs="Calibri"/>
        </w:rPr>
        <w:t xml:space="preserve"> to 2</w:t>
      </w:r>
      <w:r w:rsidRPr="00AC062B">
        <w:rPr>
          <w:rStyle w:val="Emphasis"/>
          <w:rFonts w:ascii="Calibri" w:hAnsi="Calibri" w:cs="Calibri"/>
        </w:rPr>
        <w:t>I</w:t>
      </w:r>
      <w:r w:rsidRPr="00AC062B">
        <w:rPr>
          <w:rFonts w:ascii="Calibri" w:hAnsi="Calibri" w:cs="Calibri"/>
        </w:rPr>
        <w:t xml:space="preserve"> </w:t>
      </w:r>
      <w:r w:rsidRPr="00AC062B">
        <w:rPr>
          <w:rStyle w:val="Emphasis"/>
          <w:rFonts w:ascii="Calibri" w:hAnsi="Calibri" w:cs="Calibri"/>
          <w:vertAlign w:val="subscript"/>
        </w:rPr>
        <w:t>y</w:t>
      </w:r>
      <w:r w:rsidRPr="00AC062B">
        <w:rPr>
          <w:rFonts w:ascii="Calibri" w:hAnsi="Calibri" w:cs="Calibri"/>
        </w:rPr>
        <w:t xml:space="preserve"> </w:t>
      </w:r>
      <w:r w:rsidRPr="00AC062B">
        <w:rPr>
          <w:rStyle w:val="Emphasis"/>
          <w:rFonts w:ascii="Calibri" w:hAnsi="Calibri" w:cs="Calibri"/>
        </w:rPr>
        <w:t>S</w:t>
      </w:r>
      <w:r w:rsidRPr="00AC062B">
        <w:rPr>
          <w:rFonts w:ascii="Calibri" w:hAnsi="Calibri" w:cs="Calibri"/>
        </w:rPr>
        <w:t xml:space="preserve"> </w:t>
      </w:r>
      <w:r w:rsidRPr="00AC062B">
        <w:rPr>
          <w:rStyle w:val="Emphasis"/>
          <w:rFonts w:ascii="Calibri" w:hAnsi="Calibri" w:cs="Calibri"/>
          <w:vertAlign w:val="subscript"/>
        </w:rPr>
        <w:t>y</w:t>
      </w:r>
      <w:r w:rsidRPr="00AC062B">
        <w:rPr>
          <w:rFonts w:ascii="Calibri" w:hAnsi="Calibri" w:cs="Calibri"/>
        </w:rPr>
        <w:t xml:space="preserve"> due to modulation of isotropic chemical shifts by conformational exchange phenomena. The ratio of peak intensities for the cross-relaxation (</w:t>
      </w:r>
      <w:r w:rsidRPr="00AC062B">
        <w:rPr>
          <w:rStyle w:val="Emphasis"/>
          <w:rFonts w:ascii="Calibri" w:hAnsi="Calibri" w:cs="Calibri"/>
        </w:rPr>
        <w:t>I</w:t>
      </w:r>
      <w:r w:rsidRPr="00AC062B">
        <w:rPr>
          <w:rFonts w:ascii="Calibri" w:hAnsi="Calibri" w:cs="Calibri"/>
        </w:rPr>
        <w:t xml:space="preserve"> </w:t>
      </w:r>
      <w:r w:rsidRPr="00AC062B">
        <w:rPr>
          <w:rFonts w:ascii="Calibri" w:hAnsi="Calibri" w:cs="Calibri"/>
          <w:vertAlign w:val="subscript"/>
        </w:rPr>
        <w:t>cross</w:t>
      </w:r>
      <w:r w:rsidRPr="00AC062B">
        <w:rPr>
          <w:rFonts w:ascii="Calibri" w:hAnsi="Calibri" w:cs="Calibri"/>
        </w:rPr>
        <w:t xml:space="preserve">) and </w:t>
      </w:r>
      <w:proofErr w:type="spellStart"/>
      <w:r w:rsidRPr="00AC062B">
        <w:rPr>
          <w:rFonts w:ascii="Calibri" w:hAnsi="Calibri" w:cs="Calibri"/>
        </w:rPr>
        <w:t>autorelaxation</w:t>
      </w:r>
      <w:proofErr w:type="spellEnd"/>
      <w:r w:rsidRPr="00AC062B">
        <w:rPr>
          <w:rFonts w:ascii="Calibri" w:hAnsi="Calibri" w:cs="Calibri"/>
        </w:rPr>
        <w:t xml:space="preserve"> (</w:t>
      </w:r>
      <w:r w:rsidRPr="00AC062B">
        <w:rPr>
          <w:rStyle w:val="Emphasis"/>
          <w:rFonts w:ascii="Calibri" w:hAnsi="Calibri" w:cs="Calibri"/>
        </w:rPr>
        <w:t>I</w:t>
      </w:r>
      <w:r w:rsidRPr="00AC062B">
        <w:rPr>
          <w:rFonts w:ascii="Calibri" w:hAnsi="Calibri" w:cs="Calibri"/>
        </w:rPr>
        <w:t xml:space="preserve"> </w:t>
      </w:r>
      <w:r w:rsidRPr="00AC062B">
        <w:rPr>
          <w:rFonts w:ascii="Calibri" w:hAnsi="Calibri" w:cs="Calibri"/>
          <w:vertAlign w:val="subscript"/>
        </w:rPr>
        <w:t>auto</w:t>
      </w:r>
      <w:r w:rsidRPr="00AC062B">
        <w:rPr>
          <w:rFonts w:ascii="Calibri" w:hAnsi="Calibri" w:cs="Calibri"/>
        </w:rPr>
        <w:t>) at a 10-ms relaxation time (</w:t>
      </w:r>
      <w:r w:rsidRPr="00AC062B">
        <w:rPr>
          <w:rStyle w:val="Emphasis"/>
          <w:rFonts w:ascii="Calibri" w:hAnsi="Calibri" w:cs="Calibri"/>
        </w:rPr>
        <w:t>T</w:t>
      </w:r>
      <w:r w:rsidRPr="00AC062B">
        <w:rPr>
          <w:rFonts w:ascii="Calibri" w:hAnsi="Calibri" w:cs="Calibri"/>
        </w:rPr>
        <w:t xml:space="preserve"> </w:t>
      </w:r>
      <w:r w:rsidRPr="00AC062B">
        <w:rPr>
          <w:rFonts w:ascii="Calibri" w:hAnsi="Calibri" w:cs="Calibri"/>
          <w:vertAlign w:val="subscript"/>
        </w:rPr>
        <w:t>c</w:t>
      </w:r>
      <w:r w:rsidRPr="00AC062B">
        <w:rPr>
          <w:rFonts w:ascii="Calibri" w:hAnsi="Calibri" w:cs="Calibri"/>
        </w:rPr>
        <w:t>) were used to determine the differential multiple quantum relaxation rate Δ</w:t>
      </w:r>
      <w:r w:rsidRPr="00AC062B">
        <w:rPr>
          <w:rStyle w:val="Emphasis"/>
          <w:rFonts w:ascii="Calibri" w:hAnsi="Calibri" w:cs="Calibri"/>
        </w:rPr>
        <w:t>R</w:t>
      </w:r>
      <w:r w:rsidRPr="00AC062B">
        <w:rPr>
          <w:rFonts w:ascii="Calibri" w:hAnsi="Calibri" w:cs="Calibri"/>
        </w:rPr>
        <w:t xml:space="preserve"> </w:t>
      </w:r>
      <w:r w:rsidRPr="00AC062B">
        <w:rPr>
          <w:rFonts w:ascii="Calibri" w:hAnsi="Calibri" w:cs="Calibri"/>
          <w:vertAlign w:val="subscript"/>
        </w:rPr>
        <w:t>MQ</w:t>
      </w:r>
      <w:r w:rsidRPr="00AC062B">
        <w:rPr>
          <w:rFonts w:ascii="Calibri" w:hAnsi="Calibri" w:cs="Calibri"/>
        </w:rPr>
        <w:t xml:space="preserve">, </w:t>
      </w:r>
    </w:p>
    <w:p w14:paraId="4DB92A83" w14:textId="38A55041" w:rsidR="00B11D49" w:rsidRPr="00AC062B" w:rsidRDefault="00B11D49" w:rsidP="00B11D49">
      <w:pPr>
        <w:pStyle w:val="NoSpacing"/>
        <w:rPr>
          <w:rFonts w:ascii="Calibri" w:hAnsi="Calibri" w:cs="Calibri"/>
        </w:rPr>
      </w:pPr>
    </w:p>
    <w:p w14:paraId="390495B2" w14:textId="737A0CCA" w:rsidR="00B11D49" w:rsidRPr="00AC062B" w:rsidRDefault="00F6188A" w:rsidP="00882772">
      <w:pPr>
        <w:pStyle w:val="NoSpacing"/>
        <w:jc w:val="center"/>
        <w:rPr>
          <w:rFonts w:ascii="Calibri" w:hAnsi="Calibri" w:cs="Calibri"/>
        </w:rPr>
      </w:pPr>
      <m:oMath>
        <m:sSub>
          <m:sSubPr>
            <m:ctrlPr>
              <w:rPr>
                <w:rFonts w:ascii="Cambria Math" w:hAnsi="Cambria Math" w:cs="Calibri"/>
                <w:i/>
                <w:sz w:val="28"/>
                <w:szCs w:val="28"/>
              </w:rPr>
            </m:ctrlPr>
          </m:sSubPr>
          <m:e>
            <m:r>
              <w:rPr>
                <w:rFonts w:ascii="Cambria Math" w:hAnsi="Cambria Math" w:cs="Calibri"/>
                <w:sz w:val="28"/>
                <w:szCs w:val="28"/>
              </w:rPr>
              <m:t>I</m:t>
            </m:r>
          </m:e>
          <m:sub>
            <m:r>
              <m:rPr>
                <m:sty m:val="p"/>
              </m:rPr>
              <w:rPr>
                <w:rFonts w:ascii="Cambria Math" w:hAnsi="Cambria Math" w:cs="Calibri"/>
                <w:sz w:val="28"/>
                <w:szCs w:val="28"/>
              </w:rPr>
              <m:t>cross</m:t>
            </m:r>
          </m:sub>
        </m:sSub>
        <m: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I</m:t>
            </m:r>
          </m:e>
          <m:sub>
            <m:r>
              <m:rPr>
                <m:sty m:val="p"/>
              </m:rPr>
              <w:rPr>
                <w:rFonts w:ascii="Cambria Math" w:hAnsi="Cambria Math" w:cs="Calibri"/>
                <w:sz w:val="28"/>
                <w:szCs w:val="28"/>
              </w:rPr>
              <m:t>auto</m:t>
            </m:r>
          </m:sub>
        </m:sSub>
        <m:r>
          <w:rPr>
            <w:rFonts w:ascii="Cambria Math" w:hAnsi="Cambria Math" w:cs="Calibri"/>
            <w:sz w:val="28"/>
            <w:szCs w:val="28"/>
          </w:rPr>
          <m:t>=</m:t>
        </m:r>
        <m:func>
          <m:funcPr>
            <m:ctrlPr>
              <w:rPr>
                <w:rFonts w:ascii="Cambria Math" w:hAnsi="Cambria Math" w:cs="Calibri"/>
                <w:i/>
                <w:sz w:val="28"/>
                <w:szCs w:val="28"/>
              </w:rPr>
            </m:ctrlPr>
          </m:funcPr>
          <m:fName>
            <m:r>
              <m:rPr>
                <m:sty m:val="p"/>
              </m:rPr>
              <w:rPr>
                <w:rFonts w:ascii="Cambria Math" w:hAnsi="Cambria Math" w:cs="Calibri"/>
                <w:sz w:val="28"/>
                <w:szCs w:val="28"/>
              </w:rPr>
              <m:t>tanh</m:t>
            </m:r>
          </m:fName>
          <m:e>
            <m:d>
              <m:dPr>
                <m:ctrlPr>
                  <w:rPr>
                    <w:rFonts w:ascii="Cambria Math" w:hAnsi="Cambria Math" w:cs="Calibri"/>
                    <w:sz w:val="28"/>
                    <w:szCs w:val="28"/>
                  </w:rPr>
                </m:ctrlPr>
              </m:dPr>
              <m:e>
                <m:r>
                  <m:rPr>
                    <m:sty m:val="p"/>
                  </m:rPr>
                  <w:rPr>
                    <w:rFonts w:ascii="Cambria Math" w:hAnsi="Cambria Math" w:cs="Calibri"/>
                    <w:sz w:val="28"/>
                    <w:szCs w:val="28"/>
                  </w:rPr>
                  <m:t>Δ</m:t>
                </m:r>
                <m:sSub>
                  <m:sSubPr>
                    <m:ctrlPr>
                      <w:rPr>
                        <w:rFonts w:ascii="Cambria Math" w:hAnsi="Cambria Math" w:cs="Calibri"/>
                        <w:i/>
                        <w:sz w:val="28"/>
                        <w:szCs w:val="28"/>
                      </w:rPr>
                    </m:ctrlPr>
                  </m:sSubPr>
                  <m:e>
                    <m:r>
                      <w:rPr>
                        <w:rFonts w:ascii="Cambria Math" w:hAnsi="Cambria Math" w:cs="Calibri"/>
                        <w:sz w:val="28"/>
                        <w:szCs w:val="28"/>
                      </w:rPr>
                      <m:t>R</m:t>
                    </m:r>
                  </m:e>
                  <m:sub>
                    <m:r>
                      <m:rPr>
                        <m:sty m:val="p"/>
                      </m:rPr>
                      <w:rPr>
                        <w:rFonts w:ascii="Cambria Math" w:hAnsi="Cambria Math" w:cs="Calibri"/>
                        <w:sz w:val="28"/>
                        <w:szCs w:val="28"/>
                      </w:rPr>
                      <m:t>MQ</m:t>
                    </m:r>
                  </m:sub>
                </m:sSub>
                <m:sSub>
                  <m:sSubPr>
                    <m:ctrlPr>
                      <w:rPr>
                        <w:rFonts w:ascii="Cambria Math" w:hAnsi="Cambria Math" w:cs="Calibri"/>
                        <w:i/>
                        <w:sz w:val="28"/>
                        <w:szCs w:val="28"/>
                      </w:rPr>
                    </m:ctrlPr>
                  </m:sSubPr>
                  <m:e>
                    <m:r>
                      <w:rPr>
                        <w:rFonts w:ascii="Cambria Math" w:hAnsi="Cambria Math" w:cs="Calibri"/>
                        <w:sz w:val="28"/>
                        <w:szCs w:val="28"/>
                      </w:rPr>
                      <m:t>T</m:t>
                    </m:r>
                  </m:e>
                  <m:sub>
                    <m:r>
                      <m:rPr>
                        <m:sty m:val="p"/>
                      </m:rPr>
                      <w:rPr>
                        <w:rFonts w:ascii="Cambria Math" w:hAnsi="Cambria Math" w:cs="Calibri"/>
                        <w:sz w:val="28"/>
                        <w:szCs w:val="28"/>
                      </w:rPr>
                      <m:t>c</m:t>
                    </m:r>
                  </m:sub>
                </m:sSub>
                <m:r>
                  <w:rPr>
                    <w:rFonts w:ascii="Cambria Math" w:hAnsi="Cambria Math" w:cs="Calibri"/>
                    <w:sz w:val="28"/>
                    <w:szCs w:val="28"/>
                  </w:rPr>
                  <m:t>∕2</m:t>
                </m:r>
              </m:e>
            </m:d>
          </m:e>
        </m:func>
      </m:oMath>
      <w:r w:rsidR="00882772" w:rsidRPr="00AC062B">
        <w:rPr>
          <w:rFonts w:ascii="Calibri" w:hAnsi="Calibri" w:cs="Calibri"/>
        </w:rPr>
        <w:t>,</w:t>
      </w:r>
      <w:r w:rsidR="00882772" w:rsidRPr="00AC062B">
        <w:rPr>
          <w:rFonts w:ascii="Calibri" w:hAnsi="Calibri" w:cs="Calibri"/>
        </w:rPr>
        <w:tab/>
        <w:t>(7)</w:t>
      </w:r>
    </w:p>
    <w:p w14:paraId="2678A2DE" w14:textId="77777777" w:rsidR="00B11D49" w:rsidRPr="00AC062B" w:rsidRDefault="00B11D49" w:rsidP="00B11D49">
      <w:pPr>
        <w:pStyle w:val="NoSpacing"/>
        <w:rPr>
          <w:rFonts w:ascii="Calibri" w:hAnsi="Calibri" w:cs="Calibri"/>
        </w:rPr>
      </w:pPr>
    </w:p>
    <w:p w14:paraId="71961CEF" w14:textId="77777777" w:rsidR="0002209B" w:rsidRPr="00AC062B" w:rsidRDefault="0002209B" w:rsidP="00882772">
      <w:pPr>
        <w:pStyle w:val="Heading2"/>
        <w:rPr>
          <w:rFonts w:ascii="Calibri" w:hAnsi="Calibri" w:cs="Calibri"/>
          <w:color w:val="auto"/>
        </w:rPr>
      </w:pPr>
      <w:r w:rsidRPr="00AC062B">
        <w:rPr>
          <w:rFonts w:ascii="Calibri" w:hAnsi="Calibri" w:cs="Calibri"/>
          <w:color w:val="auto"/>
        </w:rPr>
        <w:t>Proton Inventory Analysis.</w:t>
      </w:r>
    </w:p>
    <w:p w14:paraId="2E8E4A18" w14:textId="77777777" w:rsidR="00882772" w:rsidRPr="00AC062B" w:rsidRDefault="0002209B" w:rsidP="00882772">
      <w:pPr>
        <w:pStyle w:val="NoSpacing"/>
        <w:rPr>
          <w:rFonts w:ascii="Calibri" w:hAnsi="Calibri" w:cs="Calibri"/>
        </w:rPr>
      </w:pPr>
      <w:r w:rsidRPr="00AC062B">
        <w:rPr>
          <w:rFonts w:ascii="Calibri" w:hAnsi="Calibri" w:cs="Calibri"/>
        </w:rPr>
        <w:t xml:space="preserve">Conformational exchange rate constants,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ex</w:t>
      </w:r>
      <w:r w:rsidRPr="00AC062B">
        <w:rPr>
          <w:rFonts w:ascii="Calibri" w:hAnsi="Calibri" w:cs="Calibri"/>
        </w:rPr>
        <w:t xml:space="preserve"> determined from CPMG dispersion analysis were determined as a function of atom fraction of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 xml:space="preserve">O, </w:t>
      </w:r>
      <w:r w:rsidRPr="00AC062B">
        <w:rPr>
          <w:rStyle w:val="Emphasis"/>
          <w:rFonts w:ascii="Calibri" w:hAnsi="Calibri" w:cs="Calibri"/>
        </w:rPr>
        <w:t>n</w:t>
      </w:r>
      <w:r w:rsidRPr="00AC062B">
        <w:rPr>
          <w:rFonts w:ascii="Calibri" w:hAnsi="Calibri" w:cs="Calibri"/>
        </w:rPr>
        <w:t>. From these data, the Gross–Butler (</w:t>
      </w:r>
      <w:hyperlink r:id="rId112" w:anchor="ref-28" w:history="1">
        <w:r w:rsidRPr="00AC062B">
          <w:rPr>
            <w:rStyle w:val="Hyperlink"/>
            <w:rFonts w:ascii="Calibri" w:hAnsi="Calibri" w:cs="Calibri"/>
            <w:color w:val="auto"/>
          </w:rPr>
          <w:t>28</w:t>
        </w:r>
      </w:hyperlink>
      <w:r w:rsidRPr="00AC062B">
        <w:rPr>
          <w:rFonts w:ascii="Calibri" w:hAnsi="Calibri" w:cs="Calibri"/>
        </w:rPr>
        <w:t>) equation was fit to determine the transition state fractionation factor.</w:t>
      </w:r>
    </w:p>
    <w:p w14:paraId="2FC995FD" w14:textId="77777777" w:rsidR="00882772" w:rsidRPr="00AC062B" w:rsidRDefault="00882772" w:rsidP="00882772">
      <w:pPr>
        <w:pStyle w:val="NoSpacing"/>
        <w:rPr>
          <w:rFonts w:ascii="Calibri" w:hAnsi="Calibri" w:cs="Calibri"/>
        </w:rPr>
      </w:pPr>
    </w:p>
    <w:p w14:paraId="415E530E" w14:textId="2BB85971" w:rsidR="00882772" w:rsidRPr="00AC062B" w:rsidRDefault="00F6188A" w:rsidP="0012451C">
      <w:pPr>
        <w:pStyle w:val="NoSpacing"/>
        <w:jc w:val="center"/>
        <w:rPr>
          <w:rFonts w:ascii="Calibri" w:hAnsi="Calibri" w:cs="Calibri"/>
        </w:rPr>
      </w:pPr>
      <m:oMath>
        <m:sSub>
          <m:sSubPr>
            <m:ctrlPr>
              <w:rPr>
                <w:rFonts w:ascii="Cambria Math" w:hAnsi="Cambria Math" w:cs="Calibri"/>
                <w:i/>
                <w:sz w:val="28"/>
                <w:szCs w:val="28"/>
              </w:rPr>
            </m:ctrlPr>
          </m:sSubPr>
          <m:e>
            <m:r>
              <w:rPr>
                <w:rFonts w:ascii="Cambria Math" w:hAnsi="Cambria Math" w:cs="Calibri"/>
                <w:sz w:val="28"/>
                <w:szCs w:val="28"/>
              </w:rPr>
              <m:t>k</m:t>
            </m:r>
          </m:e>
          <m:sub>
            <m:r>
              <w:rPr>
                <w:rFonts w:ascii="Cambria Math" w:hAnsi="Cambria Math" w:cs="Calibri"/>
                <w:sz w:val="28"/>
                <w:szCs w:val="28"/>
              </w:rPr>
              <m:t>n</m:t>
            </m:r>
          </m:sub>
        </m:sSub>
        <m: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k</m:t>
            </m:r>
          </m:e>
          <m:sub>
            <m:r>
              <w:rPr>
                <w:rFonts w:ascii="Cambria Math" w:hAnsi="Cambria Math" w:cs="Calibri"/>
                <w:sz w:val="28"/>
                <w:szCs w:val="28"/>
              </w:rPr>
              <m:t>0</m:t>
            </m:r>
          </m:sub>
        </m:sSub>
        <m:d>
          <m:dPr>
            <m:begChr m:val="["/>
            <m:endChr m:val="]"/>
            <m:ctrlPr>
              <w:rPr>
                <w:rFonts w:ascii="Cambria Math" w:hAnsi="Cambria Math" w:cs="Calibri"/>
                <w:i/>
                <w:sz w:val="28"/>
                <w:szCs w:val="28"/>
              </w:rPr>
            </m:ctrlPr>
          </m:dPr>
          <m:e>
            <m:f>
              <m:fPr>
                <m:type m:val="lin"/>
                <m:ctrlPr>
                  <w:rPr>
                    <w:rFonts w:ascii="Cambria Math" w:hAnsi="Cambria Math" w:cs="Calibri"/>
                    <w:i/>
                    <w:sz w:val="28"/>
                    <w:szCs w:val="28"/>
                  </w:rPr>
                </m:ctrlPr>
              </m:fPr>
              <m:num>
                <m:nary>
                  <m:naryPr>
                    <m:chr m:val="∏"/>
                    <m:limLoc m:val="undOvr"/>
                    <m:ctrlPr>
                      <w:rPr>
                        <w:rFonts w:ascii="Cambria Math" w:hAnsi="Cambria Math" w:cs="Calibri"/>
                        <w:i/>
                        <w:sz w:val="28"/>
                        <w:szCs w:val="28"/>
                      </w:rPr>
                    </m:ctrlPr>
                  </m:naryPr>
                  <m:sub>
                    <m:r>
                      <w:rPr>
                        <w:rFonts w:ascii="Cambria Math" w:hAnsi="Cambria Math" w:cs="Calibri"/>
                        <w:sz w:val="28"/>
                        <w:szCs w:val="28"/>
                      </w:rPr>
                      <m:t>i</m:t>
                    </m:r>
                  </m:sub>
                  <m:sup>
                    <m:r>
                      <w:rPr>
                        <w:rFonts w:ascii="Cambria Math" w:hAnsi="Cambria Math" w:cs="Calibri"/>
                        <w:sz w:val="28"/>
                        <w:szCs w:val="28"/>
                      </w:rPr>
                      <m:t>v</m:t>
                    </m:r>
                  </m:sup>
                  <m:e>
                    <m:d>
                      <m:dPr>
                        <m:ctrlPr>
                          <w:rPr>
                            <w:rFonts w:ascii="Cambria Math" w:hAnsi="Cambria Math" w:cs="Calibri"/>
                            <w:i/>
                            <w:sz w:val="28"/>
                            <w:szCs w:val="28"/>
                          </w:rPr>
                        </m:ctrlPr>
                      </m:dPr>
                      <m:e>
                        <m:r>
                          <w:rPr>
                            <w:rFonts w:ascii="Cambria Math" w:hAnsi="Cambria Math" w:cs="Calibri"/>
                            <w:sz w:val="28"/>
                            <w:szCs w:val="28"/>
                          </w:rPr>
                          <m:t>1-n+n</m:t>
                        </m:r>
                        <m:sSubSup>
                          <m:sSubSupPr>
                            <m:ctrlPr>
                              <w:rPr>
                                <w:rFonts w:ascii="Cambria Math" w:hAnsi="Cambria Math" w:cs="Calibri"/>
                                <w:i/>
                                <w:sz w:val="28"/>
                                <w:szCs w:val="28"/>
                              </w:rPr>
                            </m:ctrlPr>
                          </m:sSubSupPr>
                          <m:e>
                            <m:r>
                              <w:rPr>
                                <w:rFonts w:ascii="Cambria Math" w:hAnsi="Cambria Math" w:cs="Calibri"/>
                                <w:sz w:val="28"/>
                                <w:szCs w:val="28"/>
                              </w:rPr>
                              <m:t>ϕ</m:t>
                            </m:r>
                          </m:e>
                          <m:sub>
                            <m:r>
                              <w:rPr>
                                <w:rFonts w:ascii="Cambria Math" w:hAnsi="Cambria Math" w:cs="Calibri"/>
                                <w:sz w:val="28"/>
                                <w:szCs w:val="28"/>
                              </w:rPr>
                              <m:t>i</m:t>
                            </m:r>
                          </m:sub>
                          <m:sup>
                            <m:r>
                              <w:rPr>
                                <w:rFonts w:ascii="Cambria Math" w:hAnsi="Cambria Math" w:cs="Calibri"/>
                                <w:sz w:val="28"/>
                                <w:szCs w:val="28"/>
                              </w:rPr>
                              <m:t>T</m:t>
                            </m:r>
                          </m:sup>
                        </m:sSubSup>
                      </m:e>
                    </m:d>
                  </m:e>
                </m:nary>
              </m:num>
              <m:den>
                <m:nary>
                  <m:naryPr>
                    <m:chr m:val="∏"/>
                    <m:limLoc m:val="undOvr"/>
                    <m:ctrlPr>
                      <w:rPr>
                        <w:rFonts w:ascii="Cambria Math" w:hAnsi="Cambria Math" w:cs="Calibri"/>
                        <w:i/>
                        <w:sz w:val="28"/>
                        <w:szCs w:val="28"/>
                      </w:rPr>
                    </m:ctrlPr>
                  </m:naryPr>
                  <m:sub>
                    <m:r>
                      <w:rPr>
                        <w:rFonts w:ascii="Cambria Math" w:hAnsi="Cambria Math" w:cs="Calibri"/>
                        <w:sz w:val="28"/>
                        <w:szCs w:val="28"/>
                      </w:rPr>
                      <m:t>i</m:t>
                    </m:r>
                  </m:sub>
                  <m:sup>
                    <m:r>
                      <w:rPr>
                        <w:rFonts w:ascii="Cambria Math" w:hAnsi="Cambria Math" w:cs="Calibri"/>
                        <w:sz w:val="28"/>
                        <w:szCs w:val="28"/>
                      </w:rPr>
                      <m:t>v</m:t>
                    </m:r>
                  </m:sup>
                  <m:e>
                    <m:d>
                      <m:dPr>
                        <m:ctrlPr>
                          <w:rPr>
                            <w:rFonts w:ascii="Cambria Math" w:hAnsi="Cambria Math" w:cs="Calibri"/>
                            <w:i/>
                            <w:sz w:val="28"/>
                            <w:szCs w:val="28"/>
                          </w:rPr>
                        </m:ctrlPr>
                      </m:dPr>
                      <m:e>
                        <m:r>
                          <w:rPr>
                            <w:rFonts w:ascii="Cambria Math" w:hAnsi="Cambria Math" w:cs="Calibri"/>
                            <w:sz w:val="28"/>
                            <w:szCs w:val="28"/>
                          </w:rPr>
                          <m:t>1-n+n</m:t>
                        </m:r>
                        <m:sSubSup>
                          <m:sSubSupPr>
                            <m:ctrlPr>
                              <w:rPr>
                                <w:rFonts w:ascii="Cambria Math" w:hAnsi="Cambria Math" w:cs="Calibri"/>
                                <w:i/>
                                <w:sz w:val="28"/>
                                <w:szCs w:val="28"/>
                              </w:rPr>
                            </m:ctrlPr>
                          </m:sSubSupPr>
                          <m:e>
                            <m:r>
                              <w:rPr>
                                <w:rFonts w:ascii="Cambria Math" w:hAnsi="Cambria Math" w:cs="Calibri"/>
                                <w:sz w:val="28"/>
                                <w:szCs w:val="28"/>
                              </w:rPr>
                              <m:t>ϕ</m:t>
                            </m:r>
                          </m:e>
                          <m:sub>
                            <m:r>
                              <w:rPr>
                                <w:rFonts w:ascii="Cambria Math" w:hAnsi="Cambria Math" w:cs="Calibri"/>
                                <w:sz w:val="28"/>
                                <w:szCs w:val="28"/>
                              </w:rPr>
                              <m:t>i</m:t>
                            </m:r>
                          </m:sub>
                          <m:sup>
                            <m:r>
                              <w:rPr>
                                <w:rFonts w:ascii="Cambria Math" w:hAnsi="Cambria Math" w:cs="Calibri"/>
                                <w:sz w:val="28"/>
                                <w:szCs w:val="28"/>
                              </w:rPr>
                              <m:t>R</m:t>
                            </m:r>
                          </m:sup>
                        </m:sSubSup>
                      </m:e>
                    </m:d>
                  </m:e>
                </m:nary>
              </m:den>
            </m:f>
          </m:e>
        </m:d>
      </m:oMath>
      <w:r w:rsidR="0012451C" w:rsidRPr="00AC062B">
        <w:rPr>
          <w:rFonts w:ascii="Calibri" w:hAnsi="Calibri" w:cs="Calibri"/>
        </w:rPr>
        <w:t>.</w:t>
      </w:r>
      <w:r w:rsidR="0012451C" w:rsidRPr="00AC062B">
        <w:rPr>
          <w:rFonts w:ascii="Calibri" w:hAnsi="Calibri" w:cs="Calibri"/>
        </w:rPr>
        <w:tab/>
        <w:t>(8)</w:t>
      </w:r>
    </w:p>
    <w:p w14:paraId="0C3F1AFF" w14:textId="77777777" w:rsidR="00882772" w:rsidRPr="00AC062B" w:rsidRDefault="00882772" w:rsidP="00882772">
      <w:pPr>
        <w:pStyle w:val="NoSpacing"/>
        <w:rPr>
          <w:rFonts w:ascii="Calibri" w:hAnsi="Calibri" w:cs="Calibri"/>
        </w:rPr>
      </w:pPr>
    </w:p>
    <w:p w14:paraId="26E0E161" w14:textId="5AA52311" w:rsidR="0002209B" w:rsidRPr="00AC062B" w:rsidRDefault="0002209B" w:rsidP="00882772">
      <w:pPr>
        <w:pStyle w:val="NoSpacing"/>
        <w:rPr>
          <w:rFonts w:ascii="Calibri" w:hAnsi="Calibri" w:cs="Calibri"/>
        </w:rPr>
      </w:pPr>
      <w:r w:rsidRPr="00AC062B">
        <w:rPr>
          <w:rFonts w:ascii="Calibri" w:hAnsi="Calibri" w:cs="Calibri"/>
        </w:rPr>
        <w:t xml:space="preserve">In </w:t>
      </w:r>
      <w:hyperlink r:id="rId113" w:anchor="disp-formula-9" w:history="1">
        <w:r w:rsidRPr="00AC062B">
          <w:rPr>
            <w:rStyle w:val="Hyperlink"/>
            <w:rFonts w:ascii="Calibri" w:hAnsi="Calibri" w:cs="Calibri"/>
            <w:color w:val="auto"/>
          </w:rPr>
          <w:t xml:space="preserve">Eq. </w:t>
        </w:r>
        <w:r w:rsidRPr="00AC062B">
          <w:rPr>
            <w:rStyle w:val="Strong"/>
            <w:rFonts w:ascii="Calibri" w:hAnsi="Calibri" w:cs="Calibri"/>
            <w:u w:val="single"/>
          </w:rPr>
          <w:t>8</w:t>
        </w:r>
        <w:r w:rsidRPr="00AC062B">
          <w:rPr>
            <w:rStyle w:val="Hyperlink"/>
            <w:rFonts w:ascii="Calibri" w:hAnsi="Calibri" w:cs="Calibri"/>
            <w:color w:val="auto"/>
          </w:rPr>
          <w:t xml:space="preserve"> </w:t>
        </w:r>
      </w:hyperlink>
      <w:r w:rsidRPr="00AC062B">
        <w:rPr>
          <w:rFonts w:ascii="Calibri" w:hAnsi="Calibri" w:cs="Calibri"/>
        </w:rPr>
        <w:t xml:space="preserve">, </w:t>
      </w:r>
      <w:r w:rsidRPr="00AC062B">
        <w:rPr>
          <w:rStyle w:val="Emphasis"/>
          <w:rFonts w:ascii="Calibri" w:hAnsi="Calibri" w:cs="Calibri"/>
        </w:rPr>
        <w:t>k</w:t>
      </w:r>
      <w:r w:rsidRPr="00AC062B">
        <w:rPr>
          <w:rFonts w:ascii="Calibri" w:hAnsi="Calibri" w:cs="Calibri"/>
        </w:rPr>
        <w:t xml:space="preserve"> </w:t>
      </w:r>
      <w:r w:rsidRPr="00AC062B">
        <w:rPr>
          <w:rStyle w:val="Emphasis"/>
          <w:rFonts w:ascii="Calibri" w:hAnsi="Calibri" w:cs="Calibri"/>
          <w:vertAlign w:val="subscript"/>
        </w:rPr>
        <w:t>n</w:t>
      </w:r>
      <w:r w:rsidRPr="00AC062B">
        <w:rPr>
          <w:rFonts w:ascii="Calibri" w:hAnsi="Calibri" w:cs="Calibri"/>
        </w:rPr>
        <w:t xml:space="preserve"> is the measured rate constant in </w:t>
      </w:r>
      <w:r w:rsidRPr="00AC062B">
        <w:rPr>
          <w:rStyle w:val="Emphasis"/>
          <w:rFonts w:ascii="Calibri" w:hAnsi="Calibri" w:cs="Calibri"/>
        </w:rPr>
        <w:t>n</w:t>
      </w:r>
      <w:r w:rsidRPr="00AC062B">
        <w:rPr>
          <w:rFonts w:ascii="Calibri" w:hAnsi="Calibri" w:cs="Calibri"/>
        </w:rPr>
        <w:t xml:space="preserve">-atom fraction of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 xml:space="preserve">O, </w:t>
      </w:r>
      <w:r w:rsidRPr="00AC062B">
        <w:rPr>
          <w:rStyle w:val="Emphasis"/>
          <w:rFonts w:ascii="Calibri" w:hAnsi="Calibri" w:cs="Calibri"/>
        </w:rPr>
        <w:t>k</w:t>
      </w:r>
      <w:r w:rsidRPr="00AC062B">
        <w:rPr>
          <w:rFonts w:ascii="Calibri" w:hAnsi="Calibri" w:cs="Calibri"/>
        </w:rPr>
        <w:t xml:space="preserve"> </w:t>
      </w:r>
      <w:r w:rsidRPr="00AC062B">
        <w:rPr>
          <w:rFonts w:ascii="Calibri" w:hAnsi="Calibri" w:cs="Calibri"/>
          <w:vertAlign w:val="subscript"/>
        </w:rPr>
        <w:t>0</w:t>
      </w:r>
      <w:r w:rsidRPr="00AC062B">
        <w:rPr>
          <w:rFonts w:ascii="Calibri" w:hAnsi="Calibri" w:cs="Calibri"/>
        </w:rPr>
        <w:t xml:space="preserve"> is the rate constant in pure H</w:t>
      </w:r>
      <w:r w:rsidRPr="00AC062B">
        <w:rPr>
          <w:rFonts w:ascii="Calibri" w:hAnsi="Calibri" w:cs="Calibri"/>
          <w:vertAlign w:val="subscript"/>
        </w:rPr>
        <w:t>2</w:t>
      </w:r>
      <w:r w:rsidRPr="00AC062B">
        <w:rPr>
          <w:rFonts w:ascii="Calibri" w:hAnsi="Calibri" w:cs="Calibri"/>
        </w:rPr>
        <w:t xml:space="preserve">O, and </w:t>
      </w:r>
      <w:proofErr w:type="spellStart"/>
      <w:r w:rsidRPr="00AC062B">
        <w:rPr>
          <w:rFonts w:ascii="Calibri" w:hAnsi="Calibri" w:cs="Calibri"/>
        </w:rPr>
        <w:t>φ</w:t>
      </w:r>
      <w:r w:rsidRPr="00AC062B">
        <w:rPr>
          <w:rStyle w:val="Emphasis"/>
          <w:rFonts w:ascii="Calibri" w:hAnsi="Calibri" w:cs="Calibri"/>
          <w:vertAlign w:val="subscript"/>
        </w:rPr>
        <w:t>i</w:t>
      </w:r>
      <w:proofErr w:type="spellEnd"/>
      <w:r w:rsidRPr="00AC062B">
        <w:rPr>
          <w:rFonts w:ascii="Calibri" w:hAnsi="Calibri" w:cs="Calibri"/>
        </w:rPr>
        <w:t xml:space="preserve"> </w:t>
      </w:r>
      <w:r w:rsidRPr="00AC062B">
        <w:rPr>
          <w:rStyle w:val="Emphasis"/>
          <w:rFonts w:ascii="Calibri" w:hAnsi="Calibri" w:cs="Calibri"/>
          <w:vertAlign w:val="superscript"/>
        </w:rPr>
        <w:t>R</w:t>
      </w:r>
      <w:r w:rsidRPr="00AC062B">
        <w:rPr>
          <w:rFonts w:ascii="Calibri" w:hAnsi="Calibri" w:cs="Calibri"/>
        </w:rPr>
        <w:t xml:space="preserve"> and </w:t>
      </w:r>
      <w:proofErr w:type="spellStart"/>
      <w:r w:rsidRPr="00AC062B">
        <w:rPr>
          <w:rFonts w:ascii="Calibri" w:hAnsi="Calibri" w:cs="Calibri"/>
        </w:rPr>
        <w:t>φ</w:t>
      </w:r>
      <w:r w:rsidRPr="00AC062B">
        <w:rPr>
          <w:rStyle w:val="Emphasis"/>
          <w:rFonts w:ascii="Calibri" w:hAnsi="Calibri" w:cs="Calibri"/>
          <w:vertAlign w:val="subscript"/>
        </w:rPr>
        <w:t>i</w:t>
      </w:r>
      <w:proofErr w:type="spellEnd"/>
      <w:r w:rsidRPr="00AC062B">
        <w:rPr>
          <w:rFonts w:ascii="Calibri" w:hAnsi="Calibri" w:cs="Calibri"/>
        </w:rPr>
        <w:t xml:space="preserve"> </w:t>
      </w:r>
      <w:r w:rsidRPr="00AC062B">
        <w:rPr>
          <w:rStyle w:val="Emphasis"/>
          <w:rFonts w:ascii="Calibri" w:hAnsi="Calibri" w:cs="Calibri"/>
          <w:vertAlign w:val="superscript"/>
        </w:rPr>
        <w:t>T</w:t>
      </w:r>
      <w:r w:rsidRPr="00AC062B">
        <w:rPr>
          <w:rFonts w:ascii="Calibri" w:hAnsi="Calibri" w:cs="Calibri"/>
        </w:rPr>
        <w:t xml:space="preserve"> are the isotopic fractionation factors for the </w:t>
      </w:r>
      <w:proofErr w:type="spellStart"/>
      <w:r w:rsidRPr="00AC062B">
        <w:rPr>
          <w:rStyle w:val="Emphasis"/>
          <w:rFonts w:ascii="Calibri" w:hAnsi="Calibri" w:cs="Calibri"/>
        </w:rPr>
        <w:t>i</w:t>
      </w:r>
      <w:r w:rsidRPr="00AC062B">
        <w:rPr>
          <w:rFonts w:ascii="Calibri" w:hAnsi="Calibri" w:cs="Calibri"/>
        </w:rPr>
        <w:t>th</w:t>
      </w:r>
      <w:proofErr w:type="spellEnd"/>
      <w:r w:rsidRPr="00AC062B">
        <w:rPr>
          <w:rFonts w:ascii="Calibri" w:hAnsi="Calibri" w:cs="Calibri"/>
        </w:rPr>
        <w:t xml:space="preserve"> site in the reactant and transition state, respectively. In this analysis, it is reasonably assumed (</w:t>
      </w:r>
      <w:hyperlink r:id="rId114" w:anchor="ref-43" w:history="1">
        <w:r w:rsidRPr="00AC062B">
          <w:rPr>
            <w:rStyle w:val="Hyperlink"/>
            <w:rFonts w:ascii="Calibri" w:hAnsi="Calibri" w:cs="Calibri"/>
            <w:color w:val="auto"/>
          </w:rPr>
          <w:t>43</w:t>
        </w:r>
      </w:hyperlink>
      <w:r w:rsidRPr="00AC062B">
        <w:rPr>
          <w:rFonts w:ascii="Calibri" w:hAnsi="Calibri" w:cs="Calibri"/>
        </w:rPr>
        <w:t xml:space="preserve">) that </w:t>
      </w:r>
      <w:proofErr w:type="spellStart"/>
      <w:r w:rsidRPr="00AC062B">
        <w:rPr>
          <w:rFonts w:ascii="Calibri" w:hAnsi="Calibri" w:cs="Calibri"/>
        </w:rPr>
        <w:t>φ</w:t>
      </w:r>
      <w:r w:rsidRPr="00AC062B">
        <w:rPr>
          <w:rStyle w:val="Emphasis"/>
          <w:rFonts w:ascii="Calibri" w:hAnsi="Calibri" w:cs="Calibri"/>
          <w:vertAlign w:val="subscript"/>
        </w:rPr>
        <w:t>i</w:t>
      </w:r>
      <w:proofErr w:type="spellEnd"/>
      <w:r w:rsidRPr="00AC062B">
        <w:rPr>
          <w:rFonts w:ascii="Calibri" w:hAnsi="Calibri" w:cs="Calibri"/>
        </w:rPr>
        <w:t xml:space="preserve"> </w:t>
      </w:r>
      <w:r w:rsidRPr="00AC062B">
        <w:rPr>
          <w:rStyle w:val="Emphasis"/>
          <w:rFonts w:ascii="Calibri" w:hAnsi="Calibri" w:cs="Calibri"/>
          <w:vertAlign w:val="superscript"/>
        </w:rPr>
        <w:t>R</w:t>
      </w:r>
      <w:r w:rsidRPr="00AC062B">
        <w:rPr>
          <w:rFonts w:ascii="Calibri" w:hAnsi="Calibri" w:cs="Calibri"/>
        </w:rPr>
        <w:t xml:space="preserve"> ≈ 1. In this case, </w:t>
      </w:r>
      <w:hyperlink r:id="rId115" w:anchor="disp-formula-9" w:history="1">
        <w:r w:rsidRPr="00AC062B">
          <w:rPr>
            <w:rStyle w:val="Hyperlink"/>
            <w:rFonts w:ascii="Calibri" w:hAnsi="Calibri" w:cs="Calibri"/>
            <w:color w:val="auto"/>
          </w:rPr>
          <w:t xml:space="preserve">Eq. </w:t>
        </w:r>
        <w:r w:rsidRPr="00AC062B">
          <w:rPr>
            <w:rStyle w:val="Strong"/>
            <w:rFonts w:ascii="Calibri" w:hAnsi="Calibri" w:cs="Calibri"/>
            <w:u w:val="single"/>
          </w:rPr>
          <w:t>8</w:t>
        </w:r>
        <w:r w:rsidRPr="00AC062B">
          <w:rPr>
            <w:rStyle w:val="Hyperlink"/>
            <w:rFonts w:ascii="Calibri" w:hAnsi="Calibri" w:cs="Calibri"/>
            <w:color w:val="auto"/>
          </w:rPr>
          <w:t xml:space="preserve"> </w:t>
        </w:r>
      </w:hyperlink>
      <w:r w:rsidRPr="00AC062B">
        <w:rPr>
          <w:rFonts w:ascii="Calibri" w:hAnsi="Calibri" w:cs="Calibri"/>
        </w:rPr>
        <w:t>predicts a linear dependence of the rate constant for a single proton.</w:t>
      </w:r>
    </w:p>
    <w:p w14:paraId="1C331717" w14:textId="77777777" w:rsidR="0002209B" w:rsidRPr="00AC062B" w:rsidRDefault="0002209B" w:rsidP="0012451C">
      <w:pPr>
        <w:pStyle w:val="Heading1"/>
        <w:rPr>
          <w:rFonts w:ascii="Calibri" w:hAnsi="Calibri" w:cs="Calibri"/>
          <w:color w:val="auto"/>
        </w:rPr>
      </w:pPr>
      <w:r w:rsidRPr="00AC062B">
        <w:rPr>
          <w:rFonts w:ascii="Calibri" w:hAnsi="Calibri" w:cs="Calibri"/>
          <w:color w:val="auto"/>
        </w:rPr>
        <w:t>Acknowledgments</w:t>
      </w:r>
    </w:p>
    <w:p w14:paraId="6F098074" w14:textId="77777777" w:rsidR="0002209B" w:rsidRPr="00AC062B" w:rsidRDefault="0002209B" w:rsidP="0012451C">
      <w:pPr>
        <w:pStyle w:val="NoSpacing"/>
        <w:rPr>
          <w:rFonts w:ascii="Calibri" w:hAnsi="Calibri" w:cs="Calibri"/>
        </w:rPr>
      </w:pPr>
      <w:r w:rsidRPr="00AC062B">
        <w:rPr>
          <w:rFonts w:ascii="Calibri" w:hAnsi="Calibri" w:cs="Calibri"/>
        </w:rPr>
        <w:t xml:space="preserve">We thank </w:t>
      </w:r>
      <w:proofErr w:type="spellStart"/>
      <w:r w:rsidRPr="00AC062B">
        <w:rPr>
          <w:rFonts w:ascii="Calibri" w:hAnsi="Calibri" w:cs="Calibri"/>
        </w:rPr>
        <w:t>Thusitha</w:t>
      </w:r>
      <w:proofErr w:type="spellEnd"/>
      <w:r w:rsidRPr="00AC062B">
        <w:rPr>
          <w:rFonts w:ascii="Calibri" w:hAnsi="Calibri" w:cs="Calibri"/>
        </w:rPr>
        <w:t xml:space="preserve"> </w:t>
      </w:r>
      <w:proofErr w:type="spellStart"/>
      <w:r w:rsidRPr="00AC062B">
        <w:rPr>
          <w:rFonts w:ascii="Calibri" w:hAnsi="Calibri" w:cs="Calibri"/>
        </w:rPr>
        <w:t>Jayasundera</w:t>
      </w:r>
      <w:proofErr w:type="spellEnd"/>
      <w:r w:rsidRPr="00AC062B">
        <w:rPr>
          <w:rFonts w:ascii="Calibri" w:hAnsi="Calibri" w:cs="Calibri"/>
        </w:rPr>
        <w:t xml:space="preserve"> for performing the isothermal titration calorimetry experiments. J.P.L. was supported by National Science Foundation CAREER Grant MCB0236966 and by the Alfred P. Sloan Foundation. E.D.W. was supported by National Institutes of Health Biophysics Training Grant 5T32GM008283.</w:t>
      </w:r>
    </w:p>
    <w:p w14:paraId="5A91DDB2" w14:textId="77777777" w:rsidR="0002209B" w:rsidRPr="00AC062B" w:rsidRDefault="0002209B" w:rsidP="0012451C">
      <w:pPr>
        <w:pStyle w:val="Heading1"/>
        <w:rPr>
          <w:rFonts w:ascii="Calibri" w:hAnsi="Calibri" w:cs="Calibri"/>
          <w:color w:val="auto"/>
        </w:rPr>
      </w:pPr>
      <w:r w:rsidRPr="00AC062B">
        <w:rPr>
          <w:rFonts w:ascii="Calibri" w:hAnsi="Calibri" w:cs="Calibri"/>
          <w:color w:val="auto"/>
        </w:rPr>
        <w:t>Footnotes</w:t>
      </w:r>
    </w:p>
    <w:p w14:paraId="28F2E3BC" w14:textId="1C38D22B" w:rsidR="0002209B" w:rsidRPr="00AC062B" w:rsidRDefault="0002209B" w:rsidP="0012451C">
      <w:pPr>
        <w:pStyle w:val="NoSpacing"/>
        <w:rPr>
          <w:rFonts w:ascii="Calibri" w:hAnsi="Calibri" w:cs="Calibri"/>
        </w:rPr>
      </w:pPr>
      <w:r w:rsidRPr="00AC062B">
        <w:rPr>
          <w:rFonts w:ascii="Calibri" w:hAnsi="Calibri" w:cs="Calibri"/>
          <w:vertAlign w:val="superscript"/>
        </w:rPr>
        <w:t>†</w:t>
      </w:r>
      <w:r w:rsidRPr="00AC062B">
        <w:rPr>
          <w:rFonts w:ascii="Calibri" w:hAnsi="Calibri" w:cs="Calibri"/>
        </w:rPr>
        <w:t xml:space="preserve">To whom correspondence should be addressed. E-mail: </w:t>
      </w:r>
      <w:hyperlink r:id="rId116" w:history="1">
        <w:r w:rsidRPr="00AC062B">
          <w:rPr>
            <w:rStyle w:val="Hyperlink"/>
            <w:rFonts w:ascii="Calibri" w:hAnsi="Calibri" w:cs="Calibri"/>
            <w:color w:val="auto"/>
          </w:rPr>
          <w:t>patrick.loria@yale.edu</w:t>
        </w:r>
      </w:hyperlink>
      <w:r w:rsidRPr="00AC062B">
        <w:rPr>
          <w:rFonts w:ascii="Calibri" w:hAnsi="Calibri" w:cs="Calibri"/>
        </w:rPr>
        <w:t xml:space="preserve"> </w:t>
      </w:r>
    </w:p>
    <w:p w14:paraId="4AE37F35" w14:textId="77777777" w:rsidR="0012451C" w:rsidRPr="00AC062B" w:rsidRDefault="0012451C" w:rsidP="0012451C">
      <w:pPr>
        <w:pStyle w:val="NoSpacing"/>
        <w:rPr>
          <w:rFonts w:ascii="Calibri" w:hAnsi="Calibri" w:cs="Calibri"/>
        </w:rPr>
      </w:pPr>
    </w:p>
    <w:p w14:paraId="0917769F" w14:textId="1493E7F4" w:rsidR="0002209B" w:rsidRPr="00AC062B" w:rsidRDefault="0002209B" w:rsidP="0012451C">
      <w:pPr>
        <w:pStyle w:val="NoSpacing"/>
        <w:rPr>
          <w:rFonts w:ascii="Calibri" w:hAnsi="Calibri" w:cs="Calibri"/>
        </w:rPr>
      </w:pPr>
      <w:r w:rsidRPr="00AC062B">
        <w:rPr>
          <w:rFonts w:ascii="Calibri" w:hAnsi="Calibri" w:cs="Calibri"/>
        </w:rPr>
        <w:t>Author contributions: E.D.W. and J.P.L. designed research; E.D.W., H.S., and E.L.K. performed research; E.D.W., H.S., and J.P.L. analyzed data; and J.P.L. wrote the paper.</w:t>
      </w:r>
    </w:p>
    <w:p w14:paraId="09362B00" w14:textId="77777777" w:rsidR="0012451C" w:rsidRPr="00AC062B" w:rsidRDefault="0012451C" w:rsidP="0012451C">
      <w:pPr>
        <w:pStyle w:val="NoSpacing"/>
        <w:rPr>
          <w:rFonts w:ascii="Calibri" w:hAnsi="Calibri" w:cs="Calibri"/>
        </w:rPr>
      </w:pPr>
    </w:p>
    <w:p w14:paraId="642E64A3" w14:textId="61605C2F" w:rsidR="0002209B" w:rsidRPr="00AC062B" w:rsidRDefault="00F6188A" w:rsidP="0012451C">
      <w:pPr>
        <w:pStyle w:val="NoSpacing"/>
        <w:rPr>
          <w:rFonts w:ascii="Calibri" w:hAnsi="Calibri" w:cs="Calibri"/>
        </w:rPr>
      </w:pPr>
      <w:hyperlink r:id="rId117" w:anchor="xref-fn-3-1" w:history="1">
        <w:r w:rsidR="0002209B" w:rsidRPr="00AC062B">
          <w:rPr>
            <w:rStyle w:val="Hyperlink"/>
            <w:rFonts w:ascii="Cambria Math" w:hAnsi="Cambria Math" w:cs="Cambria Math"/>
            <w:color w:val="auto"/>
          </w:rPr>
          <w:t>↵</w:t>
        </w:r>
      </w:hyperlink>
      <w:r w:rsidR="0002209B" w:rsidRPr="00AC062B">
        <w:rPr>
          <w:rFonts w:ascii="Calibri" w:hAnsi="Calibri" w:cs="Calibri"/>
        </w:rPr>
        <w:t>*Present address: Department of Biochemistry, Medical College of Wisconsin, Milwaukee, WI 53226.</w:t>
      </w:r>
    </w:p>
    <w:p w14:paraId="48BD52A3" w14:textId="77777777" w:rsidR="0012451C" w:rsidRPr="00AC062B" w:rsidRDefault="0012451C" w:rsidP="0012451C">
      <w:pPr>
        <w:pStyle w:val="NoSpacing"/>
        <w:rPr>
          <w:rFonts w:ascii="Calibri" w:hAnsi="Calibri" w:cs="Calibri"/>
        </w:rPr>
      </w:pPr>
    </w:p>
    <w:p w14:paraId="62D7A7DD" w14:textId="7E1C4AAE" w:rsidR="0002209B" w:rsidRPr="00AC062B" w:rsidRDefault="0002209B" w:rsidP="0012451C">
      <w:pPr>
        <w:pStyle w:val="NoSpacing"/>
        <w:rPr>
          <w:rFonts w:ascii="Calibri" w:hAnsi="Calibri" w:cs="Calibri"/>
        </w:rPr>
      </w:pPr>
      <w:r w:rsidRPr="00AC062B">
        <w:rPr>
          <w:rFonts w:ascii="Calibri" w:hAnsi="Calibri" w:cs="Calibri"/>
        </w:rPr>
        <w:t>The authors declare no conflict of interest.</w:t>
      </w:r>
    </w:p>
    <w:p w14:paraId="1E69F172" w14:textId="77777777" w:rsidR="0012451C" w:rsidRPr="00AC062B" w:rsidRDefault="0012451C" w:rsidP="0012451C">
      <w:pPr>
        <w:pStyle w:val="NoSpacing"/>
        <w:rPr>
          <w:rFonts w:ascii="Calibri" w:hAnsi="Calibri" w:cs="Calibri"/>
        </w:rPr>
      </w:pPr>
    </w:p>
    <w:p w14:paraId="064FC3A6" w14:textId="77777777" w:rsidR="0002209B" w:rsidRPr="00AC062B" w:rsidRDefault="0002209B" w:rsidP="0012451C">
      <w:pPr>
        <w:pStyle w:val="NoSpacing"/>
        <w:rPr>
          <w:rFonts w:ascii="Calibri" w:hAnsi="Calibri" w:cs="Calibri"/>
        </w:rPr>
      </w:pPr>
      <w:r w:rsidRPr="00AC062B">
        <w:rPr>
          <w:rFonts w:ascii="Calibri" w:hAnsi="Calibri" w:cs="Calibri"/>
        </w:rPr>
        <w:t>This article is a PNAS Direct Submission.</w:t>
      </w:r>
    </w:p>
    <w:p w14:paraId="3D115C2B" w14:textId="77777777" w:rsidR="0002209B" w:rsidRPr="00AC062B" w:rsidRDefault="0002209B" w:rsidP="00762254">
      <w:pPr>
        <w:pStyle w:val="NoSpacing"/>
        <w:rPr>
          <w:rFonts w:ascii="Calibri" w:hAnsi="Calibri" w:cs="Calibri"/>
        </w:rPr>
      </w:pPr>
      <w:r w:rsidRPr="00AC062B">
        <w:rPr>
          <w:rFonts w:ascii="Calibri" w:hAnsi="Calibri" w:cs="Calibri"/>
        </w:rPr>
        <w:t xml:space="preserve">This article contains supporting information online at </w:t>
      </w:r>
      <w:hyperlink r:id="rId118" w:history="1">
        <w:r w:rsidRPr="00AC062B">
          <w:rPr>
            <w:rStyle w:val="Hyperlink"/>
            <w:rFonts w:ascii="Calibri" w:hAnsi="Calibri" w:cs="Calibri"/>
            <w:color w:val="auto"/>
          </w:rPr>
          <w:t>www.pnas.org/cgi/content/full/0702551104/DC1</w:t>
        </w:r>
      </w:hyperlink>
      <w:r w:rsidRPr="00AC062B">
        <w:rPr>
          <w:rFonts w:ascii="Calibri" w:hAnsi="Calibri" w:cs="Calibri"/>
        </w:rPr>
        <w:t>.</w:t>
      </w:r>
    </w:p>
    <w:p w14:paraId="64B6D246" w14:textId="77777777" w:rsidR="0012451C" w:rsidRPr="00AC062B" w:rsidRDefault="0012451C" w:rsidP="00762254">
      <w:pPr>
        <w:pStyle w:val="NoSpacing"/>
        <w:rPr>
          <w:rFonts w:ascii="Calibri" w:hAnsi="Calibri" w:cs="Calibri"/>
        </w:rPr>
      </w:pPr>
    </w:p>
    <w:p w14:paraId="5E09C58C" w14:textId="23ADFC5A" w:rsidR="0002209B" w:rsidRPr="00AC062B" w:rsidRDefault="0002209B" w:rsidP="00762254">
      <w:pPr>
        <w:pStyle w:val="NoSpacing"/>
        <w:rPr>
          <w:rFonts w:ascii="Calibri" w:hAnsi="Calibri" w:cs="Calibri"/>
        </w:rPr>
      </w:pPr>
      <w:r w:rsidRPr="00AC062B">
        <w:rPr>
          <w:rFonts w:ascii="Calibri" w:hAnsi="Calibri" w:cs="Calibri"/>
        </w:rPr>
        <w:t>Abbreviations:</w:t>
      </w:r>
    </w:p>
    <w:p w14:paraId="02A779F9" w14:textId="1112BCF1" w:rsidR="0002209B" w:rsidRPr="00AC062B" w:rsidRDefault="0002209B" w:rsidP="0004770C">
      <w:pPr>
        <w:pStyle w:val="NoSpacing"/>
        <w:numPr>
          <w:ilvl w:val="0"/>
          <w:numId w:val="1"/>
        </w:numPr>
        <w:rPr>
          <w:rFonts w:ascii="Calibri" w:hAnsi="Calibri" w:cs="Calibri"/>
        </w:rPr>
      </w:pPr>
      <w:r w:rsidRPr="00AC062B">
        <w:rPr>
          <w:rFonts w:ascii="Calibri" w:hAnsi="Calibri" w:cs="Calibri"/>
        </w:rPr>
        <w:t>CPMG</w:t>
      </w:r>
      <w:r w:rsidR="0012451C" w:rsidRPr="00AC062B">
        <w:rPr>
          <w:rFonts w:ascii="Calibri" w:hAnsi="Calibri" w:cs="Calibri"/>
        </w:rPr>
        <w:tab/>
      </w:r>
      <w:r w:rsidR="0012451C" w:rsidRPr="00AC062B">
        <w:rPr>
          <w:rFonts w:ascii="Calibri" w:hAnsi="Calibri" w:cs="Calibri"/>
        </w:rPr>
        <w:tab/>
      </w:r>
      <w:proofErr w:type="spellStart"/>
      <w:r w:rsidRPr="00AC062B">
        <w:rPr>
          <w:rFonts w:ascii="Calibri" w:hAnsi="Calibri" w:cs="Calibri"/>
        </w:rPr>
        <w:t>Carr</w:t>
      </w:r>
      <w:proofErr w:type="spellEnd"/>
      <w:r w:rsidRPr="00AC062B">
        <w:rPr>
          <w:rFonts w:ascii="Calibri" w:hAnsi="Calibri" w:cs="Calibri"/>
        </w:rPr>
        <w:t>–Purcell–</w:t>
      </w:r>
      <w:proofErr w:type="spellStart"/>
      <w:r w:rsidRPr="00AC062B">
        <w:rPr>
          <w:rFonts w:ascii="Calibri" w:hAnsi="Calibri" w:cs="Calibri"/>
        </w:rPr>
        <w:t>Meiboom</w:t>
      </w:r>
      <w:proofErr w:type="spellEnd"/>
      <w:r w:rsidRPr="00AC062B">
        <w:rPr>
          <w:rFonts w:ascii="Calibri" w:hAnsi="Calibri" w:cs="Calibri"/>
        </w:rPr>
        <w:t>–Gill;</w:t>
      </w:r>
    </w:p>
    <w:p w14:paraId="66F1B968" w14:textId="3775C6B1" w:rsidR="0002209B" w:rsidRPr="00AC062B" w:rsidRDefault="0002209B" w:rsidP="0004770C">
      <w:pPr>
        <w:pStyle w:val="NoSpacing"/>
        <w:numPr>
          <w:ilvl w:val="0"/>
          <w:numId w:val="1"/>
        </w:numPr>
        <w:rPr>
          <w:rFonts w:ascii="Calibri" w:hAnsi="Calibri" w:cs="Calibri"/>
        </w:rPr>
      </w:pPr>
      <w:proofErr w:type="spellStart"/>
      <w:r w:rsidRPr="00AC062B">
        <w:rPr>
          <w:rFonts w:ascii="Calibri" w:hAnsi="Calibri" w:cs="Calibri"/>
        </w:rPr>
        <w:t>rcCPMG</w:t>
      </w:r>
      <w:proofErr w:type="spellEnd"/>
      <w:r w:rsidR="0012451C" w:rsidRPr="00AC062B">
        <w:rPr>
          <w:rFonts w:ascii="Calibri" w:hAnsi="Calibri" w:cs="Calibri"/>
        </w:rPr>
        <w:tab/>
      </w:r>
      <w:proofErr w:type="gramStart"/>
      <w:r w:rsidRPr="00AC062B">
        <w:rPr>
          <w:rFonts w:ascii="Calibri" w:hAnsi="Calibri" w:cs="Calibri"/>
        </w:rPr>
        <w:t>relaxation-compensated</w:t>
      </w:r>
      <w:proofErr w:type="gramEnd"/>
      <w:r w:rsidRPr="00AC062B">
        <w:rPr>
          <w:rFonts w:ascii="Calibri" w:hAnsi="Calibri" w:cs="Calibri"/>
        </w:rPr>
        <w:t xml:space="preserve"> CPMG;</w:t>
      </w:r>
    </w:p>
    <w:p w14:paraId="7ED3681A" w14:textId="3F359072" w:rsidR="0002209B" w:rsidRPr="00AC062B" w:rsidRDefault="0002209B" w:rsidP="0004770C">
      <w:pPr>
        <w:pStyle w:val="NoSpacing"/>
        <w:numPr>
          <w:ilvl w:val="0"/>
          <w:numId w:val="1"/>
        </w:numPr>
        <w:rPr>
          <w:rFonts w:ascii="Calibri" w:hAnsi="Calibri" w:cs="Calibri"/>
        </w:rPr>
      </w:pPr>
      <w:r w:rsidRPr="00AC062B">
        <w:rPr>
          <w:rFonts w:ascii="Calibri" w:hAnsi="Calibri" w:cs="Calibri"/>
        </w:rPr>
        <w:t>KSIE</w:t>
      </w:r>
      <w:r w:rsidR="0012451C" w:rsidRPr="00AC062B">
        <w:rPr>
          <w:rFonts w:ascii="Calibri" w:hAnsi="Calibri" w:cs="Calibri"/>
        </w:rPr>
        <w:tab/>
      </w:r>
      <w:r w:rsidR="0012451C" w:rsidRPr="00AC062B">
        <w:rPr>
          <w:rFonts w:ascii="Calibri" w:hAnsi="Calibri" w:cs="Calibri"/>
        </w:rPr>
        <w:tab/>
      </w:r>
      <w:r w:rsidRPr="00AC062B">
        <w:rPr>
          <w:rFonts w:ascii="Calibri" w:hAnsi="Calibri" w:cs="Calibri"/>
        </w:rPr>
        <w:t>kinetic solvent isotope effect;</w:t>
      </w:r>
    </w:p>
    <w:p w14:paraId="2FB5A5F4" w14:textId="0D72A851" w:rsidR="0002209B" w:rsidRPr="00AC062B" w:rsidRDefault="0002209B" w:rsidP="0004770C">
      <w:pPr>
        <w:pStyle w:val="NoSpacing"/>
        <w:numPr>
          <w:ilvl w:val="0"/>
          <w:numId w:val="1"/>
        </w:numPr>
        <w:rPr>
          <w:rFonts w:ascii="Calibri" w:hAnsi="Calibri" w:cs="Calibri"/>
        </w:rPr>
      </w:pPr>
      <w:r w:rsidRPr="00AC062B">
        <w:rPr>
          <w:rFonts w:ascii="Calibri" w:hAnsi="Calibri" w:cs="Calibri"/>
        </w:rPr>
        <w:t>3′-CMP</w:t>
      </w:r>
      <w:r w:rsidR="0012451C" w:rsidRPr="00AC062B">
        <w:rPr>
          <w:rFonts w:ascii="Calibri" w:hAnsi="Calibri" w:cs="Calibri"/>
        </w:rPr>
        <w:tab/>
      </w:r>
      <w:r w:rsidR="00AC6EAC" w:rsidRPr="00AC062B">
        <w:rPr>
          <w:rFonts w:ascii="Calibri" w:hAnsi="Calibri" w:cs="Calibri"/>
        </w:rPr>
        <w:tab/>
      </w:r>
      <w:r w:rsidRPr="00AC062B">
        <w:rPr>
          <w:rFonts w:ascii="Calibri" w:hAnsi="Calibri" w:cs="Calibri"/>
        </w:rPr>
        <w:t>cytidine monophosphate.</w:t>
      </w:r>
    </w:p>
    <w:p w14:paraId="4514C28F" w14:textId="6B1B1255" w:rsidR="00AC6EAC" w:rsidRPr="00AC062B" w:rsidRDefault="00AC6EAC" w:rsidP="00AC6EAC">
      <w:pPr>
        <w:pStyle w:val="Heading1"/>
        <w:rPr>
          <w:rFonts w:ascii="Calibri" w:hAnsi="Calibri" w:cs="Calibri"/>
          <w:color w:val="auto"/>
        </w:rPr>
      </w:pPr>
      <w:r w:rsidRPr="00AC062B">
        <w:rPr>
          <w:rFonts w:ascii="Calibri" w:hAnsi="Calibri" w:cs="Calibri"/>
          <w:color w:val="auto"/>
        </w:rPr>
        <w:t>Supporting Information</w:t>
      </w:r>
    </w:p>
    <w:p w14:paraId="167359AA" w14:textId="6243802C" w:rsidR="00AE0316" w:rsidRPr="00AC062B" w:rsidRDefault="00AE0316" w:rsidP="00AE0316">
      <w:pPr>
        <w:pStyle w:val="NoSpacing"/>
        <w:rPr>
          <w:rFonts w:ascii="Calibri" w:hAnsi="Calibri" w:cs="Calibri"/>
        </w:rPr>
      </w:pPr>
    </w:p>
    <w:p w14:paraId="285CC2F1" w14:textId="2ED5E032" w:rsidR="00621A63" w:rsidRPr="00AC062B" w:rsidRDefault="00277450" w:rsidP="00621A63">
      <w:pPr>
        <w:pStyle w:val="NoSpacing"/>
        <w:rPr>
          <w:rFonts w:ascii="Calibri" w:hAnsi="Calibri" w:cs="Calibri"/>
        </w:rPr>
      </w:pPr>
      <w:r w:rsidRPr="00AC062B">
        <w:rPr>
          <w:rFonts w:ascii="Calibri" w:hAnsi="Calibri" w:cs="Calibri"/>
          <w:noProof/>
        </w:rPr>
        <w:drawing>
          <wp:inline distT="0" distB="0" distL="0" distR="0" wp14:anchorId="5E06B262" wp14:editId="5C74E496">
            <wp:extent cx="4572000" cy="1700784"/>
            <wp:effectExtent l="0" t="0" r="0" b="0"/>
            <wp:docPr id="35" name="Picture 35" descr="Fig. 7. Absence of viscosity effects on dispersion curves. Dispersion curves in the absence and presence of 8% sucrose. Global analysis of the data indicates identical exchange parameters, indicating that viscosity does not play a significant role in internal motions in RNase. The vertical offset between the two graphs is the result of an increase in R20 due to the increased rotational correlation time in the presence of sucrose. The kex determined is identical in the presence and absence of visco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9"/>
                    <a:stretch>
                      <a:fillRect/>
                    </a:stretch>
                  </pic:blipFill>
                  <pic:spPr>
                    <a:xfrm>
                      <a:off x="0" y="0"/>
                      <a:ext cx="4572000" cy="1700784"/>
                    </a:xfrm>
                    <a:prstGeom prst="rect">
                      <a:avLst/>
                    </a:prstGeom>
                  </pic:spPr>
                </pic:pic>
              </a:graphicData>
            </a:graphic>
          </wp:inline>
        </w:drawing>
      </w:r>
    </w:p>
    <w:p w14:paraId="5B216A99" w14:textId="77777777" w:rsidR="00A7543D" w:rsidRPr="00AC062B" w:rsidRDefault="00AE0316" w:rsidP="00621A63">
      <w:pPr>
        <w:pStyle w:val="NoSpacing"/>
        <w:rPr>
          <w:rFonts w:ascii="Calibri" w:hAnsi="Calibri" w:cs="Calibri"/>
        </w:rPr>
      </w:pPr>
      <w:r w:rsidRPr="00AC062B">
        <w:rPr>
          <w:rFonts w:ascii="Calibri" w:hAnsi="Calibri" w:cs="Calibri"/>
          <w:b/>
        </w:rPr>
        <w:t>Fig. 7.</w:t>
      </w:r>
      <w:r w:rsidRPr="00AC062B">
        <w:rPr>
          <w:rFonts w:ascii="Calibri" w:hAnsi="Calibri" w:cs="Calibri"/>
        </w:rPr>
        <w:t xml:space="preserve"> Absence of viscosity effects on dispersion curves. Dispersion curves in the absence and presence of 8% sucrose. Global analysis of the data indicates identical exchange parameters, indicating that viscosity does not play a significant role in internal motions in RNase. The vertical offset between the two graphs is the result of an increase in </w:t>
      </w:r>
      <w:r w:rsidRPr="00AC062B">
        <w:rPr>
          <w:rFonts w:ascii="Calibri" w:hAnsi="Calibri" w:cs="Calibri"/>
          <w:i/>
          <w:iCs/>
        </w:rPr>
        <w:t>R</w:t>
      </w:r>
      <w:r w:rsidRPr="00AC062B">
        <w:rPr>
          <w:rFonts w:ascii="Calibri" w:hAnsi="Calibri" w:cs="Calibri"/>
          <w:vertAlign w:val="subscript"/>
        </w:rPr>
        <w:t>2</w:t>
      </w:r>
      <w:r w:rsidRPr="00AC062B">
        <w:rPr>
          <w:rFonts w:ascii="Calibri" w:hAnsi="Calibri" w:cs="Calibri"/>
          <w:vertAlign w:val="superscript"/>
        </w:rPr>
        <w:t>0</w:t>
      </w:r>
      <w:r w:rsidRPr="00AC062B">
        <w:rPr>
          <w:rFonts w:ascii="Calibri" w:hAnsi="Calibri" w:cs="Calibri"/>
        </w:rPr>
        <w:t xml:space="preserve"> due to the increased rotational correlation time in the presence of sucrose. The </w:t>
      </w:r>
      <w:proofErr w:type="spellStart"/>
      <w:r w:rsidRPr="00AC062B">
        <w:rPr>
          <w:rFonts w:ascii="Calibri" w:hAnsi="Calibri" w:cs="Calibri"/>
          <w:i/>
          <w:iCs/>
        </w:rPr>
        <w:t>k</w:t>
      </w:r>
      <w:r w:rsidRPr="00AC062B">
        <w:rPr>
          <w:rFonts w:ascii="Calibri" w:hAnsi="Calibri" w:cs="Calibri"/>
          <w:vertAlign w:val="subscript"/>
        </w:rPr>
        <w:t>ex</w:t>
      </w:r>
      <w:proofErr w:type="spellEnd"/>
      <w:r w:rsidRPr="00AC062B">
        <w:rPr>
          <w:rFonts w:ascii="Calibri" w:hAnsi="Calibri" w:cs="Calibri"/>
        </w:rPr>
        <w:t xml:space="preserve"> determined is identical in the presence and absence of </w:t>
      </w:r>
      <w:proofErr w:type="spellStart"/>
      <w:r w:rsidRPr="00AC062B">
        <w:rPr>
          <w:rFonts w:ascii="Calibri" w:hAnsi="Calibri" w:cs="Calibri"/>
        </w:rPr>
        <w:t>viscogen</w:t>
      </w:r>
      <w:proofErr w:type="spellEnd"/>
      <w:r w:rsidRPr="00AC062B">
        <w:rPr>
          <w:rFonts w:ascii="Calibri" w:hAnsi="Calibri" w:cs="Calibri"/>
        </w:rPr>
        <w:t>.</w:t>
      </w:r>
    </w:p>
    <w:p w14:paraId="14FC47B8" w14:textId="77777777" w:rsidR="00A7543D" w:rsidRPr="00AC062B" w:rsidRDefault="00A7543D" w:rsidP="00277450">
      <w:pPr>
        <w:pStyle w:val="NoSpacing"/>
        <w:rPr>
          <w:rFonts w:ascii="Calibri" w:hAnsi="Calibri" w:cs="Calibri"/>
        </w:rPr>
      </w:pPr>
    </w:p>
    <w:p w14:paraId="69D62D94" w14:textId="11262EC3" w:rsidR="00AE0316" w:rsidRPr="00AC062B" w:rsidRDefault="00EF2FFE" w:rsidP="00621A63">
      <w:pPr>
        <w:pStyle w:val="NoSpacing"/>
        <w:rPr>
          <w:rFonts w:ascii="Calibri" w:hAnsi="Calibri" w:cs="Calibri"/>
        </w:rPr>
      </w:pPr>
      <w:r w:rsidRPr="00AC062B">
        <w:rPr>
          <w:rFonts w:ascii="Calibri" w:hAnsi="Calibri" w:cs="Calibri"/>
          <w:noProof/>
        </w:rPr>
        <w:drawing>
          <wp:inline distT="0" distB="0" distL="0" distR="0" wp14:anchorId="1A417539" wp14:editId="75C78EAE">
            <wp:extent cx="4572000" cy="4645152"/>
            <wp:effectExtent l="0" t="0" r="0" b="3175"/>
            <wp:docPr id="1" name="Picture 1" descr="Fig. 8. Solvent isotope effect on CPMG dispersion curves for D121A. Data were obtained in a way identical to the WT enzyme at various amounts of 2H2O. To the right of each graph, the residue analyzed is shown along with the static magnetic field, in parentheses, at which the data were acqui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0"/>
                    <a:stretch>
                      <a:fillRect/>
                    </a:stretch>
                  </pic:blipFill>
                  <pic:spPr>
                    <a:xfrm>
                      <a:off x="0" y="0"/>
                      <a:ext cx="4572000" cy="4645152"/>
                    </a:xfrm>
                    <a:prstGeom prst="rect">
                      <a:avLst/>
                    </a:prstGeom>
                  </pic:spPr>
                </pic:pic>
              </a:graphicData>
            </a:graphic>
          </wp:inline>
        </w:drawing>
      </w:r>
      <w:bookmarkStart w:id="3" w:name="F8"/>
      <w:bookmarkEnd w:id="3"/>
    </w:p>
    <w:p w14:paraId="589F6D44" w14:textId="77777777" w:rsidR="00AE0316" w:rsidRPr="00AC062B" w:rsidRDefault="00AE0316" w:rsidP="00EF2FFE">
      <w:pPr>
        <w:pStyle w:val="NoSpacing"/>
        <w:rPr>
          <w:rFonts w:ascii="Calibri" w:hAnsi="Calibri" w:cs="Calibri"/>
        </w:rPr>
      </w:pPr>
      <w:r w:rsidRPr="00AC062B">
        <w:rPr>
          <w:rFonts w:ascii="Calibri" w:hAnsi="Calibri" w:cs="Calibri"/>
          <w:b/>
          <w:bCs/>
        </w:rPr>
        <w:t>Fig. 8.</w:t>
      </w:r>
      <w:r w:rsidRPr="00AC062B">
        <w:rPr>
          <w:rFonts w:ascii="Calibri" w:hAnsi="Calibri" w:cs="Calibri"/>
        </w:rPr>
        <w:t xml:space="preserve"> Solvent isotope effect on CPMG dispersion curves for D121A. Data were obtained in a way identical to the WT enzyme at various amounts of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O. To the right of each graph, the residue analyzed is shown along with the static magnetic field, in parentheses, at which the data were acquired.</w:t>
      </w:r>
    </w:p>
    <w:p w14:paraId="772FB61F" w14:textId="0FBACF77" w:rsidR="00AE0316" w:rsidRPr="00AC062B" w:rsidRDefault="00AE0316" w:rsidP="004735A1">
      <w:pPr>
        <w:pStyle w:val="NoSpacing"/>
        <w:rPr>
          <w:rFonts w:ascii="Calibri" w:hAnsi="Calibri" w:cs="Calibri"/>
        </w:rPr>
      </w:pPr>
      <w:r w:rsidRPr="00AC062B">
        <w:rPr>
          <w:rFonts w:ascii="Calibri" w:hAnsi="Calibri" w:cs="Calibri"/>
        </w:rPr>
        <w:br/>
      </w:r>
      <w:r w:rsidR="003259A4" w:rsidRPr="00AC062B">
        <w:rPr>
          <w:rFonts w:ascii="Calibri" w:hAnsi="Calibri" w:cs="Calibri"/>
          <w:noProof/>
        </w:rPr>
        <w:drawing>
          <wp:inline distT="0" distB="0" distL="0" distR="0" wp14:anchorId="77BA9829" wp14:editId="01D879E6">
            <wp:extent cx="2743200" cy="2084832"/>
            <wp:effectExtent l="0" t="0" r="0" b="0"/>
            <wp:docPr id="36" name="Picture 36" descr="Fig. 9. Proton inventory plot for D121A. The data represents a global analysis of the dispersion curves in SI Fig. 7. The isotopic dependence of kex is best described by a linear proton inventory plot as described in Materials and Methods with a transition state fractionation factor t = 0.46 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1"/>
                    <a:stretch>
                      <a:fillRect/>
                    </a:stretch>
                  </pic:blipFill>
                  <pic:spPr>
                    <a:xfrm>
                      <a:off x="0" y="0"/>
                      <a:ext cx="2743200" cy="2084832"/>
                    </a:xfrm>
                    <a:prstGeom prst="rect">
                      <a:avLst/>
                    </a:prstGeom>
                  </pic:spPr>
                </pic:pic>
              </a:graphicData>
            </a:graphic>
          </wp:inline>
        </w:drawing>
      </w:r>
    </w:p>
    <w:p w14:paraId="25E5290C" w14:textId="0935EE7C" w:rsidR="00AE0316" w:rsidRPr="00AC062B" w:rsidRDefault="00AE0316" w:rsidP="004735A1">
      <w:pPr>
        <w:pStyle w:val="NoSpacing"/>
        <w:rPr>
          <w:rFonts w:ascii="Calibri" w:hAnsi="Calibri" w:cs="Calibri"/>
        </w:rPr>
      </w:pPr>
      <w:r w:rsidRPr="00AC062B">
        <w:rPr>
          <w:rFonts w:ascii="Calibri" w:hAnsi="Calibri" w:cs="Calibri"/>
          <w:b/>
          <w:bCs/>
        </w:rPr>
        <w:t>Fig. 9.</w:t>
      </w:r>
      <w:r w:rsidRPr="00AC062B">
        <w:rPr>
          <w:rFonts w:ascii="Calibri" w:hAnsi="Calibri" w:cs="Calibri"/>
        </w:rPr>
        <w:t xml:space="preserve"> Proton inventory plot for D121A. The data represents a global analysis of the dispersion curves in SI Fig. 7. The isotopic dependence of </w:t>
      </w:r>
      <w:proofErr w:type="spellStart"/>
      <w:r w:rsidRPr="00AC062B">
        <w:rPr>
          <w:rFonts w:ascii="Calibri" w:hAnsi="Calibri" w:cs="Calibri"/>
          <w:i/>
          <w:iCs/>
        </w:rPr>
        <w:t>k</w:t>
      </w:r>
      <w:r w:rsidRPr="00AC062B">
        <w:rPr>
          <w:rFonts w:ascii="Calibri" w:hAnsi="Calibri" w:cs="Calibri"/>
          <w:vertAlign w:val="subscript"/>
        </w:rPr>
        <w:t>ex</w:t>
      </w:r>
      <w:proofErr w:type="spellEnd"/>
      <w:r w:rsidRPr="00AC062B">
        <w:rPr>
          <w:rFonts w:ascii="Calibri" w:hAnsi="Calibri" w:cs="Calibri"/>
        </w:rPr>
        <w:t xml:space="preserve"> is best described by a linear proton inventory plot as described in </w:t>
      </w:r>
      <w:r w:rsidRPr="00AC062B">
        <w:rPr>
          <w:rFonts w:ascii="Calibri" w:hAnsi="Calibri" w:cs="Calibri"/>
          <w:i/>
          <w:iCs/>
        </w:rPr>
        <w:t>Materials and Methods</w:t>
      </w:r>
      <w:r w:rsidRPr="00AC062B">
        <w:rPr>
          <w:rFonts w:ascii="Calibri" w:hAnsi="Calibri" w:cs="Calibri"/>
        </w:rPr>
        <w:t xml:space="preserve"> with a transition state fractionation factor f</w:t>
      </w:r>
      <w:r w:rsidRPr="00AC062B">
        <w:rPr>
          <w:rFonts w:ascii="Calibri" w:hAnsi="Calibri" w:cs="Calibri"/>
          <w:vertAlign w:val="subscript"/>
        </w:rPr>
        <w:t>t</w:t>
      </w:r>
      <w:r w:rsidRPr="00AC062B">
        <w:rPr>
          <w:rFonts w:ascii="Calibri" w:hAnsi="Calibri" w:cs="Calibri"/>
        </w:rPr>
        <w:t xml:space="preserve"> = 0.46 ± 0.03.</w:t>
      </w:r>
    </w:p>
    <w:p w14:paraId="750AB8E6" w14:textId="3764560D" w:rsidR="004735A1" w:rsidRPr="00AC062B" w:rsidRDefault="004735A1" w:rsidP="004735A1">
      <w:pPr>
        <w:pStyle w:val="NoSpacing"/>
        <w:rPr>
          <w:rFonts w:ascii="Calibri" w:hAnsi="Calibri" w:cs="Calibri"/>
        </w:rPr>
      </w:pPr>
    </w:p>
    <w:p w14:paraId="1F460C5D" w14:textId="5D4B1CC1" w:rsidR="004735A1" w:rsidRDefault="003A05B8" w:rsidP="004735A1">
      <w:pPr>
        <w:pStyle w:val="NoSpacing"/>
        <w:rPr>
          <w:rFonts w:ascii="Calibri" w:hAnsi="Calibri" w:cs="Calibri"/>
        </w:rPr>
      </w:pPr>
      <w:r w:rsidRPr="00AC062B">
        <w:rPr>
          <w:rFonts w:ascii="Calibri" w:hAnsi="Calibri" w:cs="Calibri"/>
          <w:noProof/>
        </w:rPr>
        <w:drawing>
          <wp:inline distT="0" distB="0" distL="0" distR="0" wp14:anchorId="6EFC3862" wp14:editId="40CEEA72">
            <wp:extent cx="3657600" cy="2450592"/>
            <wp:effectExtent l="0" t="0" r="0" b="6985"/>
            <wp:docPr id="37" name="Picture 37" descr="Fig. 10. Chemical shift differences between WT and H48A RNase A. The value  was calculated from  , in which N and HN are the chemical shift differences between WT and H48A for the amide nitrogen and proton respectively. (1) The red circles indicate the position of the active site residues H12, K41, and H119. The effects of ligand binding for the product analog, 3'-CMP were determined by titrating concentrated aliquots of 3'-CMP into RNase A as described previously (2, 3). A pH-matched solution of 3'-CMP was titrated into 350 M 15N-labeled RNase A, and the solution was gently mixed, followed by acquisition of a 2D-1H-15N HSQC at 298 K. In addition, binding thermodynamics of 3'-CMP interacting with WT and H48A RNase A was determined by isothermal titration calorimetry as described previously (3,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2"/>
                    <a:stretch>
                      <a:fillRect/>
                    </a:stretch>
                  </pic:blipFill>
                  <pic:spPr>
                    <a:xfrm>
                      <a:off x="0" y="0"/>
                      <a:ext cx="3657600" cy="2450592"/>
                    </a:xfrm>
                    <a:prstGeom prst="rect">
                      <a:avLst/>
                    </a:prstGeom>
                  </pic:spPr>
                </pic:pic>
              </a:graphicData>
            </a:graphic>
          </wp:inline>
        </w:drawing>
      </w:r>
    </w:p>
    <w:p w14:paraId="259B1206" w14:textId="77777777" w:rsidR="00DA72D3" w:rsidRPr="00AC062B" w:rsidRDefault="00DA72D3" w:rsidP="004735A1">
      <w:pPr>
        <w:pStyle w:val="NoSpacing"/>
        <w:rPr>
          <w:rFonts w:ascii="Calibri" w:hAnsi="Calibri" w:cs="Calibri"/>
        </w:rPr>
      </w:pPr>
    </w:p>
    <w:p w14:paraId="6364776A" w14:textId="1B762F10" w:rsidR="00AE0316" w:rsidRPr="00AC062B" w:rsidRDefault="00AE0316" w:rsidP="003A05B8">
      <w:pPr>
        <w:pStyle w:val="NoSpacing"/>
        <w:rPr>
          <w:rFonts w:ascii="Calibri" w:hAnsi="Calibri" w:cs="Calibri"/>
        </w:rPr>
      </w:pPr>
      <w:r w:rsidRPr="00AC062B">
        <w:rPr>
          <w:rFonts w:ascii="Calibri" w:hAnsi="Calibri" w:cs="Calibri"/>
          <w:b/>
          <w:bCs/>
        </w:rPr>
        <w:t>Fig. 10.</w:t>
      </w:r>
      <w:r w:rsidRPr="00AC062B">
        <w:rPr>
          <w:rFonts w:ascii="Calibri" w:hAnsi="Calibri" w:cs="Calibri"/>
        </w:rPr>
        <w:t xml:space="preserve"> Chemical shift differences between WT and H48A RNase A. The value D was calculated from </w:t>
      </w:r>
      <m:oMath>
        <m:r>
          <m:rPr>
            <m:sty m:val="p"/>
          </m:rPr>
          <w:rPr>
            <w:rFonts w:ascii="Cambria Math" w:hAnsi="Cambria Math" w:cs="Calibri"/>
          </w:rPr>
          <m:t>Δ</m:t>
        </m:r>
        <m: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d>
                  <m:dPr>
                    <m:ctrlPr>
                      <w:rPr>
                        <w:rFonts w:ascii="Cambria Math" w:hAnsi="Cambria Math" w:cs="Calibri"/>
                        <w:i/>
                      </w:rPr>
                    </m:ctrlPr>
                  </m:dPr>
                  <m:e>
                    <m:sSubSup>
                      <m:sSubSupPr>
                        <m:ctrlPr>
                          <w:rPr>
                            <w:rFonts w:ascii="Cambria Math" w:hAnsi="Cambria Math" w:cs="Calibri"/>
                            <w:i/>
                          </w:rPr>
                        </m:ctrlPr>
                      </m:sSubSupPr>
                      <m:e>
                        <m:r>
                          <w:rPr>
                            <w:rFonts w:ascii="Cambria Math" w:hAnsi="Cambria Math" w:cs="Calibri"/>
                          </w:rPr>
                          <m:t>δ</m:t>
                        </m:r>
                      </m:e>
                      <m:sub>
                        <m:r>
                          <m:rPr>
                            <m:sty m:val="p"/>
                          </m:rPr>
                          <w:rPr>
                            <w:rFonts w:ascii="Cambria Math" w:hAnsi="Cambria Math" w:cs="Calibri"/>
                          </w:rPr>
                          <m:t>N</m:t>
                        </m:r>
                      </m:sub>
                      <m:sup>
                        <m:r>
                          <w:rPr>
                            <w:rFonts w:ascii="Cambria Math" w:hAnsi="Cambria Math" w:cs="Calibri"/>
                          </w:rPr>
                          <m:t>2</m:t>
                        </m:r>
                      </m:sup>
                    </m:sSubSup>
                    <m:r>
                      <w:rPr>
                        <w:rFonts w:ascii="Cambria Math" w:hAnsi="Cambria Math" w:cs="Calibri"/>
                      </w:rPr>
                      <m:t>∕</m:t>
                    </m:r>
                    <m:sSubSup>
                      <m:sSubSupPr>
                        <m:ctrlPr>
                          <w:rPr>
                            <w:rFonts w:ascii="Cambria Math" w:hAnsi="Cambria Math" w:cs="Calibri"/>
                            <w:i/>
                          </w:rPr>
                        </m:ctrlPr>
                      </m:sSubSupPr>
                      <m:e>
                        <m:r>
                          <w:rPr>
                            <w:rFonts w:ascii="Cambria Math" w:hAnsi="Cambria Math" w:cs="Calibri"/>
                          </w:rPr>
                          <m:t>δ</m:t>
                        </m:r>
                      </m:e>
                      <m:sub>
                        <m:r>
                          <m:rPr>
                            <m:sty m:val="p"/>
                          </m:rPr>
                          <w:rPr>
                            <w:rFonts w:ascii="Cambria Math" w:hAnsi="Cambria Math" w:cs="Calibri"/>
                          </w:rPr>
                          <m:t>HN</m:t>
                        </m:r>
                      </m:sub>
                      <m:sup>
                        <m:r>
                          <w:rPr>
                            <w:rFonts w:ascii="Cambria Math" w:hAnsi="Cambria Math" w:cs="Calibri"/>
                          </w:rPr>
                          <m:t>2</m:t>
                        </m:r>
                      </m:sup>
                    </m:sSubSup>
                  </m:e>
                </m:d>
                <m:r>
                  <w:rPr>
                    <w:rFonts w:ascii="Cambria Math" w:hAnsi="Cambria Math" w:cs="Calibri"/>
                  </w:rPr>
                  <m:t>∕2</m:t>
                </m:r>
              </m:e>
            </m:d>
          </m:e>
          <m:sup>
            <m:f>
              <m:fPr>
                <m:type m:val="lin"/>
                <m:ctrlPr>
                  <w:rPr>
                    <w:rFonts w:ascii="Cambria Math" w:hAnsi="Cambria Math" w:cs="Calibri"/>
                    <w:i/>
                  </w:rPr>
                </m:ctrlPr>
              </m:fPr>
              <m:num>
                <m:r>
                  <w:rPr>
                    <w:rFonts w:ascii="Cambria Math" w:hAnsi="Cambria Math" w:cs="Calibri"/>
                  </w:rPr>
                  <m:t>1</m:t>
                </m:r>
              </m:num>
              <m:den>
                <m:r>
                  <w:rPr>
                    <w:rFonts w:ascii="Cambria Math" w:hAnsi="Cambria Math" w:cs="Calibri"/>
                  </w:rPr>
                  <m:t>2</m:t>
                </m:r>
              </m:den>
            </m:f>
          </m:sup>
        </m:sSup>
      </m:oMath>
      <w:r w:rsidRPr="00AC062B">
        <w:rPr>
          <w:rFonts w:ascii="Calibri" w:hAnsi="Calibri" w:cs="Calibri"/>
        </w:rPr>
        <w:t>, in which d</w:t>
      </w:r>
      <w:r w:rsidRPr="00AC062B">
        <w:rPr>
          <w:rFonts w:ascii="Calibri" w:hAnsi="Calibri" w:cs="Calibri"/>
          <w:vertAlign w:val="subscript"/>
        </w:rPr>
        <w:t>N</w:t>
      </w:r>
      <w:r w:rsidRPr="00AC062B">
        <w:rPr>
          <w:rFonts w:ascii="Calibri" w:hAnsi="Calibri" w:cs="Calibri"/>
        </w:rPr>
        <w:t xml:space="preserve"> and d</w:t>
      </w:r>
      <w:r w:rsidRPr="00AC062B">
        <w:rPr>
          <w:rFonts w:ascii="Calibri" w:hAnsi="Calibri" w:cs="Calibri"/>
          <w:vertAlign w:val="subscript"/>
        </w:rPr>
        <w:t>HN</w:t>
      </w:r>
      <w:r w:rsidRPr="00AC062B">
        <w:rPr>
          <w:rFonts w:ascii="Calibri" w:hAnsi="Calibri" w:cs="Calibri"/>
        </w:rPr>
        <w:t xml:space="preserve"> are the chemical shift differences between WT and H48A for the amide nitrogen and proton respectively. (1) The red circles indicate the position of the active site residues H12, K41, and H119. The effects of ligand binding for the product analog, 3'-CMP were determined by titrating concentrated aliquots of 3'-CMP into RNase A as described previously (2, 3). A pH-matched solution of 3'-CMP was titrated into 350 mM </w:t>
      </w:r>
      <w:r w:rsidRPr="00AC062B">
        <w:rPr>
          <w:rFonts w:ascii="Calibri" w:hAnsi="Calibri" w:cs="Calibri"/>
          <w:vertAlign w:val="superscript"/>
        </w:rPr>
        <w:t>15</w:t>
      </w:r>
      <w:r w:rsidRPr="00AC062B">
        <w:rPr>
          <w:rFonts w:ascii="Calibri" w:hAnsi="Calibri" w:cs="Calibri"/>
        </w:rPr>
        <w:t>N-labeled RNase A, and the solution was gently mixed, followed by acquisition of a 2D-</w:t>
      </w:r>
      <w:r w:rsidRPr="00AC062B">
        <w:rPr>
          <w:rFonts w:ascii="Calibri" w:hAnsi="Calibri" w:cs="Calibri"/>
          <w:vertAlign w:val="superscript"/>
        </w:rPr>
        <w:t>1</w:t>
      </w:r>
      <w:r w:rsidRPr="00AC062B">
        <w:rPr>
          <w:rFonts w:ascii="Calibri" w:hAnsi="Calibri" w:cs="Calibri"/>
        </w:rPr>
        <w:t>H-</w:t>
      </w:r>
      <w:r w:rsidRPr="00AC062B">
        <w:rPr>
          <w:rFonts w:ascii="Calibri" w:hAnsi="Calibri" w:cs="Calibri"/>
          <w:vertAlign w:val="superscript"/>
        </w:rPr>
        <w:t>15</w:t>
      </w:r>
      <w:r w:rsidRPr="00AC062B">
        <w:rPr>
          <w:rFonts w:ascii="Calibri" w:hAnsi="Calibri" w:cs="Calibri"/>
        </w:rPr>
        <w:t>N HSQC at 298 K. In addition, binding thermodynamics of 3'-CMP interacting with WT and H48A RNase A was determined by isothermal titration calorimetry as described previously (3, 4).</w:t>
      </w:r>
    </w:p>
    <w:p w14:paraId="1FF84BAF" w14:textId="77777777" w:rsidR="0004770C" w:rsidRPr="00AC062B" w:rsidRDefault="0004770C" w:rsidP="003A05B8">
      <w:pPr>
        <w:pStyle w:val="NoSpacing"/>
        <w:rPr>
          <w:rFonts w:ascii="Calibri" w:hAnsi="Calibri" w:cs="Calibri"/>
        </w:rPr>
      </w:pPr>
    </w:p>
    <w:p w14:paraId="20461758" w14:textId="1A4ECF50" w:rsidR="00AE0316" w:rsidRPr="00AC062B" w:rsidRDefault="00AE0316" w:rsidP="0004770C">
      <w:pPr>
        <w:pStyle w:val="NoSpacing"/>
        <w:numPr>
          <w:ilvl w:val="0"/>
          <w:numId w:val="4"/>
        </w:numPr>
        <w:ind w:left="360"/>
        <w:rPr>
          <w:rFonts w:ascii="Calibri" w:hAnsi="Calibri" w:cs="Calibri"/>
        </w:rPr>
      </w:pPr>
      <w:proofErr w:type="spellStart"/>
      <w:r w:rsidRPr="00AC062B">
        <w:rPr>
          <w:rFonts w:ascii="Calibri" w:hAnsi="Calibri" w:cs="Calibri"/>
        </w:rPr>
        <w:t>Grzesiek</w:t>
      </w:r>
      <w:proofErr w:type="spellEnd"/>
      <w:r w:rsidRPr="00AC062B">
        <w:rPr>
          <w:rFonts w:ascii="Calibri" w:hAnsi="Calibri" w:cs="Calibri"/>
        </w:rPr>
        <w:t xml:space="preserve"> S, Stahl SJ, Wingfield PT, </w:t>
      </w:r>
      <w:proofErr w:type="spellStart"/>
      <w:r w:rsidRPr="00AC062B">
        <w:rPr>
          <w:rFonts w:ascii="Calibri" w:hAnsi="Calibri" w:cs="Calibri"/>
        </w:rPr>
        <w:t>Bax</w:t>
      </w:r>
      <w:proofErr w:type="spellEnd"/>
      <w:r w:rsidRPr="00AC062B">
        <w:rPr>
          <w:rFonts w:ascii="Calibri" w:hAnsi="Calibri" w:cs="Calibri"/>
        </w:rPr>
        <w:t xml:space="preserve"> A (1996) </w:t>
      </w:r>
      <w:r w:rsidRPr="00AC062B">
        <w:rPr>
          <w:rFonts w:ascii="Calibri" w:hAnsi="Calibri" w:cs="Calibri"/>
          <w:i/>
          <w:iCs/>
        </w:rPr>
        <w:t>Biochemistry</w:t>
      </w:r>
      <w:r w:rsidRPr="00AC062B">
        <w:rPr>
          <w:rFonts w:ascii="Calibri" w:hAnsi="Calibri" w:cs="Calibri"/>
        </w:rPr>
        <w:t xml:space="preserve"> 35:10256-10261.</w:t>
      </w:r>
    </w:p>
    <w:p w14:paraId="3BFA4BC8" w14:textId="3861538A" w:rsidR="00AE0316" w:rsidRPr="00AC062B" w:rsidRDefault="00AE0316" w:rsidP="0004770C">
      <w:pPr>
        <w:pStyle w:val="NoSpacing"/>
        <w:numPr>
          <w:ilvl w:val="0"/>
          <w:numId w:val="4"/>
        </w:numPr>
        <w:ind w:left="360"/>
        <w:rPr>
          <w:rFonts w:ascii="Calibri" w:hAnsi="Calibri" w:cs="Calibri"/>
        </w:rPr>
      </w:pPr>
      <w:r w:rsidRPr="00AC062B">
        <w:rPr>
          <w:rFonts w:ascii="Calibri" w:hAnsi="Calibri" w:cs="Calibri"/>
        </w:rPr>
        <w:t xml:space="preserve">Beach H, Cole R, Gill M, Loria JP (2005) </w:t>
      </w:r>
      <w:r w:rsidRPr="00AC062B">
        <w:rPr>
          <w:rFonts w:ascii="Calibri" w:hAnsi="Calibri" w:cs="Calibri"/>
          <w:i/>
          <w:iCs/>
        </w:rPr>
        <w:t>J Am Chem Soc</w:t>
      </w:r>
      <w:r w:rsidRPr="00AC062B">
        <w:rPr>
          <w:rFonts w:ascii="Calibri" w:hAnsi="Calibri" w:cs="Calibri"/>
        </w:rPr>
        <w:t xml:space="preserve"> 127:9167-9176.</w:t>
      </w:r>
    </w:p>
    <w:p w14:paraId="0C3A1612" w14:textId="08CEA96E" w:rsidR="00AE0316" w:rsidRPr="00AC062B" w:rsidRDefault="00AE0316" w:rsidP="0004770C">
      <w:pPr>
        <w:pStyle w:val="NoSpacing"/>
        <w:numPr>
          <w:ilvl w:val="0"/>
          <w:numId w:val="4"/>
        </w:numPr>
        <w:ind w:left="360"/>
        <w:rPr>
          <w:rFonts w:ascii="Calibri" w:hAnsi="Calibri" w:cs="Calibri"/>
        </w:rPr>
      </w:pPr>
      <w:proofErr w:type="spellStart"/>
      <w:r w:rsidRPr="00AC062B">
        <w:rPr>
          <w:rFonts w:ascii="Calibri" w:hAnsi="Calibri" w:cs="Calibri"/>
        </w:rPr>
        <w:t>Kovrigin</w:t>
      </w:r>
      <w:proofErr w:type="spellEnd"/>
      <w:r w:rsidRPr="00AC062B">
        <w:rPr>
          <w:rFonts w:ascii="Calibri" w:hAnsi="Calibri" w:cs="Calibri"/>
        </w:rPr>
        <w:t xml:space="preserve"> EL, Loria JP (2006) </w:t>
      </w:r>
      <w:r w:rsidRPr="00AC062B">
        <w:rPr>
          <w:rFonts w:ascii="Calibri" w:hAnsi="Calibri" w:cs="Calibri"/>
          <w:i/>
          <w:iCs/>
        </w:rPr>
        <w:t>Biochemistry</w:t>
      </w:r>
      <w:r w:rsidRPr="00AC062B">
        <w:rPr>
          <w:rFonts w:ascii="Calibri" w:hAnsi="Calibri" w:cs="Calibri"/>
        </w:rPr>
        <w:t xml:space="preserve"> 45:2636-2647.</w:t>
      </w:r>
    </w:p>
    <w:p w14:paraId="2B6D5EEC" w14:textId="7B46A1B2" w:rsidR="00AE0316" w:rsidRPr="00AC062B" w:rsidRDefault="00AE0316" w:rsidP="0004770C">
      <w:pPr>
        <w:pStyle w:val="NoSpacing"/>
        <w:numPr>
          <w:ilvl w:val="0"/>
          <w:numId w:val="4"/>
        </w:numPr>
        <w:ind w:left="360"/>
        <w:rPr>
          <w:rFonts w:ascii="Calibri" w:hAnsi="Calibri" w:cs="Calibri"/>
        </w:rPr>
      </w:pPr>
      <w:proofErr w:type="spellStart"/>
      <w:r w:rsidRPr="00AC062B">
        <w:rPr>
          <w:rFonts w:ascii="Calibri" w:hAnsi="Calibri" w:cs="Calibri"/>
        </w:rPr>
        <w:t>Kovrigin</w:t>
      </w:r>
      <w:proofErr w:type="spellEnd"/>
      <w:r w:rsidRPr="00AC062B">
        <w:rPr>
          <w:rFonts w:ascii="Calibri" w:hAnsi="Calibri" w:cs="Calibri"/>
        </w:rPr>
        <w:t xml:space="preserve"> EL, Cole R, Loria JP (2003) </w:t>
      </w:r>
      <w:r w:rsidRPr="00AC062B">
        <w:rPr>
          <w:rFonts w:ascii="Calibri" w:hAnsi="Calibri" w:cs="Calibri"/>
          <w:i/>
          <w:iCs/>
        </w:rPr>
        <w:t>Biochemistry</w:t>
      </w:r>
      <w:r w:rsidRPr="00AC062B">
        <w:rPr>
          <w:rFonts w:ascii="Calibri" w:hAnsi="Calibri" w:cs="Calibri"/>
        </w:rPr>
        <w:t xml:space="preserve"> 42:5279-5291.</w:t>
      </w:r>
    </w:p>
    <w:p w14:paraId="2B77A6EC" w14:textId="77777777" w:rsidR="0002269D" w:rsidRPr="00AC062B" w:rsidRDefault="0002269D" w:rsidP="0002269D">
      <w:pPr>
        <w:pStyle w:val="NoSpacing"/>
        <w:rPr>
          <w:rFonts w:ascii="Calibri" w:hAnsi="Calibri" w:cs="Calibri"/>
        </w:rPr>
      </w:pPr>
    </w:p>
    <w:p w14:paraId="6A8A6E5D" w14:textId="73C35069" w:rsidR="0002269D" w:rsidRPr="00AC062B" w:rsidRDefault="0002269D" w:rsidP="0002269D">
      <w:pPr>
        <w:pStyle w:val="NoSpacing"/>
        <w:rPr>
          <w:rFonts w:ascii="Calibri" w:hAnsi="Calibri" w:cs="Calibri"/>
        </w:rPr>
      </w:pPr>
      <w:r w:rsidRPr="00AC062B">
        <w:rPr>
          <w:rFonts w:ascii="Calibri" w:hAnsi="Calibri" w:cs="Calibri"/>
          <w:noProof/>
        </w:rPr>
        <w:drawing>
          <wp:inline distT="0" distB="0" distL="0" distR="0" wp14:anchorId="1EFBF6C5" wp14:editId="284B81E7">
            <wp:extent cx="4572000" cy="1600200"/>
            <wp:effectExtent l="0" t="0" r="0" b="0"/>
            <wp:docPr id="38" name="Picture 38" descr="Fig. 11. Lack of conformational motion in H48A. Rex was measured by using the relaxation-compensated CPMG experiment to determine rates at cp delays of 0.625 ms and 10.0 ms. Rex represents the difference in relaxation rates at these two delay periods. Rex = 0 indicates no detectable protein motion. The sample temperature was 298 K with data collected at 600 MHz. The apo sample was slightly more concentrated than the product-bound compl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3"/>
                    <a:stretch>
                      <a:fillRect/>
                    </a:stretch>
                  </pic:blipFill>
                  <pic:spPr>
                    <a:xfrm>
                      <a:off x="0" y="0"/>
                      <a:ext cx="4572000" cy="1600200"/>
                    </a:xfrm>
                    <a:prstGeom prst="rect">
                      <a:avLst/>
                    </a:prstGeom>
                  </pic:spPr>
                </pic:pic>
              </a:graphicData>
            </a:graphic>
          </wp:inline>
        </w:drawing>
      </w:r>
    </w:p>
    <w:p w14:paraId="26F0AFA7" w14:textId="77777777" w:rsidR="0002269D" w:rsidRPr="00AC062B" w:rsidRDefault="0002269D" w:rsidP="0002269D">
      <w:pPr>
        <w:pStyle w:val="NoSpacing"/>
        <w:rPr>
          <w:rFonts w:ascii="Calibri" w:hAnsi="Calibri" w:cs="Calibri"/>
        </w:rPr>
      </w:pPr>
    </w:p>
    <w:p w14:paraId="19D6E774" w14:textId="061B291F" w:rsidR="00AE0316" w:rsidRPr="00AC062B" w:rsidRDefault="00AE0316" w:rsidP="0002269D">
      <w:pPr>
        <w:pStyle w:val="NoSpacing"/>
        <w:rPr>
          <w:rFonts w:ascii="Calibri" w:hAnsi="Calibri" w:cs="Calibri"/>
        </w:rPr>
      </w:pPr>
      <w:r w:rsidRPr="00AC062B">
        <w:rPr>
          <w:rFonts w:ascii="Calibri" w:hAnsi="Calibri" w:cs="Calibri"/>
          <w:b/>
          <w:bCs/>
        </w:rPr>
        <w:t>Fig. 11.</w:t>
      </w:r>
      <w:r w:rsidRPr="00AC062B">
        <w:rPr>
          <w:rFonts w:ascii="Calibri" w:hAnsi="Calibri" w:cs="Calibri"/>
        </w:rPr>
        <w:t xml:space="preserve"> Lack of conformational motion in H48A. </w:t>
      </w:r>
      <w:r w:rsidRPr="00AC062B">
        <w:rPr>
          <w:rFonts w:ascii="Calibri" w:hAnsi="Calibri" w:cs="Calibri"/>
          <w:i/>
          <w:iCs/>
        </w:rPr>
        <w:t>R</w:t>
      </w:r>
      <w:r w:rsidRPr="00AC062B">
        <w:rPr>
          <w:rFonts w:ascii="Calibri" w:hAnsi="Calibri" w:cs="Calibri"/>
          <w:vertAlign w:val="subscript"/>
        </w:rPr>
        <w:t>ex</w:t>
      </w:r>
      <w:r w:rsidRPr="00AC062B">
        <w:rPr>
          <w:rFonts w:ascii="Calibri" w:hAnsi="Calibri" w:cs="Calibri"/>
        </w:rPr>
        <w:t xml:space="preserve"> was measured by using the </w:t>
      </w:r>
      <w:proofErr w:type="gramStart"/>
      <w:r w:rsidRPr="00AC062B">
        <w:rPr>
          <w:rFonts w:ascii="Calibri" w:hAnsi="Calibri" w:cs="Calibri"/>
        </w:rPr>
        <w:t>relaxation-compensated</w:t>
      </w:r>
      <w:proofErr w:type="gramEnd"/>
      <w:r w:rsidRPr="00AC062B">
        <w:rPr>
          <w:rFonts w:ascii="Calibri" w:hAnsi="Calibri" w:cs="Calibri"/>
        </w:rPr>
        <w:t xml:space="preserve"> CPMG experiment to determine rates at t</w:t>
      </w:r>
      <w:r w:rsidRPr="00AC062B">
        <w:rPr>
          <w:rFonts w:ascii="Calibri" w:hAnsi="Calibri" w:cs="Calibri"/>
          <w:vertAlign w:val="subscript"/>
        </w:rPr>
        <w:t>cp</w:t>
      </w:r>
      <w:r w:rsidRPr="00AC062B">
        <w:rPr>
          <w:rFonts w:ascii="Calibri" w:hAnsi="Calibri" w:cs="Calibri"/>
        </w:rPr>
        <w:t xml:space="preserve"> delays of 0.625 </w:t>
      </w:r>
      <w:proofErr w:type="spellStart"/>
      <w:r w:rsidRPr="00AC062B">
        <w:rPr>
          <w:rFonts w:ascii="Calibri" w:hAnsi="Calibri" w:cs="Calibri"/>
        </w:rPr>
        <w:t>ms</w:t>
      </w:r>
      <w:proofErr w:type="spellEnd"/>
      <w:r w:rsidRPr="00AC062B">
        <w:rPr>
          <w:rFonts w:ascii="Calibri" w:hAnsi="Calibri" w:cs="Calibri"/>
        </w:rPr>
        <w:t xml:space="preserve"> and 10.0 </w:t>
      </w:r>
      <w:proofErr w:type="spellStart"/>
      <w:r w:rsidRPr="00AC062B">
        <w:rPr>
          <w:rFonts w:ascii="Calibri" w:hAnsi="Calibri" w:cs="Calibri"/>
        </w:rPr>
        <w:t>ms.</w:t>
      </w:r>
      <w:proofErr w:type="spellEnd"/>
      <w:r w:rsidRPr="00AC062B">
        <w:rPr>
          <w:rFonts w:ascii="Calibri" w:hAnsi="Calibri" w:cs="Calibri"/>
        </w:rPr>
        <w:t xml:space="preserve"> </w:t>
      </w:r>
      <w:r w:rsidRPr="00AC062B">
        <w:rPr>
          <w:rFonts w:ascii="Calibri" w:hAnsi="Calibri" w:cs="Calibri"/>
          <w:i/>
          <w:iCs/>
        </w:rPr>
        <w:t>R</w:t>
      </w:r>
      <w:r w:rsidRPr="00AC062B">
        <w:rPr>
          <w:rFonts w:ascii="Calibri" w:hAnsi="Calibri" w:cs="Calibri"/>
          <w:vertAlign w:val="subscript"/>
        </w:rPr>
        <w:t>ex</w:t>
      </w:r>
      <w:r w:rsidRPr="00AC062B">
        <w:rPr>
          <w:rFonts w:ascii="Calibri" w:hAnsi="Calibri" w:cs="Calibri"/>
        </w:rPr>
        <w:t xml:space="preserve"> represents the difference in relaxation rates at these two delay periods. </w:t>
      </w:r>
      <w:r w:rsidRPr="00AC062B">
        <w:rPr>
          <w:rFonts w:ascii="Calibri" w:hAnsi="Calibri" w:cs="Calibri"/>
          <w:i/>
          <w:iCs/>
        </w:rPr>
        <w:t>R</w:t>
      </w:r>
      <w:r w:rsidRPr="00AC062B">
        <w:rPr>
          <w:rFonts w:ascii="Calibri" w:hAnsi="Calibri" w:cs="Calibri"/>
          <w:vertAlign w:val="subscript"/>
        </w:rPr>
        <w:t>ex</w:t>
      </w:r>
      <w:r w:rsidRPr="00AC062B">
        <w:rPr>
          <w:rFonts w:ascii="Calibri" w:hAnsi="Calibri" w:cs="Calibri"/>
        </w:rPr>
        <w:t xml:space="preserve"> = 0 indicates no detectable protein motion. The sample temperature was 298 K with data collected at 600 </w:t>
      </w:r>
      <w:proofErr w:type="spellStart"/>
      <w:r w:rsidRPr="00AC062B">
        <w:rPr>
          <w:rFonts w:ascii="Calibri" w:hAnsi="Calibri" w:cs="Calibri"/>
        </w:rPr>
        <w:t>MHz.</w:t>
      </w:r>
      <w:proofErr w:type="spellEnd"/>
      <w:r w:rsidRPr="00AC062B">
        <w:rPr>
          <w:rFonts w:ascii="Calibri" w:hAnsi="Calibri" w:cs="Calibri"/>
        </w:rPr>
        <w:t xml:space="preserve"> The apo sample was slightly more concentrated than the product-bound complex.</w:t>
      </w:r>
    </w:p>
    <w:p w14:paraId="5B054F7E" w14:textId="77777777" w:rsidR="00240838" w:rsidRPr="00AC062B" w:rsidRDefault="00240838" w:rsidP="0002269D">
      <w:pPr>
        <w:pStyle w:val="NoSpacing"/>
        <w:rPr>
          <w:rFonts w:ascii="Calibri" w:hAnsi="Calibri" w:cs="Calibri"/>
        </w:rPr>
      </w:pPr>
    </w:p>
    <w:p w14:paraId="37A75CDF" w14:textId="77777777" w:rsidR="00AE0316" w:rsidRPr="00AC062B" w:rsidRDefault="00AE0316" w:rsidP="00240838">
      <w:pPr>
        <w:pStyle w:val="NoSpacing"/>
        <w:rPr>
          <w:rFonts w:ascii="Calibri" w:hAnsi="Calibri" w:cs="Calibri"/>
          <w:b/>
        </w:rPr>
      </w:pPr>
      <w:r w:rsidRPr="00AC062B">
        <w:rPr>
          <w:rFonts w:ascii="Calibri" w:hAnsi="Calibri" w:cs="Calibri"/>
          <w:b/>
        </w:rPr>
        <w:t>Table 1. Summary of CPMG dispersion data for isotope sensitive residues in WT RNase A</w:t>
      </w:r>
    </w:p>
    <w:tbl>
      <w:tblPr>
        <w:tblStyle w:val="TableGridLight"/>
        <w:tblW w:w="0" w:type="auto"/>
        <w:tblLook w:val="04A0" w:firstRow="1" w:lastRow="0" w:firstColumn="1" w:lastColumn="0" w:noHBand="0" w:noVBand="1"/>
      </w:tblPr>
      <w:tblGrid>
        <w:gridCol w:w="987"/>
        <w:gridCol w:w="2183"/>
        <w:gridCol w:w="2300"/>
        <w:gridCol w:w="2300"/>
        <w:gridCol w:w="2300"/>
      </w:tblGrid>
      <w:tr w:rsidR="00AC062B" w:rsidRPr="00AC062B" w14:paraId="572D780F" w14:textId="77777777" w:rsidTr="00240838">
        <w:tc>
          <w:tcPr>
            <w:tcW w:w="0" w:type="auto"/>
            <w:hideMark/>
          </w:tcPr>
          <w:p w14:paraId="2AA2B712" w14:textId="77777777" w:rsidR="00AE0316" w:rsidRPr="00AC062B" w:rsidRDefault="00AE0316">
            <w:pPr>
              <w:pStyle w:val="NormalWeb"/>
              <w:rPr>
                <w:rFonts w:ascii="Calibri" w:hAnsi="Calibri" w:cs="Calibri"/>
              </w:rPr>
            </w:pPr>
            <w:r w:rsidRPr="00AC062B">
              <w:rPr>
                <w:rFonts w:ascii="Calibri" w:hAnsi="Calibri" w:cs="Calibri"/>
              </w:rPr>
              <w:t>Residue</w:t>
            </w:r>
          </w:p>
        </w:tc>
        <w:tc>
          <w:tcPr>
            <w:tcW w:w="0" w:type="auto"/>
            <w:hideMark/>
          </w:tcPr>
          <w:p w14:paraId="3F560222" w14:textId="77777777" w:rsidR="00AE0316" w:rsidRPr="00AC062B" w:rsidRDefault="00AE0316">
            <w:pPr>
              <w:pStyle w:val="NormalWeb"/>
              <w:jc w:val="center"/>
              <w:rPr>
                <w:rFonts w:ascii="Calibri" w:hAnsi="Calibri" w:cs="Calibri"/>
              </w:rPr>
            </w:pPr>
            <w:r w:rsidRPr="00AC062B">
              <w:rPr>
                <w:rFonts w:ascii="Calibri" w:hAnsi="Calibri" w:cs="Calibri"/>
              </w:rPr>
              <w:t>f</w:t>
            </w:r>
            <w:r w:rsidRPr="00AC062B">
              <w:rPr>
                <w:rFonts w:ascii="Calibri" w:hAnsi="Calibri" w:cs="Calibri"/>
                <w:vertAlign w:val="subscript"/>
              </w:rPr>
              <w:t>ex</w:t>
            </w:r>
            <w:r w:rsidRPr="00AC062B">
              <w:rPr>
                <w:rFonts w:ascii="Calibri" w:hAnsi="Calibri" w:cs="Calibri"/>
              </w:rPr>
              <w:t xml:space="preserve"> ´ 10</w:t>
            </w:r>
            <w:r w:rsidRPr="00AC062B">
              <w:rPr>
                <w:rFonts w:ascii="Calibri" w:hAnsi="Calibri" w:cs="Calibri"/>
                <w:vertAlign w:val="superscript"/>
              </w:rPr>
              <w:t>4</w:t>
            </w:r>
            <w:r w:rsidRPr="00AC062B">
              <w:rPr>
                <w:rFonts w:ascii="Calibri" w:hAnsi="Calibri" w:cs="Calibri"/>
              </w:rPr>
              <w:t xml:space="preserve"> s</w:t>
            </w:r>
            <w:r w:rsidRPr="00AC062B">
              <w:rPr>
                <w:rFonts w:ascii="Calibri" w:hAnsi="Calibri" w:cs="Calibri"/>
                <w:vertAlign w:val="superscript"/>
              </w:rPr>
              <w:t>-2</w:t>
            </w:r>
            <w:r w:rsidRPr="00AC062B">
              <w:rPr>
                <w:rFonts w:ascii="Calibri" w:hAnsi="Calibri" w:cs="Calibri"/>
              </w:rPr>
              <w:t xml:space="preserve"> (5%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O)</w:t>
            </w:r>
          </w:p>
        </w:tc>
        <w:tc>
          <w:tcPr>
            <w:tcW w:w="0" w:type="auto"/>
            <w:hideMark/>
          </w:tcPr>
          <w:p w14:paraId="619CAEF6" w14:textId="77777777" w:rsidR="00AE0316" w:rsidRPr="00AC062B" w:rsidRDefault="00AE0316">
            <w:pPr>
              <w:pStyle w:val="NormalWeb"/>
              <w:jc w:val="center"/>
              <w:rPr>
                <w:rFonts w:ascii="Calibri" w:hAnsi="Calibri" w:cs="Calibri"/>
              </w:rPr>
            </w:pPr>
            <w:r w:rsidRPr="00AC062B">
              <w:rPr>
                <w:rFonts w:ascii="Calibri" w:hAnsi="Calibri" w:cs="Calibri"/>
              </w:rPr>
              <w:t>f</w:t>
            </w:r>
            <w:r w:rsidRPr="00AC062B">
              <w:rPr>
                <w:rFonts w:ascii="Calibri" w:hAnsi="Calibri" w:cs="Calibri"/>
                <w:vertAlign w:val="subscript"/>
              </w:rPr>
              <w:t>ex</w:t>
            </w:r>
            <w:r w:rsidRPr="00AC062B">
              <w:rPr>
                <w:rFonts w:ascii="Calibri" w:hAnsi="Calibri" w:cs="Calibri"/>
              </w:rPr>
              <w:t xml:space="preserve"> ´ 10</w:t>
            </w:r>
            <w:r w:rsidRPr="00AC062B">
              <w:rPr>
                <w:rFonts w:ascii="Calibri" w:hAnsi="Calibri" w:cs="Calibri"/>
                <w:vertAlign w:val="superscript"/>
              </w:rPr>
              <w:t>4</w:t>
            </w:r>
            <w:r w:rsidRPr="00AC062B">
              <w:rPr>
                <w:rFonts w:ascii="Calibri" w:hAnsi="Calibri" w:cs="Calibri"/>
              </w:rPr>
              <w:t xml:space="preserve"> s</w:t>
            </w:r>
            <w:r w:rsidRPr="00AC062B">
              <w:rPr>
                <w:rFonts w:ascii="Calibri" w:hAnsi="Calibri" w:cs="Calibri"/>
                <w:vertAlign w:val="superscript"/>
              </w:rPr>
              <w:t>-2</w:t>
            </w:r>
            <w:r w:rsidRPr="00AC062B">
              <w:rPr>
                <w:rFonts w:ascii="Calibri" w:hAnsi="Calibri" w:cs="Calibri"/>
              </w:rPr>
              <w:t xml:space="preserve"> (33%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O)</w:t>
            </w:r>
          </w:p>
        </w:tc>
        <w:tc>
          <w:tcPr>
            <w:tcW w:w="0" w:type="auto"/>
            <w:hideMark/>
          </w:tcPr>
          <w:p w14:paraId="52F100B0" w14:textId="77777777" w:rsidR="00AE0316" w:rsidRPr="00AC062B" w:rsidRDefault="00AE0316">
            <w:pPr>
              <w:pStyle w:val="NormalWeb"/>
              <w:jc w:val="center"/>
              <w:rPr>
                <w:rFonts w:ascii="Calibri" w:hAnsi="Calibri" w:cs="Calibri"/>
              </w:rPr>
            </w:pPr>
            <w:r w:rsidRPr="00AC062B">
              <w:rPr>
                <w:rFonts w:ascii="Calibri" w:hAnsi="Calibri" w:cs="Calibri"/>
              </w:rPr>
              <w:t>f</w:t>
            </w:r>
            <w:r w:rsidRPr="00AC062B">
              <w:rPr>
                <w:rFonts w:ascii="Calibri" w:hAnsi="Calibri" w:cs="Calibri"/>
                <w:vertAlign w:val="subscript"/>
              </w:rPr>
              <w:t>ex</w:t>
            </w:r>
            <w:r w:rsidRPr="00AC062B">
              <w:rPr>
                <w:rFonts w:ascii="Calibri" w:hAnsi="Calibri" w:cs="Calibri"/>
              </w:rPr>
              <w:t xml:space="preserve"> ´ 10</w:t>
            </w:r>
            <w:r w:rsidRPr="00AC062B">
              <w:rPr>
                <w:rFonts w:ascii="Calibri" w:hAnsi="Calibri" w:cs="Calibri"/>
                <w:vertAlign w:val="superscript"/>
              </w:rPr>
              <w:t>4</w:t>
            </w:r>
            <w:r w:rsidRPr="00AC062B">
              <w:rPr>
                <w:rFonts w:ascii="Calibri" w:hAnsi="Calibri" w:cs="Calibri"/>
              </w:rPr>
              <w:t xml:space="preserve"> s</w:t>
            </w:r>
            <w:r w:rsidRPr="00AC062B">
              <w:rPr>
                <w:rFonts w:ascii="Calibri" w:hAnsi="Calibri" w:cs="Calibri"/>
                <w:vertAlign w:val="superscript"/>
              </w:rPr>
              <w:t>-2</w:t>
            </w:r>
            <w:r w:rsidRPr="00AC062B">
              <w:rPr>
                <w:rFonts w:ascii="Calibri" w:hAnsi="Calibri" w:cs="Calibri"/>
              </w:rPr>
              <w:t xml:space="preserve"> (52%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O)</w:t>
            </w:r>
          </w:p>
        </w:tc>
        <w:tc>
          <w:tcPr>
            <w:tcW w:w="0" w:type="auto"/>
            <w:hideMark/>
          </w:tcPr>
          <w:p w14:paraId="02B43A4E" w14:textId="77777777" w:rsidR="00AE0316" w:rsidRPr="00AC062B" w:rsidRDefault="00AE0316">
            <w:pPr>
              <w:pStyle w:val="NormalWeb"/>
              <w:jc w:val="center"/>
              <w:rPr>
                <w:rFonts w:ascii="Calibri" w:hAnsi="Calibri" w:cs="Calibri"/>
              </w:rPr>
            </w:pPr>
            <w:r w:rsidRPr="00AC062B">
              <w:rPr>
                <w:rFonts w:ascii="Calibri" w:hAnsi="Calibri" w:cs="Calibri"/>
              </w:rPr>
              <w:t>f</w:t>
            </w:r>
            <w:r w:rsidRPr="00AC062B">
              <w:rPr>
                <w:rFonts w:ascii="Calibri" w:hAnsi="Calibri" w:cs="Calibri"/>
                <w:vertAlign w:val="subscript"/>
              </w:rPr>
              <w:t>ex</w:t>
            </w:r>
            <w:r w:rsidRPr="00AC062B">
              <w:rPr>
                <w:rFonts w:ascii="Calibri" w:hAnsi="Calibri" w:cs="Calibri"/>
              </w:rPr>
              <w:t xml:space="preserve"> ´ 10</w:t>
            </w:r>
            <w:r w:rsidRPr="00AC062B">
              <w:rPr>
                <w:rFonts w:ascii="Calibri" w:hAnsi="Calibri" w:cs="Calibri"/>
                <w:vertAlign w:val="superscript"/>
              </w:rPr>
              <w:t>4</w:t>
            </w:r>
            <w:r w:rsidRPr="00AC062B">
              <w:rPr>
                <w:rFonts w:ascii="Calibri" w:hAnsi="Calibri" w:cs="Calibri"/>
              </w:rPr>
              <w:t xml:space="preserve"> s</w:t>
            </w:r>
            <w:r w:rsidRPr="00AC062B">
              <w:rPr>
                <w:rFonts w:ascii="Calibri" w:hAnsi="Calibri" w:cs="Calibri"/>
                <w:vertAlign w:val="superscript"/>
              </w:rPr>
              <w:t>-2</w:t>
            </w:r>
            <w:r w:rsidRPr="00AC062B">
              <w:rPr>
                <w:rFonts w:ascii="Calibri" w:hAnsi="Calibri" w:cs="Calibri"/>
              </w:rPr>
              <w:t xml:space="preserve"> (98%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O)</w:t>
            </w:r>
          </w:p>
        </w:tc>
      </w:tr>
      <w:tr w:rsidR="00AC062B" w:rsidRPr="00AC062B" w14:paraId="735D5478" w14:textId="77777777" w:rsidTr="00240838">
        <w:tc>
          <w:tcPr>
            <w:tcW w:w="0" w:type="auto"/>
            <w:hideMark/>
          </w:tcPr>
          <w:p w14:paraId="0663BA5C" w14:textId="77777777" w:rsidR="00AE0316" w:rsidRPr="00AC062B" w:rsidRDefault="00AE0316">
            <w:pPr>
              <w:pStyle w:val="NormalWeb"/>
              <w:rPr>
                <w:rFonts w:ascii="Calibri" w:hAnsi="Calibri" w:cs="Calibri"/>
              </w:rPr>
            </w:pPr>
            <w:r w:rsidRPr="00AC062B">
              <w:rPr>
                <w:rFonts w:ascii="Calibri" w:hAnsi="Calibri" w:cs="Calibri"/>
              </w:rPr>
              <w:t>S16</w:t>
            </w:r>
          </w:p>
        </w:tc>
        <w:tc>
          <w:tcPr>
            <w:tcW w:w="0" w:type="auto"/>
            <w:hideMark/>
          </w:tcPr>
          <w:p w14:paraId="3AF11CE9" w14:textId="77777777" w:rsidR="00AE0316" w:rsidRPr="00AC062B" w:rsidRDefault="00AE0316">
            <w:pPr>
              <w:pStyle w:val="NormalWeb"/>
              <w:jc w:val="center"/>
              <w:rPr>
                <w:rFonts w:ascii="Calibri" w:hAnsi="Calibri" w:cs="Calibri"/>
              </w:rPr>
            </w:pPr>
            <w:r w:rsidRPr="00AC062B">
              <w:rPr>
                <w:rFonts w:ascii="Calibri" w:hAnsi="Calibri" w:cs="Calibri"/>
              </w:rPr>
              <w:t>0.83 ± 0.05</w:t>
            </w:r>
          </w:p>
        </w:tc>
        <w:tc>
          <w:tcPr>
            <w:tcW w:w="0" w:type="auto"/>
            <w:hideMark/>
          </w:tcPr>
          <w:p w14:paraId="4EEEE70B" w14:textId="77777777" w:rsidR="00AE0316" w:rsidRPr="00AC062B" w:rsidRDefault="00AE0316">
            <w:pPr>
              <w:pStyle w:val="NormalWeb"/>
              <w:jc w:val="center"/>
              <w:rPr>
                <w:rFonts w:ascii="Calibri" w:hAnsi="Calibri" w:cs="Calibri"/>
              </w:rPr>
            </w:pPr>
            <w:r w:rsidRPr="00AC062B">
              <w:rPr>
                <w:rFonts w:ascii="Calibri" w:hAnsi="Calibri" w:cs="Calibri"/>
              </w:rPr>
              <w:t>1.69 ± 0.19</w:t>
            </w:r>
          </w:p>
        </w:tc>
        <w:tc>
          <w:tcPr>
            <w:tcW w:w="0" w:type="auto"/>
            <w:hideMark/>
          </w:tcPr>
          <w:p w14:paraId="3E226704" w14:textId="77777777" w:rsidR="00AE0316" w:rsidRPr="00AC062B" w:rsidRDefault="00AE0316">
            <w:pPr>
              <w:pStyle w:val="NormalWeb"/>
              <w:jc w:val="center"/>
              <w:rPr>
                <w:rFonts w:ascii="Calibri" w:hAnsi="Calibri" w:cs="Calibri"/>
              </w:rPr>
            </w:pPr>
            <w:r w:rsidRPr="00AC062B">
              <w:rPr>
                <w:rFonts w:ascii="Calibri" w:hAnsi="Calibri" w:cs="Calibri"/>
              </w:rPr>
              <w:t>1.94 ± 0.14</w:t>
            </w:r>
          </w:p>
        </w:tc>
        <w:tc>
          <w:tcPr>
            <w:tcW w:w="0" w:type="auto"/>
            <w:hideMark/>
          </w:tcPr>
          <w:p w14:paraId="48D6CC02" w14:textId="77777777" w:rsidR="00AE0316" w:rsidRPr="00AC062B" w:rsidRDefault="00AE0316">
            <w:pPr>
              <w:pStyle w:val="NormalWeb"/>
              <w:jc w:val="center"/>
              <w:rPr>
                <w:rFonts w:ascii="Calibri" w:hAnsi="Calibri" w:cs="Calibri"/>
              </w:rPr>
            </w:pPr>
            <w:r w:rsidRPr="00AC062B">
              <w:rPr>
                <w:rFonts w:ascii="Calibri" w:hAnsi="Calibri" w:cs="Calibri"/>
              </w:rPr>
              <w:t>NA</w:t>
            </w:r>
          </w:p>
        </w:tc>
      </w:tr>
      <w:tr w:rsidR="00AC062B" w:rsidRPr="00AC062B" w14:paraId="465994B1" w14:textId="77777777" w:rsidTr="00240838">
        <w:tc>
          <w:tcPr>
            <w:tcW w:w="0" w:type="auto"/>
            <w:hideMark/>
          </w:tcPr>
          <w:p w14:paraId="5E7E8770" w14:textId="77777777" w:rsidR="00AE0316" w:rsidRPr="00AC062B" w:rsidRDefault="00AE0316">
            <w:pPr>
              <w:pStyle w:val="NormalWeb"/>
              <w:rPr>
                <w:rFonts w:ascii="Calibri" w:hAnsi="Calibri" w:cs="Calibri"/>
              </w:rPr>
            </w:pPr>
            <w:r w:rsidRPr="00AC062B">
              <w:rPr>
                <w:rFonts w:ascii="Calibri" w:hAnsi="Calibri" w:cs="Calibri"/>
              </w:rPr>
              <w:t>T17</w:t>
            </w:r>
          </w:p>
        </w:tc>
        <w:tc>
          <w:tcPr>
            <w:tcW w:w="0" w:type="auto"/>
            <w:hideMark/>
          </w:tcPr>
          <w:p w14:paraId="371EB9AA" w14:textId="77777777" w:rsidR="00AE0316" w:rsidRPr="00AC062B" w:rsidRDefault="00AE0316">
            <w:pPr>
              <w:pStyle w:val="NormalWeb"/>
              <w:jc w:val="center"/>
              <w:rPr>
                <w:rFonts w:ascii="Calibri" w:hAnsi="Calibri" w:cs="Calibri"/>
              </w:rPr>
            </w:pPr>
            <w:r w:rsidRPr="00AC062B">
              <w:rPr>
                <w:rFonts w:ascii="Calibri" w:hAnsi="Calibri" w:cs="Calibri"/>
              </w:rPr>
              <w:t>4.00 ± 0.26</w:t>
            </w:r>
          </w:p>
        </w:tc>
        <w:tc>
          <w:tcPr>
            <w:tcW w:w="0" w:type="auto"/>
            <w:hideMark/>
          </w:tcPr>
          <w:p w14:paraId="30C590C4" w14:textId="77777777" w:rsidR="00AE0316" w:rsidRPr="00AC062B" w:rsidRDefault="00AE0316">
            <w:pPr>
              <w:pStyle w:val="NormalWeb"/>
              <w:jc w:val="center"/>
              <w:rPr>
                <w:rFonts w:ascii="Calibri" w:hAnsi="Calibri" w:cs="Calibri"/>
              </w:rPr>
            </w:pPr>
            <w:r w:rsidRPr="00AC062B">
              <w:rPr>
                <w:rFonts w:ascii="Calibri" w:hAnsi="Calibri" w:cs="Calibri"/>
              </w:rPr>
              <w:t>6.12 ± 0.71</w:t>
            </w:r>
          </w:p>
        </w:tc>
        <w:tc>
          <w:tcPr>
            <w:tcW w:w="0" w:type="auto"/>
            <w:hideMark/>
          </w:tcPr>
          <w:p w14:paraId="264F7929" w14:textId="77777777" w:rsidR="00AE0316" w:rsidRPr="00AC062B" w:rsidRDefault="00AE0316">
            <w:pPr>
              <w:pStyle w:val="NormalWeb"/>
              <w:jc w:val="center"/>
              <w:rPr>
                <w:rFonts w:ascii="Calibri" w:hAnsi="Calibri" w:cs="Calibri"/>
              </w:rPr>
            </w:pPr>
            <w:r w:rsidRPr="00AC062B">
              <w:rPr>
                <w:rFonts w:ascii="Calibri" w:hAnsi="Calibri" w:cs="Calibri"/>
              </w:rPr>
              <w:t>5.43 ± 0.60</w:t>
            </w:r>
          </w:p>
        </w:tc>
        <w:tc>
          <w:tcPr>
            <w:tcW w:w="0" w:type="auto"/>
            <w:hideMark/>
          </w:tcPr>
          <w:p w14:paraId="51E7D816" w14:textId="77777777" w:rsidR="00AE0316" w:rsidRPr="00AC062B" w:rsidRDefault="00AE0316">
            <w:pPr>
              <w:pStyle w:val="NormalWeb"/>
              <w:jc w:val="center"/>
              <w:rPr>
                <w:rFonts w:ascii="Calibri" w:hAnsi="Calibri" w:cs="Calibri"/>
              </w:rPr>
            </w:pPr>
            <w:r w:rsidRPr="00AC062B">
              <w:rPr>
                <w:rFonts w:ascii="Calibri" w:hAnsi="Calibri" w:cs="Calibri"/>
              </w:rPr>
              <w:t>NA</w:t>
            </w:r>
          </w:p>
        </w:tc>
      </w:tr>
      <w:tr w:rsidR="00AC062B" w:rsidRPr="00AC062B" w14:paraId="71E23F67" w14:textId="77777777" w:rsidTr="00240838">
        <w:tc>
          <w:tcPr>
            <w:tcW w:w="0" w:type="auto"/>
            <w:hideMark/>
          </w:tcPr>
          <w:p w14:paraId="75AA15D3" w14:textId="77777777" w:rsidR="00AE0316" w:rsidRPr="00AC062B" w:rsidRDefault="00AE0316">
            <w:pPr>
              <w:pStyle w:val="NormalWeb"/>
              <w:rPr>
                <w:rFonts w:ascii="Calibri" w:hAnsi="Calibri" w:cs="Calibri"/>
              </w:rPr>
            </w:pPr>
            <w:r w:rsidRPr="00AC062B">
              <w:rPr>
                <w:rFonts w:ascii="Calibri" w:hAnsi="Calibri" w:cs="Calibri"/>
              </w:rPr>
              <w:t>A19</w:t>
            </w:r>
          </w:p>
        </w:tc>
        <w:tc>
          <w:tcPr>
            <w:tcW w:w="0" w:type="auto"/>
            <w:hideMark/>
          </w:tcPr>
          <w:p w14:paraId="19144374" w14:textId="77777777" w:rsidR="00AE0316" w:rsidRPr="00AC062B" w:rsidRDefault="00AE0316">
            <w:pPr>
              <w:pStyle w:val="NormalWeb"/>
              <w:jc w:val="center"/>
              <w:rPr>
                <w:rFonts w:ascii="Calibri" w:hAnsi="Calibri" w:cs="Calibri"/>
              </w:rPr>
            </w:pPr>
            <w:r w:rsidRPr="00AC062B">
              <w:rPr>
                <w:rFonts w:ascii="Calibri" w:hAnsi="Calibri" w:cs="Calibri"/>
              </w:rPr>
              <w:t>-</w:t>
            </w:r>
          </w:p>
        </w:tc>
        <w:tc>
          <w:tcPr>
            <w:tcW w:w="0" w:type="auto"/>
            <w:hideMark/>
          </w:tcPr>
          <w:p w14:paraId="396C8019" w14:textId="77777777" w:rsidR="00AE0316" w:rsidRPr="00AC062B" w:rsidRDefault="00AE0316">
            <w:pPr>
              <w:pStyle w:val="NormalWeb"/>
              <w:jc w:val="center"/>
              <w:rPr>
                <w:rFonts w:ascii="Calibri" w:hAnsi="Calibri" w:cs="Calibri"/>
              </w:rPr>
            </w:pPr>
            <w:r w:rsidRPr="00AC062B">
              <w:rPr>
                <w:rFonts w:ascii="Calibri" w:hAnsi="Calibri" w:cs="Calibri"/>
              </w:rPr>
              <w:t>0.68 ± 0.08</w:t>
            </w:r>
          </w:p>
        </w:tc>
        <w:tc>
          <w:tcPr>
            <w:tcW w:w="0" w:type="auto"/>
            <w:hideMark/>
          </w:tcPr>
          <w:p w14:paraId="127B1973" w14:textId="77777777" w:rsidR="00AE0316" w:rsidRPr="00AC062B" w:rsidRDefault="00AE0316">
            <w:pPr>
              <w:pStyle w:val="NormalWeb"/>
              <w:jc w:val="center"/>
              <w:rPr>
                <w:rFonts w:ascii="Calibri" w:hAnsi="Calibri" w:cs="Calibri"/>
              </w:rPr>
            </w:pPr>
            <w:r w:rsidRPr="00AC062B">
              <w:rPr>
                <w:rFonts w:ascii="Calibri" w:hAnsi="Calibri" w:cs="Calibri"/>
              </w:rPr>
              <w:t>0.86 ± 0.06</w:t>
            </w:r>
          </w:p>
        </w:tc>
        <w:tc>
          <w:tcPr>
            <w:tcW w:w="0" w:type="auto"/>
            <w:hideMark/>
          </w:tcPr>
          <w:p w14:paraId="178C0681" w14:textId="77777777" w:rsidR="00AE0316" w:rsidRPr="00AC062B" w:rsidRDefault="00AE0316">
            <w:pPr>
              <w:pStyle w:val="NormalWeb"/>
              <w:jc w:val="center"/>
              <w:rPr>
                <w:rFonts w:ascii="Calibri" w:hAnsi="Calibri" w:cs="Calibri"/>
              </w:rPr>
            </w:pPr>
            <w:r w:rsidRPr="00AC062B">
              <w:rPr>
                <w:rFonts w:ascii="Calibri" w:hAnsi="Calibri" w:cs="Calibri"/>
              </w:rPr>
              <w:t>NA</w:t>
            </w:r>
          </w:p>
        </w:tc>
      </w:tr>
      <w:tr w:rsidR="00AC062B" w:rsidRPr="00AC062B" w14:paraId="59B3B0CC" w14:textId="77777777" w:rsidTr="00240838">
        <w:tc>
          <w:tcPr>
            <w:tcW w:w="0" w:type="auto"/>
            <w:hideMark/>
          </w:tcPr>
          <w:p w14:paraId="0FA749A2" w14:textId="77777777" w:rsidR="00AE0316" w:rsidRPr="00AC062B" w:rsidRDefault="00AE0316">
            <w:pPr>
              <w:pStyle w:val="NormalWeb"/>
              <w:rPr>
                <w:rFonts w:ascii="Calibri" w:hAnsi="Calibri" w:cs="Calibri"/>
              </w:rPr>
            </w:pPr>
            <w:r w:rsidRPr="00AC062B">
              <w:rPr>
                <w:rFonts w:ascii="Calibri" w:hAnsi="Calibri" w:cs="Calibri"/>
              </w:rPr>
              <w:t>S22</w:t>
            </w:r>
          </w:p>
        </w:tc>
        <w:tc>
          <w:tcPr>
            <w:tcW w:w="0" w:type="auto"/>
            <w:hideMark/>
          </w:tcPr>
          <w:p w14:paraId="1FC07F08" w14:textId="77777777" w:rsidR="00AE0316" w:rsidRPr="00AC062B" w:rsidRDefault="00AE0316">
            <w:pPr>
              <w:pStyle w:val="NormalWeb"/>
              <w:jc w:val="center"/>
              <w:rPr>
                <w:rFonts w:ascii="Calibri" w:hAnsi="Calibri" w:cs="Calibri"/>
              </w:rPr>
            </w:pPr>
            <w:r w:rsidRPr="00AC062B">
              <w:rPr>
                <w:rFonts w:ascii="Calibri" w:hAnsi="Calibri" w:cs="Calibri"/>
              </w:rPr>
              <w:t>2.1 ± 0.14</w:t>
            </w:r>
          </w:p>
        </w:tc>
        <w:tc>
          <w:tcPr>
            <w:tcW w:w="0" w:type="auto"/>
            <w:hideMark/>
          </w:tcPr>
          <w:p w14:paraId="36D60BB5" w14:textId="77777777" w:rsidR="00AE0316" w:rsidRPr="00AC062B" w:rsidRDefault="00AE0316">
            <w:pPr>
              <w:pStyle w:val="NormalWeb"/>
              <w:jc w:val="center"/>
              <w:rPr>
                <w:rFonts w:ascii="Calibri" w:hAnsi="Calibri" w:cs="Calibri"/>
              </w:rPr>
            </w:pPr>
            <w:r w:rsidRPr="00AC062B">
              <w:rPr>
                <w:rFonts w:ascii="Calibri" w:hAnsi="Calibri" w:cs="Calibri"/>
              </w:rPr>
              <w:t>2.26 ± 0.26</w:t>
            </w:r>
          </w:p>
        </w:tc>
        <w:tc>
          <w:tcPr>
            <w:tcW w:w="0" w:type="auto"/>
            <w:hideMark/>
          </w:tcPr>
          <w:p w14:paraId="4C8BE244" w14:textId="77777777" w:rsidR="00AE0316" w:rsidRPr="00AC062B" w:rsidRDefault="00AE0316">
            <w:pPr>
              <w:pStyle w:val="NormalWeb"/>
              <w:jc w:val="center"/>
              <w:rPr>
                <w:rFonts w:ascii="Calibri" w:hAnsi="Calibri" w:cs="Calibri"/>
              </w:rPr>
            </w:pPr>
            <w:r w:rsidRPr="00AC062B">
              <w:rPr>
                <w:rFonts w:ascii="Calibri" w:hAnsi="Calibri" w:cs="Calibri"/>
              </w:rPr>
              <w:t>1.45 ± 0.11</w:t>
            </w:r>
          </w:p>
        </w:tc>
        <w:tc>
          <w:tcPr>
            <w:tcW w:w="0" w:type="auto"/>
            <w:hideMark/>
          </w:tcPr>
          <w:p w14:paraId="2D74176E" w14:textId="77777777" w:rsidR="00AE0316" w:rsidRPr="00AC062B" w:rsidRDefault="00AE0316">
            <w:pPr>
              <w:pStyle w:val="NormalWeb"/>
              <w:jc w:val="center"/>
              <w:rPr>
                <w:rFonts w:ascii="Calibri" w:hAnsi="Calibri" w:cs="Calibri"/>
              </w:rPr>
            </w:pPr>
            <w:r w:rsidRPr="00AC062B">
              <w:rPr>
                <w:rFonts w:ascii="Calibri" w:hAnsi="Calibri" w:cs="Calibri"/>
              </w:rPr>
              <w:t>NA</w:t>
            </w:r>
          </w:p>
        </w:tc>
      </w:tr>
      <w:tr w:rsidR="00AC062B" w:rsidRPr="00AC062B" w14:paraId="2486DC44" w14:textId="77777777" w:rsidTr="00240838">
        <w:tc>
          <w:tcPr>
            <w:tcW w:w="0" w:type="auto"/>
            <w:hideMark/>
          </w:tcPr>
          <w:p w14:paraId="5D927A25" w14:textId="77777777" w:rsidR="00AE0316" w:rsidRPr="00AC062B" w:rsidRDefault="00AE0316">
            <w:pPr>
              <w:pStyle w:val="NormalWeb"/>
              <w:rPr>
                <w:rFonts w:ascii="Calibri" w:hAnsi="Calibri" w:cs="Calibri"/>
              </w:rPr>
            </w:pPr>
            <w:r w:rsidRPr="00AC062B">
              <w:rPr>
                <w:rFonts w:ascii="Calibri" w:hAnsi="Calibri" w:cs="Calibri"/>
              </w:rPr>
              <w:t>M29sc</w:t>
            </w:r>
          </w:p>
        </w:tc>
        <w:tc>
          <w:tcPr>
            <w:tcW w:w="0" w:type="auto"/>
            <w:hideMark/>
          </w:tcPr>
          <w:p w14:paraId="5764B6D4" w14:textId="77777777" w:rsidR="00AE0316" w:rsidRPr="00AC062B" w:rsidRDefault="00AE0316">
            <w:pPr>
              <w:pStyle w:val="NormalWeb"/>
              <w:jc w:val="center"/>
              <w:rPr>
                <w:rFonts w:ascii="Calibri" w:hAnsi="Calibri" w:cs="Calibri"/>
              </w:rPr>
            </w:pPr>
            <w:r w:rsidRPr="00AC062B">
              <w:rPr>
                <w:rFonts w:ascii="Calibri" w:hAnsi="Calibri" w:cs="Calibri"/>
              </w:rPr>
              <w:t>0.22 ± 0.01</w:t>
            </w:r>
          </w:p>
        </w:tc>
        <w:tc>
          <w:tcPr>
            <w:tcW w:w="0" w:type="auto"/>
            <w:hideMark/>
          </w:tcPr>
          <w:p w14:paraId="4DC6D79B" w14:textId="77777777" w:rsidR="00AE0316" w:rsidRPr="00AC062B" w:rsidRDefault="00AE0316">
            <w:pPr>
              <w:pStyle w:val="NormalWeb"/>
              <w:jc w:val="center"/>
              <w:rPr>
                <w:rFonts w:ascii="Calibri" w:hAnsi="Calibri" w:cs="Calibri"/>
              </w:rPr>
            </w:pPr>
            <w:r w:rsidRPr="00AC062B">
              <w:rPr>
                <w:rFonts w:ascii="Calibri" w:hAnsi="Calibri" w:cs="Calibri"/>
              </w:rPr>
              <w:t>ND</w:t>
            </w:r>
          </w:p>
        </w:tc>
        <w:tc>
          <w:tcPr>
            <w:tcW w:w="0" w:type="auto"/>
            <w:hideMark/>
          </w:tcPr>
          <w:p w14:paraId="604A210F" w14:textId="77777777" w:rsidR="00AE0316" w:rsidRPr="00AC062B" w:rsidRDefault="00AE0316">
            <w:pPr>
              <w:pStyle w:val="NormalWeb"/>
              <w:jc w:val="center"/>
              <w:rPr>
                <w:rFonts w:ascii="Calibri" w:hAnsi="Calibri" w:cs="Calibri"/>
              </w:rPr>
            </w:pPr>
            <w:r w:rsidRPr="00AC062B">
              <w:rPr>
                <w:rFonts w:ascii="Calibri" w:hAnsi="Calibri" w:cs="Calibri"/>
              </w:rPr>
              <w:t>0.34 ± 0.01</w:t>
            </w:r>
          </w:p>
        </w:tc>
        <w:tc>
          <w:tcPr>
            <w:tcW w:w="0" w:type="auto"/>
            <w:hideMark/>
          </w:tcPr>
          <w:p w14:paraId="16E32ECB" w14:textId="77777777" w:rsidR="00AE0316" w:rsidRPr="00AC062B" w:rsidRDefault="00AE0316">
            <w:pPr>
              <w:pStyle w:val="NormalWeb"/>
              <w:jc w:val="center"/>
              <w:rPr>
                <w:rFonts w:ascii="Calibri" w:hAnsi="Calibri" w:cs="Calibri"/>
              </w:rPr>
            </w:pPr>
            <w:r w:rsidRPr="00AC062B">
              <w:rPr>
                <w:rFonts w:ascii="Calibri" w:hAnsi="Calibri" w:cs="Calibri"/>
              </w:rPr>
              <w:t>0.68 ± 0.01</w:t>
            </w:r>
          </w:p>
        </w:tc>
      </w:tr>
      <w:tr w:rsidR="00AC062B" w:rsidRPr="00AC062B" w14:paraId="2E77B955" w14:textId="77777777" w:rsidTr="00240838">
        <w:tc>
          <w:tcPr>
            <w:tcW w:w="0" w:type="auto"/>
            <w:hideMark/>
          </w:tcPr>
          <w:p w14:paraId="64BCF138" w14:textId="77777777" w:rsidR="00AE0316" w:rsidRPr="00AC062B" w:rsidRDefault="00AE0316">
            <w:pPr>
              <w:pStyle w:val="NormalWeb"/>
              <w:rPr>
                <w:rFonts w:ascii="Calibri" w:hAnsi="Calibri" w:cs="Calibri"/>
              </w:rPr>
            </w:pPr>
            <w:r w:rsidRPr="00AC062B">
              <w:rPr>
                <w:rFonts w:ascii="Calibri" w:hAnsi="Calibri" w:cs="Calibri"/>
              </w:rPr>
              <w:t>M30sc</w:t>
            </w:r>
          </w:p>
        </w:tc>
        <w:tc>
          <w:tcPr>
            <w:tcW w:w="0" w:type="auto"/>
            <w:hideMark/>
          </w:tcPr>
          <w:p w14:paraId="3F7EED5A" w14:textId="77777777" w:rsidR="00AE0316" w:rsidRPr="00AC062B" w:rsidRDefault="00AE0316">
            <w:pPr>
              <w:pStyle w:val="NormalWeb"/>
              <w:jc w:val="center"/>
              <w:rPr>
                <w:rFonts w:ascii="Calibri" w:hAnsi="Calibri" w:cs="Calibri"/>
              </w:rPr>
            </w:pPr>
            <w:r w:rsidRPr="00AC062B">
              <w:rPr>
                <w:rFonts w:ascii="Calibri" w:hAnsi="Calibri" w:cs="Calibri"/>
              </w:rPr>
              <w:t>0.32 ± 0.02</w:t>
            </w:r>
          </w:p>
        </w:tc>
        <w:tc>
          <w:tcPr>
            <w:tcW w:w="0" w:type="auto"/>
            <w:hideMark/>
          </w:tcPr>
          <w:p w14:paraId="036460C7" w14:textId="77777777" w:rsidR="00AE0316" w:rsidRPr="00AC062B" w:rsidRDefault="00AE0316">
            <w:pPr>
              <w:pStyle w:val="NormalWeb"/>
              <w:jc w:val="center"/>
              <w:rPr>
                <w:rFonts w:ascii="Calibri" w:hAnsi="Calibri" w:cs="Calibri"/>
              </w:rPr>
            </w:pPr>
            <w:r w:rsidRPr="00AC062B">
              <w:rPr>
                <w:rFonts w:ascii="Calibri" w:hAnsi="Calibri" w:cs="Calibri"/>
              </w:rPr>
              <w:t>ND</w:t>
            </w:r>
          </w:p>
        </w:tc>
        <w:tc>
          <w:tcPr>
            <w:tcW w:w="0" w:type="auto"/>
            <w:hideMark/>
          </w:tcPr>
          <w:p w14:paraId="3CE165EB" w14:textId="77777777" w:rsidR="00AE0316" w:rsidRPr="00AC062B" w:rsidRDefault="00AE0316">
            <w:pPr>
              <w:pStyle w:val="NormalWeb"/>
              <w:jc w:val="center"/>
              <w:rPr>
                <w:rFonts w:ascii="Calibri" w:hAnsi="Calibri" w:cs="Calibri"/>
              </w:rPr>
            </w:pPr>
            <w:r w:rsidRPr="00AC062B">
              <w:rPr>
                <w:rFonts w:ascii="Calibri" w:hAnsi="Calibri" w:cs="Calibri"/>
              </w:rPr>
              <w:t>0.36 ± 0.02</w:t>
            </w:r>
          </w:p>
        </w:tc>
        <w:tc>
          <w:tcPr>
            <w:tcW w:w="0" w:type="auto"/>
            <w:hideMark/>
          </w:tcPr>
          <w:p w14:paraId="2E0FC7FB" w14:textId="77777777" w:rsidR="00AE0316" w:rsidRPr="00AC062B" w:rsidRDefault="00AE0316">
            <w:pPr>
              <w:pStyle w:val="NormalWeb"/>
              <w:jc w:val="center"/>
              <w:rPr>
                <w:rFonts w:ascii="Calibri" w:hAnsi="Calibri" w:cs="Calibri"/>
              </w:rPr>
            </w:pPr>
            <w:r w:rsidRPr="00AC062B">
              <w:rPr>
                <w:rFonts w:ascii="Calibri" w:hAnsi="Calibri" w:cs="Calibri"/>
              </w:rPr>
              <w:t>0.64 ± 0.05</w:t>
            </w:r>
          </w:p>
        </w:tc>
      </w:tr>
      <w:tr w:rsidR="00AC062B" w:rsidRPr="00AC062B" w14:paraId="52E0DFEB" w14:textId="77777777" w:rsidTr="00240838">
        <w:tc>
          <w:tcPr>
            <w:tcW w:w="0" w:type="auto"/>
            <w:hideMark/>
          </w:tcPr>
          <w:p w14:paraId="420DC0DB" w14:textId="77777777" w:rsidR="00AE0316" w:rsidRPr="00AC062B" w:rsidRDefault="00AE0316">
            <w:pPr>
              <w:pStyle w:val="NormalWeb"/>
              <w:rPr>
                <w:rFonts w:ascii="Calibri" w:hAnsi="Calibri" w:cs="Calibri"/>
              </w:rPr>
            </w:pPr>
            <w:r w:rsidRPr="00AC062B">
              <w:rPr>
                <w:rFonts w:ascii="Calibri" w:hAnsi="Calibri" w:cs="Calibri"/>
              </w:rPr>
              <w:t>N44</w:t>
            </w:r>
          </w:p>
        </w:tc>
        <w:tc>
          <w:tcPr>
            <w:tcW w:w="0" w:type="auto"/>
            <w:hideMark/>
          </w:tcPr>
          <w:p w14:paraId="24AC5645" w14:textId="77777777" w:rsidR="00AE0316" w:rsidRPr="00AC062B" w:rsidRDefault="00AE0316">
            <w:pPr>
              <w:pStyle w:val="NormalWeb"/>
              <w:jc w:val="center"/>
              <w:rPr>
                <w:rFonts w:ascii="Calibri" w:hAnsi="Calibri" w:cs="Calibri"/>
              </w:rPr>
            </w:pPr>
            <w:r w:rsidRPr="00AC062B">
              <w:rPr>
                <w:rFonts w:ascii="Calibri" w:hAnsi="Calibri" w:cs="Calibri"/>
              </w:rPr>
              <w:t>0.23 ± 0.02</w:t>
            </w:r>
          </w:p>
        </w:tc>
        <w:tc>
          <w:tcPr>
            <w:tcW w:w="0" w:type="auto"/>
            <w:hideMark/>
          </w:tcPr>
          <w:p w14:paraId="02765E33" w14:textId="77777777" w:rsidR="00AE0316" w:rsidRPr="00AC062B" w:rsidRDefault="00AE0316">
            <w:pPr>
              <w:pStyle w:val="NormalWeb"/>
              <w:jc w:val="center"/>
              <w:rPr>
                <w:rFonts w:ascii="Calibri" w:hAnsi="Calibri" w:cs="Calibri"/>
              </w:rPr>
            </w:pPr>
            <w:r w:rsidRPr="00AC062B">
              <w:rPr>
                <w:rFonts w:ascii="Calibri" w:hAnsi="Calibri" w:cs="Calibri"/>
              </w:rPr>
              <w:t>1.15 ± 0.13</w:t>
            </w:r>
          </w:p>
        </w:tc>
        <w:tc>
          <w:tcPr>
            <w:tcW w:w="0" w:type="auto"/>
            <w:hideMark/>
          </w:tcPr>
          <w:p w14:paraId="120888CC" w14:textId="77777777" w:rsidR="00AE0316" w:rsidRPr="00AC062B" w:rsidRDefault="00AE0316">
            <w:pPr>
              <w:pStyle w:val="NormalWeb"/>
              <w:jc w:val="center"/>
              <w:rPr>
                <w:rFonts w:ascii="Calibri" w:hAnsi="Calibri" w:cs="Calibri"/>
              </w:rPr>
            </w:pPr>
            <w:r w:rsidRPr="00AC062B">
              <w:rPr>
                <w:rFonts w:ascii="Calibri" w:hAnsi="Calibri" w:cs="Calibri"/>
              </w:rPr>
              <w:t>1.32 ± 0.08</w:t>
            </w:r>
          </w:p>
        </w:tc>
        <w:tc>
          <w:tcPr>
            <w:tcW w:w="0" w:type="auto"/>
            <w:hideMark/>
          </w:tcPr>
          <w:p w14:paraId="6C74AB6A" w14:textId="77777777" w:rsidR="00AE0316" w:rsidRPr="00AC062B" w:rsidRDefault="00AE0316">
            <w:pPr>
              <w:pStyle w:val="NormalWeb"/>
              <w:jc w:val="center"/>
              <w:rPr>
                <w:rFonts w:ascii="Calibri" w:hAnsi="Calibri" w:cs="Calibri"/>
              </w:rPr>
            </w:pPr>
            <w:r w:rsidRPr="00AC062B">
              <w:rPr>
                <w:rFonts w:ascii="Calibri" w:hAnsi="Calibri" w:cs="Calibri"/>
              </w:rPr>
              <w:t>NA</w:t>
            </w:r>
          </w:p>
        </w:tc>
      </w:tr>
      <w:tr w:rsidR="00AC062B" w:rsidRPr="00AC062B" w14:paraId="2B2F8D5C" w14:textId="77777777" w:rsidTr="00240838">
        <w:tc>
          <w:tcPr>
            <w:tcW w:w="0" w:type="auto"/>
            <w:hideMark/>
          </w:tcPr>
          <w:p w14:paraId="17FB0F1E" w14:textId="77777777" w:rsidR="00AE0316" w:rsidRPr="00AC062B" w:rsidRDefault="00AE0316">
            <w:pPr>
              <w:pStyle w:val="NormalWeb"/>
              <w:rPr>
                <w:rFonts w:ascii="Calibri" w:hAnsi="Calibri" w:cs="Calibri"/>
              </w:rPr>
            </w:pPr>
            <w:r w:rsidRPr="00AC062B">
              <w:rPr>
                <w:rFonts w:ascii="Calibri" w:hAnsi="Calibri" w:cs="Calibri"/>
              </w:rPr>
              <w:t>F46</w:t>
            </w:r>
          </w:p>
        </w:tc>
        <w:tc>
          <w:tcPr>
            <w:tcW w:w="0" w:type="auto"/>
            <w:hideMark/>
          </w:tcPr>
          <w:p w14:paraId="157FB616" w14:textId="77777777" w:rsidR="00AE0316" w:rsidRPr="00AC062B" w:rsidRDefault="00AE0316">
            <w:pPr>
              <w:pStyle w:val="NormalWeb"/>
              <w:jc w:val="center"/>
              <w:rPr>
                <w:rFonts w:ascii="Calibri" w:hAnsi="Calibri" w:cs="Calibri"/>
              </w:rPr>
            </w:pPr>
            <w:r w:rsidRPr="00AC062B">
              <w:rPr>
                <w:rFonts w:ascii="Calibri" w:hAnsi="Calibri" w:cs="Calibri"/>
              </w:rPr>
              <w:t>1.18 ± 0.08</w:t>
            </w:r>
          </w:p>
        </w:tc>
        <w:tc>
          <w:tcPr>
            <w:tcW w:w="0" w:type="auto"/>
            <w:hideMark/>
          </w:tcPr>
          <w:p w14:paraId="5F7928B5" w14:textId="77777777" w:rsidR="00AE0316" w:rsidRPr="00AC062B" w:rsidRDefault="00AE0316">
            <w:pPr>
              <w:pStyle w:val="NormalWeb"/>
              <w:jc w:val="center"/>
              <w:rPr>
                <w:rFonts w:ascii="Calibri" w:hAnsi="Calibri" w:cs="Calibri"/>
              </w:rPr>
            </w:pPr>
            <w:r w:rsidRPr="00AC062B">
              <w:rPr>
                <w:rFonts w:ascii="Calibri" w:hAnsi="Calibri" w:cs="Calibri"/>
              </w:rPr>
              <w:t>2.91 ± 0.34</w:t>
            </w:r>
          </w:p>
        </w:tc>
        <w:tc>
          <w:tcPr>
            <w:tcW w:w="0" w:type="auto"/>
            <w:hideMark/>
          </w:tcPr>
          <w:p w14:paraId="461B82DE" w14:textId="77777777" w:rsidR="00AE0316" w:rsidRPr="00AC062B" w:rsidRDefault="00AE0316">
            <w:pPr>
              <w:pStyle w:val="NormalWeb"/>
              <w:jc w:val="center"/>
              <w:rPr>
                <w:rFonts w:ascii="Calibri" w:hAnsi="Calibri" w:cs="Calibri"/>
              </w:rPr>
            </w:pPr>
            <w:r w:rsidRPr="00AC062B">
              <w:rPr>
                <w:rFonts w:ascii="Calibri" w:hAnsi="Calibri" w:cs="Calibri"/>
              </w:rPr>
              <w:t>3.18 ± 0.27</w:t>
            </w:r>
          </w:p>
        </w:tc>
        <w:tc>
          <w:tcPr>
            <w:tcW w:w="0" w:type="auto"/>
            <w:hideMark/>
          </w:tcPr>
          <w:p w14:paraId="287853B2" w14:textId="77777777" w:rsidR="00AE0316" w:rsidRPr="00AC062B" w:rsidRDefault="00AE0316">
            <w:pPr>
              <w:pStyle w:val="NormalWeb"/>
              <w:jc w:val="center"/>
              <w:rPr>
                <w:rFonts w:ascii="Calibri" w:hAnsi="Calibri" w:cs="Calibri"/>
              </w:rPr>
            </w:pPr>
            <w:r w:rsidRPr="00AC062B">
              <w:rPr>
                <w:rFonts w:ascii="Calibri" w:hAnsi="Calibri" w:cs="Calibri"/>
              </w:rPr>
              <w:t>NA</w:t>
            </w:r>
          </w:p>
        </w:tc>
      </w:tr>
      <w:tr w:rsidR="00AC062B" w:rsidRPr="00AC062B" w14:paraId="4EB88766" w14:textId="77777777" w:rsidTr="00240838">
        <w:tc>
          <w:tcPr>
            <w:tcW w:w="0" w:type="auto"/>
            <w:hideMark/>
          </w:tcPr>
          <w:p w14:paraId="5A4ED704" w14:textId="77777777" w:rsidR="00AE0316" w:rsidRPr="00AC062B" w:rsidRDefault="00AE0316">
            <w:pPr>
              <w:pStyle w:val="NormalWeb"/>
              <w:rPr>
                <w:rFonts w:ascii="Calibri" w:hAnsi="Calibri" w:cs="Calibri"/>
              </w:rPr>
            </w:pPr>
            <w:r w:rsidRPr="00AC062B">
              <w:rPr>
                <w:rFonts w:ascii="Calibri" w:hAnsi="Calibri" w:cs="Calibri"/>
              </w:rPr>
              <w:t>M79sc</w:t>
            </w:r>
          </w:p>
        </w:tc>
        <w:tc>
          <w:tcPr>
            <w:tcW w:w="0" w:type="auto"/>
            <w:hideMark/>
          </w:tcPr>
          <w:p w14:paraId="1D9B9111" w14:textId="77777777" w:rsidR="00AE0316" w:rsidRPr="00AC062B" w:rsidRDefault="00AE0316">
            <w:pPr>
              <w:pStyle w:val="NormalWeb"/>
              <w:jc w:val="center"/>
              <w:rPr>
                <w:rFonts w:ascii="Calibri" w:hAnsi="Calibri" w:cs="Calibri"/>
              </w:rPr>
            </w:pPr>
            <w:r w:rsidRPr="00AC062B">
              <w:rPr>
                <w:rFonts w:ascii="Calibri" w:hAnsi="Calibri" w:cs="Calibri"/>
              </w:rPr>
              <w:t>-</w:t>
            </w:r>
          </w:p>
        </w:tc>
        <w:tc>
          <w:tcPr>
            <w:tcW w:w="0" w:type="auto"/>
            <w:hideMark/>
          </w:tcPr>
          <w:p w14:paraId="74190021" w14:textId="77777777" w:rsidR="00AE0316" w:rsidRPr="00AC062B" w:rsidRDefault="00AE0316">
            <w:pPr>
              <w:pStyle w:val="NormalWeb"/>
              <w:jc w:val="center"/>
              <w:rPr>
                <w:rFonts w:ascii="Calibri" w:hAnsi="Calibri" w:cs="Calibri"/>
              </w:rPr>
            </w:pPr>
            <w:r w:rsidRPr="00AC062B">
              <w:rPr>
                <w:rFonts w:ascii="Calibri" w:hAnsi="Calibri" w:cs="Calibri"/>
              </w:rPr>
              <w:t>ND</w:t>
            </w:r>
          </w:p>
        </w:tc>
        <w:tc>
          <w:tcPr>
            <w:tcW w:w="0" w:type="auto"/>
            <w:hideMark/>
          </w:tcPr>
          <w:p w14:paraId="7E26F2B6" w14:textId="77777777" w:rsidR="00AE0316" w:rsidRPr="00AC062B" w:rsidRDefault="00AE0316">
            <w:pPr>
              <w:pStyle w:val="NormalWeb"/>
              <w:jc w:val="center"/>
              <w:rPr>
                <w:rFonts w:ascii="Calibri" w:hAnsi="Calibri" w:cs="Calibri"/>
              </w:rPr>
            </w:pPr>
            <w:r w:rsidRPr="00AC062B">
              <w:rPr>
                <w:rFonts w:ascii="Calibri" w:hAnsi="Calibri" w:cs="Calibri"/>
              </w:rPr>
              <w:t>0.23 ± 0.04</w:t>
            </w:r>
          </w:p>
        </w:tc>
        <w:tc>
          <w:tcPr>
            <w:tcW w:w="0" w:type="auto"/>
            <w:hideMark/>
          </w:tcPr>
          <w:p w14:paraId="373A32B8" w14:textId="77777777" w:rsidR="00AE0316" w:rsidRPr="00AC062B" w:rsidRDefault="00AE0316">
            <w:pPr>
              <w:pStyle w:val="NormalWeb"/>
              <w:jc w:val="center"/>
              <w:rPr>
                <w:rFonts w:ascii="Calibri" w:hAnsi="Calibri" w:cs="Calibri"/>
              </w:rPr>
            </w:pPr>
            <w:r w:rsidRPr="00AC062B">
              <w:rPr>
                <w:rFonts w:ascii="Calibri" w:hAnsi="Calibri" w:cs="Calibri"/>
              </w:rPr>
              <w:t>0.20 ± 0.03</w:t>
            </w:r>
          </w:p>
        </w:tc>
      </w:tr>
      <w:tr w:rsidR="00AC062B" w:rsidRPr="00AC062B" w14:paraId="7EA9CFF9" w14:textId="77777777" w:rsidTr="00240838">
        <w:tc>
          <w:tcPr>
            <w:tcW w:w="0" w:type="auto"/>
            <w:hideMark/>
          </w:tcPr>
          <w:p w14:paraId="182F23A2" w14:textId="77777777" w:rsidR="00AE0316" w:rsidRPr="00AC062B" w:rsidRDefault="00AE0316">
            <w:pPr>
              <w:pStyle w:val="NormalWeb"/>
              <w:rPr>
                <w:rFonts w:ascii="Calibri" w:hAnsi="Calibri" w:cs="Calibri"/>
              </w:rPr>
            </w:pPr>
            <w:r w:rsidRPr="00AC062B">
              <w:rPr>
                <w:rFonts w:ascii="Calibri" w:hAnsi="Calibri" w:cs="Calibri"/>
              </w:rPr>
              <w:t>T100</w:t>
            </w:r>
          </w:p>
        </w:tc>
        <w:tc>
          <w:tcPr>
            <w:tcW w:w="0" w:type="auto"/>
            <w:hideMark/>
          </w:tcPr>
          <w:p w14:paraId="6376AD94" w14:textId="77777777" w:rsidR="00AE0316" w:rsidRPr="00AC062B" w:rsidRDefault="00AE0316">
            <w:pPr>
              <w:pStyle w:val="NormalWeb"/>
              <w:jc w:val="center"/>
              <w:rPr>
                <w:rFonts w:ascii="Calibri" w:hAnsi="Calibri" w:cs="Calibri"/>
              </w:rPr>
            </w:pPr>
            <w:r w:rsidRPr="00AC062B">
              <w:rPr>
                <w:rFonts w:ascii="Calibri" w:hAnsi="Calibri" w:cs="Calibri"/>
              </w:rPr>
              <w:t>0.68 ± 0.04</w:t>
            </w:r>
          </w:p>
        </w:tc>
        <w:tc>
          <w:tcPr>
            <w:tcW w:w="0" w:type="auto"/>
            <w:hideMark/>
          </w:tcPr>
          <w:p w14:paraId="5AEDFBA7" w14:textId="77777777" w:rsidR="00AE0316" w:rsidRPr="00AC062B" w:rsidRDefault="00AE0316">
            <w:pPr>
              <w:pStyle w:val="NormalWeb"/>
              <w:jc w:val="center"/>
              <w:rPr>
                <w:rFonts w:ascii="Calibri" w:hAnsi="Calibri" w:cs="Calibri"/>
              </w:rPr>
            </w:pPr>
            <w:r w:rsidRPr="00AC062B">
              <w:rPr>
                <w:rFonts w:ascii="Calibri" w:hAnsi="Calibri" w:cs="Calibri"/>
              </w:rPr>
              <w:t>1.13 ± 0.13</w:t>
            </w:r>
          </w:p>
        </w:tc>
        <w:tc>
          <w:tcPr>
            <w:tcW w:w="0" w:type="auto"/>
            <w:hideMark/>
          </w:tcPr>
          <w:p w14:paraId="76DC1D4A" w14:textId="77777777" w:rsidR="00AE0316" w:rsidRPr="00AC062B" w:rsidRDefault="00AE0316">
            <w:pPr>
              <w:pStyle w:val="NormalWeb"/>
              <w:jc w:val="center"/>
              <w:rPr>
                <w:rFonts w:ascii="Calibri" w:hAnsi="Calibri" w:cs="Calibri"/>
              </w:rPr>
            </w:pPr>
            <w:r w:rsidRPr="00AC062B">
              <w:rPr>
                <w:rFonts w:ascii="Calibri" w:hAnsi="Calibri" w:cs="Calibri"/>
              </w:rPr>
              <w:t>1.06 ± 0.06</w:t>
            </w:r>
          </w:p>
        </w:tc>
        <w:tc>
          <w:tcPr>
            <w:tcW w:w="0" w:type="auto"/>
            <w:hideMark/>
          </w:tcPr>
          <w:p w14:paraId="755CA819" w14:textId="77777777" w:rsidR="00AE0316" w:rsidRPr="00AC062B" w:rsidRDefault="00AE0316">
            <w:pPr>
              <w:pStyle w:val="NormalWeb"/>
              <w:jc w:val="center"/>
              <w:rPr>
                <w:rFonts w:ascii="Calibri" w:hAnsi="Calibri" w:cs="Calibri"/>
              </w:rPr>
            </w:pPr>
            <w:r w:rsidRPr="00AC062B">
              <w:rPr>
                <w:rFonts w:ascii="Calibri" w:hAnsi="Calibri" w:cs="Calibri"/>
              </w:rPr>
              <w:t>NA</w:t>
            </w:r>
          </w:p>
        </w:tc>
      </w:tr>
    </w:tbl>
    <w:p w14:paraId="539C7E43" w14:textId="1EB3DEB9" w:rsidR="00AE0316" w:rsidRPr="00AC062B" w:rsidRDefault="00AE0316" w:rsidP="00240838">
      <w:pPr>
        <w:pStyle w:val="NoSpacing"/>
        <w:rPr>
          <w:rFonts w:ascii="Calibri" w:hAnsi="Calibri" w:cs="Calibri"/>
        </w:rPr>
      </w:pPr>
      <w:r w:rsidRPr="00AC062B">
        <w:rPr>
          <w:rFonts w:ascii="Calibri" w:hAnsi="Calibri" w:cs="Calibri"/>
        </w:rPr>
        <w:t xml:space="preserve">At 98%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 xml:space="preserve">O, amide protons have exchanged with deuterated solvent. </w:t>
      </w:r>
      <w:proofErr w:type="gramStart"/>
      <w:r w:rsidRPr="00AC062B">
        <w:rPr>
          <w:rFonts w:ascii="Calibri" w:hAnsi="Calibri" w:cs="Calibri"/>
        </w:rPr>
        <w:t>ND,</w:t>
      </w:r>
      <w:proofErr w:type="gramEnd"/>
      <w:r w:rsidRPr="00AC062B">
        <w:rPr>
          <w:rFonts w:ascii="Calibri" w:hAnsi="Calibri" w:cs="Calibri"/>
        </w:rPr>
        <w:t xml:space="preserve"> not determined; NA, not applicable; -, mean dispersion not detected.</w:t>
      </w:r>
    </w:p>
    <w:p w14:paraId="75742723" w14:textId="77777777" w:rsidR="00606363" w:rsidRPr="00AC062B" w:rsidRDefault="00606363" w:rsidP="00240838">
      <w:pPr>
        <w:pStyle w:val="NoSpacing"/>
        <w:rPr>
          <w:rFonts w:ascii="Calibri" w:hAnsi="Calibri" w:cs="Calibri"/>
        </w:rPr>
      </w:pPr>
    </w:p>
    <w:p w14:paraId="0D37C950" w14:textId="77777777" w:rsidR="00AE0316" w:rsidRPr="00AC062B" w:rsidRDefault="00AE0316" w:rsidP="00606363">
      <w:pPr>
        <w:pStyle w:val="Heading2"/>
        <w:rPr>
          <w:rFonts w:ascii="Calibri" w:hAnsi="Calibri" w:cs="Calibri"/>
          <w:color w:val="auto"/>
        </w:rPr>
      </w:pPr>
      <w:r w:rsidRPr="00AC062B">
        <w:rPr>
          <w:rFonts w:ascii="Calibri" w:hAnsi="Calibri" w:cs="Calibri"/>
          <w:color w:val="auto"/>
        </w:rPr>
        <w:t>SI Materials and Methods</w:t>
      </w:r>
    </w:p>
    <w:p w14:paraId="3032B132" w14:textId="040E51F2" w:rsidR="00AE0316" w:rsidRPr="00AC062B" w:rsidRDefault="00AE0316" w:rsidP="00606363">
      <w:pPr>
        <w:pStyle w:val="NoSpacing"/>
        <w:rPr>
          <w:rFonts w:ascii="Calibri" w:hAnsi="Calibri" w:cs="Calibri"/>
        </w:rPr>
      </w:pPr>
      <w:r w:rsidRPr="00AC062B">
        <w:rPr>
          <w:rStyle w:val="Heading3Char"/>
          <w:rFonts w:ascii="Calibri" w:hAnsi="Calibri" w:cs="Calibri"/>
          <w:color w:val="auto"/>
        </w:rPr>
        <w:t>Enzyme Production.</w:t>
      </w:r>
      <w:r w:rsidRPr="00AC062B">
        <w:rPr>
          <w:rFonts w:ascii="Calibri" w:hAnsi="Calibri" w:cs="Calibri"/>
        </w:rPr>
        <w:t xml:space="preserve"> RNase A was expressed and purified in isotopically labeled form as described previously (1). Site-directed mutations were introduced by using standard PCR mutagenesis techniques. The site of mutation was confirmed by DNA sequencing and subsequently by NMR-based amino acid assignment experiments.</w:t>
      </w:r>
    </w:p>
    <w:p w14:paraId="346A5781" w14:textId="77777777" w:rsidR="00606363" w:rsidRPr="00AC062B" w:rsidRDefault="00606363" w:rsidP="00606363">
      <w:pPr>
        <w:pStyle w:val="NoSpacing"/>
        <w:rPr>
          <w:rFonts w:ascii="Calibri" w:hAnsi="Calibri" w:cs="Calibri"/>
        </w:rPr>
      </w:pPr>
    </w:p>
    <w:p w14:paraId="23C4884F" w14:textId="77777777" w:rsidR="00AE0316" w:rsidRPr="00AC062B" w:rsidRDefault="00AE0316" w:rsidP="00606363">
      <w:pPr>
        <w:pStyle w:val="NoSpacing"/>
        <w:rPr>
          <w:rFonts w:ascii="Calibri" w:hAnsi="Calibri" w:cs="Calibri"/>
        </w:rPr>
      </w:pPr>
      <w:r w:rsidRPr="00AC062B">
        <w:rPr>
          <w:rStyle w:val="Heading3Char"/>
          <w:rFonts w:ascii="Calibri" w:hAnsi="Calibri" w:cs="Calibri"/>
          <w:color w:val="auto"/>
        </w:rPr>
        <w:t>Enzyme Kinetics.</w:t>
      </w:r>
      <w:r w:rsidRPr="00AC062B">
        <w:rPr>
          <w:rFonts w:ascii="Calibri" w:hAnsi="Calibri" w:cs="Calibri"/>
        </w:rPr>
        <w:t xml:space="preserve"> The assay of RNase A enzymatic activity was performed in buffer with a composition identical to that used in the NMR experiments and at the same temperature. The cleavage of </w:t>
      </w:r>
      <w:proofErr w:type="spellStart"/>
      <w:r w:rsidRPr="00AC062B">
        <w:rPr>
          <w:rFonts w:ascii="Calibri" w:hAnsi="Calibri" w:cs="Calibri"/>
        </w:rPr>
        <w:t>UpA</w:t>
      </w:r>
      <w:proofErr w:type="spellEnd"/>
      <w:r w:rsidRPr="00AC062B">
        <w:rPr>
          <w:rFonts w:ascii="Calibri" w:hAnsi="Calibri" w:cs="Calibri"/>
        </w:rPr>
        <w:t xml:space="preserve"> was monitored as described previously (2). For kinetic and NMR studies, H</w:t>
      </w:r>
      <w:r w:rsidRPr="00AC062B">
        <w:rPr>
          <w:rFonts w:ascii="Calibri" w:hAnsi="Calibri" w:cs="Calibri"/>
          <w:vertAlign w:val="subscript"/>
        </w:rPr>
        <w:t>2</w:t>
      </w:r>
      <w:r w:rsidRPr="00AC062B">
        <w:rPr>
          <w:rFonts w:ascii="Calibri" w:hAnsi="Calibri" w:cs="Calibri"/>
        </w:rPr>
        <w:t xml:space="preserve">O was replaced by the desired amounts of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 xml:space="preserve">O by </w:t>
      </w:r>
      <w:proofErr w:type="spellStart"/>
      <w:r w:rsidRPr="00AC062B">
        <w:rPr>
          <w:rFonts w:ascii="Calibri" w:hAnsi="Calibri" w:cs="Calibri"/>
        </w:rPr>
        <w:t>lyophilzing</w:t>
      </w:r>
      <w:proofErr w:type="spellEnd"/>
      <w:r w:rsidRPr="00AC062B">
        <w:rPr>
          <w:rFonts w:ascii="Calibri" w:hAnsi="Calibri" w:cs="Calibri"/>
        </w:rPr>
        <w:t xml:space="preserve"> the RNase A sample and dissolving the enzyme in the appropriate H</w:t>
      </w:r>
      <w:r w:rsidRPr="00AC062B">
        <w:rPr>
          <w:rFonts w:ascii="Calibri" w:hAnsi="Calibri" w:cs="Calibri"/>
          <w:vertAlign w:val="subscript"/>
        </w:rPr>
        <w:t>2</w:t>
      </w:r>
      <w:r w:rsidRPr="00AC062B">
        <w:rPr>
          <w:rFonts w:ascii="Calibri" w:hAnsi="Calibri" w:cs="Calibri"/>
        </w:rPr>
        <w:t>O:</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 xml:space="preserve">O ratio. The solution was adjusted to </w:t>
      </w:r>
      <w:proofErr w:type="spellStart"/>
      <w:r w:rsidRPr="00AC062B">
        <w:rPr>
          <w:rFonts w:ascii="Calibri" w:hAnsi="Calibri" w:cs="Calibri"/>
        </w:rPr>
        <w:t>pL</w:t>
      </w:r>
      <w:proofErr w:type="spellEnd"/>
      <w:r w:rsidRPr="00AC062B">
        <w:rPr>
          <w:rFonts w:ascii="Calibri" w:hAnsi="Calibri" w:cs="Calibri"/>
        </w:rPr>
        <w:t xml:space="preserve"> (L = H or </w:t>
      </w:r>
      <w:r w:rsidRPr="00AC062B">
        <w:rPr>
          <w:rFonts w:ascii="Calibri" w:hAnsi="Calibri" w:cs="Calibri"/>
          <w:vertAlign w:val="superscript"/>
        </w:rPr>
        <w:t>2</w:t>
      </w:r>
      <w:r w:rsidRPr="00AC062B">
        <w:rPr>
          <w:rFonts w:ascii="Calibri" w:hAnsi="Calibri" w:cs="Calibri"/>
        </w:rPr>
        <w:t xml:space="preserve">H) = 6.4. For enzyme kinetic studies, all solutions were made in 99.99%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O or 100% H</w:t>
      </w:r>
      <w:r w:rsidRPr="00AC062B">
        <w:rPr>
          <w:rFonts w:ascii="Calibri" w:hAnsi="Calibri" w:cs="Calibri"/>
          <w:vertAlign w:val="subscript"/>
        </w:rPr>
        <w:t>2</w:t>
      </w:r>
      <w:r w:rsidRPr="00AC062B">
        <w:rPr>
          <w:rFonts w:ascii="Calibri" w:hAnsi="Calibri" w:cs="Calibri"/>
        </w:rPr>
        <w:t xml:space="preserve">O. RNase was incubated for at least 1 h in </w:t>
      </w:r>
      <w:r w:rsidRPr="00AC062B">
        <w:rPr>
          <w:rFonts w:ascii="Calibri" w:hAnsi="Calibri" w:cs="Calibri"/>
          <w:vertAlign w:val="superscript"/>
        </w:rPr>
        <w:t>2</w:t>
      </w:r>
      <w:r w:rsidRPr="00AC062B">
        <w:rPr>
          <w:rFonts w:ascii="Calibri" w:hAnsi="Calibri" w:cs="Calibri"/>
        </w:rPr>
        <w:t>H</w:t>
      </w:r>
      <w:r w:rsidRPr="00AC062B">
        <w:rPr>
          <w:rFonts w:ascii="Calibri" w:hAnsi="Calibri" w:cs="Calibri"/>
          <w:vertAlign w:val="subscript"/>
        </w:rPr>
        <w:t>2</w:t>
      </w:r>
      <w:r w:rsidRPr="00AC062B">
        <w:rPr>
          <w:rFonts w:ascii="Calibri" w:hAnsi="Calibri" w:cs="Calibri"/>
        </w:rPr>
        <w:t>O before the assay to ensure all exchangeable protons had been replaced by deuterons. Longer incubations did not alter the kinetic profile.</w:t>
      </w:r>
    </w:p>
    <w:p w14:paraId="4CC80E32" w14:textId="77777777" w:rsidR="00606363" w:rsidRPr="00AC062B" w:rsidRDefault="00606363" w:rsidP="00606363">
      <w:pPr>
        <w:pStyle w:val="NoSpacing"/>
        <w:rPr>
          <w:rFonts w:ascii="Calibri" w:hAnsi="Calibri" w:cs="Calibri"/>
          <w:b/>
          <w:bCs/>
        </w:rPr>
      </w:pPr>
    </w:p>
    <w:p w14:paraId="45ADFA91" w14:textId="6EABB83E" w:rsidR="00AE0316" w:rsidRPr="00AC062B" w:rsidRDefault="00AE0316" w:rsidP="00606363">
      <w:pPr>
        <w:pStyle w:val="NoSpacing"/>
        <w:rPr>
          <w:rFonts w:ascii="Calibri" w:hAnsi="Calibri" w:cs="Calibri"/>
        </w:rPr>
      </w:pPr>
      <w:r w:rsidRPr="00AC062B">
        <w:rPr>
          <w:rStyle w:val="Heading3Char"/>
          <w:rFonts w:ascii="Calibri" w:hAnsi="Calibri" w:cs="Calibri"/>
          <w:color w:val="auto"/>
        </w:rPr>
        <w:t>Solution NMR Experiments.</w:t>
      </w:r>
      <w:r w:rsidRPr="00AC062B">
        <w:rPr>
          <w:rFonts w:ascii="Calibri" w:hAnsi="Calibri" w:cs="Calibri"/>
        </w:rPr>
        <w:t xml:space="preserve"> All RNase A samples were studied at protein concentrations between 0.4 and 0.8 mM in 5 mM </w:t>
      </w:r>
      <w:proofErr w:type="spellStart"/>
      <w:r w:rsidRPr="00AC062B">
        <w:rPr>
          <w:rFonts w:ascii="Calibri" w:hAnsi="Calibri" w:cs="Calibri"/>
        </w:rPr>
        <w:t>Mes</w:t>
      </w:r>
      <w:proofErr w:type="spellEnd"/>
      <w:r w:rsidRPr="00AC062B">
        <w:rPr>
          <w:rFonts w:ascii="Calibri" w:hAnsi="Calibri" w:cs="Calibri"/>
        </w:rPr>
        <w:t xml:space="preserve"> (pH = 6.4), 7 mM NaCl, and 0.1% NaN</w:t>
      </w:r>
      <w:r w:rsidRPr="00AC062B">
        <w:rPr>
          <w:rFonts w:ascii="Calibri" w:hAnsi="Calibri" w:cs="Calibri"/>
          <w:vertAlign w:val="subscript"/>
        </w:rPr>
        <w:t>3</w:t>
      </w:r>
      <w:r w:rsidRPr="00AC062B">
        <w:rPr>
          <w:rFonts w:ascii="Calibri" w:hAnsi="Calibri" w:cs="Calibri"/>
        </w:rPr>
        <w:t>. All NMR experiments were performed at 298 K as calibrated with a standard methanol sample (3) on Varian 14.1 T and 18.8 T NMR instruments equipped with triple-resonance probes and pulsed-field gradients. Backbone and side chain resonances were assigned by using standard 2D and 3D experiments (3).</w:t>
      </w:r>
    </w:p>
    <w:p w14:paraId="6406ACBD" w14:textId="77777777" w:rsidR="00606363" w:rsidRPr="00AC062B" w:rsidRDefault="00606363" w:rsidP="00606363">
      <w:pPr>
        <w:pStyle w:val="NoSpacing"/>
        <w:rPr>
          <w:rFonts w:ascii="Calibri" w:hAnsi="Calibri" w:cs="Calibri"/>
        </w:rPr>
      </w:pPr>
    </w:p>
    <w:p w14:paraId="3E726B89" w14:textId="5AE1D6FB" w:rsidR="00AE0316" w:rsidRPr="00AC062B" w:rsidRDefault="00AE0316" w:rsidP="00606363">
      <w:pPr>
        <w:pStyle w:val="NoSpacing"/>
        <w:rPr>
          <w:rFonts w:ascii="Calibri" w:hAnsi="Calibri" w:cs="Calibri"/>
        </w:rPr>
      </w:pPr>
      <w:r w:rsidRPr="00AC062B">
        <w:rPr>
          <w:rFonts w:ascii="Calibri" w:hAnsi="Calibri" w:cs="Calibri"/>
        </w:rPr>
        <w:t>Dispersion data for each amino acid residue was analyzed with in-house fitting algorithms written in Mathematica code (Wolfram), which utilizes the Levenberg-Marquardt algorithm (4) and with Prism 4.0 (</w:t>
      </w:r>
      <w:proofErr w:type="spellStart"/>
      <w:r w:rsidRPr="00AC062B">
        <w:rPr>
          <w:rFonts w:ascii="Calibri" w:hAnsi="Calibri" w:cs="Calibri"/>
        </w:rPr>
        <w:t>Graphpad</w:t>
      </w:r>
      <w:proofErr w:type="spellEnd"/>
      <w:r w:rsidRPr="00AC062B">
        <w:rPr>
          <w:rFonts w:ascii="Calibri" w:hAnsi="Calibri" w:cs="Calibri"/>
        </w:rPr>
        <w:t xml:space="preserve">). The criteria for individual and global analysis of </w:t>
      </w:r>
      <w:proofErr w:type="gramStart"/>
      <w:r w:rsidRPr="00AC062B">
        <w:rPr>
          <w:rFonts w:ascii="Calibri" w:hAnsi="Calibri" w:cs="Calibri"/>
        </w:rPr>
        <w:t>particular amino</w:t>
      </w:r>
      <w:proofErr w:type="gramEnd"/>
      <w:r w:rsidRPr="00AC062B">
        <w:rPr>
          <w:rFonts w:ascii="Calibri" w:hAnsi="Calibri" w:cs="Calibri"/>
        </w:rPr>
        <w:t xml:space="preserve"> acid residues used the statistical protocol outlined previously (5). Determination of the sign of the chemical shift difference between the exchanging conformations was performed as described by Kay and coworkers (6).</w:t>
      </w:r>
    </w:p>
    <w:p w14:paraId="2501406A" w14:textId="77777777" w:rsidR="00606363" w:rsidRPr="00AC062B" w:rsidRDefault="00606363" w:rsidP="00606363">
      <w:pPr>
        <w:pStyle w:val="NoSpacing"/>
        <w:rPr>
          <w:rFonts w:ascii="Calibri" w:hAnsi="Calibri" w:cs="Calibri"/>
        </w:rPr>
      </w:pPr>
    </w:p>
    <w:p w14:paraId="46943EF6" w14:textId="0B88CC0A" w:rsidR="00AE0316" w:rsidRPr="00AC062B" w:rsidRDefault="00AE0316" w:rsidP="0004770C">
      <w:pPr>
        <w:pStyle w:val="NoSpacing"/>
        <w:numPr>
          <w:ilvl w:val="0"/>
          <w:numId w:val="3"/>
        </w:numPr>
        <w:ind w:left="360"/>
        <w:rPr>
          <w:rFonts w:ascii="Calibri" w:hAnsi="Calibri" w:cs="Calibri"/>
        </w:rPr>
      </w:pPr>
      <w:r w:rsidRPr="00AC062B">
        <w:rPr>
          <w:rFonts w:ascii="Calibri" w:hAnsi="Calibri" w:cs="Calibri"/>
        </w:rPr>
        <w:t xml:space="preserve">Cole R, Loria JP (2002) </w:t>
      </w:r>
      <w:r w:rsidRPr="00AC062B">
        <w:rPr>
          <w:rFonts w:ascii="Calibri" w:hAnsi="Calibri" w:cs="Calibri"/>
          <w:i/>
          <w:iCs/>
        </w:rPr>
        <w:t>Biochemistry</w:t>
      </w:r>
      <w:r w:rsidRPr="00AC062B">
        <w:rPr>
          <w:rFonts w:ascii="Calibri" w:hAnsi="Calibri" w:cs="Calibri"/>
        </w:rPr>
        <w:t xml:space="preserve"> 41:6072-6081.</w:t>
      </w:r>
    </w:p>
    <w:p w14:paraId="40403530" w14:textId="55022533" w:rsidR="00AE0316" w:rsidRPr="00AC062B" w:rsidRDefault="00AE0316" w:rsidP="0004770C">
      <w:pPr>
        <w:pStyle w:val="NoSpacing"/>
        <w:numPr>
          <w:ilvl w:val="0"/>
          <w:numId w:val="3"/>
        </w:numPr>
        <w:ind w:left="360"/>
        <w:rPr>
          <w:rFonts w:ascii="Calibri" w:hAnsi="Calibri" w:cs="Calibri"/>
        </w:rPr>
      </w:pPr>
      <w:r w:rsidRPr="00AC062B">
        <w:rPr>
          <w:rFonts w:ascii="Calibri" w:hAnsi="Calibri" w:cs="Calibri"/>
        </w:rPr>
        <w:t xml:space="preserve">Thompson JE, </w:t>
      </w:r>
      <w:proofErr w:type="spellStart"/>
      <w:r w:rsidRPr="00AC062B">
        <w:rPr>
          <w:rFonts w:ascii="Calibri" w:hAnsi="Calibri" w:cs="Calibri"/>
        </w:rPr>
        <w:t>Kutateladze</w:t>
      </w:r>
      <w:proofErr w:type="spellEnd"/>
      <w:r w:rsidRPr="00AC062B">
        <w:rPr>
          <w:rFonts w:ascii="Calibri" w:hAnsi="Calibri" w:cs="Calibri"/>
        </w:rPr>
        <w:t xml:space="preserve"> MC, Venegas FD, </w:t>
      </w:r>
      <w:proofErr w:type="spellStart"/>
      <w:r w:rsidRPr="00AC062B">
        <w:rPr>
          <w:rFonts w:ascii="Calibri" w:hAnsi="Calibri" w:cs="Calibri"/>
        </w:rPr>
        <w:t>Messmore</w:t>
      </w:r>
      <w:proofErr w:type="spellEnd"/>
      <w:r w:rsidRPr="00AC062B">
        <w:rPr>
          <w:rFonts w:ascii="Calibri" w:hAnsi="Calibri" w:cs="Calibri"/>
        </w:rPr>
        <w:t xml:space="preserve"> JM, Raines RT (1995) </w:t>
      </w:r>
      <w:r w:rsidRPr="00AC062B">
        <w:rPr>
          <w:rFonts w:ascii="Calibri" w:hAnsi="Calibri" w:cs="Calibri"/>
          <w:i/>
          <w:iCs/>
        </w:rPr>
        <w:t>Bioorganic Chemistry</w:t>
      </w:r>
      <w:r w:rsidRPr="00AC062B">
        <w:rPr>
          <w:rFonts w:ascii="Calibri" w:hAnsi="Calibri" w:cs="Calibri"/>
        </w:rPr>
        <w:t xml:space="preserve"> 23:471-481.</w:t>
      </w:r>
    </w:p>
    <w:p w14:paraId="7A4559C3" w14:textId="4E59F0A4" w:rsidR="00AE0316" w:rsidRPr="00AC062B" w:rsidRDefault="00AE0316" w:rsidP="0004770C">
      <w:pPr>
        <w:pStyle w:val="NoSpacing"/>
        <w:numPr>
          <w:ilvl w:val="0"/>
          <w:numId w:val="3"/>
        </w:numPr>
        <w:ind w:left="360"/>
        <w:rPr>
          <w:rFonts w:ascii="Calibri" w:hAnsi="Calibri" w:cs="Calibri"/>
        </w:rPr>
      </w:pPr>
      <w:r w:rsidRPr="00AC062B">
        <w:rPr>
          <w:rFonts w:ascii="Calibri" w:hAnsi="Calibri" w:cs="Calibri"/>
        </w:rPr>
        <w:t xml:space="preserve">Cavanagh J, Fairbrother WJ, Palmer AG, </w:t>
      </w:r>
      <w:proofErr w:type="spellStart"/>
      <w:r w:rsidRPr="00AC062B">
        <w:rPr>
          <w:rFonts w:ascii="Calibri" w:hAnsi="Calibri" w:cs="Calibri"/>
        </w:rPr>
        <w:t>Rance</w:t>
      </w:r>
      <w:proofErr w:type="spellEnd"/>
      <w:r w:rsidRPr="00AC062B">
        <w:rPr>
          <w:rFonts w:ascii="Calibri" w:hAnsi="Calibri" w:cs="Calibri"/>
        </w:rPr>
        <w:t xml:space="preserve"> M, Skelton NJ (2007) </w:t>
      </w:r>
      <w:r w:rsidRPr="00AC062B">
        <w:rPr>
          <w:rFonts w:ascii="Calibri" w:hAnsi="Calibri" w:cs="Calibri"/>
          <w:i/>
          <w:iCs/>
        </w:rPr>
        <w:t>Protein NMR Spectroscopy: Principles and Practice</w:t>
      </w:r>
      <w:r w:rsidRPr="00AC062B">
        <w:rPr>
          <w:rFonts w:ascii="Calibri" w:hAnsi="Calibri" w:cs="Calibri"/>
        </w:rPr>
        <w:t xml:space="preserve"> (Elsevier Academic, San Diego).</w:t>
      </w:r>
    </w:p>
    <w:p w14:paraId="51917A2F" w14:textId="6B71989F" w:rsidR="00AE0316" w:rsidRPr="00AC062B" w:rsidRDefault="00AE0316" w:rsidP="0004770C">
      <w:pPr>
        <w:pStyle w:val="NoSpacing"/>
        <w:numPr>
          <w:ilvl w:val="0"/>
          <w:numId w:val="3"/>
        </w:numPr>
        <w:ind w:left="360"/>
        <w:rPr>
          <w:rFonts w:ascii="Calibri" w:hAnsi="Calibri" w:cs="Calibri"/>
        </w:rPr>
      </w:pPr>
      <w:r w:rsidRPr="00AC062B">
        <w:rPr>
          <w:rFonts w:ascii="Calibri" w:hAnsi="Calibri" w:cs="Calibri"/>
        </w:rPr>
        <w:t xml:space="preserve">Marquardt DW (1963) </w:t>
      </w:r>
      <w:r w:rsidRPr="00AC062B">
        <w:rPr>
          <w:rFonts w:ascii="Calibri" w:hAnsi="Calibri" w:cs="Calibri"/>
          <w:i/>
          <w:iCs/>
        </w:rPr>
        <w:t xml:space="preserve">J Soc </w:t>
      </w:r>
      <w:proofErr w:type="spellStart"/>
      <w:r w:rsidRPr="00AC062B">
        <w:rPr>
          <w:rFonts w:ascii="Calibri" w:hAnsi="Calibri" w:cs="Calibri"/>
          <w:i/>
          <w:iCs/>
        </w:rPr>
        <w:t>Indust</w:t>
      </w:r>
      <w:proofErr w:type="spellEnd"/>
      <w:r w:rsidRPr="00AC062B">
        <w:rPr>
          <w:rFonts w:ascii="Calibri" w:hAnsi="Calibri" w:cs="Calibri"/>
          <w:i/>
          <w:iCs/>
        </w:rPr>
        <w:t xml:space="preserve"> &amp; App Math</w:t>
      </w:r>
      <w:r w:rsidRPr="00AC062B">
        <w:rPr>
          <w:rFonts w:ascii="Calibri" w:hAnsi="Calibri" w:cs="Calibri"/>
        </w:rPr>
        <w:t xml:space="preserve"> 11:431-441.</w:t>
      </w:r>
    </w:p>
    <w:p w14:paraId="55095017" w14:textId="7FF8EBD1" w:rsidR="00AE0316" w:rsidRPr="00AC062B" w:rsidRDefault="00AE0316" w:rsidP="0004770C">
      <w:pPr>
        <w:pStyle w:val="NoSpacing"/>
        <w:numPr>
          <w:ilvl w:val="0"/>
          <w:numId w:val="3"/>
        </w:numPr>
        <w:ind w:left="360"/>
        <w:rPr>
          <w:rFonts w:ascii="Calibri" w:hAnsi="Calibri" w:cs="Calibri"/>
        </w:rPr>
      </w:pPr>
      <w:r w:rsidRPr="00AC062B">
        <w:rPr>
          <w:rFonts w:ascii="Calibri" w:hAnsi="Calibri" w:cs="Calibri"/>
        </w:rPr>
        <w:t xml:space="preserve">Beach H, Cole R, Gill M, Loria JP (2005) </w:t>
      </w:r>
      <w:r w:rsidRPr="00AC062B">
        <w:rPr>
          <w:rFonts w:ascii="Calibri" w:hAnsi="Calibri" w:cs="Calibri"/>
          <w:i/>
          <w:iCs/>
        </w:rPr>
        <w:t>J Am Chem Soc</w:t>
      </w:r>
      <w:r w:rsidRPr="00AC062B">
        <w:rPr>
          <w:rFonts w:ascii="Calibri" w:hAnsi="Calibri" w:cs="Calibri"/>
        </w:rPr>
        <w:t xml:space="preserve"> 127:9167-9176.</w:t>
      </w:r>
    </w:p>
    <w:p w14:paraId="089B27FD" w14:textId="0A8AAF83" w:rsidR="00B42527" w:rsidRPr="00AC062B" w:rsidRDefault="00AE0316" w:rsidP="0004770C">
      <w:pPr>
        <w:pStyle w:val="NoSpacing"/>
        <w:numPr>
          <w:ilvl w:val="0"/>
          <w:numId w:val="3"/>
        </w:numPr>
        <w:ind w:left="360"/>
        <w:rPr>
          <w:rFonts w:ascii="Calibri" w:hAnsi="Calibri" w:cs="Calibri"/>
        </w:rPr>
      </w:pPr>
      <w:proofErr w:type="spellStart"/>
      <w:r w:rsidRPr="00AC062B">
        <w:rPr>
          <w:rFonts w:ascii="Calibri" w:hAnsi="Calibri" w:cs="Calibri"/>
        </w:rPr>
        <w:t>Skrynnikov</w:t>
      </w:r>
      <w:proofErr w:type="spellEnd"/>
      <w:r w:rsidRPr="00AC062B">
        <w:rPr>
          <w:rFonts w:ascii="Calibri" w:hAnsi="Calibri" w:cs="Calibri"/>
        </w:rPr>
        <w:t xml:space="preserve"> NR, </w:t>
      </w:r>
      <w:proofErr w:type="spellStart"/>
      <w:r w:rsidRPr="00AC062B">
        <w:rPr>
          <w:rFonts w:ascii="Calibri" w:hAnsi="Calibri" w:cs="Calibri"/>
        </w:rPr>
        <w:t>Dahlquist</w:t>
      </w:r>
      <w:proofErr w:type="spellEnd"/>
      <w:r w:rsidRPr="00AC062B">
        <w:rPr>
          <w:rFonts w:ascii="Calibri" w:hAnsi="Calibri" w:cs="Calibri"/>
        </w:rPr>
        <w:t xml:space="preserve"> FW, Kay LE (2002) </w:t>
      </w:r>
      <w:r w:rsidRPr="00AC062B">
        <w:rPr>
          <w:rFonts w:ascii="Calibri" w:hAnsi="Calibri" w:cs="Calibri"/>
          <w:i/>
          <w:iCs/>
        </w:rPr>
        <w:t>J Am Chem Soc</w:t>
      </w:r>
      <w:r w:rsidRPr="00AC062B">
        <w:rPr>
          <w:rFonts w:ascii="Calibri" w:hAnsi="Calibri" w:cs="Calibri"/>
        </w:rPr>
        <w:t xml:space="preserve"> 124:12352-12360.</w:t>
      </w:r>
    </w:p>
    <w:p w14:paraId="7A728F8E" w14:textId="6DA74526" w:rsidR="0002209B" w:rsidRPr="00AC062B" w:rsidRDefault="0002209B" w:rsidP="00AC6EAC">
      <w:pPr>
        <w:pStyle w:val="Heading1"/>
        <w:rPr>
          <w:rFonts w:ascii="Calibri" w:hAnsi="Calibri" w:cs="Calibri"/>
          <w:color w:val="auto"/>
        </w:rPr>
      </w:pPr>
      <w:r w:rsidRPr="00AC062B">
        <w:rPr>
          <w:rFonts w:ascii="Calibri" w:hAnsi="Calibri" w:cs="Calibri"/>
          <w:color w:val="auto"/>
        </w:rPr>
        <w:t>References</w:t>
      </w:r>
    </w:p>
    <w:p w14:paraId="7B3DE652" w14:textId="7D923188" w:rsidR="0002209B" w:rsidRPr="00AC062B" w:rsidRDefault="00F6188A" w:rsidP="0004770C">
      <w:pPr>
        <w:pStyle w:val="NoSpacing"/>
        <w:numPr>
          <w:ilvl w:val="0"/>
          <w:numId w:val="2"/>
        </w:numPr>
        <w:ind w:left="360"/>
        <w:rPr>
          <w:rFonts w:ascii="Calibri" w:hAnsi="Calibri" w:cs="Calibri"/>
        </w:rPr>
      </w:pPr>
      <w:hyperlink r:id="rId124" w:anchor="xref-ref-1-1" w:tooltip="View reference 1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Park</w:t>
      </w:r>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C</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Raines</w:t>
      </w:r>
      <w:r w:rsidR="0002209B" w:rsidRPr="00AC062B">
        <w:rPr>
          <w:rStyle w:val="cit-auth"/>
          <w:rFonts w:ascii="Calibri" w:hAnsi="Calibri" w:cs="Calibri"/>
        </w:rPr>
        <w:t xml:space="preserve"> </w:t>
      </w:r>
      <w:r w:rsidR="0002209B" w:rsidRPr="00AC062B">
        <w:rPr>
          <w:rStyle w:val="cit-name-given-names"/>
          <w:rFonts w:ascii="Calibri" w:hAnsi="Calibri" w:cs="Calibri"/>
        </w:rPr>
        <w:t>RT</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2003</w:t>
      </w:r>
      <w:r w:rsidR="0002209B" w:rsidRPr="00AC062B">
        <w:rPr>
          <w:rStyle w:val="HTMLCite"/>
          <w:rFonts w:ascii="Calibri" w:hAnsi="Calibri" w:cs="Calibri"/>
        </w:rPr>
        <w:t xml:space="preserve">) Biochemistry </w:t>
      </w:r>
      <w:r w:rsidR="0002209B" w:rsidRPr="00AC062B">
        <w:rPr>
          <w:rStyle w:val="cit-vol"/>
          <w:rFonts w:ascii="Calibri" w:hAnsi="Calibri" w:cs="Calibri"/>
          <w:i/>
          <w:iCs/>
        </w:rPr>
        <w:t>42</w:t>
      </w:r>
      <w:r w:rsidR="0002209B" w:rsidRPr="00AC062B">
        <w:rPr>
          <w:rStyle w:val="HTMLCite"/>
          <w:rFonts w:ascii="Calibri" w:hAnsi="Calibri" w:cs="Calibri"/>
        </w:rPr>
        <w:t>:</w:t>
      </w:r>
      <w:r w:rsidR="0002209B" w:rsidRPr="00AC062B">
        <w:rPr>
          <w:rStyle w:val="cit-fpage"/>
          <w:rFonts w:ascii="Calibri" w:hAnsi="Calibri" w:cs="Calibri"/>
          <w:i/>
          <w:iCs/>
        </w:rPr>
        <w:t>3509</w:t>
      </w:r>
      <w:r w:rsidR="0002209B" w:rsidRPr="00AC062B">
        <w:rPr>
          <w:rStyle w:val="HTMLCite"/>
          <w:rFonts w:ascii="Calibri" w:hAnsi="Calibri" w:cs="Calibri"/>
        </w:rPr>
        <w:t>–</w:t>
      </w:r>
      <w:r w:rsidR="0002209B" w:rsidRPr="00AC062B">
        <w:rPr>
          <w:rStyle w:val="cit-lpage"/>
          <w:rFonts w:ascii="Calibri" w:hAnsi="Calibri" w:cs="Calibri"/>
          <w:i/>
          <w:iCs/>
        </w:rPr>
        <w:t>3518</w:t>
      </w:r>
      <w:r w:rsidR="0002209B" w:rsidRPr="00AC062B">
        <w:rPr>
          <w:rStyle w:val="HTMLCite"/>
          <w:rFonts w:ascii="Calibri" w:hAnsi="Calibri" w:cs="Calibri"/>
        </w:rPr>
        <w:t>.</w:t>
      </w:r>
      <w:r w:rsidR="0002209B" w:rsidRPr="00AC062B">
        <w:rPr>
          <w:rFonts w:ascii="Calibri" w:hAnsi="Calibri" w:cs="Calibri"/>
        </w:rPr>
        <w:t xml:space="preserve"> </w:t>
      </w:r>
    </w:p>
    <w:p w14:paraId="6F217F68" w14:textId="73BA5D48" w:rsidR="0002209B" w:rsidRPr="00AC062B" w:rsidRDefault="00F6188A" w:rsidP="0004770C">
      <w:pPr>
        <w:pStyle w:val="NoSpacing"/>
        <w:numPr>
          <w:ilvl w:val="0"/>
          <w:numId w:val="2"/>
        </w:numPr>
        <w:ind w:left="360"/>
        <w:rPr>
          <w:rFonts w:ascii="Calibri" w:hAnsi="Calibri" w:cs="Calibri"/>
        </w:rPr>
      </w:pPr>
      <w:hyperlink r:id="rId125" w:anchor="xref-ref-2-1" w:tooltip="View reference 2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Maister</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SG</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proofErr w:type="spellStart"/>
      <w:r w:rsidR="0002209B" w:rsidRPr="00AC062B">
        <w:rPr>
          <w:rStyle w:val="cit-name-surname"/>
          <w:rFonts w:ascii="Calibri" w:hAnsi="Calibri" w:cs="Calibri"/>
        </w:rPr>
        <w:t>Pett</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CP</w:t>
      </w:r>
      <w:r w:rsidR="0002209B" w:rsidRPr="00AC062B">
        <w:rPr>
          <w:rStyle w:val="cit-auth"/>
          <w:rFonts w:ascii="Calibri" w:hAnsi="Calibri" w:cs="Calibri"/>
        </w:rPr>
        <w:t xml:space="preserve"> </w:t>
      </w:r>
      <w:r w:rsidR="0002209B" w:rsidRPr="00AC062B">
        <w:rPr>
          <w:rFonts w:ascii="Calibri" w:hAnsi="Calibri" w:cs="Calibri"/>
        </w:rPr>
        <w:t xml:space="preserve">, </w:t>
      </w:r>
      <w:proofErr w:type="spellStart"/>
      <w:r w:rsidR="0002209B" w:rsidRPr="00AC062B">
        <w:rPr>
          <w:rStyle w:val="cit-name-surname"/>
          <w:rFonts w:ascii="Calibri" w:hAnsi="Calibri" w:cs="Calibri"/>
        </w:rPr>
        <w:t>Albery</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WJ</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Knowles</w:t>
      </w:r>
      <w:r w:rsidR="0002209B" w:rsidRPr="00AC062B">
        <w:rPr>
          <w:rStyle w:val="cit-auth"/>
          <w:rFonts w:ascii="Calibri" w:hAnsi="Calibri" w:cs="Calibri"/>
        </w:rPr>
        <w:t xml:space="preserve"> </w:t>
      </w:r>
      <w:r w:rsidR="0002209B" w:rsidRPr="00AC062B">
        <w:rPr>
          <w:rStyle w:val="cit-name-given-names"/>
          <w:rFonts w:ascii="Calibri" w:hAnsi="Calibri" w:cs="Calibri"/>
        </w:rPr>
        <w:t>JR</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1976</w:t>
      </w:r>
      <w:r w:rsidR="0002209B" w:rsidRPr="00AC062B">
        <w:rPr>
          <w:rStyle w:val="HTMLCite"/>
          <w:rFonts w:ascii="Calibri" w:hAnsi="Calibri" w:cs="Calibri"/>
        </w:rPr>
        <w:t xml:space="preserve">) Biochemistry </w:t>
      </w:r>
      <w:r w:rsidR="0002209B" w:rsidRPr="00AC062B">
        <w:rPr>
          <w:rStyle w:val="cit-vol"/>
          <w:rFonts w:ascii="Calibri" w:hAnsi="Calibri" w:cs="Calibri"/>
          <w:i/>
          <w:iCs/>
        </w:rPr>
        <w:t>15</w:t>
      </w:r>
      <w:r w:rsidR="0002209B" w:rsidRPr="00AC062B">
        <w:rPr>
          <w:rStyle w:val="HTMLCite"/>
          <w:rFonts w:ascii="Calibri" w:hAnsi="Calibri" w:cs="Calibri"/>
        </w:rPr>
        <w:t>:</w:t>
      </w:r>
      <w:r w:rsidR="0002209B" w:rsidRPr="00AC062B">
        <w:rPr>
          <w:rStyle w:val="cit-fpage"/>
          <w:rFonts w:ascii="Calibri" w:hAnsi="Calibri" w:cs="Calibri"/>
          <w:i/>
          <w:iCs/>
        </w:rPr>
        <w:t>5607</w:t>
      </w:r>
      <w:r w:rsidR="0002209B" w:rsidRPr="00AC062B">
        <w:rPr>
          <w:rStyle w:val="HTMLCite"/>
          <w:rFonts w:ascii="Calibri" w:hAnsi="Calibri" w:cs="Calibri"/>
        </w:rPr>
        <w:t>–</w:t>
      </w:r>
      <w:r w:rsidR="0002209B" w:rsidRPr="00AC062B">
        <w:rPr>
          <w:rStyle w:val="cit-lpage"/>
          <w:rFonts w:ascii="Calibri" w:hAnsi="Calibri" w:cs="Calibri"/>
          <w:i/>
          <w:iCs/>
        </w:rPr>
        <w:t>5612</w:t>
      </w:r>
      <w:r w:rsidR="0002209B" w:rsidRPr="00AC062B">
        <w:rPr>
          <w:rStyle w:val="HTMLCite"/>
          <w:rFonts w:ascii="Calibri" w:hAnsi="Calibri" w:cs="Calibri"/>
        </w:rPr>
        <w:t>.</w:t>
      </w:r>
      <w:r w:rsidR="0002209B" w:rsidRPr="00AC062B">
        <w:rPr>
          <w:rFonts w:ascii="Calibri" w:hAnsi="Calibri" w:cs="Calibri"/>
        </w:rPr>
        <w:t xml:space="preserve"> </w:t>
      </w:r>
    </w:p>
    <w:p w14:paraId="234735EE" w14:textId="5784511B" w:rsidR="0002209B" w:rsidRPr="00AC062B" w:rsidRDefault="00F6188A" w:rsidP="0004770C">
      <w:pPr>
        <w:pStyle w:val="NoSpacing"/>
        <w:numPr>
          <w:ilvl w:val="0"/>
          <w:numId w:val="2"/>
        </w:numPr>
        <w:ind w:left="360"/>
        <w:rPr>
          <w:rFonts w:ascii="Calibri" w:hAnsi="Calibri" w:cs="Calibri"/>
        </w:rPr>
      </w:pPr>
      <w:hyperlink r:id="rId126" w:anchor="xref-ref-3-1" w:tooltip="View reference 3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Hammes</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GG</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2002</w:t>
      </w:r>
      <w:r w:rsidR="0002209B" w:rsidRPr="00AC062B">
        <w:rPr>
          <w:rStyle w:val="HTMLCite"/>
          <w:rFonts w:ascii="Calibri" w:hAnsi="Calibri" w:cs="Calibri"/>
        </w:rPr>
        <w:t xml:space="preserve">) Biochemistry </w:t>
      </w:r>
      <w:r w:rsidR="0002209B" w:rsidRPr="00AC062B">
        <w:rPr>
          <w:rStyle w:val="cit-vol"/>
          <w:rFonts w:ascii="Calibri" w:hAnsi="Calibri" w:cs="Calibri"/>
          <w:i/>
          <w:iCs/>
        </w:rPr>
        <w:t>41</w:t>
      </w:r>
      <w:r w:rsidR="0002209B" w:rsidRPr="00AC062B">
        <w:rPr>
          <w:rStyle w:val="HTMLCite"/>
          <w:rFonts w:ascii="Calibri" w:hAnsi="Calibri" w:cs="Calibri"/>
        </w:rPr>
        <w:t>:</w:t>
      </w:r>
      <w:r w:rsidR="0002209B" w:rsidRPr="00AC062B">
        <w:rPr>
          <w:rStyle w:val="cit-fpage"/>
          <w:rFonts w:ascii="Calibri" w:hAnsi="Calibri" w:cs="Calibri"/>
          <w:i/>
          <w:iCs/>
        </w:rPr>
        <w:t>8221</w:t>
      </w:r>
      <w:r w:rsidR="0002209B" w:rsidRPr="00AC062B">
        <w:rPr>
          <w:rStyle w:val="HTMLCite"/>
          <w:rFonts w:ascii="Calibri" w:hAnsi="Calibri" w:cs="Calibri"/>
        </w:rPr>
        <w:t>–</w:t>
      </w:r>
      <w:r w:rsidR="0002209B" w:rsidRPr="00AC062B">
        <w:rPr>
          <w:rStyle w:val="cit-lpage"/>
          <w:rFonts w:ascii="Calibri" w:hAnsi="Calibri" w:cs="Calibri"/>
          <w:i/>
          <w:iCs/>
        </w:rPr>
        <w:t>8228</w:t>
      </w:r>
      <w:r w:rsidR="0002209B" w:rsidRPr="00AC062B">
        <w:rPr>
          <w:rStyle w:val="HTMLCite"/>
          <w:rFonts w:ascii="Calibri" w:hAnsi="Calibri" w:cs="Calibri"/>
        </w:rPr>
        <w:t>.</w:t>
      </w:r>
      <w:r w:rsidR="0002209B" w:rsidRPr="00AC062B">
        <w:rPr>
          <w:rFonts w:ascii="Calibri" w:hAnsi="Calibri" w:cs="Calibri"/>
        </w:rPr>
        <w:t xml:space="preserve"> </w:t>
      </w:r>
    </w:p>
    <w:p w14:paraId="17A815E9" w14:textId="70EF9714" w:rsidR="0002209B" w:rsidRPr="00AC062B" w:rsidRDefault="00F6188A" w:rsidP="0004770C">
      <w:pPr>
        <w:pStyle w:val="NoSpacing"/>
        <w:numPr>
          <w:ilvl w:val="0"/>
          <w:numId w:val="2"/>
        </w:numPr>
        <w:ind w:left="360"/>
        <w:rPr>
          <w:rFonts w:ascii="Calibri" w:hAnsi="Calibri" w:cs="Calibri"/>
        </w:rPr>
      </w:pPr>
      <w:hyperlink r:id="rId127" w:anchor="xref-ref-4-1" w:tooltip="View reference 4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Hammes</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GG</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1964</w:t>
      </w:r>
      <w:r w:rsidR="0002209B" w:rsidRPr="00AC062B">
        <w:rPr>
          <w:rStyle w:val="HTMLCite"/>
          <w:rFonts w:ascii="Calibri" w:hAnsi="Calibri" w:cs="Calibri"/>
        </w:rPr>
        <w:t xml:space="preserve">) Nature </w:t>
      </w:r>
      <w:r w:rsidR="0002209B" w:rsidRPr="00AC062B">
        <w:rPr>
          <w:rStyle w:val="cit-vol"/>
          <w:rFonts w:ascii="Calibri" w:hAnsi="Calibri" w:cs="Calibri"/>
          <w:i/>
          <w:iCs/>
        </w:rPr>
        <w:t>204</w:t>
      </w:r>
      <w:r w:rsidR="0002209B" w:rsidRPr="00AC062B">
        <w:rPr>
          <w:rStyle w:val="HTMLCite"/>
          <w:rFonts w:ascii="Calibri" w:hAnsi="Calibri" w:cs="Calibri"/>
        </w:rPr>
        <w:t>:</w:t>
      </w:r>
      <w:r w:rsidR="0002209B" w:rsidRPr="00AC062B">
        <w:rPr>
          <w:rStyle w:val="cit-fpage"/>
          <w:rFonts w:ascii="Calibri" w:hAnsi="Calibri" w:cs="Calibri"/>
          <w:i/>
          <w:iCs/>
        </w:rPr>
        <w:t>342</w:t>
      </w:r>
      <w:r w:rsidR="0002209B" w:rsidRPr="00AC062B">
        <w:rPr>
          <w:rStyle w:val="HTMLCite"/>
          <w:rFonts w:ascii="Calibri" w:hAnsi="Calibri" w:cs="Calibri"/>
        </w:rPr>
        <w:t>–</w:t>
      </w:r>
      <w:r w:rsidR="0002209B" w:rsidRPr="00AC062B">
        <w:rPr>
          <w:rStyle w:val="cit-lpage"/>
          <w:rFonts w:ascii="Calibri" w:hAnsi="Calibri" w:cs="Calibri"/>
          <w:i/>
          <w:iCs/>
        </w:rPr>
        <w:t>343</w:t>
      </w:r>
      <w:r w:rsidR="0002209B" w:rsidRPr="00AC062B">
        <w:rPr>
          <w:rStyle w:val="HTMLCite"/>
          <w:rFonts w:ascii="Calibri" w:hAnsi="Calibri" w:cs="Calibri"/>
        </w:rPr>
        <w:t>.</w:t>
      </w:r>
      <w:r w:rsidR="0002209B" w:rsidRPr="00AC062B">
        <w:rPr>
          <w:rFonts w:ascii="Calibri" w:hAnsi="Calibri" w:cs="Calibri"/>
        </w:rPr>
        <w:t xml:space="preserve"> </w:t>
      </w:r>
      <w:hyperlink r:id="rId128" w:anchor="xref-ref-5-1" w:tooltip="View reference 5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Benkovic</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SJ</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proofErr w:type="spellStart"/>
      <w:r w:rsidR="0002209B" w:rsidRPr="00AC062B">
        <w:rPr>
          <w:rStyle w:val="cit-name-surname"/>
          <w:rFonts w:ascii="Calibri" w:hAnsi="Calibri" w:cs="Calibri"/>
        </w:rPr>
        <w:t>Hammes</w:t>
      </w:r>
      <w:proofErr w:type="spellEnd"/>
      <w:r w:rsidR="0002209B" w:rsidRPr="00AC062B">
        <w:rPr>
          <w:rStyle w:val="cit-name-surname"/>
          <w:rFonts w:ascii="Calibri" w:hAnsi="Calibri" w:cs="Calibri"/>
        </w:rPr>
        <w:t>-Schiffer</w:t>
      </w:r>
      <w:r w:rsidR="0002209B" w:rsidRPr="00AC062B">
        <w:rPr>
          <w:rStyle w:val="cit-auth"/>
          <w:rFonts w:ascii="Calibri" w:hAnsi="Calibri" w:cs="Calibri"/>
        </w:rPr>
        <w:t xml:space="preserve"> </w:t>
      </w:r>
      <w:r w:rsidR="0002209B" w:rsidRPr="00AC062B">
        <w:rPr>
          <w:rStyle w:val="cit-name-given-names"/>
          <w:rFonts w:ascii="Calibri" w:hAnsi="Calibri" w:cs="Calibri"/>
        </w:rPr>
        <w:t>S</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2003</w:t>
      </w:r>
      <w:r w:rsidR="0002209B" w:rsidRPr="00AC062B">
        <w:rPr>
          <w:rStyle w:val="HTMLCite"/>
          <w:rFonts w:ascii="Calibri" w:hAnsi="Calibri" w:cs="Calibri"/>
        </w:rPr>
        <w:t xml:space="preserve">) Science </w:t>
      </w:r>
      <w:r w:rsidR="0002209B" w:rsidRPr="00AC062B">
        <w:rPr>
          <w:rStyle w:val="cit-vol"/>
          <w:rFonts w:ascii="Calibri" w:hAnsi="Calibri" w:cs="Calibri"/>
          <w:i/>
          <w:iCs/>
        </w:rPr>
        <w:t>301</w:t>
      </w:r>
      <w:r w:rsidR="0002209B" w:rsidRPr="00AC062B">
        <w:rPr>
          <w:rStyle w:val="HTMLCite"/>
          <w:rFonts w:ascii="Calibri" w:hAnsi="Calibri" w:cs="Calibri"/>
        </w:rPr>
        <w:t>:</w:t>
      </w:r>
      <w:r w:rsidR="0002209B" w:rsidRPr="00AC062B">
        <w:rPr>
          <w:rStyle w:val="cit-fpage"/>
          <w:rFonts w:ascii="Calibri" w:hAnsi="Calibri" w:cs="Calibri"/>
          <w:i/>
          <w:iCs/>
        </w:rPr>
        <w:t>1196</w:t>
      </w:r>
      <w:r w:rsidR="0002209B" w:rsidRPr="00AC062B">
        <w:rPr>
          <w:rStyle w:val="HTMLCite"/>
          <w:rFonts w:ascii="Calibri" w:hAnsi="Calibri" w:cs="Calibri"/>
        </w:rPr>
        <w:t>–</w:t>
      </w:r>
      <w:r w:rsidR="0002209B" w:rsidRPr="00AC062B">
        <w:rPr>
          <w:rStyle w:val="cit-lpage"/>
          <w:rFonts w:ascii="Calibri" w:hAnsi="Calibri" w:cs="Calibri"/>
          <w:i/>
          <w:iCs/>
        </w:rPr>
        <w:t>1202</w:t>
      </w:r>
      <w:r w:rsidR="0002209B" w:rsidRPr="00AC062B">
        <w:rPr>
          <w:rStyle w:val="HTMLCite"/>
          <w:rFonts w:ascii="Calibri" w:hAnsi="Calibri" w:cs="Calibri"/>
        </w:rPr>
        <w:t>.</w:t>
      </w:r>
      <w:r w:rsidR="0002209B" w:rsidRPr="00AC062B">
        <w:rPr>
          <w:rFonts w:ascii="Calibri" w:hAnsi="Calibri" w:cs="Calibri"/>
        </w:rPr>
        <w:t xml:space="preserve"> </w:t>
      </w:r>
    </w:p>
    <w:p w14:paraId="552BEACC" w14:textId="648B2319" w:rsidR="0002209B" w:rsidRPr="00AC062B" w:rsidRDefault="00F6188A" w:rsidP="0004770C">
      <w:pPr>
        <w:pStyle w:val="NoSpacing"/>
        <w:numPr>
          <w:ilvl w:val="0"/>
          <w:numId w:val="2"/>
        </w:numPr>
        <w:ind w:left="360"/>
        <w:rPr>
          <w:rFonts w:ascii="Calibri" w:hAnsi="Calibri" w:cs="Calibri"/>
        </w:rPr>
      </w:pPr>
      <w:hyperlink r:id="rId129" w:anchor="xref-ref-6-1" w:tooltip="View reference 6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Wolfenden</w:t>
      </w:r>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R</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Snider</w:t>
      </w:r>
      <w:r w:rsidR="0002209B" w:rsidRPr="00AC062B">
        <w:rPr>
          <w:rStyle w:val="cit-auth"/>
          <w:rFonts w:ascii="Calibri" w:hAnsi="Calibri" w:cs="Calibri"/>
        </w:rPr>
        <w:t xml:space="preserve"> </w:t>
      </w:r>
      <w:r w:rsidR="0002209B" w:rsidRPr="00AC062B">
        <w:rPr>
          <w:rStyle w:val="cit-name-given-names"/>
          <w:rFonts w:ascii="Calibri" w:hAnsi="Calibri" w:cs="Calibri"/>
        </w:rPr>
        <w:t>MJ</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2001</w:t>
      </w:r>
      <w:r w:rsidR="0002209B" w:rsidRPr="00AC062B">
        <w:rPr>
          <w:rStyle w:val="HTMLCite"/>
          <w:rFonts w:ascii="Calibri" w:hAnsi="Calibri" w:cs="Calibri"/>
        </w:rPr>
        <w:t xml:space="preserve">) Acc Chem Res </w:t>
      </w:r>
      <w:r w:rsidR="0002209B" w:rsidRPr="00AC062B">
        <w:rPr>
          <w:rStyle w:val="cit-vol"/>
          <w:rFonts w:ascii="Calibri" w:hAnsi="Calibri" w:cs="Calibri"/>
          <w:i/>
          <w:iCs/>
        </w:rPr>
        <w:t>34</w:t>
      </w:r>
      <w:r w:rsidR="0002209B" w:rsidRPr="00AC062B">
        <w:rPr>
          <w:rStyle w:val="HTMLCite"/>
          <w:rFonts w:ascii="Calibri" w:hAnsi="Calibri" w:cs="Calibri"/>
        </w:rPr>
        <w:t>:</w:t>
      </w:r>
      <w:r w:rsidR="0002209B" w:rsidRPr="00AC062B">
        <w:rPr>
          <w:rStyle w:val="cit-fpage"/>
          <w:rFonts w:ascii="Calibri" w:hAnsi="Calibri" w:cs="Calibri"/>
          <w:i/>
          <w:iCs/>
        </w:rPr>
        <w:t>938</w:t>
      </w:r>
      <w:r w:rsidR="0002209B" w:rsidRPr="00AC062B">
        <w:rPr>
          <w:rStyle w:val="HTMLCite"/>
          <w:rFonts w:ascii="Calibri" w:hAnsi="Calibri" w:cs="Calibri"/>
        </w:rPr>
        <w:t>–</w:t>
      </w:r>
      <w:r w:rsidR="0002209B" w:rsidRPr="00AC062B">
        <w:rPr>
          <w:rStyle w:val="cit-lpage"/>
          <w:rFonts w:ascii="Calibri" w:hAnsi="Calibri" w:cs="Calibri"/>
          <w:i/>
          <w:iCs/>
        </w:rPr>
        <w:t>945</w:t>
      </w:r>
      <w:r w:rsidR="0002209B" w:rsidRPr="00AC062B">
        <w:rPr>
          <w:rStyle w:val="HTMLCite"/>
          <w:rFonts w:ascii="Calibri" w:hAnsi="Calibri" w:cs="Calibri"/>
        </w:rPr>
        <w:t>.</w:t>
      </w:r>
      <w:r w:rsidR="0002209B" w:rsidRPr="00AC062B">
        <w:rPr>
          <w:rFonts w:ascii="Calibri" w:hAnsi="Calibri" w:cs="Calibri"/>
        </w:rPr>
        <w:t xml:space="preserve"> </w:t>
      </w:r>
    </w:p>
    <w:p w14:paraId="19A95526" w14:textId="6546C0FD" w:rsidR="0002209B" w:rsidRPr="00AC062B" w:rsidRDefault="00F6188A" w:rsidP="0004770C">
      <w:pPr>
        <w:pStyle w:val="NoSpacing"/>
        <w:numPr>
          <w:ilvl w:val="0"/>
          <w:numId w:val="2"/>
        </w:numPr>
        <w:ind w:left="360"/>
        <w:rPr>
          <w:rFonts w:ascii="Calibri" w:hAnsi="Calibri" w:cs="Calibri"/>
        </w:rPr>
      </w:pPr>
      <w:hyperlink r:id="rId130" w:anchor="xref-ref-7-1" w:tooltip="View reference 7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Loria</w:t>
      </w:r>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JP</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proofErr w:type="spellStart"/>
      <w:r w:rsidR="0002209B" w:rsidRPr="00AC062B">
        <w:rPr>
          <w:rStyle w:val="cit-name-surname"/>
          <w:rFonts w:ascii="Calibri" w:hAnsi="Calibri" w:cs="Calibri"/>
        </w:rPr>
        <w:t>Rance</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M</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Palmer</w:t>
      </w:r>
      <w:r w:rsidR="0002209B" w:rsidRPr="00AC062B">
        <w:rPr>
          <w:rStyle w:val="cit-auth"/>
          <w:rFonts w:ascii="Calibri" w:hAnsi="Calibri" w:cs="Calibri"/>
        </w:rPr>
        <w:t xml:space="preserve"> </w:t>
      </w:r>
      <w:r w:rsidR="0002209B" w:rsidRPr="00AC062B">
        <w:rPr>
          <w:rStyle w:val="cit-name-given-names"/>
          <w:rFonts w:ascii="Calibri" w:hAnsi="Calibri" w:cs="Calibri"/>
        </w:rPr>
        <w:t>AG</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1999</w:t>
      </w:r>
      <w:r w:rsidR="0002209B" w:rsidRPr="00AC062B">
        <w:rPr>
          <w:rStyle w:val="HTMLCite"/>
          <w:rFonts w:ascii="Calibri" w:hAnsi="Calibri" w:cs="Calibri"/>
        </w:rPr>
        <w:t xml:space="preserve">) J Am Chem Soc </w:t>
      </w:r>
      <w:r w:rsidR="0002209B" w:rsidRPr="00AC062B">
        <w:rPr>
          <w:rStyle w:val="cit-vol"/>
          <w:rFonts w:ascii="Calibri" w:hAnsi="Calibri" w:cs="Calibri"/>
          <w:i/>
          <w:iCs/>
        </w:rPr>
        <w:t>121</w:t>
      </w:r>
      <w:r w:rsidR="0002209B" w:rsidRPr="00AC062B">
        <w:rPr>
          <w:rStyle w:val="HTMLCite"/>
          <w:rFonts w:ascii="Calibri" w:hAnsi="Calibri" w:cs="Calibri"/>
        </w:rPr>
        <w:t>:</w:t>
      </w:r>
      <w:r w:rsidR="0002209B" w:rsidRPr="00AC062B">
        <w:rPr>
          <w:rStyle w:val="cit-fpage"/>
          <w:rFonts w:ascii="Calibri" w:hAnsi="Calibri" w:cs="Calibri"/>
          <w:i/>
          <w:iCs/>
        </w:rPr>
        <w:t>2331</w:t>
      </w:r>
      <w:r w:rsidR="0002209B" w:rsidRPr="00AC062B">
        <w:rPr>
          <w:rStyle w:val="HTMLCite"/>
          <w:rFonts w:ascii="Calibri" w:hAnsi="Calibri" w:cs="Calibri"/>
        </w:rPr>
        <w:t>–</w:t>
      </w:r>
      <w:r w:rsidR="0002209B" w:rsidRPr="00AC062B">
        <w:rPr>
          <w:rStyle w:val="cit-lpage"/>
          <w:rFonts w:ascii="Calibri" w:hAnsi="Calibri" w:cs="Calibri"/>
          <w:i/>
          <w:iCs/>
        </w:rPr>
        <w:t>2332</w:t>
      </w:r>
      <w:r w:rsidR="0002209B" w:rsidRPr="00AC062B">
        <w:rPr>
          <w:rStyle w:val="HTMLCite"/>
          <w:rFonts w:ascii="Calibri" w:hAnsi="Calibri" w:cs="Calibri"/>
        </w:rPr>
        <w:t>.</w:t>
      </w:r>
      <w:r w:rsidR="0002209B" w:rsidRPr="00AC062B">
        <w:rPr>
          <w:rFonts w:ascii="Calibri" w:hAnsi="Calibri" w:cs="Calibri"/>
        </w:rPr>
        <w:t xml:space="preserve"> </w:t>
      </w:r>
    </w:p>
    <w:p w14:paraId="65523C09" w14:textId="386404F1" w:rsidR="0002209B" w:rsidRPr="00AC062B" w:rsidRDefault="00F6188A" w:rsidP="0004770C">
      <w:pPr>
        <w:pStyle w:val="NoSpacing"/>
        <w:numPr>
          <w:ilvl w:val="0"/>
          <w:numId w:val="2"/>
        </w:numPr>
        <w:ind w:left="360"/>
        <w:rPr>
          <w:rFonts w:ascii="Calibri" w:hAnsi="Calibri" w:cs="Calibri"/>
        </w:rPr>
      </w:pPr>
      <w:hyperlink r:id="rId131" w:anchor="xref-ref-8-1" w:tooltip="View reference 8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Sela</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M</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White</w:t>
      </w:r>
      <w:r w:rsidR="0002209B" w:rsidRPr="00AC062B">
        <w:rPr>
          <w:rStyle w:val="cit-auth"/>
          <w:rFonts w:ascii="Calibri" w:hAnsi="Calibri" w:cs="Calibri"/>
        </w:rPr>
        <w:t xml:space="preserve"> </w:t>
      </w:r>
      <w:r w:rsidR="0002209B" w:rsidRPr="00AC062B">
        <w:rPr>
          <w:rStyle w:val="cit-name-given-names"/>
          <w:rFonts w:ascii="Calibri" w:hAnsi="Calibri" w:cs="Calibri"/>
        </w:rPr>
        <w:t>FH</w:t>
      </w:r>
      <w:r w:rsidR="0002209B" w:rsidRPr="00AC062B">
        <w:rPr>
          <w:rStyle w:val="cit-auth"/>
          <w:rFonts w:ascii="Calibri" w:hAnsi="Calibri" w:cs="Calibri"/>
        </w:rPr>
        <w:t xml:space="preserve">, </w:t>
      </w:r>
      <w:r w:rsidR="0002209B" w:rsidRPr="00AC062B">
        <w:rPr>
          <w:rStyle w:val="cit-name-suffix"/>
          <w:rFonts w:ascii="Calibri" w:hAnsi="Calibri" w:cs="Calibri"/>
        </w:rPr>
        <w:t>Jr</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Anfinsen</w:t>
      </w:r>
      <w:r w:rsidR="0002209B" w:rsidRPr="00AC062B">
        <w:rPr>
          <w:rStyle w:val="cit-auth"/>
          <w:rFonts w:ascii="Calibri" w:hAnsi="Calibri" w:cs="Calibri"/>
        </w:rPr>
        <w:t xml:space="preserve"> </w:t>
      </w:r>
      <w:r w:rsidR="0002209B" w:rsidRPr="00AC062B">
        <w:rPr>
          <w:rStyle w:val="cit-name-given-names"/>
          <w:rFonts w:ascii="Calibri" w:hAnsi="Calibri" w:cs="Calibri"/>
        </w:rPr>
        <w:t>CB</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1957</w:t>
      </w:r>
      <w:r w:rsidR="0002209B" w:rsidRPr="00AC062B">
        <w:rPr>
          <w:rStyle w:val="HTMLCite"/>
          <w:rFonts w:ascii="Calibri" w:hAnsi="Calibri" w:cs="Calibri"/>
        </w:rPr>
        <w:t xml:space="preserve">) Science </w:t>
      </w:r>
      <w:r w:rsidR="0002209B" w:rsidRPr="00AC062B">
        <w:rPr>
          <w:rStyle w:val="cit-vol"/>
          <w:rFonts w:ascii="Calibri" w:hAnsi="Calibri" w:cs="Calibri"/>
          <w:i/>
          <w:iCs/>
        </w:rPr>
        <w:t>125</w:t>
      </w:r>
      <w:r w:rsidR="0002209B" w:rsidRPr="00AC062B">
        <w:rPr>
          <w:rStyle w:val="HTMLCite"/>
          <w:rFonts w:ascii="Calibri" w:hAnsi="Calibri" w:cs="Calibri"/>
        </w:rPr>
        <w:t>:</w:t>
      </w:r>
      <w:r w:rsidR="0002209B" w:rsidRPr="00AC062B">
        <w:rPr>
          <w:rStyle w:val="cit-fpage"/>
          <w:rFonts w:ascii="Calibri" w:hAnsi="Calibri" w:cs="Calibri"/>
          <w:i/>
          <w:iCs/>
        </w:rPr>
        <w:t>691</w:t>
      </w:r>
      <w:r w:rsidR="0002209B" w:rsidRPr="00AC062B">
        <w:rPr>
          <w:rStyle w:val="HTMLCite"/>
          <w:rFonts w:ascii="Calibri" w:hAnsi="Calibri" w:cs="Calibri"/>
        </w:rPr>
        <w:t>–</w:t>
      </w:r>
      <w:r w:rsidR="0002209B" w:rsidRPr="00AC062B">
        <w:rPr>
          <w:rStyle w:val="cit-lpage"/>
          <w:rFonts w:ascii="Calibri" w:hAnsi="Calibri" w:cs="Calibri"/>
          <w:i/>
          <w:iCs/>
        </w:rPr>
        <w:t>2</w:t>
      </w:r>
      <w:r w:rsidR="0002209B" w:rsidRPr="00AC062B">
        <w:rPr>
          <w:rStyle w:val="HTMLCite"/>
          <w:rFonts w:ascii="Calibri" w:hAnsi="Calibri" w:cs="Calibri"/>
        </w:rPr>
        <w:t>.</w:t>
      </w:r>
      <w:r w:rsidR="0002209B" w:rsidRPr="00AC062B">
        <w:rPr>
          <w:rFonts w:ascii="Calibri" w:hAnsi="Calibri" w:cs="Calibri"/>
        </w:rPr>
        <w:t xml:space="preserve"> </w:t>
      </w:r>
    </w:p>
    <w:p w14:paraId="1E75B0FF" w14:textId="09FAFCDE" w:rsidR="0002209B" w:rsidRPr="00AC062B" w:rsidRDefault="00F6188A" w:rsidP="0004770C">
      <w:pPr>
        <w:pStyle w:val="NoSpacing"/>
        <w:numPr>
          <w:ilvl w:val="0"/>
          <w:numId w:val="2"/>
        </w:numPr>
        <w:ind w:left="360"/>
        <w:rPr>
          <w:rFonts w:ascii="Calibri" w:hAnsi="Calibri" w:cs="Calibri"/>
        </w:rPr>
      </w:pPr>
      <w:hyperlink r:id="rId132" w:anchor="xref-ref-9-1" w:tooltip="View reference 9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Richards</w:t>
      </w:r>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FM</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Wyckoff</w:t>
      </w:r>
      <w:r w:rsidR="0002209B" w:rsidRPr="00AC062B">
        <w:rPr>
          <w:rStyle w:val="cit-auth"/>
          <w:rFonts w:ascii="Calibri" w:hAnsi="Calibri" w:cs="Calibri"/>
        </w:rPr>
        <w:t xml:space="preserve"> </w:t>
      </w:r>
      <w:r w:rsidR="0002209B" w:rsidRPr="00AC062B">
        <w:rPr>
          <w:rStyle w:val="cit-name-given-names"/>
          <w:rFonts w:ascii="Calibri" w:hAnsi="Calibri" w:cs="Calibri"/>
        </w:rPr>
        <w:t>HW</w:t>
      </w:r>
      <w:r w:rsidR="0002209B" w:rsidRPr="00AC062B">
        <w:rPr>
          <w:rStyle w:val="cit-auth"/>
          <w:rFonts w:ascii="Calibri" w:hAnsi="Calibri" w:cs="Calibri"/>
        </w:rPr>
        <w:t xml:space="preserve"> </w:t>
      </w:r>
      <w:r w:rsidR="0002209B" w:rsidRPr="00AC062B">
        <w:rPr>
          <w:rStyle w:val="cit-name-surname"/>
          <w:rFonts w:ascii="Calibri" w:hAnsi="Calibri" w:cs="Calibri"/>
        </w:rPr>
        <w:t>Boyer</w:t>
      </w:r>
      <w:r w:rsidR="0002209B" w:rsidRPr="00AC062B">
        <w:rPr>
          <w:rStyle w:val="cit-ed"/>
          <w:rFonts w:ascii="Calibri" w:hAnsi="Calibri" w:cs="Calibri"/>
        </w:rPr>
        <w:t xml:space="preserve"> </w:t>
      </w:r>
      <w:r w:rsidR="0002209B" w:rsidRPr="00AC062B">
        <w:rPr>
          <w:rStyle w:val="cit-name-given-names"/>
          <w:rFonts w:ascii="Calibri" w:hAnsi="Calibri" w:cs="Calibri"/>
        </w:rPr>
        <w:t>PD</w:t>
      </w:r>
      <w:r w:rsidR="0002209B" w:rsidRPr="00AC062B">
        <w:rPr>
          <w:rStyle w:val="cit-ed"/>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1971</w:t>
      </w:r>
      <w:r w:rsidR="0002209B" w:rsidRPr="00AC062B">
        <w:rPr>
          <w:rStyle w:val="HTMLCite"/>
          <w:rFonts w:ascii="Calibri" w:hAnsi="Calibri" w:cs="Calibri"/>
        </w:rPr>
        <w:t xml:space="preserve">) in </w:t>
      </w:r>
      <w:r w:rsidR="0002209B" w:rsidRPr="00AC062B">
        <w:rPr>
          <w:rStyle w:val="cit-source"/>
          <w:rFonts w:ascii="Calibri" w:hAnsi="Calibri" w:cs="Calibri"/>
          <w:i/>
          <w:iCs/>
        </w:rPr>
        <w:t>The Enzymes</w:t>
      </w:r>
      <w:r w:rsidR="0002209B" w:rsidRPr="00AC062B">
        <w:rPr>
          <w:rStyle w:val="HTMLCite"/>
          <w:rFonts w:ascii="Calibri" w:hAnsi="Calibri" w:cs="Calibri"/>
        </w:rPr>
        <w:t xml:space="preserve">, ed </w:t>
      </w:r>
      <w:r w:rsidR="0002209B" w:rsidRPr="00AC062B">
        <w:rPr>
          <w:rStyle w:val="cit-name-surname"/>
          <w:rFonts w:ascii="Calibri" w:hAnsi="Calibri" w:cs="Calibri"/>
          <w:i/>
          <w:iCs/>
        </w:rPr>
        <w:t>Boyer</w:t>
      </w:r>
      <w:r w:rsidR="0002209B" w:rsidRPr="00AC062B">
        <w:rPr>
          <w:rStyle w:val="cit-ed"/>
          <w:rFonts w:ascii="Calibri" w:hAnsi="Calibri" w:cs="Calibri"/>
          <w:i/>
          <w:iCs/>
        </w:rPr>
        <w:t xml:space="preserve"> </w:t>
      </w:r>
      <w:r w:rsidR="0002209B" w:rsidRPr="00AC062B">
        <w:rPr>
          <w:rStyle w:val="cit-name-given-names"/>
          <w:rFonts w:ascii="Calibri" w:hAnsi="Calibri" w:cs="Calibri"/>
          <w:i/>
          <w:iCs/>
        </w:rPr>
        <w:t>PD</w:t>
      </w:r>
      <w:r w:rsidR="0002209B" w:rsidRPr="00AC062B">
        <w:rPr>
          <w:rStyle w:val="cit-ed"/>
          <w:rFonts w:ascii="Calibri" w:hAnsi="Calibri" w:cs="Calibri"/>
          <w:i/>
          <w:iCs/>
        </w:rPr>
        <w:t xml:space="preserve"> </w:t>
      </w:r>
      <w:r w:rsidR="0002209B" w:rsidRPr="00AC062B">
        <w:rPr>
          <w:rStyle w:val="HTMLCite"/>
          <w:rFonts w:ascii="Calibri" w:hAnsi="Calibri" w:cs="Calibri"/>
        </w:rPr>
        <w:t>(</w:t>
      </w:r>
      <w:r w:rsidR="0002209B" w:rsidRPr="00AC062B">
        <w:rPr>
          <w:rStyle w:val="cit-publ-name"/>
          <w:rFonts w:ascii="Calibri" w:hAnsi="Calibri" w:cs="Calibri"/>
          <w:i/>
          <w:iCs/>
        </w:rPr>
        <w:t>Academic</w:t>
      </w:r>
      <w:r w:rsidR="0002209B" w:rsidRPr="00AC062B">
        <w:rPr>
          <w:rStyle w:val="HTMLCite"/>
          <w:rFonts w:ascii="Calibri" w:hAnsi="Calibri" w:cs="Calibri"/>
        </w:rPr>
        <w:t xml:space="preserve">, </w:t>
      </w:r>
      <w:r w:rsidR="0002209B" w:rsidRPr="00AC062B">
        <w:rPr>
          <w:rStyle w:val="cit-publ-loc"/>
          <w:rFonts w:ascii="Calibri" w:hAnsi="Calibri" w:cs="Calibri"/>
          <w:i/>
          <w:iCs/>
        </w:rPr>
        <w:t>New York</w:t>
      </w:r>
      <w:r w:rsidR="0002209B" w:rsidRPr="00AC062B">
        <w:rPr>
          <w:rStyle w:val="HTMLCite"/>
          <w:rFonts w:ascii="Calibri" w:hAnsi="Calibri" w:cs="Calibri"/>
        </w:rPr>
        <w:t xml:space="preserve">), </w:t>
      </w:r>
      <w:r w:rsidR="0002209B" w:rsidRPr="00AC062B">
        <w:rPr>
          <w:rStyle w:val="cit-vol"/>
          <w:rFonts w:ascii="Calibri" w:hAnsi="Calibri" w:cs="Calibri"/>
          <w:i/>
          <w:iCs/>
        </w:rPr>
        <w:t>Vol 4</w:t>
      </w:r>
      <w:r w:rsidR="0002209B" w:rsidRPr="00AC062B">
        <w:rPr>
          <w:rStyle w:val="HTMLCite"/>
          <w:rFonts w:ascii="Calibri" w:hAnsi="Calibri" w:cs="Calibri"/>
        </w:rPr>
        <w:t xml:space="preserve">, pp </w:t>
      </w:r>
      <w:r w:rsidR="0002209B" w:rsidRPr="00AC062B">
        <w:rPr>
          <w:rStyle w:val="cit-fpage"/>
          <w:rFonts w:ascii="Calibri" w:hAnsi="Calibri" w:cs="Calibri"/>
          <w:i/>
          <w:iCs/>
        </w:rPr>
        <w:t>647</w:t>
      </w:r>
      <w:r w:rsidR="0002209B" w:rsidRPr="00AC062B">
        <w:rPr>
          <w:rStyle w:val="HTMLCite"/>
          <w:rFonts w:ascii="Calibri" w:hAnsi="Calibri" w:cs="Calibri"/>
        </w:rPr>
        <w:t>–</w:t>
      </w:r>
      <w:r w:rsidR="0002209B" w:rsidRPr="00AC062B">
        <w:rPr>
          <w:rStyle w:val="cit-lpage"/>
          <w:rFonts w:ascii="Calibri" w:hAnsi="Calibri" w:cs="Calibri"/>
          <w:i/>
          <w:iCs/>
        </w:rPr>
        <w:t>806</w:t>
      </w:r>
      <w:r w:rsidR="0002209B" w:rsidRPr="00AC062B">
        <w:rPr>
          <w:rStyle w:val="HTMLCite"/>
          <w:rFonts w:ascii="Calibri" w:hAnsi="Calibri" w:cs="Calibri"/>
        </w:rPr>
        <w:t>.</w:t>
      </w:r>
      <w:r w:rsidR="0002209B" w:rsidRPr="00AC062B">
        <w:rPr>
          <w:rFonts w:ascii="Calibri" w:hAnsi="Calibri" w:cs="Calibri"/>
        </w:rPr>
        <w:t xml:space="preserve"> </w:t>
      </w:r>
    </w:p>
    <w:p w14:paraId="2181ACB2" w14:textId="0AC96810" w:rsidR="0002209B" w:rsidRPr="00AC062B" w:rsidRDefault="00F6188A" w:rsidP="0004770C">
      <w:pPr>
        <w:pStyle w:val="NoSpacing"/>
        <w:numPr>
          <w:ilvl w:val="0"/>
          <w:numId w:val="2"/>
        </w:numPr>
        <w:ind w:left="360"/>
        <w:rPr>
          <w:rFonts w:ascii="Calibri" w:hAnsi="Calibri" w:cs="Calibri"/>
        </w:rPr>
      </w:pPr>
      <w:hyperlink r:id="rId133" w:anchor="xref-ref-10-1" w:tooltip="View reference 10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Ledoux</w:t>
      </w:r>
      <w:r w:rsidR="0002209B" w:rsidRPr="00AC062B">
        <w:rPr>
          <w:rStyle w:val="cit-auth"/>
          <w:rFonts w:ascii="Calibri" w:hAnsi="Calibri" w:cs="Calibri"/>
        </w:rPr>
        <w:t xml:space="preserve"> </w:t>
      </w:r>
      <w:r w:rsidR="0002209B" w:rsidRPr="00AC062B">
        <w:rPr>
          <w:rStyle w:val="cit-name-given-names"/>
          <w:rFonts w:ascii="Calibri" w:hAnsi="Calibri" w:cs="Calibri"/>
        </w:rPr>
        <w:t>L</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1955</w:t>
      </w:r>
      <w:r w:rsidR="0002209B" w:rsidRPr="00AC062B">
        <w:rPr>
          <w:rStyle w:val="HTMLCite"/>
          <w:rFonts w:ascii="Calibri" w:hAnsi="Calibri" w:cs="Calibri"/>
        </w:rPr>
        <w:t xml:space="preserve">) Nature </w:t>
      </w:r>
      <w:r w:rsidR="0002209B" w:rsidRPr="00AC062B">
        <w:rPr>
          <w:rStyle w:val="cit-vol"/>
          <w:rFonts w:ascii="Calibri" w:hAnsi="Calibri" w:cs="Calibri"/>
          <w:i/>
          <w:iCs/>
        </w:rPr>
        <w:t>175</w:t>
      </w:r>
      <w:r w:rsidR="0002209B" w:rsidRPr="00AC062B">
        <w:rPr>
          <w:rStyle w:val="HTMLCite"/>
          <w:rFonts w:ascii="Calibri" w:hAnsi="Calibri" w:cs="Calibri"/>
        </w:rPr>
        <w:t>:</w:t>
      </w:r>
      <w:r w:rsidR="0002209B" w:rsidRPr="00AC062B">
        <w:rPr>
          <w:rStyle w:val="cit-fpage"/>
          <w:rFonts w:ascii="Calibri" w:hAnsi="Calibri" w:cs="Calibri"/>
          <w:i/>
          <w:iCs/>
        </w:rPr>
        <w:t>258</w:t>
      </w:r>
      <w:r w:rsidR="0002209B" w:rsidRPr="00AC062B">
        <w:rPr>
          <w:rStyle w:val="HTMLCite"/>
          <w:rFonts w:ascii="Calibri" w:hAnsi="Calibri" w:cs="Calibri"/>
        </w:rPr>
        <w:t>–</w:t>
      </w:r>
      <w:r w:rsidR="0002209B" w:rsidRPr="00AC062B">
        <w:rPr>
          <w:rStyle w:val="cit-lpage"/>
          <w:rFonts w:ascii="Calibri" w:hAnsi="Calibri" w:cs="Calibri"/>
          <w:i/>
          <w:iCs/>
        </w:rPr>
        <w:t>259</w:t>
      </w:r>
      <w:r w:rsidR="0002209B" w:rsidRPr="00AC062B">
        <w:rPr>
          <w:rStyle w:val="HTMLCite"/>
          <w:rFonts w:ascii="Calibri" w:hAnsi="Calibri" w:cs="Calibri"/>
        </w:rPr>
        <w:t>.</w:t>
      </w:r>
      <w:r w:rsidR="0002209B" w:rsidRPr="00AC062B">
        <w:rPr>
          <w:rFonts w:ascii="Calibri" w:hAnsi="Calibri" w:cs="Calibri"/>
        </w:rPr>
        <w:t xml:space="preserve"> </w:t>
      </w:r>
    </w:p>
    <w:p w14:paraId="57D8A4FD" w14:textId="3681CAA2" w:rsidR="0002209B" w:rsidRPr="00AC062B" w:rsidRDefault="00F6188A" w:rsidP="0004770C">
      <w:pPr>
        <w:pStyle w:val="NoSpacing"/>
        <w:numPr>
          <w:ilvl w:val="0"/>
          <w:numId w:val="2"/>
        </w:numPr>
        <w:ind w:left="360"/>
        <w:rPr>
          <w:rFonts w:ascii="Calibri" w:hAnsi="Calibri" w:cs="Calibri"/>
        </w:rPr>
      </w:pPr>
      <w:hyperlink r:id="rId134" w:anchor="xref-ref-11-1" w:tooltip="View reference 11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Cathou</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RE</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proofErr w:type="spellStart"/>
      <w:r w:rsidR="0002209B" w:rsidRPr="00AC062B">
        <w:rPr>
          <w:rStyle w:val="cit-name-surname"/>
          <w:rFonts w:ascii="Calibri" w:hAnsi="Calibri" w:cs="Calibri"/>
        </w:rPr>
        <w:t>Hammes</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GG</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1965</w:t>
      </w:r>
      <w:r w:rsidR="0002209B" w:rsidRPr="00AC062B">
        <w:rPr>
          <w:rStyle w:val="HTMLCite"/>
          <w:rFonts w:ascii="Calibri" w:hAnsi="Calibri" w:cs="Calibri"/>
        </w:rPr>
        <w:t xml:space="preserve">) J Am Chem Soc </w:t>
      </w:r>
      <w:r w:rsidR="0002209B" w:rsidRPr="00AC062B">
        <w:rPr>
          <w:rStyle w:val="cit-vol"/>
          <w:rFonts w:ascii="Calibri" w:hAnsi="Calibri" w:cs="Calibri"/>
          <w:i/>
          <w:iCs/>
        </w:rPr>
        <w:t>86</w:t>
      </w:r>
      <w:r w:rsidR="0002209B" w:rsidRPr="00AC062B">
        <w:rPr>
          <w:rStyle w:val="HTMLCite"/>
          <w:rFonts w:ascii="Calibri" w:hAnsi="Calibri" w:cs="Calibri"/>
        </w:rPr>
        <w:t>:</w:t>
      </w:r>
      <w:r w:rsidR="0002209B" w:rsidRPr="00AC062B">
        <w:rPr>
          <w:rStyle w:val="cit-fpage"/>
          <w:rFonts w:ascii="Calibri" w:hAnsi="Calibri" w:cs="Calibri"/>
          <w:i/>
          <w:iCs/>
        </w:rPr>
        <w:t>3240</w:t>
      </w:r>
      <w:r w:rsidR="0002209B" w:rsidRPr="00AC062B">
        <w:rPr>
          <w:rStyle w:val="HTMLCite"/>
          <w:rFonts w:ascii="Calibri" w:hAnsi="Calibri" w:cs="Calibri"/>
        </w:rPr>
        <w:t>–</w:t>
      </w:r>
      <w:r w:rsidR="0002209B" w:rsidRPr="00AC062B">
        <w:rPr>
          <w:rStyle w:val="cit-lpage"/>
          <w:rFonts w:ascii="Calibri" w:hAnsi="Calibri" w:cs="Calibri"/>
          <w:i/>
          <w:iCs/>
        </w:rPr>
        <w:t>3245</w:t>
      </w:r>
      <w:r w:rsidR="0002209B" w:rsidRPr="00AC062B">
        <w:rPr>
          <w:rStyle w:val="HTMLCite"/>
          <w:rFonts w:ascii="Calibri" w:hAnsi="Calibri" w:cs="Calibri"/>
        </w:rPr>
        <w:t>.</w:t>
      </w:r>
      <w:r w:rsidR="0002209B" w:rsidRPr="00AC062B">
        <w:rPr>
          <w:rFonts w:ascii="Calibri" w:hAnsi="Calibri" w:cs="Calibri"/>
        </w:rPr>
        <w:t xml:space="preserve"> </w:t>
      </w:r>
    </w:p>
    <w:p w14:paraId="084911CC" w14:textId="4A0B047D" w:rsidR="0002209B" w:rsidRPr="00AC062B" w:rsidRDefault="00F6188A" w:rsidP="0004770C">
      <w:pPr>
        <w:pStyle w:val="NoSpacing"/>
        <w:numPr>
          <w:ilvl w:val="0"/>
          <w:numId w:val="2"/>
        </w:numPr>
        <w:ind w:left="360"/>
        <w:rPr>
          <w:rFonts w:ascii="Calibri" w:hAnsi="Calibri" w:cs="Calibri"/>
        </w:rPr>
      </w:pPr>
      <w:hyperlink r:id="rId135" w:anchor="xref-ref-12-1" w:tooltip="View reference 12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Cole</w:t>
      </w:r>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R</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Loria</w:t>
      </w:r>
      <w:r w:rsidR="0002209B" w:rsidRPr="00AC062B">
        <w:rPr>
          <w:rStyle w:val="cit-auth"/>
          <w:rFonts w:ascii="Calibri" w:hAnsi="Calibri" w:cs="Calibri"/>
        </w:rPr>
        <w:t xml:space="preserve"> </w:t>
      </w:r>
      <w:r w:rsidR="0002209B" w:rsidRPr="00AC062B">
        <w:rPr>
          <w:rStyle w:val="cit-name-given-names"/>
          <w:rFonts w:ascii="Calibri" w:hAnsi="Calibri" w:cs="Calibri"/>
        </w:rPr>
        <w:t>JP</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2002</w:t>
      </w:r>
      <w:r w:rsidR="0002209B" w:rsidRPr="00AC062B">
        <w:rPr>
          <w:rStyle w:val="HTMLCite"/>
          <w:rFonts w:ascii="Calibri" w:hAnsi="Calibri" w:cs="Calibri"/>
        </w:rPr>
        <w:t xml:space="preserve">) Biochemistry </w:t>
      </w:r>
      <w:r w:rsidR="0002209B" w:rsidRPr="00AC062B">
        <w:rPr>
          <w:rStyle w:val="cit-vol"/>
          <w:rFonts w:ascii="Calibri" w:hAnsi="Calibri" w:cs="Calibri"/>
          <w:i/>
          <w:iCs/>
        </w:rPr>
        <w:t>41</w:t>
      </w:r>
      <w:r w:rsidR="0002209B" w:rsidRPr="00AC062B">
        <w:rPr>
          <w:rStyle w:val="HTMLCite"/>
          <w:rFonts w:ascii="Calibri" w:hAnsi="Calibri" w:cs="Calibri"/>
        </w:rPr>
        <w:t>:</w:t>
      </w:r>
      <w:r w:rsidR="0002209B" w:rsidRPr="00AC062B">
        <w:rPr>
          <w:rStyle w:val="cit-fpage"/>
          <w:rFonts w:ascii="Calibri" w:hAnsi="Calibri" w:cs="Calibri"/>
          <w:i/>
          <w:iCs/>
        </w:rPr>
        <w:t>6072</w:t>
      </w:r>
      <w:r w:rsidR="0002209B" w:rsidRPr="00AC062B">
        <w:rPr>
          <w:rStyle w:val="HTMLCite"/>
          <w:rFonts w:ascii="Calibri" w:hAnsi="Calibri" w:cs="Calibri"/>
        </w:rPr>
        <w:t>–</w:t>
      </w:r>
      <w:r w:rsidR="0002209B" w:rsidRPr="00AC062B">
        <w:rPr>
          <w:rStyle w:val="cit-lpage"/>
          <w:rFonts w:ascii="Calibri" w:hAnsi="Calibri" w:cs="Calibri"/>
          <w:i/>
          <w:iCs/>
        </w:rPr>
        <w:t>6081</w:t>
      </w:r>
      <w:r w:rsidR="0002209B" w:rsidRPr="00AC062B">
        <w:rPr>
          <w:rStyle w:val="HTMLCite"/>
          <w:rFonts w:ascii="Calibri" w:hAnsi="Calibri" w:cs="Calibri"/>
        </w:rPr>
        <w:t>.</w:t>
      </w:r>
      <w:r w:rsidR="0002209B" w:rsidRPr="00AC062B">
        <w:rPr>
          <w:rFonts w:ascii="Calibri" w:hAnsi="Calibri" w:cs="Calibri"/>
        </w:rPr>
        <w:t xml:space="preserve"> </w:t>
      </w:r>
    </w:p>
    <w:p w14:paraId="4814AB5C" w14:textId="2CFDB948" w:rsidR="0002209B" w:rsidRPr="00AC062B" w:rsidRDefault="00F6188A" w:rsidP="0004770C">
      <w:pPr>
        <w:pStyle w:val="NoSpacing"/>
        <w:numPr>
          <w:ilvl w:val="0"/>
          <w:numId w:val="2"/>
        </w:numPr>
        <w:ind w:left="360"/>
        <w:rPr>
          <w:rFonts w:ascii="Calibri" w:hAnsi="Calibri" w:cs="Calibri"/>
        </w:rPr>
      </w:pPr>
      <w:hyperlink r:id="rId136" w:anchor="xref-ref-13-1" w:tooltip="View reference 13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Kartha</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G</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Bello</w:t>
      </w:r>
      <w:r w:rsidR="0002209B" w:rsidRPr="00AC062B">
        <w:rPr>
          <w:rStyle w:val="cit-auth"/>
          <w:rFonts w:ascii="Calibri" w:hAnsi="Calibri" w:cs="Calibri"/>
        </w:rPr>
        <w:t xml:space="preserve"> </w:t>
      </w:r>
      <w:r w:rsidR="0002209B" w:rsidRPr="00AC062B">
        <w:rPr>
          <w:rStyle w:val="cit-name-given-names"/>
          <w:rFonts w:ascii="Calibri" w:hAnsi="Calibri" w:cs="Calibri"/>
        </w:rPr>
        <w:t>J</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Harker</w:t>
      </w:r>
      <w:r w:rsidR="0002209B" w:rsidRPr="00AC062B">
        <w:rPr>
          <w:rStyle w:val="cit-auth"/>
          <w:rFonts w:ascii="Calibri" w:hAnsi="Calibri" w:cs="Calibri"/>
        </w:rPr>
        <w:t xml:space="preserve"> </w:t>
      </w:r>
      <w:r w:rsidR="0002209B" w:rsidRPr="00AC062B">
        <w:rPr>
          <w:rStyle w:val="cit-name-given-names"/>
          <w:rFonts w:ascii="Calibri" w:hAnsi="Calibri" w:cs="Calibri"/>
        </w:rPr>
        <w:t>D</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1967</w:t>
      </w:r>
      <w:r w:rsidR="0002209B" w:rsidRPr="00AC062B">
        <w:rPr>
          <w:rStyle w:val="HTMLCite"/>
          <w:rFonts w:ascii="Calibri" w:hAnsi="Calibri" w:cs="Calibri"/>
        </w:rPr>
        <w:t xml:space="preserve">) Nature </w:t>
      </w:r>
      <w:r w:rsidR="0002209B" w:rsidRPr="00AC062B">
        <w:rPr>
          <w:rStyle w:val="cit-vol"/>
          <w:rFonts w:ascii="Calibri" w:hAnsi="Calibri" w:cs="Calibri"/>
          <w:i/>
          <w:iCs/>
        </w:rPr>
        <w:t>213</w:t>
      </w:r>
      <w:r w:rsidR="0002209B" w:rsidRPr="00AC062B">
        <w:rPr>
          <w:rStyle w:val="HTMLCite"/>
          <w:rFonts w:ascii="Calibri" w:hAnsi="Calibri" w:cs="Calibri"/>
        </w:rPr>
        <w:t>:</w:t>
      </w:r>
      <w:r w:rsidR="0002209B" w:rsidRPr="00AC062B">
        <w:rPr>
          <w:rStyle w:val="cit-fpage"/>
          <w:rFonts w:ascii="Calibri" w:hAnsi="Calibri" w:cs="Calibri"/>
          <w:i/>
          <w:iCs/>
        </w:rPr>
        <w:t>862</w:t>
      </w:r>
      <w:r w:rsidR="0002209B" w:rsidRPr="00AC062B">
        <w:rPr>
          <w:rStyle w:val="HTMLCite"/>
          <w:rFonts w:ascii="Calibri" w:hAnsi="Calibri" w:cs="Calibri"/>
        </w:rPr>
        <w:t>–</w:t>
      </w:r>
      <w:r w:rsidR="0002209B" w:rsidRPr="00AC062B">
        <w:rPr>
          <w:rStyle w:val="cit-lpage"/>
          <w:rFonts w:ascii="Calibri" w:hAnsi="Calibri" w:cs="Calibri"/>
          <w:i/>
          <w:iCs/>
        </w:rPr>
        <w:t>865</w:t>
      </w:r>
      <w:r w:rsidR="0002209B" w:rsidRPr="00AC062B">
        <w:rPr>
          <w:rStyle w:val="HTMLCite"/>
          <w:rFonts w:ascii="Calibri" w:hAnsi="Calibri" w:cs="Calibri"/>
        </w:rPr>
        <w:t>.</w:t>
      </w:r>
      <w:r w:rsidR="0002209B" w:rsidRPr="00AC062B">
        <w:rPr>
          <w:rFonts w:ascii="Calibri" w:hAnsi="Calibri" w:cs="Calibri"/>
        </w:rPr>
        <w:t xml:space="preserve"> </w:t>
      </w:r>
    </w:p>
    <w:p w14:paraId="469DDE28" w14:textId="18F8F520" w:rsidR="0002209B" w:rsidRPr="00AC062B" w:rsidRDefault="00F6188A" w:rsidP="0004770C">
      <w:pPr>
        <w:pStyle w:val="NoSpacing"/>
        <w:numPr>
          <w:ilvl w:val="0"/>
          <w:numId w:val="2"/>
        </w:numPr>
        <w:ind w:left="360"/>
        <w:rPr>
          <w:rFonts w:ascii="Calibri" w:hAnsi="Calibri" w:cs="Calibri"/>
        </w:rPr>
      </w:pPr>
      <w:hyperlink r:id="rId137" w:anchor="xref-ref-14-1" w:tooltip="View reference 14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Kovrigin</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EL</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Cole</w:t>
      </w:r>
      <w:r w:rsidR="0002209B" w:rsidRPr="00AC062B">
        <w:rPr>
          <w:rStyle w:val="cit-auth"/>
          <w:rFonts w:ascii="Calibri" w:hAnsi="Calibri" w:cs="Calibri"/>
        </w:rPr>
        <w:t xml:space="preserve"> </w:t>
      </w:r>
      <w:r w:rsidR="0002209B" w:rsidRPr="00AC062B">
        <w:rPr>
          <w:rStyle w:val="cit-name-given-names"/>
          <w:rFonts w:ascii="Calibri" w:hAnsi="Calibri" w:cs="Calibri"/>
        </w:rPr>
        <w:t>R</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Loria</w:t>
      </w:r>
      <w:r w:rsidR="0002209B" w:rsidRPr="00AC062B">
        <w:rPr>
          <w:rStyle w:val="cit-auth"/>
          <w:rFonts w:ascii="Calibri" w:hAnsi="Calibri" w:cs="Calibri"/>
        </w:rPr>
        <w:t xml:space="preserve"> </w:t>
      </w:r>
      <w:r w:rsidR="0002209B" w:rsidRPr="00AC062B">
        <w:rPr>
          <w:rStyle w:val="cit-name-given-names"/>
          <w:rFonts w:ascii="Calibri" w:hAnsi="Calibri" w:cs="Calibri"/>
        </w:rPr>
        <w:t>JP</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2003</w:t>
      </w:r>
      <w:r w:rsidR="0002209B" w:rsidRPr="00AC062B">
        <w:rPr>
          <w:rStyle w:val="HTMLCite"/>
          <w:rFonts w:ascii="Calibri" w:hAnsi="Calibri" w:cs="Calibri"/>
        </w:rPr>
        <w:t xml:space="preserve">) Biochemistry </w:t>
      </w:r>
      <w:r w:rsidR="0002209B" w:rsidRPr="00AC062B">
        <w:rPr>
          <w:rStyle w:val="cit-vol"/>
          <w:rFonts w:ascii="Calibri" w:hAnsi="Calibri" w:cs="Calibri"/>
          <w:i/>
          <w:iCs/>
        </w:rPr>
        <w:t>42</w:t>
      </w:r>
      <w:r w:rsidR="0002209B" w:rsidRPr="00AC062B">
        <w:rPr>
          <w:rStyle w:val="HTMLCite"/>
          <w:rFonts w:ascii="Calibri" w:hAnsi="Calibri" w:cs="Calibri"/>
        </w:rPr>
        <w:t>:</w:t>
      </w:r>
      <w:r w:rsidR="0002209B" w:rsidRPr="00AC062B">
        <w:rPr>
          <w:rStyle w:val="cit-fpage"/>
          <w:rFonts w:ascii="Calibri" w:hAnsi="Calibri" w:cs="Calibri"/>
          <w:i/>
          <w:iCs/>
        </w:rPr>
        <w:t>5279</w:t>
      </w:r>
      <w:r w:rsidR="0002209B" w:rsidRPr="00AC062B">
        <w:rPr>
          <w:rStyle w:val="HTMLCite"/>
          <w:rFonts w:ascii="Calibri" w:hAnsi="Calibri" w:cs="Calibri"/>
        </w:rPr>
        <w:t>–</w:t>
      </w:r>
      <w:r w:rsidR="0002209B" w:rsidRPr="00AC062B">
        <w:rPr>
          <w:rStyle w:val="cit-lpage"/>
          <w:rFonts w:ascii="Calibri" w:hAnsi="Calibri" w:cs="Calibri"/>
          <w:i/>
          <w:iCs/>
        </w:rPr>
        <w:t>5291</w:t>
      </w:r>
      <w:r w:rsidR="0002209B" w:rsidRPr="00AC062B">
        <w:rPr>
          <w:rStyle w:val="HTMLCite"/>
          <w:rFonts w:ascii="Calibri" w:hAnsi="Calibri" w:cs="Calibri"/>
        </w:rPr>
        <w:t>.</w:t>
      </w:r>
      <w:r w:rsidR="0002209B" w:rsidRPr="00AC062B">
        <w:rPr>
          <w:rFonts w:ascii="Calibri" w:hAnsi="Calibri" w:cs="Calibri"/>
        </w:rPr>
        <w:t xml:space="preserve"> </w:t>
      </w:r>
    </w:p>
    <w:p w14:paraId="3BA07BD1" w14:textId="55D4A1FC" w:rsidR="0002209B" w:rsidRPr="00AC062B" w:rsidRDefault="00F6188A" w:rsidP="0004770C">
      <w:pPr>
        <w:pStyle w:val="NoSpacing"/>
        <w:numPr>
          <w:ilvl w:val="0"/>
          <w:numId w:val="2"/>
        </w:numPr>
        <w:ind w:left="360"/>
        <w:rPr>
          <w:rFonts w:ascii="Calibri" w:hAnsi="Calibri" w:cs="Calibri"/>
        </w:rPr>
      </w:pPr>
      <w:hyperlink r:id="rId138" w:anchor="xref-ref-15-1" w:tooltip="View reference 15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Zegers</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I</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proofErr w:type="spellStart"/>
      <w:r w:rsidR="0002209B" w:rsidRPr="00AC062B">
        <w:rPr>
          <w:rStyle w:val="cit-name-surname"/>
          <w:rFonts w:ascii="Calibri" w:hAnsi="Calibri" w:cs="Calibri"/>
        </w:rPr>
        <w:t>Maes</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D</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Dao-</w:t>
      </w:r>
      <w:proofErr w:type="spellStart"/>
      <w:r w:rsidR="0002209B" w:rsidRPr="00AC062B">
        <w:rPr>
          <w:rStyle w:val="cit-name-surname"/>
          <w:rFonts w:ascii="Calibri" w:hAnsi="Calibri" w:cs="Calibri"/>
        </w:rPr>
        <w:t>Thi</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MH</w:t>
      </w:r>
      <w:r w:rsidR="0002209B" w:rsidRPr="00AC062B">
        <w:rPr>
          <w:rStyle w:val="cit-auth"/>
          <w:rFonts w:ascii="Calibri" w:hAnsi="Calibri" w:cs="Calibri"/>
        </w:rPr>
        <w:t xml:space="preserve"> </w:t>
      </w:r>
      <w:r w:rsidR="0002209B" w:rsidRPr="00AC062B">
        <w:rPr>
          <w:rFonts w:ascii="Calibri" w:hAnsi="Calibri" w:cs="Calibri"/>
        </w:rPr>
        <w:t xml:space="preserve">, </w:t>
      </w:r>
      <w:proofErr w:type="spellStart"/>
      <w:r w:rsidR="0002209B" w:rsidRPr="00AC062B">
        <w:rPr>
          <w:rStyle w:val="cit-name-surname"/>
          <w:rFonts w:ascii="Calibri" w:hAnsi="Calibri" w:cs="Calibri"/>
        </w:rPr>
        <w:t>Poortmans</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F</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Palmer</w:t>
      </w:r>
      <w:r w:rsidR="0002209B" w:rsidRPr="00AC062B">
        <w:rPr>
          <w:rStyle w:val="cit-auth"/>
          <w:rFonts w:ascii="Calibri" w:hAnsi="Calibri" w:cs="Calibri"/>
        </w:rPr>
        <w:t xml:space="preserve"> </w:t>
      </w:r>
      <w:r w:rsidR="0002209B" w:rsidRPr="00AC062B">
        <w:rPr>
          <w:rStyle w:val="cit-name-given-names"/>
          <w:rFonts w:ascii="Calibri" w:hAnsi="Calibri" w:cs="Calibri"/>
        </w:rPr>
        <w:t>R</w:t>
      </w:r>
      <w:r w:rsidR="0002209B" w:rsidRPr="00AC062B">
        <w:rPr>
          <w:rStyle w:val="cit-auth"/>
          <w:rFonts w:ascii="Calibri" w:hAnsi="Calibri" w:cs="Calibri"/>
        </w:rPr>
        <w:t xml:space="preserve"> </w:t>
      </w:r>
      <w:r w:rsidR="0002209B" w:rsidRPr="00AC062B">
        <w:rPr>
          <w:rFonts w:ascii="Calibri" w:hAnsi="Calibri" w:cs="Calibri"/>
        </w:rPr>
        <w:t xml:space="preserve">, </w:t>
      </w:r>
      <w:proofErr w:type="spellStart"/>
      <w:r w:rsidR="0002209B" w:rsidRPr="00AC062B">
        <w:rPr>
          <w:rStyle w:val="cit-name-surname"/>
          <w:rFonts w:ascii="Calibri" w:hAnsi="Calibri" w:cs="Calibri"/>
        </w:rPr>
        <w:t>Wyns</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L</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1994</w:t>
      </w:r>
      <w:r w:rsidR="0002209B" w:rsidRPr="00AC062B">
        <w:rPr>
          <w:rStyle w:val="HTMLCite"/>
          <w:rFonts w:ascii="Calibri" w:hAnsi="Calibri" w:cs="Calibri"/>
        </w:rPr>
        <w:t xml:space="preserve">) Protein Sci </w:t>
      </w:r>
      <w:r w:rsidR="0002209B" w:rsidRPr="00AC062B">
        <w:rPr>
          <w:rStyle w:val="cit-vol"/>
          <w:rFonts w:ascii="Calibri" w:hAnsi="Calibri" w:cs="Calibri"/>
          <w:i/>
          <w:iCs/>
        </w:rPr>
        <w:t>3</w:t>
      </w:r>
      <w:r w:rsidR="0002209B" w:rsidRPr="00AC062B">
        <w:rPr>
          <w:rStyle w:val="HTMLCite"/>
          <w:rFonts w:ascii="Calibri" w:hAnsi="Calibri" w:cs="Calibri"/>
        </w:rPr>
        <w:t>:</w:t>
      </w:r>
      <w:r w:rsidR="0002209B" w:rsidRPr="00AC062B">
        <w:rPr>
          <w:rStyle w:val="cit-fpage"/>
          <w:rFonts w:ascii="Calibri" w:hAnsi="Calibri" w:cs="Calibri"/>
          <w:i/>
          <w:iCs/>
        </w:rPr>
        <w:t>2322</w:t>
      </w:r>
      <w:r w:rsidR="0002209B" w:rsidRPr="00AC062B">
        <w:rPr>
          <w:rStyle w:val="HTMLCite"/>
          <w:rFonts w:ascii="Calibri" w:hAnsi="Calibri" w:cs="Calibri"/>
        </w:rPr>
        <w:t>–</w:t>
      </w:r>
      <w:r w:rsidR="0002209B" w:rsidRPr="00AC062B">
        <w:rPr>
          <w:rStyle w:val="cit-lpage"/>
          <w:rFonts w:ascii="Calibri" w:hAnsi="Calibri" w:cs="Calibri"/>
          <w:i/>
          <w:iCs/>
        </w:rPr>
        <w:t>2339</w:t>
      </w:r>
      <w:r w:rsidR="0002209B" w:rsidRPr="00AC062B">
        <w:rPr>
          <w:rStyle w:val="HTMLCite"/>
          <w:rFonts w:ascii="Calibri" w:hAnsi="Calibri" w:cs="Calibri"/>
        </w:rPr>
        <w:t>.</w:t>
      </w:r>
      <w:r w:rsidR="0002209B" w:rsidRPr="00AC062B">
        <w:rPr>
          <w:rFonts w:ascii="Calibri" w:hAnsi="Calibri" w:cs="Calibri"/>
        </w:rPr>
        <w:t xml:space="preserve"> </w:t>
      </w:r>
    </w:p>
    <w:p w14:paraId="62057EDF" w14:textId="2828934D" w:rsidR="0002209B" w:rsidRPr="00AC062B" w:rsidRDefault="00F6188A" w:rsidP="0004770C">
      <w:pPr>
        <w:pStyle w:val="NoSpacing"/>
        <w:numPr>
          <w:ilvl w:val="0"/>
          <w:numId w:val="2"/>
        </w:numPr>
        <w:ind w:left="360"/>
        <w:rPr>
          <w:rFonts w:ascii="Calibri" w:hAnsi="Calibri" w:cs="Calibri"/>
        </w:rPr>
      </w:pPr>
      <w:hyperlink r:id="rId139" w:anchor="xref-ref-16-1" w:tooltip="View reference 16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Beach</w:t>
      </w:r>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H</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Cole</w:t>
      </w:r>
      <w:r w:rsidR="0002209B" w:rsidRPr="00AC062B">
        <w:rPr>
          <w:rStyle w:val="cit-auth"/>
          <w:rFonts w:ascii="Calibri" w:hAnsi="Calibri" w:cs="Calibri"/>
        </w:rPr>
        <w:t xml:space="preserve"> </w:t>
      </w:r>
      <w:r w:rsidR="0002209B" w:rsidRPr="00AC062B">
        <w:rPr>
          <w:rStyle w:val="cit-name-given-names"/>
          <w:rFonts w:ascii="Calibri" w:hAnsi="Calibri" w:cs="Calibri"/>
        </w:rPr>
        <w:t>R</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Gill</w:t>
      </w:r>
      <w:r w:rsidR="0002209B" w:rsidRPr="00AC062B">
        <w:rPr>
          <w:rStyle w:val="cit-auth"/>
          <w:rFonts w:ascii="Calibri" w:hAnsi="Calibri" w:cs="Calibri"/>
        </w:rPr>
        <w:t xml:space="preserve"> </w:t>
      </w:r>
      <w:r w:rsidR="0002209B" w:rsidRPr="00AC062B">
        <w:rPr>
          <w:rStyle w:val="cit-name-given-names"/>
          <w:rFonts w:ascii="Calibri" w:hAnsi="Calibri" w:cs="Calibri"/>
        </w:rPr>
        <w:t>M</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Loria</w:t>
      </w:r>
      <w:r w:rsidR="0002209B" w:rsidRPr="00AC062B">
        <w:rPr>
          <w:rStyle w:val="cit-auth"/>
          <w:rFonts w:ascii="Calibri" w:hAnsi="Calibri" w:cs="Calibri"/>
        </w:rPr>
        <w:t xml:space="preserve"> </w:t>
      </w:r>
      <w:r w:rsidR="0002209B" w:rsidRPr="00AC062B">
        <w:rPr>
          <w:rStyle w:val="cit-name-given-names"/>
          <w:rFonts w:ascii="Calibri" w:hAnsi="Calibri" w:cs="Calibri"/>
        </w:rPr>
        <w:t>JP</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2005</w:t>
      </w:r>
      <w:r w:rsidR="0002209B" w:rsidRPr="00AC062B">
        <w:rPr>
          <w:rStyle w:val="HTMLCite"/>
          <w:rFonts w:ascii="Calibri" w:hAnsi="Calibri" w:cs="Calibri"/>
        </w:rPr>
        <w:t xml:space="preserve">) J Am Chem Soc </w:t>
      </w:r>
      <w:r w:rsidR="0002209B" w:rsidRPr="00AC062B">
        <w:rPr>
          <w:rStyle w:val="cit-vol"/>
          <w:rFonts w:ascii="Calibri" w:hAnsi="Calibri" w:cs="Calibri"/>
          <w:i/>
          <w:iCs/>
        </w:rPr>
        <w:t>127</w:t>
      </w:r>
      <w:r w:rsidR="0002209B" w:rsidRPr="00AC062B">
        <w:rPr>
          <w:rStyle w:val="HTMLCite"/>
          <w:rFonts w:ascii="Calibri" w:hAnsi="Calibri" w:cs="Calibri"/>
        </w:rPr>
        <w:t>:</w:t>
      </w:r>
      <w:r w:rsidR="0002209B" w:rsidRPr="00AC062B">
        <w:rPr>
          <w:rStyle w:val="cit-fpage"/>
          <w:rFonts w:ascii="Calibri" w:hAnsi="Calibri" w:cs="Calibri"/>
          <w:i/>
          <w:iCs/>
        </w:rPr>
        <w:t>9167</w:t>
      </w:r>
      <w:r w:rsidR="0002209B" w:rsidRPr="00AC062B">
        <w:rPr>
          <w:rStyle w:val="HTMLCite"/>
          <w:rFonts w:ascii="Calibri" w:hAnsi="Calibri" w:cs="Calibri"/>
        </w:rPr>
        <w:t>–</w:t>
      </w:r>
      <w:r w:rsidR="0002209B" w:rsidRPr="00AC062B">
        <w:rPr>
          <w:rStyle w:val="cit-lpage"/>
          <w:rFonts w:ascii="Calibri" w:hAnsi="Calibri" w:cs="Calibri"/>
          <w:i/>
          <w:iCs/>
        </w:rPr>
        <w:t>9176</w:t>
      </w:r>
      <w:r w:rsidR="0002209B" w:rsidRPr="00AC062B">
        <w:rPr>
          <w:rStyle w:val="HTMLCite"/>
          <w:rFonts w:ascii="Calibri" w:hAnsi="Calibri" w:cs="Calibri"/>
        </w:rPr>
        <w:t>.</w:t>
      </w:r>
      <w:r w:rsidR="0002209B" w:rsidRPr="00AC062B">
        <w:rPr>
          <w:rFonts w:ascii="Calibri" w:hAnsi="Calibri" w:cs="Calibri"/>
        </w:rPr>
        <w:t xml:space="preserve"> </w:t>
      </w:r>
    </w:p>
    <w:p w14:paraId="3CC69583" w14:textId="206E5ECC" w:rsidR="0002209B" w:rsidRPr="00AC062B" w:rsidRDefault="00F6188A" w:rsidP="0004770C">
      <w:pPr>
        <w:pStyle w:val="NoSpacing"/>
        <w:numPr>
          <w:ilvl w:val="0"/>
          <w:numId w:val="2"/>
        </w:numPr>
        <w:ind w:left="360"/>
        <w:rPr>
          <w:rFonts w:ascii="Calibri" w:hAnsi="Calibri" w:cs="Calibri"/>
        </w:rPr>
      </w:pPr>
      <w:hyperlink r:id="rId140" w:anchor="xref-ref-17-1" w:tooltip="View reference 17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Wlodawer</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A</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proofErr w:type="spellStart"/>
      <w:r w:rsidR="0002209B" w:rsidRPr="00AC062B">
        <w:rPr>
          <w:rStyle w:val="cit-name-surname"/>
          <w:rFonts w:ascii="Calibri" w:hAnsi="Calibri" w:cs="Calibri"/>
        </w:rPr>
        <w:t>Svensson</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LA</w:t>
      </w:r>
      <w:r w:rsidR="0002209B" w:rsidRPr="00AC062B">
        <w:rPr>
          <w:rStyle w:val="cit-auth"/>
          <w:rFonts w:ascii="Calibri" w:hAnsi="Calibri" w:cs="Calibri"/>
        </w:rPr>
        <w:t xml:space="preserve"> </w:t>
      </w:r>
      <w:r w:rsidR="0002209B" w:rsidRPr="00AC062B">
        <w:rPr>
          <w:rFonts w:ascii="Calibri" w:hAnsi="Calibri" w:cs="Calibri"/>
        </w:rPr>
        <w:t xml:space="preserve">, </w:t>
      </w:r>
      <w:proofErr w:type="spellStart"/>
      <w:r w:rsidR="0002209B" w:rsidRPr="00AC062B">
        <w:rPr>
          <w:rStyle w:val="cit-name-surname"/>
          <w:rFonts w:ascii="Calibri" w:hAnsi="Calibri" w:cs="Calibri"/>
        </w:rPr>
        <w:t>Sjolin</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L</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Gilliland</w:t>
      </w:r>
      <w:r w:rsidR="0002209B" w:rsidRPr="00AC062B">
        <w:rPr>
          <w:rStyle w:val="cit-auth"/>
          <w:rFonts w:ascii="Calibri" w:hAnsi="Calibri" w:cs="Calibri"/>
        </w:rPr>
        <w:t xml:space="preserve"> </w:t>
      </w:r>
      <w:r w:rsidR="0002209B" w:rsidRPr="00AC062B">
        <w:rPr>
          <w:rStyle w:val="cit-name-given-names"/>
          <w:rFonts w:ascii="Calibri" w:hAnsi="Calibri" w:cs="Calibri"/>
        </w:rPr>
        <w:t>GL</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1988</w:t>
      </w:r>
      <w:r w:rsidR="0002209B" w:rsidRPr="00AC062B">
        <w:rPr>
          <w:rStyle w:val="HTMLCite"/>
          <w:rFonts w:ascii="Calibri" w:hAnsi="Calibri" w:cs="Calibri"/>
        </w:rPr>
        <w:t xml:space="preserve">) Biochemistry </w:t>
      </w:r>
      <w:r w:rsidR="0002209B" w:rsidRPr="00AC062B">
        <w:rPr>
          <w:rStyle w:val="cit-vol"/>
          <w:rFonts w:ascii="Calibri" w:hAnsi="Calibri" w:cs="Calibri"/>
          <w:i/>
          <w:iCs/>
        </w:rPr>
        <w:t>27</w:t>
      </w:r>
      <w:r w:rsidR="0002209B" w:rsidRPr="00AC062B">
        <w:rPr>
          <w:rStyle w:val="HTMLCite"/>
          <w:rFonts w:ascii="Calibri" w:hAnsi="Calibri" w:cs="Calibri"/>
        </w:rPr>
        <w:t>:</w:t>
      </w:r>
      <w:r w:rsidR="0002209B" w:rsidRPr="00AC062B">
        <w:rPr>
          <w:rStyle w:val="cit-fpage"/>
          <w:rFonts w:ascii="Calibri" w:hAnsi="Calibri" w:cs="Calibri"/>
          <w:i/>
          <w:iCs/>
        </w:rPr>
        <w:t>2705</w:t>
      </w:r>
      <w:r w:rsidR="0002209B" w:rsidRPr="00AC062B">
        <w:rPr>
          <w:rStyle w:val="HTMLCite"/>
          <w:rFonts w:ascii="Calibri" w:hAnsi="Calibri" w:cs="Calibri"/>
        </w:rPr>
        <w:t>–</w:t>
      </w:r>
      <w:r w:rsidR="0002209B" w:rsidRPr="00AC062B">
        <w:rPr>
          <w:rStyle w:val="cit-lpage"/>
          <w:rFonts w:ascii="Calibri" w:hAnsi="Calibri" w:cs="Calibri"/>
          <w:i/>
          <w:iCs/>
        </w:rPr>
        <w:t>2717</w:t>
      </w:r>
      <w:r w:rsidR="0002209B" w:rsidRPr="00AC062B">
        <w:rPr>
          <w:rStyle w:val="HTMLCite"/>
          <w:rFonts w:ascii="Calibri" w:hAnsi="Calibri" w:cs="Calibri"/>
        </w:rPr>
        <w:t>.</w:t>
      </w:r>
      <w:r w:rsidR="0002209B" w:rsidRPr="00AC062B">
        <w:rPr>
          <w:rFonts w:ascii="Calibri" w:hAnsi="Calibri" w:cs="Calibri"/>
        </w:rPr>
        <w:t xml:space="preserve"> </w:t>
      </w:r>
    </w:p>
    <w:p w14:paraId="50994E66" w14:textId="685499EF" w:rsidR="0002209B" w:rsidRPr="00AC062B" w:rsidRDefault="00F6188A" w:rsidP="0004770C">
      <w:pPr>
        <w:pStyle w:val="NoSpacing"/>
        <w:numPr>
          <w:ilvl w:val="0"/>
          <w:numId w:val="2"/>
        </w:numPr>
        <w:ind w:left="360"/>
        <w:rPr>
          <w:rFonts w:ascii="Calibri" w:hAnsi="Calibri" w:cs="Calibri"/>
        </w:rPr>
      </w:pPr>
      <w:hyperlink r:id="rId141" w:anchor="xref-ref-18-1" w:tooltip="View reference 18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Dubins</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DN</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proofErr w:type="spellStart"/>
      <w:r w:rsidR="0002209B" w:rsidRPr="00AC062B">
        <w:rPr>
          <w:rStyle w:val="cit-name-surname"/>
          <w:rFonts w:ascii="Calibri" w:hAnsi="Calibri" w:cs="Calibri"/>
        </w:rPr>
        <w:t>Filfil</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R</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Macgregor</w:t>
      </w:r>
      <w:r w:rsidR="0002209B" w:rsidRPr="00AC062B">
        <w:rPr>
          <w:rStyle w:val="cit-auth"/>
          <w:rFonts w:ascii="Calibri" w:hAnsi="Calibri" w:cs="Calibri"/>
        </w:rPr>
        <w:t xml:space="preserve"> </w:t>
      </w:r>
      <w:r w:rsidR="0002209B" w:rsidRPr="00AC062B">
        <w:rPr>
          <w:rStyle w:val="cit-name-given-names"/>
          <w:rFonts w:ascii="Calibri" w:hAnsi="Calibri" w:cs="Calibri"/>
        </w:rPr>
        <w:t>RB</w:t>
      </w:r>
      <w:r w:rsidR="0002209B" w:rsidRPr="00AC062B">
        <w:rPr>
          <w:rStyle w:val="cit-auth"/>
          <w:rFonts w:ascii="Calibri" w:hAnsi="Calibri" w:cs="Calibri"/>
        </w:rPr>
        <w:t xml:space="preserve"> </w:t>
      </w:r>
      <w:r w:rsidR="0002209B" w:rsidRPr="00AC062B">
        <w:rPr>
          <w:rFonts w:ascii="Calibri" w:hAnsi="Calibri" w:cs="Calibri"/>
        </w:rPr>
        <w:t xml:space="preserve">, </w:t>
      </w:r>
      <w:proofErr w:type="spellStart"/>
      <w:r w:rsidR="0002209B" w:rsidRPr="00AC062B">
        <w:rPr>
          <w:rStyle w:val="cit-name-surname"/>
          <w:rFonts w:ascii="Calibri" w:hAnsi="Calibri" w:cs="Calibri"/>
        </w:rPr>
        <w:t>Chalikian</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TV</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2000</w:t>
      </w:r>
      <w:r w:rsidR="0002209B" w:rsidRPr="00AC062B">
        <w:rPr>
          <w:rStyle w:val="HTMLCite"/>
          <w:rFonts w:ascii="Calibri" w:hAnsi="Calibri" w:cs="Calibri"/>
        </w:rPr>
        <w:t xml:space="preserve">) J Phys Chem B </w:t>
      </w:r>
      <w:r w:rsidR="0002209B" w:rsidRPr="00AC062B">
        <w:rPr>
          <w:rStyle w:val="cit-vol"/>
          <w:rFonts w:ascii="Calibri" w:hAnsi="Calibri" w:cs="Calibri"/>
          <w:i/>
          <w:iCs/>
        </w:rPr>
        <w:t>104</w:t>
      </w:r>
      <w:r w:rsidR="0002209B" w:rsidRPr="00AC062B">
        <w:rPr>
          <w:rStyle w:val="HTMLCite"/>
          <w:rFonts w:ascii="Calibri" w:hAnsi="Calibri" w:cs="Calibri"/>
        </w:rPr>
        <w:t>:</w:t>
      </w:r>
      <w:r w:rsidR="0002209B" w:rsidRPr="00AC062B">
        <w:rPr>
          <w:rStyle w:val="cit-fpage"/>
          <w:rFonts w:ascii="Calibri" w:hAnsi="Calibri" w:cs="Calibri"/>
          <w:i/>
          <w:iCs/>
        </w:rPr>
        <w:t>390</w:t>
      </w:r>
      <w:r w:rsidR="0002209B" w:rsidRPr="00AC062B">
        <w:rPr>
          <w:rStyle w:val="HTMLCite"/>
          <w:rFonts w:ascii="Calibri" w:hAnsi="Calibri" w:cs="Calibri"/>
        </w:rPr>
        <w:t>–</w:t>
      </w:r>
      <w:r w:rsidR="0002209B" w:rsidRPr="00AC062B">
        <w:rPr>
          <w:rStyle w:val="cit-lpage"/>
          <w:rFonts w:ascii="Calibri" w:hAnsi="Calibri" w:cs="Calibri"/>
          <w:i/>
          <w:iCs/>
        </w:rPr>
        <w:t>401</w:t>
      </w:r>
      <w:r w:rsidR="0002209B" w:rsidRPr="00AC062B">
        <w:rPr>
          <w:rStyle w:val="HTMLCite"/>
          <w:rFonts w:ascii="Calibri" w:hAnsi="Calibri" w:cs="Calibri"/>
        </w:rPr>
        <w:t>.</w:t>
      </w:r>
      <w:r w:rsidR="0002209B" w:rsidRPr="00AC062B">
        <w:rPr>
          <w:rFonts w:ascii="Calibri" w:hAnsi="Calibri" w:cs="Calibri"/>
        </w:rPr>
        <w:t xml:space="preserve"> </w:t>
      </w:r>
    </w:p>
    <w:p w14:paraId="306DF375" w14:textId="679837BC" w:rsidR="0002209B" w:rsidRPr="00AC062B" w:rsidRDefault="00F6188A" w:rsidP="0004770C">
      <w:pPr>
        <w:pStyle w:val="NoSpacing"/>
        <w:numPr>
          <w:ilvl w:val="0"/>
          <w:numId w:val="2"/>
        </w:numPr>
        <w:ind w:left="360"/>
        <w:rPr>
          <w:rFonts w:ascii="Calibri" w:hAnsi="Calibri" w:cs="Calibri"/>
        </w:rPr>
      </w:pPr>
      <w:hyperlink r:id="rId142" w:anchor="xref-ref-19-1" w:tooltip="View reference 19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Kovrigin</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EL</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Loria</w:t>
      </w:r>
      <w:r w:rsidR="0002209B" w:rsidRPr="00AC062B">
        <w:rPr>
          <w:rStyle w:val="cit-auth"/>
          <w:rFonts w:ascii="Calibri" w:hAnsi="Calibri" w:cs="Calibri"/>
        </w:rPr>
        <w:t xml:space="preserve"> </w:t>
      </w:r>
      <w:r w:rsidR="0002209B" w:rsidRPr="00AC062B">
        <w:rPr>
          <w:rStyle w:val="cit-name-given-names"/>
          <w:rFonts w:ascii="Calibri" w:hAnsi="Calibri" w:cs="Calibri"/>
        </w:rPr>
        <w:t>JP</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2006</w:t>
      </w:r>
      <w:r w:rsidR="0002209B" w:rsidRPr="00AC062B">
        <w:rPr>
          <w:rStyle w:val="HTMLCite"/>
          <w:rFonts w:ascii="Calibri" w:hAnsi="Calibri" w:cs="Calibri"/>
        </w:rPr>
        <w:t xml:space="preserve">) Biochemistry </w:t>
      </w:r>
      <w:r w:rsidR="0002209B" w:rsidRPr="00AC062B">
        <w:rPr>
          <w:rStyle w:val="cit-vol"/>
          <w:rFonts w:ascii="Calibri" w:hAnsi="Calibri" w:cs="Calibri"/>
          <w:i/>
          <w:iCs/>
        </w:rPr>
        <w:t>45</w:t>
      </w:r>
      <w:r w:rsidR="0002209B" w:rsidRPr="00AC062B">
        <w:rPr>
          <w:rStyle w:val="HTMLCite"/>
          <w:rFonts w:ascii="Calibri" w:hAnsi="Calibri" w:cs="Calibri"/>
        </w:rPr>
        <w:t>:</w:t>
      </w:r>
      <w:r w:rsidR="0002209B" w:rsidRPr="00AC062B">
        <w:rPr>
          <w:rStyle w:val="cit-fpage"/>
          <w:rFonts w:ascii="Calibri" w:hAnsi="Calibri" w:cs="Calibri"/>
          <w:i/>
          <w:iCs/>
        </w:rPr>
        <w:t>2636</w:t>
      </w:r>
      <w:r w:rsidR="0002209B" w:rsidRPr="00AC062B">
        <w:rPr>
          <w:rStyle w:val="HTMLCite"/>
          <w:rFonts w:ascii="Calibri" w:hAnsi="Calibri" w:cs="Calibri"/>
        </w:rPr>
        <w:t>–</w:t>
      </w:r>
      <w:r w:rsidR="0002209B" w:rsidRPr="00AC062B">
        <w:rPr>
          <w:rStyle w:val="cit-lpage"/>
          <w:rFonts w:ascii="Calibri" w:hAnsi="Calibri" w:cs="Calibri"/>
          <w:i/>
          <w:iCs/>
        </w:rPr>
        <w:t>2647</w:t>
      </w:r>
      <w:r w:rsidR="0002209B" w:rsidRPr="00AC062B">
        <w:rPr>
          <w:rStyle w:val="HTMLCite"/>
          <w:rFonts w:ascii="Calibri" w:hAnsi="Calibri" w:cs="Calibri"/>
        </w:rPr>
        <w:t>.</w:t>
      </w:r>
      <w:r w:rsidR="0002209B" w:rsidRPr="00AC062B">
        <w:rPr>
          <w:rFonts w:ascii="Calibri" w:hAnsi="Calibri" w:cs="Calibri"/>
        </w:rPr>
        <w:t xml:space="preserve"> </w:t>
      </w:r>
    </w:p>
    <w:p w14:paraId="5F822FB4" w14:textId="4F4AB1DB" w:rsidR="0002209B" w:rsidRPr="00AC062B" w:rsidRDefault="00F6188A" w:rsidP="0004770C">
      <w:pPr>
        <w:pStyle w:val="NoSpacing"/>
        <w:numPr>
          <w:ilvl w:val="0"/>
          <w:numId w:val="2"/>
        </w:numPr>
        <w:ind w:left="360"/>
        <w:rPr>
          <w:rFonts w:ascii="Calibri" w:hAnsi="Calibri" w:cs="Calibri"/>
        </w:rPr>
      </w:pPr>
      <w:hyperlink r:id="rId143" w:anchor="xref-ref-20-1" w:tooltip="View reference 20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Eisenmesser</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EZ</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Bosco</w:t>
      </w:r>
      <w:r w:rsidR="0002209B" w:rsidRPr="00AC062B">
        <w:rPr>
          <w:rStyle w:val="cit-auth"/>
          <w:rFonts w:ascii="Calibri" w:hAnsi="Calibri" w:cs="Calibri"/>
        </w:rPr>
        <w:t xml:space="preserve"> </w:t>
      </w:r>
      <w:r w:rsidR="0002209B" w:rsidRPr="00AC062B">
        <w:rPr>
          <w:rStyle w:val="cit-name-given-names"/>
          <w:rFonts w:ascii="Calibri" w:hAnsi="Calibri" w:cs="Calibri"/>
        </w:rPr>
        <w:t>DA</w:t>
      </w:r>
      <w:r w:rsidR="0002209B" w:rsidRPr="00AC062B">
        <w:rPr>
          <w:rStyle w:val="cit-auth"/>
          <w:rFonts w:ascii="Calibri" w:hAnsi="Calibri" w:cs="Calibri"/>
        </w:rPr>
        <w:t xml:space="preserve"> </w:t>
      </w:r>
      <w:r w:rsidR="0002209B" w:rsidRPr="00AC062B">
        <w:rPr>
          <w:rFonts w:ascii="Calibri" w:hAnsi="Calibri" w:cs="Calibri"/>
        </w:rPr>
        <w:t xml:space="preserve">, </w:t>
      </w:r>
      <w:proofErr w:type="spellStart"/>
      <w:r w:rsidR="0002209B" w:rsidRPr="00AC062B">
        <w:rPr>
          <w:rStyle w:val="cit-name-surname"/>
          <w:rFonts w:ascii="Calibri" w:hAnsi="Calibri" w:cs="Calibri"/>
        </w:rPr>
        <w:t>Akke</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M</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Kern</w:t>
      </w:r>
      <w:r w:rsidR="0002209B" w:rsidRPr="00AC062B">
        <w:rPr>
          <w:rStyle w:val="cit-auth"/>
          <w:rFonts w:ascii="Calibri" w:hAnsi="Calibri" w:cs="Calibri"/>
        </w:rPr>
        <w:t xml:space="preserve"> </w:t>
      </w:r>
      <w:r w:rsidR="0002209B" w:rsidRPr="00AC062B">
        <w:rPr>
          <w:rStyle w:val="cit-name-given-names"/>
          <w:rFonts w:ascii="Calibri" w:hAnsi="Calibri" w:cs="Calibri"/>
        </w:rPr>
        <w:t>D</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2002</w:t>
      </w:r>
      <w:r w:rsidR="0002209B" w:rsidRPr="00AC062B">
        <w:rPr>
          <w:rStyle w:val="HTMLCite"/>
          <w:rFonts w:ascii="Calibri" w:hAnsi="Calibri" w:cs="Calibri"/>
        </w:rPr>
        <w:t xml:space="preserve">) Science </w:t>
      </w:r>
      <w:r w:rsidR="0002209B" w:rsidRPr="00AC062B">
        <w:rPr>
          <w:rStyle w:val="cit-vol"/>
          <w:rFonts w:ascii="Calibri" w:hAnsi="Calibri" w:cs="Calibri"/>
          <w:i/>
          <w:iCs/>
        </w:rPr>
        <w:t>295</w:t>
      </w:r>
      <w:r w:rsidR="0002209B" w:rsidRPr="00AC062B">
        <w:rPr>
          <w:rStyle w:val="HTMLCite"/>
          <w:rFonts w:ascii="Calibri" w:hAnsi="Calibri" w:cs="Calibri"/>
        </w:rPr>
        <w:t>:</w:t>
      </w:r>
      <w:r w:rsidR="0002209B" w:rsidRPr="00AC062B">
        <w:rPr>
          <w:rStyle w:val="cit-fpage"/>
          <w:rFonts w:ascii="Calibri" w:hAnsi="Calibri" w:cs="Calibri"/>
          <w:i/>
          <w:iCs/>
        </w:rPr>
        <w:t>1520</w:t>
      </w:r>
      <w:r w:rsidR="0002209B" w:rsidRPr="00AC062B">
        <w:rPr>
          <w:rStyle w:val="HTMLCite"/>
          <w:rFonts w:ascii="Calibri" w:hAnsi="Calibri" w:cs="Calibri"/>
        </w:rPr>
        <w:t>–</w:t>
      </w:r>
      <w:r w:rsidR="0002209B" w:rsidRPr="00AC062B">
        <w:rPr>
          <w:rStyle w:val="cit-lpage"/>
          <w:rFonts w:ascii="Calibri" w:hAnsi="Calibri" w:cs="Calibri"/>
          <w:i/>
          <w:iCs/>
        </w:rPr>
        <w:t>1523</w:t>
      </w:r>
      <w:r w:rsidR="0002209B" w:rsidRPr="00AC062B">
        <w:rPr>
          <w:rStyle w:val="HTMLCite"/>
          <w:rFonts w:ascii="Calibri" w:hAnsi="Calibri" w:cs="Calibri"/>
        </w:rPr>
        <w:t>.</w:t>
      </w:r>
      <w:r w:rsidR="0002209B" w:rsidRPr="00AC062B">
        <w:rPr>
          <w:rFonts w:ascii="Calibri" w:hAnsi="Calibri" w:cs="Calibri"/>
        </w:rPr>
        <w:t xml:space="preserve"> </w:t>
      </w:r>
    </w:p>
    <w:p w14:paraId="307F131B" w14:textId="3C6DED9A" w:rsidR="0002209B" w:rsidRPr="00AC062B" w:rsidRDefault="00F6188A" w:rsidP="0004770C">
      <w:pPr>
        <w:pStyle w:val="NoSpacing"/>
        <w:numPr>
          <w:ilvl w:val="0"/>
          <w:numId w:val="2"/>
        </w:numPr>
        <w:ind w:left="360"/>
        <w:rPr>
          <w:rFonts w:ascii="Calibri" w:hAnsi="Calibri" w:cs="Calibri"/>
        </w:rPr>
      </w:pPr>
      <w:hyperlink r:id="rId144" w:anchor="xref-ref-21-1" w:tooltip="View reference 21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Eisenmesser</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EZ</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Millet</w:t>
      </w:r>
      <w:r w:rsidR="0002209B" w:rsidRPr="00AC062B">
        <w:rPr>
          <w:rStyle w:val="cit-auth"/>
          <w:rFonts w:ascii="Calibri" w:hAnsi="Calibri" w:cs="Calibri"/>
        </w:rPr>
        <w:t xml:space="preserve"> </w:t>
      </w:r>
      <w:r w:rsidR="0002209B" w:rsidRPr="00AC062B">
        <w:rPr>
          <w:rStyle w:val="cit-name-given-names"/>
          <w:rFonts w:ascii="Calibri" w:hAnsi="Calibri" w:cs="Calibri"/>
        </w:rPr>
        <w:t>O</w:t>
      </w:r>
      <w:r w:rsidR="0002209B" w:rsidRPr="00AC062B">
        <w:rPr>
          <w:rStyle w:val="cit-auth"/>
          <w:rFonts w:ascii="Calibri" w:hAnsi="Calibri" w:cs="Calibri"/>
        </w:rPr>
        <w:t xml:space="preserve"> </w:t>
      </w:r>
      <w:r w:rsidR="0002209B" w:rsidRPr="00AC062B">
        <w:rPr>
          <w:rFonts w:ascii="Calibri" w:hAnsi="Calibri" w:cs="Calibri"/>
        </w:rPr>
        <w:t xml:space="preserve">, </w:t>
      </w:r>
      <w:proofErr w:type="spellStart"/>
      <w:r w:rsidR="0002209B" w:rsidRPr="00AC062B">
        <w:rPr>
          <w:rStyle w:val="cit-name-surname"/>
          <w:rFonts w:ascii="Calibri" w:hAnsi="Calibri" w:cs="Calibri"/>
        </w:rPr>
        <w:t>Labeikovsky</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W</w:t>
      </w:r>
      <w:r w:rsidR="0002209B" w:rsidRPr="00AC062B">
        <w:rPr>
          <w:rStyle w:val="cit-auth"/>
          <w:rFonts w:ascii="Calibri" w:hAnsi="Calibri" w:cs="Calibri"/>
        </w:rPr>
        <w:t xml:space="preserve"> </w:t>
      </w:r>
      <w:r w:rsidR="0002209B" w:rsidRPr="00AC062B">
        <w:rPr>
          <w:rFonts w:ascii="Calibri" w:hAnsi="Calibri" w:cs="Calibri"/>
        </w:rPr>
        <w:t xml:space="preserve">, </w:t>
      </w:r>
      <w:proofErr w:type="spellStart"/>
      <w:r w:rsidR="0002209B" w:rsidRPr="00AC062B">
        <w:rPr>
          <w:rStyle w:val="cit-name-surname"/>
          <w:rFonts w:ascii="Calibri" w:hAnsi="Calibri" w:cs="Calibri"/>
        </w:rPr>
        <w:t>Korzhnev</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DM</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Wolf-</w:t>
      </w:r>
      <w:proofErr w:type="spellStart"/>
      <w:r w:rsidR="0002209B" w:rsidRPr="00AC062B">
        <w:rPr>
          <w:rStyle w:val="cit-name-surname"/>
          <w:rFonts w:ascii="Calibri" w:hAnsi="Calibri" w:cs="Calibri"/>
        </w:rPr>
        <w:t>Watz</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M</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Bosco</w:t>
      </w:r>
      <w:r w:rsidR="0002209B" w:rsidRPr="00AC062B">
        <w:rPr>
          <w:rStyle w:val="cit-auth"/>
          <w:rFonts w:ascii="Calibri" w:hAnsi="Calibri" w:cs="Calibri"/>
        </w:rPr>
        <w:t xml:space="preserve"> </w:t>
      </w:r>
      <w:r w:rsidR="0002209B" w:rsidRPr="00AC062B">
        <w:rPr>
          <w:rStyle w:val="cit-name-given-names"/>
          <w:rFonts w:ascii="Calibri" w:hAnsi="Calibri" w:cs="Calibri"/>
        </w:rPr>
        <w:t>DA</w:t>
      </w:r>
      <w:r w:rsidR="0002209B" w:rsidRPr="00AC062B">
        <w:rPr>
          <w:rStyle w:val="cit-auth"/>
          <w:rFonts w:ascii="Calibri" w:hAnsi="Calibri" w:cs="Calibri"/>
        </w:rPr>
        <w:t xml:space="preserve"> </w:t>
      </w:r>
      <w:r w:rsidR="0002209B" w:rsidRPr="00AC062B">
        <w:rPr>
          <w:rFonts w:ascii="Calibri" w:hAnsi="Calibri" w:cs="Calibri"/>
        </w:rPr>
        <w:t xml:space="preserve">, </w:t>
      </w:r>
      <w:proofErr w:type="spellStart"/>
      <w:r w:rsidR="0002209B" w:rsidRPr="00AC062B">
        <w:rPr>
          <w:rStyle w:val="cit-name-surname"/>
          <w:rFonts w:ascii="Calibri" w:hAnsi="Calibri" w:cs="Calibri"/>
        </w:rPr>
        <w:t>Skalicky</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JJ</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Kay</w:t>
      </w:r>
      <w:r w:rsidR="0002209B" w:rsidRPr="00AC062B">
        <w:rPr>
          <w:rStyle w:val="cit-auth"/>
          <w:rFonts w:ascii="Calibri" w:hAnsi="Calibri" w:cs="Calibri"/>
        </w:rPr>
        <w:t xml:space="preserve"> </w:t>
      </w:r>
      <w:r w:rsidR="0002209B" w:rsidRPr="00AC062B">
        <w:rPr>
          <w:rStyle w:val="cit-name-given-names"/>
          <w:rFonts w:ascii="Calibri" w:hAnsi="Calibri" w:cs="Calibri"/>
        </w:rPr>
        <w:t>LE</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Kern</w:t>
      </w:r>
      <w:r w:rsidR="0002209B" w:rsidRPr="00AC062B">
        <w:rPr>
          <w:rStyle w:val="cit-auth"/>
          <w:rFonts w:ascii="Calibri" w:hAnsi="Calibri" w:cs="Calibri"/>
        </w:rPr>
        <w:t xml:space="preserve"> </w:t>
      </w:r>
      <w:r w:rsidR="0002209B" w:rsidRPr="00AC062B">
        <w:rPr>
          <w:rStyle w:val="cit-name-given-names"/>
          <w:rFonts w:ascii="Calibri" w:hAnsi="Calibri" w:cs="Calibri"/>
        </w:rPr>
        <w:t>D</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2005</w:t>
      </w:r>
      <w:r w:rsidR="0002209B" w:rsidRPr="00AC062B">
        <w:rPr>
          <w:rStyle w:val="HTMLCite"/>
          <w:rFonts w:ascii="Calibri" w:hAnsi="Calibri" w:cs="Calibri"/>
        </w:rPr>
        <w:t xml:space="preserve">) Nature </w:t>
      </w:r>
      <w:r w:rsidR="0002209B" w:rsidRPr="00AC062B">
        <w:rPr>
          <w:rStyle w:val="cit-vol"/>
          <w:rFonts w:ascii="Calibri" w:hAnsi="Calibri" w:cs="Calibri"/>
          <w:i/>
          <w:iCs/>
        </w:rPr>
        <w:t>438</w:t>
      </w:r>
      <w:r w:rsidR="0002209B" w:rsidRPr="00AC062B">
        <w:rPr>
          <w:rStyle w:val="HTMLCite"/>
          <w:rFonts w:ascii="Calibri" w:hAnsi="Calibri" w:cs="Calibri"/>
        </w:rPr>
        <w:t>:</w:t>
      </w:r>
      <w:r w:rsidR="0002209B" w:rsidRPr="00AC062B">
        <w:rPr>
          <w:rStyle w:val="cit-fpage"/>
          <w:rFonts w:ascii="Calibri" w:hAnsi="Calibri" w:cs="Calibri"/>
          <w:i/>
          <w:iCs/>
        </w:rPr>
        <w:t>117</w:t>
      </w:r>
      <w:r w:rsidR="0002209B" w:rsidRPr="00AC062B">
        <w:rPr>
          <w:rStyle w:val="HTMLCite"/>
          <w:rFonts w:ascii="Calibri" w:hAnsi="Calibri" w:cs="Calibri"/>
        </w:rPr>
        <w:t>–</w:t>
      </w:r>
      <w:r w:rsidR="0002209B" w:rsidRPr="00AC062B">
        <w:rPr>
          <w:rStyle w:val="cit-lpage"/>
          <w:rFonts w:ascii="Calibri" w:hAnsi="Calibri" w:cs="Calibri"/>
          <w:i/>
          <w:iCs/>
        </w:rPr>
        <w:t>121</w:t>
      </w:r>
      <w:r w:rsidR="0002209B" w:rsidRPr="00AC062B">
        <w:rPr>
          <w:rStyle w:val="HTMLCite"/>
          <w:rFonts w:ascii="Calibri" w:hAnsi="Calibri" w:cs="Calibri"/>
        </w:rPr>
        <w:t>.</w:t>
      </w:r>
      <w:r w:rsidR="0002209B" w:rsidRPr="00AC062B">
        <w:rPr>
          <w:rFonts w:ascii="Calibri" w:hAnsi="Calibri" w:cs="Calibri"/>
        </w:rPr>
        <w:t xml:space="preserve"> </w:t>
      </w:r>
    </w:p>
    <w:p w14:paraId="383219B7" w14:textId="73D7999E" w:rsidR="0002209B" w:rsidRPr="00AC062B" w:rsidRDefault="00F6188A" w:rsidP="0004770C">
      <w:pPr>
        <w:pStyle w:val="NoSpacing"/>
        <w:numPr>
          <w:ilvl w:val="0"/>
          <w:numId w:val="2"/>
        </w:numPr>
        <w:ind w:left="360"/>
        <w:rPr>
          <w:rFonts w:ascii="Calibri" w:hAnsi="Calibri" w:cs="Calibri"/>
        </w:rPr>
      </w:pPr>
      <w:hyperlink r:id="rId145" w:anchor="xref-ref-22-1" w:tooltip="View reference 22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Boehr</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DD</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proofErr w:type="spellStart"/>
      <w:r w:rsidR="0002209B" w:rsidRPr="00AC062B">
        <w:rPr>
          <w:rStyle w:val="cit-name-surname"/>
          <w:rFonts w:ascii="Calibri" w:hAnsi="Calibri" w:cs="Calibri"/>
        </w:rPr>
        <w:t>McElheny</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D</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Dyson</w:t>
      </w:r>
      <w:r w:rsidR="0002209B" w:rsidRPr="00AC062B">
        <w:rPr>
          <w:rStyle w:val="cit-auth"/>
          <w:rFonts w:ascii="Calibri" w:hAnsi="Calibri" w:cs="Calibri"/>
        </w:rPr>
        <w:t xml:space="preserve"> </w:t>
      </w:r>
      <w:r w:rsidR="0002209B" w:rsidRPr="00AC062B">
        <w:rPr>
          <w:rStyle w:val="cit-name-given-names"/>
          <w:rFonts w:ascii="Calibri" w:hAnsi="Calibri" w:cs="Calibri"/>
        </w:rPr>
        <w:t>HJ</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Wright</w:t>
      </w:r>
      <w:r w:rsidR="0002209B" w:rsidRPr="00AC062B">
        <w:rPr>
          <w:rStyle w:val="cit-auth"/>
          <w:rFonts w:ascii="Calibri" w:hAnsi="Calibri" w:cs="Calibri"/>
        </w:rPr>
        <w:t xml:space="preserve"> </w:t>
      </w:r>
      <w:r w:rsidR="0002209B" w:rsidRPr="00AC062B">
        <w:rPr>
          <w:rStyle w:val="cit-name-given-names"/>
          <w:rFonts w:ascii="Calibri" w:hAnsi="Calibri" w:cs="Calibri"/>
        </w:rPr>
        <w:t>PE</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2006</w:t>
      </w:r>
      <w:r w:rsidR="0002209B" w:rsidRPr="00AC062B">
        <w:rPr>
          <w:rStyle w:val="HTMLCite"/>
          <w:rFonts w:ascii="Calibri" w:hAnsi="Calibri" w:cs="Calibri"/>
        </w:rPr>
        <w:t xml:space="preserve">) Science </w:t>
      </w:r>
      <w:r w:rsidR="0002209B" w:rsidRPr="00AC062B">
        <w:rPr>
          <w:rStyle w:val="cit-vol"/>
          <w:rFonts w:ascii="Calibri" w:hAnsi="Calibri" w:cs="Calibri"/>
          <w:i/>
          <w:iCs/>
        </w:rPr>
        <w:t>313</w:t>
      </w:r>
      <w:r w:rsidR="0002209B" w:rsidRPr="00AC062B">
        <w:rPr>
          <w:rStyle w:val="HTMLCite"/>
          <w:rFonts w:ascii="Calibri" w:hAnsi="Calibri" w:cs="Calibri"/>
        </w:rPr>
        <w:t>:</w:t>
      </w:r>
      <w:r w:rsidR="0002209B" w:rsidRPr="00AC062B">
        <w:rPr>
          <w:rStyle w:val="cit-fpage"/>
          <w:rFonts w:ascii="Calibri" w:hAnsi="Calibri" w:cs="Calibri"/>
          <w:i/>
          <w:iCs/>
        </w:rPr>
        <w:t>1638</w:t>
      </w:r>
      <w:r w:rsidR="0002209B" w:rsidRPr="00AC062B">
        <w:rPr>
          <w:rStyle w:val="HTMLCite"/>
          <w:rFonts w:ascii="Calibri" w:hAnsi="Calibri" w:cs="Calibri"/>
        </w:rPr>
        <w:t>–</w:t>
      </w:r>
      <w:r w:rsidR="0002209B" w:rsidRPr="00AC062B">
        <w:rPr>
          <w:rStyle w:val="cit-lpage"/>
          <w:rFonts w:ascii="Calibri" w:hAnsi="Calibri" w:cs="Calibri"/>
          <w:i/>
          <w:iCs/>
        </w:rPr>
        <w:t>1642</w:t>
      </w:r>
      <w:r w:rsidR="0002209B" w:rsidRPr="00AC062B">
        <w:rPr>
          <w:rStyle w:val="HTMLCite"/>
          <w:rFonts w:ascii="Calibri" w:hAnsi="Calibri" w:cs="Calibri"/>
        </w:rPr>
        <w:t>.</w:t>
      </w:r>
      <w:r w:rsidR="0002209B" w:rsidRPr="00AC062B">
        <w:rPr>
          <w:rFonts w:ascii="Calibri" w:hAnsi="Calibri" w:cs="Calibri"/>
        </w:rPr>
        <w:t xml:space="preserve"> </w:t>
      </w:r>
    </w:p>
    <w:p w14:paraId="41FCEA0F" w14:textId="4FD0068B" w:rsidR="0002209B" w:rsidRPr="00AC062B" w:rsidRDefault="00F6188A" w:rsidP="0004770C">
      <w:pPr>
        <w:pStyle w:val="NoSpacing"/>
        <w:numPr>
          <w:ilvl w:val="0"/>
          <w:numId w:val="2"/>
        </w:numPr>
        <w:ind w:left="360"/>
        <w:rPr>
          <w:rFonts w:ascii="Calibri" w:hAnsi="Calibri" w:cs="Calibri"/>
        </w:rPr>
      </w:pPr>
      <w:hyperlink r:id="rId146" w:anchor="xref-ref-23-1" w:tooltip="View reference 23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Williams</w:t>
      </w:r>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JC</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McDermott</w:t>
      </w:r>
      <w:r w:rsidR="0002209B" w:rsidRPr="00AC062B">
        <w:rPr>
          <w:rStyle w:val="cit-auth"/>
          <w:rFonts w:ascii="Calibri" w:hAnsi="Calibri" w:cs="Calibri"/>
        </w:rPr>
        <w:t xml:space="preserve"> </w:t>
      </w:r>
      <w:r w:rsidR="0002209B" w:rsidRPr="00AC062B">
        <w:rPr>
          <w:rStyle w:val="cit-name-given-names"/>
          <w:rFonts w:ascii="Calibri" w:hAnsi="Calibri" w:cs="Calibri"/>
        </w:rPr>
        <w:t>AE</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1995</w:t>
      </w:r>
      <w:r w:rsidR="0002209B" w:rsidRPr="00AC062B">
        <w:rPr>
          <w:rStyle w:val="HTMLCite"/>
          <w:rFonts w:ascii="Calibri" w:hAnsi="Calibri" w:cs="Calibri"/>
        </w:rPr>
        <w:t xml:space="preserve">) Biochemistry </w:t>
      </w:r>
      <w:r w:rsidR="0002209B" w:rsidRPr="00AC062B">
        <w:rPr>
          <w:rStyle w:val="cit-vol"/>
          <w:rFonts w:ascii="Calibri" w:hAnsi="Calibri" w:cs="Calibri"/>
          <w:i/>
          <w:iCs/>
        </w:rPr>
        <w:t>34</w:t>
      </w:r>
      <w:r w:rsidR="0002209B" w:rsidRPr="00AC062B">
        <w:rPr>
          <w:rStyle w:val="HTMLCite"/>
          <w:rFonts w:ascii="Calibri" w:hAnsi="Calibri" w:cs="Calibri"/>
        </w:rPr>
        <w:t>:</w:t>
      </w:r>
      <w:r w:rsidR="0002209B" w:rsidRPr="00AC062B">
        <w:rPr>
          <w:rStyle w:val="cit-fpage"/>
          <w:rFonts w:ascii="Calibri" w:hAnsi="Calibri" w:cs="Calibri"/>
          <w:i/>
          <w:iCs/>
        </w:rPr>
        <w:t>8309</w:t>
      </w:r>
      <w:r w:rsidR="0002209B" w:rsidRPr="00AC062B">
        <w:rPr>
          <w:rStyle w:val="HTMLCite"/>
          <w:rFonts w:ascii="Calibri" w:hAnsi="Calibri" w:cs="Calibri"/>
        </w:rPr>
        <w:t>–</w:t>
      </w:r>
      <w:r w:rsidR="0002209B" w:rsidRPr="00AC062B">
        <w:rPr>
          <w:rStyle w:val="cit-lpage"/>
          <w:rFonts w:ascii="Calibri" w:hAnsi="Calibri" w:cs="Calibri"/>
          <w:i/>
          <w:iCs/>
        </w:rPr>
        <w:t>8319</w:t>
      </w:r>
      <w:r w:rsidR="0002209B" w:rsidRPr="00AC062B">
        <w:rPr>
          <w:rStyle w:val="HTMLCite"/>
          <w:rFonts w:ascii="Calibri" w:hAnsi="Calibri" w:cs="Calibri"/>
        </w:rPr>
        <w:t>.</w:t>
      </w:r>
      <w:r w:rsidR="0002209B" w:rsidRPr="00AC062B">
        <w:rPr>
          <w:rFonts w:ascii="Calibri" w:hAnsi="Calibri" w:cs="Calibri"/>
        </w:rPr>
        <w:t xml:space="preserve"> </w:t>
      </w:r>
    </w:p>
    <w:p w14:paraId="0B8F8390" w14:textId="44BAE5F6" w:rsidR="0002209B" w:rsidRPr="00AC062B" w:rsidRDefault="00F6188A" w:rsidP="0004770C">
      <w:pPr>
        <w:pStyle w:val="NoSpacing"/>
        <w:numPr>
          <w:ilvl w:val="0"/>
          <w:numId w:val="2"/>
        </w:numPr>
        <w:ind w:left="360"/>
        <w:rPr>
          <w:rFonts w:ascii="Calibri" w:hAnsi="Calibri" w:cs="Calibri"/>
        </w:rPr>
      </w:pPr>
      <w:hyperlink r:id="rId147" w:anchor="xref-ref-24-1" w:tooltip="View reference 24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Wang</w:t>
      </w:r>
      <w:r w:rsidR="0002209B" w:rsidRPr="00AC062B">
        <w:rPr>
          <w:rStyle w:val="cit-auth"/>
          <w:rFonts w:ascii="Calibri" w:hAnsi="Calibri" w:cs="Calibri"/>
        </w:rPr>
        <w:t xml:space="preserve"> </w:t>
      </w:r>
      <w:r w:rsidR="0002209B" w:rsidRPr="00AC062B">
        <w:rPr>
          <w:rStyle w:val="cit-name-given-names"/>
          <w:rFonts w:ascii="Calibri" w:hAnsi="Calibri" w:cs="Calibri"/>
        </w:rPr>
        <w:t>M-</w:t>
      </w:r>
      <w:proofErr w:type="gramStart"/>
      <w:r w:rsidR="0002209B" w:rsidRPr="00AC062B">
        <w:rPr>
          <w:rStyle w:val="cit-name-given-names"/>
          <w:rFonts w:ascii="Calibri" w:hAnsi="Calibri" w:cs="Calibri"/>
        </w:rPr>
        <w:t>S</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Gandour</w:t>
      </w:r>
      <w:r w:rsidR="0002209B" w:rsidRPr="00AC062B">
        <w:rPr>
          <w:rStyle w:val="cit-auth"/>
          <w:rFonts w:ascii="Calibri" w:hAnsi="Calibri" w:cs="Calibri"/>
        </w:rPr>
        <w:t xml:space="preserve"> </w:t>
      </w:r>
      <w:r w:rsidR="0002209B" w:rsidRPr="00AC062B">
        <w:rPr>
          <w:rStyle w:val="cit-name-given-names"/>
          <w:rFonts w:ascii="Calibri" w:hAnsi="Calibri" w:cs="Calibri"/>
        </w:rPr>
        <w:t>RD</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Rodgers</w:t>
      </w:r>
      <w:r w:rsidR="0002209B" w:rsidRPr="00AC062B">
        <w:rPr>
          <w:rStyle w:val="cit-auth"/>
          <w:rFonts w:ascii="Calibri" w:hAnsi="Calibri" w:cs="Calibri"/>
        </w:rPr>
        <w:t xml:space="preserve"> </w:t>
      </w:r>
      <w:r w:rsidR="0002209B" w:rsidRPr="00AC062B">
        <w:rPr>
          <w:rStyle w:val="cit-name-given-names"/>
          <w:rFonts w:ascii="Calibri" w:hAnsi="Calibri" w:cs="Calibri"/>
        </w:rPr>
        <w:t>J</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Haslam</w:t>
      </w:r>
      <w:r w:rsidR="0002209B" w:rsidRPr="00AC062B">
        <w:rPr>
          <w:rStyle w:val="cit-auth"/>
          <w:rFonts w:ascii="Calibri" w:hAnsi="Calibri" w:cs="Calibri"/>
        </w:rPr>
        <w:t xml:space="preserve"> </w:t>
      </w:r>
      <w:r w:rsidR="0002209B" w:rsidRPr="00AC062B">
        <w:rPr>
          <w:rStyle w:val="cit-name-given-names"/>
          <w:rFonts w:ascii="Calibri" w:hAnsi="Calibri" w:cs="Calibri"/>
        </w:rPr>
        <w:t>JL</w:t>
      </w:r>
      <w:r w:rsidR="0002209B" w:rsidRPr="00AC062B">
        <w:rPr>
          <w:rStyle w:val="cit-auth"/>
          <w:rFonts w:ascii="Calibri" w:hAnsi="Calibri" w:cs="Calibri"/>
        </w:rPr>
        <w:t xml:space="preserve"> </w:t>
      </w:r>
      <w:r w:rsidR="0002209B" w:rsidRPr="00AC062B">
        <w:rPr>
          <w:rFonts w:ascii="Calibri" w:hAnsi="Calibri" w:cs="Calibri"/>
        </w:rPr>
        <w:t xml:space="preserve">, </w:t>
      </w:r>
      <w:proofErr w:type="spellStart"/>
      <w:r w:rsidR="0002209B" w:rsidRPr="00AC062B">
        <w:rPr>
          <w:rStyle w:val="cit-name-surname"/>
          <w:rFonts w:ascii="Calibri" w:hAnsi="Calibri" w:cs="Calibri"/>
        </w:rPr>
        <w:t>Schowen</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RL</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1975</w:t>
      </w:r>
      <w:r w:rsidR="0002209B" w:rsidRPr="00AC062B">
        <w:rPr>
          <w:rStyle w:val="HTMLCite"/>
          <w:rFonts w:ascii="Calibri" w:hAnsi="Calibri" w:cs="Calibri"/>
        </w:rPr>
        <w:t xml:space="preserve">) </w:t>
      </w:r>
      <w:proofErr w:type="spellStart"/>
      <w:r w:rsidR="0002209B" w:rsidRPr="00AC062B">
        <w:rPr>
          <w:rStyle w:val="HTMLCite"/>
          <w:rFonts w:ascii="Calibri" w:hAnsi="Calibri" w:cs="Calibri"/>
        </w:rPr>
        <w:t>Bioorg</w:t>
      </w:r>
      <w:proofErr w:type="spellEnd"/>
      <w:r w:rsidR="0002209B" w:rsidRPr="00AC062B">
        <w:rPr>
          <w:rStyle w:val="HTMLCite"/>
          <w:rFonts w:ascii="Calibri" w:hAnsi="Calibri" w:cs="Calibri"/>
        </w:rPr>
        <w:t xml:space="preserve"> Chem </w:t>
      </w:r>
      <w:r w:rsidR="0002209B" w:rsidRPr="00AC062B">
        <w:rPr>
          <w:rStyle w:val="cit-vol"/>
          <w:rFonts w:ascii="Calibri" w:hAnsi="Calibri" w:cs="Calibri"/>
          <w:i/>
          <w:iCs/>
        </w:rPr>
        <w:t>4</w:t>
      </w:r>
      <w:r w:rsidR="0002209B" w:rsidRPr="00AC062B">
        <w:rPr>
          <w:rStyle w:val="HTMLCite"/>
          <w:rFonts w:ascii="Calibri" w:hAnsi="Calibri" w:cs="Calibri"/>
        </w:rPr>
        <w:t>:</w:t>
      </w:r>
      <w:r w:rsidR="0002209B" w:rsidRPr="00AC062B">
        <w:rPr>
          <w:rStyle w:val="cit-fpage"/>
          <w:rFonts w:ascii="Calibri" w:hAnsi="Calibri" w:cs="Calibri"/>
          <w:i/>
          <w:iCs/>
        </w:rPr>
        <w:t>392</w:t>
      </w:r>
      <w:r w:rsidR="0002209B" w:rsidRPr="00AC062B">
        <w:rPr>
          <w:rStyle w:val="HTMLCite"/>
          <w:rFonts w:ascii="Calibri" w:hAnsi="Calibri" w:cs="Calibri"/>
        </w:rPr>
        <w:t>–</w:t>
      </w:r>
      <w:r w:rsidR="0002209B" w:rsidRPr="00AC062B">
        <w:rPr>
          <w:rStyle w:val="cit-lpage"/>
          <w:rFonts w:ascii="Calibri" w:hAnsi="Calibri" w:cs="Calibri"/>
          <w:i/>
          <w:iCs/>
        </w:rPr>
        <w:t>406</w:t>
      </w:r>
      <w:r w:rsidR="0002209B" w:rsidRPr="00AC062B">
        <w:rPr>
          <w:rStyle w:val="HTMLCite"/>
          <w:rFonts w:ascii="Calibri" w:hAnsi="Calibri" w:cs="Calibri"/>
        </w:rPr>
        <w:t>.</w:t>
      </w:r>
      <w:r w:rsidR="0002209B" w:rsidRPr="00AC062B">
        <w:rPr>
          <w:rFonts w:ascii="Calibri" w:hAnsi="Calibri" w:cs="Calibri"/>
        </w:rPr>
        <w:t xml:space="preserve"> </w:t>
      </w:r>
    </w:p>
    <w:p w14:paraId="72502E14" w14:textId="2B216D14" w:rsidR="0002209B" w:rsidRPr="00AC062B" w:rsidRDefault="00F6188A" w:rsidP="0004770C">
      <w:pPr>
        <w:pStyle w:val="NoSpacing"/>
        <w:numPr>
          <w:ilvl w:val="0"/>
          <w:numId w:val="2"/>
        </w:numPr>
        <w:ind w:left="360"/>
        <w:rPr>
          <w:rFonts w:ascii="Calibri" w:hAnsi="Calibri" w:cs="Calibri"/>
        </w:rPr>
      </w:pPr>
      <w:hyperlink r:id="rId148" w:anchor="xref-ref-25-1" w:tooltip="View reference 25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Kovrigin</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EL</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Loria</w:t>
      </w:r>
      <w:r w:rsidR="0002209B" w:rsidRPr="00AC062B">
        <w:rPr>
          <w:rStyle w:val="cit-auth"/>
          <w:rFonts w:ascii="Calibri" w:hAnsi="Calibri" w:cs="Calibri"/>
        </w:rPr>
        <w:t xml:space="preserve"> </w:t>
      </w:r>
      <w:r w:rsidR="0002209B" w:rsidRPr="00AC062B">
        <w:rPr>
          <w:rStyle w:val="cit-name-given-names"/>
          <w:rFonts w:ascii="Calibri" w:hAnsi="Calibri" w:cs="Calibri"/>
        </w:rPr>
        <w:t>JP</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2006</w:t>
      </w:r>
      <w:r w:rsidR="0002209B" w:rsidRPr="00AC062B">
        <w:rPr>
          <w:rStyle w:val="HTMLCite"/>
          <w:rFonts w:ascii="Calibri" w:hAnsi="Calibri" w:cs="Calibri"/>
        </w:rPr>
        <w:t xml:space="preserve">) J Am Chem Soc </w:t>
      </w:r>
      <w:r w:rsidR="0002209B" w:rsidRPr="00AC062B">
        <w:rPr>
          <w:rStyle w:val="cit-vol"/>
          <w:rFonts w:ascii="Calibri" w:hAnsi="Calibri" w:cs="Calibri"/>
          <w:i/>
          <w:iCs/>
        </w:rPr>
        <w:t>128</w:t>
      </w:r>
      <w:r w:rsidR="0002209B" w:rsidRPr="00AC062B">
        <w:rPr>
          <w:rStyle w:val="HTMLCite"/>
          <w:rFonts w:ascii="Calibri" w:hAnsi="Calibri" w:cs="Calibri"/>
        </w:rPr>
        <w:t>:</w:t>
      </w:r>
      <w:r w:rsidR="0002209B" w:rsidRPr="00AC062B">
        <w:rPr>
          <w:rStyle w:val="cit-fpage"/>
          <w:rFonts w:ascii="Calibri" w:hAnsi="Calibri" w:cs="Calibri"/>
          <w:i/>
          <w:iCs/>
        </w:rPr>
        <w:t>7724</w:t>
      </w:r>
      <w:r w:rsidR="0002209B" w:rsidRPr="00AC062B">
        <w:rPr>
          <w:rStyle w:val="HTMLCite"/>
          <w:rFonts w:ascii="Calibri" w:hAnsi="Calibri" w:cs="Calibri"/>
        </w:rPr>
        <w:t>–</w:t>
      </w:r>
      <w:r w:rsidR="0002209B" w:rsidRPr="00AC062B">
        <w:rPr>
          <w:rStyle w:val="cit-lpage"/>
          <w:rFonts w:ascii="Calibri" w:hAnsi="Calibri" w:cs="Calibri"/>
          <w:i/>
          <w:iCs/>
        </w:rPr>
        <w:t>7725</w:t>
      </w:r>
      <w:r w:rsidR="0002209B" w:rsidRPr="00AC062B">
        <w:rPr>
          <w:rStyle w:val="HTMLCite"/>
          <w:rFonts w:ascii="Calibri" w:hAnsi="Calibri" w:cs="Calibri"/>
        </w:rPr>
        <w:t>.</w:t>
      </w:r>
      <w:r w:rsidR="0002209B" w:rsidRPr="00AC062B">
        <w:rPr>
          <w:rFonts w:ascii="Calibri" w:hAnsi="Calibri" w:cs="Calibri"/>
        </w:rPr>
        <w:t xml:space="preserve"> </w:t>
      </w:r>
    </w:p>
    <w:p w14:paraId="142B4A73" w14:textId="64F4A357" w:rsidR="0002209B" w:rsidRPr="00AC062B" w:rsidRDefault="00F6188A" w:rsidP="0004770C">
      <w:pPr>
        <w:pStyle w:val="NoSpacing"/>
        <w:numPr>
          <w:ilvl w:val="0"/>
          <w:numId w:val="2"/>
        </w:numPr>
        <w:ind w:left="360"/>
        <w:rPr>
          <w:rFonts w:ascii="Calibri" w:hAnsi="Calibri" w:cs="Calibri"/>
        </w:rPr>
      </w:pPr>
      <w:hyperlink r:id="rId149" w:anchor="xref-ref-26-1" w:tooltip="View reference 26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Lee</w:t>
      </w:r>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GC</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Chan</w:t>
      </w:r>
      <w:r w:rsidR="0002209B" w:rsidRPr="00AC062B">
        <w:rPr>
          <w:rStyle w:val="cit-auth"/>
          <w:rFonts w:ascii="Calibri" w:hAnsi="Calibri" w:cs="Calibri"/>
        </w:rPr>
        <w:t xml:space="preserve"> </w:t>
      </w:r>
      <w:r w:rsidR="0002209B" w:rsidRPr="00AC062B">
        <w:rPr>
          <w:rStyle w:val="cit-name-given-names"/>
          <w:rFonts w:ascii="Calibri" w:hAnsi="Calibri" w:cs="Calibri"/>
        </w:rPr>
        <w:t>SI</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1971</w:t>
      </w:r>
      <w:r w:rsidR="0002209B" w:rsidRPr="00AC062B">
        <w:rPr>
          <w:rStyle w:val="HTMLCite"/>
          <w:rFonts w:ascii="Calibri" w:hAnsi="Calibri" w:cs="Calibri"/>
        </w:rPr>
        <w:t xml:space="preserve">) </w:t>
      </w:r>
      <w:proofErr w:type="spellStart"/>
      <w:r w:rsidR="0002209B" w:rsidRPr="00AC062B">
        <w:rPr>
          <w:rStyle w:val="HTMLCite"/>
          <w:rFonts w:ascii="Calibri" w:hAnsi="Calibri" w:cs="Calibri"/>
        </w:rPr>
        <w:t>Biochem</w:t>
      </w:r>
      <w:proofErr w:type="spellEnd"/>
      <w:r w:rsidR="0002209B" w:rsidRPr="00AC062B">
        <w:rPr>
          <w:rStyle w:val="HTMLCite"/>
          <w:rFonts w:ascii="Calibri" w:hAnsi="Calibri" w:cs="Calibri"/>
        </w:rPr>
        <w:t xml:space="preserve"> </w:t>
      </w:r>
      <w:proofErr w:type="spellStart"/>
      <w:r w:rsidR="0002209B" w:rsidRPr="00AC062B">
        <w:rPr>
          <w:rStyle w:val="HTMLCite"/>
          <w:rFonts w:ascii="Calibri" w:hAnsi="Calibri" w:cs="Calibri"/>
        </w:rPr>
        <w:t>Biophys</w:t>
      </w:r>
      <w:proofErr w:type="spellEnd"/>
      <w:r w:rsidR="0002209B" w:rsidRPr="00AC062B">
        <w:rPr>
          <w:rStyle w:val="HTMLCite"/>
          <w:rFonts w:ascii="Calibri" w:hAnsi="Calibri" w:cs="Calibri"/>
        </w:rPr>
        <w:t xml:space="preserve"> Res </w:t>
      </w:r>
      <w:proofErr w:type="spellStart"/>
      <w:r w:rsidR="0002209B" w:rsidRPr="00AC062B">
        <w:rPr>
          <w:rStyle w:val="HTMLCite"/>
          <w:rFonts w:ascii="Calibri" w:hAnsi="Calibri" w:cs="Calibri"/>
        </w:rPr>
        <w:t>Commun</w:t>
      </w:r>
      <w:proofErr w:type="spellEnd"/>
      <w:r w:rsidR="0002209B" w:rsidRPr="00AC062B">
        <w:rPr>
          <w:rStyle w:val="HTMLCite"/>
          <w:rFonts w:ascii="Calibri" w:hAnsi="Calibri" w:cs="Calibri"/>
        </w:rPr>
        <w:t xml:space="preserve"> </w:t>
      </w:r>
      <w:r w:rsidR="0002209B" w:rsidRPr="00AC062B">
        <w:rPr>
          <w:rStyle w:val="cit-vol"/>
          <w:rFonts w:ascii="Calibri" w:hAnsi="Calibri" w:cs="Calibri"/>
          <w:i/>
          <w:iCs/>
        </w:rPr>
        <w:t>43</w:t>
      </w:r>
      <w:r w:rsidR="0002209B" w:rsidRPr="00AC062B">
        <w:rPr>
          <w:rStyle w:val="HTMLCite"/>
          <w:rFonts w:ascii="Calibri" w:hAnsi="Calibri" w:cs="Calibri"/>
        </w:rPr>
        <w:t>:</w:t>
      </w:r>
      <w:r w:rsidR="0002209B" w:rsidRPr="00AC062B">
        <w:rPr>
          <w:rStyle w:val="cit-fpage"/>
          <w:rFonts w:ascii="Calibri" w:hAnsi="Calibri" w:cs="Calibri"/>
          <w:i/>
          <w:iCs/>
        </w:rPr>
        <w:t>142</w:t>
      </w:r>
      <w:r w:rsidR="0002209B" w:rsidRPr="00AC062B">
        <w:rPr>
          <w:rStyle w:val="HTMLCite"/>
          <w:rFonts w:ascii="Calibri" w:hAnsi="Calibri" w:cs="Calibri"/>
        </w:rPr>
        <w:t>–</w:t>
      </w:r>
      <w:r w:rsidR="0002209B" w:rsidRPr="00AC062B">
        <w:rPr>
          <w:rStyle w:val="cit-lpage"/>
          <w:rFonts w:ascii="Calibri" w:hAnsi="Calibri" w:cs="Calibri"/>
          <w:i/>
          <w:iCs/>
        </w:rPr>
        <w:t>148</w:t>
      </w:r>
      <w:r w:rsidR="0002209B" w:rsidRPr="00AC062B">
        <w:rPr>
          <w:rStyle w:val="HTMLCite"/>
          <w:rFonts w:ascii="Calibri" w:hAnsi="Calibri" w:cs="Calibri"/>
        </w:rPr>
        <w:t>.</w:t>
      </w:r>
      <w:r w:rsidR="0002209B" w:rsidRPr="00AC062B">
        <w:rPr>
          <w:rFonts w:ascii="Calibri" w:hAnsi="Calibri" w:cs="Calibri"/>
        </w:rPr>
        <w:t xml:space="preserve"> </w:t>
      </w:r>
    </w:p>
    <w:p w14:paraId="7FAD0CF0" w14:textId="785C58D7" w:rsidR="0002209B" w:rsidRPr="00AC062B" w:rsidRDefault="00F6188A" w:rsidP="0004770C">
      <w:pPr>
        <w:pStyle w:val="NoSpacing"/>
        <w:numPr>
          <w:ilvl w:val="0"/>
          <w:numId w:val="2"/>
        </w:numPr>
        <w:ind w:left="360"/>
        <w:rPr>
          <w:rFonts w:ascii="Calibri" w:hAnsi="Calibri" w:cs="Calibri"/>
        </w:rPr>
      </w:pPr>
      <w:hyperlink r:id="rId150" w:anchor="xref-ref-27-1" w:tooltip="View reference 27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Skrynnikov</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NR</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proofErr w:type="spellStart"/>
      <w:r w:rsidR="0002209B" w:rsidRPr="00AC062B">
        <w:rPr>
          <w:rStyle w:val="cit-name-surname"/>
          <w:rFonts w:ascii="Calibri" w:hAnsi="Calibri" w:cs="Calibri"/>
        </w:rPr>
        <w:t>Dahlquist</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FW</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Kay</w:t>
      </w:r>
      <w:r w:rsidR="0002209B" w:rsidRPr="00AC062B">
        <w:rPr>
          <w:rStyle w:val="cit-auth"/>
          <w:rFonts w:ascii="Calibri" w:hAnsi="Calibri" w:cs="Calibri"/>
        </w:rPr>
        <w:t xml:space="preserve"> </w:t>
      </w:r>
      <w:r w:rsidR="0002209B" w:rsidRPr="00AC062B">
        <w:rPr>
          <w:rStyle w:val="cit-name-given-names"/>
          <w:rFonts w:ascii="Calibri" w:hAnsi="Calibri" w:cs="Calibri"/>
        </w:rPr>
        <w:t>LE</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2002</w:t>
      </w:r>
      <w:r w:rsidR="0002209B" w:rsidRPr="00AC062B">
        <w:rPr>
          <w:rStyle w:val="HTMLCite"/>
          <w:rFonts w:ascii="Calibri" w:hAnsi="Calibri" w:cs="Calibri"/>
        </w:rPr>
        <w:t xml:space="preserve">) J Am Chem Soc </w:t>
      </w:r>
      <w:r w:rsidR="0002209B" w:rsidRPr="00AC062B">
        <w:rPr>
          <w:rStyle w:val="cit-vol"/>
          <w:rFonts w:ascii="Calibri" w:hAnsi="Calibri" w:cs="Calibri"/>
          <w:i/>
          <w:iCs/>
        </w:rPr>
        <w:t>124</w:t>
      </w:r>
      <w:r w:rsidR="0002209B" w:rsidRPr="00AC062B">
        <w:rPr>
          <w:rStyle w:val="HTMLCite"/>
          <w:rFonts w:ascii="Calibri" w:hAnsi="Calibri" w:cs="Calibri"/>
        </w:rPr>
        <w:t>:</w:t>
      </w:r>
      <w:r w:rsidR="0002209B" w:rsidRPr="00AC062B">
        <w:rPr>
          <w:rStyle w:val="cit-fpage"/>
          <w:rFonts w:ascii="Calibri" w:hAnsi="Calibri" w:cs="Calibri"/>
          <w:i/>
          <w:iCs/>
        </w:rPr>
        <w:t>12352</w:t>
      </w:r>
      <w:r w:rsidR="0002209B" w:rsidRPr="00AC062B">
        <w:rPr>
          <w:rStyle w:val="HTMLCite"/>
          <w:rFonts w:ascii="Calibri" w:hAnsi="Calibri" w:cs="Calibri"/>
        </w:rPr>
        <w:t>–</w:t>
      </w:r>
      <w:r w:rsidR="0002209B" w:rsidRPr="00AC062B">
        <w:rPr>
          <w:rStyle w:val="cit-lpage"/>
          <w:rFonts w:ascii="Calibri" w:hAnsi="Calibri" w:cs="Calibri"/>
          <w:i/>
          <w:iCs/>
        </w:rPr>
        <w:t>12360</w:t>
      </w:r>
      <w:r w:rsidR="0002209B" w:rsidRPr="00AC062B">
        <w:rPr>
          <w:rStyle w:val="HTMLCite"/>
          <w:rFonts w:ascii="Calibri" w:hAnsi="Calibri" w:cs="Calibri"/>
        </w:rPr>
        <w:t>.</w:t>
      </w:r>
      <w:r w:rsidR="0002209B" w:rsidRPr="00AC062B">
        <w:rPr>
          <w:rFonts w:ascii="Calibri" w:hAnsi="Calibri" w:cs="Calibri"/>
        </w:rPr>
        <w:t xml:space="preserve"> </w:t>
      </w:r>
    </w:p>
    <w:p w14:paraId="7CD67607" w14:textId="4074A3A0" w:rsidR="0002209B" w:rsidRPr="00AC062B" w:rsidRDefault="00F6188A" w:rsidP="0004770C">
      <w:pPr>
        <w:pStyle w:val="NoSpacing"/>
        <w:numPr>
          <w:ilvl w:val="0"/>
          <w:numId w:val="2"/>
        </w:numPr>
        <w:ind w:left="360"/>
        <w:rPr>
          <w:rFonts w:ascii="Calibri" w:hAnsi="Calibri" w:cs="Calibri"/>
        </w:rPr>
      </w:pPr>
      <w:hyperlink r:id="rId151" w:anchor="xref-ref-28-1" w:tooltip="View reference 28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Gross</w:t>
      </w:r>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P</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Steiner</w:t>
      </w:r>
      <w:r w:rsidR="0002209B" w:rsidRPr="00AC062B">
        <w:rPr>
          <w:rStyle w:val="cit-auth"/>
          <w:rFonts w:ascii="Calibri" w:hAnsi="Calibri" w:cs="Calibri"/>
        </w:rPr>
        <w:t xml:space="preserve"> </w:t>
      </w:r>
      <w:r w:rsidR="0002209B" w:rsidRPr="00AC062B">
        <w:rPr>
          <w:rStyle w:val="cit-name-given-names"/>
          <w:rFonts w:ascii="Calibri" w:hAnsi="Calibri" w:cs="Calibri"/>
        </w:rPr>
        <w:t>H</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Krauss</w:t>
      </w:r>
      <w:r w:rsidR="0002209B" w:rsidRPr="00AC062B">
        <w:rPr>
          <w:rStyle w:val="cit-auth"/>
          <w:rFonts w:ascii="Calibri" w:hAnsi="Calibri" w:cs="Calibri"/>
        </w:rPr>
        <w:t xml:space="preserve"> </w:t>
      </w:r>
      <w:r w:rsidR="0002209B" w:rsidRPr="00AC062B">
        <w:rPr>
          <w:rStyle w:val="cit-name-given-names"/>
          <w:rFonts w:ascii="Calibri" w:hAnsi="Calibri" w:cs="Calibri"/>
        </w:rPr>
        <w:t>F</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1936</w:t>
      </w:r>
      <w:r w:rsidR="0002209B" w:rsidRPr="00AC062B">
        <w:rPr>
          <w:rStyle w:val="HTMLCite"/>
          <w:rFonts w:ascii="Calibri" w:hAnsi="Calibri" w:cs="Calibri"/>
        </w:rPr>
        <w:t xml:space="preserve">) Trans Faraday Soc </w:t>
      </w:r>
      <w:r w:rsidR="0002209B" w:rsidRPr="00AC062B">
        <w:rPr>
          <w:rStyle w:val="cit-vol"/>
          <w:rFonts w:ascii="Calibri" w:hAnsi="Calibri" w:cs="Calibri"/>
          <w:i/>
          <w:iCs/>
        </w:rPr>
        <w:t>32</w:t>
      </w:r>
      <w:r w:rsidR="0002209B" w:rsidRPr="00AC062B">
        <w:rPr>
          <w:rStyle w:val="HTMLCite"/>
          <w:rFonts w:ascii="Calibri" w:hAnsi="Calibri" w:cs="Calibri"/>
        </w:rPr>
        <w:t>:</w:t>
      </w:r>
      <w:r w:rsidR="0002209B" w:rsidRPr="00AC062B">
        <w:rPr>
          <w:rStyle w:val="cit-fpage"/>
          <w:rFonts w:ascii="Calibri" w:hAnsi="Calibri" w:cs="Calibri"/>
          <w:i/>
          <w:iCs/>
        </w:rPr>
        <w:t>877</w:t>
      </w:r>
      <w:r w:rsidR="0002209B" w:rsidRPr="00AC062B">
        <w:rPr>
          <w:rStyle w:val="HTMLCite"/>
          <w:rFonts w:ascii="Calibri" w:hAnsi="Calibri" w:cs="Calibri"/>
        </w:rPr>
        <w:t>–</w:t>
      </w:r>
      <w:r w:rsidR="0002209B" w:rsidRPr="00AC062B">
        <w:rPr>
          <w:rStyle w:val="cit-lpage"/>
          <w:rFonts w:ascii="Calibri" w:hAnsi="Calibri" w:cs="Calibri"/>
          <w:i/>
          <w:iCs/>
        </w:rPr>
        <w:t>879</w:t>
      </w:r>
      <w:r w:rsidR="0002209B" w:rsidRPr="00AC062B">
        <w:rPr>
          <w:rStyle w:val="HTMLCite"/>
          <w:rFonts w:ascii="Calibri" w:hAnsi="Calibri" w:cs="Calibri"/>
        </w:rPr>
        <w:t>.</w:t>
      </w:r>
      <w:r w:rsidR="0002209B" w:rsidRPr="00AC062B">
        <w:rPr>
          <w:rFonts w:ascii="Calibri" w:hAnsi="Calibri" w:cs="Calibri"/>
        </w:rPr>
        <w:t xml:space="preserve"> </w:t>
      </w:r>
    </w:p>
    <w:p w14:paraId="58B048DA" w14:textId="05C70542" w:rsidR="0002209B" w:rsidRPr="00AC062B" w:rsidRDefault="00F6188A" w:rsidP="0004770C">
      <w:pPr>
        <w:pStyle w:val="NoSpacing"/>
        <w:numPr>
          <w:ilvl w:val="0"/>
          <w:numId w:val="2"/>
        </w:numPr>
        <w:ind w:left="360"/>
        <w:rPr>
          <w:rFonts w:ascii="Calibri" w:hAnsi="Calibri" w:cs="Calibri"/>
        </w:rPr>
      </w:pPr>
      <w:hyperlink r:id="rId152" w:anchor="xref-ref-29-1" w:tooltip="View reference 29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Markley</w:t>
      </w:r>
      <w:r w:rsidR="0002209B" w:rsidRPr="00AC062B">
        <w:rPr>
          <w:rStyle w:val="cit-auth"/>
          <w:rFonts w:ascii="Calibri" w:hAnsi="Calibri" w:cs="Calibri"/>
        </w:rPr>
        <w:t xml:space="preserve"> </w:t>
      </w:r>
      <w:r w:rsidR="0002209B" w:rsidRPr="00AC062B">
        <w:rPr>
          <w:rStyle w:val="cit-name-given-names"/>
          <w:rFonts w:ascii="Calibri" w:hAnsi="Calibri" w:cs="Calibri"/>
        </w:rPr>
        <w:t>JL</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1975</w:t>
      </w:r>
      <w:r w:rsidR="0002209B" w:rsidRPr="00AC062B">
        <w:rPr>
          <w:rStyle w:val="HTMLCite"/>
          <w:rFonts w:ascii="Calibri" w:hAnsi="Calibri" w:cs="Calibri"/>
        </w:rPr>
        <w:t xml:space="preserve">) Biochemistry </w:t>
      </w:r>
      <w:r w:rsidR="0002209B" w:rsidRPr="00AC062B">
        <w:rPr>
          <w:rStyle w:val="cit-vol"/>
          <w:rFonts w:ascii="Calibri" w:hAnsi="Calibri" w:cs="Calibri"/>
          <w:i/>
          <w:iCs/>
        </w:rPr>
        <w:t>14</w:t>
      </w:r>
      <w:r w:rsidR="0002209B" w:rsidRPr="00AC062B">
        <w:rPr>
          <w:rStyle w:val="HTMLCite"/>
          <w:rFonts w:ascii="Calibri" w:hAnsi="Calibri" w:cs="Calibri"/>
        </w:rPr>
        <w:t>:</w:t>
      </w:r>
      <w:r w:rsidR="0002209B" w:rsidRPr="00AC062B">
        <w:rPr>
          <w:rStyle w:val="cit-fpage"/>
          <w:rFonts w:ascii="Calibri" w:hAnsi="Calibri" w:cs="Calibri"/>
          <w:i/>
          <w:iCs/>
        </w:rPr>
        <w:t>3554</w:t>
      </w:r>
      <w:r w:rsidR="0002209B" w:rsidRPr="00AC062B">
        <w:rPr>
          <w:rStyle w:val="HTMLCite"/>
          <w:rFonts w:ascii="Calibri" w:hAnsi="Calibri" w:cs="Calibri"/>
        </w:rPr>
        <w:t>–</w:t>
      </w:r>
      <w:r w:rsidR="0002209B" w:rsidRPr="00AC062B">
        <w:rPr>
          <w:rStyle w:val="cit-lpage"/>
          <w:rFonts w:ascii="Calibri" w:hAnsi="Calibri" w:cs="Calibri"/>
          <w:i/>
          <w:iCs/>
        </w:rPr>
        <w:t>3561</w:t>
      </w:r>
      <w:r w:rsidR="0002209B" w:rsidRPr="00AC062B">
        <w:rPr>
          <w:rStyle w:val="HTMLCite"/>
          <w:rFonts w:ascii="Calibri" w:hAnsi="Calibri" w:cs="Calibri"/>
        </w:rPr>
        <w:t>.</w:t>
      </w:r>
      <w:r w:rsidR="0002209B" w:rsidRPr="00AC062B">
        <w:rPr>
          <w:rFonts w:ascii="Calibri" w:hAnsi="Calibri" w:cs="Calibri"/>
        </w:rPr>
        <w:t xml:space="preserve"> </w:t>
      </w:r>
    </w:p>
    <w:p w14:paraId="76FD717E" w14:textId="5170A311" w:rsidR="0002209B" w:rsidRPr="00AC062B" w:rsidRDefault="00F6188A" w:rsidP="0004770C">
      <w:pPr>
        <w:pStyle w:val="NoSpacing"/>
        <w:numPr>
          <w:ilvl w:val="0"/>
          <w:numId w:val="2"/>
        </w:numPr>
        <w:ind w:left="360"/>
        <w:rPr>
          <w:rFonts w:ascii="Calibri" w:hAnsi="Calibri" w:cs="Calibri"/>
        </w:rPr>
      </w:pPr>
      <w:hyperlink r:id="rId153" w:anchor="xref-ref-30-1" w:tooltip="View reference 30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Schultz</w:t>
      </w:r>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LW</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Quirk</w:t>
      </w:r>
      <w:r w:rsidR="0002209B" w:rsidRPr="00AC062B">
        <w:rPr>
          <w:rStyle w:val="cit-auth"/>
          <w:rFonts w:ascii="Calibri" w:hAnsi="Calibri" w:cs="Calibri"/>
        </w:rPr>
        <w:t xml:space="preserve"> </w:t>
      </w:r>
      <w:r w:rsidR="0002209B" w:rsidRPr="00AC062B">
        <w:rPr>
          <w:rStyle w:val="cit-name-given-names"/>
          <w:rFonts w:ascii="Calibri" w:hAnsi="Calibri" w:cs="Calibri"/>
        </w:rPr>
        <w:t>DJ</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Raines</w:t>
      </w:r>
      <w:r w:rsidR="0002209B" w:rsidRPr="00AC062B">
        <w:rPr>
          <w:rStyle w:val="cit-auth"/>
          <w:rFonts w:ascii="Calibri" w:hAnsi="Calibri" w:cs="Calibri"/>
        </w:rPr>
        <w:t xml:space="preserve"> </w:t>
      </w:r>
      <w:r w:rsidR="0002209B" w:rsidRPr="00AC062B">
        <w:rPr>
          <w:rStyle w:val="cit-name-given-names"/>
          <w:rFonts w:ascii="Calibri" w:hAnsi="Calibri" w:cs="Calibri"/>
        </w:rPr>
        <w:t>RT</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1998</w:t>
      </w:r>
      <w:r w:rsidR="0002209B" w:rsidRPr="00AC062B">
        <w:rPr>
          <w:rStyle w:val="HTMLCite"/>
          <w:rFonts w:ascii="Calibri" w:hAnsi="Calibri" w:cs="Calibri"/>
        </w:rPr>
        <w:t xml:space="preserve">) Biochemistry </w:t>
      </w:r>
      <w:r w:rsidR="0002209B" w:rsidRPr="00AC062B">
        <w:rPr>
          <w:rStyle w:val="cit-vol"/>
          <w:rFonts w:ascii="Calibri" w:hAnsi="Calibri" w:cs="Calibri"/>
          <w:i/>
          <w:iCs/>
        </w:rPr>
        <w:t>37</w:t>
      </w:r>
      <w:r w:rsidR="0002209B" w:rsidRPr="00AC062B">
        <w:rPr>
          <w:rStyle w:val="HTMLCite"/>
          <w:rFonts w:ascii="Calibri" w:hAnsi="Calibri" w:cs="Calibri"/>
        </w:rPr>
        <w:t>:</w:t>
      </w:r>
      <w:r w:rsidR="0002209B" w:rsidRPr="00AC062B">
        <w:rPr>
          <w:rStyle w:val="cit-fpage"/>
          <w:rFonts w:ascii="Calibri" w:hAnsi="Calibri" w:cs="Calibri"/>
          <w:i/>
          <w:iCs/>
        </w:rPr>
        <w:t>8886</w:t>
      </w:r>
      <w:r w:rsidR="0002209B" w:rsidRPr="00AC062B">
        <w:rPr>
          <w:rStyle w:val="HTMLCite"/>
          <w:rFonts w:ascii="Calibri" w:hAnsi="Calibri" w:cs="Calibri"/>
        </w:rPr>
        <w:t>–</w:t>
      </w:r>
      <w:r w:rsidR="0002209B" w:rsidRPr="00AC062B">
        <w:rPr>
          <w:rStyle w:val="cit-lpage"/>
          <w:rFonts w:ascii="Calibri" w:hAnsi="Calibri" w:cs="Calibri"/>
          <w:i/>
          <w:iCs/>
        </w:rPr>
        <w:t>8898</w:t>
      </w:r>
      <w:r w:rsidR="0002209B" w:rsidRPr="00AC062B">
        <w:rPr>
          <w:rStyle w:val="HTMLCite"/>
          <w:rFonts w:ascii="Calibri" w:hAnsi="Calibri" w:cs="Calibri"/>
        </w:rPr>
        <w:t>.</w:t>
      </w:r>
      <w:r w:rsidR="0002209B" w:rsidRPr="00AC062B">
        <w:rPr>
          <w:rFonts w:ascii="Calibri" w:hAnsi="Calibri" w:cs="Calibri"/>
        </w:rPr>
        <w:t xml:space="preserve"> </w:t>
      </w:r>
    </w:p>
    <w:p w14:paraId="10EC318E" w14:textId="3169D4FC" w:rsidR="0002209B" w:rsidRPr="00AC062B" w:rsidRDefault="00F6188A" w:rsidP="0004770C">
      <w:pPr>
        <w:pStyle w:val="NoSpacing"/>
        <w:numPr>
          <w:ilvl w:val="0"/>
          <w:numId w:val="2"/>
        </w:numPr>
        <w:ind w:left="360"/>
        <w:rPr>
          <w:rFonts w:ascii="Calibri" w:hAnsi="Calibri" w:cs="Calibri"/>
        </w:rPr>
      </w:pPr>
      <w:hyperlink r:id="rId154" w:anchor="xref-ref-31-1" w:tooltip="View reference 31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Hammes</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GG</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Walz</w:t>
      </w:r>
      <w:r w:rsidR="0002209B" w:rsidRPr="00AC062B">
        <w:rPr>
          <w:rStyle w:val="cit-auth"/>
          <w:rFonts w:ascii="Calibri" w:hAnsi="Calibri" w:cs="Calibri"/>
        </w:rPr>
        <w:t xml:space="preserve"> </w:t>
      </w:r>
      <w:r w:rsidR="0002209B" w:rsidRPr="00AC062B">
        <w:rPr>
          <w:rStyle w:val="cit-name-given-names"/>
          <w:rFonts w:ascii="Calibri" w:hAnsi="Calibri" w:cs="Calibri"/>
        </w:rPr>
        <w:t>FG</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1969</w:t>
      </w:r>
      <w:r w:rsidR="0002209B" w:rsidRPr="00AC062B">
        <w:rPr>
          <w:rStyle w:val="HTMLCite"/>
          <w:rFonts w:ascii="Calibri" w:hAnsi="Calibri" w:cs="Calibri"/>
        </w:rPr>
        <w:t xml:space="preserve">) J Am Chem Soc </w:t>
      </w:r>
      <w:r w:rsidR="0002209B" w:rsidRPr="00AC062B">
        <w:rPr>
          <w:rStyle w:val="cit-vol"/>
          <w:rFonts w:ascii="Calibri" w:hAnsi="Calibri" w:cs="Calibri"/>
          <w:i/>
          <w:iCs/>
        </w:rPr>
        <w:t>91</w:t>
      </w:r>
      <w:r w:rsidR="0002209B" w:rsidRPr="00AC062B">
        <w:rPr>
          <w:rStyle w:val="HTMLCite"/>
          <w:rFonts w:ascii="Calibri" w:hAnsi="Calibri" w:cs="Calibri"/>
        </w:rPr>
        <w:t>:</w:t>
      </w:r>
      <w:r w:rsidR="0002209B" w:rsidRPr="00AC062B">
        <w:rPr>
          <w:rStyle w:val="cit-fpage"/>
          <w:rFonts w:ascii="Calibri" w:hAnsi="Calibri" w:cs="Calibri"/>
          <w:i/>
          <w:iCs/>
        </w:rPr>
        <w:t>7179</w:t>
      </w:r>
      <w:r w:rsidR="0002209B" w:rsidRPr="00AC062B">
        <w:rPr>
          <w:rStyle w:val="HTMLCite"/>
          <w:rFonts w:ascii="Calibri" w:hAnsi="Calibri" w:cs="Calibri"/>
        </w:rPr>
        <w:t>–</w:t>
      </w:r>
      <w:r w:rsidR="0002209B" w:rsidRPr="00AC062B">
        <w:rPr>
          <w:rStyle w:val="cit-lpage"/>
          <w:rFonts w:ascii="Calibri" w:hAnsi="Calibri" w:cs="Calibri"/>
          <w:i/>
          <w:iCs/>
        </w:rPr>
        <w:t>7186</w:t>
      </w:r>
      <w:r w:rsidR="0002209B" w:rsidRPr="00AC062B">
        <w:rPr>
          <w:rStyle w:val="HTMLCite"/>
          <w:rFonts w:ascii="Calibri" w:hAnsi="Calibri" w:cs="Calibri"/>
        </w:rPr>
        <w:t>.</w:t>
      </w:r>
      <w:r w:rsidR="0002209B" w:rsidRPr="00AC062B">
        <w:rPr>
          <w:rFonts w:ascii="Calibri" w:hAnsi="Calibri" w:cs="Calibri"/>
        </w:rPr>
        <w:t xml:space="preserve"> </w:t>
      </w:r>
    </w:p>
    <w:p w14:paraId="06B5085E" w14:textId="5FC9C0C9" w:rsidR="0002209B" w:rsidRPr="00AC062B" w:rsidRDefault="00F6188A" w:rsidP="0004770C">
      <w:pPr>
        <w:pStyle w:val="NoSpacing"/>
        <w:numPr>
          <w:ilvl w:val="0"/>
          <w:numId w:val="2"/>
        </w:numPr>
        <w:ind w:left="360"/>
        <w:rPr>
          <w:rFonts w:ascii="Calibri" w:hAnsi="Calibri" w:cs="Calibri"/>
        </w:rPr>
      </w:pPr>
      <w:hyperlink r:id="rId155" w:anchor="xref-ref-32-1" w:tooltip="View reference 32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Kloiber</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K</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proofErr w:type="spellStart"/>
      <w:r w:rsidR="0002209B" w:rsidRPr="00AC062B">
        <w:rPr>
          <w:rStyle w:val="cit-name-surname"/>
          <w:rFonts w:ascii="Calibri" w:hAnsi="Calibri" w:cs="Calibri"/>
        </w:rPr>
        <w:t>Konrat</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R</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2000</w:t>
      </w:r>
      <w:r w:rsidR="0002209B" w:rsidRPr="00AC062B">
        <w:rPr>
          <w:rStyle w:val="HTMLCite"/>
          <w:rFonts w:ascii="Calibri" w:hAnsi="Calibri" w:cs="Calibri"/>
        </w:rPr>
        <w:t xml:space="preserve">) J </w:t>
      </w:r>
      <w:proofErr w:type="spellStart"/>
      <w:r w:rsidR="0002209B" w:rsidRPr="00AC062B">
        <w:rPr>
          <w:rStyle w:val="HTMLCite"/>
          <w:rFonts w:ascii="Calibri" w:hAnsi="Calibri" w:cs="Calibri"/>
        </w:rPr>
        <w:t>Biomol</w:t>
      </w:r>
      <w:proofErr w:type="spellEnd"/>
      <w:r w:rsidR="0002209B" w:rsidRPr="00AC062B">
        <w:rPr>
          <w:rStyle w:val="HTMLCite"/>
          <w:rFonts w:ascii="Calibri" w:hAnsi="Calibri" w:cs="Calibri"/>
        </w:rPr>
        <w:t xml:space="preserve"> NMR </w:t>
      </w:r>
      <w:r w:rsidR="0002209B" w:rsidRPr="00AC062B">
        <w:rPr>
          <w:rStyle w:val="cit-vol"/>
          <w:rFonts w:ascii="Calibri" w:hAnsi="Calibri" w:cs="Calibri"/>
          <w:i/>
          <w:iCs/>
        </w:rPr>
        <w:t>18</w:t>
      </w:r>
      <w:r w:rsidR="0002209B" w:rsidRPr="00AC062B">
        <w:rPr>
          <w:rStyle w:val="HTMLCite"/>
          <w:rFonts w:ascii="Calibri" w:hAnsi="Calibri" w:cs="Calibri"/>
        </w:rPr>
        <w:t>:</w:t>
      </w:r>
      <w:r w:rsidR="0002209B" w:rsidRPr="00AC062B">
        <w:rPr>
          <w:rStyle w:val="cit-fpage"/>
          <w:rFonts w:ascii="Calibri" w:hAnsi="Calibri" w:cs="Calibri"/>
          <w:i/>
          <w:iCs/>
        </w:rPr>
        <w:t>33</w:t>
      </w:r>
      <w:r w:rsidR="0002209B" w:rsidRPr="00AC062B">
        <w:rPr>
          <w:rStyle w:val="HTMLCite"/>
          <w:rFonts w:ascii="Calibri" w:hAnsi="Calibri" w:cs="Calibri"/>
        </w:rPr>
        <w:t>–</w:t>
      </w:r>
      <w:r w:rsidR="0002209B" w:rsidRPr="00AC062B">
        <w:rPr>
          <w:rStyle w:val="cit-lpage"/>
          <w:rFonts w:ascii="Calibri" w:hAnsi="Calibri" w:cs="Calibri"/>
          <w:i/>
          <w:iCs/>
        </w:rPr>
        <w:t>42</w:t>
      </w:r>
      <w:r w:rsidR="0002209B" w:rsidRPr="00AC062B">
        <w:rPr>
          <w:rStyle w:val="HTMLCite"/>
          <w:rFonts w:ascii="Calibri" w:hAnsi="Calibri" w:cs="Calibri"/>
        </w:rPr>
        <w:t>.</w:t>
      </w:r>
      <w:r w:rsidR="0002209B" w:rsidRPr="00AC062B">
        <w:rPr>
          <w:rFonts w:ascii="Calibri" w:hAnsi="Calibri" w:cs="Calibri"/>
        </w:rPr>
        <w:t xml:space="preserve"> </w:t>
      </w:r>
    </w:p>
    <w:p w14:paraId="6D00C9C3" w14:textId="725317A2" w:rsidR="0002209B" w:rsidRPr="00AC062B" w:rsidRDefault="00F6188A" w:rsidP="0004770C">
      <w:pPr>
        <w:pStyle w:val="NoSpacing"/>
        <w:numPr>
          <w:ilvl w:val="0"/>
          <w:numId w:val="2"/>
        </w:numPr>
        <w:ind w:left="360"/>
        <w:rPr>
          <w:rFonts w:ascii="Calibri" w:hAnsi="Calibri" w:cs="Calibri"/>
        </w:rPr>
      </w:pPr>
      <w:hyperlink r:id="rId156" w:anchor="xref-ref-33-1" w:tooltip="View reference 33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delCardayre</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SB</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Raines</w:t>
      </w:r>
      <w:r w:rsidR="0002209B" w:rsidRPr="00AC062B">
        <w:rPr>
          <w:rStyle w:val="cit-auth"/>
          <w:rFonts w:ascii="Calibri" w:hAnsi="Calibri" w:cs="Calibri"/>
        </w:rPr>
        <w:t xml:space="preserve"> </w:t>
      </w:r>
      <w:r w:rsidR="0002209B" w:rsidRPr="00AC062B">
        <w:rPr>
          <w:rStyle w:val="cit-name-given-names"/>
          <w:rFonts w:ascii="Calibri" w:hAnsi="Calibri" w:cs="Calibri"/>
        </w:rPr>
        <w:t>RT</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1994</w:t>
      </w:r>
      <w:r w:rsidR="0002209B" w:rsidRPr="00AC062B">
        <w:rPr>
          <w:rStyle w:val="HTMLCite"/>
          <w:rFonts w:ascii="Calibri" w:hAnsi="Calibri" w:cs="Calibri"/>
        </w:rPr>
        <w:t xml:space="preserve">) Biochemistry </w:t>
      </w:r>
      <w:r w:rsidR="0002209B" w:rsidRPr="00AC062B">
        <w:rPr>
          <w:rStyle w:val="cit-vol"/>
          <w:rFonts w:ascii="Calibri" w:hAnsi="Calibri" w:cs="Calibri"/>
          <w:i/>
          <w:iCs/>
        </w:rPr>
        <w:t>33</w:t>
      </w:r>
      <w:r w:rsidR="0002209B" w:rsidRPr="00AC062B">
        <w:rPr>
          <w:rStyle w:val="HTMLCite"/>
          <w:rFonts w:ascii="Calibri" w:hAnsi="Calibri" w:cs="Calibri"/>
        </w:rPr>
        <w:t>:</w:t>
      </w:r>
      <w:r w:rsidR="0002209B" w:rsidRPr="00AC062B">
        <w:rPr>
          <w:rStyle w:val="cit-fpage"/>
          <w:rFonts w:ascii="Calibri" w:hAnsi="Calibri" w:cs="Calibri"/>
          <w:i/>
          <w:iCs/>
        </w:rPr>
        <w:t>6031</w:t>
      </w:r>
      <w:r w:rsidR="0002209B" w:rsidRPr="00AC062B">
        <w:rPr>
          <w:rStyle w:val="HTMLCite"/>
          <w:rFonts w:ascii="Calibri" w:hAnsi="Calibri" w:cs="Calibri"/>
        </w:rPr>
        <w:t>–</w:t>
      </w:r>
      <w:r w:rsidR="0002209B" w:rsidRPr="00AC062B">
        <w:rPr>
          <w:rStyle w:val="cit-lpage"/>
          <w:rFonts w:ascii="Calibri" w:hAnsi="Calibri" w:cs="Calibri"/>
          <w:i/>
          <w:iCs/>
        </w:rPr>
        <w:t>6037</w:t>
      </w:r>
      <w:r w:rsidR="0002209B" w:rsidRPr="00AC062B">
        <w:rPr>
          <w:rStyle w:val="HTMLCite"/>
          <w:rFonts w:ascii="Calibri" w:hAnsi="Calibri" w:cs="Calibri"/>
        </w:rPr>
        <w:t>.</w:t>
      </w:r>
      <w:r w:rsidR="0002209B" w:rsidRPr="00AC062B">
        <w:rPr>
          <w:rFonts w:ascii="Calibri" w:hAnsi="Calibri" w:cs="Calibri"/>
        </w:rPr>
        <w:t xml:space="preserve"> </w:t>
      </w:r>
    </w:p>
    <w:p w14:paraId="2D3CDE5A" w14:textId="7CC46612" w:rsidR="0002209B" w:rsidRPr="00AC062B" w:rsidRDefault="00F6188A" w:rsidP="0004770C">
      <w:pPr>
        <w:pStyle w:val="NoSpacing"/>
        <w:numPr>
          <w:ilvl w:val="0"/>
          <w:numId w:val="2"/>
        </w:numPr>
        <w:ind w:left="360"/>
        <w:rPr>
          <w:rFonts w:ascii="Calibri" w:hAnsi="Calibri" w:cs="Calibri"/>
        </w:rPr>
      </w:pPr>
      <w:hyperlink r:id="rId157" w:anchor="xref-ref-34-1" w:tooltip="View reference 34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Rosenberg</w:t>
      </w:r>
      <w:r w:rsidR="0002209B" w:rsidRPr="00AC062B">
        <w:rPr>
          <w:rStyle w:val="cit-auth"/>
          <w:rFonts w:ascii="Calibri" w:hAnsi="Calibri" w:cs="Calibri"/>
        </w:rPr>
        <w:t xml:space="preserve"> </w:t>
      </w:r>
      <w:r w:rsidR="0002209B" w:rsidRPr="00AC062B">
        <w:rPr>
          <w:rStyle w:val="cit-name-given-names"/>
          <w:rFonts w:ascii="Calibri" w:hAnsi="Calibri" w:cs="Calibri"/>
        </w:rPr>
        <w:t>HF</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1995</w:t>
      </w:r>
      <w:r w:rsidR="0002209B" w:rsidRPr="00AC062B">
        <w:rPr>
          <w:rStyle w:val="HTMLCite"/>
          <w:rFonts w:ascii="Calibri" w:hAnsi="Calibri" w:cs="Calibri"/>
        </w:rPr>
        <w:t xml:space="preserve">) J Biol Chem </w:t>
      </w:r>
      <w:r w:rsidR="0002209B" w:rsidRPr="00AC062B">
        <w:rPr>
          <w:rStyle w:val="cit-vol"/>
          <w:rFonts w:ascii="Calibri" w:hAnsi="Calibri" w:cs="Calibri"/>
          <w:i/>
          <w:iCs/>
        </w:rPr>
        <w:t>270</w:t>
      </w:r>
      <w:r w:rsidR="0002209B" w:rsidRPr="00AC062B">
        <w:rPr>
          <w:rStyle w:val="HTMLCite"/>
          <w:rFonts w:ascii="Calibri" w:hAnsi="Calibri" w:cs="Calibri"/>
        </w:rPr>
        <w:t>:</w:t>
      </w:r>
      <w:r w:rsidR="0002209B" w:rsidRPr="00AC062B">
        <w:rPr>
          <w:rStyle w:val="cit-fpage"/>
          <w:rFonts w:ascii="Calibri" w:hAnsi="Calibri" w:cs="Calibri"/>
          <w:i/>
          <w:iCs/>
        </w:rPr>
        <w:t>7876</w:t>
      </w:r>
      <w:r w:rsidR="0002209B" w:rsidRPr="00AC062B">
        <w:rPr>
          <w:rStyle w:val="HTMLCite"/>
          <w:rFonts w:ascii="Calibri" w:hAnsi="Calibri" w:cs="Calibri"/>
        </w:rPr>
        <w:t>–</w:t>
      </w:r>
      <w:r w:rsidR="0002209B" w:rsidRPr="00AC062B">
        <w:rPr>
          <w:rStyle w:val="cit-lpage"/>
          <w:rFonts w:ascii="Calibri" w:hAnsi="Calibri" w:cs="Calibri"/>
          <w:i/>
          <w:iCs/>
        </w:rPr>
        <w:t>7881</w:t>
      </w:r>
      <w:r w:rsidR="0002209B" w:rsidRPr="00AC062B">
        <w:rPr>
          <w:rStyle w:val="HTMLCite"/>
          <w:rFonts w:ascii="Calibri" w:hAnsi="Calibri" w:cs="Calibri"/>
        </w:rPr>
        <w:t>.</w:t>
      </w:r>
      <w:r w:rsidR="0002209B" w:rsidRPr="00AC062B">
        <w:rPr>
          <w:rFonts w:ascii="Calibri" w:hAnsi="Calibri" w:cs="Calibri"/>
        </w:rPr>
        <w:t xml:space="preserve"> </w:t>
      </w:r>
    </w:p>
    <w:p w14:paraId="34338E3A" w14:textId="67AB0D58" w:rsidR="0002209B" w:rsidRPr="00AC062B" w:rsidRDefault="00F6188A" w:rsidP="0004770C">
      <w:pPr>
        <w:pStyle w:val="NoSpacing"/>
        <w:numPr>
          <w:ilvl w:val="0"/>
          <w:numId w:val="2"/>
        </w:numPr>
        <w:ind w:left="360"/>
        <w:rPr>
          <w:rFonts w:ascii="Calibri" w:hAnsi="Calibri" w:cs="Calibri"/>
        </w:rPr>
      </w:pPr>
      <w:hyperlink r:id="rId158" w:anchor="xref-ref-35-1" w:tooltip="View reference 35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Venkitakrishnan</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RP</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proofErr w:type="spellStart"/>
      <w:r w:rsidR="0002209B" w:rsidRPr="00AC062B">
        <w:rPr>
          <w:rStyle w:val="cit-name-surname"/>
          <w:rFonts w:ascii="Calibri" w:hAnsi="Calibri" w:cs="Calibri"/>
        </w:rPr>
        <w:t>Zaborowski</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E</w:t>
      </w:r>
      <w:r w:rsidR="0002209B" w:rsidRPr="00AC062B">
        <w:rPr>
          <w:rStyle w:val="cit-auth"/>
          <w:rFonts w:ascii="Calibri" w:hAnsi="Calibri" w:cs="Calibri"/>
        </w:rPr>
        <w:t xml:space="preserve"> </w:t>
      </w:r>
      <w:r w:rsidR="0002209B" w:rsidRPr="00AC062B">
        <w:rPr>
          <w:rFonts w:ascii="Calibri" w:hAnsi="Calibri" w:cs="Calibri"/>
        </w:rPr>
        <w:t xml:space="preserve">, </w:t>
      </w:r>
      <w:proofErr w:type="spellStart"/>
      <w:r w:rsidR="0002209B" w:rsidRPr="00AC062B">
        <w:rPr>
          <w:rStyle w:val="cit-name-surname"/>
          <w:rFonts w:ascii="Calibri" w:hAnsi="Calibri" w:cs="Calibri"/>
        </w:rPr>
        <w:t>McElheny</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D</w:t>
      </w:r>
      <w:r w:rsidR="0002209B" w:rsidRPr="00AC062B">
        <w:rPr>
          <w:rStyle w:val="cit-auth"/>
          <w:rFonts w:ascii="Calibri" w:hAnsi="Calibri" w:cs="Calibri"/>
        </w:rPr>
        <w:t xml:space="preserve"> </w:t>
      </w:r>
      <w:r w:rsidR="0002209B" w:rsidRPr="00AC062B">
        <w:rPr>
          <w:rFonts w:ascii="Calibri" w:hAnsi="Calibri" w:cs="Calibri"/>
        </w:rPr>
        <w:t xml:space="preserve">, </w:t>
      </w:r>
      <w:proofErr w:type="spellStart"/>
      <w:r w:rsidR="0002209B" w:rsidRPr="00AC062B">
        <w:rPr>
          <w:rStyle w:val="cit-name-surname"/>
          <w:rFonts w:ascii="Calibri" w:hAnsi="Calibri" w:cs="Calibri"/>
        </w:rPr>
        <w:t>Benkovic</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SJ</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Dyson</w:t>
      </w:r>
      <w:r w:rsidR="0002209B" w:rsidRPr="00AC062B">
        <w:rPr>
          <w:rStyle w:val="cit-auth"/>
          <w:rFonts w:ascii="Calibri" w:hAnsi="Calibri" w:cs="Calibri"/>
        </w:rPr>
        <w:t xml:space="preserve"> </w:t>
      </w:r>
      <w:r w:rsidR="0002209B" w:rsidRPr="00AC062B">
        <w:rPr>
          <w:rStyle w:val="cit-name-given-names"/>
          <w:rFonts w:ascii="Calibri" w:hAnsi="Calibri" w:cs="Calibri"/>
        </w:rPr>
        <w:t>HJ</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Wright</w:t>
      </w:r>
      <w:r w:rsidR="0002209B" w:rsidRPr="00AC062B">
        <w:rPr>
          <w:rStyle w:val="cit-auth"/>
          <w:rFonts w:ascii="Calibri" w:hAnsi="Calibri" w:cs="Calibri"/>
        </w:rPr>
        <w:t xml:space="preserve"> </w:t>
      </w:r>
      <w:r w:rsidR="0002209B" w:rsidRPr="00AC062B">
        <w:rPr>
          <w:rStyle w:val="cit-name-given-names"/>
          <w:rFonts w:ascii="Calibri" w:hAnsi="Calibri" w:cs="Calibri"/>
        </w:rPr>
        <w:t>PE</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2004</w:t>
      </w:r>
      <w:r w:rsidR="0002209B" w:rsidRPr="00AC062B">
        <w:rPr>
          <w:rStyle w:val="HTMLCite"/>
          <w:rFonts w:ascii="Calibri" w:hAnsi="Calibri" w:cs="Calibri"/>
        </w:rPr>
        <w:t xml:space="preserve">) Biochemistry </w:t>
      </w:r>
      <w:r w:rsidR="0002209B" w:rsidRPr="00AC062B">
        <w:rPr>
          <w:rStyle w:val="cit-vol"/>
          <w:rFonts w:ascii="Calibri" w:hAnsi="Calibri" w:cs="Calibri"/>
          <w:i/>
          <w:iCs/>
        </w:rPr>
        <w:t>43</w:t>
      </w:r>
      <w:r w:rsidR="0002209B" w:rsidRPr="00AC062B">
        <w:rPr>
          <w:rStyle w:val="HTMLCite"/>
          <w:rFonts w:ascii="Calibri" w:hAnsi="Calibri" w:cs="Calibri"/>
        </w:rPr>
        <w:t>:</w:t>
      </w:r>
      <w:r w:rsidR="0002209B" w:rsidRPr="00AC062B">
        <w:rPr>
          <w:rStyle w:val="cit-fpage"/>
          <w:rFonts w:ascii="Calibri" w:hAnsi="Calibri" w:cs="Calibri"/>
          <w:i/>
          <w:iCs/>
        </w:rPr>
        <w:t>16046</w:t>
      </w:r>
      <w:r w:rsidR="0002209B" w:rsidRPr="00AC062B">
        <w:rPr>
          <w:rStyle w:val="HTMLCite"/>
          <w:rFonts w:ascii="Calibri" w:hAnsi="Calibri" w:cs="Calibri"/>
        </w:rPr>
        <w:t>–</w:t>
      </w:r>
      <w:r w:rsidR="0002209B" w:rsidRPr="00AC062B">
        <w:rPr>
          <w:rStyle w:val="cit-lpage"/>
          <w:rFonts w:ascii="Calibri" w:hAnsi="Calibri" w:cs="Calibri"/>
          <w:i/>
          <w:iCs/>
        </w:rPr>
        <w:t>16055</w:t>
      </w:r>
      <w:r w:rsidR="0002209B" w:rsidRPr="00AC062B">
        <w:rPr>
          <w:rStyle w:val="HTMLCite"/>
          <w:rFonts w:ascii="Calibri" w:hAnsi="Calibri" w:cs="Calibri"/>
        </w:rPr>
        <w:t>.</w:t>
      </w:r>
      <w:r w:rsidR="0002209B" w:rsidRPr="00AC062B">
        <w:rPr>
          <w:rFonts w:ascii="Calibri" w:hAnsi="Calibri" w:cs="Calibri"/>
        </w:rPr>
        <w:t xml:space="preserve"> </w:t>
      </w:r>
    </w:p>
    <w:p w14:paraId="0E5A2CFC" w14:textId="22987844" w:rsidR="0002209B" w:rsidRPr="00AC062B" w:rsidRDefault="00F6188A" w:rsidP="0004770C">
      <w:pPr>
        <w:pStyle w:val="NoSpacing"/>
        <w:numPr>
          <w:ilvl w:val="0"/>
          <w:numId w:val="2"/>
        </w:numPr>
        <w:ind w:left="360"/>
        <w:rPr>
          <w:rFonts w:ascii="Calibri" w:hAnsi="Calibri" w:cs="Calibri"/>
        </w:rPr>
      </w:pPr>
      <w:hyperlink r:id="rId159" w:anchor="xref-ref-36-1" w:tooltip="View reference 36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Benkovic</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SJ</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proofErr w:type="spellStart"/>
      <w:r w:rsidR="0002209B" w:rsidRPr="00AC062B">
        <w:rPr>
          <w:rStyle w:val="cit-name-surname"/>
          <w:rFonts w:ascii="Calibri" w:hAnsi="Calibri" w:cs="Calibri"/>
        </w:rPr>
        <w:t>Hammes</w:t>
      </w:r>
      <w:proofErr w:type="spellEnd"/>
      <w:r w:rsidR="0002209B" w:rsidRPr="00AC062B">
        <w:rPr>
          <w:rStyle w:val="cit-name-surname"/>
          <w:rFonts w:ascii="Calibri" w:hAnsi="Calibri" w:cs="Calibri"/>
        </w:rPr>
        <w:t>-Schiffer</w:t>
      </w:r>
      <w:r w:rsidR="0002209B" w:rsidRPr="00AC062B">
        <w:rPr>
          <w:rStyle w:val="cit-auth"/>
          <w:rFonts w:ascii="Calibri" w:hAnsi="Calibri" w:cs="Calibri"/>
        </w:rPr>
        <w:t xml:space="preserve"> </w:t>
      </w:r>
      <w:r w:rsidR="0002209B" w:rsidRPr="00AC062B">
        <w:rPr>
          <w:rStyle w:val="cit-name-given-names"/>
          <w:rFonts w:ascii="Calibri" w:hAnsi="Calibri" w:cs="Calibri"/>
        </w:rPr>
        <w:t>S</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2006</w:t>
      </w:r>
      <w:r w:rsidR="0002209B" w:rsidRPr="00AC062B">
        <w:rPr>
          <w:rStyle w:val="HTMLCite"/>
          <w:rFonts w:ascii="Calibri" w:hAnsi="Calibri" w:cs="Calibri"/>
        </w:rPr>
        <w:t xml:space="preserve">) Science </w:t>
      </w:r>
      <w:r w:rsidR="0002209B" w:rsidRPr="00AC062B">
        <w:rPr>
          <w:rStyle w:val="cit-vol"/>
          <w:rFonts w:ascii="Calibri" w:hAnsi="Calibri" w:cs="Calibri"/>
          <w:i/>
          <w:iCs/>
        </w:rPr>
        <w:t>312</w:t>
      </w:r>
      <w:r w:rsidR="0002209B" w:rsidRPr="00AC062B">
        <w:rPr>
          <w:rStyle w:val="HTMLCite"/>
          <w:rFonts w:ascii="Calibri" w:hAnsi="Calibri" w:cs="Calibri"/>
        </w:rPr>
        <w:t>:</w:t>
      </w:r>
      <w:r w:rsidR="0002209B" w:rsidRPr="00AC062B">
        <w:rPr>
          <w:rStyle w:val="cit-fpage"/>
          <w:rFonts w:ascii="Calibri" w:hAnsi="Calibri" w:cs="Calibri"/>
          <w:i/>
          <w:iCs/>
        </w:rPr>
        <w:t>208</w:t>
      </w:r>
      <w:r w:rsidR="0002209B" w:rsidRPr="00AC062B">
        <w:rPr>
          <w:rStyle w:val="HTMLCite"/>
          <w:rFonts w:ascii="Calibri" w:hAnsi="Calibri" w:cs="Calibri"/>
        </w:rPr>
        <w:t>–</w:t>
      </w:r>
      <w:r w:rsidR="0002209B" w:rsidRPr="00AC062B">
        <w:rPr>
          <w:rStyle w:val="cit-lpage"/>
          <w:rFonts w:ascii="Calibri" w:hAnsi="Calibri" w:cs="Calibri"/>
          <w:i/>
          <w:iCs/>
        </w:rPr>
        <w:t>209</w:t>
      </w:r>
      <w:r w:rsidR="0002209B" w:rsidRPr="00AC062B">
        <w:rPr>
          <w:rStyle w:val="HTMLCite"/>
          <w:rFonts w:ascii="Calibri" w:hAnsi="Calibri" w:cs="Calibri"/>
        </w:rPr>
        <w:t>.</w:t>
      </w:r>
      <w:r w:rsidR="0002209B" w:rsidRPr="00AC062B">
        <w:rPr>
          <w:rFonts w:ascii="Calibri" w:hAnsi="Calibri" w:cs="Calibri"/>
        </w:rPr>
        <w:t xml:space="preserve"> </w:t>
      </w:r>
    </w:p>
    <w:p w14:paraId="1A5D8E85" w14:textId="53F18BF6" w:rsidR="0002209B" w:rsidRPr="00AC062B" w:rsidRDefault="00F6188A" w:rsidP="0004770C">
      <w:pPr>
        <w:pStyle w:val="NoSpacing"/>
        <w:numPr>
          <w:ilvl w:val="0"/>
          <w:numId w:val="2"/>
        </w:numPr>
        <w:ind w:left="360"/>
        <w:rPr>
          <w:rFonts w:ascii="Calibri" w:hAnsi="Calibri" w:cs="Calibri"/>
        </w:rPr>
      </w:pPr>
      <w:hyperlink r:id="rId160" w:anchor="xref-ref-37-1" w:tooltip="View reference 37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Wong</w:t>
      </w:r>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KF</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Selzer</w:t>
      </w:r>
      <w:r w:rsidR="0002209B" w:rsidRPr="00AC062B">
        <w:rPr>
          <w:rStyle w:val="cit-auth"/>
          <w:rFonts w:ascii="Calibri" w:hAnsi="Calibri" w:cs="Calibri"/>
        </w:rPr>
        <w:t xml:space="preserve"> </w:t>
      </w:r>
      <w:r w:rsidR="0002209B" w:rsidRPr="00AC062B">
        <w:rPr>
          <w:rStyle w:val="cit-name-given-names"/>
          <w:rFonts w:ascii="Calibri" w:hAnsi="Calibri" w:cs="Calibri"/>
        </w:rPr>
        <w:t>T</w:t>
      </w:r>
      <w:r w:rsidR="0002209B" w:rsidRPr="00AC062B">
        <w:rPr>
          <w:rStyle w:val="cit-auth"/>
          <w:rFonts w:ascii="Calibri" w:hAnsi="Calibri" w:cs="Calibri"/>
        </w:rPr>
        <w:t xml:space="preserve"> </w:t>
      </w:r>
      <w:r w:rsidR="0002209B" w:rsidRPr="00AC062B">
        <w:rPr>
          <w:rFonts w:ascii="Calibri" w:hAnsi="Calibri" w:cs="Calibri"/>
        </w:rPr>
        <w:t xml:space="preserve">, </w:t>
      </w:r>
      <w:proofErr w:type="spellStart"/>
      <w:r w:rsidR="0002209B" w:rsidRPr="00AC062B">
        <w:rPr>
          <w:rStyle w:val="cit-name-surname"/>
          <w:rFonts w:ascii="Calibri" w:hAnsi="Calibri" w:cs="Calibri"/>
        </w:rPr>
        <w:t>Benkovic</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SJ</w:t>
      </w:r>
      <w:r w:rsidR="0002209B" w:rsidRPr="00AC062B">
        <w:rPr>
          <w:rStyle w:val="cit-auth"/>
          <w:rFonts w:ascii="Calibri" w:hAnsi="Calibri" w:cs="Calibri"/>
        </w:rPr>
        <w:t xml:space="preserve"> </w:t>
      </w:r>
      <w:r w:rsidR="0002209B" w:rsidRPr="00AC062B">
        <w:rPr>
          <w:rFonts w:ascii="Calibri" w:hAnsi="Calibri" w:cs="Calibri"/>
        </w:rPr>
        <w:t xml:space="preserve">, </w:t>
      </w:r>
      <w:proofErr w:type="spellStart"/>
      <w:r w:rsidR="0002209B" w:rsidRPr="00AC062B">
        <w:rPr>
          <w:rStyle w:val="cit-name-surname"/>
          <w:rFonts w:ascii="Calibri" w:hAnsi="Calibri" w:cs="Calibri"/>
        </w:rPr>
        <w:t>Hammes</w:t>
      </w:r>
      <w:proofErr w:type="spellEnd"/>
      <w:r w:rsidR="0002209B" w:rsidRPr="00AC062B">
        <w:rPr>
          <w:rStyle w:val="cit-name-surname"/>
          <w:rFonts w:ascii="Calibri" w:hAnsi="Calibri" w:cs="Calibri"/>
        </w:rPr>
        <w:t>-Schiffer</w:t>
      </w:r>
      <w:r w:rsidR="0002209B" w:rsidRPr="00AC062B">
        <w:rPr>
          <w:rStyle w:val="cit-auth"/>
          <w:rFonts w:ascii="Calibri" w:hAnsi="Calibri" w:cs="Calibri"/>
        </w:rPr>
        <w:t xml:space="preserve"> </w:t>
      </w:r>
      <w:r w:rsidR="0002209B" w:rsidRPr="00AC062B">
        <w:rPr>
          <w:rStyle w:val="cit-name-given-names"/>
          <w:rFonts w:ascii="Calibri" w:hAnsi="Calibri" w:cs="Calibri"/>
        </w:rPr>
        <w:t>S</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2005</w:t>
      </w:r>
      <w:r w:rsidR="0002209B" w:rsidRPr="00AC062B">
        <w:rPr>
          <w:rStyle w:val="HTMLCite"/>
          <w:rFonts w:ascii="Calibri" w:hAnsi="Calibri" w:cs="Calibri"/>
        </w:rPr>
        <w:t xml:space="preserve">) Proc Natl </w:t>
      </w:r>
      <w:proofErr w:type="spellStart"/>
      <w:r w:rsidR="0002209B" w:rsidRPr="00AC062B">
        <w:rPr>
          <w:rStyle w:val="HTMLCite"/>
          <w:rFonts w:ascii="Calibri" w:hAnsi="Calibri" w:cs="Calibri"/>
        </w:rPr>
        <w:t>Acad</w:t>
      </w:r>
      <w:proofErr w:type="spellEnd"/>
      <w:r w:rsidR="0002209B" w:rsidRPr="00AC062B">
        <w:rPr>
          <w:rStyle w:val="HTMLCite"/>
          <w:rFonts w:ascii="Calibri" w:hAnsi="Calibri" w:cs="Calibri"/>
        </w:rPr>
        <w:t xml:space="preserve"> Sci USA </w:t>
      </w:r>
      <w:r w:rsidR="0002209B" w:rsidRPr="00AC062B">
        <w:rPr>
          <w:rStyle w:val="cit-vol"/>
          <w:rFonts w:ascii="Calibri" w:hAnsi="Calibri" w:cs="Calibri"/>
          <w:i/>
          <w:iCs/>
        </w:rPr>
        <w:t>102</w:t>
      </w:r>
      <w:r w:rsidR="0002209B" w:rsidRPr="00AC062B">
        <w:rPr>
          <w:rStyle w:val="HTMLCite"/>
          <w:rFonts w:ascii="Calibri" w:hAnsi="Calibri" w:cs="Calibri"/>
        </w:rPr>
        <w:t>:</w:t>
      </w:r>
      <w:r w:rsidR="0002209B" w:rsidRPr="00AC062B">
        <w:rPr>
          <w:rStyle w:val="cit-fpage"/>
          <w:rFonts w:ascii="Calibri" w:hAnsi="Calibri" w:cs="Calibri"/>
          <w:i/>
          <w:iCs/>
        </w:rPr>
        <w:t>6807</w:t>
      </w:r>
      <w:r w:rsidR="0002209B" w:rsidRPr="00AC062B">
        <w:rPr>
          <w:rStyle w:val="HTMLCite"/>
          <w:rFonts w:ascii="Calibri" w:hAnsi="Calibri" w:cs="Calibri"/>
        </w:rPr>
        <w:t>–</w:t>
      </w:r>
      <w:r w:rsidR="0002209B" w:rsidRPr="00AC062B">
        <w:rPr>
          <w:rStyle w:val="cit-lpage"/>
          <w:rFonts w:ascii="Calibri" w:hAnsi="Calibri" w:cs="Calibri"/>
          <w:i/>
          <w:iCs/>
        </w:rPr>
        <w:t>6812</w:t>
      </w:r>
      <w:r w:rsidR="0002209B" w:rsidRPr="00AC062B">
        <w:rPr>
          <w:rStyle w:val="HTMLCite"/>
          <w:rFonts w:ascii="Calibri" w:hAnsi="Calibri" w:cs="Calibri"/>
        </w:rPr>
        <w:t>.</w:t>
      </w:r>
      <w:r w:rsidR="0002209B" w:rsidRPr="00AC062B">
        <w:rPr>
          <w:rFonts w:ascii="Calibri" w:hAnsi="Calibri" w:cs="Calibri"/>
        </w:rPr>
        <w:t xml:space="preserve"> </w:t>
      </w:r>
    </w:p>
    <w:p w14:paraId="008CCD13" w14:textId="1438A9ED" w:rsidR="0002209B" w:rsidRPr="00AC062B" w:rsidRDefault="00F6188A" w:rsidP="0004770C">
      <w:pPr>
        <w:pStyle w:val="NoSpacing"/>
        <w:numPr>
          <w:ilvl w:val="0"/>
          <w:numId w:val="2"/>
        </w:numPr>
        <w:ind w:left="360"/>
        <w:rPr>
          <w:rFonts w:ascii="Calibri" w:hAnsi="Calibri" w:cs="Calibri"/>
        </w:rPr>
      </w:pPr>
      <w:hyperlink r:id="rId161" w:anchor="xref-ref-38-1" w:tooltip="View reference 38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proofErr w:type="spellStart"/>
      <w:r w:rsidR="0002209B" w:rsidRPr="00AC062B">
        <w:rPr>
          <w:rStyle w:val="cit-name-surname"/>
          <w:rFonts w:ascii="Calibri" w:hAnsi="Calibri" w:cs="Calibri"/>
        </w:rPr>
        <w:t>Skrynnikov</w:t>
      </w:r>
      <w:proofErr w:type="spellEnd"/>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NR</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Mulder</w:t>
      </w:r>
      <w:r w:rsidR="0002209B" w:rsidRPr="00AC062B">
        <w:rPr>
          <w:rStyle w:val="cit-auth"/>
          <w:rFonts w:ascii="Calibri" w:hAnsi="Calibri" w:cs="Calibri"/>
        </w:rPr>
        <w:t xml:space="preserve"> </w:t>
      </w:r>
      <w:r w:rsidR="0002209B" w:rsidRPr="00AC062B">
        <w:rPr>
          <w:rStyle w:val="cit-name-given-names"/>
          <w:rFonts w:ascii="Calibri" w:hAnsi="Calibri" w:cs="Calibri"/>
        </w:rPr>
        <w:t>FA</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Hon</w:t>
      </w:r>
      <w:r w:rsidR="0002209B" w:rsidRPr="00AC062B">
        <w:rPr>
          <w:rStyle w:val="cit-auth"/>
          <w:rFonts w:ascii="Calibri" w:hAnsi="Calibri" w:cs="Calibri"/>
        </w:rPr>
        <w:t xml:space="preserve"> </w:t>
      </w:r>
      <w:r w:rsidR="0002209B" w:rsidRPr="00AC062B">
        <w:rPr>
          <w:rStyle w:val="cit-name-given-names"/>
          <w:rFonts w:ascii="Calibri" w:hAnsi="Calibri" w:cs="Calibri"/>
        </w:rPr>
        <w:t>B</w:t>
      </w:r>
      <w:r w:rsidR="0002209B" w:rsidRPr="00AC062B">
        <w:rPr>
          <w:rStyle w:val="cit-auth"/>
          <w:rFonts w:ascii="Calibri" w:hAnsi="Calibri" w:cs="Calibri"/>
        </w:rPr>
        <w:t xml:space="preserve"> </w:t>
      </w:r>
      <w:r w:rsidR="0002209B" w:rsidRPr="00AC062B">
        <w:rPr>
          <w:rFonts w:ascii="Calibri" w:hAnsi="Calibri" w:cs="Calibri"/>
        </w:rPr>
        <w:t xml:space="preserve">, </w:t>
      </w:r>
      <w:proofErr w:type="spellStart"/>
      <w:r w:rsidR="0002209B" w:rsidRPr="00AC062B">
        <w:rPr>
          <w:rStyle w:val="cit-name-surname"/>
          <w:rFonts w:ascii="Calibri" w:hAnsi="Calibri" w:cs="Calibri"/>
        </w:rPr>
        <w:t>Dahlquist</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FW</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Kay</w:t>
      </w:r>
      <w:r w:rsidR="0002209B" w:rsidRPr="00AC062B">
        <w:rPr>
          <w:rStyle w:val="cit-auth"/>
          <w:rFonts w:ascii="Calibri" w:hAnsi="Calibri" w:cs="Calibri"/>
        </w:rPr>
        <w:t xml:space="preserve"> </w:t>
      </w:r>
      <w:r w:rsidR="0002209B" w:rsidRPr="00AC062B">
        <w:rPr>
          <w:rStyle w:val="cit-name-given-names"/>
          <w:rFonts w:ascii="Calibri" w:hAnsi="Calibri" w:cs="Calibri"/>
        </w:rPr>
        <w:t>LE</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2001</w:t>
      </w:r>
      <w:r w:rsidR="0002209B" w:rsidRPr="00AC062B">
        <w:rPr>
          <w:rStyle w:val="HTMLCite"/>
          <w:rFonts w:ascii="Calibri" w:hAnsi="Calibri" w:cs="Calibri"/>
        </w:rPr>
        <w:t xml:space="preserve">) J Am Chem Soc </w:t>
      </w:r>
      <w:r w:rsidR="0002209B" w:rsidRPr="00AC062B">
        <w:rPr>
          <w:rStyle w:val="cit-vol"/>
          <w:rFonts w:ascii="Calibri" w:hAnsi="Calibri" w:cs="Calibri"/>
          <w:i/>
          <w:iCs/>
        </w:rPr>
        <w:t>123</w:t>
      </w:r>
      <w:r w:rsidR="0002209B" w:rsidRPr="00AC062B">
        <w:rPr>
          <w:rStyle w:val="HTMLCite"/>
          <w:rFonts w:ascii="Calibri" w:hAnsi="Calibri" w:cs="Calibri"/>
        </w:rPr>
        <w:t>:</w:t>
      </w:r>
      <w:r w:rsidR="0002209B" w:rsidRPr="00AC062B">
        <w:rPr>
          <w:rStyle w:val="cit-fpage"/>
          <w:rFonts w:ascii="Calibri" w:hAnsi="Calibri" w:cs="Calibri"/>
          <w:i/>
          <w:iCs/>
        </w:rPr>
        <w:t>4556</w:t>
      </w:r>
      <w:r w:rsidR="0002209B" w:rsidRPr="00AC062B">
        <w:rPr>
          <w:rStyle w:val="HTMLCite"/>
          <w:rFonts w:ascii="Calibri" w:hAnsi="Calibri" w:cs="Calibri"/>
        </w:rPr>
        <w:t>–</w:t>
      </w:r>
      <w:r w:rsidR="0002209B" w:rsidRPr="00AC062B">
        <w:rPr>
          <w:rStyle w:val="cit-lpage"/>
          <w:rFonts w:ascii="Calibri" w:hAnsi="Calibri" w:cs="Calibri"/>
          <w:i/>
          <w:iCs/>
        </w:rPr>
        <w:t>4566</w:t>
      </w:r>
      <w:r w:rsidR="0002209B" w:rsidRPr="00AC062B">
        <w:rPr>
          <w:rStyle w:val="HTMLCite"/>
          <w:rFonts w:ascii="Calibri" w:hAnsi="Calibri" w:cs="Calibri"/>
        </w:rPr>
        <w:t>.</w:t>
      </w:r>
      <w:r w:rsidR="0002209B" w:rsidRPr="00AC062B">
        <w:rPr>
          <w:rFonts w:ascii="Calibri" w:hAnsi="Calibri" w:cs="Calibri"/>
        </w:rPr>
        <w:t xml:space="preserve"> </w:t>
      </w:r>
    </w:p>
    <w:p w14:paraId="318DAD45" w14:textId="01AB5407" w:rsidR="0002209B" w:rsidRPr="00AC062B" w:rsidRDefault="00F6188A" w:rsidP="0004770C">
      <w:pPr>
        <w:pStyle w:val="NoSpacing"/>
        <w:numPr>
          <w:ilvl w:val="0"/>
          <w:numId w:val="2"/>
        </w:numPr>
        <w:ind w:left="360"/>
        <w:rPr>
          <w:rFonts w:ascii="Calibri" w:hAnsi="Calibri" w:cs="Calibri"/>
        </w:rPr>
      </w:pPr>
      <w:hyperlink r:id="rId162" w:anchor="xref-ref-39-1" w:tooltip="View reference 39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Carver</w:t>
      </w:r>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JP</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Richards</w:t>
      </w:r>
      <w:r w:rsidR="0002209B" w:rsidRPr="00AC062B">
        <w:rPr>
          <w:rStyle w:val="cit-auth"/>
          <w:rFonts w:ascii="Calibri" w:hAnsi="Calibri" w:cs="Calibri"/>
        </w:rPr>
        <w:t xml:space="preserve"> </w:t>
      </w:r>
      <w:r w:rsidR="0002209B" w:rsidRPr="00AC062B">
        <w:rPr>
          <w:rStyle w:val="cit-name-given-names"/>
          <w:rFonts w:ascii="Calibri" w:hAnsi="Calibri" w:cs="Calibri"/>
        </w:rPr>
        <w:t>RE</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1972</w:t>
      </w:r>
      <w:r w:rsidR="0002209B" w:rsidRPr="00AC062B">
        <w:rPr>
          <w:rStyle w:val="HTMLCite"/>
          <w:rFonts w:ascii="Calibri" w:hAnsi="Calibri" w:cs="Calibri"/>
        </w:rPr>
        <w:t xml:space="preserve">) J </w:t>
      </w:r>
      <w:proofErr w:type="spellStart"/>
      <w:r w:rsidR="0002209B" w:rsidRPr="00AC062B">
        <w:rPr>
          <w:rStyle w:val="HTMLCite"/>
          <w:rFonts w:ascii="Calibri" w:hAnsi="Calibri" w:cs="Calibri"/>
        </w:rPr>
        <w:t>Magn</w:t>
      </w:r>
      <w:proofErr w:type="spellEnd"/>
      <w:r w:rsidR="0002209B" w:rsidRPr="00AC062B">
        <w:rPr>
          <w:rStyle w:val="HTMLCite"/>
          <w:rFonts w:ascii="Calibri" w:hAnsi="Calibri" w:cs="Calibri"/>
        </w:rPr>
        <w:t xml:space="preserve"> </w:t>
      </w:r>
      <w:proofErr w:type="spellStart"/>
      <w:r w:rsidR="0002209B" w:rsidRPr="00AC062B">
        <w:rPr>
          <w:rStyle w:val="HTMLCite"/>
          <w:rFonts w:ascii="Calibri" w:hAnsi="Calibri" w:cs="Calibri"/>
        </w:rPr>
        <w:t>Reson</w:t>
      </w:r>
      <w:proofErr w:type="spellEnd"/>
      <w:r w:rsidR="0002209B" w:rsidRPr="00AC062B">
        <w:rPr>
          <w:rStyle w:val="HTMLCite"/>
          <w:rFonts w:ascii="Calibri" w:hAnsi="Calibri" w:cs="Calibri"/>
        </w:rPr>
        <w:t xml:space="preserve"> </w:t>
      </w:r>
      <w:r w:rsidR="0002209B" w:rsidRPr="00AC062B">
        <w:rPr>
          <w:rStyle w:val="cit-vol"/>
          <w:rFonts w:ascii="Calibri" w:hAnsi="Calibri" w:cs="Calibri"/>
          <w:i/>
          <w:iCs/>
        </w:rPr>
        <w:t>6</w:t>
      </w:r>
      <w:r w:rsidR="0002209B" w:rsidRPr="00AC062B">
        <w:rPr>
          <w:rStyle w:val="HTMLCite"/>
          <w:rFonts w:ascii="Calibri" w:hAnsi="Calibri" w:cs="Calibri"/>
        </w:rPr>
        <w:t>:</w:t>
      </w:r>
      <w:r w:rsidR="0002209B" w:rsidRPr="00AC062B">
        <w:rPr>
          <w:rStyle w:val="cit-fpage"/>
          <w:rFonts w:ascii="Calibri" w:hAnsi="Calibri" w:cs="Calibri"/>
          <w:i/>
          <w:iCs/>
        </w:rPr>
        <w:t>89</w:t>
      </w:r>
      <w:r w:rsidR="0002209B" w:rsidRPr="00AC062B">
        <w:rPr>
          <w:rStyle w:val="HTMLCite"/>
          <w:rFonts w:ascii="Calibri" w:hAnsi="Calibri" w:cs="Calibri"/>
        </w:rPr>
        <w:t>–</w:t>
      </w:r>
      <w:r w:rsidR="0002209B" w:rsidRPr="00AC062B">
        <w:rPr>
          <w:rStyle w:val="cit-lpage"/>
          <w:rFonts w:ascii="Calibri" w:hAnsi="Calibri" w:cs="Calibri"/>
          <w:i/>
          <w:iCs/>
        </w:rPr>
        <w:t>105</w:t>
      </w:r>
      <w:r w:rsidR="0002209B" w:rsidRPr="00AC062B">
        <w:rPr>
          <w:rStyle w:val="HTMLCite"/>
          <w:rFonts w:ascii="Calibri" w:hAnsi="Calibri" w:cs="Calibri"/>
        </w:rPr>
        <w:t>.</w:t>
      </w:r>
      <w:r w:rsidR="0002209B" w:rsidRPr="00AC062B">
        <w:rPr>
          <w:rFonts w:ascii="Calibri" w:hAnsi="Calibri" w:cs="Calibri"/>
        </w:rPr>
        <w:t xml:space="preserve"> </w:t>
      </w:r>
    </w:p>
    <w:p w14:paraId="03F9C8BB" w14:textId="46F14A4F" w:rsidR="0002209B" w:rsidRPr="00AC062B" w:rsidRDefault="00F6188A" w:rsidP="0004770C">
      <w:pPr>
        <w:pStyle w:val="NoSpacing"/>
        <w:numPr>
          <w:ilvl w:val="0"/>
          <w:numId w:val="2"/>
        </w:numPr>
        <w:ind w:left="360"/>
        <w:rPr>
          <w:rFonts w:ascii="Calibri" w:hAnsi="Calibri" w:cs="Calibri"/>
        </w:rPr>
      </w:pPr>
      <w:hyperlink r:id="rId163" w:anchor="xref-ref-40-1" w:tooltip="View reference 40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Davis</w:t>
      </w:r>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DG</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r w:rsidR="0002209B" w:rsidRPr="00AC062B">
        <w:rPr>
          <w:rStyle w:val="cit-name-surname"/>
          <w:rFonts w:ascii="Calibri" w:hAnsi="Calibri" w:cs="Calibri"/>
        </w:rPr>
        <w:t>Perlman</w:t>
      </w:r>
      <w:r w:rsidR="0002209B" w:rsidRPr="00AC062B">
        <w:rPr>
          <w:rStyle w:val="cit-auth"/>
          <w:rFonts w:ascii="Calibri" w:hAnsi="Calibri" w:cs="Calibri"/>
        </w:rPr>
        <w:t xml:space="preserve"> </w:t>
      </w:r>
      <w:r w:rsidR="0002209B" w:rsidRPr="00AC062B">
        <w:rPr>
          <w:rStyle w:val="cit-name-given-names"/>
          <w:rFonts w:ascii="Calibri" w:hAnsi="Calibri" w:cs="Calibri"/>
        </w:rPr>
        <w:t>ME</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London</w:t>
      </w:r>
      <w:r w:rsidR="0002209B" w:rsidRPr="00AC062B">
        <w:rPr>
          <w:rStyle w:val="cit-auth"/>
          <w:rFonts w:ascii="Calibri" w:hAnsi="Calibri" w:cs="Calibri"/>
        </w:rPr>
        <w:t xml:space="preserve"> </w:t>
      </w:r>
      <w:r w:rsidR="0002209B" w:rsidRPr="00AC062B">
        <w:rPr>
          <w:rStyle w:val="cit-name-given-names"/>
          <w:rFonts w:ascii="Calibri" w:hAnsi="Calibri" w:cs="Calibri"/>
        </w:rPr>
        <w:t>RE</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1994</w:t>
      </w:r>
      <w:r w:rsidR="0002209B" w:rsidRPr="00AC062B">
        <w:rPr>
          <w:rStyle w:val="HTMLCite"/>
          <w:rFonts w:ascii="Calibri" w:hAnsi="Calibri" w:cs="Calibri"/>
        </w:rPr>
        <w:t xml:space="preserve">) J </w:t>
      </w:r>
      <w:proofErr w:type="spellStart"/>
      <w:r w:rsidR="0002209B" w:rsidRPr="00AC062B">
        <w:rPr>
          <w:rStyle w:val="HTMLCite"/>
          <w:rFonts w:ascii="Calibri" w:hAnsi="Calibri" w:cs="Calibri"/>
        </w:rPr>
        <w:t>Magn</w:t>
      </w:r>
      <w:proofErr w:type="spellEnd"/>
      <w:r w:rsidR="0002209B" w:rsidRPr="00AC062B">
        <w:rPr>
          <w:rStyle w:val="HTMLCite"/>
          <w:rFonts w:ascii="Calibri" w:hAnsi="Calibri" w:cs="Calibri"/>
        </w:rPr>
        <w:t xml:space="preserve"> </w:t>
      </w:r>
      <w:proofErr w:type="spellStart"/>
      <w:r w:rsidR="0002209B" w:rsidRPr="00AC062B">
        <w:rPr>
          <w:rStyle w:val="HTMLCite"/>
          <w:rFonts w:ascii="Calibri" w:hAnsi="Calibri" w:cs="Calibri"/>
        </w:rPr>
        <w:t>Reson</w:t>
      </w:r>
      <w:proofErr w:type="spellEnd"/>
      <w:r w:rsidR="0002209B" w:rsidRPr="00AC062B">
        <w:rPr>
          <w:rStyle w:val="HTMLCite"/>
          <w:rFonts w:ascii="Calibri" w:hAnsi="Calibri" w:cs="Calibri"/>
        </w:rPr>
        <w:t xml:space="preserve"> Ser B </w:t>
      </w:r>
      <w:r w:rsidR="0002209B" w:rsidRPr="00AC062B">
        <w:rPr>
          <w:rStyle w:val="cit-vol"/>
          <w:rFonts w:ascii="Calibri" w:hAnsi="Calibri" w:cs="Calibri"/>
          <w:i/>
          <w:iCs/>
        </w:rPr>
        <w:t>104</w:t>
      </w:r>
      <w:r w:rsidR="0002209B" w:rsidRPr="00AC062B">
        <w:rPr>
          <w:rStyle w:val="HTMLCite"/>
          <w:rFonts w:ascii="Calibri" w:hAnsi="Calibri" w:cs="Calibri"/>
        </w:rPr>
        <w:t>:</w:t>
      </w:r>
      <w:r w:rsidR="0002209B" w:rsidRPr="00AC062B">
        <w:rPr>
          <w:rStyle w:val="cit-fpage"/>
          <w:rFonts w:ascii="Calibri" w:hAnsi="Calibri" w:cs="Calibri"/>
          <w:i/>
          <w:iCs/>
        </w:rPr>
        <w:t>266</w:t>
      </w:r>
      <w:r w:rsidR="0002209B" w:rsidRPr="00AC062B">
        <w:rPr>
          <w:rStyle w:val="HTMLCite"/>
          <w:rFonts w:ascii="Calibri" w:hAnsi="Calibri" w:cs="Calibri"/>
        </w:rPr>
        <w:t>–</w:t>
      </w:r>
      <w:r w:rsidR="0002209B" w:rsidRPr="00AC062B">
        <w:rPr>
          <w:rStyle w:val="cit-lpage"/>
          <w:rFonts w:ascii="Calibri" w:hAnsi="Calibri" w:cs="Calibri"/>
          <w:i/>
          <w:iCs/>
        </w:rPr>
        <w:t>275</w:t>
      </w:r>
      <w:r w:rsidR="0002209B" w:rsidRPr="00AC062B">
        <w:rPr>
          <w:rStyle w:val="HTMLCite"/>
          <w:rFonts w:ascii="Calibri" w:hAnsi="Calibri" w:cs="Calibri"/>
        </w:rPr>
        <w:t>.</w:t>
      </w:r>
      <w:r w:rsidR="0002209B" w:rsidRPr="00AC062B">
        <w:rPr>
          <w:rFonts w:ascii="Calibri" w:hAnsi="Calibri" w:cs="Calibri"/>
        </w:rPr>
        <w:t xml:space="preserve"> </w:t>
      </w:r>
    </w:p>
    <w:p w14:paraId="723BD7F5" w14:textId="52635CC7" w:rsidR="0002209B" w:rsidRPr="00AC062B" w:rsidRDefault="00F6188A" w:rsidP="0004770C">
      <w:pPr>
        <w:pStyle w:val="NoSpacing"/>
        <w:numPr>
          <w:ilvl w:val="0"/>
          <w:numId w:val="2"/>
        </w:numPr>
        <w:ind w:left="360"/>
        <w:rPr>
          <w:rFonts w:ascii="Calibri" w:hAnsi="Calibri" w:cs="Calibri"/>
        </w:rPr>
      </w:pPr>
      <w:hyperlink r:id="rId164" w:anchor="xref-ref-41-1" w:tooltip="View reference 41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Jen</w:t>
      </w:r>
      <w:r w:rsidR="0002209B" w:rsidRPr="00AC062B">
        <w:rPr>
          <w:rStyle w:val="cit-auth"/>
          <w:rFonts w:ascii="Calibri" w:hAnsi="Calibri" w:cs="Calibri"/>
        </w:rPr>
        <w:t xml:space="preserve"> </w:t>
      </w:r>
      <w:r w:rsidR="0002209B" w:rsidRPr="00AC062B">
        <w:rPr>
          <w:rStyle w:val="cit-name-given-names"/>
          <w:rFonts w:ascii="Calibri" w:hAnsi="Calibri" w:cs="Calibri"/>
        </w:rPr>
        <w:t>J</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1978</w:t>
      </w:r>
      <w:r w:rsidR="0002209B" w:rsidRPr="00AC062B">
        <w:rPr>
          <w:rStyle w:val="HTMLCite"/>
          <w:rFonts w:ascii="Calibri" w:hAnsi="Calibri" w:cs="Calibri"/>
        </w:rPr>
        <w:t xml:space="preserve">) J </w:t>
      </w:r>
      <w:proofErr w:type="spellStart"/>
      <w:r w:rsidR="0002209B" w:rsidRPr="00AC062B">
        <w:rPr>
          <w:rStyle w:val="HTMLCite"/>
          <w:rFonts w:ascii="Calibri" w:hAnsi="Calibri" w:cs="Calibri"/>
        </w:rPr>
        <w:t>Magn</w:t>
      </w:r>
      <w:proofErr w:type="spellEnd"/>
      <w:r w:rsidR="0002209B" w:rsidRPr="00AC062B">
        <w:rPr>
          <w:rStyle w:val="HTMLCite"/>
          <w:rFonts w:ascii="Calibri" w:hAnsi="Calibri" w:cs="Calibri"/>
        </w:rPr>
        <w:t xml:space="preserve"> </w:t>
      </w:r>
      <w:proofErr w:type="spellStart"/>
      <w:r w:rsidR="0002209B" w:rsidRPr="00AC062B">
        <w:rPr>
          <w:rStyle w:val="HTMLCite"/>
          <w:rFonts w:ascii="Calibri" w:hAnsi="Calibri" w:cs="Calibri"/>
        </w:rPr>
        <w:t>Reson</w:t>
      </w:r>
      <w:proofErr w:type="spellEnd"/>
      <w:r w:rsidR="0002209B" w:rsidRPr="00AC062B">
        <w:rPr>
          <w:rStyle w:val="HTMLCite"/>
          <w:rFonts w:ascii="Calibri" w:hAnsi="Calibri" w:cs="Calibri"/>
        </w:rPr>
        <w:t xml:space="preserve"> </w:t>
      </w:r>
      <w:r w:rsidR="0002209B" w:rsidRPr="00AC062B">
        <w:rPr>
          <w:rStyle w:val="cit-vol"/>
          <w:rFonts w:ascii="Calibri" w:hAnsi="Calibri" w:cs="Calibri"/>
          <w:i/>
          <w:iCs/>
        </w:rPr>
        <w:t>30</w:t>
      </w:r>
      <w:r w:rsidR="0002209B" w:rsidRPr="00AC062B">
        <w:rPr>
          <w:rStyle w:val="HTMLCite"/>
          <w:rFonts w:ascii="Calibri" w:hAnsi="Calibri" w:cs="Calibri"/>
        </w:rPr>
        <w:t>:</w:t>
      </w:r>
      <w:r w:rsidR="0002209B" w:rsidRPr="00AC062B">
        <w:rPr>
          <w:rStyle w:val="cit-fpage"/>
          <w:rFonts w:ascii="Calibri" w:hAnsi="Calibri" w:cs="Calibri"/>
          <w:i/>
          <w:iCs/>
        </w:rPr>
        <w:t>111</w:t>
      </w:r>
      <w:r w:rsidR="0002209B" w:rsidRPr="00AC062B">
        <w:rPr>
          <w:rStyle w:val="HTMLCite"/>
          <w:rFonts w:ascii="Calibri" w:hAnsi="Calibri" w:cs="Calibri"/>
        </w:rPr>
        <w:t>–</w:t>
      </w:r>
      <w:r w:rsidR="0002209B" w:rsidRPr="00AC062B">
        <w:rPr>
          <w:rStyle w:val="cit-lpage"/>
          <w:rFonts w:ascii="Calibri" w:hAnsi="Calibri" w:cs="Calibri"/>
          <w:i/>
          <w:iCs/>
        </w:rPr>
        <w:t>128</w:t>
      </w:r>
      <w:r w:rsidR="0002209B" w:rsidRPr="00AC062B">
        <w:rPr>
          <w:rStyle w:val="HTMLCite"/>
          <w:rFonts w:ascii="Calibri" w:hAnsi="Calibri" w:cs="Calibri"/>
        </w:rPr>
        <w:t>.</w:t>
      </w:r>
      <w:r w:rsidR="0002209B" w:rsidRPr="00AC062B">
        <w:rPr>
          <w:rFonts w:ascii="Calibri" w:hAnsi="Calibri" w:cs="Calibri"/>
        </w:rPr>
        <w:t xml:space="preserve"> </w:t>
      </w:r>
    </w:p>
    <w:p w14:paraId="39303686" w14:textId="7AD154DA" w:rsidR="0002209B" w:rsidRPr="00AC062B" w:rsidRDefault="00F6188A" w:rsidP="0004770C">
      <w:pPr>
        <w:pStyle w:val="NoSpacing"/>
        <w:numPr>
          <w:ilvl w:val="0"/>
          <w:numId w:val="2"/>
        </w:numPr>
        <w:ind w:left="360"/>
        <w:rPr>
          <w:rFonts w:ascii="Calibri" w:hAnsi="Calibri" w:cs="Calibri"/>
        </w:rPr>
      </w:pPr>
      <w:hyperlink r:id="rId165" w:anchor="xref-ref-42-1" w:tooltip="View reference 42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Mulder</w:t>
      </w:r>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FA</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proofErr w:type="spellStart"/>
      <w:r w:rsidR="0002209B" w:rsidRPr="00AC062B">
        <w:rPr>
          <w:rStyle w:val="cit-name-surname"/>
          <w:rFonts w:ascii="Calibri" w:hAnsi="Calibri" w:cs="Calibri"/>
        </w:rPr>
        <w:t>Skrynnikov</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NR</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Hon</w:t>
      </w:r>
      <w:r w:rsidR="0002209B" w:rsidRPr="00AC062B">
        <w:rPr>
          <w:rStyle w:val="cit-auth"/>
          <w:rFonts w:ascii="Calibri" w:hAnsi="Calibri" w:cs="Calibri"/>
        </w:rPr>
        <w:t xml:space="preserve"> </w:t>
      </w:r>
      <w:r w:rsidR="0002209B" w:rsidRPr="00AC062B">
        <w:rPr>
          <w:rStyle w:val="cit-name-given-names"/>
          <w:rFonts w:ascii="Calibri" w:hAnsi="Calibri" w:cs="Calibri"/>
        </w:rPr>
        <w:t>B</w:t>
      </w:r>
      <w:r w:rsidR="0002209B" w:rsidRPr="00AC062B">
        <w:rPr>
          <w:rStyle w:val="cit-auth"/>
          <w:rFonts w:ascii="Calibri" w:hAnsi="Calibri" w:cs="Calibri"/>
        </w:rPr>
        <w:t xml:space="preserve"> </w:t>
      </w:r>
      <w:r w:rsidR="0002209B" w:rsidRPr="00AC062B">
        <w:rPr>
          <w:rFonts w:ascii="Calibri" w:hAnsi="Calibri" w:cs="Calibri"/>
        </w:rPr>
        <w:t xml:space="preserve">, </w:t>
      </w:r>
      <w:proofErr w:type="spellStart"/>
      <w:r w:rsidR="0002209B" w:rsidRPr="00AC062B">
        <w:rPr>
          <w:rStyle w:val="cit-name-surname"/>
          <w:rFonts w:ascii="Calibri" w:hAnsi="Calibri" w:cs="Calibri"/>
        </w:rPr>
        <w:t>Dahlquist</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FW</w:t>
      </w:r>
      <w:r w:rsidR="0002209B" w:rsidRPr="00AC062B">
        <w:rPr>
          <w:rStyle w:val="cit-auth"/>
          <w:rFonts w:ascii="Calibri" w:hAnsi="Calibri" w:cs="Calibri"/>
        </w:rPr>
        <w:t xml:space="preserve"> </w:t>
      </w:r>
      <w:r w:rsidR="0002209B" w:rsidRPr="00AC062B">
        <w:rPr>
          <w:rFonts w:ascii="Calibri" w:hAnsi="Calibri" w:cs="Calibri"/>
        </w:rPr>
        <w:t xml:space="preserve">, </w:t>
      </w:r>
      <w:r w:rsidR="0002209B" w:rsidRPr="00AC062B">
        <w:rPr>
          <w:rStyle w:val="cit-name-surname"/>
          <w:rFonts w:ascii="Calibri" w:hAnsi="Calibri" w:cs="Calibri"/>
        </w:rPr>
        <w:t>Kay</w:t>
      </w:r>
      <w:r w:rsidR="0002209B" w:rsidRPr="00AC062B">
        <w:rPr>
          <w:rStyle w:val="cit-auth"/>
          <w:rFonts w:ascii="Calibri" w:hAnsi="Calibri" w:cs="Calibri"/>
        </w:rPr>
        <w:t xml:space="preserve"> </w:t>
      </w:r>
      <w:r w:rsidR="0002209B" w:rsidRPr="00AC062B">
        <w:rPr>
          <w:rStyle w:val="cit-name-given-names"/>
          <w:rFonts w:ascii="Calibri" w:hAnsi="Calibri" w:cs="Calibri"/>
        </w:rPr>
        <w:t>LE</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2001</w:t>
      </w:r>
      <w:r w:rsidR="0002209B" w:rsidRPr="00AC062B">
        <w:rPr>
          <w:rStyle w:val="HTMLCite"/>
          <w:rFonts w:ascii="Calibri" w:hAnsi="Calibri" w:cs="Calibri"/>
        </w:rPr>
        <w:t xml:space="preserve">) J Am Chem Soc </w:t>
      </w:r>
      <w:r w:rsidR="0002209B" w:rsidRPr="00AC062B">
        <w:rPr>
          <w:rStyle w:val="cit-vol"/>
          <w:rFonts w:ascii="Calibri" w:hAnsi="Calibri" w:cs="Calibri"/>
          <w:i/>
          <w:iCs/>
        </w:rPr>
        <w:t>123</w:t>
      </w:r>
      <w:r w:rsidR="0002209B" w:rsidRPr="00AC062B">
        <w:rPr>
          <w:rStyle w:val="HTMLCite"/>
          <w:rFonts w:ascii="Calibri" w:hAnsi="Calibri" w:cs="Calibri"/>
        </w:rPr>
        <w:t>:</w:t>
      </w:r>
      <w:r w:rsidR="0002209B" w:rsidRPr="00AC062B">
        <w:rPr>
          <w:rStyle w:val="cit-fpage"/>
          <w:rFonts w:ascii="Calibri" w:hAnsi="Calibri" w:cs="Calibri"/>
          <w:i/>
          <w:iCs/>
        </w:rPr>
        <w:t>967</w:t>
      </w:r>
      <w:r w:rsidR="0002209B" w:rsidRPr="00AC062B">
        <w:rPr>
          <w:rStyle w:val="HTMLCite"/>
          <w:rFonts w:ascii="Calibri" w:hAnsi="Calibri" w:cs="Calibri"/>
        </w:rPr>
        <w:t>–</w:t>
      </w:r>
      <w:r w:rsidR="0002209B" w:rsidRPr="00AC062B">
        <w:rPr>
          <w:rStyle w:val="cit-lpage"/>
          <w:rFonts w:ascii="Calibri" w:hAnsi="Calibri" w:cs="Calibri"/>
          <w:i/>
          <w:iCs/>
        </w:rPr>
        <w:t>975</w:t>
      </w:r>
      <w:r w:rsidR="0002209B" w:rsidRPr="00AC062B">
        <w:rPr>
          <w:rStyle w:val="HTMLCite"/>
          <w:rFonts w:ascii="Calibri" w:hAnsi="Calibri" w:cs="Calibri"/>
        </w:rPr>
        <w:t>.</w:t>
      </w:r>
      <w:r w:rsidR="0002209B" w:rsidRPr="00AC062B">
        <w:rPr>
          <w:rFonts w:ascii="Calibri" w:hAnsi="Calibri" w:cs="Calibri"/>
        </w:rPr>
        <w:t xml:space="preserve"> </w:t>
      </w:r>
    </w:p>
    <w:p w14:paraId="73D454CD" w14:textId="6D5EFE6B" w:rsidR="007C7AF2" w:rsidRPr="00AC062B" w:rsidRDefault="00F6188A" w:rsidP="0004770C">
      <w:pPr>
        <w:pStyle w:val="NoSpacing"/>
        <w:numPr>
          <w:ilvl w:val="0"/>
          <w:numId w:val="2"/>
        </w:numPr>
        <w:ind w:left="360"/>
        <w:rPr>
          <w:rFonts w:ascii="Calibri" w:hAnsi="Calibri" w:cs="Calibri"/>
        </w:rPr>
      </w:pPr>
      <w:hyperlink r:id="rId166" w:anchor="xref-ref-43-1" w:tooltip="View reference 43 in text" w:history="1">
        <w:r w:rsidR="0002209B" w:rsidRPr="00AC062B">
          <w:rPr>
            <w:rStyle w:val="Hyperlink"/>
            <w:rFonts w:ascii="Cambria Math" w:hAnsi="Cambria Math" w:cs="Cambria Math"/>
            <w:color w:val="auto"/>
          </w:rPr>
          <w:t>↵</w:t>
        </w:r>
      </w:hyperlink>
      <w:r w:rsidR="0002209B" w:rsidRPr="00AC062B">
        <w:rPr>
          <w:rFonts w:ascii="Calibri" w:hAnsi="Calibri" w:cs="Calibri"/>
        </w:rPr>
        <w:t xml:space="preserve"> </w:t>
      </w:r>
      <w:r w:rsidR="0002209B" w:rsidRPr="00AC062B">
        <w:rPr>
          <w:rStyle w:val="cit-name-surname"/>
          <w:rFonts w:ascii="Calibri" w:hAnsi="Calibri" w:cs="Calibri"/>
        </w:rPr>
        <w:t>Gandour</w:t>
      </w:r>
      <w:r w:rsidR="0002209B" w:rsidRPr="00AC062B">
        <w:rPr>
          <w:rStyle w:val="cit-auth"/>
          <w:rFonts w:ascii="Calibri" w:hAnsi="Calibri" w:cs="Calibri"/>
        </w:rPr>
        <w:t xml:space="preserve"> </w:t>
      </w:r>
      <w:proofErr w:type="gramStart"/>
      <w:r w:rsidR="0002209B" w:rsidRPr="00AC062B">
        <w:rPr>
          <w:rStyle w:val="cit-name-given-names"/>
          <w:rFonts w:ascii="Calibri" w:hAnsi="Calibri" w:cs="Calibri"/>
        </w:rPr>
        <w:t>RD</w:t>
      </w:r>
      <w:r w:rsidR="0002209B" w:rsidRPr="00AC062B">
        <w:rPr>
          <w:rStyle w:val="cit-auth"/>
          <w:rFonts w:ascii="Calibri" w:hAnsi="Calibri" w:cs="Calibri"/>
        </w:rPr>
        <w:t xml:space="preserve"> </w:t>
      </w:r>
      <w:r w:rsidR="0002209B" w:rsidRPr="00AC062B">
        <w:rPr>
          <w:rFonts w:ascii="Calibri" w:hAnsi="Calibri" w:cs="Calibri"/>
        </w:rPr>
        <w:t>,</w:t>
      </w:r>
      <w:proofErr w:type="gramEnd"/>
      <w:r w:rsidR="0002209B" w:rsidRPr="00AC062B">
        <w:rPr>
          <w:rFonts w:ascii="Calibri" w:hAnsi="Calibri" w:cs="Calibri"/>
        </w:rPr>
        <w:t xml:space="preserve"> </w:t>
      </w:r>
      <w:proofErr w:type="spellStart"/>
      <w:r w:rsidR="0002209B" w:rsidRPr="00AC062B">
        <w:rPr>
          <w:rStyle w:val="cit-name-surname"/>
          <w:rFonts w:ascii="Calibri" w:hAnsi="Calibri" w:cs="Calibri"/>
        </w:rPr>
        <w:t>Schowen</w:t>
      </w:r>
      <w:proofErr w:type="spellEnd"/>
      <w:r w:rsidR="0002209B" w:rsidRPr="00AC062B">
        <w:rPr>
          <w:rStyle w:val="cit-auth"/>
          <w:rFonts w:ascii="Calibri" w:hAnsi="Calibri" w:cs="Calibri"/>
        </w:rPr>
        <w:t xml:space="preserve"> </w:t>
      </w:r>
      <w:r w:rsidR="0002209B" w:rsidRPr="00AC062B">
        <w:rPr>
          <w:rStyle w:val="cit-name-given-names"/>
          <w:rFonts w:ascii="Calibri" w:hAnsi="Calibri" w:cs="Calibri"/>
        </w:rPr>
        <w:t>RL</w:t>
      </w:r>
      <w:r w:rsidR="0002209B" w:rsidRPr="00AC062B">
        <w:rPr>
          <w:rStyle w:val="cit-auth"/>
          <w:rFonts w:ascii="Calibri" w:hAnsi="Calibri" w:cs="Calibri"/>
        </w:rPr>
        <w:t xml:space="preserve"> </w:t>
      </w:r>
      <w:r w:rsidR="0002209B" w:rsidRPr="00AC062B">
        <w:rPr>
          <w:rStyle w:val="HTMLCite"/>
          <w:rFonts w:ascii="Calibri" w:hAnsi="Calibri" w:cs="Calibri"/>
        </w:rPr>
        <w:t>(</w:t>
      </w:r>
      <w:r w:rsidR="0002209B" w:rsidRPr="00AC062B">
        <w:rPr>
          <w:rStyle w:val="cit-pub-date"/>
          <w:rFonts w:ascii="Calibri" w:hAnsi="Calibri" w:cs="Calibri"/>
          <w:i/>
          <w:iCs/>
        </w:rPr>
        <w:t>1978</w:t>
      </w:r>
      <w:r w:rsidR="0002209B" w:rsidRPr="00AC062B">
        <w:rPr>
          <w:rStyle w:val="HTMLCite"/>
          <w:rFonts w:ascii="Calibri" w:hAnsi="Calibri" w:cs="Calibri"/>
        </w:rPr>
        <w:t xml:space="preserve">) </w:t>
      </w:r>
      <w:proofErr w:type="spellStart"/>
      <w:r w:rsidR="0002209B" w:rsidRPr="00AC062B">
        <w:rPr>
          <w:rStyle w:val="cit-source"/>
          <w:rFonts w:ascii="Calibri" w:hAnsi="Calibri" w:cs="Calibri"/>
          <w:i/>
          <w:iCs/>
        </w:rPr>
        <w:t>Tranistion</w:t>
      </w:r>
      <w:proofErr w:type="spellEnd"/>
      <w:r w:rsidR="0002209B" w:rsidRPr="00AC062B">
        <w:rPr>
          <w:rStyle w:val="cit-source"/>
          <w:rFonts w:ascii="Calibri" w:hAnsi="Calibri" w:cs="Calibri"/>
          <w:i/>
          <w:iCs/>
        </w:rPr>
        <w:t xml:space="preserve"> States of Biochemical Processes</w:t>
      </w:r>
      <w:r w:rsidR="0002209B" w:rsidRPr="00AC062B">
        <w:rPr>
          <w:rStyle w:val="HTMLCite"/>
          <w:rFonts w:ascii="Calibri" w:hAnsi="Calibri" w:cs="Calibri"/>
        </w:rPr>
        <w:t xml:space="preserve"> (</w:t>
      </w:r>
      <w:r w:rsidR="0002209B" w:rsidRPr="00AC062B">
        <w:rPr>
          <w:rStyle w:val="cit-publ-name"/>
          <w:rFonts w:ascii="Calibri" w:hAnsi="Calibri" w:cs="Calibri"/>
          <w:i/>
          <w:iCs/>
        </w:rPr>
        <w:t>Plenum</w:t>
      </w:r>
      <w:r w:rsidR="0002209B" w:rsidRPr="00AC062B">
        <w:rPr>
          <w:rStyle w:val="HTMLCite"/>
          <w:rFonts w:ascii="Calibri" w:hAnsi="Calibri" w:cs="Calibri"/>
        </w:rPr>
        <w:t xml:space="preserve">, </w:t>
      </w:r>
      <w:r w:rsidR="0002209B" w:rsidRPr="00AC062B">
        <w:rPr>
          <w:rStyle w:val="cit-publ-loc"/>
          <w:rFonts w:ascii="Calibri" w:hAnsi="Calibri" w:cs="Calibri"/>
          <w:i/>
          <w:iCs/>
        </w:rPr>
        <w:t>New York</w:t>
      </w:r>
      <w:r w:rsidR="0002209B" w:rsidRPr="00AC062B">
        <w:rPr>
          <w:rStyle w:val="HTMLCite"/>
          <w:rFonts w:ascii="Calibri" w:hAnsi="Calibri" w:cs="Calibri"/>
        </w:rPr>
        <w:t xml:space="preserve">), p </w:t>
      </w:r>
      <w:r w:rsidR="0002209B" w:rsidRPr="00AC062B">
        <w:rPr>
          <w:rStyle w:val="cit-fpage"/>
          <w:rFonts w:ascii="Calibri" w:hAnsi="Calibri" w:cs="Calibri"/>
          <w:i/>
          <w:iCs/>
        </w:rPr>
        <w:t>616</w:t>
      </w:r>
      <w:r w:rsidR="0002209B" w:rsidRPr="00AC062B">
        <w:rPr>
          <w:rStyle w:val="HTMLCite"/>
          <w:rFonts w:ascii="Calibri" w:hAnsi="Calibri" w:cs="Calibri"/>
        </w:rPr>
        <w:t>.</w:t>
      </w:r>
      <w:r w:rsidR="0002209B" w:rsidRPr="00AC062B">
        <w:rPr>
          <w:rFonts w:ascii="Calibri" w:hAnsi="Calibri" w:cs="Calibri"/>
        </w:rPr>
        <w:t xml:space="preserve"> </w:t>
      </w:r>
    </w:p>
    <w:sectPr w:rsidR="007C7AF2" w:rsidRPr="00AC062B"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F30D5"/>
    <w:multiLevelType w:val="hybridMultilevel"/>
    <w:tmpl w:val="3D428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084C57"/>
    <w:multiLevelType w:val="hybridMultilevel"/>
    <w:tmpl w:val="0A943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73689D"/>
    <w:multiLevelType w:val="hybridMultilevel"/>
    <w:tmpl w:val="CCE29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524297"/>
    <w:multiLevelType w:val="hybridMultilevel"/>
    <w:tmpl w:val="C73CD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XcubJdfux8tgqjBjOzCkN+hvUVSLF2r34WJdN60+YYaeAKxxefeUyB4ugU6schZ75E3Tj5C/ZcPIsVHH/XT77g==" w:salt="aFDAsQTxyYZY2aOrptalI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980"/>
    <w:rsid w:val="00013F66"/>
    <w:rsid w:val="00014F38"/>
    <w:rsid w:val="00015F88"/>
    <w:rsid w:val="0002209B"/>
    <w:rsid w:val="0002269D"/>
    <w:rsid w:val="000233C1"/>
    <w:rsid w:val="00024048"/>
    <w:rsid w:val="00026BC7"/>
    <w:rsid w:val="0003036D"/>
    <w:rsid w:val="00030E72"/>
    <w:rsid w:val="00034205"/>
    <w:rsid w:val="00035704"/>
    <w:rsid w:val="00041C27"/>
    <w:rsid w:val="000437DE"/>
    <w:rsid w:val="00043C8E"/>
    <w:rsid w:val="00044EBA"/>
    <w:rsid w:val="00045B75"/>
    <w:rsid w:val="0004637E"/>
    <w:rsid w:val="0004717F"/>
    <w:rsid w:val="0004770C"/>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87BF2"/>
    <w:rsid w:val="00090383"/>
    <w:rsid w:val="0009064A"/>
    <w:rsid w:val="00091815"/>
    <w:rsid w:val="00092348"/>
    <w:rsid w:val="00092DFF"/>
    <w:rsid w:val="00093C1A"/>
    <w:rsid w:val="00097FBC"/>
    <w:rsid w:val="000A0975"/>
    <w:rsid w:val="000A266C"/>
    <w:rsid w:val="000A3059"/>
    <w:rsid w:val="000A7622"/>
    <w:rsid w:val="000A7F84"/>
    <w:rsid w:val="000B1D7F"/>
    <w:rsid w:val="000B1EEB"/>
    <w:rsid w:val="000B22D3"/>
    <w:rsid w:val="000B2768"/>
    <w:rsid w:val="000B3464"/>
    <w:rsid w:val="000B389E"/>
    <w:rsid w:val="000B501D"/>
    <w:rsid w:val="000B5170"/>
    <w:rsid w:val="000C0E5B"/>
    <w:rsid w:val="000C43B7"/>
    <w:rsid w:val="000C6BA7"/>
    <w:rsid w:val="000D00DC"/>
    <w:rsid w:val="000D0A30"/>
    <w:rsid w:val="000D3573"/>
    <w:rsid w:val="000D4F0B"/>
    <w:rsid w:val="000D6BF2"/>
    <w:rsid w:val="000E69EF"/>
    <w:rsid w:val="000E7C46"/>
    <w:rsid w:val="000F0449"/>
    <w:rsid w:val="000F08DA"/>
    <w:rsid w:val="000F14F0"/>
    <w:rsid w:val="000F1D5E"/>
    <w:rsid w:val="000F23D9"/>
    <w:rsid w:val="000F2787"/>
    <w:rsid w:val="000F33D0"/>
    <w:rsid w:val="00101A98"/>
    <w:rsid w:val="00103A46"/>
    <w:rsid w:val="00104CE6"/>
    <w:rsid w:val="00107EA8"/>
    <w:rsid w:val="001120C5"/>
    <w:rsid w:val="00114114"/>
    <w:rsid w:val="00115F37"/>
    <w:rsid w:val="00117F89"/>
    <w:rsid w:val="001200F7"/>
    <w:rsid w:val="00120313"/>
    <w:rsid w:val="001233A5"/>
    <w:rsid w:val="00123BC0"/>
    <w:rsid w:val="00123E80"/>
    <w:rsid w:val="0012451C"/>
    <w:rsid w:val="00131A15"/>
    <w:rsid w:val="00131C28"/>
    <w:rsid w:val="00134CF7"/>
    <w:rsid w:val="001352A5"/>
    <w:rsid w:val="0014182B"/>
    <w:rsid w:val="0014490B"/>
    <w:rsid w:val="00146A5C"/>
    <w:rsid w:val="00146E50"/>
    <w:rsid w:val="00147CF5"/>
    <w:rsid w:val="00150DB6"/>
    <w:rsid w:val="00154D34"/>
    <w:rsid w:val="00160E1F"/>
    <w:rsid w:val="00161372"/>
    <w:rsid w:val="001622DB"/>
    <w:rsid w:val="00163F71"/>
    <w:rsid w:val="00173556"/>
    <w:rsid w:val="001738E2"/>
    <w:rsid w:val="00177615"/>
    <w:rsid w:val="0018114F"/>
    <w:rsid w:val="00181ADF"/>
    <w:rsid w:val="00183A38"/>
    <w:rsid w:val="001854EA"/>
    <w:rsid w:val="00185C26"/>
    <w:rsid w:val="00196C7C"/>
    <w:rsid w:val="001A16DB"/>
    <w:rsid w:val="001A1C71"/>
    <w:rsid w:val="001A1DF4"/>
    <w:rsid w:val="001A34C4"/>
    <w:rsid w:val="001B6E76"/>
    <w:rsid w:val="001C3A3F"/>
    <w:rsid w:val="001D1087"/>
    <w:rsid w:val="001D2448"/>
    <w:rsid w:val="001D3ADE"/>
    <w:rsid w:val="001D58D3"/>
    <w:rsid w:val="001D776C"/>
    <w:rsid w:val="001D7BCC"/>
    <w:rsid w:val="001E18FE"/>
    <w:rsid w:val="001E3650"/>
    <w:rsid w:val="001F2164"/>
    <w:rsid w:val="001F251B"/>
    <w:rsid w:val="001F70BC"/>
    <w:rsid w:val="001F7FBE"/>
    <w:rsid w:val="002016B1"/>
    <w:rsid w:val="00201875"/>
    <w:rsid w:val="00201AFD"/>
    <w:rsid w:val="00201FDC"/>
    <w:rsid w:val="002022D8"/>
    <w:rsid w:val="00206486"/>
    <w:rsid w:val="00206CC8"/>
    <w:rsid w:val="00211422"/>
    <w:rsid w:val="00212109"/>
    <w:rsid w:val="00214117"/>
    <w:rsid w:val="00224240"/>
    <w:rsid w:val="00226FA2"/>
    <w:rsid w:val="00227C37"/>
    <w:rsid w:val="00240838"/>
    <w:rsid w:val="0024134B"/>
    <w:rsid w:val="00251132"/>
    <w:rsid w:val="002535DF"/>
    <w:rsid w:val="002558EB"/>
    <w:rsid w:val="00255B43"/>
    <w:rsid w:val="00255BDC"/>
    <w:rsid w:val="00255BEA"/>
    <w:rsid w:val="00261403"/>
    <w:rsid w:val="00261F59"/>
    <w:rsid w:val="00272AF4"/>
    <w:rsid w:val="00276C06"/>
    <w:rsid w:val="00277450"/>
    <w:rsid w:val="00280198"/>
    <w:rsid w:val="00280462"/>
    <w:rsid w:val="00282094"/>
    <w:rsid w:val="002843BC"/>
    <w:rsid w:val="00284A84"/>
    <w:rsid w:val="0029129F"/>
    <w:rsid w:val="00292BD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2388"/>
    <w:rsid w:val="00303A1E"/>
    <w:rsid w:val="00303BBD"/>
    <w:rsid w:val="00306753"/>
    <w:rsid w:val="00313440"/>
    <w:rsid w:val="00314FCD"/>
    <w:rsid w:val="00324290"/>
    <w:rsid w:val="003259A4"/>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030"/>
    <w:rsid w:val="003656A9"/>
    <w:rsid w:val="00366852"/>
    <w:rsid w:val="003706EF"/>
    <w:rsid w:val="00370BE4"/>
    <w:rsid w:val="00371D56"/>
    <w:rsid w:val="003727DD"/>
    <w:rsid w:val="0037755D"/>
    <w:rsid w:val="00381F0E"/>
    <w:rsid w:val="0038549B"/>
    <w:rsid w:val="0038628A"/>
    <w:rsid w:val="0038634F"/>
    <w:rsid w:val="00391C48"/>
    <w:rsid w:val="00394337"/>
    <w:rsid w:val="003A05B8"/>
    <w:rsid w:val="003A437A"/>
    <w:rsid w:val="003A503E"/>
    <w:rsid w:val="003A6039"/>
    <w:rsid w:val="003B232A"/>
    <w:rsid w:val="003B47FA"/>
    <w:rsid w:val="003B50AE"/>
    <w:rsid w:val="003B6208"/>
    <w:rsid w:val="003B7F8F"/>
    <w:rsid w:val="003C0DBD"/>
    <w:rsid w:val="003C4172"/>
    <w:rsid w:val="003C437D"/>
    <w:rsid w:val="003C4456"/>
    <w:rsid w:val="003D3301"/>
    <w:rsid w:val="003D39A8"/>
    <w:rsid w:val="003D4641"/>
    <w:rsid w:val="003E05B7"/>
    <w:rsid w:val="003E0C0A"/>
    <w:rsid w:val="003E4A4E"/>
    <w:rsid w:val="003E6CFF"/>
    <w:rsid w:val="003F07F8"/>
    <w:rsid w:val="004010E3"/>
    <w:rsid w:val="004055B8"/>
    <w:rsid w:val="0040709D"/>
    <w:rsid w:val="004122F9"/>
    <w:rsid w:val="004124D3"/>
    <w:rsid w:val="004139BA"/>
    <w:rsid w:val="00421CBC"/>
    <w:rsid w:val="0043008C"/>
    <w:rsid w:val="00430B91"/>
    <w:rsid w:val="004328A4"/>
    <w:rsid w:val="004374EF"/>
    <w:rsid w:val="00440F61"/>
    <w:rsid w:val="004441CB"/>
    <w:rsid w:val="00450DB8"/>
    <w:rsid w:val="0045199E"/>
    <w:rsid w:val="00451C14"/>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5A1"/>
    <w:rsid w:val="00473B19"/>
    <w:rsid w:val="00474CB3"/>
    <w:rsid w:val="00474ECD"/>
    <w:rsid w:val="004757B5"/>
    <w:rsid w:val="004816ED"/>
    <w:rsid w:val="004824F0"/>
    <w:rsid w:val="0048309F"/>
    <w:rsid w:val="004834F0"/>
    <w:rsid w:val="004839C8"/>
    <w:rsid w:val="00487185"/>
    <w:rsid w:val="004873AE"/>
    <w:rsid w:val="00487718"/>
    <w:rsid w:val="00490ABE"/>
    <w:rsid w:val="004931B1"/>
    <w:rsid w:val="004932A8"/>
    <w:rsid w:val="00493B34"/>
    <w:rsid w:val="00497D34"/>
    <w:rsid w:val="00497E47"/>
    <w:rsid w:val="004A0368"/>
    <w:rsid w:val="004A2715"/>
    <w:rsid w:val="004A2894"/>
    <w:rsid w:val="004A2B41"/>
    <w:rsid w:val="004A3B3E"/>
    <w:rsid w:val="004B2226"/>
    <w:rsid w:val="004B5631"/>
    <w:rsid w:val="004B6BED"/>
    <w:rsid w:val="004B77C2"/>
    <w:rsid w:val="004C029D"/>
    <w:rsid w:val="004C03B3"/>
    <w:rsid w:val="004C0B3D"/>
    <w:rsid w:val="004C2D7B"/>
    <w:rsid w:val="004C45D2"/>
    <w:rsid w:val="004C5EEF"/>
    <w:rsid w:val="004D118A"/>
    <w:rsid w:val="004D1CB9"/>
    <w:rsid w:val="004D21C9"/>
    <w:rsid w:val="004E34F8"/>
    <w:rsid w:val="004E3C84"/>
    <w:rsid w:val="004E3D8F"/>
    <w:rsid w:val="004E528B"/>
    <w:rsid w:val="004F146C"/>
    <w:rsid w:val="004F1F3C"/>
    <w:rsid w:val="0050401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682"/>
    <w:rsid w:val="00553291"/>
    <w:rsid w:val="005546FF"/>
    <w:rsid w:val="00556B72"/>
    <w:rsid w:val="005605E4"/>
    <w:rsid w:val="00563D7B"/>
    <w:rsid w:val="00563E3B"/>
    <w:rsid w:val="005643C8"/>
    <w:rsid w:val="005651BE"/>
    <w:rsid w:val="005673D1"/>
    <w:rsid w:val="00570F38"/>
    <w:rsid w:val="00573955"/>
    <w:rsid w:val="00573A34"/>
    <w:rsid w:val="005757DF"/>
    <w:rsid w:val="00580E33"/>
    <w:rsid w:val="00583225"/>
    <w:rsid w:val="0058724D"/>
    <w:rsid w:val="005960F4"/>
    <w:rsid w:val="00596593"/>
    <w:rsid w:val="00596A35"/>
    <w:rsid w:val="005979CD"/>
    <w:rsid w:val="005A12F0"/>
    <w:rsid w:val="005A5291"/>
    <w:rsid w:val="005A64BD"/>
    <w:rsid w:val="005A6FD1"/>
    <w:rsid w:val="005B08F1"/>
    <w:rsid w:val="005B47BC"/>
    <w:rsid w:val="005C00EC"/>
    <w:rsid w:val="005C15C9"/>
    <w:rsid w:val="005C30E9"/>
    <w:rsid w:val="005C663B"/>
    <w:rsid w:val="005D0CAD"/>
    <w:rsid w:val="005D1C38"/>
    <w:rsid w:val="005D1ED6"/>
    <w:rsid w:val="005D767A"/>
    <w:rsid w:val="005E2628"/>
    <w:rsid w:val="005E5F66"/>
    <w:rsid w:val="005F46EC"/>
    <w:rsid w:val="005F49B0"/>
    <w:rsid w:val="005F49C9"/>
    <w:rsid w:val="005F71CE"/>
    <w:rsid w:val="005F7A68"/>
    <w:rsid w:val="00601980"/>
    <w:rsid w:val="0060332C"/>
    <w:rsid w:val="00604C5A"/>
    <w:rsid w:val="00606363"/>
    <w:rsid w:val="00607F1D"/>
    <w:rsid w:val="00612DE8"/>
    <w:rsid w:val="00615A83"/>
    <w:rsid w:val="00620EA0"/>
    <w:rsid w:val="00621A63"/>
    <w:rsid w:val="00623E47"/>
    <w:rsid w:val="00624CD2"/>
    <w:rsid w:val="00625F85"/>
    <w:rsid w:val="0062795C"/>
    <w:rsid w:val="006306B9"/>
    <w:rsid w:val="00631A06"/>
    <w:rsid w:val="00633D28"/>
    <w:rsid w:val="00633F1B"/>
    <w:rsid w:val="00634D07"/>
    <w:rsid w:val="00635799"/>
    <w:rsid w:val="00636A77"/>
    <w:rsid w:val="0064051B"/>
    <w:rsid w:val="00645D2C"/>
    <w:rsid w:val="00650724"/>
    <w:rsid w:val="006517B5"/>
    <w:rsid w:val="00652076"/>
    <w:rsid w:val="006529E9"/>
    <w:rsid w:val="00653DA3"/>
    <w:rsid w:val="00654D37"/>
    <w:rsid w:val="00655A47"/>
    <w:rsid w:val="006617A0"/>
    <w:rsid w:val="006621F0"/>
    <w:rsid w:val="006647E7"/>
    <w:rsid w:val="006659A6"/>
    <w:rsid w:val="00666FD4"/>
    <w:rsid w:val="00667217"/>
    <w:rsid w:val="006702C6"/>
    <w:rsid w:val="006721B5"/>
    <w:rsid w:val="006731E2"/>
    <w:rsid w:val="006769E6"/>
    <w:rsid w:val="00676C63"/>
    <w:rsid w:val="00682333"/>
    <w:rsid w:val="006844CA"/>
    <w:rsid w:val="00684B3F"/>
    <w:rsid w:val="006871E0"/>
    <w:rsid w:val="00693B53"/>
    <w:rsid w:val="00694FCA"/>
    <w:rsid w:val="00697377"/>
    <w:rsid w:val="006A147C"/>
    <w:rsid w:val="006A1F61"/>
    <w:rsid w:val="006A2E14"/>
    <w:rsid w:val="006A533C"/>
    <w:rsid w:val="006A5E52"/>
    <w:rsid w:val="006A712D"/>
    <w:rsid w:val="006A7B71"/>
    <w:rsid w:val="006B20FD"/>
    <w:rsid w:val="006B3B2B"/>
    <w:rsid w:val="006B40FB"/>
    <w:rsid w:val="006C024E"/>
    <w:rsid w:val="006C0DCB"/>
    <w:rsid w:val="006C7ED1"/>
    <w:rsid w:val="006D75E1"/>
    <w:rsid w:val="006D7670"/>
    <w:rsid w:val="006E10F4"/>
    <w:rsid w:val="006E10FD"/>
    <w:rsid w:val="006E2996"/>
    <w:rsid w:val="006E2EEC"/>
    <w:rsid w:val="006E471E"/>
    <w:rsid w:val="006E4859"/>
    <w:rsid w:val="006F24E3"/>
    <w:rsid w:val="006F2C6A"/>
    <w:rsid w:val="006F450F"/>
    <w:rsid w:val="006F7E70"/>
    <w:rsid w:val="00702465"/>
    <w:rsid w:val="007065D3"/>
    <w:rsid w:val="007071B1"/>
    <w:rsid w:val="00707EC1"/>
    <w:rsid w:val="00710582"/>
    <w:rsid w:val="00714EE9"/>
    <w:rsid w:val="00715EA1"/>
    <w:rsid w:val="00721AFF"/>
    <w:rsid w:val="007246B0"/>
    <w:rsid w:val="007258CB"/>
    <w:rsid w:val="00730E29"/>
    <w:rsid w:val="00732FF6"/>
    <w:rsid w:val="00735393"/>
    <w:rsid w:val="00735C37"/>
    <w:rsid w:val="00745E32"/>
    <w:rsid w:val="007466F7"/>
    <w:rsid w:val="00757D89"/>
    <w:rsid w:val="0076194B"/>
    <w:rsid w:val="00762254"/>
    <w:rsid w:val="00763676"/>
    <w:rsid w:val="00770D3B"/>
    <w:rsid w:val="00772776"/>
    <w:rsid w:val="007758F9"/>
    <w:rsid w:val="00776E56"/>
    <w:rsid w:val="00781619"/>
    <w:rsid w:val="00785436"/>
    <w:rsid w:val="0079146B"/>
    <w:rsid w:val="00791DD5"/>
    <w:rsid w:val="00793469"/>
    <w:rsid w:val="00796875"/>
    <w:rsid w:val="0079756E"/>
    <w:rsid w:val="007A1233"/>
    <w:rsid w:val="007A258F"/>
    <w:rsid w:val="007A3B3A"/>
    <w:rsid w:val="007A3C7C"/>
    <w:rsid w:val="007B0BBA"/>
    <w:rsid w:val="007B7A6C"/>
    <w:rsid w:val="007C16F7"/>
    <w:rsid w:val="007C7AF2"/>
    <w:rsid w:val="007D25DB"/>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7A0B"/>
    <w:rsid w:val="0080037D"/>
    <w:rsid w:val="008061E0"/>
    <w:rsid w:val="0080711D"/>
    <w:rsid w:val="00813292"/>
    <w:rsid w:val="00813E40"/>
    <w:rsid w:val="00815475"/>
    <w:rsid w:val="00816489"/>
    <w:rsid w:val="00817C16"/>
    <w:rsid w:val="00820049"/>
    <w:rsid w:val="0082013E"/>
    <w:rsid w:val="00822617"/>
    <w:rsid w:val="00824B15"/>
    <w:rsid w:val="008322E3"/>
    <w:rsid w:val="00834DF7"/>
    <w:rsid w:val="00836F01"/>
    <w:rsid w:val="008406F5"/>
    <w:rsid w:val="00841F1E"/>
    <w:rsid w:val="00841FA0"/>
    <w:rsid w:val="00842203"/>
    <w:rsid w:val="00850E3E"/>
    <w:rsid w:val="008522A7"/>
    <w:rsid w:val="00864432"/>
    <w:rsid w:val="008649A3"/>
    <w:rsid w:val="0086670A"/>
    <w:rsid w:val="00870BA1"/>
    <w:rsid w:val="00873CDE"/>
    <w:rsid w:val="00874421"/>
    <w:rsid w:val="00875997"/>
    <w:rsid w:val="0087796C"/>
    <w:rsid w:val="00880932"/>
    <w:rsid w:val="008825B5"/>
    <w:rsid w:val="00882772"/>
    <w:rsid w:val="00884A5A"/>
    <w:rsid w:val="00885619"/>
    <w:rsid w:val="00885E74"/>
    <w:rsid w:val="00886B14"/>
    <w:rsid w:val="008927F4"/>
    <w:rsid w:val="00893B58"/>
    <w:rsid w:val="008940C9"/>
    <w:rsid w:val="00894E4C"/>
    <w:rsid w:val="0089642A"/>
    <w:rsid w:val="008A1743"/>
    <w:rsid w:val="008A23DD"/>
    <w:rsid w:val="008A6C51"/>
    <w:rsid w:val="008B15CF"/>
    <w:rsid w:val="008B2242"/>
    <w:rsid w:val="008B4AD1"/>
    <w:rsid w:val="008B6308"/>
    <w:rsid w:val="008B6D93"/>
    <w:rsid w:val="008B7177"/>
    <w:rsid w:val="008B7AF1"/>
    <w:rsid w:val="008C25CD"/>
    <w:rsid w:val="008C3543"/>
    <w:rsid w:val="008D0F0D"/>
    <w:rsid w:val="008D0FF2"/>
    <w:rsid w:val="008D101C"/>
    <w:rsid w:val="008D14D6"/>
    <w:rsid w:val="008D1D7F"/>
    <w:rsid w:val="008D3526"/>
    <w:rsid w:val="008E5790"/>
    <w:rsid w:val="008F0401"/>
    <w:rsid w:val="008F04C1"/>
    <w:rsid w:val="008F2457"/>
    <w:rsid w:val="008F252A"/>
    <w:rsid w:val="008F6AFD"/>
    <w:rsid w:val="008F7645"/>
    <w:rsid w:val="00900D37"/>
    <w:rsid w:val="0090248F"/>
    <w:rsid w:val="00902F25"/>
    <w:rsid w:val="0090407E"/>
    <w:rsid w:val="00904B70"/>
    <w:rsid w:val="00905334"/>
    <w:rsid w:val="00907ABB"/>
    <w:rsid w:val="00911307"/>
    <w:rsid w:val="00915110"/>
    <w:rsid w:val="009151B5"/>
    <w:rsid w:val="00916ADA"/>
    <w:rsid w:val="00916C64"/>
    <w:rsid w:val="00925107"/>
    <w:rsid w:val="00925421"/>
    <w:rsid w:val="009267EE"/>
    <w:rsid w:val="00927998"/>
    <w:rsid w:val="00927CD5"/>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A83"/>
    <w:rsid w:val="00954B3E"/>
    <w:rsid w:val="009554A6"/>
    <w:rsid w:val="00956FEB"/>
    <w:rsid w:val="009572F3"/>
    <w:rsid w:val="009650D5"/>
    <w:rsid w:val="0096535F"/>
    <w:rsid w:val="00965F35"/>
    <w:rsid w:val="00966500"/>
    <w:rsid w:val="009729A3"/>
    <w:rsid w:val="00977F16"/>
    <w:rsid w:val="00977F1D"/>
    <w:rsid w:val="00982217"/>
    <w:rsid w:val="00984B39"/>
    <w:rsid w:val="00986A83"/>
    <w:rsid w:val="00990645"/>
    <w:rsid w:val="009A130B"/>
    <w:rsid w:val="009A2639"/>
    <w:rsid w:val="009A397F"/>
    <w:rsid w:val="009B4F83"/>
    <w:rsid w:val="009B65C3"/>
    <w:rsid w:val="009B6983"/>
    <w:rsid w:val="009C5450"/>
    <w:rsid w:val="009C5716"/>
    <w:rsid w:val="009D316A"/>
    <w:rsid w:val="009D3527"/>
    <w:rsid w:val="009D3917"/>
    <w:rsid w:val="009D5368"/>
    <w:rsid w:val="009D54DF"/>
    <w:rsid w:val="009E1453"/>
    <w:rsid w:val="009E56AC"/>
    <w:rsid w:val="009E56AF"/>
    <w:rsid w:val="009E5E22"/>
    <w:rsid w:val="009E678D"/>
    <w:rsid w:val="009F08B4"/>
    <w:rsid w:val="009F28E2"/>
    <w:rsid w:val="009F4BDF"/>
    <w:rsid w:val="009F60BA"/>
    <w:rsid w:val="009F7F44"/>
    <w:rsid w:val="00A01B8D"/>
    <w:rsid w:val="00A034AE"/>
    <w:rsid w:val="00A035F5"/>
    <w:rsid w:val="00A064A7"/>
    <w:rsid w:val="00A11F34"/>
    <w:rsid w:val="00A1350A"/>
    <w:rsid w:val="00A2166F"/>
    <w:rsid w:val="00A231A4"/>
    <w:rsid w:val="00A2370E"/>
    <w:rsid w:val="00A310DA"/>
    <w:rsid w:val="00A32FCB"/>
    <w:rsid w:val="00A3561C"/>
    <w:rsid w:val="00A400BC"/>
    <w:rsid w:val="00A40701"/>
    <w:rsid w:val="00A42169"/>
    <w:rsid w:val="00A424F1"/>
    <w:rsid w:val="00A426B2"/>
    <w:rsid w:val="00A45EE8"/>
    <w:rsid w:val="00A465FC"/>
    <w:rsid w:val="00A475E3"/>
    <w:rsid w:val="00A47B50"/>
    <w:rsid w:val="00A50459"/>
    <w:rsid w:val="00A50482"/>
    <w:rsid w:val="00A506CB"/>
    <w:rsid w:val="00A52369"/>
    <w:rsid w:val="00A52A88"/>
    <w:rsid w:val="00A55701"/>
    <w:rsid w:val="00A56ED1"/>
    <w:rsid w:val="00A624AA"/>
    <w:rsid w:val="00A648A4"/>
    <w:rsid w:val="00A650B2"/>
    <w:rsid w:val="00A7290A"/>
    <w:rsid w:val="00A75006"/>
    <w:rsid w:val="00A7543D"/>
    <w:rsid w:val="00A81E28"/>
    <w:rsid w:val="00A82932"/>
    <w:rsid w:val="00A82D07"/>
    <w:rsid w:val="00A858B0"/>
    <w:rsid w:val="00A868FB"/>
    <w:rsid w:val="00A915ED"/>
    <w:rsid w:val="00A91CF2"/>
    <w:rsid w:val="00A93BA4"/>
    <w:rsid w:val="00A9416E"/>
    <w:rsid w:val="00AA493D"/>
    <w:rsid w:val="00AB4807"/>
    <w:rsid w:val="00AB4813"/>
    <w:rsid w:val="00AC0052"/>
    <w:rsid w:val="00AC04D6"/>
    <w:rsid w:val="00AC062B"/>
    <w:rsid w:val="00AC18F7"/>
    <w:rsid w:val="00AC6EAC"/>
    <w:rsid w:val="00AC739A"/>
    <w:rsid w:val="00AD0685"/>
    <w:rsid w:val="00AD2C7A"/>
    <w:rsid w:val="00AD38C1"/>
    <w:rsid w:val="00AD5A78"/>
    <w:rsid w:val="00AD78AD"/>
    <w:rsid w:val="00AE0316"/>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1D49"/>
    <w:rsid w:val="00B129D1"/>
    <w:rsid w:val="00B12F61"/>
    <w:rsid w:val="00B14CBC"/>
    <w:rsid w:val="00B1760D"/>
    <w:rsid w:val="00B17FF0"/>
    <w:rsid w:val="00B24162"/>
    <w:rsid w:val="00B30468"/>
    <w:rsid w:val="00B32160"/>
    <w:rsid w:val="00B32B07"/>
    <w:rsid w:val="00B336E9"/>
    <w:rsid w:val="00B3397D"/>
    <w:rsid w:val="00B3426B"/>
    <w:rsid w:val="00B34F7B"/>
    <w:rsid w:val="00B35999"/>
    <w:rsid w:val="00B42527"/>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9F3"/>
    <w:rsid w:val="00B75BDF"/>
    <w:rsid w:val="00B7740D"/>
    <w:rsid w:val="00B80303"/>
    <w:rsid w:val="00B82F58"/>
    <w:rsid w:val="00B839A9"/>
    <w:rsid w:val="00B83C5C"/>
    <w:rsid w:val="00B84C63"/>
    <w:rsid w:val="00B86814"/>
    <w:rsid w:val="00B87E1D"/>
    <w:rsid w:val="00B910CB"/>
    <w:rsid w:val="00B91743"/>
    <w:rsid w:val="00B91D38"/>
    <w:rsid w:val="00B92764"/>
    <w:rsid w:val="00B927D2"/>
    <w:rsid w:val="00B935A4"/>
    <w:rsid w:val="00B945E5"/>
    <w:rsid w:val="00B9478B"/>
    <w:rsid w:val="00B9636B"/>
    <w:rsid w:val="00B96661"/>
    <w:rsid w:val="00B974AD"/>
    <w:rsid w:val="00BA22C6"/>
    <w:rsid w:val="00BA316D"/>
    <w:rsid w:val="00BA3697"/>
    <w:rsid w:val="00BA5FEF"/>
    <w:rsid w:val="00BA7628"/>
    <w:rsid w:val="00BB2130"/>
    <w:rsid w:val="00BB30B6"/>
    <w:rsid w:val="00BB40CB"/>
    <w:rsid w:val="00BB724D"/>
    <w:rsid w:val="00BB7C37"/>
    <w:rsid w:val="00BC168F"/>
    <w:rsid w:val="00BC1E95"/>
    <w:rsid w:val="00BC2262"/>
    <w:rsid w:val="00BC3D81"/>
    <w:rsid w:val="00BC420A"/>
    <w:rsid w:val="00BC540B"/>
    <w:rsid w:val="00BC63E9"/>
    <w:rsid w:val="00BC7302"/>
    <w:rsid w:val="00BD01F3"/>
    <w:rsid w:val="00BD0D8D"/>
    <w:rsid w:val="00BD1033"/>
    <w:rsid w:val="00BD439F"/>
    <w:rsid w:val="00BD4F14"/>
    <w:rsid w:val="00BD7EE0"/>
    <w:rsid w:val="00BE2644"/>
    <w:rsid w:val="00BE42F3"/>
    <w:rsid w:val="00BE551C"/>
    <w:rsid w:val="00BF497A"/>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2034"/>
    <w:rsid w:val="00C531A3"/>
    <w:rsid w:val="00C55441"/>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3A54"/>
    <w:rsid w:val="00CD3F16"/>
    <w:rsid w:val="00CD5E59"/>
    <w:rsid w:val="00CD7831"/>
    <w:rsid w:val="00CE05D4"/>
    <w:rsid w:val="00CE4712"/>
    <w:rsid w:val="00CF53EE"/>
    <w:rsid w:val="00D01E5B"/>
    <w:rsid w:val="00D02378"/>
    <w:rsid w:val="00D02BE9"/>
    <w:rsid w:val="00D060A5"/>
    <w:rsid w:val="00D07A67"/>
    <w:rsid w:val="00D101DD"/>
    <w:rsid w:val="00D14423"/>
    <w:rsid w:val="00D15F27"/>
    <w:rsid w:val="00D17394"/>
    <w:rsid w:val="00D17B7F"/>
    <w:rsid w:val="00D21541"/>
    <w:rsid w:val="00D23FFF"/>
    <w:rsid w:val="00D249A6"/>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265B"/>
    <w:rsid w:val="00D87BB8"/>
    <w:rsid w:val="00D90BD9"/>
    <w:rsid w:val="00D932C5"/>
    <w:rsid w:val="00D939A7"/>
    <w:rsid w:val="00D9581C"/>
    <w:rsid w:val="00D95DCB"/>
    <w:rsid w:val="00D96228"/>
    <w:rsid w:val="00DA4783"/>
    <w:rsid w:val="00DA5459"/>
    <w:rsid w:val="00DA72D3"/>
    <w:rsid w:val="00DB1E1F"/>
    <w:rsid w:val="00DB357A"/>
    <w:rsid w:val="00DB4233"/>
    <w:rsid w:val="00DB5097"/>
    <w:rsid w:val="00DB6F1B"/>
    <w:rsid w:val="00DC3D26"/>
    <w:rsid w:val="00DC4F7C"/>
    <w:rsid w:val="00DC7134"/>
    <w:rsid w:val="00DC74F2"/>
    <w:rsid w:val="00DC7C2C"/>
    <w:rsid w:val="00DD074E"/>
    <w:rsid w:val="00DD1EDC"/>
    <w:rsid w:val="00DD2256"/>
    <w:rsid w:val="00DD4B55"/>
    <w:rsid w:val="00DD5871"/>
    <w:rsid w:val="00DE2C0C"/>
    <w:rsid w:val="00DE2F66"/>
    <w:rsid w:val="00DE4173"/>
    <w:rsid w:val="00DE4592"/>
    <w:rsid w:val="00DF6125"/>
    <w:rsid w:val="00E13E05"/>
    <w:rsid w:val="00E15784"/>
    <w:rsid w:val="00E16734"/>
    <w:rsid w:val="00E179BE"/>
    <w:rsid w:val="00E17AC4"/>
    <w:rsid w:val="00E20401"/>
    <w:rsid w:val="00E229E0"/>
    <w:rsid w:val="00E264D8"/>
    <w:rsid w:val="00E308AA"/>
    <w:rsid w:val="00E319F9"/>
    <w:rsid w:val="00E331C7"/>
    <w:rsid w:val="00E35240"/>
    <w:rsid w:val="00E36E18"/>
    <w:rsid w:val="00E37099"/>
    <w:rsid w:val="00E40A15"/>
    <w:rsid w:val="00E40CCE"/>
    <w:rsid w:val="00E43654"/>
    <w:rsid w:val="00E459FA"/>
    <w:rsid w:val="00E45A4B"/>
    <w:rsid w:val="00E46996"/>
    <w:rsid w:val="00E46E82"/>
    <w:rsid w:val="00E50522"/>
    <w:rsid w:val="00E51347"/>
    <w:rsid w:val="00E52F87"/>
    <w:rsid w:val="00E6120D"/>
    <w:rsid w:val="00E61D06"/>
    <w:rsid w:val="00E64908"/>
    <w:rsid w:val="00E7043E"/>
    <w:rsid w:val="00E744E7"/>
    <w:rsid w:val="00E747D9"/>
    <w:rsid w:val="00E75D5D"/>
    <w:rsid w:val="00E766CA"/>
    <w:rsid w:val="00E81F85"/>
    <w:rsid w:val="00E8413D"/>
    <w:rsid w:val="00E84C2A"/>
    <w:rsid w:val="00E870FE"/>
    <w:rsid w:val="00E90CA1"/>
    <w:rsid w:val="00E91D25"/>
    <w:rsid w:val="00E95F4D"/>
    <w:rsid w:val="00E97067"/>
    <w:rsid w:val="00EA473E"/>
    <w:rsid w:val="00EA6E8E"/>
    <w:rsid w:val="00EA7978"/>
    <w:rsid w:val="00EA7D19"/>
    <w:rsid w:val="00EB0789"/>
    <w:rsid w:val="00EB7F70"/>
    <w:rsid w:val="00EC311A"/>
    <w:rsid w:val="00EC4C2A"/>
    <w:rsid w:val="00EC6764"/>
    <w:rsid w:val="00EC726F"/>
    <w:rsid w:val="00EC7743"/>
    <w:rsid w:val="00EC7B8C"/>
    <w:rsid w:val="00EC7DED"/>
    <w:rsid w:val="00ED055B"/>
    <w:rsid w:val="00ED2540"/>
    <w:rsid w:val="00ED48A6"/>
    <w:rsid w:val="00ED521A"/>
    <w:rsid w:val="00ED7CE1"/>
    <w:rsid w:val="00EE1F48"/>
    <w:rsid w:val="00EE3C5A"/>
    <w:rsid w:val="00EE4E0F"/>
    <w:rsid w:val="00EE504D"/>
    <w:rsid w:val="00EE75E3"/>
    <w:rsid w:val="00EE7777"/>
    <w:rsid w:val="00EF0C86"/>
    <w:rsid w:val="00EF29B6"/>
    <w:rsid w:val="00EF2D7A"/>
    <w:rsid w:val="00EF2FFE"/>
    <w:rsid w:val="00EF586D"/>
    <w:rsid w:val="00F00B9A"/>
    <w:rsid w:val="00F0246E"/>
    <w:rsid w:val="00F026DB"/>
    <w:rsid w:val="00F04133"/>
    <w:rsid w:val="00F12233"/>
    <w:rsid w:val="00F12CE1"/>
    <w:rsid w:val="00F14096"/>
    <w:rsid w:val="00F14820"/>
    <w:rsid w:val="00F153DB"/>
    <w:rsid w:val="00F30DED"/>
    <w:rsid w:val="00F31DB2"/>
    <w:rsid w:val="00F37720"/>
    <w:rsid w:val="00F4046D"/>
    <w:rsid w:val="00F40A6C"/>
    <w:rsid w:val="00F42D15"/>
    <w:rsid w:val="00F439D5"/>
    <w:rsid w:val="00F44EA5"/>
    <w:rsid w:val="00F4518D"/>
    <w:rsid w:val="00F46AEA"/>
    <w:rsid w:val="00F46C28"/>
    <w:rsid w:val="00F46CF6"/>
    <w:rsid w:val="00F51019"/>
    <w:rsid w:val="00F52179"/>
    <w:rsid w:val="00F52B79"/>
    <w:rsid w:val="00F559A5"/>
    <w:rsid w:val="00F55F9D"/>
    <w:rsid w:val="00F56E1A"/>
    <w:rsid w:val="00F60EEE"/>
    <w:rsid w:val="00F6188A"/>
    <w:rsid w:val="00F6204B"/>
    <w:rsid w:val="00F62CDA"/>
    <w:rsid w:val="00F6448C"/>
    <w:rsid w:val="00F65D8A"/>
    <w:rsid w:val="00F72740"/>
    <w:rsid w:val="00F74422"/>
    <w:rsid w:val="00F76222"/>
    <w:rsid w:val="00F83712"/>
    <w:rsid w:val="00F85BFD"/>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C4CAD"/>
    <w:rsid w:val="00FD0FFF"/>
    <w:rsid w:val="00FE03F8"/>
    <w:rsid w:val="00FE2208"/>
    <w:rsid w:val="00FE2769"/>
    <w:rsid w:val="00FE2ED0"/>
    <w:rsid w:val="00FE3038"/>
    <w:rsid w:val="00FE3C8C"/>
    <w:rsid w:val="00FE430B"/>
    <w:rsid w:val="00FE46AF"/>
    <w:rsid w:val="00FE49C4"/>
    <w:rsid w:val="00FE73C3"/>
    <w:rsid w:val="00FF1F94"/>
    <w:rsid w:val="00FF2B49"/>
    <w:rsid w:val="00FF3001"/>
    <w:rsid w:val="00FF5582"/>
    <w:rsid w:val="00FF59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number">
    <w:name w:val="number"/>
    <w:basedOn w:val="DefaultParagraphFont"/>
    <w:rsid w:val="009B65C3"/>
  </w:style>
  <w:style w:type="character" w:customStyle="1" w:styleId="ref-link">
    <w:name w:val="ref-link"/>
    <w:basedOn w:val="DefaultParagraphFont"/>
    <w:rsid w:val="009B65C3"/>
  </w:style>
  <w:style w:type="character" w:customStyle="1" w:styleId="mi">
    <w:name w:val="mi"/>
    <w:basedOn w:val="DefaultParagraphFont"/>
    <w:rsid w:val="009B65C3"/>
  </w:style>
  <w:style w:type="character" w:customStyle="1" w:styleId="mo">
    <w:name w:val="mo"/>
    <w:basedOn w:val="DefaultParagraphFont"/>
    <w:rsid w:val="009B65C3"/>
  </w:style>
  <w:style w:type="character" w:customStyle="1" w:styleId="mtext">
    <w:name w:val="mtext"/>
    <w:basedOn w:val="DefaultParagraphFont"/>
    <w:rsid w:val="009B65C3"/>
  </w:style>
  <w:style w:type="character" w:customStyle="1" w:styleId="link">
    <w:name w:val="link"/>
    <w:basedOn w:val="DefaultParagraphFont"/>
    <w:rsid w:val="009B65C3"/>
  </w:style>
  <w:style w:type="character" w:customStyle="1" w:styleId="mn">
    <w:name w:val="mn"/>
    <w:basedOn w:val="DefaultParagraphFont"/>
    <w:rsid w:val="009B65C3"/>
  </w:style>
  <w:style w:type="paragraph" w:customStyle="1" w:styleId="links">
    <w:name w:val="links"/>
    <w:basedOn w:val="Normal"/>
    <w:rsid w:val="009B65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6A2E14"/>
  </w:style>
  <w:style w:type="character" w:customStyle="1" w:styleId="highwire-citation-author">
    <w:name w:val="highwire-citation-author"/>
    <w:basedOn w:val="DefaultParagraphFont"/>
    <w:rsid w:val="006A2E14"/>
  </w:style>
  <w:style w:type="character" w:customStyle="1" w:styleId="highwire-cite-metadata-journal">
    <w:name w:val="highwire-cite-metadata-journal"/>
    <w:basedOn w:val="DefaultParagraphFont"/>
    <w:rsid w:val="006A2E14"/>
  </w:style>
  <w:style w:type="character" w:customStyle="1" w:styleId="highwire-cite-metadata-date">
    <w:name w:val="highwire-cite-metadata-date"/>
    <w:basedOn w:val="DefaultParagraphFont"/>
    <w:rsid w:val="006A2E14"/>
  </w:style>
  <w:style w:type="character" w:customStyle="1" w:styleId="highwire-cite-metadata-volume">
    <w:name w:val="highwire-cite-metadata-volume"/>
    <w:basedOn w:val="DefaultParagraphFont"/>
    <w:rsid w:val="006A2E14"/>
  </w:style>
  <w:style w:type="character" w:customStyle="1" w:styleId="highwire-cite-metadata-issue">
    <w:name w:val="highwire-cite-metadata-issue"/>
    <w:basedOn w:val="DefaultParagraphFont"/>
    <w:rsid w:val="006A2E14"/>
  </w:style>
  <w:style w:type="character" w:customStyle="1" w:styleId="highwire-cite-metadata-pages">
    <w:name w:val="highwire-cite-metadata-pages"/>
    <w:basedOn w:val="DefaultParagraphFont"/>
    <w:rsid w:val="006A2E14"/>
  </w:style>
  <w:style w:type="character" w:customStyle="1" w:styleId="highwire-cite-metadata-doi">
    <w:name w:val="highwire-cite-metadata-doi"/>
    <w:basedOn w:val="DefaultParagraphFont"/>
    <w:rsid w:val="006A2E14"/>
  </w:style>
  <w:style w:type="paragraph" w:customStyle="1" w:styleId="kwd">
    <w:name w:val="kwd"/>
    <w:basedOn w:val="Normal"/>
    <w:rsid w:val="0002209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2209B"/>
    <w:rPr>
      <w:color w:val="800080"/>
      <w:u w:val="single"/>
    </w:rPr>
  </w:style>
  <w:style w:type="character" w:customStyle="1" w:styleId="disp-formula">
    <w:name w:val="disp-formula"/>
    <w:basedOn w:val="DefaultParagraphFont"/>
    <w:rsid w:val="0002209B"/>
  </w:style>
  <w:style w:type="character" w:customStyle="1" w:styleId="highwire-responsive-lazyload">
    <w:name w:val="highwire-responsive-lazyload"/>
    <w:basedOn w:val="DefaultParagraphFont"/>
    <w:rsid w:val="0002209B"/>
  </w:style>
  <w:style w:type="character" w:customStyle="1" w:styleId="hw-responsive-img">
    <w:name w:val="hw-responsive-img"/>
    <w:basedOn w:val="DefaultParagraphFont"/>
    <w:rsid w:val="0002209B"/>
  </w:style>
  <w:style w:type="paragraph" w:customStyle="1" w:styleId="download-fig">
    <w:name w:val="download-fig"/>
    <w:basedOn w:val="Normal"/>
    <w:rsid w:val="0002209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02209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wnload-ppt">
    <w:name w:val="download-ppt"/>
    <w:basedOn w:val="Normal"/>
    <w:rsid w:val="0002209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child">
    <w:name w:val="first-child"/>
    <w:basedOn w:val="Normal"/>
    <w:rsid w:val="0002209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rresp">
    <w:name w:val="corresp"/>
    <w:basedOn w:val="Normal"/>
    <w:rsid w:val="000220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m-link">
    <w:name w:val="em-link"/>
    <w:basedOn w:val="DefaultParagraphFont"/>
    <w:rsid w:val="0002209B"/>
  </w:style>
  <w:style w:type="character" w:customStyle="1" w:styleId="em-addr">
    <w:name w:val="em-addr"/>
    <w:basedOn w:val="DefaultParagraphFont"/>
    <w:rsid w:val="0002209B"/>
  </w:style>
  <w:style w:type="paragraph" w:customStyle="1" w:styleId="fn-other">
    <w:name w:val="fn-other"/>
    <w:basedOn w:val="Normal"/>
    <w:rsid w:val="0002209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present-address">
    <w:name w:val="fn-present-address"/>
    <w:basedOn w:val="Normal"/>
    <w:rsid w:val="0002209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conflict">
    <w:name w:val="fn-conflict"/>
    <w:basedOn w:val="Normal"/>
    <w:rsid w:val="0002209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supplementary-material">
    <w:name w:val="fn-supplementary-material"/>
    <w:basedOn w:val="Normal"/>
    <w:rsid w:val="0002209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lossary">
    <w:name w:val="glossary"/>
    <w:basedOn w:val="Normal"/>
    <w:rsid w:val="0002209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right-statement">
    <w:name w:val="copyright-statement"/>
    <w:basedOn w:val="Normal"/>
    <w:rsid w:val="000220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uth">
    <w:name w:val="cit-auth"/>
    <w:basedOn w:val="DefaultParagraphFont"/>
    <w:rsid w:val="0002209B"/>
  </w:style>
  <w:style w:type="character" w:customStyle="1" w:styleId="cit-name-surname">
    <w:name w:val="cit-name-surname"/>
    <w:basedOn w:val="DefaultParagraphFont"/>
    <w:rsid w:val="0002209B"/>
  </w:style>
  <w:style w:type="character" w:customStyle="1" w:styleId="cit-name-given-names">
    <w:name w:val="cit-name-given-names"/>
    <w:basedOn w:val="DefaultParagraphFont"/>
    <w:rsid w:val="0002209B"/>
  </w:style>
  <w:style w:type="character" w:customStyle="1" w:styleId="cit-lpage">
    <w:name w:val="cit-lpage"/>
    <w:basedOn w:val="DefaultParagraphFont"/>
    <w:rsid w:val="0002209B"/>
  </w:style>
  <w:style w:type="character" w:customStyle="1" w:styleId="cit-name-suffix">
    <w:name w:val="cit-name-suffix"/>
    <w:basedOn w:val="DefaultParagraphFont"/>
    <w:rsid w:val="0002209B"/>
  </w:style>
  <w:style w:type="character" w:customStyle="1" w:styleId="cit-ed">
    <w:name w:val="cit-ed"/>
    <w:basedOn w:val="DefaultParagraphFont"/>
    <w:rsid w:val="0002209B"/>
  </w:style>
  <w:style w:type="character" w:customStyle="1" w:styleId="cit-publ-name">
    <w:name w:val="cit-publ-name"/>
    <w:basedOn w:val="DefaultParagraphFont"/>
    <w:rsid w:val="0002209B"/>
  </w:style>
  <w:style w:type="character" w:customStyle="1" w:styleId="cit-publ-loc">
    <w:name w:val="cit-publ-loc"/>
    <w:basedOn w:val="DefaultParagraphFont"/>
    <w:rsid w:val="000220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14975">
      <w:bodyDiv w:val="1"/>
      <w:marLeft w:val="0"/>
      <w:marRight w:val="0"/>
      <w:marTop w:val="0"/>
      <w:marBottom w:val="0"/>
      <w:divBdr>
        <w:top w:val="none" w:sz="0" w:space="0" w:color="auto"/>
        <w:left w:val="none" w:sz="0" w:space="0" w:color="auto"/>
        <w:bottom w:val="none" w:sz="0" w:space="0" w:color="auto"/>
        <w:right w:val="none" w:sz="0" w:space="0" w:color="auto"/>
      </w:divBdr>
      <w:divsChild>
        <w:div w:id="805783707">
          <w:marLeft w:val="0"/>
          <w:marRight w:val="0"/>
          <w:marTop w:val="0"/>
          <w:marBottom w:val="0"/>
          <w:divBdr>
            <w:top w:val="none" w:sz="0" w:space="0" w:color="auto"/>
            <w:left w:val="none" w:sz="0" w:space="0" w:color="auto"/>
            <w:bottom w:val="none" w:sz="0" w:space="0" w:color="auto"/>
            <w:right w:val="none" w:sz="0" w:space="0" w:color="auto"/>
          </w:divBdr>
          <w:divsChild>
            <w:div w:id="1141918419">
              <w:marLeft w:val="0"/>
              <w:marRight w:val="0"/>
              <w:marTop w:val="0"/>
              <w:marBottom w:val="0"/>
              <w:divBdr>
                <w:top w:val="none" w:sz="0" w:space="0" w:color="auto"/>
                <w:left w:val="none" w:sz="0" w:space="0" w:color="auto"/>
                <w:bottom w:val="none" w:sz="0" w:space="0" w:color="auto"/>
                <w:right w:val="none" w:sz="0" w:space="0" w:color="auto"/>
              </w:divBdr>
              <w:divsChild>
                <w:div w:id="186529101">
                  <w:marLeft w:val="0"/>
                  <w:marRight w:val="0"/>
                  <w:marTop w:val="0"/>
                  <w:marBottom w:val="0"/>
                  <w:divBdr>
                    <w:top w:val="none" w:sz="0" w:space="0" w:color="auto"/>
                    <w:left w:val="none" w:sz="0" w:space="0" w:color="auto"/>
                    <w:bottom w:val="none" w:sz="0" w:space="0" w:color="auto"/>
                    <w:right w:val="none" w:sz="0" w:space="0" w:color="auto"/>
                  </w:divBdr>
                  <w:divsChild>
                    <w:div w:id="1664309291">
                      <w:marLeft w:val="0"/>
                      <w:marRight w:val="0"/>
                      <w:marTop w:val="0"/>
                      <w:marBottom w:val="0"/>
                      <w:divBdr>
                        <w:top w:val="none" w:sz="0" w:space="0" w:color="auto"/>
                        <w:left w:val="none" w:sz="0" w:space="0" w:color="auto"/>
                        <w:bottom w:val="none" w:sz="0" w:space="0" w:color="auto"/>
                        <w:right w:val="none" w:sz="0" w:space="0" w:color="auto"/>
                      </w:divBdr>
                      <w:divsChild>
                        <w:div w:id="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3717">
                  <w:marLeft w:val="0"/>
                  <w:marRight w:val="0"/>
                  <w:marTop w:val="0"/>
                  <w:marBottom w:val="0"/>
                  <w:divBdr>
                    <w:top w:val="none" w:sz="0" w:space="0" w:color="auto"/>
                    <w:left w:val="none" w:sz="0" w:space="0" w:color="auto"/>
                    <w:bottom w:val="none" w:sz="0" w:space="0" w:color="auto"/>
                    <w:right w:val="none" w:sz="0" w:space="0" w:color="auto"/>
                  </w:divBdr>
                  <w:divsChild>
                    <w:div w:id="1396395721">
                      <w:marLeft w:val="0"/>
                      <w:marRight w:val="0"/>
                      <w:marTop w:val="0"/>
                      <w:marBottom w:val="0"/>
                      <w:divBdr>
                        <w:top w:val="none" w:sz="0" w:space="0" w:color="auto"/>
                        <w:left w:val="none" w:sz="0" w:space="0" w:color="auto"/>
                        <w:bottom w:val="none" w:sz="0" w:space="0" w:color="auto"/>
                        <w:right w:val="none" w:sz="0" w:space="0" w:color="auto"/>
                      </w:divBdr>
                      <w:divsChild>
                        <w:div w:id="1917519574">
                          <w:marLeft w:val="0"/>
                          <w:marRight w:val="0"/>
                          <w:marTop w:val="0"/>
                          <w:marBottom w:val="0"/>
                          <w:divBdr>
                            <w:top w:val="none" w:sz="0" w:space="0" w:color="auto"/>
                            <w:left w:val="none" w:sz="0" w:space="0" w:color="auto"/>
                            <w:bottom w:val="none" w:sz="0" w:space="0" w:color="auto"/>
                            <w:right w:val="none" w:sz="0" w:space="0" w:color="auto"/>
                          </w:divBdr>
                        </w:div>
                      </w:divsChild>
                    </w:div>
                    <w:div w:id="264308101">
                      <w:marLeft w:val="0"/>
                      <w:marRight w:val="0"/>
                      <w:marTop w:val="0"/>
                      <w:marBottom w:val="0"/>
                      <w:divBdr>
                        <w:top w:val="none" w:sz="0" w:space="0" w:color="auto"/>
                        <w:left w:val="none" w:sz="0" w:space="0" w:color="auto"/>
                        <w:bottom w:val="none" w:sz="0" w:space="0" w:color="auto"/>
                        <w:right w:val="none" w:sz="0" w:space="0" w:color="auto"/>
                      </w:divBdr>
                    </w:div>
                    <w:div w:id="1456633082">
                      <w:marLeft w:val="0"/>
                      <w:marRight w:val="0"/>
                      <w:marTop w:val="0"/>
                      <w:marBottom w:val="0"/>
                      <w:divBdr>
                        <w:top w:val="none" w:sz="0" w:space="0" w:color="auto"/>
                        <w:left w:val="none" w:sz="0" w:space="0" w:color="auto"/>
                        <w:bottom w:val="none" w:sz="0" w:space="0" w:color="auto"/>
                        <w:right w:val="none" w:sz="0" w:space="0" w:color="auto"/>
                      </w:divBdr>
                    </w:div>
                    <w:div w:id="880168052">
                      <w:marLeft w:val="0"/>
                      <w:marRight w:val="0"/>
                      <w:marTop w:val="0"/>
                      <w:marBottom w:val="0"/>
                      <w:divBdr>
                        <w:top w:val="none" w:sz="0" w:space="0" w:color="auto"/>
                        <w:left w:val="none" w:sz="0" w:space="0" w:color="auto"/>
                        <w:bottom w:val="none" w:sz="0" w:space="0" w:color="auto"/>
                        <w:right w:val="none" w:sz="0" w:space="0" w:color="auto"/>
                      </w:divBdr>
                    </w:div>
                    <w:div w:id="309139915">
                      <w:marLeft w:val="0"/>
                      <w:marRight w:val="0"/>
                      <w:marTop w:val="0"/>
                      <w:marBottom w:val="0"/>
                      <w:divBdr>
                        <w:top w:val="none" w:sz="0" w:space="0" w:color="auto"/>
                        <w:left w:val="none" w:sz="0" w:space="0" w:color="auto"/>
                        <w:bottom w:val="none" w:sz="0" w:space="0" w:color="auto"/>
                        <w:right w:val="none" w:sz="0" w:space="0" w:color="auto"/>
                      </w:divBdr>
                    </w:div>
                    <w:div w:id="2137942797">
                      <w:marLeft w:val="0"/>
                      <w:marRight w:val="0"/>
                      <w:marTop w:val="0"/>
                      <w:marBottom w:val="0"/>
                      <w:divBdr>
                        <w:top w:val="none" w:sz="0" w:space="0" w:color="auto"/>
                        <w:left w:val="none" w:sz="0" w:space="0" w:color="auto"/>
                        <w:bottom w:val="none" w:sz="0" w:space="0" w:color="auto"/>
                        <w:right w:val="none" w:sz="0" w:space="0" w:color="auto"/>
                      </w:divBdr>
                    </w:div>
                  </w:divsChild>
                </w:div>
                <w:div w:id="373383258">
                  <w:marLeft w:val="0"/>
                  <w:marRight w:val="0"/>
                  <w:marTop w:val="0"/>
                  <w:marBottom w:val="0"/>
                  <w:divBdr>
                    <w:top w:val="none" w:sz="0" w:space="0" w:color="auto"/>
                    <w:left w:val="none" w:sz="0" w:space="0" w:color="auto"/>
                    <w:bottom w:val="none" w:sz="0" w:space="0" w:color="auto"/>
                    <w:right w:val="none" w:sz="0" w:space="0" w:color="auto"/>
                  </w:divBdr>
                  <w:divsChild>
                    <w:div w:id="1396485">
                      <w:marLeft w:val="0"/>
                      <w:marRight w:val="0"/>
                      <w:marTop w:val="0"/>
                      <w:marBottom w:val="0"/>
                      <w:divBdr>
                        <w:top w:val="none" w:sz="0" w:space="0" w:color="auto"/>
                        <w:left w:val="none" w:sz="0" w:space="0" w:color="auto"/>
                        <w:bottom w:val="none" w:sz="0" w:space="0" w:color="auto"/>
                        <w:right w:val="none" w:sz="0" w:space="0" w:color="auto"/>
                      </w:divBdr>
                      <w:divsChild>
                        <w:div w:id="828910255">
                          <w:marLeft w:val="0"/>
                          <w:marRight w:val="0"/>
                          <w:marTop w:val="0"/>
                          <w:marBottom w:val="0"/>
                          <w:divBdr>
                            <w:top w:val="none" w:sz="0" w:space="0" w:color="auto"/>
                            <w:left w:val="none" w:sz="0" w:space="0" w:color="auto"/>
                            <w:bottom w:val="none" w:sz="0" w:space="0" w:color="auto"/>
                            <w:right w:val="none" w:sz="0" w:space="0" w:color="auto"/>
                          </w:divBdr>
                        </w:div>
                      </w:divsChild>
                    </w:div>
                    <w:div w:id="513618559">
                      <w:marLeft w:val="0"/>
                      <w:marRight w:val="0"/>
                      <w:marTop w:val="0"/>
                      <w:marBottom w:val="0"/>
                      <w:divBdr>
                        <w:top w:val="none" w:sz="0" w:space="0" w:color="auto"/>
                        <w:left w:val="none" w:sz="0" w:space="0" w:color="auto"/>
                        <w:bottom w:val="none" w:sz="0" w:space="0" w:color="auto"/>
                        <w:right w:val="none" w:sz="0" w:space="0" w:color="auto"/>
                      </w:divBdr>
                    </w:div>
                    <w:div w:id="1241018511">
                      <w:marLeft w:val="0"/>
                      <w:marRight w:val="0"/>
                      <w:marTop w:val="0"/>
                      <w:marBottom w:val="0"/>
                      <w:divBdr>
                        <w:top w:val="none" w:sz="0" w:space="0" w:color="auto"/>
                        <w:left w:val="none" w:sz="0" w:space="0" w:color="auto"/>
                        <w:bottom w:val="none" w:sz="0" w:space="0" w:color="auto"/>
                        <w:right w:val="none" w:sz="0" w:space="0" w:color="auto"/>
                      </w:divBdr>
                    </w:div>
                    <w:div w:id="1345401613">
                      <w:marLeft w:val="0"/>
                      <w:marRight w:val="0"/>
                      <w:marTop w:val="0"/>
                      <w:marBottom w:val="0"/>
                      <w:divBdr>
                        <w:top w:val="none" w:sz="0" w:space="0" w:color="auto"/>
                        <w:left w:val="none" w:sz="0" w:space="0" w:color="auto"/>
                        <w:bottom w:val="none" w:sz="0" w:space="0" w:color="auto"/>
                        <w:right w:val="none" w:sz="0" w:space="0" w:color="auto"/>
                      </w:divBdr>
                    </w:div>
                    <w:div w:id="1319792">
                      <w:marLeft w:val="0"/>
                      <w:marRight w:val="0"/>
                      <w:marTop w:val="0"/>
                      <w:marBottom w:val="0"/>
                      <w:divBdr>
                        <w:top w:val="none" w:sz="0" w:space="0" w:color="auto"/>
                        <w:left w:val="none" w:sz="0" w:space="0" w:color="auto"/>
                        <w:bottom w:val="none" w:sz="0" w:space="0" w:color="auto"/>
                        <w:right w:val="none" w:sz="0" w:space="0" w:color="auto"/>
                      </w:divBdr>
                    </w:div>
                    <w:div w:id="895235782">
                      <w:marLeft w:val="0"/>
                      <w:marRight w:val="0"/>
                      <w:marTop w:val="0"/>
                      <w:marBottom w:val="0"/>
                      <w:divBdr>
                        <w:top w:val="none" w:sz="0" w:space="0" w:color="auto"/>
                        <w:left w:val="none" w:sz="0" w:space="0" w:color="auto"/>
                        <w:bottom w:val="none" w:sz="0" w:space="0" w:color="auto"/>
                        <w:right w:val="none" w:sz="0" w:space="0" w:color="auto"/>
                      </w:divBdr>
                      <w:divsChild>
                        <w:div w:id="1187409440">
                          <w:marLeft w:val="0"/>
                          <w:marRight w:val="0"/>
                          <w:marTop w:val="0"/>
                          <w:marBottom w:val="0"/>
                          <w:divBdr>
                            <w:top w:val="none" w:sz="0" w:space="0" w:color="auto"/>
                            <w:left w:val="none" w:sz="0" w:space="0" w:color="auto"/>
                            <w:bottom w:val="none" w:sz="0" w:space="0" w:color="auto"/>
                            <w:right w:val="none" w:sz="0" w:space="0" w:color="auto"/>
                          </w:divBdr>
                        </w:div>
                        <w:div w:id="1770855838">
                          <w:marLeft w:val="0"/>
                          <w:marRight w:val="0"/>
                          <w:marTop w:val="0"/>
                          <w:marBottom w:val="0"/>
                          <w:divBdr>
                            <w:top w:val="none" w:sz="0" w:space="0" w:color="auto"/>
                            <w:left w:val="none" w:sz="0" w:space="0" w:color="auto"/>
                            <w:bottom w:val="none" w:sz="0" w:space="0" w:color="auto"/>
                            <w:right w:val="none" w:sz="0" w:space="0" w:color="auto"/>
                          </w:divBdr>
                        </w:div>
                      </w:divsChild>
                    </w:div>
                    <w:div w:id="486020118">
                      <w:marLeft w:val="0"/>
                      <w:marRight w:val="0"/>
                      <w:marTop w:val="0"/>
                      <w:marBottom w:val="0"/>
                      <w:divBdr>
                        <w:top w:val="none" w:sz="0" w:space="0" w:color="auto"/>
                        <w:left w:val="none" w:sz="0" w:space="0" w:color="auto"/>
                        <w:bottom w:val="none" w:sz="0" w:space="0" w:color="auto"/>
                        <w:right w:val="none" w:sz="0" w:space="0" w:color="auto"/>
                      </w:divBdr>
                      <w:divsChild>
                        <w:div w:id="1346132570">
                          <w:marLeft w:val="0"/>
                          <w:marRight w:val="0"/>
                          <w:marTop w:val="0"/>
                          <w:marBottom w:val="0"/>
                          <w:divBdr>
                            <w:top w:val="none" w:sz="0" w:space="0" w:color="auto"/>
                            <w:left w:val="none" w:sz="0" w:space="0" w:color="auto"/>
                            <w:bottom w:val="none" w:sz="0" w:space="0" w:color="auto"/>
                            <w:right w:val="none" w:sz="0" w:space="0" w:color="auto"/>
                          </w:divBdr>
                        </w:div>
                        <w:div w:id="1671902920">
                          <w:marLeft w:val="0"/>
                          <w:marRight w:val="0"/>
                          <w:marTop w:val="0"/>
                          <w:marBottom w:val="0"/>
                          <w:divBdr>
                            <w:top w:val="none" w:sz="0" w:space="0" w:color="auto"/>
                            <w:left w:val="none" w:sz="0" w:space="0" w:color="auto"/>
                            <w:bottom w:val="none" w:sz="0" w:space="0" w:color="auto"/>
                            <w:right w:val="none" w:sz="0" w:space="0" w:color="auto"/>
                          </w:divBdr>
                        </w:div>
                      </w:divsChild>
                    </w:div>
                    <w:div w:id="786432161">
                      <w:marLeft w:val="0"/>
                      <w:marRight w:val="0"/>
                      <w:marTop w:val="0"/>
                      <w:marBottom w:val="0"/>
                      <w:divBdr>
                        <w:top w:val="none" w:sz="0" w:space="0" w:color="auto"/>
                        <w:left w:val="none" w:sz="0" w:space="0" w:color="auto"/>
                        <w:bottom w:val="none" w:sz="0" w:space="0" w:color="auto"/>
                        <w:right w:val="none" w:sz="0" w:space="0" w:color="auto"/>
                      </w:divBdr>
                    </w:div>
                    <w:div w:id="413207219">
                      <w:marLeft w:val="0"/>
                      <w:marRight w:val="0"/>
                      <w:marTop w:val="0"/>
                      <w:marBottom w:val="0"/>
                      <w:divBdr>
                        <w:top w:val="none" w:sz="0" w:space="0" w:color="auto"/>
                        <w:left w:val="none" w:sz="0" w:space="0" w:color="auto"/>
                        <w:bottom w:val="none" w:sz="0" w:space="0" w:color="auto"/>
                        <w:right w:val="none" w:sz="0" w:space="0" w:color="auto"/>
                      </w:divBdr>
                      <w:divsChild>
                        <w:div w:id="1002659806">
                          <w:marLeft w:val="0"/>
                          <w:marRight w:val="0"/>
                          <w:marTop w:val="0"/>
                          <w:marBottom w:val="0"/>
                          <w:divBdr>
                            <w:top w:val="none" w:sz="0" w:space="0" w:color="auto"/>
                            <w:left w:val="none" w:sz="0" w:space="0" w:color="auto"/>
                            <w:bottom w:val="none" w:sz="0" w:space="0" w:color="auto"/>
                            <w:right w:val="none" w:sz="0" w:space="0" w:color="auto"/>
                          </w:divBdr>
                          <w:divsChild>
                            <w:div w:id="710961835">
                              <w:marLeft w:val="0"/>
                              <w:marRight w:val="0"/>
                              <w:marTop w:val="0"/>
                              <w:marBottom w:val="0"/>
                              <w:divBdr>
                                <w:top w:val="none" w:sz="0" w:space="0" w:color="auto"/>
                                <w:left w:val="none" w:sz="0" w:space="0" w:color="auto"/>
                                <w:bottom w:val="none" w:sz="0" w:space="0" w:color="auto"/>
                                <w:right w:val="none" w:sz="0" w:space="0" w:color="auto"/>
                              </w:divBdr>
                            </w:div>
                          </w:divsChild>
                        </w:div>
                        <w:div w:id="2110269023">
                          <w:marLeft w:val="0"/>
                          <w:marRight w:val="0"/>
                          <w:marTop w:val="0"/>
                          <w:marBottom w:val="0"/>
                          <w:divBdr>
                            <w:top w:val="none" w:sz="0" w:space="0" w:color="auto"/>
                            <w:left w:val="none" w:sz="0" w:space="0" w:color="auto"/>
                            <w:bottom w:val="none" w:sz="0" w:space="0" w:color="auto"/>
                            <w:right w:val="none" w:sz="0" w:space="0" w:color="auto"/>
                          </w:divBdr>
                        </w:div>
                      </w:divsChild>
                    </w:div>
                    <w:div w:id="1052921625">
                      <w:marLeft w:val="0"/>
                      <w:marRight w:val="0"/>
                      <w:marTop w:val="0"/>
                      <w:marBottom w:val="0"/>
                      <w:divBdr>
                        <w:top w:val="none" w:sz="0" w:space="0" w:color="auto"/>
                        <w:left w:val="none" w:sz="0" w:space="0" w:color="auto"/>
                        <w:bottom w:val="none" w:sz="0" w:space="0" w:color="auto"/>
                        <w:right w:val="none" w:sz="0" w:space="0" w:color="auto"/>
                      </w:divBdr>
                      <w:divsChild>
                        <w:div w:id="1993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21295">
                  <w:marLeft w:val="0"/>
                  <w:marRight w:val="0"/>
                  <w:marTop w:val="0"/>
                  <w:marBottom w:val="0"/>
                  <w:divBdr>
                    <w:top w:val="none" w:sz="0" w:space="0" w:color="auto"/>
                    <w:left w:val="none" w:sz="0" w:space="0" w:color="auto"/>
                    <w:bottom w:val="none" w:sz="0" w:space="0" w:color="auto"/>
                    <w:right w:val="none" w:sz="0" w:space="0" w:color="auto"/>
                  </w:divBdr>
                  <w:divsChild>
                    <w:div w:id="1985117439">
                      <w:marLeft w:val="0"/>
                      <w:marRight w:val="0"/>
                      <w:marTop w:val="0"/>
                      <w:marBottom w:val="0"/>
                      <w:divBdr>
                        <w:top w:val="none" w:sz="0" w:space="0" w:color="auto"/>
                        <w:left w:val="none" w:sz="0" w:space="0" w:color="auto"/>
                        <w:bottom w:val="none" w:sz="0" w:space="0" w:color="auto"/>
                        <w:right w:val="none" w:sz="0" w:space="0" w:color="auto"/>
                      </w:divBdr>
                      <w:divsChild>
                        <w:div w:id="82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5850">
                  <w:marLeft w:val="0"/>
                  <w:marRight w:val="0"/>
                  <w:marTop w:val="0"/>
                  <w:marBottom w:val="0"/>
                  <w:divBdr>
                    <w:top w:val="none" w:sz="0" w:space="0" w:color="auto"/>
                    <w:left w:val="none" w:sz="0" w:space="0" w:color="auto"/>
                    <w:bottom w:val="none" w:sz="0" w:space="0" w:color="auto"/>
                    <w:right w:val="none" w:sz="0" w:space="0" w:color="auto"/>
                  </w:divBdr>
                  <w:divsChild>
                    <w:div w:id="400180227">
                      <w:marLeft w:val="0"/>
                      <w:marRight w:val="0"/>
                      <w:marTop w:val="0"/>
                      <w:marBottom w:val="0"/>
                      <w:divBdr>
                        <w:top w:val="none" w:sz="0" w:space="0" w:color="auto"/>
                        <w:left w:val="none" w:sz="0" w:space="0" w:color="auto"/>
                        <w:bottom w:val="none" w:sz="0" w:space="0" w:color="auto"/>
                        <w:right w:val="none" w:sz="0" w:space="0" w:color="auto"/>
                      </w:divBdr>
                      <w:divsChild>
                        <w:div w:id="972711810">
                          <w:marLeft w:val="0"/>
                          <w:marRight w:val="0"/>
                          <w:marTop w:val="0"/>
                          <w:marBottom w:val="0"/>
                          <w:divBdr>
                            <w:top w:val="none" w:sz="0" w:space="0" w:color="auto"/>
                            <w:left w:val="none" w:sz="0" w:space="0" w:color="auto"/>
                            <w:bottom w:val="none" w:sz="0" w:space="0" w:color="auto"/>
                            <w:right w:val="none" w:sz="0" w:space="0" w:color="auto"/>
                          </w:divBdr>
                        </w:div>
                      </w:divsChild>
                    </w:div>
                    <w:div w:id="1314875699">
                      <w:marLeft w:val="0"/>
                      <w:marRight w:val="0"/>
                      <w:marTop w:val="0"/>
                      <w:marBottom w:val="0"/>
                      <w:divBdr>
                        <w:top w:val="none" w:sz="0" w:space="0" w:color="auto"/>
                        <w:left w:val="none" w:sz="0" w:space="0" w:color="auto"/>
                        <w:bottom w:val="none" w:sz="0" w:space="0" w:color="auto"/>
                        <w:right w:val="none" w:sz="0" w:space="0" w:color="auto"/>
                      </w:divBdr>
                      <w:divsChild>
                        <w:div w:id="141507018">
                          <w:marLeft w:val="0"/>
                          <w:marRight w:val="0"/>
                          <w:marTop w:val="0"/>
                          <w:marBottom w:val="0"/>
                          <w:divBdr>
                            <w:top w:val="none" w:sz="0" w:space="0" w:color="auto"/>
                            <w:left w:val="none" w:sz="0" w:space="0" w:color="auto"/>
                            <w:bottom w:val="none" w:sz="0" w:space="0" w:color="auto"/>
                            <w:right w:val="none" w:sz="0" w:space="0" w:color="auto"/>
                          </w:divBdr>
                        </w:div>
                        <w:div w:id="552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4562">
                  <w:marLeft w:val="0"/>
                  <w:marRight w:val="0"/>
                  <w:marTop w:val="0"/>
                  <w:marBottom w:val="0"/>
                  <w:divBdr>
                    <w:top w:val="none" w:sz="0" w:space="0" w:color="auto"/>
                    <w:left w:val="none" w:sz="0" w:space="0" w:color="auto"/>
                    <w:bottom w:val="none" w:sz="0" w:space="0" w:color="auto"/>
                    <w:right w:val="none" w:sz="0" w:space="0" w:color="auto"/>
                  </w:divBdr>
                  <w:divsChild>
                    <w:div w:id="912588938">
                      <w:marLeft w:val="0"/>
                      <w:marRight w:val="0"/>
                      <w:marTop w:val="0"/>
                      <w:marBottom w:val="0"/>
                      <w:divBdr>
                        <w:top w:val="none" w:sz="0" w:space="0" w:color="auto"/>
                        <w:left w:val="none" w:sz="0" w:space="0" w:color="auto"/>
                        <w:bottom w:val="none" w:sz="0" w:space="0" w:color="auto"/>
                        <w:right w:val="none" w:sz="0" w:space="0" w:color="auto"/>
                      </w:divBdr>
                      <w:divsChild>
                        <w:div w:id="5409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6070">
                  <w:marLeft w:val="0"/>
                  <w:marRight w:val="0"/>
                  <w:marTop w:val="0"/>
                  <w:marBottom w:val="0"/>
                  <w:divBdr>
                    <w:top w:val="none" w:sz="0" w:space="0" w:color="auto"/>
                    <w:left w:val="none" w:sz="0" w:space="0" w:color="auto"/>
                    <w:bottom w:val="none" w:sz="0" w:space="0" w:color="auto"/>
                    <w:right w:val="none" w:sz="0" w:space="0" w:color="auto"/>
                  </w:divBdr>
                  <w:divsChild>
                    <w:div w:id="903829636">
                      <w:marLeft w:val="0"/>
                      <w:marRight w:val="0"/>
                      <w:marTop w:val="0"/>
                      <w:marBottom w:val="0"/>
                      <w:divBdr>
                        <w:top w:val="none" w:sz="0" w:space="0" w:color="auto"/>
                        <w:left w:val="none" w:sz="0" w:space="0" w:color="auto"/>
                        <w:bottom w:val="none" w:sz="0" w:space="0" w:color="auto"/>
                        <w:right w:val="none" w:sz="0" w:space="0" w:color="auto"/>
                      </w:divBdr>
                      <w:divsChild>
                        <w:div w:id="20009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499153675">
      <w:bodyDiv w:val="1"/>
      <w:marLeft w:val="0"/>
      <w:marRight w:val="0"/>
      <w:marTop w:val="0"/>
      <w:marBottom w:val="0"/>
      <w:divBdr>
        <w:top w:val="none" w:sz="0" w:space="0" w:color="auto"/>
        <w:left w:val="none" w:sz="0" w:space="0" w:color="auto"/>
        <w:bottom w:val="none" w:sz="0" w:space="0" w:color="auto"/>
        <w:right w:val="none" w:sz="0" w:space="0" w:color="auto"/>
      </w:divBdr>
      <w:divsChild>
        <w:div w:id="1925801923">
          <w:marLeft w:val="0"/>
          <w:marRight w:val="0"/>
          <w:marTop w:val="0"/>
          <w:marBottom w:val="0"/>
          <w:divBdr>
            <w:top w:val="none" w:sz="0" w:space="0" w:color="auto"/>
            <w:left w:val="none" w:sz="0" w:space="0" w:color="auto"/>
            <w:bottom w:val="none" w:sz="0" w:space="0" w:color="auto"/>
            <w:right w:val="none" w:sz="0" w:space="0" w:color="auto"/>
          </w:divBdr>
        </w:div>
        <w:div w:id="1181164022">
          <w:marLeft w:val="0"/>
          <w:marRight w:val="0"/>
          <w:marTop w:val="0"/>
          <w:marBottom w:val="0"/>
          <w:divBdr>
            <w:top w:val="none" w:sz="0" w:space="0" w:color="auto"/>
            <w:left w:val="none" w:sz="0" w:space="0" w:color="auto"/>
            <w:bottom w:val="none" w:sz="0" w:space="0" w:color="auto"/>
            <w:right w:val="none" w:sz="0" w:space="0" w:color="auto"/>
          </w:divBdr>
          <w:divsChild>
            <w:div w:id="462312753">
              <w:marLeft w:val="0"/>
              <w:marRight w:val="0"/>
              <w:marTop w:val="0"/>
              <w:marBottom w:val="0"/>
              <w:divBdr>
                <w:top w:val="none" w:sz="0" w:space="0" w:color="auto"/>
                <w:left w:val="none" w:sz="0" w:space="0" w:color="auto"/>
                <w:bottom w:val="none" w:sz="0" w:space="0" w:color="auto"/>
                <w:right w:val="none" w:sz="0" w:space="0" w:color="auto"/>
              </w:divBdr>
              <w:divsChild>
                <w:div w:id="1946380330">
                  <w:marLeft w:val="0"/>
                  <w:marRight w:val="0"/>
                  <w:marTop w:val="0"/>
                  <w:marBottom w:val="0"/>
                  <w:divBdr>
                    <w:top w:val="none" w:sz="0" w:space="0" w:color="auto"/>
                    <w:left w:val="none" w:sz="0" w:space="0" w:color="auto"/>
                    <w:bottom w:val="none" w:sz="0" w:space="0" w:color="auto"/>
                    <w:right w:val="none" w:sz="0" w:space="0" w:color="auto"/>
                  </w:divBdr>
                  <w:divsChild>
                    <w:div w:id="51121692">
                      <w:marLeft w:val="0"/>
                      <w:marRight w:val="0"/>
                      <w:marTop w:val="0"/>
                      <w:marBottom w:val="0"/>
                      <w:divBdr>
                        <w:top w:val="none" w:sz="0" w:space="0" w:color="auto"/>
                        <w:left w:val="none" w:sz="0" w:space="0" w:color="auto"/>
                        <w:bottom w:val="none" w:sz="0" w:space="0" w:color="auto"/>
                        <w:right w:val="none" w:sz="0" w:space="0" w:color="auto"/>
                      </w:divBdr>
                      <w:divsChild>
                        <w:div w:id="133746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468163">
                  <w:marLeft w:val="0"/>
                  <w:marRight w:val="0"/>
                  <w:marTop w:val="0"/>
                  <w:marBottom w:val="0"/>
                  <w:divBdr>
                    <w:top w:val="none" w:sz="0" w:space="0" w:color="auto"/>
                    <w:left w:val="none" w:sz="0" w:space="0" w:color="auto"/>
                    <w:bottom w:val="none" w:sz="0" w:space="0" w:color="auto"/>
                    <w:right w:val="none" w:sz="0" w:space="0" w:color="auto"/>
                  </w:divBdr>
                </w:div>
              </w:divsChild>
            </w:div>
            <w:div w:id="2019043745">
              <w:marLeft w:val="0"/>
              <w:marRight w:val="0"/>
              <w:marTop w:val="0"/>
              <w:marBottom w:val="0"/>
              <w:divBdr>
                <w:top w:val="none" w:sz="0" w:space="0" w:color="auto"/>
                <w:left w:val="none" w:sz="0" w:space="0" w:color="auto"/>
                <w:bottom w:val="none" w:sz="0" w:space="0" w:color="auto"/>
                <w:right w:val="none" w:sz="0" w:space="0" w:color="auto"/>
              </w:divBdr>
              <w:divsChild>
                <w:div w:id="2008433986">
                  <w:marLeft w:val="0"/>
                  <w:marRight w:val="0"/>
                  <w:marTop w:val="0"/>
                  <w:marBottom w:val="0"/>
                  <w:divBdr>
                    <w:top w:val="none" w:sz="0" w:space="0" w:color="auto"/>
                    <w:left w:val="none" w:sz="0" w:space="0" w:color="auto"/>
                    <w:bottom w:val="none" w:sz="0" w:space="0" w:color="auto"/>
                    <w:right w:val="none" w:sz="0" w:space="0" w:color="auto"/>
                  </w:divBdr>
                  <w:divsChild>
                    <w:div w:id="1894996166">
                      <w:marLeft w:val="0"/>
                      <w:marRight w:val="0"/>
                      <w:marTop w:val="0"/>
                      <w:marBottom w:val="0"/>
                      <w:divBdr>
                        <w:top w:val="none" w:sz="0" w:space="0" w:color="auto"/>
                        <w:left w:val="none" w:sz="0" w:space="0" w:color="auto"/>
                        <w:bottom w:val="none" w:sz="0" w:space="0" w:color="auto"/>
                        <w:right w:val="none" w:sz="0" w:space="0" w:color="auto"/>
                      </w:divBdr>
                      <w:divsChild>
                        <w:div w:id="175547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985011">
                  <w:marLeft w:val="0"/>
                  <w:marRight w:val="0"/>
                  <w:marTop w:val="0"/>
                  <w:marBottom w:val="0"/>
                  <w:divBdr>
                    <w:top w:val="none" w:sz="0" w:space="0" w:color="auto"/>
                    <w:left w:val="none" w:sz="0" w:space="0" w:color="auto"/>
                    <w:bottom w:val="none" w:sz="0" w:space="0" w:color="auto"/>
                    <w:right w:val="none" w:sz="0" w:space="0" w:color="auto"/>
                  </w:divBdr>
                </w:div>
              </w:divsChild>
            </w:div>
            <w:div w:id="182746155">
              <w:marLeft w:val="0"/>
              <w:marRight w:val="0"/>
              <w:marTop w:val="0"/>
              <w:marBottom w:val="0"/>
              <w:divBdr>
                <w:top w:val="none" w:sz="0" w:space="0" w:color="auto"/>
                <w:left w:val="none" w:sz="0" w:space="0" w:color="auto"/>
                <w:bottom w:val="none" w:sz="0" w:space="0" w:color="auto"/>
                <w:right w:val="none" w:sz="0" w:space="0" w:color="auto"/>
              </w:divBdr>
              <w:divsChild>
                <w:div w:id="1764766466">
                  <w:marLeft w:val="0"/>
                  <w:marRight w:val="0"/>
                  <w:marTop w:val="0"/>
                  <w:marBottom w:val="0"/>
                  <w:divBdr>
                    <w:top w:val="none" w:sz="0" w:space="0" w:color="auto"/>
                    <w:left w:val="none" w:sz="0" w:space="0" w:color="auto"/>
                    <w:bottom w:val="none" w:sz="0" w:space="0" w:color="auto"/>
                    <w:right w:val="none" w:sz="0" w:space="0" w:color="auto"/>
                  </w:divBdr>
                  <w:divsChild>
                    <w:div w:id="496726837">
                      <w:marLeft w:val="0"/>
                      <w:marRight w:val="0"/>
                      <w:marTop w:val="0"/>
                      <w:marBottom w:val="0"/>
                      <w:divBdr>
                        <w:top w:val="none" w:sz="0" w:space="0" w:color="auto"/>
                        <w:left w:val="none" w:sz="0" w:space="0" w:color="auto"/>
                        <w:bottom w:val="none" w:sz="0" w:space="0" w:color="auto"/>
                        <w:right w:val="none" w:sz="0" w:space="0" w:color="auto"/>
                      </w:divBdr>
                      <w:divsChild>
                        <w:div w:id="24480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20254">
                  <w:marLeft w:val="0"/>
                  <w:marRight w:val="0"/>
                  <w:marTop w:val="0"/>
                  <w:marBottom w:val="0"/>
                  <w:divBdr>
                    <w:top w:val="none" w:sz="0" w:space="0" w:color="auto"/>
                    <w:left w:val="none" w:sz="0" w:space="0" w:color="auto"/>
                    <w:bottom w:val="none" w:sz="0" w:space="0" w:color="auto"/>
                    <w:right w:val="none" w:sz="0" w:space="0" w:color="auto"/>
                  </w:divBdr>
                </w:div>
              </w:divsChild>
            </w:div>
            <w:div w:id="664630389">
              <w:marLeft w:val="0"/>
              <w:marRight w:val="0"/>
              <w:marTop w:val="0"/>
              <w:marBottom w:val="0"/>
              <w:divBdr>
                <w:top w:val="none" w:sz="0" w:space="0" w:color="auto"/>
                <w:left w:val="none" w:sz="0" w:space="0" w:color="auto"/>
                <w:bottom w:val="none" w:sz="0" w:space="0" w:color="auto"/>
                <w:right w:val="none" w:sz="0" w:space="0" w:color="auto"/>
              </w:divBdr>
              <w:divsChild>
                <w:div w:id="1494443242">
                  <w:marLeft w:val="0"/>
                  <w:marRight w:val="0"/>
                  <w:marTop w:val="0"/>
                  <w:marBottom w:val="0"/>
                  <w:divBdr>
                    <w:top w:val="none" w:sz="0" w:space="0" w:color="auto"/>
                    <w:left w:val="none" w:sz="0" w:space="0" w:color="auto"/>
                    <w:bottom w:val="none" w:sz="0" w:space="0" w:color="auto"/>
                    <w:right w:val="none" w:sz="0" w:space="0" w:color="auto"/>
                  </w:divBdr>
                  <w:divsChild>
                    <w:div w:id="144667141">
                      <w:marLeft w:val="0"/>
                      <w:marRight w:val="0"/>
                      <w:marTop w:val="0"/>
                      <w:marBottom w:val="0"/>
                      <w:divBdr>
                        <w:top w:val="none" w:sz="0" w:space="0" w:color="auto"/>
                        <w:left w:val="none" w:sz="0" w:space="0" w:color="auto"/>
                        <w:bottom w:val="none" w:sz="0" w:space="0" w:color="auto"/>
                        <w:right w:val="none" w:sz="0" w:space="0" w:color="auto"/>
                      </w:divBdr>
                      <w:divsChild>
                        <w:div w:id="68979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075863">
                  <w:marLeft w:val="0"/>
                  <w:marRight w:val="0"/>
                  <w:marTop w:val="0"/>
                  <w:marBottom w:val="0"/>
                  <w:divBdr>
                    <w:top w:val="none" w:sz="0" w:space="0" w:color="auto"/>
                    <w:left w:val="none" w:sz="0" w:space="0" w:color="auto"/>
                    <w:bottom w:val="none" w:sz="0" w:space="0" w:color="auto"/>
                    <w:right w:val="none" w:sz="0" w:space="0" w:color="auto"/>
                  </w:divBdr>
                </w:div>
              </w:divsChild>
            </w:div>
            <w:div w:id="1657220988">
              <w:marLeft w:val="0"/>
              <w:marRight w:val="0"/>
              <w:marTop w:val="0"/>
              <w:marBottom w:val="0"/>
              <w:divBdr>
                <w:top w:val="none" w:sz="0" w:space="0" w:color="auto"/>
                <w:left w:val="none" w:sz="0" w:space="0" w:color="auto"/>
                <w:bottom w:val="none" w:sz="0" w:space="0" w:color="auto"/>
                <w:right w:val="none" w:sz="0" w:space="0" w:color="auto"/>
              </w:divBdr>
              <w:divsChild>
                <w:div w:id="1936359051">
                  <w:marLeft w:val="0"/>
                  <w:marRight w:val="0"/>
                  <w:marTop w:val="0"/>
                  <w:marBottom w:val="0"/>
                  <w:divBdr>
                    <w:top w:val="none" w:sz="0" w:space="0" w:color="auto"/>
                    <w:left w:val="none" w:sz="0" w:space="0" w:color="auto"/>
                    <w:bottom w:val="none" w:sz="0" w:space="0" w:color="auto"/>
                    <w:right w:val="none" w:sz="0" w:space="0" w:color="auto"/>
                  </w:divBdr>
                  <w:divsChild>
                    <w:div w:id="1074622045">
                      <w:marLeft w:val="0"/>
                      <w:marRight w:val="0"/>
                      <w:marTop w:val="0"/>
                      <w:marBottom w:val="0"/>
                      <w:divBdr>
                        <w:top w:val="none" w:sz="0" w:space="0" w:color="auto"/>
                        <w:left w:val="none" w:sz="0" w:space="0" w:color="auto"/>
                        <w:bottom w:val="none" w:sz="0" w:space="0" w:color="auto"/>
                        <w:right w:val="none" w:sz="0" w:space="0" w:color="auto"/>
                      </w:divBdr>
                      <w:divsChild>
                        <w:div w:id="121392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87342">
                  <w:marLeft w:val="0"/>
                  <w:marRight w:val="0"/>
                  <w:marTop w:val="0"/>
                  <w:marBottom w:val="0"/>
                  <w:divBdr>
                    <w:top w:val="none" w:sz="0" w:space="0" w:color="auto"/>
                    <w:left w:val="none" w:sz="0" w:space="0" w:color="auto"/>
                    <w:bottom w:val="none" w:sz="0" w:space="0" w:color="auto"/>
                    <w:right w:val="none" w:sz="0" w:space="0" w:color="auto"/>
                  </w:divBdr>
                </w:div>
              </w:divsChild>
            </w:div>
            <w:div w:id="1271350335">
              <w:marLeft w:val="0"/>
              <w:marRight w:val="0"/>
              <w:marTop w:val="0"/>
              <w:marBottom w:val="0"/>
              <w:divBdr>
                <w:top w:val="none" w:sz="0" w:space="0" w:color="auto"/>
                <w:left w:val="none" w:sz="0" w:space="0" w:color="auto"/>
                <w:bottom w:val="none" w:sz="0" w:space="0" w:color="auto"/>
                <w:right w:val="none" w:sz="0" w:space="0" w:color="auto"/>
              </w:divBdr>
              <w:divsChild>
                <w:div w:id="1925843483">
                  <w:marLeft w:val="0"/>
                  <w:marRight w:val="0"/>
                  <w:marTop w:val="0"/>
                  <w:marBottom w:val="0"/>
                  <w:divBdr>
                    <w:top w:val="none" w:sz="0" w:space="0" w:color="auto"/>
                    <w:left w:val="none" w:sz="0" w:space="0" w:color="auto"/>
                    <w:bottom w:val="none" w:sz="0" w:space="0" w:color="auto"/>
                    <w:right w:val="none" w:sz="0" w:space="0" w:color="auto"/>
                  </w:divBdr>
                  <w:divsChild>
                    <w:div w:id="1114518364">
                      <w:marLeft w:val="0"/>
                      <w:marRight w:val="0"/>
                      <w:marTop w:val="0"/>
                      <w:marBottom w:val="0"/>
                      <w:divBdr>
                        <w:top w:val="none" w:sz="0" w:space="0" w:color="auto"/>
                        <w:left w:val="none" w:sz="0" w:space="0" w:color="auto"/>
                        <w:bottom w:val="none" w:sz="0" w:space="0" w:color="auto"/>
                        <w:right w:val="none" w:sz="0" w:space="0" w:color="auto"/>
                      </w:divBdr>
                      <w:divsChild>
                        <w:div w:id="118320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02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52668">
          <w:marLeft w:val="0"/>
          <w:marRight w:val="0"/>
          <w:marTop w:val="0"/>
          <w:marBottom w:val="0"/>
          <w:divBdr>
            <w:top w:val="none" w:sz="0" w:space="0" w:color="auto"/>
            <w:left w:val="none" w:sz="0" w:space="0" w:color="auto"/>
            <w:bottom w:val="none" w:sz="0" w:space="0" w:color="auto"/>
            <w:right w:val="none" w:sz="0" w:space="0" w:color="auto"/>
          </w:divBdr>
        </w:div>
        <w:div w:id="735854603">
          <w:marLeft w:val="0"/>
          <w:marRight w:val="0"/>
          <w:marTop w:val="0"/>
          <w:marBottom w:val="0"/>
          <w:divBdr>
            <w:top w:val="none" w:sz="0" w:space="0" w:color="auto"/>
            <w:left w:val="none" w:sz="0" w:space="0" w:color="auto"/>
            <w:bottom w:val="none" w:sz="0" w:space="0" w:color="auto"/>
            <w:right w:val="none" w:sz="0" w:space="0" w:color="auto"/>
          </w:divBdr>
        </w:div>
        <w:div w:id="1906914752">
          <w:marLeft w:val="0"/>
          <w:marRight w:val="0"/>
          <w:marTop w:val="0"/>
          <w:marBottom w:val="0"/>
          <w:divBdr>
            <w:top w:val="none" w:sz="0" w:space="0" w:color="auto"/>
            <w:left w:val="none" w:sz="0" w:space="0" w:color="auto"/>
            <w:bottom w:val="none" w:sz="0" w:space="0" w:color="auto"/>
            <w:right w:val="none" w:sz="0" w:space="0" w:color="auto"/>
          </w:divBdr>
        </w:div>
        <w:div w:id="112091885">
          <w:marLeft w:val="0"/>
          <w:marRight w:val="0"/>
          <w:marTop w:val="0"/>
          <w:marBottom w:val="0"/>
          <w:divBdr>
            <w:top w:val="none" w:sz="0" w:space="0" w:color="auto"/>
            <w:left w:val="none" w:sz="0" w:space="0" w:color="auto"/>
            <w:bottom w:val="none" w:sz="0" w:space="0" w:color="auto"/>
            <w:right w:val="none" w:sz="0" w:space="0" w:color="auto"/>
          </w:divBdr>
        </w:div>
        <w:div w:id="1084953712">
          <w:marLeft w:val="0"/>
          <w:marRight w:val="0"/>
          <w:marTop w:val="0"/>
          <w:marBottom w:val="0"/>
          <w:divBdr>
            <w:top w:val="none" w:sz="0" w:space="0" w:color="auto"/>
            <w:left w:val="none" w:sz="0" w:space="0" w:color="auto"/>
            <w:bottom w:val="none" w:sz="0" w:space="0" w:color="auto"/>
            <w:right w:val="none" w:sz="0" w:space="0" w:color="auto"/>
          </w:divBdr>
          <w:divsChild>
            <w:div w:id="655501831">
              <w:marLeft w:val="0"/>
              <w:marRight w:val="0"/>
              <w:marTop w:val="0"/>
              <w:marBottom w:val="0"/>
              <w:divBdr>
                <w:top w:val="none" w:sz="0" w:space="0" w:color="auto"/>
                <w:left w:val="none" w:sz="0" w:space="0" w:color="auto"/>
                <w:bottom w:val="none" w:sz="0" w:space="0" w:color="auto"/>
                <w:right w:val="none" w:sz="0" w:space="0" w:color="auto"/>
              </w:divBdr>
              <w:divsChild>
                <w:div w:id="2052270130">
                  <w:marLeft w:val="0"/>
                  <w:marRight w:val="0"/>
                  <w:marTop w:val="0"/>
                  <w:marBottom w:val="0"/>
                  <w:divBdr>
                    <w:top w:val="none" w:sz="0" w:space="0" w:color="auto"/>
                    <w:left w:val="none" w:sz="0" w:space="0" w:color="auto"/>
                    <w:bottom w:val="none" w:sz="0" w:space="0" w:color="auto"/>
                    <w:right w:val="none" w:sz="0" w:space="0" w:color="auto"/>
                  </w:divBdr>
                </w:div>
                <w:div w:id="234363093">
                  <w:marLeft w:val="0"/>
                  <w:marRight w:val="0"/>
                  <w:marTop w:val="0"/>
                  <w:marBottom w:val="0"/>
                  <w:divBdr>
                    <w:top w:val="none" w:sz="0" w:space="0" w:color="auto"/>
                    <w:left w:val="none" w:sz="0" w:space="0" w:color="auto"/>
                    <w:bottom w:val="none" w:sz="0" w:space="0" w:color="auto"/>
                    <w:right w:val="none" w:sz="0" w:space="0" w:color="auto"/>
                  </w:divBdr>
                </w:div>
              </w:divsChild>
            </w:div>
            <w:div w:id="1074357716">
              <w:marLeft w:val="0"/>
              <w:marRight w:val="0"/>
              <w:marTop w:val="0"/>
              <w:marBottom w:val="0"/>
              <w:divBdr>
                <w:top w:val="none" w:sz="0" w:space="0" w:color="auto"/>
                <w:left w:val="none" w:sz="0" w:space="0" w:color="auto"/>
                <w:bottom w:val="none" w:sz="0" w:space="0" w:color="auto"/>
                <w:right w:val="none" w:sz="0" w:space="0" w:color="auto"/>
              </w:divBdr>
              <w:divsChild>
                <w:div w:id="1508060664">
                  <w:marLeft w:val="0"/>
                  <w:marRight w:val="0"/>
                  <w:marTop w:val="0"/>
                  <w:marBottom w:val="0"/>
                  <w:divBdr>
                    <w:top w:val="none" w:sz="0" w:space="0" w:color="auto"/>
                    <w:left w:val="none" w:sz="0" w:space="0" w:color="auto"/>
                    <w:bottom w:val="none" w:sz="0" w:space="0" w:color="auto"/>
                    <w:right w:val="none" w:sz="0" w:space="0" w:color="auto"/>
                  </w:divBdr>
                </w:div>
                <w:div w:id="348214183">
                  <w:marLeft w:val="0"/>
                  <w:marRight w:val="0"/>
                  <w:marTop w:val="0"/>
                  <w:marBottom w:val="0"/>
                  <w:divBdr>
                    <w:top w:val="none" w:sz="0" w:space="0" w:color="auto"/>
                    <w:left w:val="none" w:sz="0" w:space="0" w:color="auto"/>
                    <w:bottom w:val="none" w:sz="0" w:space="0" w:color="auto"/>
                    <w:right w:val="none" w:sz="0" w:space="0" w:color="auto"/>
                  </w:divBdr>
                </w:div>
              </w:divsChild>
            </w:div>
            <w:div w:id="697774838">
              <w:marLeft w:val="0"/>
              <w:marRight w:val="0"/>
              <w:marTop w:val="0"/>
              <w:marBottom w:val="0"/>
              <w:divBdr>
                <w:top w:val="none" w:sz="0" w:space="0" w:color="auto"/>
                <w:left w:val="none" w:sz="0" w:space="0" w:color="auto"/>
                <w:bottom w:val="none" w:sz="0" w:space="0" w:color="auto"/>
                <w:right w:val="none" w:sz="0" w:space="0" w:color="auto"/>
              </w:divBdr>
              <w:divsChild>
                <w:div w:id="462039921">
                  <w:marLeft w:val="0"/>
                  <w:marRight w:val="0"/>
                  <w:marTop w:val="0"/>
                  <w:marBottom w:val="0"/>
                  <w:divBdr>
                    <w:top w:val="none" w:sz="0" w:space="0" w:color="auto"/>
                    <w:left w:val="none" w:sz="0" w:space="0" w:color="auto"/>
                    <w:bottom w:val="none" w:sz="0" w:space="0" w:color="auto"/>
                    <w:right w:val="none" w:sz="0" w:space="0" w:color="auto"/>
                  </w:divBdr>
                </w:div>
                <w:div w:id="755859413">
                  <w:marLeft w:val="0"/>
                  <w:marRight w:val="0"/>
                  <w:marTop w:val="0"/>
                  <w:marBottom w:val="0"/>
                  <w:divBdr>
                    <w:top w:val="none" w:sz="0" w:space="0" w:color="auto"/>
                    <w:left w:val="none" w:sz="0" w:space="0" w:color="auto"/>
                    <w:bottom w:val="none" w:sz="0" w:space="0" w:color="auto"/>
                    <w:right w:val="none" w:sz="0" w:space="0" w:color="auto"/>
                  </w:divBdr>
                </w:div>
              </w:divsChild>
            </w:div>
            <w:div w:id="2043702636">
              <w:marLeft w:val="0"/>
              <w:marRight w:val="0"/>
              <w:marTop w:val="0"/>
              <w:marBottom w:val="0"/>
              <w:divBdr>
                <w:top w:val="none" w:sz="0" w:space="0" w:color="auto"/>
                <w:left w:val="none" w:sz="0" w:space="0" w:color="auto"/>
                <w:bottom w:val="none" w:sz="0" w:space="0" w:color="auto"/>
                <w:right w:val="none" w:sz="0" w:space="0" w:color="auto"/>
              </w:divBdr>
              <w:divsChild>
                <w:div w:id="760839435">
                  <w:marLeft w:val="0"/>
                  <w:marRight w:val="0"/>
                  <w:marTop w:val="0"/>
                  <w:marBottom w:val="0"/>
                  <w:divBdr>
                    <w:top w:val="none" w:sz="0" w:space="0" w:color="auto"/>
                    <w:left w:val="none" w:sz="0" w:space="0" w:color="auto"/>
                    <w:bottom w:val="none" w:sz="0" w:space="0" w:color="auto"/>
                    <w:right w:val="none" w:sz="0" w:space="0" w:color="auto"/>
                  </w:divBdr>
                </w:div>
                <w:div w:id="945890299">
                  <w:marLeft w:val="0"/>
                  <w:marRight w:val="0"/>
                  <w:marTop w:val="0"/>
                  <w:marBottom w:val="0"/>
                  <w:divBdr>
                    <w:top w:val="none" w:sz="0" w:space="0" w:color="auto"/>
                    <w:left w:val="none" w:sz="0" w:space="0" w:color="auto"/>
                    <w:bottom w:val="none" w:sz="0" w:space="0" w:color="auto"/>
                    <w:right w:val="none" w:sz="0" w:space="0" w:color="auto"/>
                  </w:divBdr>
                </w:div>
              </w:divsChild>
            </w:div>
            <w:div w:id="241108608">
              <w:marLeft w:val="0"/>
              <w:marRight w:val="0"/>
              <w:marTop w:val="0"/>
              <w:marBottom w:val="0"/>
              <w:divBdr>
                <w:top w:val="none" w:sz="0" w:space="0" w:color="auto"/>
                <w:left w:val="none" w:sz="0" w:space="0" w:color="auto"/>
                <w:bottom w:val="none" w:sz="0" w:space="0" w:color="auto"/>
                <w:right w:val="none" w:sz="0" w:space="0" w:color="auto"/>
              </w:divBdr>
              <w:divsChild>
                <w:div w:id="1666740180">
                  <w:marLeft w:val="0"/>
                  <w:marRight w:val="0"/>
                  <w:marTop w:val="0"/>
                  <w:marBottom w:val="0"/>
                  <w:divBdr>
                    <w:top w:val="none" w:sz="0" w:space="0" w:color="auto"/>
                    <w:left w:val="none" w:sz="0" w:space="0" w:color="auto"/>
                    <w:bottom w:val="none" w:sz="0" w:space="0" w:color="auto"/>
                    <w:right w:val="none" w:sz="0" w:space="0" w:color="auto"/>
                  </w:divBdr>
                </w:div>
                <w:div w:id="800267907">
                  <w:marLeft w:val="0"/>
                  <w:marRight w:val="0"/>
                  <w:marTop w:val="0"/>
                  <w:marBottom w:val="0"/>
                  <w:divBdr>
                    <w:top w:val="none" w:sz="0" w:space="0" w:color="auto"/>
                    <w:left w:val="none" w:sz="0" w:space="0" w:color="auto"/>
                    <w:bottom w:val="none" w:sz="0" w:space="0" w:color="auto"/>
                    <w:right w:val="none" w:sz="0" w:space="0" w:color="auto"/>
                  </w:divBdr>
                </w:div>
              </w:divsChild>
            </w:div>
            <w:div w:id="686325130">
              <w:marLeft w:val="0"/>
              <w:marRight w:val="0"/>
              <w:marTop w:val="0"/>
              <w:marBottom w:val="0"/>
              <w:divBdr>
                <w:top w:val="none" w:sz="0" w:space="0" w:color="auto"/>
                <w:left w:val="none" w:sz="0" w:space="0" w:color="auto"/>
                <w:bottom w:val="none" w:sz="0" w:space="0" w:color="auto"/>
                <w:right w:val="none" w:sz="0" w:space="0" w:color="auto"/>
              </w:divBdr>
              <w:divsChild>
                <w:div w:id="1880585423">
                  <w:marLeft w:val="0"/>
                  <w:marRight w:val="0"/>
                  <w:marTop w:val="0"/>
                  <w:marBottom w:val="0"/>
                  <w:divBdr>
                    <w:top w:val="none" w:sz="0" w:space="0" w:color="auto"/>
                    <w:left w:val="none" w:sz="0" w:space="0" w:color="auto"/>
                    <w:bottom w:val="none" w:sz="0" w:space="0" w:color="auto"/>
                    <w:right w:val="none" w:sz="0" w:space="0" w:color="auto"/>
                  </w:divBdr>
                </w:div>
                <w:div w:id="1560903366">
                  <w:marLeft w:val="0"/>
                  <w:marRight w:val="0"/>
                  <w:marTop w:val="0"/>
                  <w:marBottom w:val="0"/>
                  <w:divBdr>
                    <w:top w:val="none" w:sz="0" w:space="0" w:color="auto"/>
                    <w:left w:val="none" w:sz="0" w:space="0" w:color="auto"/>
                    <w:bottom w:val="none" w:sz="0" w:space="0" w:color="auto"/>
                    <w:right w:val="none" w:sz="0" w:space="0" w:color="auto"/>
                  </w:divBdr>
                </w:div>
              </w:divsChild>
            </w:div>
            <w:div w:id="615332844">
              <w:marLeft w:val="0"/>
              <w:marRight w:val="0"/>
              <w:marTop w:val="0"/>
              <w:marBottom w:val="0"/>
              <w:divBdr>
                <w:top w:val="none" w:sz="0" w:space="0" w:color="auto"/>
                <w:left w:val="none" w:sz="0" w:space="0" w:color="auto"/>
                <w:bottom w:val="none" w:sz="0" w:space="0" w:color="auto"/>
                <w:right w:val="none" w:sz="0" w:space="0" w:color="auto"/>
              </w:divBdr>
              <w:divsChild>
                <w:div w:id="905528777">
                  <w:marLeft w:val="0"/>
                  <w:marRight w:val="0"/>
                  <w:marTop w:val="0"/>
                  <w:marBottom w:val="0"/>
                  <w:divBdr>
                    <w:top w:val="none" w:sz="0" w:space="0" w:color="auto"/>
                    <w:left w:val="none" w:sz="0" w:space="0" w:color="auto"/>
                    <w:bottom w:val="none" w:sz="0" w:space="0" w:color="auto"/>
                    <w:right w:val="none" w:sz="0" w:space="0" w:color="auto"/>
                  </w:divBdr>
                </w:div>
                <w:div w:id="1507669480">
                  <w:marLeft w:val="0"/>
                  <w:marRight w:val="0"/>
                  <w:marTop w:val="0"/>
                  <w:marBottom w:val="0"/>
                  <w:divBdr>
                    <w:top w:val="none" w:sz="0" w:space="0" w:color="auto"/>
                    <w:left w:val="none" w:sz="0" w:space="0" w:color="auto"/>
                    <w:bottom w:val="none" w:sz="0" w:space="0" w:color="auto"/>
                    <w:right w:val="none" w:sz="0" w:space="0" w:color="auto"/>
                  </w:divBdr>
                </w:div>
              </w:divsChild>
            </w:div>
            <w:div w:id="1212889173">
              <w:marLeft w:val="0"/>
              <w:marRight w:val="0"/>
              <w:marTop w:val="0"/>
              <w:marBottom w:val="0"/>
              <w:divBdr>
                <w:top w:val="none" w:sz="0" w:space="0" w:color="auto"/>
                <w:left w:val="none" w:sz="0" w:space="0" w:color="auto"/>
                <w:bottom w:val="none" w:sz="0" w:space="0" w:color="auto"/>
                <w:right w:val="none" w:sz="0" w:space="0" w:color="auto"/>
              </w:divBdr>
              <w:divsChild>
                <w:div w:id="1895845369">
                  <w:marLeft w:val="0"/>
                  <w:marRight w:val="0"/>
                  <w:marTop w:val="0"/>
                  <w:marBottom w:val="0"/>
                  <w:divBdr>
                    <w:top w:val="none" w:sz="0" w:space="0" w:color="auto"/>
                    <w:left w:val="none" w:sz="0" w:space="0" w:color="auto"/>
                    <w:bottom w:val="none" w:sz="0" w:space="0" w:color="auto"/>
                    <w:right w:val="none" w:sz="0" w:space="0" w:color="auto"/>
                  </w:divBdr>
                </w:div>
                <w:div w:id="1949267961">
                  <w:marLeft w:val="0"/>
                  <w:marRight w:val="0"/>
                  <w:marTop w:val="0"/>
                  <w:marBottom w:val="0"/>
                  <w:divBdr>
                    <w:top w:val="none" w:sz="0" w:space="0" w:color="auto"/>
                    <w:left w:val="none" w:sz="0" w:space="0" w:color="auto"/>
                    <w:bottom w:val="none" w:sz="0" w:space="0" w:color="auto"/>
                    <w:right w:val="none" w:sz="0" w:space="0" w:color="auto"/>
                  </w:divBdr>
                </w:div>
              </w:divsChild>
            </w:div>
            <w:div w:id="475414991">
              <w:marLeft w:val="0"/>
              <w:marRight w:val="0"/>
              <w:marTop w:val="0"/>
              <w:marBottom w:val="0"/>
              <w:divBdr>
                <w:top w:val="none" w:sz="0" w:space="0" w:color="auto"/>
                <w:left w:val="none" w:sz="0" w:space="0" w:color="auto"/>
                <w:bottom w:val="none" w:sz="0" w:space="0" w:color="auto"/>
                <w:right w:val="none" w:sz="0" w:space="0" w:color="auto"/>
              </w:divBdr>
              <w:divsChild>
                <w:div w:id="455686872">
                  <w:marLeft w:val="0"/>
                  <w:marRight w:val="0"/>
                  <w:marTop w:val="0"/>
                  <w:marBottom w:val="0"/>
                  <w:divBdr>
                    <w:top w:val="none" w:sz="0" w:space="0" w:color="auto"/>
                    <w:left w:val="none" w:sz="0" w:space="0" w:color="auto"/>
                    <w:bottom w:val="none" w:sz="0" w:space="0" w:color="auto"/>
                    <w:right w:val="none" w:sz="0" w:space="0" w:color="auto"/>
                  </w:divBdr>
                </w:div>
                <w:div w:id="437724337">
                  <w:marLeft w:val="0"/>
                  <w:marRight w:val="0"/>
                  <w:marTop w:val="0"/>
                  <w:marBottom w:val="0"/>
                  <w:divBdr>
                    <w:top w:val="none" w:sz="0" w:space="0" w:color="auto"/>
                    <w:left w:val="none" w:sz="0" w:space="0" w:color="auto"/>
                    <w:bottom w:val="none" w:sz="0" w:space="0" w:color="auto"/>
                    <w:right w:val="none" w:sz="0" w:space="0" w:color="auto"/>
                  </w:divBdr>
                </w:div>
              </w:divsChild>
            </w:div>
            <w:div w:id="43797836">
              <w:marLeft w:val="0"/>
              <w:marRight w:val="0"/>
              <w:marTop w:val="0"/>
              <w:marBottom w:val="0"/>
              <w:divBdr>
                <w:top w:val="none" w:sz="0" w:space="0" w:color="auto"/>
                <w:left w:val="none" w:sz="0" w:space="0" w:color="auto"/>
                <w:bottom w:val="none" w:sz="0" w:space="0" w:color="auto"/>
                <w:right w:val="none" w:sz="0" w:space="0" w:color="auto"/>
              </w:divBdr>
              <w:divsChild>
                <w:div w:id="997853702">
                  <w:marLeft w:val="0"/>
                  <w:marRight w:val="0"/>
                  <w:marTop w:val="0"/>
                  <w:marBottom w:val="0"/>
                  <w:divBdr>
                    <w:top w:val="none" w:sz="0" w:space="0" w:color="auto"/>
                    <w:left w:val="none" w:sz="0" w:space="0" w:color="auto"/>
                    <w:bottom w:val="none" w:sz="0" w:space="0" w:color="auto"/>
                    <w:right w:val="none" w:sz="0" w:space="0" w:color="auto"/>
                  </w:divBdr>
                </w:div>
                <w:div w:id="324557607">
                  <w:marLeft w:val="0"/>
                  <w:marRight w:val="0"/>
                  <w:marTop w:val="0"/>
                  <w:marBottom w:val="0"/>
                  <w:divBdr>
                    <w:top w:val="none" w:sz="0" w:space="0" w:color="auto"/>
                    <w:left w:val="none" w:sz="0" w:space="0" w:color="auto"/>
                    <w:bottom w:val="none" w:sz="0" w:space="0" w:color="auto"/>
                    <w:right w:val="none" w:sz="0" w:space="0" w:color="auto"/>
                  </w:divBdr>
                </w:div>
              </w:divsChild>
            </w:div>
            <w:div w:id="971859920">
              <w:marLeft w:val="0"/>
              <w:marRight w:val="0"/>
              <w:marTop w:val="0"/>
              <w:marBottom w:val="0"/>
              <w:divBdr>
                <w:top w:val="none" w:sz="0" w:space="0" w:color="auto"/>
                <w:left w:val="none" w:sz="0" w:space="0" w:color="auto"/>
                <w:bottom w:val="none" w:sz="0" w:space="0" w:color="auto"/>
                <w:right w:val="none" w:sz="0" w:space="0" w:color="auto"/>
              </w:divBdr>
              <w:divsChild>
                <w:div w:id="71003350">
                  <w:marLeft w:val="0"/>
                  <w:marRight w:val="0"/>
                  <w:marTop w:val="0"/>
                  <w:marBottom w:val="0"/>
                  <w:divBdr>
                    <w:top w:val="none" w:sz="0" w:space="0" w:color="auto"/>
                    <w:left w:val="none" w:sz="0" w:space="0" w:color="auto"/>
                    <w:bottom w:val="none" w:sz="0" w:space="0" w:color="auto"/>
                    <w:right w:val="none" w:sz="0" w:space="0" w:color="auto"/>
                  </w:divBdr>
                </w:div>
                <w:div w:id="1944071619">
                  <w:marLeft w:val="0"/>
                  <w:marRight w:val="0"/>
                  <w:marTop w:val="0"/>
                  <w:marBottom w:val="0"/>
                  <w:divBdr>
                    <w:top w:val="none" w:sz="0" w:space="0" w:color="auto"/>
                    <w:left w:val="none" w:sz="0" w:space="0" w:color="auto"/>
                    <w:bottom w:val="none" w:sz="0" w:space="0" w:color="auto"/>
                    <w:right w:val="none" w:sz="0" w:space="0" w:color="auto"/>
                  </w:divBdr>
                </w:div>
              </w:divsChild>
            </w:div>
            <w:div w:id="439683003">
              <w:marLeft w:val="0"/>
              <w:marRight w:val="0"/>
              <w:marTop w:val="0"/>
              <w:marBottom w:val="0"/>
              <w:divBdr>
                <w:top w:val="none" w:sz="0" w:space="0" w:color="auto"/>
                <w:left w:val="none" w:sz="0" w:space="0" w:color="auto"/>
                <w:bottom w:val="none" w:sz="0" w:space="0" w:color="auto"/>
                <w:right w:val="none" w:sz="0" w:space="0" w:color="auto"/>
              </w:divBdr>
              <w:divsChild>
                <w:div w:id="885020041">
                  <w:marLeft w:val="0"/>
                  <w:marRight w:val="0"/>
                  <w:marTop w:val="0"/>
                  <w:marBottom w:val="0"/>
                  <w:divBdr>
                    <w:top w:val="none" w:sz="0" w:space="0" w:color="auto"/>
                    <w:left w:val="none" w:sz="0" w:space="0" w:color="auto"/>
                    <w:bottom w:val="none" w:sz="0" w:space="0" w:color="auto"/>
                    <w:right w:val="none" w:sz="0" w:space="0" w:color="auto"/>
                  </w:divBdr>
                </w:div>
                <w:div w:id="473181651">
                  <w:marLeft w:val="0"/>
                  <w:marRight w:val="0"/>
                  <w:marTop w:val="0"/>
                  <w:marBottom w:val="0"/>
                  <w:divBdr>
                    <w:top w:val="none" w:sz="0" w:space="0" w:color="auto"/>
                    <w:left w:val="none" w:sz="0" w:space="0" w:color="auto"/>
                    <w:bottom w:val="none" w:sz="0" w:space="0" w:color="auto"/>
                    <w:right w:val="none" w:sz="0" w:space="0" w:color="auto"/>
                  </w:divBdr>
                </w:div>
              </w:divsChild>
            </w:div>
            <w:div w:id="423376796">
              <w:marLeft w:val="0"/>
              <w:marRight w:val="0"/>
              <w:marTop w:val="0"/>
              <w:marBottom w:val="0"/>
              <w:divBdr>
                <w:top w:val="none" w:sz="0" w:space="0" w:color="auto"/>
                <w:left w:val="none" w:sz="0" w:space="0" w:color="auto"/>
                <w:bottom w:val="none" w:sz="0" w:space="0" w:color="auto"/>
                <w:right w:val="none" w:sz="0" w:space="0" w:color="auto"/>
              </w:divBdr>
              <w:divsChild>
                <w:div w:id="610361030">
                  <w:marLeft w:val="0"/>
                  <w:marRight w:val="0"/>
                  <w:marTop w:val="0"/>
                  <w:marBottom w:val="0"/>
                  <w:divBdr>
                    <w:top w:val="none" w:sz="0" w:space="0" w:color="auto"/>
                    <w:left w:val="none" w:sz="0" w:space="0" w:color="auto"/>
                    <w:bottom w:val="none" w:sz="0" w:space="0" w:color="auto"/>
                    <w:right w:val="none" w:sz="0" w:space="0" w:color="auto"/>
                  </w:divBdr>
                </w:div>
                <w:div w:id="2082092246">
                  <w:marLeft w:val="0"/>
                  <w:marRight w:val="0"/>
                  <w:marTop w:val="0"/>
                  <w:marBottom w:val="0"/>
                  <w:divBdr>
                    <w:top w:val="none" w:sz="0" w:space="0" w:color="auto"/>
                    <w:left w:val="none" w:sz="0" w:space="0" w:color="auto"/>
                    <w:bottom w:val="none" w:sz="0" w:space="0" w:color="auto"/>
                    <w:right w:val="none" w:sz="0" w:space="0" w:color="auto"/>
                  </w:divBdr>
                </w:div>
              </w:divsChild>
            </w:div>
            <w:div w:id="1466123745">
              <w:marLeft w:val="0"/>
              <w:marRight w:val="0"/>
              <w:marTop w:val="0"/>
              <w:marBottom w:val="0"/>
              <w:divBdr>
                <w:top w:val="none" w:sz="0" w:space="0" w:color="auto"/>
                <w:left w:val="none" w:sz="0" w:space="0" w:color="auto"/>
                <w:bottom w:val="none" w:sz="0" w:space="0" w:color="auto"/>
                <w:right w:val="none" w:sz="0" w:space="0" w:color="auto"/>
              </w:divBdr>
              <w:divsChild>
                <w:div w:id="1861629033">
                  <w:marLeft w:val="0"/>
                  <w:marRight w:val="0"/>
                  <w:marTop w:val="0"/>
                  <w:marBottom w:val="0"/>
                  <w:divBdr>
                    <w:top w:val="none" w:sz="0" w:space="0" w:color="auto"/>
                    <w:left w:val="none" w:sz="0" w:space="0" w:color="auto"/>
                    <w:bottom w:val="none" w:sz="0" w:space="0" w:color="auto"/>
                    <w:right w:val="none" w:sz="0" w:space="0" w:color="auto"/>
                  </w:divBdr>
                </w:div>
                <w:div w:id="1164660126">
                  <w:marLeft w:val="0"/>
                  <w:marRight w:val="0"/>
                  <w:marTop w:val="0"/>
                  <w:marBottom w:val="0"/>
                  <w:divBdr>
                    <w:top w:val="none" w:sz="0" w:space="0" w:color="auto"/>
                    <w:left w:val="none" w:sz="0" w:space="0" w:color="auto"/>
                    <w:bottom w:val="none" w:sz="0" w:space="0" w:color="auto"/>
                    <w:right w:val="none" w:sz="0" w:space="0" w:color="auto"/>
                  </w:divBdr>
                </w:div>
              </w:divsChild>
            </w:div>
            <w:div w:id="387609230">
              <w:marLeft w:val="0"/>
              <w:marRight w:val="0"/>
              <w:marTop w:val="0"/>
              <w:marBottom w:val="0"/>
              <w:divBdr>
                <w:top w:val="none" w:sz="0" w:space="0" w:color="auto"/>
                <w:left w:val="none" w:sz="0" w:space="0" w:color="auto"/>
                <w:bottom w:val="none" w:sz="0" w:space="0" w:color="auto"/>
                <w:right w:val="none" w:sz="0" w:space="0" w:color="auto"/>
              </w:divBdr>
              <w:divsChild>
                <w:div w:id="1397321337">
                  <w:marLeft w:val="0"/>
                  <w:marRight w:val="0"/>
                  <w:marTop w:val="0"/>
                  <w:marBottom w:val="0"/>
                  <w:divBdr>
                    <w:top w:val="none" w:sz="0" w:space="0" w:color="auto"/>
                    <w:left w:val="none" w:sz="0" w:space="0" w:color="auto"/>
                    <w:bottom w:val="none" w:sz="0" w:space="0" w:color="auto"/>
                    <w:right w:val="none" w:sz="0" w:space="0" w:color="auto"/>
                  </w:divBdr>
                </w:div>
                <w:div w:id="1337076973">
                  <w:marLeft w:val="0"/>
                  <w:marRight w:val="0"/>
                  <w:marTop w:val="0"/>
                  <w:marBottom w:val="0"/>
                  <w:divBdr>
                    <w:top w:val="none" w:sz="0" w:space="0" w:color="auto"/>
                    <w:left w:val="none" w:sz="0" w:space="0" w:color="auto"/>
                    <w:bottom w:val="none" w:sz="0" w:space="0" w:color="auto"/>
                    <w:right w:val="none" w:sz="0" w:space="0" w:color="auto"/>
                  </w:divBdr>
                </w:div>
              </w:divsChild>
            </w:div>
            <w:div w:id="1681157137">
              <w:marLeft w:val="0"/>
              <w:marRight w:val="0"/>
              <w:marTop w:val="0"/>
              <w:marBottom w:val="0"/>
              <w:divBdr>
                <w:top w:val="none" w:sz="0" w:space="0" w:color="auto"/>
                <w:left w:val="none" w:sz="0" w:space="0" w:color="auto"/>
                <w:bottom w:val="none" w:sz="0" w:space="0" w:color="auto"/>
                <w:right w:val="none" w:sz="0" w:space="0" w:color="auto"/>
              </w:divBdr>
              <w:divsChild>
                <w:div w:id="1338195311">
                  <w:marLeft w:val="0"/>
                  <w:marRight w:val="0"/>
                  <w:marTop w:val="0"/>
                  <w:marBottom w:val="0"/>
                  <w:divBdr>
                    <w:top w:val="none" w:sz="0" w:space="0" w:color="auto"/>
                    <w:left w:val="none" w:sz="0" w:space="0" w:color="auto"/>
                    <w:bottom w:val="none" w:sz="0" w:space="0" w:color="auto"/>
                    <w:right w:val="none" w:sz="0" w:space="0" w:color="auto"/>
                  </w:divBdr>
                </w:div>
                <w:div w:id="1388188846">
                  <w:marLeft w:val="0"/>
                  <w:marRight w:val="0"/>
                  <w:marTop w:val="0"/>
                  <w:marBottom w:val="0"/>
                  <w:divBdr>
                    <w:top w:val="none" w:sz="0" w:space="0" w:color="auto"/>
                    <w:left w:val="none" w:sz="0" w:space="0" w:color="auto"/>
                    <w:bottom w:val="none" w:sz="0" w:space="0" w:color="auto"/>
                    <w:right w:val="none" w:sz="0" w:space="0" w:color="auto"/>
                  </w:divBdr>
                </w:div>
              </w:divsChild>
            </w:div>
            <w:div w:id="599144244">
              <w:marLeft w:val="0"/>
              <w:marRight w:val="0"/>
              <w:marTop w:val="0"/>
              <w:marBottom w:val="0"/>
              <w:divBdr>
                <w:top w:val="none" w:sz="0" w:space="0" w:color="auto"/>
                <w:left w:val="none" w:sz="0" w:space="0" w:color="auto"/>
                <w:bottom w:val="none" w:sz="0" w:space="0" w:color="auto"/>
                <w:right w:val="none" w:sz="0" w:space="0" w:color="auto"/>
              </w:divBdr>
              <w:divsChild>
                <w:div w:id="2044280824">
                  <w:marLeft w:val="0"/>
                  <w:marRight w:val="0"/>
                  <w:marTop w:val="0"/>
                  <w:marBottom w:val="0"/>
                  <w:divBdr>
                    <w:top w:val="none" w:sz="0" w:space="0" w:color="auto"/>
                    <w:left w:val="none" w:sz="0" w:space="0" w:color="auto"/>
                    <w:bottom w:val="none" w:sz="0" w:space="0" w:color="auto"/>
                    <w:right w:val="none" w:sz="0" w:space="0" w:color="auto"/>
                  </w:divBdr>
                </w:div>
                <w:div w:id="391079267">
                  <w:marLeft w:val="0"/>
                  <w:marRight w:val="0"/>
                  <w:marTop w:val="0"/>
                  <w:marBottom w:val="0"/>
                  <w:divBdr>
                    <w:top w:val="none" w:sz="0" w:space="0" w:color="auto"/>
                    <w:left w:val="none" w:sz="0" w:space="0" w:color="auto"/>
                    <w:bottom w:val="none" w:sz="0" w:space="0" w:color="auto"/>
                    <w:right w:val="none" w:sz="0" w:space="0" w:color="auto"/>
                  </w:divBdr>
                </w:div>
              </w:divsChild>
            </w:div>
            <w:div w:id="260576159">
              <w:marLeft w:val="0"/>
              <w:marRight w:val="0"/>
              <w:marTop w:val="0"/>
              <w:marBottom w:val="0"/>
              <w:divBdr>
                <w:top w:val="none" w:sz="0" w:space="0" w:color="auto"/>
                <w:left w:val="none" w:sz="0" w:space="0" w:color="auto"/>
                <w:bottom w:val="none" w:sz="0" w:space="0" w:color="auto"/>
                <w:right w:val="none" w:sz="0" w:space="0" w:color="auto"/>
              </w:divBdr>
              <w:divsChild>
                <w:div w:id="1873810102">
                  <w:marLeft w:val="0"/>
                  <w:marRight w:val="0"/>
                  <w:marTop w:val="0"/>
                  <w:marBottom w:val="0"/>
                  <w:divBdr>
                    <w:top w:val="none" w:sz="0" w:space="0" w:color="auto"/>
                    <w:left w:val="none" w:sz="0" w:space="0" w:color="auto"/>
                    <w:bottom w:val="none" w:sz="0" w:space="0" w:color="auto"/>
                    <w:right w:val="none" w:sz="0" w:space="0" w:color="auto"/>
                  </w:divBdr>
                </w:div>
                <w:div w:id="1726292074">
                  <w:marLeft w:val="0"/>
                  <w:marRight w:val="0"/>
                  <w:marTop w:val="0"/>
                  <w:marBottom w:val="0"/>
                  <w:divBdr>
                    <w:top w:val="none" w:sz="0" w:space="0" w:color="auto"/>
                    <w:left w:val="none" w:sz="0" w:space="0" w:color="auto"/>
                    <w:bottom w:val="none" w:sz="0" w:space="0" w:color="auto"/>
                    <w:right w:val="none" w:sz="0" w:space="0" w:color="auto"/>
                  </w:divBdr>
                </w:div>
              </w:divsChild>
            </w:div>
            <w:div w:id="1593124960">
              <w:marLeft w:val="0"/>
              <w:marRight w:val="0"/>
              <w:marTop w:val="0"/>
              <w:marBottom w:val="0"/>
              <w:divBdr>
                <w:top w:val="none" w:sz="0" w:space="0" w:color="auto"/>
                <w:left w:val="none" w:sz="0" w:space="0" w:color="auto"/>
                <w:bottom w:val="none" w:sz="0" w:space="0" w:color="auto"/>
                <w:right w:val="none" w:sz="0" w:space="0" w:color="auto"/>
              </w:divBdr>
              <w:divsChild>
                <w:div w:id="979571853">
                  <w:marLeft w:val="0"/>
                  <w:marRight w:val="0"/>
                  <w:marTop w:val="0"/>
                  <w:marBottom w:val="0"/>
                  <w:divBdr>
                    <w:top w:val="none" w:sz="0" w:space="0" w:color="auto"/>
                    <w:left w:val="none" w:sz="0" w:space="0" w:color="auto"/>
                    <w:bottom w:val="none" w:sz="0" w:space="0" w:color="auto"/>
                    <w:right w:val="none" w:sz="0" w:space="0" w:color="auto"/>
                  </w:divBdr>
                </w:div>
                <w:div w:id="28453800">
                  <w:marLeft w:val="0"/>
                  <w:marRight w:val="0"/>
                  <w:marTop w:val="0"/>
                  <w:marBottom w:val="0"/>
                  <w:divBdr>
                    <w:top w:val="none" w:sz="0" w:space="0" w:color="auto"/>
                    <w:left w:val="none" w:sz="0" w:space="0" w:color="auto"/>
                    <w:bottom w:val="none" w:sz="0" w:space="0" w:color="auto"/>
                    <w:right w:val="none" w:sz="0" w:space="0" w:color="auto"/>
                  </w:divBdr>
                </w:div>
              </w:divsChild>
            </w:div>
            <w:div w:id="1225994117">
              <w:marLeft w:val="0"/>
              <w:marRight w:val="0"/>
              <w:marTop w:val="0"/>
              <w:marBottom w:val="0"/>
              <w:divBdr>
                <w:top w:val="none" w:sz="0" w:space="0" w:color="auto"/>
                <w:left w:val="none" w:sz="0" w:space="0" w:color="auto"/>
                <w:bottom w:val="none" w:sz="0" w:space="0" w:color="auto"/>
                <w:right w:val="none" w:sz="0" w:space="0" w:color="auto"/>
              </w:divBdr>
              <w:divsChild>
                <w:div w:id="163131756">
                  <w:marLeft w:val="0"/>
                  <w:marRight w:val="0"/>
                  <w:marTop w:val="0"/>
                  <w:marBottom w:val="0"/>
                  <w:divBdr>
                    <w:top w:val="none" w:sz="0" w:space="0" w:color="auto"/>
                    <w:left w:val="none" w:sz="0" w:space="0" w:color="auto"/>
                    <w:bottom w:val="none" w:sz="0" w:space="0" w:color="auto"/>
                    <w:right w:val="none" w:sz="0" w:space="0" w:color="auto"/>
                  </w:divBdr>
                </w:div>
                <w:div w:id="540749175">
                  <w:marLeft w:val="0"/>
                  <w:marRight w:val="0"/>
                  <w:marTop w:val="0"/>
                  <w:marBottom w:val="0"/>
                  <w:divBdr>
                    <w:top w:val="none" w:sz="0" w:space="0" w:color="auto"/>
                    <w:left w:val="none" w:sz="0" w:space="0" w:color="auto"/>
                    <w:bottom w:val="none" w:sz="0" w:space="0" w:color="auto"/>
                    <w:right w:val="none" w:sz="0" w:space="0" w:color="auto"/>
                  </w:divBdr>
                </w:div>
              </w:divsChild>
            </w:div>
            <w:div w:id="1844053852">
              <w:marLeft w:val="0"/>
              <w:marRight w:val="0"/>
              <w:marTop w:val="0"/>
              <w:marBottom w:val="0"/>
              <w:divBdr>
                <w:top w:val="none" w:sz="0" w:space="0" w:color="auto"/>
                <w:left w:val="none" w:sz="0" w:space="0" w:color="auto"/>
                <w:bottom w:val="none" w:sz="0" w:space="0" w:color="auto"/>
                <w:right w:val="none" w:sz="0" w:space="0" w:color="auto"/>
              </w:divBdr>
              <w:divsChild>
                <w:div w:id="160976572">
                  <w:marLeft w:val="0"/>
                  <w:marRight w:val="0"/>
                  <w:marTop w:val="0"/>
                  <w:marBottom w:val="0"/>
                  <w:divBdr>
                    <w:top w:val="none" w:sz="0" w:space="0" w:color="auto"/>
                    <w:left w:val="none" w:sz="0" w:space="0" w:color="auto"/>
                    <w:bottom w:val="none" w:sz="0" w:space="0" w:color="auto"/>
                    <w:right w:val="none" w:sz="0" w:space="0" w:color="auto"/>
                  </w:divBdr>
                </w:div>
                <w:div w:id="875772608">
                  <w:marLeft w:val="0"/>
                  <w:marRight w:val="0"/>
                  <w:marTop w:val="0"/>
                  <w:marBottom w:val="0"/>
                  <w:divBdr>
                    <w:top w:val="none" w:sz="0" w:space="0" w:color="auto"/>
                    <w:left w:val="none" w:sz="0" w:space="0" w:color="auto"/>
                    <w:bottom w:val="none" w:sz="0" w:space="0" w:color="auto"/>
                    <w:right w:val="none" w:sz="0" w:space="0" w:color="auto"/>
                  </w:divBdr>
                </w:div>
              </w:divsChild>
            </w:div>
            <w:div w:id="465010078">
              <w:marLeft w:val="0"/>
              <w:marRight w:val="0"/>
              <w:marTop w:val="0"/>
              <w:marBottom w:val="0"/>
              <w:divBdr>
                <w:top w:val="none" w:sz="0" w:space="0" w:color="auto"/>
                <w:left w:val="none" w:sz="0" w:space="0" w:color="auto"/>
                <w:bottom w:val="none" w:sz="0" w:space="0" w:color="auto"/>
                <w:right w:val="none" w:sz="0" w:space="0" w:color="auto"/>
              </w:divBdr>
              <w:divsChild>
                <w:div w:id="1854107532">
                  <w:marLeft w:val="0"/>
                  <w:marRight w:val="0"/>
                  <w:marTop w:val="0"/>
                  <w:marBottom w:val="0"/>
                  <w:divBdr>
                    <w:top w:val="none" w:sz="0" w:space="0" w:color="auto"/>
                    <w:left w:val="none" w:sz="0" w:space="0" w:color="auto"/>
                    <w:bottom w:val="none" w:sz="0" w:space="0" w:color="auto"/>
                    <w:right w:val="none" w:sz="0" w:space="0" w:color="auto"/>
                  </w:divBdr>
                </w:div>
                <w:div w:id="1900044692">
                  <w:marLeft w:val="0"/>
                  <w:marRight w:val="0"/>
                  <w:marTop w:val="0"/>
                  <w:marBottom w:val="0"/>
                  <w:divBdr>
                    <w:top w:val="none" w:sz="0" w:space="0" w:color="auto"/>
                    <w:left w:val="none" w:sz="0" w:space="0" w:color="auto"/>
                    <w:bottom w:val="none" w:sz="0" w:space="0" w:color="auto"/>
                    <w:right w:val="none" w:sz="0" w:space="0" w:color="auto"/>
                  </w:divBdr>
                </w:div>
              </w:divsChild>
            </w:div>
            <w:div w:id="1151675437">
              <w:marLeft w:val="0"/>
              <w:marRight w:val="0"/>
              <w:marTop w:val="0"/>
              <w:marBottom w:val="0"/>
              <w:divBdr>
                <w:top w:val="none" w:sz="0" w:space="0" w:color="auto"/>
                <w:left w:val="none" w:sz="0" w:space="0" w:color="auto"/>
                <w:bottom w:val="none" w:sz="0" w:space="0" w:color="auto"/>
                <w:right w:val="none" w:sz="0" w:space="0" w:color="auto"/>
              </w:divBdr>
              <w:divsChild>
                <w:div w:id="1102872331">
                  <w:marLeft w:val="0"/>
                  <w:marRight w:val="0"/>
                  <w:marTop w:val="0"/>
                  <w:marBottom w:val="0"/>
                  <w:divBdr>
                    <w:top w:val="none" w:sz="0" w:space="0" w:color="auto"/>
                    <w:left w:val="none" w:sz="0" w:space="0" w:color="auto"/>
                    <w:bottom w:val="none" w:sz="0" w:space="0" w:color="auto"/>
                    <w:right w:val="none" w:sz="0" w:space="0" w:color="auto"/>
                  </w:divBdr>
                </w:div>
                <w:div w:id="166597231">
                  <w:marLeft w:val="0"/>
                  <w:marRight w:val="0"/>
                  <w:marTop w:val="0"/>
                  <w:marBottom w:val="0"/>
                  <w:divBdr>
                    <w:top w:val="none" w:sz="0" w:space="0" w:color="auto"/>
                    <w:left w:val="none" w:sz="0" w:space="0" w:color="auto"/>
                    <w:bottom w:val="none" w:sz="0" w:space="0" w:color="auto"/>
                    <w:right w:val="none" w:sz="0" w:space="0" w:color="auto"/>
                  </w:divBdr>
                </w:div>
              </w:divsChild>
            </w:div>
            <w:div w:id="1970161871">
              <w:marLeft w:val="0"/>
              <w:marRight w:val="0"/>
              <w:marTop w:val="0"/>
              <w:marBottom w:val="0"/>
              <w:divBdr>
                <w:top w:val="none" w:sz="0" w:space="0" w:color="auto"/>
                <w:left w:val="none" w:sz="0" w:space="0" w:color="auto"/>
                <w:bottom w:val="none" w:sz="0" w:space="0" w:color="auto"/>
                <w:right w:val="none" w:sz="0" w:space="0" w:color="auto"/>
              </w:divBdr>
              <w:divsChild>
                <w:div w:id="1191802797">
                  <w:marLeft w:val="0"/>
                  <w:marRight w:val="0"/>
                  <w:marTop w:val="0"/>
                  <w:marBottom w:val="0"/>
                  <w:divBdr>
                    <w:top w:val="none" w:sz="0" w:space="0" w:color="auto"/>
                    <w:left w:val="none" w:sz="0" w:space="0" w:color="auto"/>
                    <w:bottom w:val="none" w:sz="0" w:space="0" w:color="auto"/>
                    <w:right w:val="none" w:sz="0" w:space="0" w:color="auto"/>
                  </w:divBdr>
                </w:div>
                <w:div w:id="1403674433">
                  <w:marLeft w:val="0"/>
                  <w:marRight w:val="0"/>
                  <w:marTop w:val="0"/>
                  <w:marBottom w:val="0"/>
                  <w:divBdr>
                    <w:top w:val="none" w:sz="0" w:space="0" w:color="auto"/>
                    <w:left w:val="none" w:sz="0" w:space="0" w:color="auto"/>
                    <w:bottom w:val="none" w:sz="0" w:space="0" w:color="auto"/>
                    <w:right w:val="none" w:sz="0" w:space="0" w:color="auto"/>
                  </w:divBdr>
                </w:div>
              </w:divsChild>
            </w:div>
            <w:div w:id="727846934">
              <w:marLeft w:val="0"/>
              <w:marRight w:val="0"/>
              <w:marTop w:val="0"/>
              <w:marBottom w:val="0"/>
              <w:divBdr>
                <w:top w:val="none" w:sz="0" w:space="0" w:color="auto"/>
                <w:left w:val="none" w:sz="0" w:space="0" w:color="auto"/>
                <w:bottom w:val="none" w:sz="0" w:space="0" w:color="auto"/>
                <w:right w:val="none" w:sz="0" w:space="0" w:color="auto"/>
              </w:divBdr>
              <w:divsChild>
                <w:div w:id="1133210280">
                  <w:marLeft w:val="0"/>
                  <w:marRight w:val="0"/>
                  <w:marTop w:val="0"/>
                  <w:marBottom w:val="0"/>
                  <w:divBdr>
                    <w:top w:val="none" w:sz="0" w:space="0" w:color="auto"/>
                    <w:left w:val="none" w:sz="0" w:space="0" w:color="auto"/>
                    <w:bottom w:val="none" w:sz="0" w:space="0" w:color="auto"/>
                    <w:right w:val="none" w:sz="0" w:space="0" w:color="auto"/>
                  </w:divBdr>
                </w:div>
                <w:div w:id="1604916376">
                  <w:marLeft w:val="0"/>
                  <w:marRight w:val="0"/>
                  <w:marTop w:val="0"/>
                  <w:marBottom w:val="0"/>
                  <w:divBdr>
                    <w:top w:val="none" w:sz="0" w:space="0" w:color="auto"/>
                    <w:left w:val="none" w:sz="0" w:space="0" w:color="auto"/>
                    <w:bottom w:val="none" w:sz="0" w:space="0" w:color="auto"/>
                    <w:right w:val="none" w:sz="0" w:space="0" w:color="auto"/>
                  </w:divBdr>
                </w:div>
              </w:divsChild>
            </w:div>
            <w:div w:id="751707479">
              <w:marLeft w:val="0"/>
              <w:marRight w:val="0"/>
              <w:marTop w:val="0"/>
              <w:marBottom w:val="0"/>
              <w:divBdr>
                <w:top w:val="none" w:sz="0" w:space="0" w:color="auto"/>
                <w:left w:val="none" w:sz="0" w:space="0" w:color="auto"/>
                <w:bottom w:val="none" w:sz="0" w:space="0" w:color="auto"/>
                <w:right w:val="none" w:sz="0" w:space="0" w:color="auto"/>
              </w:divBdr>
              <w:divsChild>
                <w:div w:id="798495292">
                  <w:marLeft w:val="0"/>
                  <w:marRight w:val="0"/>
                  <w:marTop w:val="0"/>
                  <w:marBottom w:val="0"/>
                  <w:divBdr>
                    <w:top w:val="none" w:sz="0" w:space="0" w:color="auto"/>
                    <w:left w:val="none" w:sz="0" w:space="0" w:color="auto"/>
                    <w:bottom w:val="none" w:sz="0" w:space="0" w:color="auto"/>
                    <w:right w:val="none" w:sz="0" w:space="0" w:color="auto"/>
                  </w:divBdr>
                </w:div>
                <w:div w:id="444883639">
                  <w:marLeft w:val="0"/>
                  <w:marRight w:val="0"/>
                  <w:marTop w:val="0"/>
                  <w:marBottom w:val="0"/>
                  <w:divBdr>
                    <w:top w:val="none" w:sz="0" w:space="0" w:color="auto"/>
                    <w:left w:val="none" w:sz="0" w:space="0" w:color="auto"/>
                    <w:bottom w:val="none" w:sz="0" w:space="0" w:color="auto"/>
                    <w:right w:val="none" w:sz="0" w:space="0" w:color="auto"/>
                  </w:divBdr>
                </w:div>
              </w:divsChild>
            </w:div>
            <w:div w:id="1058478235">
              <w:marLeft w:val="0"/>
              <w:marRight w:val="0"/>
              <w:marTop w:val="0"/>
              <w:marBottom w:val="0"/>
              <w:divBdr>
                <w:top w:val="none" w:sz="0" w:space="0" w:color="auto"/>
                <w:left w:val="none" w:sz="0" w:space="0" w:color="auto"/>
                <w:bottom w:val="none" w:sz="0" w:space="0" w:color="auto"/>
                <w:right w:val="none" w:sz="0" w:space="0" w:color="auto"/>
              </w:divBdr>
              <w:divsChild>
                <w:div w:id="205918714">
                  <w:marLeft w:val="0"/>
                  <w:marRight w:val="0"/>
                  <w:marTop w:val="0"/>
                  <w:marBottom w:val="0"/>
                  <w:divBdr>
                    <w:top w:val="none" w:sz="0" w:space="0" w:color="auto"/>
                    <w:left w:val="none" w:sz="0" w:space="0" w:color="auto"/>
                    <w:bottom w:val="none" w:sz="0" w:space="0" w:color="auto"/>
                    <w:right w:val="none" w:sz="0" w:space="0" w:color="auto"/>
                  </w:divBdr>
                </w:div>
                <w:div w:id="653604362">
                  <w:marLeft w:val="0"/>
                  <w:marRight w:val="0"/>
                  <w:marTop w:val="0"/>
                  <w:marBottom w:val="0"/>
                  <w:divBdr>
                    <w:top w:val="none" w:sz="0" w:space="0" w:color="auto"/>
                    <w:left w:val="none" w:sz="0" w:space="0" w:color="auto"/>
                    <w:bottom w:val="none" w:sz="0" w:space="0" w:color="auto"/>
                    <w:right w:val="none" w:sz="0" w:space="0" w:color="auto"/>
                  </w:divBdr>
                </w:div>
              </w:divsChild>
            </w:div>
            <w:div w:id="1558399745">
              <w:marLeft w:val="0"/>
              <w:marRight w:val="0"/>
              <w:marTop w:val="0"/>
              <w:marBottom w:val="0"/>
              <w:divBdr>
                <w:top w:val="none" w:sz="0" w:space="0" w:color="auto"/>
                <w:left w:val="none" w:sz="0" w:space="0" w:color="auto"/>
                <w:bottom w:val="none" w:sz="0" w:space="0" w:color="auto"/>
                <w:right w:val="none" w:sz="0" w:space="0" w:color="auto"/>
              </w:divBdr>
              <w:divsChild>
                <w:div w:id="173887371">
                  <w:marLeft w:val="0"/>
                  <w:marRight w:val="0"/>
                  <w:marTop w:val="0"/>
                  <w:marBottom w:val="0"/>
                  <w:divBdr>
                    <w:top w:val="none" w:sz="0" w:space="0" w:color="auto"/>
                    <w:left w:val="none" w:sz="0" w:space="0" w:color="auto"/>
                    <w:bottom w:val="none" w:sz="0" w:space="0" w:color="auto"/>
                    <w:right w:val="none" w:sz="0" w:space="0" w:color="auto"/>
                  </w:divBdr>
                </w:div>
                <w:div w:id="830408470">
                  <w:marLeft w:val="0"/>
                  <w:marRight w:val="0"/>
                  <w:marTop w:val="0"/>
                  <w:marBottom w:val="0"/>
                  <w:divBdr>
                    <w:top w:val="none" w:sz="0" w:space="0" w:color="auto"/>
                    <w:left w:val="none" w:sz="0" w:space="0" w:color="auto"/>
                    <w:bottom w:val="none" w:sz="0" w:space="0" w:color="auto"/>
                    <w:right w:val="none" w:sz="0" w:space="0" w:color="auto"/>
                  </w:divBdr>
                </w:div>
              </w:divsChild>
            </w:div>
            <w:div w:id="1941060551">
              <w:marLeft w:val="0"/>
              <w:marRight w:val="0"/>
              <w:marTop w:val="0"/>
              <w:marBottom w:val="0"/>
              <w:divBdr>
                <w:top w:val="none" w:sz="0" w:space="0" w:color="auto"/>
                <w:left w:val="none" w:sz="0" w:space="0" w:color="auto"/>
                <w:bottom w:val="none" w:sz="0" w:space="0" w:color="auto"/>
                <w:right w:val="none" w:sz="0" w:space="0" w:color="auto"/>
              </w:divBdr>
              <w:divsChild>
                <w:div w:id="1991665743">
                  <w:marLeft w:val="0"/>
                  <w:marRight w:val="0"/>
                  <w:marTop w:val="0"/>
                  <w:marBottom w:val="0"/>
                  <w:divBdr>
                    <w:top w:val="none" w:sz="0" w:space="0" w:color="auto"/>
                    <w:left w:val="none" w:sz="0" w:space="0" w:color="auto"/>
                    <w:bottom w:val="none" w:sz="0" w:space="0" w:color="auto"/>
                    <w:right w:val="none" w:sz="0" w:space="0" w:color="auto"/>
                  </w:divBdr>
                </w:div>
                <w:div w:id="894392653">
                  <w:marLeft w:val="0"/>
                  <w:marRight w:val="0"/>
                  <w:marTop w:val="0"/>
                  <w:marBottom w:val="0"/>
                  <w:divBdr>
                    <w:top w:val="none" w:sz="0" w:space="0" w:color="auto"/>
                    <w:left w:val="none" w:sz="0" w:space="0" w:color="auto"/>
                    <w:bottom w:val="none" w:sz="0" w:space="0" w:color="auto"/>
                    <w:right w:val="none" w:sz="0" w:space="0" w:color="auto"/>
                  </w:divBdr>
                </w:div>
              </w:divsChild>
            </w:div>
            <w:div w:id="1319379355">
              <w:marLeft w:val="0"/>
              <w:marRight w:val="0"/>
              <w:marTop w:val="0"/>
              <w:marBottom w:val="0"/>
              <w:divBdr>
                <w:top w:val="none" w:sz="0" w:space="0" w:color="auto"/>
                <w:left w:val="none" w:sz="0" w:space="0" w:color="auto"/>
                <w:bottom w:val="none" w:sz="0" w:space="0" w:color="auto"/>
                <w:right w:val="none" w:sz="0" w:space="0" w:color="auto"/>
              </w:divBdr>
              <w:divsChild>
                <w:div w:id="1515655179">
                  <w:marLeft w:val="0"/>
                  <w:marRight w:val="0"/>
                  <w:marTop w:val="0"/>
                  <w:marBottom w:val="0"/>
                  <w:divBdr>
                    <w:top w:val="none" w:sz="0" w:space="0" w:color="auto"/>
                    <w:left w:val="none" w:sz="0" w:space="0" w:color="auto"/>
                    <w:bottom w:val="none" w:sz="0" w:space="0" w:color="auto"/>
                    <w:right w:val="none" w:sz="0" w:space="0" w:color="auto"/>
                  </w:divBdr>
                </w:div>
                <w:div w:id="2090153746">
                  <w:marLeft w:val="0"/>
                  <w:marRight w:val="0"/>
                  <w:marTop w:val="0"/>
                  <w:marBottom w:val="0"/>
                  <w:divBdr>
                    <w:top w:val="none" w:sz="0" w:space="0" w:color="auto"/>
                    <w:left w:val="none" w:sz="0" w:space="0" w:color="auto"/>
                    <w:bottom w:val="none" w:sz="0" w:space="0" w:color="auto"/>
                    <w:right w:val="none" w:sz="0" w:space="0" w:color="auto"/>
                  </w:divBdr>
                </w:div>
              </w:divsChild>
            </w:div>
            <w:div w:id="638460500">
              <w:marLeft w:val="0"/>
              <w:marRight w:val="0"/>
              <w:marTop w:val="0"/>
              <w:marBottom w:val="0"/>
              <w:divBdr>
                <w:top w:val="none" w:sz="0" w:space="0" w:color="auto"/>
                <w:left w:val="none" w:sz="0" w:space="0" w:color="auto"/>
                <w:bottom w:val="none" w:sz="0" w:space="0" w:color="auto"/>
                <w:right w:val="none" w:sz="0" w:space="0" w:color="auto"/>
              </w:divBdr>
              <w:divsChild>
                <w:div w:id="1537767700">
                  <w:marLeft w:val="0"/>
                  <w:marRight w:val="0"/>
                  <w:marTop w:val="0"/>
                  <w:marBottom w:val="0"/>
                  <w:divBdr>
                    <w:top w:val="none" w:sz="0" w:space="0" w:color="auto"/>
                    <w:left w:val="none" w:sz="0" w:space="0" w:color="auto"/>
                    <w:bottom w:val="none" w:sz="0" w:space="0" w:color="auto"/>
                    <w:right w:val="none" w:sz="0" w:space="0" w:color="auto"/>
                  </w:divBdr>
                </w:div>
                <w:div w:id="555892171">
                  <w:marLeft w:val="0"/>
                  <w:marRight w:val="0"/>
                  <w:marTop w:val="0"/>
                  <w:marBottom w:val="0"/>
                  <w:divBdr>
                    <w:top w:val="none" w:sz="0" w:space="0" w:color="auto"/>
                    <w:left w:val="none" w:sz="0" w:space="0" w:color="auto"/>
                    <w:bottom w:val="none" w:sz="0" w:space="0" w:color="auto"/>
                    <w:right w:val="none" w:sz="0" w:space="0" w:color="auto"/>
                  </w:divBdr>
                </w:div>
              </w:divsChild>
            </w:div>
            <w:div w:id="1743405879">
              <w:marLeft w:val="0"/>
              <w:marRight w:val="0"/>
              <w:marTop w:val="0"/>
              <w:marBottom w:val="0"/>
              <w:divBdr>
                <w:top w:val="none" w:sz="0" w:space="0" w:color="auto"/>
                <w:left w:val="none" w:sz="0" w:space="0" w:color="auto"/>
                <w:bottom w:val="none" w:sz="0" w:space="0" w:color="auto"/>
                <w:right w:val="none" w:sz="0" w:space="0" w:color="auto"/>
              </w:divBdr>
              <w:divsChild>
                <w:div w:id="143812297">
                  <w:marLeft w:val="0"/>
                  <w:marRight w:val="0"/>
                  <w:marTop w:val="0"/>
                  <w:marBottom w:val="0"/>
                  <w:divBdr>
                    <w:top w:val="none" w:sz="0" w:space="0" w:color="auto"/>
                    <w:left w:val="none" w:sz="0" w:space="0" w:color="auto"/>
                    <w:bottom w:val="none" w:sz="0" w:space="0" w:color="auto"/>
                    <w:right w:val="none" w:sz="0" w:space="0" w:color="auto"/>
                  </w:divBdr>
                </w:div>
                <w:div w:id="1341008701">
                  <w:marLeft w:val="0"/>
                  <w:marRight w:val="0"/>
                  <w:marTop w:val="0"/>
                  <w:marBottom w:val="0"/>
                  <w:divBdr>
                    <w:top w:val="none" w:sz="0" w:space="0" w:color="auto"/>
                    <w:left w:val="none" w:sz="0" w:space="0" w:color="auto"/>
                    <w:bottom w:val="none" w:sz="0" w:space="0" w:color="auto"/>
                    <w:right w:val="none" w:sz="0" w:space="0" w:color="auto"/>
                  </w:divBdr>
                </w:div>
              </w:divsChild>
            </w:div>
            <w:div w:id="1972855017">
              <w:marLeft w:val="0"/>
              <w:marRight w:val="0"/>
              <w:marTop w:val="0"/>
              <w:marBottom w:val="0"/>
              <w:divBdr>
                <w:top w:val="none" w:sz="0" w:space="0" w:color="auto"/>
                <w:left w:val="none" w:sz="0" w:space="0" w:color="auto"/>
                <w:bottom w:val="none" w:sz="0" w:space="0" w:color="auto"/>
                <w:right w:val="none" w:sz="0" w:space="0" w:color="auto"/>
              </w:divBdr>
              <w:divsChild>
                <w:div w:id="566963733">
                  <w:marLeft w:val="0"/>
                  <w:marRight w:val="0"/>
                  <w:marTop w:val="0"/>
                  <w:marBottom w:val="0"/>
                  <w:divBdr>
                    <w:top w:val="none" w:sz="0" w:space="0" w:color="auto"/>
                    <w:left w:val="none" w:sz="0" w:space="0" w:color="auto"/>
                    <w:bottom w:val="none" w:sz="0" w:space="0" w:color="auto"/>
                    <w:right w:val="none" w:sz="0" w:space="0" w:color="auto"/>
                  </w:divBdr>
                </w:div>
                <w:div w:id="2047875160">
                  <w:marLeft w:val="0"/>
                  <w:marRight w:val="0"/>
                  <w:marTop w:val="0"/>
                  <w:marBottom w:val="0"/>
                  <w:divBdr>
                    <w:top w:val="none" w:sz="0" w:space="0" w:color="auto"/>
                    <w:left w:val="none" w:sz="0" w:space="0" w:color="auto"/>
                    <w:bottom w:val="none" w:sz="0" w:space="0" w:color="auto"/>
                    <w:right w:val="none" w:sz="0" w:space="0" w:color="auto"/>
                  </w:divBdr>
                </w:div>
              </w:divsChild>
            </w:div>
            <w:div w:id="367683126">
              <w:marLeft w:val="0"/>
              <w:marRight w:val="0"/>
              <w:marTop w:val="0"/>
              <w:marBottom w:val="0"/>
              <w:divBdr>
                <w:top w:val="none" w:sz="0" w:space="0" w:color="auto"/>
                <w:left w:val="none" w:sz="0" w:space="0" w:color="auto"/>
                <w:bottom w:val="none" w:sz="0" w:space="0" w:color="auto"/>
                <w:right w:val="none" w:sz="0" w:space="0" w:color="auto"/>
              </w:divBdr>
              <w:divsChild>
                <w:div w:id="2005279199">
                  <w:marLeft w:val="0"/>
                  <w:marRight w:val="0"/>
                  <w:marTop w:val="0"/>
                  <w:marBottom w:val="0"/>
                  <w:divBdr>
                    <w:top w:val="none" w:sz="0" w:space="0" w:color="auto"/>
                    <w:left w:val="none" w:sz="0" w:space="0" w:color="auto"/>
                    <w:bottom w:val="none" w:sz="0" w:space="0" w:color="auto"/>
                    <w:right w:val="none" w:sz="0" w:space="0" w:color="auto"/>
                  </w:divBdr>
                </w:div>
                <w:div w:id="1998921681">
                  <w:marLeft w:val="0"/>
                  <w:marRight w:val="0"/>
                  <w:marTop w:val="0"/>
                  <w:marBottom w:val="0"/>
                  <w:divBdr>
                    <w:top w:val="none" w:sz="0" w:space="0" w:color="auto"/>
                    <w:left w:val="none" w:sz="0" w:space="0" w:color="auto"/>
                    <w:bottom w:val="none" w:sz="0" w:space="0" w:color="auto"/>
                    <w:right w:val="none" w:sz="0" w:space="0" w:color="auto"/>
                  </w:divBdr>
                </w:div>
              </w:divsChild>
            </w:div>
            <w:div w:id="121928966">
              <w:marLeft w:val="0"/>
              <w:marRight w:val="0"/>
              <w:marTop w:val="0"/>
              <w:marBottom w:val="0"/>
              <w:divBdr>
                <w:top w:val="none" w:sz="0" w:space="0" w:color="auto"/>
                <w:left w:val="none" w:sz="0" w:space="0" w:color="auto"/>
                <w:bottom w:val="none" w:sz="0" w:space="0" w:color="auto"/>
                <w:right w:val="none" w:sz="0" w:space="0" w:color="auto"/>
              </w:divBdr>
              <w:divsChild>
                <w:div w:id="1292129230">
                  <w:marLeft w:val="0"/>
                  <w:marRight w:val="0"/>
                  <w:marTop w:val="0"/>
                  <w:marBottom w:val="0"/>
                  <w:divBdr>
                    <w:top w:val="none" w:sz="0" w:space="0" w:color="auto"/>
                    <w:left w:val="none" w:sz="0" w:space="0" w:color="auto"/>
                    <w:bottom w:val="none" w:sz="0" w:space="0" w:color="auto"/>
                    <w:right w:val="none" w:sz="0" w:space="0" w:color="auto"/>
                  </w:divBdr>
                </w:div>
                <w:div w:id="402726888">
                  <w:marLeft w:val="0"/>
                  <w:marRight w:val="0"/>
                  <w:marTop w:val="0"/>
                  <w:marBottom w:val="0"/>
                  <w:divBdr>
                    <w:top w:val="none" w:sz="0" w:space="0" w:color="auto"/>
                    <w:left w:val="none" w:sz="0" w:space="0" w:color="auto"/>
                    <w:bottom w:val="none" w:sz="0" w:space="0" w:color="auto"/>
                    <w:right w:val="none" w:sz="0" w:space="0" w:color="auto"/>
                  </w:divBdr>
                </w:div>
              </w:divsChild>
            </w:div>
            <w:div w:id="1459030245">
              <w:marLeft w:val="0"/>
              <w:marRight w:val="0"/>
              <w:marTop w:val="0"/>
              <w:marBottom w:val="0"/>
              <w:divBdr>
                <w:top w:val="none" w:sz="0" w:space="0" w:color="auto"/>
                <w:left w:val="none" w:sz="0" w:space="0" w:color="auto"/>
                <w:bottom w:val="none" w:sz="0" w:space="0" w:color="auto"/>
                <w:right w:val="none" w:sz="0" w:space="0" w:color="auto"/>
              </w:divBdr>
              <w:divsChild>
                <w:div w:id="2144233303">
                  <w:marLeft w:val="0"/>
                  <w:marRight w:val="0"/>
                  <w:marTop w:val="0"/>
                  <w:marBottom w:val="0"/>
                  <w:divBdr>
                    <w:top w:val="none" w:sz="0" w:space="0" w:color="auto"/>
                    <w:left w:val="none" w:sz="0" w:space="0" w:color="auto"/>
                    <w:bottom w:val="none" w:sz="0" w:space="0" w:color="auto"/>
                    <w:right w:val="none" w:sz="0" w:space="0" w:color="auto"/>
                  </w:divBdr>
                </w:div>
                <w:div w:id="643195943">
                  <w:marLeft w:val="0"/>
                  <w:marRight w:val="0"/>
                  <w:marTop w:val="0"/>
                  <w:marBottom w:val="0"/>
                  <w:divBdr>
                    <w:top w:val="none" w:sz="0" w:space="0" w:color="auto"/>
                    <w:left w:val="none" w:sz="0" w:space="0" w:color="auto"/>
                    <w:bottom w:val="none" w:sz="0" w:space="0" w:color="auto"/>
                    <w:right w:val="none" w:sz="0" w:space="0" w:color="auto"/>
                  </w:divBdr>
                </w:div>
              </w:divsChild>
            </w:div>
            <w:div w:id="1726836026">
              <w:marLeft w:val="0"/>
              <w:marRight w:val="0"/>
              <w:marTop w:val="0"/>
              <w:marBottom w:val="0"/>
              <w:divBdr>
                <w:top w:val="none" w:sz="0" w:space="0" w:color="auto"/>
                <w:left w:val="none" w:sz="0" w:space="0" w:color="auto"/>
                <w:bottom w:val="none" w:sz="0" w:space="0" w:color="auto"/>
                <w:right w:val="none" w:sz="0" w:space="0" w:color="auto"/>
              </w:divBdr>
              <w:divsChild>
                <w:div w:id="1343169653">
                  <w:marLeft w:val="0"/>
                  <w:marRight w:val="0"/>
                  <w:marTop w:val="0"/>
                  <w:marBottom w:val="0"/>
                  <w:divBdr>
                    <w:top w:val="none" w:sz="0" w:space="0" w:color="auto"/>
                    <w:left w:val="none" w:sz="0" w:space="0" w:color="auto"/>
                    <w:bottom w:val="none" w:sz="0" w:space="0" w:color="auto"/>
                    <w:right w:val="none" w:sz="0" w:space="0" w:color="auto"/>
                  </w:divBdr>
                </w:div>
                <w:div w:id="961810289">
                  <w:marLeft w:val="0"/>
                  <w:marRight w:val="0"/>
                  <w:marTop w:val="0"/>
                  <w:marBottom w:val="0"/>
                  <w:divBdr>
                    <w:top w:val="none" w:sz="0" w:space="0" w:color="auto"/>
                    <w:left w:val="none" w:sz="0" w:space="0" w:color="auto"/>
                    <w:bottom w:val="none" w:sz="0" w:space="0" w:color="auto"/>
                    <w:right w:val="none" w:sz="0" w:space="0" w:color="auto"/>
                  </w:divBdr>
                </w:div>
              </w:divsChild>
            </w:div>
            <w:div w:id="1959339847">
              <w:marLeft w:val="0"/>
              <w:marRight w:val="0"/>
              <w:marTop w:val="0"/>
              <w:marBottom w:val="0"/>
              <w:divBdr>
                <w:top w:val="none" w:sz="0" w:space="0" w:color="auto"/>
                <w:left w:val="none" w:sz="0" w:space="0" w:color="auto"/>
                <w:bottom w:val="none" w:sz="0" w:space="0" w:color="auto"/>
                <w:right w:val="none" w:sz="0" w:space="0" w:color="auto"/>
              </w:divBdr>
              <w:divsChild>
                <w:div w:id="1828595422">
                  <w:marLeft w:val="0"/>
                  <w:marRight w:val="0"/>
                  <w:marTop w:val="0"/>
                  <w:marBottom w:val="0"/>
                  <w:divBdr>
                    <w:top w:val="none" w:sz="0" w:space="0" w:color="auto"/>
                    <w:left w:val="none" w:sz="0" w:space="0" w:color="auto"/>
                    <w:bottom w:val="none" w:sz="0" w:space="0" w:color="auto"/>
                    <w:right w:val="none" w:sz="0" w:space="0" w:color="auto"/>
                  </w:divBdr>
                </w:div>
                <w:div w:id="524561254">
                  <w:marLeft w:val="0"/>
                  <w:marRight w:val="0"/>
                  <w:marTop w:val="0"/>
                  <w:marBottom w:val="0"/>
                  <w:divBdr>
                    <w:top w:val="none" w:sz="0" w:space="0" w:color="auto"/>
                    <w:left w:val="none" w:sz="0" w:space="0" w:color="auto"/>
                    <w:bottom w:val="none" w:sz="0" w:space="0" w:color="auto"/>
                    <w:right w:val="none" w:sz="0" w:space="0" w:color="auto"/>
                  </w:divBdr>
                </w:div>
              </w:divsChild>
            </w:div>
            <w:div w:id="1507162926">
              <w:marLeft w:val="0"/>
              <w:marRight w:val="0"/>
              <w:marTop w:val="0"/>
              <w:marBottom w:val="0"/>
              <w:divBdr>
                <w:top w:val="none" w:sz="0" w:space="0" w:color="auto"/>
                <w:left w:val="none" w:sz="0" w:space="0" w:color="auto"/>
                <w:bottom w:val="none" w:sz="0" w:space="0" w:color="auto"/>
                <w:right w:val="none" w:sz="0" w:space="0" w:color="auto"/>
              </w:divBdr>
              <w:divsChild>
                <w:div w:id="1336881001">
                  <w:marLeft w:val="0"/>
                  <w:marRight w:val="0"/>
                  <w:marTop w:val="0"/>
                  <w:marBottom w:val="0"/>
                  <w:divBdr>
                    <w:top w:val="none" w:sz="0" w:space="0" w:color="auto"/>
                    <w:left w:val="none" w:sz="0" w:space="0" w:color="auto"/>
                    <w:bottom w:val="none" w:sz="0" w:space="0" w:color="auto"/>
                    <w:right w:val="none" w:sz="0" w:space="0" w:color="auto"/>
                  </w:divBdr>
                </w:div>
                <w:div w:id="1661617012">
                  <w:marLeft w:val="0"/>
                  <w:marRight w:val="0"/>
                  <w:marTop w:val="0"/>
                  <w:marBottom w:val="0"/>
                  <w:divBdr>
                    <w:top w:val="none" w:sz="0" w:space="0" w:color="auto"/>
                    <w:left w:val="none" w:sz="0" w:space="0" w:color="auto"/>
                    <w:bottom w:val="none" w:sz="0" w:space="0" w:color="auto"/>
                    <w:right w:val="none" w:sz="0" w:space="0" w:color="auto"/>
                  </w:divBdr>
                </w:div>
              </w:divsChild>
            </w:div>
            <w:div w:id="1220629702">
              <w:marLeft w:val="0"/>
              <w:marRight w:val="0"/>
              <w:marTop w:val="0"/>
              <w:marBottom w:val="0"/>
              <w:divBdr>
                <w:top w:val="none" w:sz="0" w:space="0" w:color="auto"/>
                <w:left w:val="none" w:sz="0" w:space="0" w:color="auto"/>
                <w:bottom w:val="none" w:sz="0" w:space="0" w:color="auto"/>
                <w:right w:val="none" w:sz="0" w:space="0" w:color="auto"/>
              </w:divBdr>
              <w:divsChild>
                <w:div w:id="1007906780">
                  <w:marLeft w:val="0"/>
                  <w:marRight w:val="0"/>
                  <w:marTop w:val="0"/>
                  <w:marBottom w:val="0"/>
                  <w:divBdr>
                    <w:top w:val="none" w:sz="0" w:space="0" w:color="auto"/>
                    <w:left w:val="none" w:sz="0" w:space="0" w:color="auto"/>
                    <w:bottom w:val="none" w:sz="0" w:space="0" w:color="auto"/>
                    <w:right w:val="none" w:sz="0" w:space="0" w:color="auto"/>
                  </w:divBdr>
                </w:div>
                <w:div w:id="2042633573">
                  <w:marLeft w:val="0"/>
                  <w:marRight w:val="0"/>
                  <w:marTop w:val="0"/>
                  <w:marBottom w:val="0"/>
                  <w:divBdr>
                    <w:top w:val="none" w:sz="0" w:space="0" w:color="auto"/>
                    <w:left w:val="none" w:sz="0" w:space="0" w:color="auto"/>
                    <w:bottom w:val="none" w:sz="0" w:space="0" w:color="auto"/>
                    <w:right w:val="none" w:sz="0" w:space="0" w:color="auto"/>
                  </w:divBdr>
                </w:div>
              </w:divsChild>
            </w:div>
            <w:div w:id="515003364">
              <w:marLeft w:val="0"/>
              <w:marRight w:val="0"/>
              <w:marTop w:val="0"/>
              <w:marBottom w:val="0"/>
              <w:divBdr>
                <w:top w:val="none" w:sz="0" w:space="0" w:color="auto"/>
                <w:left w:val="none" w:sz="0" w:space="0" w:color="auto"/>
                <w:bottom w:val="none" w:sz="0" w:space="0" w:color="auto"/>
                <w:right w:val="none" w:sz="0" w:space="0" w:color="auto"/>
              </w:divBdr>
              <w:divsChild>
                <w:div w:id="1279262742">
                  <w:marLeft w:val="0"/>
                  <w:marRight w:val="0"/>
                  <w:marTop w:val="0"/>
                  <w:marBottom w:val="0"/>
                  <w:divBdr>
                    <w:top w:val="none" w:sz="0" w:space="0" w:color="auto"/>
                    <w:left w:val="none" w:sz="0" w:space="0" w:color="auto"/>
                    <w:bottom w:val="none" w:sz="0" w:space="0" w:color="auto"/>
                    <w:right w:val="none" w:sz="0" w:space="0" w:color="auto"/>
                  </w:divBdr>
                </w:div>
                <w:div w:id="1197540963">
                  <w:marLeft w:val="0"/>
                  <w:marRight w:val="0"/>
                  <w:marTop w:val="0"/>
                  <w:marBottom w:val="0"/>
                  <w:divBdr>
                    <w:top w:val="none" w:sz="0" w:space="0" w:color="auto"/>
                    <w:left w:val="none" w:sz="0" w:space="0" w:color="auto"/>
                    <w:bottom w:val="none" w:sz="0" w:space="0" w:color="auto"/>
                    <w:right w:val="none" w:sz="0" w:space="0" w:color="auto"/>
                  </w:divBdr>
                </w:div>
              </w:divsChild>
            </w:div>
            <w:div w:id="1756899436">
              <w:marLeft w:val="0"/>
              <w:marRight w:val="0"/>
              <w:marTop w:val="0"/>
              <w:marBottom w:val="0"/>
              <w:divBdr>
                <w:top w:val="none" w:sz="0" w:space="0" w:color="auto"/>
                <w:left w:val="none" w:sz="0" w:space="0" w:color="auto"/>
                <w:bottom w:val="none" w:sz="0" w:space="0" w:color="auto"/>
                <w:right w:val="none" w:sz="0" w:space="0" w:color="auto"/>
              </w:divBdr>
              <w:divsChild>
                <w:div w:id="1779568962">
                  <w:marLeft w:val="0"/>
                  <w:marRight w:val="0"/>
                  <w:marTop w:val="0"/>
                  <w:marBottom w:val="0"/>
                  <w:divBdr>
                    <w:top w:val="none" w:sz="0" w:space="0" w:color="auto"/>
                    <w:left w:val="none" w:sz="0" w:space="0" w:color="auto"/>
                    <w:bottom w:val="none" w:sz="0" w:space="0" w:color="auto"/>
                    <w:right w:val="none" w:sz="0" w:space="0" w:color="auto"/>
                  </w:divBdr>
                </w:div>
                <w:div w:id="673652697">
                  <w:marLeft w:val="0"/>
                  <w:marRight w:val="0"/>
                  <w:marTop w:val="0"/>
                  <w:marBottom w:val="0"/>
                  <w:divBdr>
                    <w:top w:val="none" w:sz="0" w:space="0" w:color="auto"/>
                    <w:left w:val="none" w:sz="0" w:space="0" w:color="auto"/>
                    <w:bottom w:val="none" w:sz="0" w:space="0" w:color="auto"/>
                    <w:right w:val="none" w:sz="0" w:space="0" w:color="auto"/>
                  </w:divBdr>
                </w:div>
              </w:divsChild>
            </w:div>
            <w:div w:id="1967003227">
              <w:marLeft w:val="0"/>
              <w:marRight w:val="0"/>
              <w:marTop w:val="0"/>
              <w:marBottom w:val="0"/>
              <w:divBdr>
                <w:top w:val="none" w:sz="0" w:space="0" w:color="auto"/>
                <w:left w:val="none" w:sz="0" w:space="0" w:color="auto"/>
                <w:bottom w:val="none" w:sz="0" w:space="0" w:color="auto"/>
                <w:right w:val="none" w:sz="0" w:space="0" w:color="auto"/>
              </w:divBdr>
              <w:divsChild>
                <w:div w:id="1028219381">
                  <w:marLeft w:val="0"/>
                  <w:marRight w:val="0"/>
                  <w:marTop w:val="0"/>
                  <w:marBottom w:val="0"/>
                  <w:divBdr>
                    <w:top w:val="none" w:sz="0" w:space="0" w:color="auto"/>
                    <w:left w:val="none" w:sz="0" w:space="0" w:color="auto"/>
                    <w:bottom w:val="none" w:sz="0" w:space="0" w:color="auto"/>
                    <w:right w:val="none" w:sz="0" w:space="0" w:color="auto"/>
                  </w:divBdr>
                </w:div>
                <w:div w:id="26654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62668783">
      <w:bodyDiv w:val="1"/>
      <w:marLeft w:val="0"/>
      <w:marRight w:val="0"/>
      <w:marTop w:val="0"/>
      <w:marBottom w:val="0"/>
      <w:divBdr>
        <w:top w:val="none" w:sz="0" w:space="0" w:color="auto"/>
        <w:left w:val="none" w:sz="0" w:space="0" w:color="auto"/>
        <w:bottom w:val="none" w:sz="0" w:space="0" w:color="auto"/>
        <w:right w:val="none" w:sz="0" w:space="0" w:color="auto"/>
      </w:divBdr>
    </w:div>
    <w:div w:id="868954985">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995033258">
      <w:bodyDiv w:val="1"/>
      <w:marLeft w:val="0"/>
      <w:marRight w:val="0"/>
      <w:marTop w:val="0"/>
      <w:marBottom w:val="0"/>
      <w:divBdr>
        <w:top w:val="none" w:sz="0" w:space="0" w:color="auto"/>
        <w:left w:val="none" w:sz="0" w:space="0" w:color="auto"/>
        <w:bottom w:val="none" w:sz="0" w:space="0" w:color="auto"/>
        <w:right w:val="none" w:sz="0" w:space="0" w:color="auto"/>
      </w:divBdr>
      <w:divsChild>
        <w:div w:id="1337996763">
          <w:marLeft w:val="0"/>
          <w:marRight w:val="0"/>
          <w:marTop w:val="0"/>
          <w:marBottom w:val="0"/>
          <w:divBdr>
            <w:top w:val="none" w:sz="0" w:space="0" w:color="auto"/>
            <w:left w:val="none" w:sz="0" w:space="0" w:color="auto"/>
            <w:bottom w:val="none" w:sz="0" w:space="0" w:color="auto"/>
            <w:right w:val="none" w:sz="0" w:space="0" w:color="auto"/>
          </w:divBdr>
          <w:divsChild>
            <w:div w:id="352918602">
              <w:marLeft w:val="0"/>
              <w:marRight w:val="0"/>
              <w:marTop w:val="0"/>
              <w:marBottom w:val="0"/>
              <w:divBdr>
                <w:top w:val="none" w:sz="0" w:space="0" w:color="auto"/>
                <w:left w:val="none" w:sz="0" w:space="0" w:color="auto"/>
                <w:bottom w:val="none" w:sz="0" w:space="0" w:color="auto"/>
                <w:right w:val="none" w:sz="0" w:space="0" w:color="auto"/>
              </w:divBdr>
              <w:divsChild>
                <w:div w:id="235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07059018">
      <w:bodyDiv w:val="1"/>
      <w:marLeft w:val="0"/>
      <w:marRight w:val="0"/>
      <w:marTop w:val="0"/>
      <w:marBottom w:val="0"/>
      <w:divBdr>
        <w:top w:val="none" w:sz="0" w:space="0" w:color="auto"/>
        <w:left w:val="none" w:sz="0" w:space="0" w:color="auto"/>
        <w:bottom w:val="none" w:sz="0" w:space="0" w:color="auto"/>
        <w:right w:val="none" w:sz="0" w:space="0" w:color="auto"/>
      </w:divBdr>
      <w:divsChild>
        <w:div w:id="1422599873">
          <w:marLeft w:val="0"/>
          <w:marRight w:val="0"/>
          <w:marTop w:val="0"/>
          <w:marBottom w:val="0"/>
          <w:divBdr>
            <w:top w:val="none" w:sz="0" w:space="0" w:color="auto"/>
            <w:left w:val="none" w:sz="0" w:space="0" w:color="auto"/>
            <w:bottom w:val="none" w:sz="0" w:space="0" w:color="auto"/>
            <w:right w:val="none" w:sz="0" w:space="0" w:color="auto"/>
          </w:divBdr>
        </w:div>
      </w:divsChild>
    </w:div>
    <w:div w:id="1274365130">
      <w:bodyDiv w:val="1"/>
      <w:marLeft w:val="0"/>
      <w:marRight w:val="0"/>
      <w:marTop w:val="0"/>
      <w:marBottom w:val="0"/>
      <w:divBdr>
        <w:top w:val="none" w:sz="0" w:space="0" w:color="auto"/>
        <w:left w:val="none" w:sz="0" w:space="0" w:color="auto"/>
        <w:bottom w:val="none" w:sz="0" w:space="0" w:color="auto"/>
        <w:right w:val="none" w:sz="0" w:space="0" w:color="auto"/>
      </w:divBdr>
      <w:divsChild>
        <w:div w:id="303047514">
          <w:marLeft w:val="0"/>
          <w:marRight w:val="0"/>
          <w:marTop w:val="0"/>
          <w:marBottom w:val="0"/>
          <w:divBdr>
            <w:top w:val="none" w:sz="0" w:space="0" w:color="auto"/>
            <w:left w:val="none" w:sz="0" w:space="0" w:color="auto"/>
            <w:bottom w:val="none" w:sz="0" w:space="0" w:color="auto"/>
            <w:right w:val="none" w:sz="0" w:space="0" w:color="auto"/>
          </w:divBdr>
          <w:divsChild>
            <w:div w:id="1263148481">
              <w:marLeft w:val="0"/>
              <w:marRight w:val="0"/>
              <w:marTop w:val="0"/>
              <w:marBottom w:val="0"/>
              <w:divBdr>
                <w:top w:val="none" w:sz="0" w:space="0" w:color="auto"/>
                <w:left w:val="none" w:sz="0" w:space="0" w:color="auto"/>
                <w:bottom w:val="none" w:sz="0" w:space="0" w:color="auto"/>
                <w:right w:val="none" w:sz="0" w:space="0" w:color="auto"/>
              </w:divBdr>
              <w:divsChild>
                <w:div w:id="19477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637852">
      <w:bodyDiv w:val="1"/>
      <w:marLeft w:val="0"/>
      <w:marRight w:val="0"/>
      <w:marTop w:val="0"/>
      <w:marBottom w:val="0"/>
      <w:divBdr>
        <w:top w:val="none" w:sz="0" w:space="0" w:color="auto"/>
        <w:left w:val="none" w:sz="0" w:space="0" w:color="auto"/>
        <w:bottom w:val="none" w:sz="0" w:space="0" w:color="auto"/>
        <w:right w:val="none" w:sz="0" w:space="0" w:color="auto"/>
      </w:divBdr>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5748693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04608849">
      <w:bodyDiv w:val="1"/>
      <w:marLeft w:val="0"/>
      <w:marRight w:val="0"/>
      <w:marTop w:val="0"/>
      <w:marBottom w:val="0"/>
      <w:divBdr>
        <w:top w:val="none" w:sz="0" w:space="0" w:color="auto"/>
        <w:left w:val="none" w:sz="0" w:space="0" w:color="auto"/>
        <w:bottom w:val="none" w:sz="0" w:space="0" w:color="auto"/>
        <w:right w:val="none" w:sz="0" w:space="0" w:color="auto"/>
      </w:divBdr>
      <w:divsChild>
        <w:div w:id="255948050">
          <w:marLeft w:val="0"/>
          <w:marRight w:val="0"/>
          <w:marTop w:val="0"/>
          <w:marBottom w:val="0"/>
          <w:divBdr>
            <w:top w:val="none" w:sz="0" w:space="0" w:color="auto"/>
            <w:left w:val="none" w:sz="0" w:space="0" w:color="auto"/>
            <w:bottom w:val="none" w:sz="0" w:space="0" w:color="auto"/>
            <w:right w:val="none" w:sz="0" w:space="0" w:color="auto"/>
          </w:divBdr>
          <w:divsChild>
            <w:div w:id="503084417">
              <w:marLeft w:val="0"/>
              <w:marRight w:val="0"/>
              <w:marTop w:val="0"/>
              <w:marBottom w:val="0"/>
              <w:divBdr>
                <w:top w:val="none" w:sz="0" w:space="0" w:color="auto"/>
                <w:left w:val="none" w:sz="0" w:space="0" w:color="auto"/>
                <w:bottom w:val="none" w:sz="0" w:space="0" w:color="auto"/>
                <w:right w:val="none" w:sz="0" w:space="0" w:color="auto"/>
              </w:divBdr>
              <w:divsChild>
                <w:div w:id="569654939">
                  <w:marLeft w:val="0"/>
                  <w:marRight w:val="0"/>
                  <w:marTop w:val="0"/>
                  <w:marBottom w:val="0"/>
                  <w:divBdr>
                    <w:top w:val="none" w:sz="0" w:space="0" w:color="auto"/>
                    <w:left w:val="none" w:sz="0" w:space="0" w:color="auto"/>
                    <w:bottom w:val="none" w:sz="0" w:space="0" w:color="auto"/>
                    <w:right w:val="none" w:sz="0" w:space="0" w:color="auto"/>
                  </w:divBdr>
                  <w:divsChild>
                    <w:div w:id="663973012">
                      <w:marLeft w:val="0"/>
                      <w:marRight w:val="0"/>
                      <w:marTop w:val="0"/>
                      <w:marBottom w:val="0"/>
                      <w:divBdr>
                        <w:top w:val="none" w:sz="0" w:space="0" w:color="auto"/>
                        <w:left w:val="none" w:sz="0" w:space="0" w:color="auto"/>
                        <w:bottom w:val="none" w:sz="0" w:space="0" w:color="auto"/>
                        <w:right w:val="none" w:sz="0" w:space="0" w:color="auto"/>
                      </w:divBdr>
                      <w:divsChild>
                        <w:div w:id="531382798">
                          <w:marLeft w:val="0"/>
                          <w:marRight w:val="0"/>
                          <w:marTop w:val="0"/>
                          <w:marBottom w:val="0"/>
                          <w:divBdr>
                            <w:top w:val="none" w:sz="0" w:space="0" w:color="auto"/>
                            <w:left w:val="none" w:sz="0" w:space="0" w:color="auto"/>
                            <w:bottom w:val="none" w:sz="0" w:space="0" w:color="auto"/>
                            <w:right w:val="none" w:sz="0" w:space="0" w:color="auto"/>
                          </w:divBdr>
                          <w:divsChild>
                            <w:div w:id="3492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46335">
                  <w:marLeft w:val="0"/>
                  <w:marRight w:val="0"/>
                  <w:marTop w:val="0"/>
                  <w:marBottom w:val="0"/>
                  <w:divBdr>
                    <w:top w:val="none" w:sz="0" w:space="0" w:color="auto"/>
                    <w:left w:val="none" w:sz="0" w:space="0" w:color="auto"/>
                    <w:bottom w:val="none" w:sz="0" w:space="0" w:color="auto"/>
                    <w:right w:val="none" w:sz="0" w:space="0" w:color="auto"/>
                  </w:divBdr>
                  <w:divsChild>
                    <w:div w:id="454979999">
                      <w:marLeft w:val="0"/>
                      <w:marRight w:val="0"/>
                      <w:marTop w:val="0"/>
                      <w:marBottom w:val="0"/>
                      <w:divBdr>
                        <w:top w:val="none" w:sz="0" w:space="0" w:color="auto"/>
                        <w:left w:val="none" w:sz="0" w:space="0" w:color="auto"/>
                        <w:bottom w:val="none" w:sz="0" w:space="0" w:color="auto"/>
                        <w:right w:val="none" w:sz="0" w:space="0" w:color="auto"/>
                      </w:divBdr>
                      <w:divsChild>
                        <w:div w:id="1075516638">
                          <w:marLeft w:val="0"/>
                          <w:marRight w:val="0"/>
                          <w:marTop w:val="0"/>
                          <w:marBottom w:val="0"/>
                          <w:divBdr>
                            <w:top w:val="none" w:sz="0" w:space="0" w:color="auto"/>
                            <w:left w:val="none" w:sz="0" w:space="0" w:color="auto"/>
                            <w:bottom w:val="none" w:sz="0" w:space="0" w:color="auto"/>
                            <w:right w:val="none" w:sz="0" w:space="0" w:color="auto"/>
                          </w:divBdr>
                          <w:divsChild>
                            <w:div w:id="15671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9215">
                  <w:marLeft w:val="0"/>
                  <w:marRight w:val="0"/>
                  <w:marTop w:val="0"/>
                  <w:marBottom w:val="0"/>
                  <w:divBdr>
                    <w:top w:val="none" w:sz="0" w:space="0" w:color="auto"/>
                    <w:left w:val="none" w:sz="0" w:space="0" w:color="auto"/>
                    <w:bottom w:val="none" w:sz="0" w:space="0" w:color="auto"/>
                    <w:right w:val="none" w:sz="0" w:space="0" w:color="auto"/>
                  </w:divBdr>
                  <w:divsChild>
                    <w:div w:id="2027978703">
                      <w:marLeft w:val="0"/>
                      <w:marRight w:val="0"/>
                      <w:marTop w:val="0"/>
                      <w:marBottom w:val="0"/>
                      <w:divBdr>
                        <w:top w:val="none" w:sz="0" w:space="0" w:color="auto"/>
                        <w:left w:val="none" w:sz="0" w:space="0" w:color="auto"/>
                        <w:bottom w:val="none" w:sz="0" w:space="0" w:color="auto"/>
                        <w:right w:val="none" w:sz="0" w:space="0" w:color="auto"/>
                      </w:divBdr>
                      <w:divsChild>
                        <w:div w:id="2126608445">
                          <w:marLeft w:val="0"/>
                          <w:marRight w:val="0"/>
                          <w:marTop w:val="0"/>
                          <w:marBottom w:val="0"/>
                          <w:divBdr>
                            <w:top w:val="none" w:sz="0" w:space="0" w:color="auto"/>
                            <w:left w:val="none" w:sz="0" w:space="0" w:color="auto"/>
                            <w:bottom w:val="none" w:sz="0" w:space="0" w:color="auto"/>
                            <w:right w:val="none" w:sz="0" w:space="0" w:color="auto"/>
                          </w:divBdr>
                          <w:divsChild>
                            <w:div w:id="123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3731">
                  <w:marLeft w:val="0"/>
                  <w:marRight w:val="0"/>
                  <w:marTop w:val="0"/>
                  <w:marBottom w:val="0"/>
                  <w:divBdr>
                    <w:top w:val="none" w:sz="0" w:space="0" w:color="auto"/>
                    <w:left w:val="none" w:sz="0" w:space="0" w:color="auto"/>
                    <w:bottom w:val="none" w:sz="0" w:space="0" w:color="auto"/>
                    <w:right w:val="none" w:sz="0" w:space="0" w:color="auto"/>
                  </w:divBdr>
                  <w:divsChild>
                    <w:div w:id="1242763096">
                      <w:marLeft w:val="0"/>
                      <w:marRight w:val="0"/>
                      <w:marTop w:val="0"/>
                      <w:marBottom w:val="0"/>
                      <w:divBdr>
                        <w:top w:val="none" w:sz="0" w:space="0" w:color="auto"/>
                        <w:left w:val="none" w:sz="0" w:space="0" w:color="auto"/>
                        <w:bottom w:val="none" w:sz="0" w:space="0" w:color="auto"/>
                        <w:right w:val="none" w:sz="0" w:space="0" w:color="auto"/>
                      </w:divBdr>
                      <w:divsChild>
                        <w:div w:id="116074621">
                          <w:marLeft w:val="0"/>
                          <w:marRight w:val="0"/>
                          <w:marTop w:val="0"/>
                          <w:marBottom w:val="0"/>
                          <w:divBdr>
                            <w:top w:val="none" w:sz="0" w:space="0" w:color="auto"/>
                            <w:left w:val="none" w:sz="0" w:space="0" w:color="auto"/>
                            <w:bottom w:val="none" w:sz="0" w:space="0" w:color="auto"/>
                            <w:right w:val="none" w:sz="0" w:space="0" w:color="auto"/>
                          </w:divBdr>
                          <w:divsChild>
                            <w:div w:id="5745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484">
                  <w:marLeft w:val="0"/>
                  <w:marRight w:val="0"/>
                  <w:marTop w:val="0"/>
                  <w:marBottom w:val="0"/>
                  <w:divBdr>
                    <w:top w:val="none" w:sz="0" w:space="0" w:color="auto"/>
                    <w:left w:val="none" w:sz="0" w:space="0" w:color="auto"/>
                    <w:bottom w:val="none" w:sz="0" w:space="0" w:color="auto"/>
                    <w:right w:val="none" w:sz="0" w:space="0" w:color="auto"/>
                  </w:divBdr>
                  <w:divsChild>
                    <w:div w:id="265424702">
                      <w:marLeft w:val="0"/>
                      <w:marRight w:val="0"/>
                      <w:marTop w:val="0"/>
                      <w:marBottom w:val="0"/>
                      <w:divBdr>
                        <w:top w:val="none" w:sz="0" w:space="0" w:color="auto"/>
                        <w:left w:val="none" w:sz="0" w:space="0" w:color="auto"/>
                        <w:bottom w:val="none" w:sz="0" w:space="0" w:color="auto"/>
                        <w:right w:val="none" w:sz="0" w:space="0" w:color="auto"/>
                      </w:divBdr>
                      <w:divsChild>
                        <w:div w:id="540558211">
                          <w:marLeft w:val="0"/>
                          <w:marRight w:val="0"/>
                          <w:marTop w:val="0"/>
                          <w:marBottom w:val="0"/>
                          <w:divBdr>
                            <w:top w:val="none" w:sz="0" w:space="0" w:color="auto"/>
                            <w:left w:val="none" w:sz="0" w:space="0" w:color="auto"/>
                            <w:bottom w:val="none" w:sz="0" w:space="0" w:color="auto"/>
                            <w:right w:val="none" w:sz="0" w:space="0" w:color="auto"/>
                          </w:divBdr>
                          <w:divsChild>
                            <w:div w:id="723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63736">
                  <w:marLeft w:val="0"/>
                  <w:marRight w:val="0"/>
                  <w:marTop w:val="0"/>
                  <w:marBottom w:val="0"/>
                  <w:divBdr>
                    <w:top w:val="none" w:sz="0" w:space="0" w:color="auto"/>
                    <w:left w:val="none" w:sz="0" w:space="0" w:color="auto"/>
                    <w:bottom w:val="none" w:sz="0" w:space="0" w:color="auto"/>
                    <w:right w:val="none" w:sz="0" w:space="0" w:color="auto"/>
                  </w:divBdr>
                  <w:divsChild>
                    <w:div w:id="744424238">
                      <w:marLeft w:val="0"/>
                      <w:marRight w:val="0"/>
                      <w:marTop w:val="0"/>
                      <w:marBottom w:val="0"/>
                      <w:divBdr>
                        <w:top w:val="none" w:sz="0" w:space="0" w:color="auto"/>
                        <w:left w:val="none" w:sz="0" w:space="0" w:color="auto"/>
                        <w:bottom w:val="none" w:sz="0" w:space="0" w:color="auto"/>
                        <w:right w:val="none" w:sz="0" w:space="0" w:color="auto"/>
                      </w:divBdr>
                      <w:divsChild>
                        <w:div w:id="473259499">
                          <w:marLeft w:val="0"/>
                          <w:marRight w:val="0"/>
                          <w:marTop w:val="0"/>
                          <w:marBottom w:val="0"/>
                          <w:divBdr>
                            <w:top w:val="none" w:sz="0" w:space="0" w:color="auto"/>
                            <w:left w:val="none" w:sz="0" w:space="0" w:color="auto"/>
                            <w:bottom w:val="none" w:sz="0" w:space="0" w:color="auto"/>
                            <w:right w:val="none" w:sz="0" w:space="0" w:color="auto"/>
                          </w:divBdr>
                          <w:divsChild>
                            <w:div w:id="1076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21256">
                  <w:marLeft w:val="0"/>
                  <w:marRight w:val="0"/>
                  <w:marTop w:val="0"/>
                  <w:marBottom w:val="0"/>
                  <w:divBdr>
                    <w:top w:val="none" w:sz="0" w:space="0" w:color="auto"/>
                    <w:left w:val="none" w:sz="0" w:space="0" w:color="auto"/>
                    <w:bottom w:val="none" w:sz="0" w:space="0" w:color="auto"/>
                    <w:right w:val="none" w:sz="0" w:space="0" w:color="auto"/>
                  </w:divBdr>
                  <w:divsChild>
                    <w:div w:id="1722438706">
                      <w:marLeft w:val="0"/>
                      <w:marRight w:val="0"/>
                      <w:marTop w:val="0"/>
                      <w:marBottom w:val="0"/>
                      <w:divBdr>
                        <w:top w:val="none" w:sz="0" w:space="0" w:color="auto"/>
                        <w:left w:val="none" w:sz="0" w:space="0" w:color="auto"/>
                        <w:bottom w:val="none" w:sz="0" w:space="0" w:color="auto"/>
                        <w:right w:val="none" w:sz="0" w:space="0" w:color="auto"/>
                      </w:divBdr>
                      <w:divsChild>
                        <w:div w:id="1411274677">
                          <w:marLeft w:val="0"/>
                          <w:marRight w:val="0"/>
                          <w:marTop w:val="0"/>
                          <w:marBottom w:val="0"/>
                          <w:divBdr>
                            <w:top w:val="none" w:sz="0" w:space="0" w:color="auto"/>
                            <w:left w:val="none" w:sz="0" w:space="0" w:color="auto"/>
                            <w:bottom w:val="none" w:sz="0" w:space="0" w:color="auto"/>
                            <w:right w:val="none" w:sz="0" w:space="0" w:color="auto"/>
                          </w:divBdr>
                          <w:divsChild>
                            <w:div w:id="7989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637">
                  <w:marLeft w:val="0"/>
                  <w:marRight w:val="0"/>
                  <w:marTop w:val="0"/>
                  <w:marBottom w:val="0"/>
                  <w:divBdr>
                    <w:top w:val="none" w:sz="0" w:space="0" w:color="auto"/>
                    <w:left w:val="none" w:sz="0" w:space="0" w:color="auto"/>
                    <w:bottom w:val="none" w:sz="0" w:space="0" w:color="auto"/>
                    <w:right w:val="none" w:sz="0" w:space="0" w:color="auto"/>
                  </w:divBdr>
                  <w:divsChild>
                    <w:div w:id="2002928750">
                      <w:marLeft w:val="0"/>
                      <w:marRight w:val="0"/>
                      <w:marTop w:val="0"/>
                      <w:marBottom w:val="0"/>
                      <w:divBdr>
                        <w:top w:val="none" w:sz="0" w:space="0" w:color="auto"/>
                        <w:left w:val="none" w:sz="0" w:space="0" w:color="auto"/>
                        <w:bottom w:val="none" w:sz="0" w:space="0" w:color="auto"/>
                        <w:right w:val="none" w:sz="0" w:space="0" w:color="auto"/>
                      </w:divBdr>
                      <w:divsChild>
                        <w:div w:id="1282686386">
                          <w:marLeft w:val="0"/>
                          <w:marRight w:val="0"/>
                          <w:marTop w:val="0"/>
                          <w:marBottom w:val="0"/>
                          <w:divBdr>
                            <w:top w:val="none" w:sz="0" w:space="0" w:color="auto"/>
                            <w:left w:val="none" w:sz="0" w:space="0" w:color="auto"/>
                            <w:bottom w:val="none" w:sz="0" w:space="0" w:color="auto"/>
                            <w:right w:val="none" w:sz="0" w:space="0" w:color="auto"/>
                          </w:divBdr>
                          <w:divsChild>
                            <w:div w:id="105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5626">
                  <w:marLeft w:val="0"/>
                  <w:marRight w:val="0"/>
                  <w:marTop w:val="0"/>
                  <w:marBottom w:val="0"/>
                  <w:divBdr>
                    <w:top w:val="none" w:sz="0" w:space="0" w:color="auto"/>
                    <w:left w:val="none" w:sz="0" w:space="0" w:color="auto"/>
                    <w:bottom w:val="none" w:sz="0" w:space="0" w:color="auto"/>
                    <w:right w:val="none" w:sz="0" w:space="0" w:color="auto"/>
                  </w:divBdr>
                  <w:divsChild>
                    <w:div w:id="1283345453">
                      <w:marLeft w:val="0"/>
                      <w:marRight w:val="0"/>
                      <w:marTop w:val="0"/>
                      <w:marBottom w:val="0"/>
                      <w:divBdr>
                        <w:top w:val="none" w:sz="0" w:space="0" w:color="auto"/>
                        <w:left w:val="none" w:sz="0" w:space="0" w:color="auto"/>
                        <w:bottom w:val="none" w:sz="0" w:space="0" w:color="auto"/>
                        <w:right w:val="none" w:sz="0" w:space="0" w:color="auto"/>
                      </w:divBdr>
                      <w:divsChild>
                        <w:div w:id="1128012036">
                          <w:marLeft w:val="0"/>
                          <w:marRight w:val="0"/>
                          <w:marTop w:val="0"/>
                          <w:marBottom w:val="0"/>
                          <w:divBdr>
                            <w:top w:val="none" w:sz="0" w:space="0" w:color="auto"/>
                            <w:left w:val="none" w:sz="0" w:space="0" w:color="auto"/>
                            <w:bottom w:val="none" w:sz="0" w:space="0" w:color="auto"/>
                            <w:right w:val="none" w:sz="0" w:space="0" w:color="auto"/>
                          </w:divBdr>
                          <w:divsChild>
                            <w:div w:id="3699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320">
                  <w:marLeft w:val="0"/>
                  <w:marRight w:val="0"/>
                  <w:marTop w:val="0"/>
                  <w:marBottom w:val="0"/>
                  <w:divBdr>
                    <w:top w:val="none" w:sz="0" w:space="0" w:color="auto"/>
                    <w:left w:val="none" w:sz="0" w:space="0" w:color="auto"/>
                    <w:bottom w:val="none" w:sz="0" w:space="0" w:color="auto"/>
                    <w:right w:val="none" w:sz="0" w:space="0" w:color="auto"/>
                  </w:divBdr>
                  <w:divsChild>
                    <w:div w:id="625234387">
                      <w:marLeft w:val="0"/>
                      <w:marRight w:val="0"/>
                      <w:marTop w:val="0"/>
                      <w:marBottom w:val="0"/>
                      <w:divBdr>
                        <w:top w:val="none" w:sz="0" w:space="0" w:color="auto"/>
                        <w:left w:val="none" w:sz="0" w:space="0" w:color="auto"/>
                        <w:bottom w:val="none" w:sz="0" w:space="0" w:color="auto"/>
                        <w:right w:val="none" w:sz="0" w:space="0" w:color="auto"/>
                      </w:divBdr>
                      <w:divsChild>
                        <w:div w:id="6369791">
                          <w:marLeft w:val="0"/>
                          <w:marRight w:val="0"/>
                          <w:marTop w:val="0"/>
                          <w:marBottom w:val="0"/>
                          <w:divBdr>
                            <w:top w:val="none" w:sz="0" w:space="0" w:color="auto"/>
                            <w:left w:val="none" w:sz="0" w:space="0" w:color="auto"/>
                            <w:bottom w:val="none" w:sz="0" w:space="0" w:color="auto"/>
                            <w:right w:val="none" w:sz="0" w:space="0" w:color="auto"/>
                          </w:divBdr>
                          <w:divsChild>
                            <w:div w:id="49187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32300">
                  <w:marLeft w:val="0"/>
                  <w:marRight w:val="0"/>
                  <w:marTop w:val="0"/>
                  <w:marBottom w:val="0"/>
                  <w:divBdr>
                    <w:top w:val="none" w:sz="0" w:space="0" w:color="auto"/>
                    <w:left w:val="none" w:sz="0" w:space="0" w:color="auto"/>
                    <w:bottom w:val="none" w:sz="0" w:space="0" w:color="auto"/>
                    <w:right w:val="none" w:sz="0" w:space="0" w:color="auto"/>
                  </w:divBdr>
                  <w:divsChild>
                    <w:div w:id="924386176">
                      <w:marLeft w:val="0"/>
                      <w:marRight w:val="0"/>
                      <w:marTop w:val="0"/>
                      <w:marBottom w:val="0"/>
                      <w:divBdr>
                        <w:top w:val="none" w:sz="0" w:space="0" w:color="auto"/>
                        <w:left w:val="none" w:sz="0" w:space="0" w:color="auto"/>
                        <w:bottom w:val="none" w:sz="0" w:space="0" w:color="auto"/>
                        <w:right w:val="none" w:sz="0" w:space="0" w:color="auto"/>
                      </w:divBdr>
                      <w:divsChild>
                        <w:div w:id="536044909">
                          <w:marLeft w:val="0"/>
                          <w:marRight w:val="0"/>
                          <w:marTop w:val="0"/>
                          <w:marBottom w:val="0"/>
                          <w:divBdr>
                            <w:top w:val="none" w:sz="0" w:space="0" w:color="auto"/>
                            <w:left w:val="none" w:sz="0" w:space="0" w:color="auto"/>
                            <w:bottom w:val="none" w:sz="0" w:space="0" w:color="auto"/>
                            <w:right w:val="none" w:sz="0" w:space="0" w:color="auto"/>
                          </w:divBdr>
                          <w:divsChild>
                            <w:div w:id="2491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41555">
                  <w:marLeft w:val="0"/>
                  <w:marRight w:val="0"/>
                  <w:marTop w:val="0"/>
                  <w:marBottom w:val="0"/>
                  <w:divBdr>
                    <w:top w:val="none" w:sz="0" w:space="0" w:color="auto"/>
                    <w:left w:val="none" w:sz="0" w:space="0" w:color="auto"/>
                    <w:bottom w:val="none" w:sz="0" w:space="0" w:color="auto"/>
                    <w:right w:val="none" w:sz="0" w:space="0" w:color="auto"/>
                  </w:divBdr>
                  <w:divsChild>
                    <w:div w:id="928777652">
                      <w:marLeft w:val="0"/>
                      <w:marRight w:val="0"/>
                      <w:marTop w:val="0"/>
                      <w:marBottom w:val="0"/>
                      <w:divBdr>
                        <w:top w:val="none" w:sz="0" w:space="0" w:color="auto"/>
                        <w:left w:val="none" w:sz="0" w:space="0" w:color="auto"/>
                        <w:bottom w:val="none" w:sz="0" w:space="0" w:color="auto"/>
                        <w:right w:val="none" w:sz="0" w:space="0" w:color="auto"/>
                      </w:divBdr>
                      <w:divsChild>
                        <w:div w:id="782311157">
                          <w:marLeft w:val="0"/>
                          <w:marRight w:val="0"/>
                          <w:marTop w:val="0"/>
                          <w:marBottom w:val="0"/>
                          <w:divBdr>
                            <w:top w:val="none" w:sz="0" w:space="0" w:color="auto"/>
                            <w:left w:val="none" w:sz="0" w:space="0" w:color="auto"/>
                            <w:bottom w:val="none" w:sz="0" w:space="0" w:color="auto"/>
                            <w:right w:val="none" w:sz="0" w:space="0" w:color="auto"/>
                          </w:divBdr>
                          <w:divsChild>
                            <w:div w:id="5974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3047">
                  <w:marLeft w:val="0"/>
                  <w:marRight w:val="0"/>
                  <w:marTop w:val="0"/>
                  <w:marBottom w:val="0"/>
                  <w:divBdr>
                    <w:top w:val="none" w:sz="0" w:space="0" w:color="auto"/>
                    <w:left w:val="none" w:sz="0" w:space="0" w:color="auto"/>
                    <w:bottom w:val="none" w:sz="0" w:space="0" w:color="auto"/>
                    <w:right w:val="none" w:sz="0" w:space="0" w:color="auto"/>
                  </w:divBdr>
                  <w:divsChild>
                    <w:div w:id="125125929">
                      <w:marLeft w:val="0"/>
                      <w:marRight w:val="0"/>
                      <w:marTop w:val="0"/>
                      <w:marBottom w:val="0"/>
                      <w:divBdr>
                        <w:top w:val="none" w:sz="0" w:space="0" w:color="auto"/>
                        <w:left w:val="none" w:sz="0" w:space="0" w:color="auto"/>
                        <w:bottom w:val="none" w:sz="0" w:space="0" w:color="auto"/>
                        <w:right w:val="none" w:sz="0" w:space="0" w:color="auto"/>
                      </w:divBdr>
                      <w:divsChild>
                        <w:div w:id="702632372">
                          <w:marLeft w:val="0"/>
                          <w:marRight w:val="0"/>
                          <w:marTop w:val="0"/>
                          <w:marBottom w:val="0"/>
                          <w:divBdr>
                            <w:top w:val="none" w:sz="0" w:space="0" w:color="auto"/>
                            <w:left w:val="none" w:sz="0" w:space="0" w:color="auto"/>
                            <w:bottom w:val="none" w:sz="0" w:space="0" w:color="auto"/>
                            <w:right w:val="none" w:sz="0" w:space="0" w:color="auto"/>
                          </w:divBdr>
                          <w:divsChild>
                            <w:div w:id="17839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12226">
                  <w:marLeft w:val="0"/>
                  <w:marRight w:val="0"/>
                  <w:marTop w:val="0"/>
                  <w:marBottom w:val="0"/>
                  <w:divBdr>
                    <w:top w:val="none" w:sz="0" w:space="0" w:color="auto"/>
                    <w:left w:val="none" w:sz="0" w:space="0" w:color="auto"/>
                    <w:bottom w:val="none" w:sz="0" w:space="0" w:color="auto"/>
                    <w:right w:val="none" w:sz="0" w:space="0" w:color="auto"/>
                  </w:divBdr>
                  <w:divsChild>
                    <w:div w:id="1620801647">
                      <w:marLeft w:val="0"/>
                      <w:marRight w:val="0"/>
                      <w:marTop w:val="0"/>
                      <w:marBottom w:val="0"/>
                      <w:divBdr>
                        <w:top w:val="none" w:sz="0" w:space="0" w:color="auto"/>
                        <w:left w:val="none" w:sz="0" w:space="0" w:color="auto"/>
                        <w:bottom w:val="none" w:sz="0" w:space="0" w:color="auto"/>
                        <w:right w:val="none" w:sz="0" w:space="0" w:color="auto"/>
                      </w:divBdr>
                      <w:divsChild>
                        <w:div w:id="300162016">
                          <w:marLeft w:val="0"/>
                          <w:marRight w:val="0"/>
                          <w:marTop w:val="0"/>
                          <w:marBottom w:val="0"/>
                          <w:divBdr>
                            <w:top w:val="none" w:sz="0" w:space="0" w:color="auto"/>
                            <w:left w:val="none" w:sz="0" w:space="0" w:color="auto"/>
                            <w:bottom w:val="none" w:sz="0" w:space="0" w:color="auto"/>
                            <w:right w:val="none" w:sz="0" w:space="0" w:color="auto"/>
                          </w:divBdr>
                          <w:divsChild>
                            <w:div w:id="17291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3130">
                  <w:marLeft w:val="0"/>
                  <w:marRight w:val="0"/>
                  <w:marTop w:val="0"/>
                  <w:marBottom w:val="0"/>
                  <w:divBdr>
                    <w:top w:val="none" w:sz="0" w:space="0" w:color="auto"/>
                    <w:left w:val="none" w:sz="0" w:space="0" w:color="auto"/>
                    <w:bottom w:val="none" w:sz="0" w:space="0" w:color="auto"/>
                    <w:right w:val="none" w:sz="0" w:space="0" w:color="auto"/>
                  </w:divBdr>
                  <w:divsChild>
                    <w:div w:id="1746337846">
                      <w:marLeft w:val="0"/>
                      <w:marRight w:val="0"/>
                      <w:marTop w:val="0"/>
                      <w:marBottom w:val="0"/>
                      <w:divBdr>
                        <w:top w:val="none" w:sz="0" w:space="0" w:color="auto"/>
                        <w:left w:val="none" w:sz="0" w:space="0" w:color="auto"/>
                        <w:bottom w:val="none" w:sz="0" w:space="0" w:color="auto"/>
                        <w:right w:val="none" w:sz="0" w:space="0" w:color="auto"/>
                      </w:divBdr>
                      <w:divsChild>
                        <w:div w:id="2004355539">
                          <w:marLeft w:val="0"/>
                          <w:marRight w:val="0"/>
                          <w:marTop w:val="0"/>
                          <w:marBottom w:val="0"/>
                          <w:divBdr>
                            <w:top w:val="none" w:sz="0" w:space="0" w:color="auto"/>
                            <w:left w:val="none" w:sz="0" w:space="0" w:color="auto"/>
                            <w:bottom w:val="none" w:sz="0" w:space="0" w:color="auto"/>
                            <w:right w:val="none" w:sz="0" w:space="0" w:color="auto"/>
                          </w:divBdr>
                          <w:divsChild>
                            <w:div w:id="2114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22833982">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73988491">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06950844">
      <w:bodyDiv w:val="1"/>
      <w:marLeft w:val="0"/>
      <w:marRight w:val="0"/>
      <w:marTop w:val="0"/>
      <w:marBottom w:val="0"/>
      <w:divBdr>
        <w:top w:val="none" w:sz="0" w:space="0" w:color="auto"/>
        <w:left w:val="none" w:sz="0" w:space="0" w:color="auto"/>
        <w:bottom w:val="none" w:sz="0" w:space="0" w:color="auto"/>
        <w:right w:val="none" w:sz="0" w:space="0" w:color="auto"/>
      </w:divBdr>
      <w:divsChild>
        <w:div w:id="1844782704">
          <w:marLeft w:val="0"/>
          <w:marRight w:val="0"/>
          <w:marTop w:val="0"/>
          <w:marBottom w:val="0"/>
          <w:divBdr>
            <w:top w:val="none" w:sz="0" w:space="0" w:color="auto"/>
            <w:left w:val="none" w:sz="0" w:space="0" w:color="auto"/>
            <w:bottom w:val="none" w:sz="0" w:space="0" w:color="auto"/>
            <w:right w:val="none" w:sz="0" w:space="0" w:color="auto"/>
          </w:divBdr>
        </w:div>
        <w:div w:id="987628734">
          <w:marLeft w:val="0"/>
          <w:marRight w:val="0"/>
          <w:marTop w:val="0"/>
          <w:marBottom w:val="0"/>
          <w:divBdr>
            <w:top w:val="none" w:sz="0" w:space="0" w:color="auto"/>
            <w:left w:val="none" w:sz="0" w:space="0" w:color="auto"/>
            <w:bottom w:val="none" w:sz="0" w:space="0" w:color="auto"/>
            <w:right w:val="none" w:sz="0" w:space="0" w:color="auto"/>
          </w:divBdr>
        </w:div>
      </w:divsChild>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5388902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889030544">
      <w:bodyDiv w:val="1"/>
      <w:marLeft w:val="0"/>
      <w:marRight w:val="0"/>
      <w:marTop w:val="0"/>
      <w:marBottom w:val="0"/>
      <w:divBdr>
        <w:top w:val="none" w:sz="0" w:space="0" w:color="auto"/>
        <w:left w:val="none" w:sz="0" w:space="0" w:color="auto"/>
        <w:bottom w:val="none" w:sz="0" w:space="0" w:color="auto"/>
        <w:right w:val="none" w:sz="0" w:space="0" w:color="auto"/>
      </w:divBdr>
      <w:divsChild>
        <w:div w:id="1782411220">
          <w:marLeft w:val="0"/>
          <w:marRight w:val="0"/>
          <w:marTop w:val="0"/>
          <w:marBottom w:val="0"/>
          <w:divBdr>
            <w:top w:val="none" w:sz="0" w:space="0" w:color="auto"/>
            <w:left w:val="none" w:sz="0" w:space="0" w:color="auto"/>
            <w:bottom w:val="none" w:sz="0" w:space="0" w:color="auto"/>
            <w:right w:val="none" w:sz="0" w:space="0" w:color="auto"/>
          </w:divBdr>
          <w:divsChild>
            <w:div w:id="1572345306">
              <w:marLeft w:val="0"/>
              <w:marRight w:val="0"/>
              <w:marTop w:val="0"/>
              <w:marBottom w:val="0"/>
              <w:divBdr>
                <w:top w:val="none" w:sz="0" w:space="0" w:color="auto"/>
                <w:left w:val="none" w:sz="0" w:space="0" w:color="auto"/>
                <w:bottom w:val="none" w:sz="0" w:space="0" w:color="auto"/>
                <w:right w:val="none" w:sz="0" w:space="0" w:color="auto"/>
              </w:divBdr>
              <w:divsChild>
                <w:div w:id="777409474">
                  <w:marLeft w:val="0"/>
                  <w:marRight w:val="0"/>
                  <w:marTop w:val="0"/>
                  <w:marBottom w:val="0"/>
                  <w:divBdr>
                    <w:top w:val="none" w:sz="0" w:space="0" w:color="auto"/>
                    <w:left w:val="none" w:sz="0" w:space="0" w:color="auto"/>
                    <w:bottom w:val="none" w:sz="0" w:space="0" w:color="auto"/>
                    <w:right w:val="none" w:sz="0" w:space="0" w:color="auto"/>
                  </w:divBdr>
                  <w:divsChild>
                    <w:div w:id="178400504">
                      <w:marLeft w:val="0"/>
                      <w:marRight w:val="0"/>
                      <w:marTop w:val="0"/>
                      <w:marBottom w:val="0"/>
                      <w:divBdr>
                        <w:top w:val="none" w:sz="0" w:space="0" w:color="auto"/>
                        <w:left w:val="none" w:sz="0" w:space="0" w:color="auto"/>
                        <w:bottom w:val="none" w:sz="0" w:space="0" w:color="auto"/>
                        <w:right w:val="none" w:sz="0" w:space="0" w:color="auto"/>
                      </w:divBdr>
                      <w:divsChild>
                        <w:div w:id="942342554">
                          <w:marLeft w:val="0"/>
                          <w:marRight w:val="0"/>
                          <w:marTop w:val="0"/>
                          <w:marBottom w:val="0"/>
                          <w:divBdr>
                            <w:top w:val="none" w:sz="0" w:space="0" w:color="auto"/>
                            <w:left w:val="none" w:sz="0" w:space="0" w:color="auto"/>
                            <w:bottom w:val="none" w:sz="0" w:space="0" w:color="auto"/>
                            <w:right w:val="none" w:sz="0" w:space="0" w:color="auto"/>
                          </w:divBdr>
                        </w:div>
                        <w:div w:id="1253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84892">
          <w:marLeft w:val="0"/>
          <w:marRight w:val="0"/>
          <w:marTop w:val="0"/>
          <w:marBottom w:val="0"/>
          <w:divBdr>
            <w:top w:val="none" w:sz="0" w:space="0" w:color="auto"/>
            <w:left w:val="none" w:sz="0" w:space="0" w:color="auto"/>
            <w:bottom w:val="none" w:sz="0" w:space="0" w:color="auto"/>
            <w:right w:val="none" w:sz="0" w:space="0" w:color="auto"/>
          </w:divBdr>
          <w:divsChild>
            <w:div w:id="985084011">
              <w:marLeft w:val="0"/>
              <w:marRight w:val="0"/>
              <w:marTop w:val="0"/>
              <w:marBottom w:val="0"/>
              <w:divBdr>
                <w:top w:val="none" w:sz="0" w:space="0" w:color="auto"/>
                <w:left w:val="none" w:sz="0" w:space="0" w:color="auto"/>
                <w:bottom w:val="none" w:sz="0" w:space="0" w:color="auto"/>
                <w:right w:val="none" w:sz="0" w:space="0" w:color="auto"/>
              </w:divBdr>
              <w:divsChild>
                <w:div w:id="1707364399">
                  <w:marLeft w:val="0"/>
                  <w:marRight w:val="0"/>
                  <w:marTop w:val="0"/>
                  <w:marBottom w:val="0"/>
                  <w:divBdr>
                    <w:top w:val="none" w:sz="0" w:space="0" w:color="auto"/>
                    <w:left w:val="none" w:sz="0" w:space="0" w:color="auto"/>
                    <w:bottom w:val="none" w:sz="0" w:space="0" w:color="auto"/>
                    <w:right w:val="none" w:sz="0" w:space="0" w:color="auto"/>
                  </w:divBdr>
                  <w:divsChild>
                    <w:div w:id="1663852820">
                      <w:marLeft w:val="0"/>
                      <w:marRight w:val="0"/>
                      <w:marTop w:val="0"/>
                      <w:marBottom w:val="0"/>
                      <w:divBdr>
                        <w:top w:val="none" w:sz="0" w:space="0" w:color="auto"/>
                        <w:left w:val="none" w:sz="0" w:space="0" w:color="auto"/>
                        <w:bottom w:val="none" w:sz="0" w:space="0" w:color="auto"/>
                        <w:right w:val="none" w:sz="0" w:space="0" w:color="auto"/>
                      </w:divBdr>
                      <w:divsChild>
                        <w:div w:id="1035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061978135">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pnas.org/content/104/29/11981" TargetMode="External"/><Relationship Id="rId21" Type="http://schemas.openxmlformats.org/officeDocument/2006/relationships/hyperlink" Target="https://www.pnas.org/content/104/29/11981" TargetMode="External"/><Relationship Id="rId42" Type="http://schemas.openxmlformats.org/officeDocument/2006/relationships/hyperlink" Target="http://www.pnas.org/cgi/content/full/0702551104/DC1" TargetMode="External"/><Relationship Id="rId63" Type="http://schemas.openxmlformats.org/officeDocument/2006/relationships/hyperlink" Target="https://www.pnas.org/content/pnas/104/29/11981/F3.large.jpg?width=800&amp;height=600&amp;carousel=1" TargetMode="External"/><Relationship Id="rId84" Type="http://schemas.openxmlformats.org/officeDocument/2006/relationships/hyperlink" Target="https://www.pnas.org/content/104/29/11981" TargetMode="External"/><Relationship Id="rId138" Type="http://schemas.openxmlformats.org/officeDocument/2006/relationships/hyperlink" Target="https://www.pnas.org/content/104/29/11981" TargetMode="External"/><Relationship Id="rId159" Type="http://schemas.openxmlformats.org/officeDocument/2006/relationships/hyperlink" Target="https://www.pnas.org/content/104/29/11981" TargetMode="External"/><Relationship Id="rId107" Type="http://schemas.openxmlformats.org/officeDocument/2006/relationships/hyperlink" Target="https://www.pnas.org/content/104/29/11981" TargetMode="External"/><Relationship Id="rId11" Type="http://schemas.openxmlformats.org/officeDocument/2006/relationships/hyperlink" Target="https://www.pnas.org/content/104/29/11981" TargetMode="External"/><Relationship Id="rId32" Type="http://schemas.openxmlformats.org/officeDocument/2006/relationships/hyperlink" Target="https://www.pnas.org/content/104/29/11981" TargetMode="External"/><Relationship Id="rId53" Type="http://schemas.openxmlformats.org/officeDocument/2006/relationships/hyperlink" Target="https://www.pnas.org/content/pnas/104/29/11981/F2.large.jpg?width=800&amp;height=600&amp;carousel=1" TargetMode="External"/><Relationship Id="rId74" Type="http://schemas.openxmlformats.org/officeDocument/2006/relationships/hyperlink" Target="https://www.pnas.org/content/104/29/11981" TargetMode="External"/><Relationship Id="rId128" Type="http://schemas.openxmlformats.org/officeDocument/2006/relationships/hyperlink" Target="https://www.pnas.org/content/104/29/11981" TargetMode="External"/><Relationship Id="rId149" Type="http://schemas.openxmlformats.org/officeDocument/2006/relationships/hyperlink" Target="https://www.pnas.org/content/104/29/11981" TargetMode="External"/><Relationship Id="rId5" Type="http://schemas.openxmlformats.org/officeDocument/2006/relationships/numbering" Target="numbering.xml"/><Relationship Id="rId95" Type="http://schemas.openxmlformats.org/officeDocument/2006/relationships/hyperlink" Target="https://www.pnas.org/content/pnas/104/29/11981/F6.large.jpg?width=800&amp;height=600&amp;carousel=1" TargetMode="External"/><Relationship Id="rId160" Type="http://schemas.openxmlformats.org/officeDocument/2006/relationships/hyperlink" Target="https://www.pnas.org/content/104/29/11981" TargetMode="External"/><Relationship Id="rId22" Type="http://schemas.openxmlformats.org/officeDocument/2006/relationships/hyperlink" Target="https://www.pnas.org/content/104/29/11981" TargetMode="External"/><Relationship Id="rId43" Type="http://schemas.openxmlformats.org/officeDocument/2006/relationships/hyperlink" Target="https://www.pnas.org/content/104/29/11981" TargetMode="External"/><Relationship Id="rId64" Type="http://schemas.openxmlformats.org/officeDocument/2006/relationships/image" Target="media/image3.gif"/><Relationship Id="rId118" Type="http://schemas.openxmlformats.org/officeDocument/2006/relationships/hyperlink" Target="http://www.pnas.org/cgi/content/full/0702551104/DC1" TargetMode="External"/><Relationship Id="rId139" Type="http://schemas.openxmlformats.org/officeDocument/2006/relationships/hyperlink" Target="https://www.pnas.org/content/104/29/11981" TargetMode="External"/><Relationship Id="rId85" Type="http://schemas.openxmlformats.org/officeDocument/2006/relationships/hyperlink" Target="https://www.pnas.org/content/pnas/104/29/11981/F5.large.jpg?width=800&amp;height=600&amp;carousel=1" TargetMode="External"/><Relationship Id="rId150" Type="http://schemas.openxmlformats.org/officeDocument/2006/relationships/hyperlink" Target="https://www.pnas.org/content/104/29/11981" TargetMode="External"/><Relationship Id="rId12" Type="http://schemas.openxmlformats.org/officeDocument/2006/relationships/hyperlink" Target="https://www.pnas.org/content/104/29/11981" TargetMode="External"/><Relationship Id="rId17" Type="http://schemas.openxmlformats.org/officeDocument/2006/relationships/hyperlink" Target="https://www.pnas.org/content/104/29/11981" TargetMode="External"/><Relationship Id="rId33" Type="http://schemas.openxmlformats.org/officeDocument/2006/relationships/hyperlink" Target="https://www.pnas.org/content/104/29/11981" TargetMode="External"/><Relationship Id="rId38" Type="http://schemas.openxmlformats.org/officeDocument/2006/relationships/hyperlink" Target="https://www.pnas.org/content/104/29/11981" TargetMode="External"/><Relationship Id="rId59" Type="http://schemas.openxmlformats.org/officeDocument/2006/relationships/hyperlink" Target="https://www.pnas.org/content/104/29/11981" TargetMode="External"/><Relationship Id="rId103" Type="http://schemas.openxmlformats.org/officeDocument/2006/relationships/hyperlink" Target="https://www.pnas.org/content/104/29/11981" TargetMode="External"/><Relationship Id="rId108" Type="http://schemas.openxmlformats.org/officeDocument/2006/relationships/hyperlink" Target="https://www.pnas.org/content/104/29/11981" TargetMode="External"/><Relationship Id="rId124" Type="http://schemas.openxmlformats.org/officeDocument/2006/relationships/hyperlink" Target="https://www.pnas.org/content/104/29/11981" TargetMode="External"/><Relationship Id="rId129" Type="http://schemas.openxmlformats.org/officeDocument/2006/relationships/hyperlink" Target="https://www.pnas.org/content/104/29/11981" TargetMode="External"/><Relationship Id="rId54" Type="http://schemas.openxmlformats.org/officeDocument/2006/relationships/image" Target="media/image2.gif"/><Relationship Id="rId70" Type="http://schemas.openxmlformats.org/officeDocument/2006/relationships/hyperlink" Target="https://www.pnas.org/content/104/29/11981" TargetMode="External"/><Relationship Id="rId75" Type="http://schemas.openxmlformats.org/officeDocument/2006/relationships/hyperlink" Target="https://www.pnas.org/content/104/29/11981" TargetMode="External"/><Relationship Id="rId91" Type="http://schemas.openxmlformats.org/officeDocument/2006/relationships/hyperlink" Target="https://www.pnas.org/content/104/29/11981" TargetMode="External"/><Relationship Id="rId96" Type="http://schemas.openxmlformats.org/officeDocument/2006/relationships/image" Target="media/image6.gif"/><Relationship Id="rId140" Type="http://schemas.openxmlformats.org/officeDocument/2006/relationships/hyperlink" Target="https://www.pnas.org/content/104/29/11981" TargetMode="External"/><Relationship Id="rId145" Type="http://schemas.openxmlformats.org/officeDocument/2006/relationships/hyperlink" Target="https://www.pnas.org/content/104/29/11981" TargetMode="External"/><Relationship Id="rId161" Type="http://schemas.openxmlformats.org/officeDocument/2006/relationships/hyperlink" Target="https://www.pnas.org/content/104/29/11981" TargetMode="External"/><Relationship Id="rId166" Type="http://schemas.openxmlformats.org/officeDocument/2006/relationships/hyperlink" Target="https://www.pnas.org/content/104/29/11981"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pnas.org/content/104/29/11981" TargetMode="External"/><Relationship Id="rId28" Type="http://schemas.openxmlformats.org/officeDocument/2006/relationships/hyperlink" Target="https://www.pnas.org/content/104/29/11981" TargetMode="External"/><Relationship Id="rId49" Type="http://schemas.openxmlformats.org/officeDocument/2006/relationships/hyperlink" Target="http://www.pnas.org/cgi/content/full/0702551104/DC1" TargetMode="External"/><Relationship Id="rId114" Type="http://schemas.openxmlformats.org/officeDocument/2006/relationships/hyperlink" Target="https://www.pnas.org/content/104/29/11981" TargetMode="External"/><Relationship Id="rId119" Type="http://schemas.openxmlformats.org/officeDocument/2006/relationships/image" Target="media/image7.png"/><Relationship Id="rId44" Type="http://schemas.openxmlformats.org/officeDocument/2006/relationships/hyperlink" Target="https://www.pnas.org/content/104/29/11981" TargetMode="External"/><Relationship Id="rId60" Type="http://schemas.openxmlformats.org/officeDocument/2006/relationships/hyperlink" Target="https://www.pnas.org/content/104/29/11981" TargetMode="External"/><Relationship Id="rId65" Type="http://schemas.openxmlformats.org/officeDocument/2006/relationships/hyperlink" Target="https://www.pnas.org/content/104/29/11981" TargetMode="External"/><Relationship Id="rId81" Type="http://schemas.openxmlformats.org/officeDocument/2006/relationships/hyperlink" Target="https://www.pnas.org/content/104/29/11981" TargetMode="External"/><Relationship Id="rId86" Type="http://schemas.openxmlformats.org/officeDocument/2006/relationships/image" Target="media/image5.gif"/><Relationship Id="rId130" Type="http://schemas.openxmlformats.org/officeDocument/2006/relationships/hyperlink" Target="https://www.pnas.org/content/104/29/11981" TargetMode="External"/><Relationship Id="rId135" Type="http://schemas.openxmlformats.org/officeDocument/2006/relationships/hyperlink" Target="https://www.pnas.org/content/104/29/11981" TargetMode="External"/><Relationship Id="rId151" Type="http://schemas.openxmlformats.org/officeDocument/2006/relationships/hyperlink" Target="https://www.pnas.org/content/104/29/11981" TargetMode="External"/><Relationship Id="rId156" Type="http://schemas.openxmlformats.org/officeDocument/2006/relationships/hyperlink" Target="https://www.pnas.org/content/104/29/11981" TargetMode="External"/><Relationship Id="rId13" Type="http://schemas.openxmlformats.org/officeDocument/2006/relationships/hyperlink" Target="https://www.pnas.org/content/104/29/11981" TargetMode="External"/><Relationship Id="rId18" Type="http://schemas.openxmlformats.org/officeDocument/2006/relationships/hyperlink" Target="https://www.pnas.org/content/104/29/11981" TargetMode="External"/><Relationship Id="rId39" Type="http://schemas.openxmlformats.org/officeDocument/2006/relationships/hyperlink" Target="https://www.pnas.org/content/pnas/104/29/11981/F1.large.jpg?width=800&amp;height=600&amp;carousel=1" TargetMode="External"/><Relationship Id="rId109" Type="http://schemas.openxmlformats.org/officeDocument/2006/relationships/hyperlink" Target="https://www.pnas.org/content/104/29/11981" TargetMode="External"/><Relationship Id="rId34" Type="http://schemas.openxmlformats.org/officeDocument/2006/relationships/hyperlink" Target="https://www.pnas.org/content/104/29/11981" TargetMode="External"/><Relationship Id="rId50" Type="http://schemas.openxmlformats.org/officeDocument/2006/relationships/hyperlink" Target="https://www.pnas.org/content/104/29/11981" TargetMode="External"/><Relationship Id="rId55" Type="http://schemas.openxmlformats.org/officeDocument/2006/relationships/hyperlink" Target="https://www.pnas.org/content/104/29/11981" TargetMode="External"/><Relationship Id="rId76" Type="http://schemas.openxmlformats.org/officeDocument/2006/relationships/hyperlink" Target="https://www.pnas.org/content/pnas/104/29/11981/F4.large.jpg?width=800&amp;height=600&amp;carousel=1" TargetMode="External"/><Relationship Id="rId97" Type="http://schemas.openxmlformats.org/officeDocument/2006/relationships/hyperlink" Target="https://www.pnas.org/content/104/29/11981" TargetMode="External"/><Relationship Id="rId104" Type="http://schemas.openxmlformats.org/officeDocument/2006/relationships/hyperlink" Target="https://www.pnas.org/content/104/29/11981" TargetMode="External"/><Relationship Id="rId120" Type="http://schemas.openxmlformats.org/officeDocument/2006/relationships/image" Target="media/image8.png"/><Relationship Id="rId125" Type="http://schemas.openxmlformats.org/officeDocument/2006/relationships/hyperlink" Target="https://www.pnas.org/content/104/29/11981" TargetMode="External"/><Relationship Id="rId141" Type="http://schemas.openxmlformats.org/officeDocument/2006/relationships/hyperlink" Target="https://www.pnas.org/content/104/29/11981" TargetMode="External"/><Relationship Id="rId146" Type="http://schemas.openxmlformats.org/officeDocument/2006/relationships/hyperlink" Target="https://www.pnas.org/content/104/29/11981" TargetMode="External"/><Relationship Id="rId167"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www.pnas.org/content/104/29/11981" TargetMode="External"/><Relationship Id="rId92" Type="http://schemas.openxmlformats.org/officeDocument/2006/relationships/hyperlink" Target="https://www.pnas.org/content/104/29/11981" TargetMode="External"/><Relationship Id="rId162" Type="http://schemas.openxmlformats.org/officeDocument/2006/relationships/hyperlink" Target="https://www.pnas.org/content/104/29/11981" TargetMode="External"/><Relationship Id="rId2" Type="http://schemas.openxmlformats.org/officeDocument/2006/relationships/customXml" Target="../customXml/item2.xml"/><Relationship Id="rId29" Type="http://schemas.openxmlformats.org/officeDocument/2006/relationships/hyperlink" Target="https://www.pnas.org/content/104/29/11981" TargetMode="External"/><Relationship Id="rId24" Type="http://schemas.openxmlformats.org/officeDocument/2006/relationships/hyperlink" Target="https://www.pnas.org/content/104/29/11981" TargetMode="External"/><Relationship Id="rId40" Type="http://schemas.openxmlformats.org/officeDocument/2006/relationships/image" Target="media/image1.gif"/><Relationship Id="rId45" Type="http://schemas.openxmlformats.org/officeDocument/2006/relationships/hyperlink" Target="https://www.pnas.org/content/104/29/11981" TargetMode="External"/><Relationship Id="rId66" Type="http://schemas.openxmlformats.org/officeDocument/2006/relationships/hyperlink" Target="https://www.pnas.org/content/104/29/11981" TargetMode="External"/><Relationship Id="rId87" Type="http://schemas.openxmlformats.org/officeDocument/2006/relationships/hyperlink" Target="https://www.pnas.org/content/104/29/11981" TargetMode="External"/><Relationship Id="rId110" Type="http://schemas.openxmlformats.org/officeDocument/2006/relationships/hyperlink" Target="https://www.pnas.org/content/104/29/11981" TargetMode="External"/><Relationship Id="rId115" Type="http://schemas.openxmlformats.org/officeDocument/2006/relationships/hyperlink" Target="https://www.pnas.org/content/104/29/11981" TargetMode="External"/><Relationship Id="rId131" Type="http://schemas.openxmlformats.org/officeDocument/2006/relationships/hyperlink" Target="https://www.pnas.org/content/104/29/11981" TargetMode="External"/><Relationship Id="rId136" Type="http://schemas.openxmlformats.org/officeDocument/2006/relationships/hyperlink" Target="https://www.pnas.org/content/104/29/11981" TargetMode="External"/><Relationship Id="rId157" Type="http://schemas.openxmlformats.org/officeDocument/2006/relationships/hyperlink" Target="https://www.pnas.org/content/104/29/11981" TargetMode="External"/><Relationship Id="rId61" Type="http://schemas.openxmlformats.org/officeDocument/2006/relationships/hyperlink" Target="https://www.pnas.org/content/104/29/11981" TargetMode="External"/><Relationship Id="rId82" Type="http://schemas.openxmlformats.org/officeDocument/2006/relationships/hyperlink" Target="https://www.pnas.org/content/104/29/11981" TargetMode="External"/><Relationship Id="rId152" Type="http://schemas.openxmlformats.org/officeDocument/2006/relationships/hyperlink" Target="https://www.pnas.org/content/104/29/11981" TargetMode="External"/><Relationship Id="rId19" Type="http://schemas.openxmlformats.org/officeDocument/2006/relationships/hyperlink" Target="https://www.pnas.org/content/104/29/11981" TargetMode="External"/><Relationship Id="rId14" Type="http://schemas.openxmlformats.org/officeDocument/2006/relationships/hyperlink" Target="https://www.pnas.org/content/104/29/11981" TargetMode="External"/><Relationship Id="rId30" Type="http://schemas.openxmlformats.org/officeDocument/2006/relationships/hyperlink" Target="https://www.pnas.org/content/104/29/11981" TargetMode="External"/><Relationship Id="rId35" Type="http://schemas.openxmlformats.org/officeDocument/2006/relationships/hyperlink" Target="https://www.pnas.org/content/104/29/11981" TargetMode="External"/><Relationship Id="rId56" Type="http://schemas.openxmlformats.org/officeDocument/2006/relationships/hyperlink" Target="https://www.pnas.org/content/104/29/11981" TargetMode="External"/><Relationship Id="rId77" Type="http://schemas.openxmlformats.org/officeDocument/2006/relationships/image" Target="media/image4.gif"/><Relationship Id="rId100" Type="http://schemas.openxmlformats.org/officeDocument/2006/relationships/hyperlink" Target="https://www.pnas.org/content/104/29/11981" TargetMode="External"/><Relationship Id="rId105" Type="http://schemas.openxmlformats.org/officeDocument/2006/relationships/hyperlink" Target="https://www.pnas.org/content/104/29/11981" TargetMode="External"/><Relationship Id="rId126" Type="http://schemas.openxmlformats.org/officeDocument/2006/relationships/hyperlink" Target="https://www.pnas.org/content/104/29/11981" TargetMode="External"/><Relationship Id="rId147" Type="http://schemas.openxmlformats.org/officeDocument/2006/relationships/hyperlink" Target="https://www.pnas.org/content/104/29/11981" TargetMode="External"/><Relationship Id="rId168"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pnas.org/content/104/29/11981" TargetMode="External"/><Relationship Id="rId72" Type="http://schemas.openxmlformats.org/officeDocument/2006/relationships/hyperlink" Target="http://www.pnas.org/cgi/content/full/0702551104/DC1" TargetMode="External"/><Relationship Id="rId93" Type="http://schemas.openxmlformats.org/officeDocument/2006/relationships/hyperlink" Target="https://www.pnas.org/content/104/29/11981" TargetMode="External"/><Relationship Id="rId98" Type="http://schemas.openxmlformats.org/officeDocument/2006/relationships/hyperlink" Target="https://www.pnas.org/content/104/29/11981" TargetMode="External"/><Relationship Id="rId121" Type="http://schemas.openxmlformats.org/officeDocument/2006/relationships/image" Target="media/image9.png"/><Relationship Id="rId142" Type="http://schemas.openxmlformats.org/officeDocument/2006/relationships/hyperlink" Target="https://www.pnas.org/content/104/29/11981" TargetMode="External"/><Relationship Id="rId163" Type="http://schemas.openxmlformats.org/officeDocument/2006/relationships/hyperlink" Target="https://www.pnas.org/content/104/29/11981" TargetMode="External"/><Relationship Id="rId3" Type="http://schemas.openxmlformats.org/officeDocument/2006/relationships/customXml" Target="../customXml/item3.xml"/><Relationship Id="rId25" Type="http://schemas.openxmlformats.org/officeDocument/2006/relationships/hyperlink" Target="https://www.pnas.org/content/104/29/11981" TargetMode="External"/><Relationship Id="rId46" Type="http://schemas.openxmlformats.org/officeDocument/2006/relationships/hyperlink" Target="https://www.pnas.org/content/104/29/11981" TargetMode="External"/><Relationship Id="rId67" Type="http://schemas.openxmlformats.org/officeDocument/2006/relationships/hyperlink" Target="https://www.pnas.org/content/104/29/11981" TargetMode="External"/><Relationship Id="rId116" Type="http://schemas.openxmlformats.org/officeDocument/2006/relationships/hyperlink" Target="mailto:patrick.loria@yale.edu" TargetMode="External"/><Relationship Id="rId137" Type="http://schemas.openxmlformats.org/officeDocument/2006/relationships/hyperlink" Target="https://www.pnas.org/content/104/29/11981" TargetMode="External"/><Relationship Id="rId158" Type="http://schemas.openxmlformats.org/officeDocument/2006/relationships/hyperlink" Target="https://www.pnas.org/content/104/29/11981" TargetMode="External"/><Relationship Id="rId20" Type="http://schemas.openxmlformats.org/officeDocument/2006/relationships/hyperlink" Target="https://www.pnas.org/content/104/29/11981" TargetMode="External"/><Relationship Id="rId41" Type="http://schemas.openxmlformats.org/officeDocument/2006/relationships/hyperlink" Target="https://www.pnas.org/content/104/29/11981" TargetMode="External"/><Relationship Id="rId62" Type="http://schemas.openxmlformats.org/officeDocument/2006/relationships/hyperlink" Target="http://www.pnas.org/cgi/content/full/0702551104/DC1" TargetMode="External"/><Relationship Id="rId83" Type="http://schemas.openxmlformats.org/officeDocument/2006/relationships/hyperlink" Target="http://www.pnas.org/cgi/content/full/0702551104/DC1" TargetMode="External"/><Relationship Id="rId88" Type="http://schemas.openxmlformats.org/officeDocument/2006/relationships/hyperlink" Target="http://www.pnas.org/cgi/content/full/0702551104/DC1" TargetMode="External"/><Relationship Id="rId111" Type="http://schemas.openxmlformats.org/officeDocument/2006/relationships/hyperlink" Target="https://www.pnas.org/content/104/29/11981" TargetMode="External"/><Relationship Id="rId132" Type="http://schemas.openxmlformats.org/officeDocument/2006/relationships/hyperlink" Target="https://www.pnas.org/content/104/29/11981" TargetMode="External"/><Relationship Id="rId153" Type="http://schemas.openxmlformats.org/officeDocument/2006/relationships/hyperlink" Target="https://www.pnas.org/content/104/29/11981" TargetMode="External"/><Relationship Id="rId15" Type="http://schemas.openxmlformats.org/officeDocument/2006/relationships/hyperlink" Target="https://www.pnas.org/content/104/29/11981" TargetMode="External"/><Relationship Id="rId36" Type="http://schemas.openxmlformats.org/officeDocument/2006/relationships/hyperlink" Target="https://www.pnas.org/content/104/29/11981" TargetMode="External"/><Relationship Id="rId57" Type="http://schemas.openxmlformats.org/officeDocument/2006/relationships/hyperlink" Target="https://www.pnas.org/content/104/29/11981" TargetMode="External"/><Relationship Id="rId106" Type="http://schemas.openxmlformats.org/officeDocument/2006/relationships/hyperlink" Target="https://www.pnas.org/content/104/29/11981" TargetMode="External"/><Relationship Id="rId127" Type="http://schemas.openxmlformats.org/officeDocument/2006/relationships/hyperlink" Target="https://www.pnas.org/content/104/29/11981" TargetMode="External"/><Relationship Id="rId10" Type="http://schemas.openxmlformats.org/officeDocument/2006/relationships/hyperlink" Target="http://epublications.marquette.edu/" TargetMode="External"/><Relationship Id="rId31" Type="http://schemas.openxmlformats.org/officeDocument/2006/relationships/hyperlink" Target="https://www.pnas.org/content/104/29/11981" TargetMode="External"/><Relationship Id="rId52" Type="http://schemas.openxmlformats.org/officeDocument/2006/relationships/hyperlink" Target="https://www.pnas.org/content/104/29/11981" TargetMode="External"/><Relationship Id="rId73" Type="http://schemas.openxmlformats.org/officeDocument/2006/relationships/hyperlink" Target="https://www.pnas.org/content/104/29/11981" TargetMode="External"/><Relationship Id="rId78" Type="http://schemas.openxmlformats.org/officeDocument/2006/relationships/hyperlink" Target="https://www.pnas.org/content/104/29/11981" TargetMode="External"/><Relationship Id="rId94" Type="http://schemas.openxmlformats.org/officeDocument/2006/relationships/hyperlink" Target="https://www.pnas.org/content/104/29/11981" TargetMode="External"/><Relationship Id="rId99" Type="http://schemas.openxmlformats.org/officeDocument/2006/relationships/hyperlink" Target="https://www.pnas.org/content/104/29/11981" TargetMode="External"/><Relationship Id="rId101" Type="http://schemas.openxmlformats.org/officeDocument/2006/relationships/hyperlink" Target="https://www.pnas.org/content/104/29/11981" TargetMode="External"/><Relationship Id="rId122" Type="http://schemas.openxmlformats.org/officeDocument/2006/relationships/image" Target="media/image10.png"/><Relationship Id="rId143" Type="http://schemas.openxmlformats.org/officeDocument/2006/relationships/hyperlink" Target="https://www.pnas.org/content/104/29/11981" TargetMode="External"/><Relationship Id="rId148" Type="http://schemas.openxmlformats.org/officeDocument/2006/relationships/hyperlink" Target="https://www.pnas.org/content/104/29/11981" TargetMode="External"/><Relationship Id="rId164" Type="http://schemas.openxmlformats.org/officeDocument/2006/relationships/hyperlink" Target="https://www.pnas.org/content/104/29/11981" TargetMode="External"/><Relationship Id="rId4" Type="http://schemas.openxmlformats.org/officeDocument/2006/relationships/customXml" Target="../customXml/item4.xml"/><Relationship Id="rId9" Type="http://schemas.openxmlformats.org/officeDocument/2006/relationships/hyperlink" Target="10.1073/pnas.0702551104" TargetMode="External"/><Relationship Id="rId26" Type="http://schemas.openxmlformats.org/officeDocument/2006/relationships/hyperlink" Target="https://www.pnas.org/content/104/29/11981" TargetMode="External"/><Relationship Id="rId47" Type="http://schemas.openxmlformats.org/officeDocument/2006/relationships/hyperlink" Target="https://www.pnas.org/content/104/29/11981" TargetMode="External"/><Relationship Id="rId68" Type="http://schemas.openxmlformats.org/officeDocument/2006/relationships/hyperlink" Target="https://www.pnas.org/content/104/29/11981" TargetMode="External"/><Relationship Id="rId89" Type="http://schemas.openxmlformats.org/officeDocument/2006/relationships/hyperlink" Target="https://www.pnas.org/content/104/29/11981" TargetMode="External"/><Relationship Id="rId112" Type="http://schemas.openxmlformats.org/officeDocument/2006/relationships/hyperlink" Target="https://www.pnas.org/content/104/29/11981" TargetMode="External"/><Relationship Id="rId133" Type="http://schemas.openxmlformats.org/officeDocument/2006/relationships/hyperlink" Target="https://www.pnas.org/content/104/29/11981" TargetMode="External"/><Relationship Id="rId154" Type="http://schemas.openxmlformats.org/officeDocument/2006/relationships/hyperlink" Target="https://www.pnas.org/content/104/29/11981" TargetMode="External"/><Relationship Id="rId16" Type="http://schemas.openxmlformats.org/officeDocument/2006/relationships/hyperlink" Target="https://www.pnas.org/content/104/29/11981" TargetMode="External"/><Relationship Id="rId37" Type="http://schemas.openxmlformats.org/officeDocument/2006/relationships/hyperlink" Target="https://www.pnas.org/content/104/29/11981" TargetMode="External"/><Relationship Id="rId58" Type="http://schemas.openxmlformats.org/officeDocument/2006/relationships/hyperlink" Target="https://www.pnas.org/content/104/29/11981" TargetMode="External"/><Relationship Id="rId79" Type="http://schemas.openxmlformats.org/officeDocument/2006/relationships/hyperlink" Target="http://www.pnas.org/cgi/content/full/0702551104/DC1" TargetMode="External"/><Relationship Id="rId102" Type="http://schemas.openxmlformats.org/officeDocument/2006/relationships/hyperlink" Target="https://www.pnas.org/content/104/29/11981" TargetMode="External"/><Relationship Id="rId123" Type="http://schemas.openxmlformats.org/officeDocument/2006/relationships/image" Target="media/image11.png"/><Relationship Id="rId144" Type="http://schemas.openxmlformats.org/officeDocument/2006/relationships/hyperlink" Target="https://www.pnas.org/content/104/29/11981" TargetMode="External"/><Relationship Id="rId90" Type="http://schemas.openxmlformats.org/officeDocument/2006/relationships/hyperlink" Target="https://www.pnas.org/content/104/29/11981" TargetMode="External"/><Relationship Id="rId165" Type="http://schemas.openxmlformats.org/officeDocument/2006/relationships/hyperlink" Target="https://www.pnas.org/content/104/29/11981" TargetMode="External"/><Relationship Id="rId27" Type="http://schemas.openxmlformats.org/officeDocument/2006/relationships/hyperlink" Target="https://www.pnas.org/content/104/29/11981" TargetMode="External"/><Relationship Id="rId48" Type="http://schemas.openxmlformats.org/officeDocument/2006/relationships/hyperlink" Target="https://www.pnas.org/content/104/29/11981" TargetMode="External"/><Relationship Id="rId69" Type="http://schemas.openxmlformats.org/officeDocument/2006/relationships/hyperlink" Target="https://www.pnas.org/content/104/29/11981" TargetMode="External"/><Relationship Id="rId113" Type="http://schemas.openxmlformats.org/officeDocument/2006/relationships/hyperlink" Target="https://www.pnas.org/content/104/29/11981" TargetMode="External"/><Relationship Id="rId134" Type="http://schemas.openxmlformats.org/officeDocument/2006/relationships/hyperlink" Target="https://www.pnas.org/content/104/29/11981" TargetMode="External"/><Relationship Id="rId80" Type="http://schemas.openxmlformats.org/officeDocument/2006/relationships/hyperlink" Target="https://www.pnas.org/content/104/29/11981" TargetMode="External"/><Relationship Id="rId155" Type="http://schemas.openxmlformats.org/officeDocument/2006/relationships/hyperlink" Target="https://www.pnas.org/content/104/29/119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9BD5A-FC6F-43F0-89B7-18A623D83B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3C9ED5-899C-4A92-A58F-D41492DCBF43}">
  <ds:schemaRefs>
    <ds:schemaRef ds:uri="http://schemas.microsoft.com/sharepoint/v3/contenttype/forms"/>
  </ds:schemaRefs>
</ds:datastoreItem>
</file>

<file path=customXml/itemProps3.xml><?xml version="1.0" encoding="utf-8"?>
<ds:datastoreItem xmlns:ds="http://schemas.openxmlformats.org/officeDocument/2006/customXml" ds:itemID="{63BAE8AE-8102-4322-8A0B-200A806A5BA6}">
  <ds:schemaRefs>
    <ds:schemaRef ds:uri="http://schemas.microsoft.com/office/2006/documentManagement/types"/>
    <ds:schemaRef ds:uri="http://www.w3.org/XML/1998/namespace"/>
    <ds:schemaRef ds:uri="455b151d-75b8-4438-a72d-e06b314124a1"/>
    <ds:schemaRef ds:uri="1dc5a16d-a9e1-4107-81af-b56e13c8526c"/>
    <ds:schemaRef ds:uri="http://purl.org/dc/terms/"/>
    <ds:schemaRef ds:uri="http://schemas.microsoft.com/office/2006/metadata/properties"/>
    <ds:schemaRef ds:uri="http://purl.org/dc/elements/1.1/"/>
    <ds:schemaRef ds:uri="http://purl.org/dc/dcmityp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653E6325-3AA7-4DCF-B88F-84B217192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16</Pages>
  <Words>8987</Words>
  <Characters>45388</Characters>
  <Application>Microsoft Office Word</Application>
  <DocSecurity>8</DocSecurity>
  <Lines>756</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84</cp:revision>
  <dcterms:created xsi:type="dcterms:W3CDTF">2019-06-05T13:11:00Z</dcterms:created>
  <dcterms:modified xsi:type="dcterms:W3CDTF">2019-06-11T18:14:00Z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