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DA75E95" w:rsidR="000A7622" w:rsidRPr="00C04F25" w:rsidRDefault="00FF46FC"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0AECA3B" w:rsidR="000A7622" w:rsidRPr="00C04F25" w:rsidRDefault="006732AA" w:rsidP="00D14423">
      <w:pPr>
        <w:rPr>
          <w:rFonts w:cstheme="minorHAnsi"/>
          <w:sz w:val="24"/>
          <w:szCs w:val="24"/>
        </w:rPr>
      </w:pPr>
      <w:r>
        <w:rPr>
          <w:rFonts w:cstheme="minorHAnsi"/>
          <w:i/>
          <w:sz w:val="24"/>
          <w:szCs w:val="24"/>
          <w:lang w:val="fr-FR"/>
        </w:rPr>
        <w:t xml:space="preserve">Biochemistry, </w:t>
      </w:r>
      <w:r w:rsidR="000A7622" w:rsidRPr="00C04F25">
        <w:rPr>
          <w:rFonts w:cstheme="minorHAnsi"/>
          <w:sz w:val="24"/>
          <w:szCs w:val="24"/>
          <w:lang w:val="fr-FR"/>
        </w:rPr>
        <w:t xml:space="preserve">Vol. </w:t>
      </w:r>
      <w:r w:rsidR="00D27D3B">
        <w:rPr>
          <w:rFonts w:cstheme="minorHAnsi"/>
          <w:sz w:val="24"/>
          <w:szCs w:val="24"/>
          <w:lang w:val="fr-FR"/>
        </w:rPr>
        <w:t>47</w:t>
      </w:r>
      <w:r w:rsidR="000A7622" w:rsidRPr="00C04F25">
        <w:rPr>
          <w:rFonts w:cstheme="minorHAnsi"/>
          <w:sz w:val="24"/>
          <w:szCs w:val="24"/>
          <w:lang w:val="fr-FR"/>
        </w:rPr>
        <w:t xml:space="preserve">, No. </w:t>
      </w:r>
      <w:r w:rsidR="00D27D3B">
        <w:rPr>
          <w:rFonts w:cstheme="minorHAnsi"/>
          <w:sz w:val="24"/>
          <w:szCs w:val="24"/>
          <w:lang w:val="fr-FR"/>
        </w:rPr>
        <w:t>39</w:t>
      </w:r>
      <w:r w:rsidR="000A7622" w:rsidRPr="00C04F25">
        <w:rPr>
          <w:rFonts w:cstheme="minorHAnsi"/>
          <w:sz w:val="24"/>
          <w:szCs w:val="24"/>
          <w:lang w:val="fr-FR"/>
        </w:rPr>
        <w:t xml:space="preserve"> (</w:t>
      </w:r>
      <w:r w:rsidR="00D27D3B">
        <w:rPr>
          <w:rFonts w:cstheme="minorHAnsi"/>
          <w:sz w:val="24"/>
          <w:szCs w:val="24"/>
          <w:lang w:val="fr-FR"/>
        </w:rPr>
        <w:t>September 2008</w:t>
      </w:r>
      <w:r w:rsidR="000A7622" w:rsidRPr="00C04F25">
        <w:rPr>
          <w:rFonts w:cstheme="minorHAnsi"/>
          <w:sz w:val="24"/>
          <w:szCs w:val="24"/>
          <w:lang w:val="fr-FR"/>
        </w:rPr>
        <w:t xml:space="preserve">): </w:t>
      </w:r>
      <w:r w:rsidR="00D27D3B">
        <w:rPr>
          <w:rFonts w:cstheme="minorHAnsi"/>
          <w:sz w:val="24"/>
          <w:szCs w:val="24"/>
          <w:lang w:val="fr-FR"/>
        </w:rPr>
        <w:t>10244</w:t>
      </w:r>
      <w:r w:rsidR="000A7622" w:rsidRPr="00C04F25">
        <w:rPr>
          <w:rFonts w:cstheme="minorHAnsi"/>
          <w:sz w:val="24"/>
          <w:szCs w:val="24"/>
          <w:lang w:val="fr-FR"/>
        </w:rPr>
        <w:t>-</w:t>
      </w:r>
      <w:r w:rsidR="00D27D3B">
        <w:rPr>
          <w:rFonts w:cstheme="minorHAnsi"/>
          <w:sz w:val="24"/>
          <w:szCs w:val="24"/>
          <w:lang w:val="fr-FR"/>
        </w:rPr>
        <w:t>10246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A51B8">
        <w:rPr>
          <w:rFonts w:cstheme="minorHAnsi"/>
          <w:sz w:val="24"/>
          <w:szCs w:val="24"/>
        </w:rPr>
        <w:t xml:space="preserve">American Chemical Society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A51B8" w:rsidRPr="00AA51B8">
        <w:rPr>
          <w:rFonts w:cstheme="minorHAnsi"/>
          <w:sz w:val="24"/>
          <w:szCs w:val="24"/>
        </w:rPr>
        <w:t xml:space="preserve">American Chemical Society </w:t>
      </w:r>
      <w:r w:rsidR="000A7622" w:rsidRPr="00C04F25">
        <w:rPr>
          <w:rFonts w:cstheme="minorHAnsi"/>
          <w:sz w:val="24"/>
          <w:szCs w:val="24"/>
        </w:rPr>
        <w:t xml:space="preserve">does not grant permission for this article to be further copied/distributed or hosted elsewhere without the express permission from </w:t>
      </w:r>
      <w:r w:rsidR="00AA51B8" w:rsidRPr="00AA51B8">
        <w:rPr>
          <w:rFonts w:cstheme="minorHAnsi"/>
          <w:sz w:val="24"/>
          <w:szCs w:val="24"/>
        </w:rPr>
        <w:t>American Chemical Society</w:t>
      </w:r>
      <w:r w:rsidR="00AA51B8">
        <w:rPr>
          <w:rFonts w:cstheme="minorHAnsi"/>
          <w:sz w:val="24"/>
          <w:szCs w:val="24"/>
        </w:rPr>
        <w:t>.</w:t>
      </w:r>
    </w:p>
    <w:bookmarkEnd w:id="1"/>
    <w:p w14:paraId="5BC0075B" w14:textId="3E066754" w:rsidR="000A7622" w:rsidRDefault="000A7622" w:rsidP="000A7622">
      <w:pPr>
        <w:rPr>
          <w:rFonts w:cstheme="minorHAnsi"/>
        </w:rPr>
      </w:pPr>
    </w:p>
    <w:p w14:paraId="009E8466" w14:textId="57110E01" w:rsidR="00D21711" w:rsidRPr="00D21711" w:rsidRDefault="00D21711" w:rsidP="00D21711">
      <w:pPr>
        <w:rPr>
          <w:rFonts w:cstheme="minorHAnsi"/>
          <w:b/>
          <w:bCs/>
        </w:rPr>
      </w:pPr>
      <w:r w:rsidRPr="00793837">
        <w:rPr>
          <w:rStyle w:val="TitleChar"/>
        </w:rPr>
        <w:t>Global Conformational Dynamics in Ras</w:t>
      </w:r>
    </w:p>
    <w:p w14:paraId="6261414B" w14:textId="77777777" w:rsidR="00922D40" w:rsidRDefault="00D21711" w:rsidP="00922D40">
      <w:pPr>
        <w:spacing w:after="0"/>
        <w:rPr>
          <w:rFonts w:cstheme="minorHAnsi"/>
          <w:sz w:val="28"/>
          <w:szCs w:val="28"/>
        </w:rPr>
      </w:pPr>
      <w:r w:rsidRPr="00E05DD5">
        <w:rPr>
          <w:rFonts w:cstheme="minorHAnsi"/>
          <w:sz w:val="28"/>
          <w:szCs w:val="28"/>
        </w:rPr>
        <w:t>Casey O’Connor</w:t>
      </w:r>
    </w:p>
    <w:p w14:paraId="5C49F7B9" w14:textId="31E61285" w:rsidR="00D21711" w:rsidRPr="00D21711" w:rsidRDefault="00E05DD5" w:rsidP="00922D40">
      <w:pPr>
        <w:spacing w:after="0"/>
        <w:rPr>
          <w:rFonts w:cstheme="minorHAnsi"/>
        </w:rPr>
      </w:pPr>
      <w:r w:rsidRPr="00E05DD5">
        <w:rPr>
          <w:rFonts w:cstheme="minorHAnsi"/>
        </w:rPr>
        <w:t>Department of Biochemistry, Medical College of Wisconsin, 8701 Watertown Plank Road, Milwaukee, Wisconsin</w:t>
      </w:r>
    </w:p>
    <w:p w14:paraId="5F792F54" w14:textId="77777777" w:rsidR="00922D40" w:rsidRDefault="00D21711" w:rsidP="00922D40">
      <w:pPr>
        <w:spacing w:after="0"/>
        <w:rPr>
          <w:rFonts w:cstheme="minorHAnsi"/>
          <w:sz w:val="28"/>
          <w:szCs w:val="28"/>
        </w:rPr>
      </w:pPr>
      <w:r w:rsidRPr="00E05DD5">
        <w:rPr>
          <w:rFonts w:cstheme="minorHAnsi"/>
          <w:sz w:val="28"/>
          <w:szCs w:val="28"/>
        </w:rPr>
        <w:t xml:space="preserve">Evgenii L. </w:t>
      </w:r>
      <w:proofErr w:type="spellStart"/>
      <w:r w:rsidRPr="00E05DD5">
        <w:rPr>
          <w:rFonts w:cstheme="minorHAnsi"/>
          <w:sz w:val="28"/>
          <w:szCs w:val="28"/>
        </w:rPr>
        <w:t>Kovrigin</w:t>
      </w:r>
      <w:proofErr w:type="spellEnd"/>
    </w:p>
    <w:p w14:paraId="57A1CB6D" w14:textId="77777777" w:rsidR="00922D40" w:rsidRDefault="00E05DD5" w:rsidP="00922D40">
      <w:pPr>
        <w:spacing w:after="0"/>
        <w:rPr>
          <w:rFonts w:cstheme="minorHAnsi"/>
        </w:rPr>
      </w:pPr>
      <w:r w:rsidRPr="00E05DD5">
        <w:rPr>
          <w:rFonts w:cstheme="minorHAnsi"/>
        </w:rPr>
        <w:t>Department of Biochemistry, Medical College of Wisconsin, 8701 Watertown Plank Road, Milwaukee, Wisconsin</w:t>
      </w:r>
    </w:p>
    <w:p w14:paraId="300D39BC" w14:textId="088E56BA" w:rsidR="00D21711" w:rsidRPr="00922D40" w:rsidRDefault="00D21711" w:rsidP="00922D40">
      <w:pPr>
        <w:pStyle w:val="Heading1"/>
        <w:rPr>
          <w:rFonts w:cstheme="minorHAnsi"/>
        </w:rPr>
      </w:pPr>
      <w:r w:rsidRPr="00D21711">
        <w:t>Abstract</w:t>
      </w:r>
    </w:p>
    <w:p w14:paraId="066CBAFD" w14:textId="20FABD2B" w:rsidR="00D21711" w:rsidRPr="00D21711" w:rsidRDefault="00D21711" w:rsidP="00D21711">
      <w:pPr>
        <w:rPr>
          <w:rFonts w:cstheme="minorHAnsi"/>
        </w:rPr>
      </w:pPr>
      <w:r w:rsidRPr="00D21711">
        <w:rPr>
          <w:rFonts w:cstheme="minorHAnsi"/>
          <w:noProof/>
        </w:rPr>
        <w:drawing>
          <wp:inline distT="0" distB="0" distL="0" distR="0" wp14:anchorId="305A8993" wp14:editId="187A63DB">
            <wp:extent cx="2743200" cy="2231136"/>
            <wp:effectExtent l="0" t="0" r="0" b="0"/>
            <wp:docPr id="13" name="Picture 13" descr="Abst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bstra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a:ln>
                      <a:noFill/>
                    </a:ln>
                  </pic:spPr>
                </pic:pic>
              </a:graphicData>
            </a:graphic>
          </wp:inline>
        </w:drawing>
      </w:r>
    </w:p>
    <w:p w14:paraId="144E3FA6" w14:textId="77777777" w:rsidR="00D21711" w:rsidRPr="00D21711" w:rsidRDefault="00D21711" w:rsidP="004710CE">
      <w:r w:rsidRPr="00D21711">
        <w:t xml:space="preserve">Ras and its homologues are central to regulation of a multitude of cellular processes. Ras in complex with GTP binds and activates its downstream signaling partners. </w:t>
      </w:r>
      <w:r w:rsidRPr="00D21711">
        <w:rPr>
          <w:vertAlign w:val="superscript"/>
        </w:rPr>
        <w:t>31</w:t>
      </w:r>
      <w:r w:rsidRPr="00D21711">
        <w:t>P NMR studies indicated that the Ras−GTP conformation is heterogeneous on a millisecond time scale, but details of its conformational dynamics remain unknown. Here we present evidence that the conformational exchange process in human H-Ras complexed with GTP mimic GppNHp is global, encompassing most of the GTPase catalytic domain. The correlated character of conformational dynamics in Ras opens opportunities for understanding allosteric effects in Ras function.</w:t>
      </w:r>
    </w:p>
    <w:p w14:paraId="18EC7E93" w14:textId="17D2B82D" w:rsidR="00D21711" w:rsidRPr="00D21711" w:rsidRDefault="00D21711" w:rsidP="004710CE">
      <w:r w:rsidRPr="00D21711">
        <w:t xml:space="preserve">Ras GTPase and its homologues act as molecular switches in a variety of intracellular processes, including signal transduction, growth, proliferation, and apoptosis (see reviews in refs </w:t>
      </w:r>
      <w:r w:rsidRPr="00D21711">
        <w:rPr>
          <w:i/>
          <w:iCs/>
        </w:rPr>
        <w:t>1</w:t>
      </w:r>
      <w:r w:rsidRPr="00D21711">
        <w:t>−</w:t>
      </w:r>
      <w:r w:rsidRPr="00D21711">
        <w:rPr>
          <w:i/>
          <w:iCs/>
        </w:rPr>
        <w:t>4</w:t>
      </w:r>
      <w:r w:rsidRPr="00D21711">
        <w:t xml:space="preserve">). The conventional view of their mechanism of action implies interconversion between two distinct conformational states: an effector-competent state complexed with GTP and an inactive GDP-bound conformation with a low affinity for effectors </w:t>
      </w:r>
      <w:r w:rsidRPr="001F35EE">
        <w:rPr>
          <w:rFonts w:cstheme="minorHAnsi"/>
        </w:rPr>
        <w:t>(4)</w:t>
      </w:r>
      <w:r w:rsidRPr="00D21711">
        <w:t xml:space="preserve">. Recent </w:t>
      </w:r>
      <w:r w:rsidRPr="00D21711">
        <w:rPr>
          <w:vertAlign w:val="superscript"/>
        </w:rPr>
        <w:t>31</w:t>
      </w:r>
      <w:r w:rsidRPr="00D21711">
        <w:t xml:space="preserve">P NMR studies suggested that active, GTP-loaded Ras is a mix of two distinct conformers in dynamic equilibrium, one being an effector-competent conformation (“state 2”) and the nature of the other (“state 1”) remaining unknown </w:t>
      </w:r>
      <w:r w:rsidRPr="001F35EE">
        <w:rPr>
          <w:rFonts w:cstheme="minorHAnsi"/>
        </w:rPr>
        <w:t>(5-9)</w:t>
      </w:r>
      <w:r w:rsidRPr="00D21711">
        <w:t xml:space="preserve">. Phosphorus NMR studies by Liao and co-workers demonstrated that this observed conformational heterogeneity is common for </w:t>
      </w:r>
      <w:proofErr w:type="gramStart"/>
      <w:r w:rsidRPr="00D21711">
        <w:t>a number of</w:t>
      </w:r>
      <w:proofErr w:type="gramEnd"/>
      <w:r w:rsidRPr="00D21711">
        <w:t xml:space="preserve"> Ras homologues </w:t>
      </w:r>
      <w:r w:rsidRPr="001F35EE">
        <w:rPr>
          <w:rFonts w:cstheme="minorHAnsi"/>
        </w:rPr>
        <w:t>(10)</w:t>
      </w:r>
      <w:r w:rsidRPr="00D21711">
        <w:t>.</w:t>
      </w:r>
    </w:p>
    <w:p w14:paraId="43C09AE1" w14:textId="4CED4550" w:rsidR="00D21711" w:rsidRPr="00D21711" w:rsidRDefault="00D21711" w:rsidP="00D21711">
      <w:pPr>
        <w:rPr>
          <w:rFonts w:cstheme="minorHAnsi"/>
        </w:rPr>
      </w:pPr>
      <w:r w:rsidRPr="00D21711">
        <w:rPr>
          <w:rFonts w:cstheme="minorHAnsi"/>
        </w:rPr>
        <w:t xml:space="preserve">All previous studies revealing two distinct conformations in Ras loaded with uncleavable GTP mimic were performed by monitoring the splitting of NMR signals from the phosphorus atoms of the nucleotide phosphate backbone. Very little is reported concerning conformational rearrangement in Ras tertiary structure involved in the dynamics of the phosphorus nuclei. One of the likely causes of </w:t>
      </w:r>
      <w:proofErr w:type="gramStart"/>
      <w:r w:rsidRPr="00D21711">
        <w:rPr>
          <w:rFonts w:cstheme="minorHAnsi"/>
        </w:rPr>
        <w:t>this dynamics</w:t>
      </w:r>
      <w:proofErr w:type="gramEnd"/>
      <w:r w:rsidRPr="00D21711">
        <w:rPr>
          <w:rFonts w:cstheme="minorHAnsi"/>
        </w:rPr>
        <w:t xml:space="preserve"> was proposed to be as simple as a single Y32 side chain flipping out from the active site </w:t>
      </w:r>
      <w:r w:rsidRPr="001F35EE">
        <w:rPr>
          <w:rFonts w:cstheme="minorHAnsi"/>
        </w:rPr>
        <w:t>(5)</w:t>
      </w:r>
      <w:r w:rsidRPr="00D21711">
        <w:rPr>
          <w:rFonts w:cstheme="minorHAnsi"/>
        </w:rPr>
        <w:t xml:space="preserve">. However, mutational analysis indicated that these dynamic rearrangements are not simply localized to the immediate vicinity of Y32 </w:t>
      </w:r>
      <w:r w:rsidRPr="001F35EE">
        <w:rPr>
          <w:rFonts w:cstheme="minorHAnsi"/>
        </w:rPr>
        <w:t>(7)</w:t>
      </w:r>
      <w:r w:rsidRPr="00D21711">
        <w:rPr>
          <w:rFonts w:cstheme="minorHAnsi"/>
        </w:rPr>
        <w:t>.</w:t>
      </w:r>
    </w:p>
    <w:p w14:paraId="4F027C89" w14:textId="69FC7CAA" w:rsidR="00D21711" w:rsidRPr="00D21711" w:rsidRDefault="00D21711" w:rsidP="00D21711">
      <w:pPr>
        <w:rPr>
          <w:rFonts w:cstheme="minorHAnsi"/>
        </w:rPr>
      </w:pPr>
      <w:r w:rsidRPr="00D21711">
        <w:rPr>
          <w:rFonts w:cstheme="minorHAnsi"/>
        </w:rPr>
        <w:t xml:space="preserve">Heteronuclear NMR spectroscopy is the most powerful technique for detailing conformational dynamics of proteins in solution. Spin-relaxation NMR experiments are capable of detecting conformational dynamics with site-specific resolution (for reviews, see refs </w:t>
      </w:r>
      <w:r w:rsidRPr="00D21711">
        <w:rPr>
          <w:rFonts w:cstheme="minorHAnsi"/>
          <w:i/>
          <w:iCs/>
        </w:rPr>
        <w:t>11</w:t>
      </w:r>
      <w:r w:rsidRPr="00D21711">
        <w:rPr>
          <w:rFonts w:cstheme="minorHAnsi"/>
        </w:rPr>
        <w:t>−</w:t>
      </w:r>
      <w:r w:rsidRPr="00D21711">
        <w:rPr>
          <w:rFonts w:cstheme="minorHAnsi"/>
          <w:i/>
          <w:iCs/>
        </w:rPr>
        <w:t>13</w:t>
      </w:r>
      <w:r w:rsidRPr="00D21711">
        <w:rPr>
          <w:rFonts w:cstheme="minorHAnsi"/>
        </w:rPr>
        <w:t xml:space="preserve">). A study by Ito and co-workers revealed extreme broadening of resonances in switch regions of H-Ras complexed with different GTP mimics </w:t>
      </w:r>
      <w:r w:rsidRPr="001F35EE">
        <w:rPr>
          <w:rFonts w:cstheme="minorHAnsi"/>
        </w:rPr>
        <w:t>(14)</w:t>
      </w:r>
      <w:r w:rsidRPr="00D21711">
        <w:rPr>
          <w:rFonts w:cstheme="minorHAnsi"/>
        </w:rPr>
        <w:t xml:space="preserve">. </w:t>
      </w:r>
      <w:r w:rsidRPr="00D21711">
        <w:rPr>
          <w:rFonts w:cstheme="minorHAnsi"/>
          <w:vertAlign w:val="superscript"/>
        </w:rPr>
        <w:t>31</w:t>
      </w:r>
      <w:r w:rsidRPr="00D21711">
        <w:rPr>
          <w:rFonts w:cstheme="minorHAnsi"/>
        </w:rPr>
        <w:t xml:space="preserve">P NMR data indicated that the conformational exchange occurs on a millisecond time scale </w:t>
      </w:r>
      <w:r w:rsidRPr="001F35EE">
        <w:rPr>
          <w:rFonts w:cstheme="minorHAnsi"/>
        </w:rPr>
        <w:t>(6)</w:t>
      </w:r>
      <w:r w:rsidRPr="00D21711">
        <w:rPr>
          <w:rFonts w:cstheme="minorHAnsi"/>
        </w:rPr>
        <w:t xml:space="preserve">. Faster, subnanosecond dynamics have been examined for the GDP-bound state of H-Ras </w:t>
      </w:r>
      <w:r w:rsidRPr="001F35EE">
        <w:rPr>
          <w:rFonts w:cstheme="minorHAnsi"/>
        </w:rPr>
        <w:t>(15, 16)</w:t>
      </w:r>
      <w:r w:rsidRPr="00D21711">
        <w:rPr>
          <w:rFonts w:cstheme="minorHAnsi"/>
        </w:rPr>
        <w:t xml:space="preserve">, but millisecond time scale dynamics for either GDP- or GTP-bound forms have never been addressed. To elucidate details of the millisecond conformational rearrangements in the active form of Ras, we performed </w:t>
      </w:r>
      <w:r w:rsidRPr="00D21711">
        <w:rPr>
          <w:rFonts w:cstheme="minorHAnsi"/>
          <w:vertAlign w:val="superscript"/>
        </w:rPr>
        <w:t>15</w:t>
      </w:r>
      <w:r w:rsidRPr="00D21711">
        <w:rPr>
          <w:rFonts w:cstheme="minorHAnsi"/>
        </w:rPr>
        <w:t xml:space="preserve">N spin relaxation </w:t>
      </w:r>
      <w:proofErr w:type="spellStart"/>
      <w:r w:rsidRPr="00D21711">
        <w:rPr>
          <w:rFonts w:cstheme="minorHAnsi"/>
        </w:rPr>
        <w:t>rcCPMG</w:t>
      </w:r>
      <w:proofErr w:type="spellEnd"/>
      <w:r w:rsidRPr="00D21711">
        <w:rPr>
          <w:rFonts w:cstheme="minorHAnsi"/>
        </w:rPr>
        <w:t xml:space="preserve"> measurements </w:t>
      </w:r>
      <w:r w:rsidRPr="001F35EE">
        <w:rPr>
          <w:rFonts w:cstheme="minorHAnsi"/>
        </w:rPr>
        <w:t>(17, 18)</w:t>
      </w:r>
      <w:r w:rsidRPr="00D21711">
        <w:rPr>
          <w:rFonts w:cstheme="minorHAnsi"/>
        </w:rPr>
        <w:t xml:space="preserve"> with the GTPase catalytic domain (residues 1−166) of human H-Ras complexed with the slowly hydrolyzable GTP mimic, GppNHp. Experiments were carried out at a static magnetic field strength of 11.7 T at four temperatures (7, 12, 17, and 22 °C) and at 14.1 T and 17 °C. Experimental details are given in the </w:t>
      </w:r>
      <w:r w:rsidRPr="001F35EE">
        <w:rPr>
          <w:rFonts w:cstheme="minorHAnsi"/>
        </w:rPr>
        <w:t>Supporting Information</w:t>
      </w:r>
      <w:r w:rsidRPr="00D21711">
        <w:rPr>
          <w:rFonts w:cstheme="minorHAnsi"/>
        </w:rPr>
        <w:t>.</w:t>
      </w:r>
    </w:p>
    <w:p w14:paraId="2D706298" w14:textId="18F19C87" w:rsidR="00D21711" w:rsidRPr="00D21711" w:rsidRDefault="00D21711" w:rsidP="00D21711">
      <w:pPr>
        <w:rPr>
          <w:rFonts w:cstheme="minorHAnsi"/>
        </w:rPr>
      </w:pPr>
      <w:r w:rsidRPr="00D21711">
        <w:rPr>
          <w:rFonts w:cstheme="minorHAnsi"/>
        </w:rPr>
        <w:t xml:space="preserve">Figure </w:t>
      </w:r>
      <w:r w:rsidRPr="001F35EE">
        <w:rPr>
          <w:rFonts w:cstheme="minorHAnsi"/>
        </w:rPr>
        <w:t>1</w:t>
      </w:r>
      <w:r w:rsidRPr="00D21711">
        <w:rPr>
          <w:rFonts w:cstheme="minorHAnsi"/>
        </w:rPr>
        <w:t xml:space="preserve"> shows profiles of the amide </w:t>
      </w:r>
      <w:r w:rsidRPr="00D21711">
        <w:rPr>
          <w:rFonts w:cstheme="minorHAnsi"/>
          <w:vertAlign w:val="superscript"/>
        </w:rPr>
        <w:t>15</w:t>
      </w:r>
      <w:r w:rsidRPr="00D21711">
        <w:rPr>
          <w:rFonts w:cstheme="minorHAnsi"/>
        </w:rPr>
        <w:t xml:space="preserve">N transverse relaxation rate as a function of CPMG pulse train frequency for representative residues in the H-Ras·GppNHp complex. When measuring the relaxation rate in a rcCPMG experiment, we observe the effect of conformational exchange on the transverse relaxation rate constant, </w:t>
      </w:r>
      <w:r w:rsidRPr="00D21711">
        <w:rPr>
          <w:rFonts w:cstheme="minorHAnsi"/>
          <w:i/>
          <w:iCs/>
        </w:rPr>
        <w:t>R</w:t>
      </w:r>
      <w:r w:rsidRPr="00D21711">
        <w:rPr>
          <w:rFonts w:cstheme="minorHAnsi"/>
          <w:vertAlign w:val="subscript"/>
        </w:rPr>
        <w:t>2</w:t>
      </w:r>
      <w:r w:rsidRPr="00D21711">
        <w:rPr>
          <w:rFonts w:cstheme="minorHAnsi"/>
        </w:rPr>
        <w:t xml:space="preserve">. Conformational exchange causes an increase in the apparent </w:t>
      </w:r>
      <w:r w:rsidRPr="00D21711">
        <w:rPr>
          <w:rFonts w:cstheme="minorHAnsi"/>
          <w:i/>
          <w:iCs/>
        </w:rPr>
        <w:t>R</w:t>
      </w:r>
      <w:r w:rsidRPr="00D21711">
        <w:rPr>
          <w:rFonts w:cstheme="minorHAnsi"/>
          <w:vertAlign w:val="subscript"/>
        </w:rPr>
        <w:t>2</w:t>
      </w:r>
      <w:r w:rsidRPr="00D21711">
        <w:rPr>
          <w:rFonts w:cstheme="minorHAnsi"/>
        </w:rPr>
        <w:t xml:space="preserve">; increasing the CPMG frequency in the experiment weakens this effect. Therefore, nuclei experiencing significant conformational or chemical exchange demonstrate dispersions of </w:t>
      </w:r>
      <w:r w:rsidRPr="00D21711">
        <w:rPr>
          <w:rFonts w:cstheme="minorHAnsi"/>
          <w:i/>
          <w:iCs/>
        </w:rPr>
        <w:t>R</w:t>
      </w:r>
      <w:r w:rsidRPr="00D21711">
        <w:rPr>
          <w:rFonts w:cstheme="minorHAnsi"/>
          <w:vertAlign w:val="subscript"/>
        </w:rPr>
        <w:t>2</w:t>
      </w:r>
      <w:r w:rsidRPr="00D21711">
        <w:rPr>
          <w:rFonts w:cstheme="minorHAnsi"/>
        </w:rPr>
        <w:t xml:space="preserve"> values determined over a range of CPMG frequencies (examples in Figure </w:t>
      </w:r>
      <w:r w:rsidRPr="001F35EE">
        <w:rPr>
          <w:rFonts w:cstheme="minorHAnsi"/>
        </w:rPr>
        <w:t>1</w:t>
      </w:r>
      <w:r w:rsidRPr="00D21711">
        <w:rPr>
          <w:rFonts w:cstheme="minorHAnsi"/>
        </w:rPr>
        <w:t xml:space="preserve">, V112, E98, and S17). Residues with little or no contribution from microsecond to millisecond dynamics to </w:t>
      </w:r>
      <w:r w:rsidRPr="00D21711">
        <w:rPr>
          <w:rFonts w:cstheme="minorHAnsi"/>
          <w:vertAlign w:val="superscript"/>
        </w:rPr>
        <w:t>15</w:t>
      </w:r>
      <w:r w:rsidRPr="00D21711">
        <w:rPr>
          <w:rFonts w:cstheme="minorHAnsi"/>
        </w:rPr>
        <w:t>N relaxation exhibit flat featureless profiles (exemplified here by K88 and N116).</w:t>
      </w:r>
    </w:p>
    <w:p w14:paraId="04FBFA6F" w14:textId="4A28F951" w:rsidR="00D21711" w:rsidRPr="00D21711" w:rsidRDefault="00D21711" w:rsidP="00922D40">
      <w:pPr>
        <w:pStyle w:val="NoSpacing"/>
      </w:pPr>
      <w:r w:rsidRPr="00D21711">
        <w:rPr>
          <w:noProof/>
        </w:rPr>
        <w:drawing>
          <wp:inline distT="0" distB="0" distL="0" distR="0" wp14:anchorId="1C5CA964" wp14:editId="2A55943D">
            <wp:extent cx="2743200" cy="2185416"/>
            <wp:effectExtent l="0" t="0" r="0" b="5715"/>
            <wp:docPr id="12" name="Picture 12"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51C331D7" w14:textId="77777777" w:rsidR="00D21711" w:rsidRDefault="00D21711" w:rsidP="00922D40">
      <w:pPr>
        <w:pStyle w:val="NoSpacing"/>
      </w:pPr>
      <w:r w:rsidRPr="00D21711">
        <w:t>Figure 1. Transverse relaxation rate constants for 1 mM H-</w:t>
      </w:r>
      <w:proofErr w:type="gramStart"/>
      <w:r w:rsidRPr="00D21711">
        <w:t>Ras(</w:t>
      </w:r>
      <w:proofErr w:type="gramEnd"/>
      <w:r w:rsidRPr="00D21711">
        <w:t xml:space="preserve">1−166)·GppNHp obtained in </w:t>
      </w:r>
      <w:r w:rsidRPr="00D21711">
        <w:rPr>
          <w:vertAlign w:val="superscript"/>
        </w:rPr>
        <w:t>15</w:t>
      </w:r>
      <w:r w:rsidRPr="00D21711">
        <w:t>N rcCPMG spin relaxation NMR experiments at 14.1 T, 17 °C, and pH 7.4. Curves correspond to fitting results by the all-timescale two-state exchange model.</w:t>
      </w:r>
    </w:p>
    <w:p w14:paraId="68910282" w14:textId="77777777" w:rsidR="00922D40" w:rsidRPr="00D21711" w:rsidRDefault="00922D40" w:rsidP="00D21711">
      <w:pPr>
        <w:rPr>
          <w:rFonts w:cstheme="minorHAnsi"/>
        </w:rPr>
      </w:pPr>
    </w:p>
    <w:p w14:paraId="485BE3D1" w14:textId="47CAB6F2" w:rsidR="00D21711" w:rsidRPr="00D21711" w:rsidRDefault="00D21711" w:rsidP="00D21711">
      <w:pPr>
        <w:rPr>
          <w:rFonts w:cstheme="minorHAnsi"/>
        </w:rPr>
      </w:pPr>
      <w:r w:rsidRPr="00D21711">
        <w:rPr>
          <w:rFonts w:cstheme="minorHAnsi"/>
        </w:rPr>
        <w:t xml:space="preserve">The H-Ras GTPase catalytic domain has a total of 166 residues. We were able to perform relaxation measurements for 75 sufficiently resolved and high-intensity peaks. A significant conformational exchange contribution to relaxation was observed for amide nitrogen resonances of 20 residues: L6, S17, T20, N26, C51, L52, L56, G75, N85, S89, F90, I93, H94, Q95, Y96, E98, V112 T144, K147, and Y157. We fit every residue using data obtained at two static magnetic fields of 11.7 T (at 7, 12, 17, and 22 °C) and 14.1 T (at 17 °C) with the general all-timescale equation for the two-site conformational exchange </w:t>
      </w:r>
      <w:r w:rsidRPr="001F35EE">
        <w:rPr>
          <w:rFonts w:cstheme="minorHAnsi"/>
        </w:rPr>
        <w:t>(19)</w:t>
      </w:r>
      <w:r w:rsidRPr="00D21711">
        <w:rPr>
          <w:rFonts w:cstheme="minorHAnsi"/>
        </w:rPr>
        <w:t xml:space="preserve"> using CPMG_FITD8 </w:t>
      </w:r>
      <w:r w:rsidRPr="001F35EE">
        <w:rPr>
          <w:rFonts w:cstheme="minorHAnsi"/>
        </w:rPr>
        <w:t>(20)</w:t>
      </w:r>
      <w:r w:rsidRPr="00D21711">
        <w:rPr>
          <w:rFonts w:cstheme="minorHAnsi"/>
        </w:rPr>
        <w:t xml:space="preserve">. Details of the fitting procedure are given in the </w:t>
      </w:r>
      <w:r w:rsidRPr="001F35EE">
        <w:rPr>
          <w:rFonts w:cstheme="minorHAnsi"/>
        </w:rPr>
        <w:t>Supporting Information</w:t>
      </w:r>
      <w:r w:rsidRPr="00D21711">
        <w:rPr>
          <w:rFonts w:cstheme="minorHAnsi"/>
        </w:rPr>
        <w:t xml:space="preserve">. Exchange rate constant </w:t>
      </w:r>
      <w:r w:rsidRPr="00D21711">
        <w:rPr>
          <w:rFonts w:cstheme="minorHAnsi"/>
          <w:i/>
          <w:iCs/>
        </w:rPr>
        <w:t>k</w:t>
      </w:r>
      <w:r w:rsidRPr="00D21711">
        <w:rPr>
          <w:rFonts w:cstheme="minorHAnsi"/>
          <w:vertAlign w:val="subscript"/>
        </w:rPr>
        <w:t>ex</w:t>
      </w:r>
      <w:r w:rsidRPr="00D21711">
        <w:rPr>
          <w:rFonts w:cstheme="minorHAnsi"/>
        </w:rPr>
        <w:t xml:space="preserve"> determined for 15 residues with sufficient data quality is shown in Figure </w:t>
      </w:r>
      <w:r w:rsidRPr="001F35EE">
        <w:rPr>
          <w:rFonts w:cstheme="minorHAnsi"/>
        </w:rPr>
        <w:t>2</w:t>
      </w:r>
      <w:r w:rsidRPr="00D21711">
        <w:rPr>
          <w:rFonts w:cstheme="minorHAnsi"/>
        </w:rPr>
        <w:t xml:space="preserve">. A group of nine residues [S17, L56, G75, F90, I93, H94, E98, V112, and T144 (red symbols)] forms a cluster with similar </w:t>
      </w:r>
      <w:r w:rsidRPr="00D21711">
        <w:rPr>
          <w:rFonts w:cstheme="minorHAnsi"/>
          <w:i/>
          <w:iCs/>
        </w:rPr>
        <w:t>k</w:t>
      </w:r>
      <w:r w:rsidRPr="00D21711">
        <w:rPr>
          <w:rFonts w:cstheme="minorHAnsi"/>
          <w:vertAlign w:val="subscript"/>
        </w:rPr>
        <w:t>ex</w:t>
      </w:r>
      <w:r w:rsidRPr="00D21711">
        <w:rPr>
          <w:rFonts w:cstheme="minorHAnsi"/>
        </w:rPr>
        <w:t xml:space="preserve"> values, suggesting that they may respond to the same exchange process. Global fitting of this group of nine residues using the data from both static magnetic fields at 17 °C and from the field of 11.7 T at 7, 12, and 22 °C yields a </w:t>
      </w:r>
      <w:r w:rsidRPr="00D21711">
        <w:rPr>
          <w:rFonts w:cstheme="minorHAnsi"/>
          <w:i/>
          <w:iCs/>
        </w:rPr>
        <w:t>k</w:t>
      </w:r>
      <w:r w:rsidRPr="00D21711">
        <w:rPr>
          <w:rFonts w:cstheme="minorHAnsi"/>
          <w:vertAlign w:val="subscript"/>
        </w:rPr>
        <w:t>ex</w:t>
      </w:r>
      <w:r w:rsidRPr="00D21711">
        <w:rPr>
          <w:rFonts w:cstheme="minorHAnsi"/>
        </w:rPr>
        <w:t xml:space="preserve"> value at 17 °C of 720 ± 30 s</w:t>
      </w:r>
      <w:r w:rsidRPr="00D21711">
        <w:rPr>
          <w:rFonts w:cstheme="minorHAnsi"/>
          <w:vertAlign w:val="superscript"/>
        </w:rPr>
        <w:t>−1</w:t>
      </w:r>
      <w:r w:rsidRPr="00D21711">
        <w:rPr>
          <w:rFonts w:cstheme="minorHAnsi"/>
        </w:rPr>
        <w:t xml:space="preserve">. The activation enthalpy determined from the temperature dependence of </w:t>
      </w:r>
      <w:r w:rsidRPr="00D21711">
        <w:rPr>
          <w:rFonts w:cstheme="minorHAnsi"/>
          <w:i/>
          <w:iCs/>
        </w:rPr>
        <w:t>k</w:t>
      </w:r>
      <w:r w:rsidRPr="00D21711">
        <w:rPr>
          <w:rFonts w:cstheme="minorHAnsi"/>
          <w:vertAlign w:val="subscript"/>
        </w:rPr>
        <w:t>ex</w:t>
      </w:r>
      <w:r w:rsidRPr="00D21711">
        <w:rPr>
          <w:rFonts w:cstheme="minorHAnsi"/>
        </w:rPr>
        <w:t xml:space="preserve"> is 50 ± 8 kJ/mol. The group of residues occurs in the fast exchange regime (with the largest </w:t>
      </w:r>
      <w:r w:rsidRPr="00D21711">
        <w:rPr>
          <w:rFonts w:cstheme="minorHAnsi"/>
          <w:vertAlign w:val="superscript"/>
        </w:rPr>
        <w:t>15</w:t>
      </w:r>
      <w:r w:rsidRPr="00D21711">
        <w:rPr>
          <w:rFonts w:cstheme="minorHAnsi"/>
        </w:rPr>
        <w:t xml:space="preserve">N chemical shift difference between the two conformers of </w:t>
      </w:r>
      <w:r w:rsidRPr="00D21711">
        <w:rPr>
          <w:rFonts w:ascii="Cambria Math" w:hAnsi="Cambria Math" w:cs="Cambria Math"/>
        </w:rPr>
        <w:t>∼</w:t>
      </w:r>
      <w:r w:rsidRPr="00D21711">
        <w:rPr>
          <w:rFonts w:cstheme="minorHAnsi"/>
        </w:rPr>
        <w:t>400 s</w:t>
      </w:r>
      <w:r w:rsidRPr="00D21711">
        <w:rPr>
          <w:rFonts w:cstheme="minorHAnsi"/>
          <w:vertAlign w:val="superscript"/>
        </w:rPr>
        <w:t>−1</w:t>
      </w:r>
      <w:r w:rsidRPr="00D21711">
        <w:rPr>
          <w:rFonts w:cstheme="minorHAnsi"/>
        </w:rPr>
        <w:t xml:space="preserve"> at the V112 amide group), thus making fitted values of conformer populations unreliable </w:t>
      </w:r>
      <w:r w:rsidRPr="001F35EE">
        <w:rPr>
          <w:rFonts w:cstheme="minorHAnsi"/>
        </w:rPr>
        <w:t>(21)</w:t>
      </w:r>
      <w:r w:rsidRPr="00D21711">
        <w:rPr>
          <w:rFonts w:cstheme="minorHAnsi"/>
        </w:rPr>
        <w:t>. To improve the definition of populations of the exchanging states, one needs multifield data at lower temperatures where the exchange regime shifts to intermediate, and this work is currently underway.</w:t>
      </w:r>
    </w:p>
    <w:p w14:paraId="09FE25C7" w14:textId="0CB93D63" w:rsidR="00D21711" w:rsidRPr="00D21711" w:rsidRDefault="00D21711" w:rsidP="00922D40">
      <w:pPr>
        <w:pStyle w:val="NoSpacing"/>
      </w:pPr>
      <w:r w:rsidRPr="00D21711">
        <w:rPr>
          <w:noProof/>
        </w:rPr>
        <w:drawing>
          <wp:inline distT="0" distB="0" distL="0" distR="0" wp14:anchorId="29DB24C4" wp14:editId="45BAD01E">
            <wp:extent cx="2743200" cy="1847088"/>
            <wp:effectExtent l="0" t="0" r="0" b="1270"/>
            <wp:docPr id="11" name="Picture 1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Fig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75FC0381" w14:textId="77777777" w:rsidR="00D21711" w:rsidRDefault="00D21711" w:rsidP="00922D40">
      <w:pPr>
        <w:pStyle w:val="NoSpacing"/>
      </w:pPr>
      <w:r w:rsidRPr="00D21711">
        <w:t xml:space="preserve">Figure 2. Exchange rate constants at 17 °C determined from simultaneous fitting of data obtained at static magnetic fields of 11.7 T (at 7, 12, 17, and 22 °C) and 14.1 T (at 17 °C). Red symbols denote a group of residues successfully fit to a global exchange model with a common </w:t>
      </w:r>
      <w:proofErr w:type="gramStart"/>
      <w:r w:rsidRPr="00D21711">
        <w:rPr>
          <w:i/>
          <w:iCs/>
        </w:rPr>
        <w:t>k</w:t>
      </w:r>
      <w:r w:rsidRPr="00D21711">
        <w:rPr>
          <w:vertAlign w:val="subscript"/>
        </w:rPr>
        <w:t>ex</w:t>
      </w:r>
      <w:r w:rsidRPr="00D21711">
        <w:t>(</w:t>
      </w:r>
      <w:proofErr w:type="gramEnd"/>
      <w:r w:rsidRPr="00D21711">
        <w:t>17 °C) of 720 ± 30 (shown by a red line).</w:t>
      </w:r>
    </w:p>
    <w:p w14:paraId="41E61C41" w14:textId="77777777" w:rsidR="00922D40" w:rsidRPr="00D21711" w:rsidRDefault="00922D40" w:rsidP="00D21711">
      <w:pPr>
        <w:rPr>
          <w:rFonts w:cstheme="minorHAnsi"/>
        </w:rPr>
      </w:pPr>
    </w:p>
    <w:p w14:paraId="601F5F40" w14:textId="584F4474" w:rsidR="00D21711" w:rsidRPr="00D21711" w:rsidRDefault="00D21711" w:rsidP="00D21711">
      <w:pPr>
        <w:rPr>
          <w:rFonts w:cstheme="minorHAnsi"/>
        </w:rPr>
      </w:pPr>
      <w:r w:rsidRPr="00D21711">
        <w:rPr>
          <w:rFonts w:cstheme="minorHAnsi"/>
        </w:rPr>
        <w:t xml:space="preserve">The spatial distribution of dynamic residues in the tertiary structure of Ras is shown in Figure </w:t>
      </w:r>
      <w:r w:rsidRPr="001F35EE">
        <w:rPr>
          <w:rFonts w:cstheme="minorHAnsi"/>
        </w:rPr>
        <w:t>3</w:t>
      </w:r>
      <w:r w:rsidRPr="00D21711">
        <w:rPr>
          <w:rFonts w:cstheme="minorHAnsi"/>
        </w:rPr>
        <w:t xml:space="preserve">. It is remarkable that dynamic residues are both found adjacent to the exchange-broadened switch regions and nucleotide-binding site (S17, T20, N26, L56, and K147) as well as throughout the entire GTPase catalytic domain, i.e., G75 (18.9 Å from the γ-phosphorus atom of GppNHp), E98 (19.1 Å), and V112 (18.5 Å). The similarity of the exchange rate constants at these sites as well as significant spatial separation of these residues from the effector interface and from each other (i.e., 13.2 Å from G75 to V112, 14.6 Å from G75 to E98, and 23.1 Å from G75 to T144) strongly suggests that a cause of exchange contributions to </w:t>
      </w:r>
      <w:r w:rsidRPr="00D21711">
        <w:rPr>
          <w:rFonts w:cstheme="minorHAnsi"/>
          <w:vertAlign w:val="superscript"/>
        </w:rPr>
        <w:t>15</w:t>
      </w:r>
      <w:r w:rsidRPr="00D21711">
        <w:rPr>
          <w:rFonts w:cstheme="minorHAnsi"/>
        </w:rPr>
        <w:t>N relaxation at these sites must be an extensive conformational rearrangement (“breathing”) of the major part of Ras structure on a millisecond time scale.</w:t>
      </w:r>
    </w:p>
    <w:p w14:paraId="4DEF37EB" w14:textId="23884248" w:rsidR="00D21711" w:rsidRPr="00D21711" w:rsidRDefault="00D21711" w:rsidP="00681A32">
      <w:pPr>
        <w:pStyle w:val="NoSpacing"/>
      </w:pPr>
      <w:r w:rsidRPr="00D21711">
        <w:rPr>
          <w:noProof/>
        </w:rPr>
        <w:drawing>
          <wp:inline distT="0" distB="0" distL="0" distR="0" wp14:anchorId="571E38F6" wp14:editId="21CC4EC9">
            <wp:extent cx="2743200" cy="2176272"/>
            <wp:effectExtent l="0" t="0" r="0" b="0"/>
            <wp:docPr id="10" name="Picture 10"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6D410D42" w14:textId="642720F9" w:rsidR="00D21711" w:rsidRDefault="00D21711" w:rsidP="00681A32">
      <w:pPr>
        <w:pStyle w:val="NoSpacing"/>
      </w:pPr>
      <w:r w:rsidRPr="00D21711">
        <w:t xml:space="preserve">Figure 3. Molecular model of the GTPase catalytic domain of residues 1−166 of human H-Ras complexed with GTP mimic </w:t>
      </w:r>
      <w:proofErr w:type="spellStart"/>
      <w:r w:rsidRPr="00D21711">
        <w:t>GppNHp</w:t>
      </w:r>
      <w:proofErr w:type="spellEnd"/>
      <w:r w:rsidRPr="00D21711">
        <w:t xml:space="preserve"> [PDB entry </w:t>
      </w:r>
      <w:r w:rsidRPr="001F35EE">
        <w:rPr>
          <w:rFonts w:cstheme="minorHAnsi"/>
        </w:rPr>
        <w:t>5P21</w:t>
      </w:r>
      <w:r w:rsidRPr="00D21711">
        <w:t xml:space="preserve"> </w:t>
      </w:r>
      <w:r w:rsidRPr="001F35EE">
        <w:rPr>
          <w:rFonts w:cstheme="minorHAnsi"/>
        </w:rPr>
        <w:t>(22)</w:t>
      </w:r>
      <w:r w:rsidRPr="00D21711">
        <w:t xml:space="preserve">]. The protein backbone is shown as a tube. GppNHp is displayed in a green stick representation. The protein is oriented with its GTPase binding site and effector interaction interface facing the reader. Black tube coloring indicates the residues of the switch regions and the P-loop, undetectable in HSQC spectra of the Ras·GppNHp complex due to extreme exchange broadening </w:t>
      </w:r>
      <w:r w:rsidRPr="001F35EE">
        <w:rPr>
          <w:rFonts w:cstheme="minorHAnsi"/>
        </w:rPr>
        <w:t>(14)</w:t>
      </w:r>
      <w:r w:rsidRPr="00D21711">
        <w:t xml:space="preserve">. Spheres depict the amide nitrogen atoms of resolved residues with measurable relaxation dispersions. Red denotes residues with similar </w:t>
      </w:r>
      <w:r w:rsidRPr="00D21711">
        <w:rPr>
          <w:i/>
          <w:iCs/>
        </w:rPr>
        <w:t>k</w:t>
      </w:r>
      <w:r w:rsidRPr="00D21711">
        <w:rPr>
          <w:vertAlign w:val="subscript"/>
        </w:rPr>
        <w:t>ex</w:t>
      </w:r>
      <w:r w:rsidRPr="00D21711">
        <w:t xml:space="preserve"> values (corresponding to red symbols in Figure </w:t>
      </w:r>
      <w:r w:rsidRPr="001F35EE">
        <w:rPr>
          <w:rFonts w:cstheme="minorHAnsi"/>
        </w:rPr>
        <w:t>2</w:t>
      </w:r>
      <w:r w:rsidRPr="00D21711">
        <w:t xml:space="preserve">). Cyan shows other quantifiable dynamic residues (black symbols in Figure </w:t>
      </w:r>
      <w:r w:rsidRPr="001F35EE">
        <w:rPr>
          <w:rFonts w:cstheme="minorHAnsi"/>
        </w:rPr>
        <w:t>2</w:t>
      </w:r>
      <w:r w:rsidRPr="00D21711">
        <w:t>). Gray spheres denote dynamic residues for which the signal:noise ratio was insufficient for accurate determination of the exchange rate.</w:t>
      </w:r>
    </w:p>
    <w:p w14:paraId="7C36ACF5" w14:textId="77777777" w:rsidR="00922D40" w:rsidRPr="00D21711" w:rsidRDefault="00922D40" w:rsidP="00D21711">
      <w:pPr>
        <w:rPr>
          <w:rFonts w:cstheme="minorHAnsi"/>
        </w:rPr>
      </w:pPr>
    </w:p>
    <w:p w14:paraId="73A6837A" w14:textId="0B0A84EB" w:rsidR="00D21711" w:rsidRPr="00D21711" w:rsidRDefault="00D21711" w:rsidP="00D21711">
      <w:pPr>
        <w:rPr>
          <w:rFonts w:cstheme="minorHAnsi"/>
        </w:rPr>
      </w:pPr>
      <w:r w:rsidRPr="00D21711">
        <w:rPr>
          <w:rFonts w:cstheme="minorHAnsi"/>
        </w:rPr>
        <w:t xml:space="preserve">Conformational dynamics at switch regions and the P-loop broadens signals from </w:t>
      </w:r>
      <w:proofErr w:type="gramStart"/>
      <w:r w:rsidRPr="00D21711">
        <w:rPr>
          <w:rFonts w:cstheme="minorHAnsi"/>
        </w:rPr>
        <w:t>a number of</w:t>
      </w:r>
      <w:proofErr w:type="gramEnd"/>
      <w:r w:rsidRPr="00D21711">
        <w:rPr>
          <w:rFonts w:cstheme="minorHAnsi"/>
        </w:rPr>
        <w:t xml:space="preserve"> residues beyond detection (Figure </w:t>
      </w:r>
      <w:r w:rsidRPr="001F35EE">
        <w:rPr>
          <w:rFonts w:cstheme="minorHAnsi"/>
        </w:rPr>
        <w:t>3</w:t>
      </w:r>
      <w:r w:rsidRPr="00D21711">
        <w:rPr>
          <w:rFonts w:cstheme="minorHAnsi"/>
        </w:rPr>
        <w:t xml:space="preserve"> and Figure S2 of the </w:t>
      </w:r>
      <w:r w:rsidRPr="001F35EE">
        <w:rPr>
          <w:rFonts w:cstheme="minorHAnsi"/>
        </w:rPr>
        <w:t>Supporting Information</w:t>
      </w:r>
      <w:r w:rsidRPr="00D21711">
        <w:rPr>
          <w:rFonts w:cstheme="minorHAnsi"/>
        </w:rPr>
        <w:t xml:space="preserve">) </w:t>
      </w:r>
      <w:r w:rsidRPr="001F35EE">
        <w:rPr>
          <w:rFonts w:cstheme="minorHAnsi"/>
        </w:rPr>
        <w:t>(14)</w:t>
      </w:r>
      <w:r w:rsidRPr="00D21711">
        <w:rPr>
          <w:rFonts w:cstheme="minorHAnsi"/>
        </w:rPr>
        <w:t>. We may speculate that the dynamics observed in our study is related to the exchange process at the nucleotide binding site and effector interface because some of the dynamic residues are members of the conserved G-boxes (Figure S2): S17 belongs to G1 (P-loop), L56 belongs to G3, T144 and K147 belong to G5, and others (T20 and N26) are close to the P-loop and switch I. A more distant location of residues from the effector interface (switches I and II) may lead to smaller motional amplitudes (with a corresponding reduced effect on chemical shifts), thus rendering these amide nitrogens detectable yet reporting on the same exchange process.</w:t>
      </w:r>
    </w:p>
    <w:p w14:paraId="560ECBBE" w14:textId="44C0BB8E" w:rsidR="00D21711" w:rsidRPr="00D21711" w:rsidRDefault="00D21711" w:rsidP="00D21711">
      <w:pPr>
        <w:rPr>
          <w:rFonts w:cstheme="minorHAnsi"/>
        </w:rPr>
      </w:pPr>
      <w:r w:rsidRPr="00D21711">
        <w:rPr>
          <w:rFonts w:cstheme="minorHAnsi"/>
        </w:rPr>
        <w:t xml:space="preserve">The role the global conformational exchange plays in the biological function of Ras remains unclear. It is unlikely that nucleotide association and dissociation cause </w:t>
      </w:r>
      <w:proofErr w:type="gramStart"/>
      <w:r w:rsidRPr="00D21711">
        <w:rPr>
          <w:rFonts w:cstheme="minorHAnsi"/>
        </w:rPr>
        <w:t>this dynamics</w:t>
      </w:r>
      <w:proofErr w:type="gramEnd"/>
      <w:r w:rsidRPr="00D21711">
        <w:rPr>
          <w:rFonts w:cstheme="minorHAnsi"/>
        </w:rPr>
        <w:t xml:space="preserve"> because, by our estimate, </w:t>
      </w:r>
      <w:r w:rsidRPr="00D21711">
        <w:rPr>
          <w:rFonts w:cstheme="minorHAnsi"/>
          <w:i/>
          <w:iCs/>
        </w:rPr>
        <w:t>k</w:t>
      </w:r>
      <w:r w:rsidRPr="00D21711">
        <w:rPr>
          <w:rFonts w:cstheme="minorHAnsi"/>
          <w:vertAlign w:val="subscript"/>
        </w:rPr>
        <w:t>ex</w:t>
      </w:r>
      <w:r w:rsidRPr="00D21711">
        <w:rPr>
          <w:rFonts w:cstheme="minorHAnsi"/>
        </w:rPr>
        <w:t xml:space="preserve"> due to GppNHp binding is at least 2 orders of magnitude lower than the exchange rate of global conformational dynamics at the same temperature (see the </w:t>
      </w:r>
      <w:r w:rsidRPr="001F35EE">
        <w:rPr>
          <w:rFonts w:cstheme="minorHAnsi"/>
        </w:rPr>
        <w:t>Supporting Information</w:t>
      </w:r>
      <w:r w:rsidRPr="00D21711">
        <w:rPr>
          <w:rFonts w:cstheme="minorHAnsi"/>
        </w:rPr>
        <w:t xml:space="preserve"> for details). Transient kinetic studies of the interaction of Ras with the immediate downstream effector c-Raf-1 (using its Ras-binding domain, residues 51−131) by stopped-flow fluorescence measurements revealed a two-step binding reaction mechanism with formation of the weak first-encounter complex followed by an isomerization step leading to the tight-binding conformation </w:t>
      </w:r>
      <w:r w:rsidRPr="001F35EE">
        <w:rPr>
          <w:rFonts w:cstheme="minorHAnsi"/>
        </w:rPr>
        <w:t>(23)</w:t>
      </w:r>
      <w:r w:rsidRPr="00D21711">
        <w:rPr>
          <w:rFonts w:cstheme="minorHAnsi"/>
        </w:rPr>
        <w:t>. The rate of the isomerization step was estimated to be on the order of 780 s</w:t>
      </w:r>
      <w:r w:rsidRPr="00D21711">
        <w:rPr>
          <w:rFonts w:cstheme="minorHAnsi"/>
          <w:vertAlign w:val="superscript"/>
        </w:rPr>
        <w:t>−1</w:t>
      </w:r>
      <w:r w:rsidRPr="00D21711">
        <w:rPr>
          <w:rFonts w:cstheme="minorHAnsi"/>
        </w:rPr>
        <w:t xml:space="preserve"> at 10 °C and 1380 s</w:t>
      </w:r>
      <w:r w:rsidRPr="00D21711">
        <w:rPr>
          <w:rFonts w:cstheme="minorHAnsi"/>
          <w:vertAlign w:val="superscript"/>
        </w:rPr>
        <w:t>−1</w:t>
      </w:r>
      <w:r w:rsidRPr="00D21711">
        <w:rPr>
          <w:rFonts w:cstheme="minorHAnsi"/>
        </w:rPr>
        <w:t xml:space="preserve"> at 15 °C, which corresponds to activation enthalpy of </w:t>
      </w:r>
      <w:r w:rsidRPr="00D21711">
        <w:rPr>
          <w:rFonts w:ascii="Cambria Math" w:hAnsi="Cambria Math" w:cs="Cambria Math"/>
        </w:rPr>
        <w:t>∼</w:t>
      </w:r>
      <w:r w:rsidRPr="00D21711">
        <w:rPr>
          <w:rFonts w:cstheme="minorHAnsi"/>
        </w:rPr>
        <w:t xml:space="preserve">77 kJ/mol. This value is </w:t>
      </w:r>
      <w:proofErr w:type="gramStart"/>
      <w:r w:rsidRPr="00D21711">
        <w:rPr>
          <w:rFonts w:cstheme="minorHAnsi"/>
        </w:rPr>
        <w:t>similar to</w:t>
      </w:r>
      <w:proofErr w:type="gramEnd"/>
      <w:r w:rsidRPr="00D21711">
        <w:rPr>
          <w:rFonts w:cstheme="minorHAnsi"/>
        </w:rPr>
        <w:t xml:space="preserve"> the activation enthalpy of transition between states 1 and 2 observed by </w:t>
      </w:r>
      <w:r w:rsidRPr="00D21711">
        <w:rPr>
          <w:rFonts w:cstheme="minorHAnsi"/>
          <w:vertAlign w:val="superscript"/>
        </w:rPr>
        <w:t>31</w:t>
      </w:r>
      <w:r w:rsidRPr="00D21711">
        <w:rPr>
          <w:rFonts w:cstheme="minorHAnsi"/>
        </w:rPr>
        <w:t>P NMR in GppNHp-loaded H-Ras 1−166 (</w:t>
      </w:r>
      <w:r w:rsidRPr="00D21711">
        <w:rPr>
          <w:rFonts w:ascii="Cambria Math" w:hAnsi="Cambria Math" w:cs="Cambria Math"/>
        </w:rPr>
        <w:t>∼</w:t>
      </w:r>
      <w:r w:rsidRPr="00D21711">
        <w:rPr>
          <w:rFonts w:cstheme="minorHAnsi"/>
        </w:rPr>
        <w:t>70 kJ/mol), though measured rates were lower (</w:t>
      </w:r>
      <w:r w:rsidRPr="00D21711">
        <w:rPr>
          <w:rFonts w:cstheme="minorHAnsi"/>
          <w:i/>
          <w:iCs/>
        </w:rPr>
        <w:t>k</w:t>
      </w:r>
      <w:r w:rsidRPr="00D21711">
        <w:rPr>
          <w:rFonts w:cstheme="minorHAnsi"/>
          <w:vertAlign w:val="subscript"/>
        </w:rPr>
        <w:t>12</w:t>
      </w:r>
      <w:r w:rsidRPr="00D21711">
        <w:rPr>
          <w:rFonts w:cstheme="minorHAnsi"/>
        </w:rPr>
        <w:t xml:space="preserve"> = 250 s</w:t>
      </w:r>
      <w:r w:rsidRPr="00D21711">
        <w:rPr>
          <w:rFonts w:cstheme="minorHAnsi"/>
          <w:vertAlign w:val="superscript"/>
        </w:rPr>
        <w:t>−1</w:t>
      </w:r>
      <w:r w:rsidRPr="00D21711">
        <w:rPr>
          <w:rFonts w:cstheme="minorHAnsi"/>
        </w:rPr>
        <w:t xml:space="preserve"> and </w:t>
      </w:r>
      <w:r w:rsidRPr="00D21711">
        <w:rPr>
          <w:rFonts w:cstheme="minorHAnsi"/>
          <w:i/>
          <w:iCs/>
        </w:rPr>
        <w:t>k</w:t>
      </w:r>
      <w:r w:rsidRPr="00D21711">
        <w:rPr>
          <w:rFonts w:cstheme="minorHAnsi"/>
          <w:vertAlign w:val="subscript"/>
        </w:rPr>
        <w:t>21</w:t>
      </w:r>
      <w:r w:rsidRPr="00D21711">
        <w:rPr>
          <w:rFonts w:cstheme="minorHAnsi"/>
        </w:rPr>
        <w:t xml:space="preserve"> = 135 s</w:t>
      </w:r>
      <w:r w:rsidRPr="00D21711">
        <w:rPr>
          <w:rFonts w:cstheme="minorHAnsi"/>
          <w:vertAlign w:val="superscript"/>
        </w:rPr>
        <w:t>−1</w:t>
      </w:r>
      <w:r w:rsidRPr="00D21711">
        <w:rPr>
          <w:rFonts w:cstheme="minorHAnsi"/>
        </w:rPr>
        <w:t xml:space="preserve"> at 15 °C) </w:t>
      </w:r>
      <w:r w:rsidRPr="001F35EE">
        <w:rPr>
          <w:rFonts w:cstheme="minorHAnsi"/>
        </w:rPr>
        <w:t>(6, 8, 9)</w:t>
      </w:r>
      <w:r w:rsidRPr="00D21711">
        <w:rPr>
          <w:rFonts w:cstheme="minorHAnsi"/>
        </w:rPr>
        <w:t xml:space="preserve">. Extrapolation of </w:t>
      </w:r>
      <w:r w:rsidRPr="00D21711">
        <w:rPr>
          <w:rFonts w:cstheme="minorHAnsi"/>
          <w:i/>
          <w:iCs/>
        </w:rPr>
        <w:t>k</w:t>
      </w:r>
      <w:r w:rsidRPr="00D21711">
        <w:rPr>
          <w:rFonts w:cstheme="minorHAnsi"/>
          <w:vertAlign w:val="subscript"/>
        </w:rPr>
        <w:t>ex</w:t>
      </w:r>
      <w:r w:rsidRPr="00D21711">
        <w:rPr>
          <w:rFonts w:cstheme="minorHAnsi"/>
        </w:rPr>
        <w:t xml:space="preserve"> at 15 °C from our data produces an estimate of 650 ± 30 s</w:t>
      </w:r>
      <w:r w:rsidRPr="00D21711">
        <w:rPr>
          <w:rFonts w:cstheme="minorHAnsi"/>
          <w:vertAlign w:val="superscript"/>
        </w:rPr>
        <w:t>−1</w:t>
      </w:r>
      <w:r w:rsidRPr="00D21711">
        <w:rPr>
          <w:rFonts w:cstheme="minorHAnsi"/>
        </w:rPr>
        <w:t xml:space="preserve"> and activation enthalpy of 50 ± 8 kJ/mol for the global conformational exchange process in Ras tertiary structure. Comparing these values to the exchange rate for state 1−state 2 equilibrium </w:t>
      </w:r>
      <w:r w:rsidRPr="00D21711">
        <w:rPr>
          <w:rFonts w:cstheme="minorHAnsi"/>
          <w:i/>
          <w:iCs/>
        </w:rPr>
        <w:t>k</w:t>
      </w:r>
      <w:r w:rsidRPr="00D21711">
        <w:rPr>
          <w:rFonts w:cstheme="minorHAnsi"/>
          <w:vertAlign w:val="subscript"/>
        </w:rPr>
        <w:t>ex</w:t>
      </w:r>
      <w:r w:rsidRPr="00D21711">
        <w:rPr>
          <w:rFonts w:cstheme="minorHAnsi"/>
        </w:rPr>
        <w:t xml:space="preserve"> = </w:t>
      </w:r>
      <w:r w:rsidRPr="00D21711">
        <w:rPr>
          <w:rFonts w:cstheme="minorHAnsi"/>
          <w:i/>
          <w:iCs/>
        </w:rPr>
        <w:t>k</w:t>
      </w:r>
      <w:r w:rsidRPr="00D21711">
        <w:rPr>
          <w:rFonts w:cstheme="minorHAnsi"/>
          <w:vertAlign w:val="subscript"/>
        </w:rPr>
        <w:t>12</w:t>
      </w:r>
      <w:r w:rsidRPr="00D21711">
        <w:rPr>
          <w:rFonts w:cstheme="minorHAnsi"/>
        </w:rPr>
        <w:t xml:space="preserve"> + </w:t>
      </w:r>
      <w:r w:rsidRPr="00D21711">
        <w:rPr>
          <w:rFonts w:cstheme="minorHAnsi"/>
          <w:i/>
          <w:iCs/>
        </w:rPr>
        <w:t>k</w:t>
      </w:r>
      <w:r w:rsidRPr="00D21711">
        <w:rPr>
          <w:rFonts w:cstheme="minorHAnsi"/>
          <w:vertAlign w:val="subscript"/>
        </w:rPr>
        <w:t>21</w:t>
      </w:r>
      <w:r w:rsidRPr="00D21711">
        <w:rPr>
          <w:rFonts w:cstheme="minorHAnsi"/>
        </w:rPr>
        <w:t xml:space="preserve"> = 385 s</w:t>
      </w:r>
      <w:r w:rsidRPr="00D21711">
        <w:rPr>
          <w:rFonts w:cstheme="minorHAnsi"/>
          <w:vertAlign w:val="superscript"/>
        </w:rPr>
        <w:t>−1</w:t>
      </w:r>
      <w:r w:rsidRPr="00D21711">
        <w:rPr>
          <w:rFonts w:cstheme="minorHAnsi"/>
        </w:rPr>
        <w:t xml:space="preserve"> </w:t>
      </w:r>
      <w:r w:rsidRPr="001F35EE">
        <w:rPr>
          <w:rFonts w:cstheme="minorHAnsi"/>
        </w:rPr>
        <w:t>(8)</w:t>
      </w:r>
      <w:r w:rsidRPr="00D21711">
        <w:rPr>
          <w:rFonts w:cstheme="minorHAnsi"/>
        </w:rPr>
        <w:t xml:space="preserve"> as well as to the rate of the isomerization step in the interaction of Ras with Raf-RBD and their corresponding activation enthalpies, we may hypothesize that all three observations may be related to one conformational exchange process with the observed differences being caused by differing solution conditions. Direct kinetic measurements of the interaction of Ras with nucleotide and effectors coupled with spin relaxation and NMR line shape analysis of </w:t>
      </w:r>
      <w:r w:rsidRPr="00D21711">
        <w:rPr>
          <w:rFonts w:cstheme="minorHAnsi"/>
          <w:vertAlign w:val="superscript"/>
        </w:rPr>
        <w:t>31</w:t>
      </w:r>
      <w:r w:rsidRPr="00D21711">
        <w:rPr>
          <w:rFonts w:cstheme="minorHAnsi"/>
        </w:rPr>
        <w:t xml:space="preserve">P, </w:t>
      </w:r>
      <w:r w:rsidRPr="00D21711">
        <w:rPr>
          <w:rFonts w:cstheme="minorHAnsi"/>
          <w:vertAlign w:val="superscript"/>
        </w:rPr>
        <w:t>15</w:t>
      </w:r>
      <w:r w:rsidRPr="00D21711">
        <w:rPr>
          <w:rFonts w:cstheme="minorHAnsi"/>
        </w:rPr>
        <w:t xml:space="preserve">N, and </w:t>
      </w:r>
      <w:r w:rsidRPr="00D21711">
        <w:rPr>
          <w:rFonts w:cstheme="minorHAnsi"/>
          <w:vertAlign w:val="superscript"/>
        </w:rPr>
        <w:t>13</w:t>
      </w:r>
      <w:r w:rsidRPr="00D21711">
        <w:rPr>
          <w:rFonts w:cstheme="minorHAnsi"/>
        </w:rPr>
        <w:t>C nuclei in Ras structure could verify this hypothesis, and this work is currently in progress.</w:t>
      </w:r>
    </w:p>
    <w:p w14:paraId="10AB0B92" w14:textId="6B12CC25" w:rsidR="00D21711" w:rsidRPr="00D21711" w:rsidRDefault="00D21711" w:rsidP="00D21711">
      <w:pPr>
        <w:rPr>
          <w:rFonts w:cstheme="minorHAnsi"/>
        </w:rPr>
      </w:pPr>
      <w:r w:rsidRPr="00D21711">
        <w:rPr>
          <w:rFonts w:cstheme="minorHAnsi"/>
        </w:rPr>
        <w:t xml:space="preserve">In summary, our </w:t>
      </w:r>
      <w:r w:rsidRPr="00D21711">
        <w:rPr>
          <w:rFonts w:cstheme="minorHAnsi"/>
          <w:vertAlign w:val="superscript"/>
        </w:rPr>
        <w:t>15</w:t>
      </w:r>
      <w:r w:rsidRPr="00D21711">
        <w:rPr>
          <w:rFonts w:cstheme="minorHAnsi"/>
        </w:rPr>
        <w:t xml:space="preserve">N spin relaxation data reveal that the structure of the Ras GTPase catalytic domain is not simply a rigid scaffold to which the nucleotide binding pocket and flexible effector recognition motifs are attached. Our results indicate that the major part of the Ras GTPase catalytic domain is involved in conformational exchange. The global conformational dynamic process may be a major contributor to the documented dynamics of the effector interaction interface as well as the slow isomerization step in Ras−effector interactions. The global conformational exchange process in Ras structure could potentially explain the effect of distant mutations on the biological function of Ras-like GTPases </w:t>
      </w:r>
      <w:r w:rsidRPr="001F35EE">
        <w:rPr>
          <w:rFonts w:cstheme="minorHAnsi"/>
        </w:rPr>
        <w:t>(24)</w:t>
      </w:r>
      <w:r w:rsidRPr="00D21711">
        <w:rPr>
          <w:rFonts w:cstheme="minorHAnsi"/>
        </w:rPr>
        <w:t xml:space="preserve"> via mutation-induced population shifts leading to altered affinities for binding partners of Ras. Global conformational motion could also provide natural means of communication between the nucleotide binding site and a newly defined switch region on the opposite face of the GTPase catalytic domain controlling the orientation of Ras at the membrane and signal output </w:t>
      </w:r>
      <w:r w:rsidRPr="001F35EE">
        <w:rPr>
          <w:rFonts w:cstheme="minorHAnsi"/>
        </w:rPr>
        <w:t>(25)</w:t>
      </w:r>
      <w:r w:rsidRPr="00D21711">
        <w:rPr>
          <w:rFonts w:cstheme="minorHAnsi"/>
        </w:rPr>
        <w:t>.</w:t>
      </w:r>
    </w:p>
    <w:p w14:paraId="0CE7A7D3" w14:textId="77777777" w:rsidR="00D21711" w:rsidRPr="00D21711" w:rsidRDefault="00D21711" w:rsidP="008A4941">
      <w:pPr>
        <w:pStyle w:val="Heading1"/>
      </w:pPr>
      <w:r w:rsidRPr="00D21711">
        <w:t>Supporting Information</w:t>
      </w:r>
    </w:p>
    <w:p w14:paraId="75574756" w14:textId="2BB5A9D2" w:rsidR="00D21711" w:rsidRPr="00D21711" w:rsidRDefault="00D21711" w:rsidP="00D21711">
      <w:pPr>
        <w:rPr>
          <w:rFonts w:cstheme="minorHAnsi"/>
        </w:rPr>
      </w:pPr>
      <w:r w:rsidRPr="00D21711">
        <w:rPr>
          <w:rFonts w:cstheme="minorHAnsi"/>
        </w:rPr>
        <w:t xml:space="preserve">Details of sample preparation, NMR experiments, and data analysis. This material is available free of charge via the Internet at </w:t>
      </w:r>
      <w:r w:rsidRPr="001F35EE">
        <w:rPr>
          <w:rFonts w:cstheme="minorHAnsi"/>
        </w:rPr>
        <w:t>http://pubs.acs.org</w:t>
      </w:r>
      <w:r w:rsidRPr="00D21711">
        <w:rPr>
          <w:rFonts w:cstheme="minorHAnsi"/>
        </w:rPr>
        <w:t>.</w:t>
      </w:r>
    </w:p>
    <w:p w14:paraId="3058A707" w14:textId="77777777" w:rsidR="00D21711" w:rsidRPr="00D21711" w:rsidRDefault="00D21711" w:rsidP="00A11C91">
      <w:pPr>
        <w:pStyle w:val="Heading1"/>
      </w:pPr>
      <w:r w:rsidRPr="00D21711">
        <w:t xml:space="preserve">Terms &amp; Conditions </w:t>
      </w:r>
    </w:p>
    <w:p w14:paraId="5B5DD3BB" w14:textId="4537EE8B" w:rsidR="00D21711" w:rsidRPr="002630A4" w:rsidRDefault="00D21711" w:rsidP="00CC11B2">
      <w:pPr>
        <w:rPr>
          <w:rFonts w:cstheme="minorHAnsi"/>
        </w:rPr>
      </w:pPr>
      <w:r w:rsidRPr="00D21711">
        <w:rPr>
          <w:rFonts w:cstheme="minorHAnsi"/>
        </w:rPr>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D21711">
        <w:rPr>
          <w:rFonts w:cstheme="minorHAnsi"/>
        </w:rPr>
        <w:t>RightsLink</w:t>
      </w:r>
      <w:proofErr w:type="spellEnd"/>
      <w:r w:rsidRPr="00D21711">
        <w:rPr>
          <w:rFonts w:cstheme="minorHAnsi"/>
        </w:rPr>
        <w:t xml:space="preserve"> permission system: </w:t>
      </w:r>
      <w:r w:rsidRPr="001F35EE">
        <w:rPr>
          <w:rFonts w:cstheme="minorHAnsi"/>
        </w:rPr>
        <w:t>http://0-pubs-acs-org.libus.csd.mu.edu/page/copyright/permissions.html</w:t>
      </w:r>
      <w:r w:rsidRPr="00D21711">
        <w:rPr>
          <w:rFonts w:cstheme="minorHAnsi"/>
        </w:rPr>
        <w:t>.</w:t>
      </w:r>
    </w:p>
    <w:p w14:paraId="399090AA" w14:textId="77777777" w:rsidR="00D21711" w:rsidRPr="00D21711" w:rsidRDefault="00D21711" w:rsidP="002630A4">
      <w:pPr>
        <w:pStyle w:val="Heading1"/>
      </w:pPr>
      <w:r w:rsidRPr="00D21711">
        <w:t>Acknowledgment</w:t>
      </w:r>
    </w:p>
    <w:p w14:paraId="7C3DECEC" w14:textId="77777777" w:rsidR="00D21711" w:rsidRPr="00D21711" w:rsidRDefault="00D21711" w:rsidP="00D21711">
      <w:pPr>
        <w:rPr>
          <w:rFonts w:cstheme="minorHAnsi"/>
        </w:rPr>
      </w:pPr>
      <w:r w:rsidRPr="00D21711">
        <w:rPr>
          <w:rFonts w:cstheme="minorHAnsi"/>
        </w:rPr>
        <w:t>We thank Dr. Brian Volkman for critical reading of the manuscript.</w:t>
      </w:r>
    </w:p>
    <w:p w14:paraId="6EB70BD9" w14:textId="77777777" w:rsidR="00D21711" w:rsidRPr="00D21711" w:rsidRDefault="00D21711" w:rsidP="0084416B">
      <w:pPr>
        <w:pStyle w:val="Heading1"/>
      </w:pPr>
      <w:r w:rsidRPr="00D21711">
        <w:t>References</w:t>
      </w:r>
    </w:p>
    <w:p w14:paraId="29C0AA07" w14:textId="7F6DB40D" w:rsidR="00CC7599" w:rsidRPr="00CC7599" w:rsidRDefault="00CC7599" w:rsidP="00CC7599">
      <w:pPr>
        <w:pStyle w:val="ListParagraph"/>
        <w:numPr>
          <w:ilvl w:val="0"/>
          <w:numId w:val="7"/>
        </w:numPr>
        <w:rPr>
          <w:rFonts w:cstheme="minorHAnsi"/>
        </w:rPr>
      </w:pPr>
      <w:proofErr w:type="spellStart"/>
      <w:r w:rsidRPr="00CC7599">
        <w:rPr>
          <w:rFonts w:cstheme="minorHAnsi"/>
        </w:rPr>
        <w:t>Barbacid</w:t>
      </w:r>
      <w:proofErr w:type="spellEnd"/>
      <w:r w:rsidRPr="00CC7599">
        <w:rPr>
          <w:rFonts w:cstheme="minorHAnsi"/>
        </w:rPr>
        <w:t>, M.</w:t>
      </w:r>
      <w:r w:rsidR="00D66883">
        <w:rPr>
          <w:rFonts w:cstheme="minorHAnsi"/>
        </w:rPr>
        <w:t xml:space="preserve"> </w:t>
      </w:r>
      <w:r w:rsidRPr="00CC7599">
        <w:rPr>
          <w:rFonts w:cstheme="minorHAnsi"/>
        </w:rPr>
        <w:t xml:space="preserve">1987 </w:t>
      </w:r>
      <w:proofErr w:type="spellStart"/>
      <w:r w:rsidRPr="00CC11B2">
        <w:rPr>
          <w:rFonts w:cstheme="minorHAnsi"/>
          <w:i/>
          <w:iCs/>
        </w:rPr>
        <w:t>Annu</w:t>
      </w:r>
      <w:proofErr w:type="spellEnd"/>
      <w:r w:rsidRPr="00CC11B2">
        <w:rPr>
          <w:rFonts w:cstheme="minorHAnsi"/>
          <w:i/>
          <w:iCs/>
        </w:rPr>
        <w:t>. Rev. Biochem</w:t>
      </w:r>
      <w:r w:rsidRPr="00CC7599">
        <w:rPr>
          <w:rFonts w:cstheme="minorHAnsi"/>
        </w:rPr>
        <w:t>. 56 779 827</w:t>
      </w:r>
    </w:p>
    <w:p w14:paraId="5F479CD7" w14:textId="3D0B8EAF" w:rsidR="00CC7599" w:rsidRPr="00CC7599" w:rsidRDefault="00CC7599" w:rsidP="00CC7599">
      <w:pPr>
        <w:pStyle w:val="ListParagraph"/>
        <w:numPr>
          <w:ilvl w:val="0"/>
          <w:numId w:val="7"/>
        </w:numPr>
        <w:rPr>
          <w:rFonts w:cstheme="minorHAnsi"/>
        </w:rPr>
      </w:pPr>
      <w:r w:rsidRPr="00CC7599">
        <w:rPr>
          <w:rFonts w:cstheme="minorHAnsi"/>
        </w:rPr>
        <w:t>Herrmann, C.</w:t>
      </w:r>
      <w:r w:rsidR="00D66883">
        <w:rPr>
          <w:rFonts w:cstheme="minorHAnsi"/>
        </w:rPr>
        <w:t xml:space="preserve"> </w:t>
      </w:r>
      <w:r w:rsidRPr="00CC7599">
        <w:rPr>
          <w:rFonts w:cstheme="minorHAnsi"/>
        </w:rPr>
        <w:t xml:space="preserve">2003 </w:t>
      </w:r>
      <w:proofErr w:type="spellStart"/>
      <w:r w:rsidRPr="00CC11B2">
        <w:rPr>
          <w:rFonts w:cstheme="minorHAnsi"/>
          <w:i/>
          <w:iCs/>
        </w:rPr>
        <w:t>Curr</w:t>
      </w:r>
      <w:proofErr w:type="spellEnd"/>
      <w:r w:rsidRPr="00CC11B2">
        <w:rPr>
          <w:rFonts w:cstheme="minorHAnsi"/>
          <w:i/>
          <w:iCs/>
        </w:rPr>
        <w:t>. Opin. Struct. Biol</w:t>
      </w:r>
      <w:r w:rsidRPr="00CC7599">
        <w:rPr>
          <w:rFonts w:cstheme="minorHAnsi"/>
        </w:rPr>
        <w:t>. 13 122 129</w:t>
      </w:r>
    </w:p>
    <w:p w14:paraId="5958DD30" w14:textId="5ED8C507" w:rsidR="00CC7599" w:rsidRPr="00CC7599" w:rsidRDefault="00CC7599" w:rsidP="00CC7599">
      <w:pPr>
        <w:pStyle w:val="ListParagraph"/>
        <w:numPr>
          <w:ilvl w:val="0"/>
          <w:numId w:val="7"/>
        </w:numPr>
        <w:rPr>
          <w:rFonts w:cstheme="minorHAnsi"/>
        </w:rPr>
      </w:pPr>
      <w:r w:rsidRPr="00CC7599">
        <w:rPr>
          <w:rFonts w:cstheme="minorHAnsi"/>
        </w:rPr>
        <w:t xml:space="preserve">Takai, Y., Sasaki, T., and </w:t>
      </w:r>
      <w:proofErr w:type="spellStart"/>
      <w:r w:rsidRPr="00CC7599">
        <w:rPr>
          <w:rFonts w:cstheme="minorHAnsi"/>
        </w:rPr>
        <w:t>Matozaki</w:t>
      </w:r>
      <w:proofErr w:type="spellEnd"/>
      <w:r w:rsidRPr="00CC7599">
        <w:rPr>
          <w:rFonts w:cstheme="minorHAnsi"/>
        </w:rPr>
        <w:t>, T.</w:t>
      </w:r>
      <w:r w:rsidR="00D66883">
        <w:rPr>
          <w:rFonts w:cstheme="minorHAnsi"/>
        </w:rPr>
        <w:t xml:space="preserve"> </w:t>
      </w:r>
      <w:r w:rsidRPr="00CC7599">
        <w:rPr>
          <w:rFonts w:cstheme="minorHAnsi"/>
        </w:rPr>
        <w:t xml:space="preserve">2001 </w:t>
      </w:r>
      <w:r w:rsidRPr="00CC11B2">
        <w:rPr>
          <w:rFonts w:cstheme="minorHAnsi"/>
          <w:i/>
          <w:iCs/>
        </w:rPr>
        <w:t>Physiol. Rev</w:t>
      </w:r>
      <w:r w:rsidRPr="00CC7599">
        <w:rPr>
          <w:rFonts w:cstheme="minorHAnsi"/>
        </w:rPr>
        <w:t>. 81 153 208</w:t>
      </w:r>
    </w:p>
    <w:p w14:paraId="412A68A8" w14:textId="622FCD03" w:rsidR="00CC7599" w:rsidRPr="00CC7599" w:rsidRDefault="00CC7599" w:rsidP="00CC7599">
      <w:pPr>
        <w:pStyle w:val="ListParagraph"/>
        <w:numPr>
          <w:ilvl w:val="0"/>
          <w:numId w:val="7"/>
        </w:numPr>
        <w:rPr>
          <w:rFonts w:cstheme="minorHAnsi"/>
        </w:rPr>
      </w:pPr>
      <w:r w:rsidRPr="00CC7599">
        <w:rPr>
          <w:rFonts w:cstheme="minorHAnsi"/>
        </w:rPr>
        <w:t xml:space="preserve">Vetter, I. R., and </w:t>
      </w:r>
      <w:proofErr w:type="spellStart"/>
      <w:r w:rsidRPr="00CC7599">
        <w:rPr>
          <w:rFonts w:cstheme="minorHAnsi"/>
        </w:rPr>
        <w:t>Wittinghofer</w:t>
      </w:r>
      <w:proofErr w:type="spellEnd"/>
      <w:r w:rsidRPr="00CC7599">
        <w:rPr>
          <w:rFonts w:cstheme="minorHAnsi"/>
        </w:rPr>
        <w:t>, A.</w:t>
      </w:r>
      <w:r w:rsidR="00D66883">
        <w:rPr>
          <w:rFonts w:cstheme="minorHAnsi"/>
        </w:rPr>
        <w:t xml:space="preserve"> </w:t>
      </w:r>
      <w:r w:rsidRPr="00CC7599">
        <w:rPr>
          <w:rFonts w:cstheme="minorHAnsi"/>
        </w:rPr>
        <w:t xml:space="preserve">2001 </w:t>
      </w:r>
      <w:r w:rsidRPr="00CC11B2">
        <w:rPr>
          <w:rFonts w:cstheme="minorHAnsi"/>
          <w:i/>
          <w:iCs/>
        </w:rPr>
        <w:t>Science</w:t>
      </w:r>
      <w:r w:rsidRPr="00CC7599">
        <w:rPr>
          <w:rFonts w:cstheme="minorHAnsi"/>
        </w:rPr>
        <w:t xml:space="preserve"> 294 1299 1304</w:t>
      </w:r>
    </w:p>
    <w:p w14:paraId="12FDD64B" w14:textId="6DC60EB9" w:rsidR="00CC7599" w:rsidRPr="00CC7599" w:rsidRDefault="00CC7599" w:rsidP="00CC7599">
      <w:pPr>
        <w:pStyle w:val="ListParagraph"/>
        <w:numPr>
          <w:ilvl w:val="0"/>
          <w:numId w:val="7"/>
        </w:numPr>
        <w:rPr>
          <w:rFonts w:cstheme="minorHAnsi"/>
        </w:rPr>
      </w:pPr>
      <w:r w:rsidRPr="00CC7599">
        <w:rPr>
          <w:rFonts w:cstheme="minorHAnsi"/>
        </w:rPr>
        <w:t>Geyer, M., Schweins, T., Herrmann, C., Prisner, T., Wittinghofer, A., and Kalbitzer, H. R.</w:t>
      </w:r>
      <w:r w:rsidR="00D66883">
        <w:rPr>
          <w:rFonts w:cstheme="minorHAnsi"/>
        </w:rPr>
        <w:t xml:space="preserve"> </w:t>
      </w:r>
      <w:r w:rsidRPr="00CC7599">
        <w:rPr>
          <w:rFonts w:cstheme="minorHAnsi"/>
        </w:rPr>
        <w:t xml:space="preserve">1996 </w:t>
      </w:r>
      <w:r w:rsidRPr="00CC11B2">
        <w:rPr>
          <w:rFonts w:cstheme="minorHAnsi"/>
          <w:i/>
          <w:iCs/>
        </w:rPr>
        <w:t>Biochemistry</w:t>
      </w:r>
      <w:r w:rsidRPr="00CC7599">
        <w:rPr>
          <w:rFonts w:cstheme="minorHAnsi"/>
        </w:rPr>
        <w:t xml:space="preserve"> 35 10308 10320</w:t>
      </w:r>
    </w:p>
    <w:p w14:paraId="2F12A5E2" w14:textId="6FB42A42" w:rsidR="00CC7599" w:rsidRPr="00CC7599" w:rsidRDefault="00CC7599" w:rsidP="00CC7599">
      <w:pPr>
        <w:pStyle w:val="ListParagraph"/>
        <w:numPr>
          <w:ilvl w:val="0"/>
          <w:numId w:val="7"/>
        </w:numPr>
        <w:rPr>
          <w:rFonts w:cstheme="minorHAnsi"/>
        </w:rPr>
      </w:pPr>
      <w:r w:rsidRPr="00CC7599">
        <w:rPr>
          <w:rFonts w:cstheme="minorHAnsi"/>
        </w:rPr>
        <w:t xml:space="preserve">Spoerner, M., Herrmann, C., Vetter, I. R., Kalbitzer, H. R., and </w:t>
      </w:r>
      <w:proofErr w:type="spellStart"/>
      <w:r w:rsidRPr="00CC7599">
        <w:rPr>
          <w:rFonts w:cstheme="minorHAnsi"/>
        </w:rPr>
        <w:t>Wittinghofer</w:t>
      </w:r>
      <w:proofErr w:type="spellEnd"/>
      <w:r w:rsidRPr="00CC7599">
        <w:rPr>
          <w:rFonts w:cstheme="minorHAnsi"/>
        </w:rPr>
        <w:t>, A.</w:t>
      </w:r>
      <w:r w:rsidR="00D66883">
        <w:rPr>
          <w:rFonts w:cstheme="minorHAnsi"/>
        </w:rPr>
        <w:t xml:space="preserve"> </w:t>
      </w:r>
      <w:r w:rsidRPr="00CC7599">
        <w:rPr>
          <w:rFonts w:cstheme="minorHAnsi"/>
        </w:rPr>
        <w:t xml:space="preserve">2001 </w:t>
      </w:r>
      <w:r w:rsidRPr="00CC11B2">
        <w:rPr>
          <w:rFonts w:cstheme="minorHAnsi"/>
          <w:i/>
          <w:iCs/>
        </w:rPr>
        <w:t>Proc. Natl. Acad. Sci. U.S.A.</w:t>
      </w:r>
      <w:r w:rsidRPr="00CC7599">
        <w:rPr>
          <w:rFonts w:cstheme="minorHAnsi"/>
        </w:rPr>
        <w:t xml:space="preserve"> 98 4944 4949</w:t>
      </w:r>
    </w:p>
    <w:p w14:paraId="79729023" w14:textId="220D34ED" w:rsidR="00CC7599" w:rsidRPr="00CC7599" w:rsidRDefault="00CC7599" w:rsidP="00CC7599">
      <w:pPr>
        <w:pStyle w:val="ListParagraph"/>
        <w:numPr>
          <w:ilvl w:val="0"/>
          <w:numId w:val="7"/>
        </w:numPr>
        <w:rPr>
          <w:rFonts w:cstheme="minorHAnsi"/>
        </w:rPr>
      </w:pPr>
      <w:r w:rsidRPr="00CC7599">
        <w:rPr>
          <w:rFonts w:cstheme="minorHAnsi"/>
        </w:rPr>
        <w:t>Spoerner, M., Wittinghofer, A., and Kalbitzer, H. R.</w:t>
      </w:r>
      <w:r w:rsidR="00D66883">
        <w:rPr>
          <w:rFonts w:cstheme="minorHAnsi"/>
        </w:rPr>
        <w:t xml:space="preserve"> </w:t>
      </w:r>
      <w:r w:rsidRPr="00CC7599">
        <w:rPr>
          <w:rFonts w:cstheme="minorHAnsi"/>
        </w:rPr>
        <w:t xml:space="preserve">2004 </w:t>
      </w:r>
      <w:r w:rsidRPr="00CC11B2">
        <w:rPr>
          <w:rFonts w:cstheme="minorHAnsi"/>
          <w:i/>
          <w:iCs/>
        </w:rPr>
        <w:t>FEBS Lett</w:t>
      </w:r>
      <w:r w:rsidRPr="00CC7599">
        <w:rPr>
          <w:rFonts w:cstheme="minorHAnsi"/>
        </w:rPr>
        <w:t>. 578 305 310</w:t>
      </w:r>
    </w:p>
    <w:p w14:paraId="3B108208" w14:textId="7D1176F3" w:rsidR="00CC7599" w:rsidRPr="00CC7599" w:rsidRDefault="00CC7599" w:rsidP="00CC7599">
      <w:pPr>
        <w:pStyle w:val="ListParagraph"/>
        <w:numPr>
          <w:ilvl w:val="0"/>
          <w:numId w:val="7"/>
        </w:numPr>
        <w:rPr>
          <w:rFonts w:cstheme="minorHAnsi"/>
        </w:rPr>
      </w:pPr>
      <w:r w:rsidRPr="00CC7599">
        <w:rPr>
          <w:rFonts w:cstheme="minorHAnsi"/>
        </w:rPr>
        <w:t>Spoerner, M., Nuehs, A., Ganser, P., Herrmann, C., Wittinghofer, A., and Kalbitzer, H. R.</w:t>
      </w:r>
      <w:r w:rsidR="00D66883">
        <w:rPr>
          <w:rFonts w:cstheme="minorHAnsi"/>
        </w:rPr>
        <w:t xml:space="preserve"> </w:t>
      </w:r>
      <w:r w:rsidRPr="00CC7599">
        <w:rPr>
          <w:rFonts w:cstheme="minorHAnsi"/>
        </w:rPr>
        <w:t xml:space="preserve">2005 </w:t>
      </w:r>
      <w:r w:rsidRPr="00CC11B2">
        <w:rPr>
          <w:rFonts w:cstheme="minorHAnsi"/>
          <w:i/>
          <w:iCs/>
        </w:rPr>
        <w:t>Biochemistry</w:t>
      </w:r>
      <w:r w:rsidRPr="00CC7599">
        <w:rPr>
          <w:rFonts w:cstheme="minorHAnsi"/>
        </w:rPr>
        <w:t xml:space="preserve"> 44 2225 2236 </w:t>
      </w:r>
    </w:p>
    <w:p w14:paraId="0359355E" w14:textId="66A257DC" w:rsidR="00CC7599" w:rsidRPr="00CC7599" w:rsidRDefault="00CC7599" w:rsidP="00CC7599">
      <w:pPr>
        <w:pStyle w:val="ListParagraph"/>
        <w:numPr>
          <w:ilvl w:val="0"/>
          <w:numId w:val="7"/>
        </w:numPr>
        <w:rPr>
          <w:rFonts w:cstheme="minorHAnsi"/>
        </w:rPr>
      </w:pPr>
      <w:r w:rsidRPr="00CC7599">
        <w:rPr>
          <w:rFonts w:cstheme="minorHAnsi"/>
        </w:rPr>
        <w:t>Spoerner, M., Nuehs, A., Herrmann, C., Steiner, G., and Kalbitzer, H. R.</w:t>
      </w:r>
      <w:r w:rsidR="00D66883">
        <w:rPr>
          <w:rFonts w:cstheme="minorHAnsi"/>
        </w:rPr>
        <w:t xml:space="preserve"> </w:t>
      </w:r>
      <w:r w:rsidRPr="00CC7599">
        <w:rPr>
          <w:rFonts w:cstheme="minorHAnsi"/>
        </w:rPr>
        <w:t xml:space="preserve">2007 </w:t>
      </w:r>
      <w:r w:rsidRPr="00CC11B2">
        <w:rPr>
          <w:rFonts w:cstheme="minorHAnsi"/>
          <w:i/>
          <w:iCs/>
        </w:rPr>
        <w:t>FEBS J.</w:t>
      </w:r>
      <w:r w:rsidRPr="00CC7599">
        <w:rPr>
          <w:rFonts w:cstheme="minorHAnsi"/>
        </w:rPr>
        <w:t xml:space="preserve"> 274 1419 1433</w:t>
      </w:r>
    </w:p>
    <w:p w14:paraId="1060FD11" w14:textId="6C64807E" w:rsidR="00CC7599" w:rsidRPr="00CC7599" w:rsidRDefault="00CC7599" w:rsidP="00CC7599">
      <w:pPr>
        <w:pStyle w:val="ListParagraph"/>
        <w:numPr>
          <w:ilvl w:val="0"/>
          <w:numId w:val="7"/>
        </w:numPr>
        <w:rPr>
          <w:rFonts w:cstheme="minorHAnsi"/>
        </w:rPr>
      </w:pPr>
      <w:r w:rsidRPr="00CC7599">
        <w:rPr>
          <w:rFonts w:cstheme="minorHAnsi"/>
        </w:rPr>
        <w:t>Liao, J. L., Shima, F., Araki, M., Ye, M., Muraoka, S., Sugimoto, T., Kawamura, M., Yamamoto, N., Tamura, A., and Kataoka, T.</w:t>
      </w:r>
      <w:r w:rsidR="00D66883">
        <w:rPr>
          <w:rFonts w:cstheme="minorHAnsi"/>
        </w:rPr>
        <w:t xml:space="preserve"> </w:t>
      </w:r>
      <w:r w:rsidRPr="00CC7599">
        <w:rPr>
          <w:rFonts w:cstheme="minorHAnsi"/>
        </w:rPr>
        <w:t xml:space="preserve">2008 </w:t>
      </w:r>
      <w:proofErr w:type="spellStart"/>
      <w:r w:rsidRPr="00CC11B2">
        <w:rPr>
          <w:rFonts w:cstheme="minorHAnsi"/>
          <w:i/>
          <w:iCs/>
        </w:rPr>
        <w:t>Biochem</w:t>
      </w:r>
      <w:proofErr w:type="spellEnd"/>
      <w:r w:rsidRPr="00CC11B2">
        <w:rPr>
          <w:rFonts w:cstheme="minorHAnsi"/>
          <w:i/>
          <w:iCs/>
        </w:rPr>
        <w:t>. Biophys. Res. Commun</w:t>
      </w:r>
      <w:r w:rsidRPr="00CC7599">
        <w:rPr>
          <w:rFonts w:cstheme="minorHAnsi"/>
        </w:rPr>
        <w:t>. 369 327 332</w:t>
      </w:r>
    </w:p>
    <w:p w14:paraId="73D92534" w14:textId="63270E82" w:rsidR="00CC7599" w:rsidRPr="00CC7599" w:rsidRDefault="00CC7599" w:rsidP="00CC7599">
      <w:pPr>
        <w:pStyle w:val="ListParagraph"/>
        <w:numPr>
          <w:ilvl w:val="0"/>
          <w:numId w:val="7"/>
        </w:numPr>
        <w:rPr>
          <w:rFonts w:cstheme="minorHAnsi"/>
        </w:rPr>
      </w:pPr>
      <w:r w:rsidRPr="00CC7599">
        <w:rPr>
          <w:rFonts w:cstheme="minorHAnsi"/>
        </w:rPr>
        <w:t>Palmer, A. G.</w:t>
      </w:r>
      <w:r w:rsidR="00D66883">
        <w:rPr>
          <w:rFonts w:cstheme="minorHAnsi"/>
        </w:rPr>
        <w:t xml:space="preserve"> </w:t>
      </w:r>
      <w:r w:rsidRPr="00CC7599">
        <w:rPr>
          <w:rFonts w:cstheme="minorHAnsi"/>
        </w:rPr>
        <w:t xml:space="preserve">2004 </w:t>
      </w:r>
      <w:r w:rsidRPr="00CC11B2">
        <w:rPr>
          <w:rFonts w:cstheme="minorHAnsi"/>
          <w:i/>
          <w:iCs/>
        </w:rPr>
        <w:t>Chem. Rev</w:t>
      </w:r>
      <w:r w:rsidRPr="00CC7599">
        <w:rPr>
          <w:rFonts w:cstheme="minorHAnsi"/>
        </w:rPr>
        <w:t>. 104 3623 3640</w:t>
      </w:r>
    </w:p>
    <w:p w14:paraId="6C752649" w14:textId="1D8DC764" w:rsidR="00CC7599" w:rsidRPr="00CC7599" w:rsidRDefault="00CC7599" w:rsidP="00CC7599">
      <w:pPr>
        <w:pStyle w:val="ListParagraph"/>
        <w:numPr>
          <w:ilvl w:val="0"/>
          <w:numId w:val="7"/>
        </w:numPr>
        <w:rPr>
          <w:rFonts w:cstheme="minorHAnsi"/>
        </w:rPr>
      </w:pPr>
      <w:r w:rsidRPr="00CC7599">
        <w:rPr>
          <w:rFonts w:cstheme="minorHAnsi"/>
        </w:rPr>
        <w:t>Mittermaier, A., and Kay, L. E.</w:t>
      </w:r>
      <w:r w:rsidR="00D66883">
        <w:rPr>
          <w:rFonts w:cstheme="minorHAnsi"/>
        </w:rPr>
        <w:t xml:space="preserve"> </w:t>
      </w:r>
      <w:r w:rsidRPr="00CC7599">
        <w:rPr>
          <w:rFonts w:cstheme="minorHAnsi"/>
        </w:rPr>
        <w:t xml:space="preserve">2006 </w:t>
      </w:r>
      <w:r w:rsidRPr="00CC11B2">
        <w:rPr>
          <w:rFonts w:cstheme="minorHAnsi"/>
          <w:i/>
          <w:iCs/>
        </w:rPr>
        <w:t>Science</w:t>
      </w:r>
      <w:r w:rsidRPr="00CC7599">
        <w:rPr>
          <w:rFonts w:cstheme="minorHAnsi"/>
        </w:rPr>
        <w:t xml:space="preserve"> 312 224 228</w:t>
      </w:r>
    </w:p>
    <w:p w14:paraId="654ABC06" w14:textId="4C275FA9" w:rsidR="00CC7599" w:rsidRPr="00CC7599" w:rsidRDefault="00CC7599" w:rsidP="00CC7599">
      <w:pPr>
        <w:pStyle w:val="ListParagraph"/>
        <w:numPr>
          <w:ilvl w:val="0"/>
          <w:numId w:val="7"/>
        </w:numPr>
        <w:rPr>
          <w:rFonts w:cstheme="minorHAnsi"/>
        </w:rPr>
      </w:pPr>
      <w:r w:rsidRPr="00CC7599">
        <w:rPr>
          <w:rFonts w:cstheme="minorHAnsi"/>
        </w:rPr>
        <w:t>Kay, L. E.</w:t>
      </w:r>
      <w:r w:rsidR="00D66883">
        <w:rPr>
          <w:rFonts w:cstheme="minorHAnsi"/>
        </w:rPr>
        <w:t xml:space="preserve"> </w:t>
      </w:r>
      <w:r w:rsidRPr="00CC7599">
        <w:rPr>
          <w:rFonts w:cstheme="minorHAnsi"/>
        </w:rPr>
        <w:t xml:space="preserve">2005 </w:t>
      </w:r>
      <w:r w:rsidRPr="00CC11B2">
        <w:rPr>
          <w:rFonts w:cstheme="minorHAnsi"/>
          <w:i/>
          <w:iCs/>
        </w:rPr>
        <w:t>J. Magn. Reson</w:t>
      </w:r>
      <w:r w:rsidRPr="00CC7599">
        <w:rPr>
          <w:rFonts w:cstheme="minorHAnsi"/>
        </w:rPr>
        <w:t>. 173 193 207</w:t>
      </w:r>
    </w:p>
    <w:p w14:paraId="7F1C159B" w14:textId="01F5C230" w:rsidR="00CC7599" w:rsidRPr="00CC7599" w:rsidRDefault="00CC7599" w:rsidP="00CC7599">
      <w:pPr>
        <w:pStyle w:val="ListParagraph"/>
        <w:numPr>
          <w:ilvl w:val="0"/>
          <w:numId w:val="7"/>
        </w:numPr>
        <w:rPr>
          <w:rFonts w:cstheme="minorHAnsi"/>
        </w:rPr>
      </w:pPr>
      <w:r w:rsidRPr="00CC7599">
        <w:rPr>
          <w:rFonts w:cstheme="minorHAnsi"/>
        </w:rPr>
        <w:t>Ito, Y., Yamasaki, K., Iwahara, J., Terada, T., Kamiya, A., Shirouzu, M., Muto, Y., Kawai, G., Yokoyama, S., Laue, E. D., Walchli, M., Shibata, T., Nishimura, S., and Miyazawa, T.</w:t>
      </w:r>
      <w:r w:rsidR="00D66883">
        <w:rPr>
          <w:rFonts w:cstheme="minorHAnsi"/>
        </w:rPr>
        <w:t xml:space="preserve"> </w:t>
      </w:r>
      <w:r w:rsidRPr="00CC7599">
        <w:rPr>
          <w:rFonts w:cstheme="minorHAnsi"/>
        </w:rPr>
        <w:t xml:space="preserve">1997 </w:t>
      </w:r>
      <w:r w:rsidRPr="00CC11B2">
        <w:rPr>
          <w:rFonts w:cstheme="minorHAnsi"/>
          <w:i/>
          <w:iCs/>
        </w:rPr>
        <w:t>Biochemistry</w:t>
      </w:r>
      <w:r w:rsidRPr="00CC7599">
        <w:rPr>
          <w:rFonts w:cstheme="minorHAnsi"/>
        </w:rPr>
        <w:t xml:space="preserve"> 36 9109 9119</w:t>
      </w:r>
    </w:p>
    <w:p w14:paraId="7375DCEF" w14:textId="2351534F" w:rsidR="00CC7599" w:rsidRPr="00CC7599" w:rsidRDefault="00CC7599" w:rsidP="00CC7599">
      <w:pPr>
        <w:pStyle w:val="ListParagraph"/>
        <w:numPr>
          <w:ilvl w:val="0"/>
          <w:numId w:val="7"/>
        </w:numPr>
        <w:rPr>
          <w:rFonts w:cstheme="minorHAnsi"/>
        </w:rPr>
      </w:pPr>
      <w:r w:rsidRPr="00CC7599">
        <w:rPr>
          <w:rFonts w:cstheme="minorHAnsi"/>
        </w:rPr>
        <w:t>Kraulis, P. J., Domaille, P. J., Campbell-Burk, S. L., Van Aken, T., and Laue, E. D.</w:t>
      </w:r>
      <w:r w:rsidR="00D66883">
        <w:rPr>
          <w:rFonts w:cstheme="minorHAnsi"/>
        </w:rPr>
        <w:t xml:space="preserve"> </w:t>
      </w:r>
      <w:r w:rsidRPr="00CC7599">
        <w:rPr>
          <w:rFonts w:cstheme="minorHAnsi"/>
        </w:rPr>
        <w:t xml:space="preserve">1994 </w:t>
      </w:r>
      <w:r w:rsidRPr="00CC11B2">
        <w:rPr>
          <w:rFonts w:cstheme="minorHAnsi"/>
          <w:i/>
          <w:iCs/>
        </w:rPr>
        <w:t>Biochemistry</w:t>
      </w:r>
      <w:r w:rsidRPr="00CC7599">
        <w:rPr>
          <w:rFonts w:cstheme="minorHAnsi"/>
        </w:rPr>
        <w:t xml:space="preserve"> 33 3515 3531</w:t>
      </w:r>
    </w:p>
    <w:p w14:paraId="0BA99FF5" w14:textId="0407338D" w:rsidR="00CC7599" w:rsidRPr="00CC7599" w:rsidRDefault="00CC7599" w:rsidP="00CC7599">
      <w:pPr>
        <w:pStyle w:val="ListParagraph"/>
        <w:numPr>
          <w:ilvl w:val="0"/>
          <w:numId w:val="7"/>
        </w:numPr>
        <w:rPr>
          <w:rFonts w:cstheme="minorHAnsi"/>
        </w:rPr>
      </w:pPr>
      <w:r w:rsidRPr="00CC7599">
        <w:rPr>
          <w:rFonts w:cstheme="minorHAnsi"/>
        </w:rPr>
        <w:t>Thapar, R., Williams, J. G., and Campbell, S. L.</w:t>
      </w:r>
      <w:r w:rsidR="00D66883">
        <w:rPr>
          <w:rFonts w:cstheme="minorHAnsi"/>
        </w:rPr>
        <w:t xml:space="preserve"> </w:t>
      </w:r>
      <w:r w:rsidRPr="00CC7599">
        <w:rPr>
          <w:rFonts w:cstheme="minorHAnsi"/>
        </w:rPr>
        <w:t xml:space="preserve">2004 </w:t>
      </w:r>
      <w:r w:rsidRPr="00CC11B2">
        <w:rPr>
          <w:rFonts w:cstheme="minorHAnsi"/>
          <w:i/>
          <w:iCs/>
        </w:rPr>
        <w:t>J. Mol. Biol</w:t>
      </w:r>
      <w:r w:rsidRPr="00CC7599">
        <w:rPr>
          <w:rFonts w:cstheme="minorHAnsi"/>
        </w:rPr>
        <w:t xml:space="preserve">. 343 1391 </w:t>
      </w:r>
    </w:p>
    <w:p w14:paraId="056A3979" w14:textId="34A0486C" w:rsidR="00CC7599" w:rsidRPr="00CC7599" w:rsidRDefault="00CC7599" w:rsidP="00CC7599">
      <w:pPr>
        <w:pStyle w:val="ListParagraph"/>
        <w:numPr>
          <w:ilvl w:val="0"/>
          <w:numId w:val="7"/>
        </w:numPr>
        <w:rPr>
          <w:rFonts w:cstheme="minorHAnsi"/>
        </w:rPr>
      </w:pPr>
      <w:r w:rsidRPr="00CC7599">
        <w:rPr>
          <w:rFonts w:cstheme="minorHAnsi"/>
        </w:rPr>
        <w:t>Loria, J. P., Rance, M., and Palmer, A. G.</w:t>
      </w:r>
      <w:r w:rsidR="00D66883">
        <w:rPr>
          <w:rFonts w:cstheme="minorHAnsi"/>
        </w:rPr>
        <w:t xml:space="preserve"> </w:t>
      </w:r>
      <w:r w:rsidRPr="00CC7599">
        <w:rPr>
          <w:rFonts w:cstheme="minorHAnsi"/>
        </w:rPr>
        <w:t xml:space="preserve">1999 </w:t>
      </w:r>
      <w:r w:rsidRPr="00CC11B2">
        <w:rPr>
          <w:rFonts w:cstheme="minorHAnsi"/>
          <w:i/>
          <w:iCs/>
        </w:rPr>
        <w:t>J. Am. Chem. Soc</w:t>
      </w:r>
      <w:r w:rsidRPr="00CC7599">
        <w:rPr>
          <w:rFonts w:cstheme="minorHAnsi"/>
        </w:rPr>
        <w:t>. 121 2331 2332</w:t>
      </w:r>
    </w:p>
    <w:p w14:paraId="572B84AA" w14:textId="41C81A28" w:rsidR="00CC7599" w:rsidRPr="00CC7599" w:rsidRDefault="00CC7599" w:rsidP="00CC7599">
      <w:pPr>
        <w:pStyle w:val="ListParagraph"/>
        <w:numPr>
          <w:ilvl w:val="0"/>
          <w:numId w:val="7"/>
        </w:numPr>
        <w:rPr>
          <w:rFonts w:cstheme="minorHAnsi"/>
        </w:rPr>
      </w:pPr>
      <w:r w:rsidRPr="00CC7599">
        <w:rPr>
          <w:rFonts w:cstheme="minorHAnsi"/>
        </w:rPr>
        <w:t>Tollinger, M., Skrynnikov, N. R., Mulder, F. A. A., Forman-Kay, J. D., and Kay, L. E.</w:t>
      </w:r>
      <w:r w:rsidR="00D66883">
        <w:rPr>
          <w:rFonts w:cstheme="minorHAnsi"/>
        </w:rPr>
        <w:t xml:space="preserve"> </w:t>
      </w:r>
      <w:r w:rsidRPr="00CC7599">
        <w:rPr>
          <w:rFonts w:cstheme="minorHAnsi"/>
        </w:rPr>
        <w:t xml:space="preserve">2001 </w:t>
      </w:r>
      <w:r w:rsidRPr="00CC11B2">
        <w:rPr>
          <w:rFonts w:cstheme="minorHAnsi"/>
          <w:i/>
          <w:iCs/>
        </w:rPr>
        <w:t>J. Am. Chem. Soc.</w:t>
      </w:r>
      <w:r w:rsidRPr="00CC7599">
        <w:rPr>
          <w:rFonts w:cstheme="minorHAnsi"/>
        </w:rPr>
        <w:t xml:space="preserve"> 123 11341 11352</w:t>
      </w:r>
    </w:p>
    <w:p w14:paraId="3B8D3FF4" w14:textId="58C1FB83" w:rsidR="00CC7599" w:rsidRPr="00CC7599" w:rsidRDefault="00CC7599" w:rsidP="00CC7599">
      <w:pPr>
        <w:pStyle w:val="ListParagraph"/>
        <w:numPr>
          <w:ilvl w:val="0"/>
          <w:numId w:val="7"/>
        </w:numPr>
        <w:rPr>
          <w:rFonts w:cstheme="minorHAnsi"/>
        </w:rPr>
      </w:pPr>
      <w:r w:rsidRPr="00CC7599">
        <w:rPr>
          <w:rFonts w:cstheme="minorHAnsi"/>
        </w:rPr>
        <w:t xml:space="preserve">Carver, J. P., and Richards, R. E.1972 </w:t>
      </w:r>
      <w:r w:rsidRPr="00CC11B2">
        <w:rPr>
          <w:rFonts w:cstheme="minorHAnsi"/>
          <w:i/>
          <w:iCs/>
        </w:rPr>
        <w:t>J. Magn. Reson</w:t>
      </w:r>
      <w:r w:rsidRPr="00CC7599">
        <w:rPr>
          <w:rFonts w:cstheme="minorHAnsi"/>
        </w:rPr>
        <w:t>. 6 89 105</w:t>
      </w:r>
    </w:p>
    <w:p w14:paraId="34DB5772" w14:textId="1BD00792" w:rsidR="00CC7599" w:rsidRPr="00CC7599" w:rsidRDefault="00CC7599" w:rsidP="00CC7599">
      <w:pPr>
        <w:pStyle w:val="ListParagraph"/>
        <w:numPr>
          <w:ilvl w:val="0"/>
          <w:numId w:val="7"/>
        </w:numPr>
        <w:rPr>
          <w:rFonts w:cstheme="minorHAnsi"/>
        </w:rPr>
      </w:pPr>
      <w:r w:rsidRPr="00CC7599">
        <w:rPr>
          <w:rFonts w:cstheme="minorHAnsi"/>
        </w:rPr>
        <w:t>Korzhnev, D. M., Salvatella, X., Vendruscolo, M., Di Nardo, A. A., Davidson, A. R., Dobson, C. M., and Kay, L. E.</w:t>
      </w:r>
      <w:r w:rsidR="00CC11B2">
        <w:rPr>
          <w:rFonts w:cstheme="minorHAnsi"/>
        </w:rPr>
        <w:t xml:space="preserve"> </w:t>
      </w:r>
      <w:r w:rsidRPr="00CC7599">
        <w:rPr>
          <w:rFonts w:cstheme="minorHAnsi"/>
        </w:rPr>
        <w:t xml:space="preserve">2004 </w:t>
      </w:r>
      <w:r w:rsidRPr="00CC11B2">
        <w:rPr>
          <w:rFonts w:cstheme="minorHAnsi"/>
          <w:i/>
          <w:iCs/>
        </w:rPr>
        <w:t>Nature</w:t>
      </w:r>
      <w:r w:rsidRPr="00CC7599">
        <w:rPr>
          <w:rFonts w:cstheme="minorHAnsi"/>
        </w:rPr>
        <w:t xml:space="preserve"> 430 586 590</w:t>
      </w:r>
    </w:p>
    <w:p w14:paraId="5DB68827" w14:textId="551EDB4D" w:rsidR="00CC7599" w:rsidRPr="00CC7599" w:rsidRDefault="00CC7599" w:rsidP="00CC7599">
      <w:pPr>
        <w:pStyle w:val="ListParagraph"/>
        <w:numPr>
          <w:ilvl w:val="0"/>
          <w:numId w:val="7"/>
        </w:numPr>
        <w:rPr>
          <w:rFonts w:cstheme="minorHAnsi"/>
        </w:rPr>
      </w:pPr>
      <w:r w:rsidRPr="00CC7599">
        <w:rPr>
          <w:rFonts w:cstheme="minorHAnsi"/>
        </w:rPr>
        <w:t>Palmer, A. G., Kroenke, C. D., and Loria, J. P.</w:t>
      </w:r>
      <w:r w:rsidR="00CC11B2">
        <w:rPr>
          <w:rFonts w:cstheme="minorHAnsi"/>
        </w:rPr>
        <w:t xml:space="preserve"> </w:t>
      </w:r>
      <w:r w:rsidRPr="00CC7599">
        <w:rPr>
          <w:rFonts w:cstheme="minorHAnsi"/>
        </w:rPr>
        <w:t xml:space="preserve">2001 </w:t>
      </w:r>
      <w:r w:rsidRPr="00CC11B2">
        <w:rPr>
          <w:rFonts w:cstheme="minorHAnsi"/>
          <w:i/>
          <w:iCs/>
        </w:rPr>
        <w:t xml:space="preserve">Methods </w:t>
      </w:r>
      <w:proofErr w:type="spellStart"/>
      <w:r w:rsidRPr="00CC11B2">
        <w:rPr>
          <w:rFonts w:cstheme="minorHAnsi"/>
          <w:i/>
          <w:iCs/>
        </w:rPr>
        <w:t>Enzymol</w:t>
      </w:r>
      <w:proofErr w:type="spellEnd"/>
      <w:r w:rsidRPr="00CC7599">
        <w:rPr>
          <w:rFonts w:cstheme="minorHAnsi"/>
        </w:rPr>
        <w:t>. 338−339 204 238</w:t>
      </w:r>
    </w:p>
    <w:p w14:paraId="3E9234E8" w14:textId="2E718C44" w:rsidR="00CC7599" w:rsidRPr="0026067B" w:rsidRDefault="00CC7599" w:rsidP="0026067B">
      <w:pPr>
        <w:pStyle w:val="ListParagraph"/>
        <w:numPr>
          <w:ilvl w:val="0"/>
          <w:numId w:val="7"/>
        </w:numPr>
        <w:rPr>
          <w:rFonts w:cstheme="minorHAnsi"/>
        </w:rPr>
      </w:pPr>
      <w:r w:rsidRPr="0026067B">
        <w:rPr>
          <w:rFonts w:cstheme="minorHAnsi"/>
        </w:rPr>
        <w:t xml:space="preserve">Pai, E., Krengel, U., Petsko, G., Goody, R., Kabsch, W., and </w:t>
      </w:r>
      <w:proofErr w:type="spellStart"/>
      <w:r w:rsidRPr="0026067B">
        <w:rPr>
          <w:rFonts w:cstheme="minorHAnsi"/>
        </w:rPr>
        <w:t>Wittinghofer</w:t>
      </w:r>
      <w:proofErr w:type="spellEnd"/>
      <w:r w:rsidRPr="0026067B">
        <w:rPr>
          <w:rFonts w:cstheme="minorHAnsi"/>
        </w:rPr>
        <w:t>, A.</w:t>
      </w:r>
      <w:r w:rsidR="00CC11B2">
        <w:rPr>
          <w:rFonts w:cstheme="minorHAnsi"/>
        </w:rPr>
        <w:t xml:space="preserve"> </w:t>
      </w:r>
      <w:r w:rsidRPr="0026067B">
        <w:rPr>
          <w:rFonts w:cstheme="minorHAnsi"/>
        </w:rPr>
        <w:t xml:space="preserve">1990 </w:t>
      </w:r>
      <w:r w:rsidRPr="00CC11B2">
        <w:rPr>
          <w:rFonts w:cstheme="minorHAnsi"/>
          <w:i/>
          <w:iCs/>
        </w:rPr>
        <w:t>EMBO J.</w:t>
      </w:r>
      <w:r w:rsidRPr="0026067B">
        <w:rPr>
          <w:rFonts w:cstheme="minorHAnsi"/>
        </w:rPr>
        <w:t xml:space="preserve"> 9 2351 2359</w:t>
      </w:r>
    </w:p>
    <w:p w14:paraId="0A0481F9" w14:textId="047C450C" w:rsidR="00CC7599" w:rsidRPr="0026067B" w:rsidRDefault="00CC7599" w:rsidP="0026067B">
      <w:pPr>
        <w:pStyle w:val="ListParagraph"/>
        <w:numPr>
          <w:ilvl w:val="0"/>
          <w:numId w:val="7"/>
        </w:numPr>
        <w:rPr>
          <w:rFonts w:cstheme="minorHAnsi"/>
        </w:rPr>
      </w:pPr>
      <w:r w:rsidRPr="0026067B">
        <w:rPr>
          <w:rFonts w:cstheme="minorHAnsi"/>
        </w:rPr>
        <w:t>Sydor, J. R., Engelhard, M., Wittinghofer, A., Goody, R. S., and Herrmann, C.</w:t>
      </w:r>
      <w:r w:rsidR="00CC11B2">
        <w:rPr>
          <w:rFonts w:cstheme="minorHAnsi"/>
        </w:rPr>
        <w:t xml:space="preserve"> </w:t>
      </w:r>
      <w:r w:rsidRPr="0026067B">
        <w:rPr>
          <w:rFonts w:cstheme="minorHAnsi"/>
        </w:rPr>
        <w:t xml:space="preserve">1998 </w:t>
      </w:r>
      <w:r w:rsidRPr="00CC11B2">
        <w:rPr>
          <w:rFonts w:cstheme="minorHAnsi"/>
          <w:i/>
          <w:iCs/>
        </w:rPr>
        <w:t>Biochemistry</w:t>
      </w:r>
      <w:r w:rsidRPr="0026067B">
        <w:rPr>
          <w:rFonts w:cstheme="minorHAnsi"/>
        </w:rPr>
        <w:t xml:space="preserve"> 37 14292 14299</w:t>
      </w:r>
    </w:p>
    <w:p w14:paraId="69FAF131" w14:textId="43BEA993" w:rsidR="00CC7599" w:rsidRPr="0026067B" w:rsidRDefault="00CC7599" w:rsidP="0026067B">
      <w:pPr>
        <w:pStyle w:val="ListParagraph"/>
        <w:numPr>
          <w:ilvl w:val="0"/>
          <w:numId w:val="7"/>
        </w:numPr>
        <w:rPr>
          <w:rFonts w:cstheme="minorHAnsi"/>
        </w:rPr>
      </w:pPr>
      <w:r w:rsidRPr="0026067B">
        <w:rPr>
          <w:rFonts w:cstheme="minorHAnsi"/>
        </w:rPr>
        <w:t>Heo, W. D., and Meyer, T.</w:t>
      </w:r>
      <w:r w:rsidR="00CC11B2">
        <w:rPr>
          <w:rFonts w:cstheme="minorHAnsi"/>
        </w:rPr>
        <w:t xml:space="preserve"> </w:t>
      </w:r>
      <w:r w:rsidRPr="0026067B">
        <w:rPr>
          <w:rFonts w:cstheme="minorHAnsi"/>
        </w:rPr>
        <w:t xml:space="preserve">2003 </w:t>
      </w:r>
      <w:r w:rsidRPr="00CC11B2">
        <w:rPr>
          <w:rFonts w:cstheme="minorHAnsi"/>
          <w:i/>
          <w:iCs/>
        </w:rPr>
        <w:t>Cell</w:t>
      </w:r>
      <w:r w:rsidRPr="0026067B">
        <w:rPr>
          <w:rFonts w:cstheme="minorHAnsi"/>
        </w:rPr>
        <w:t xml:space="preserve"> 113 315 328</w:t>
      </w:r>
    </w:p>
    <w:p w14:paraId="16B6CE2C" w14:textId="40F9A1BD" w:rsidR="00414591" w:rsidRPr="0026067B" w:rsidRDefault="00CC7599" w:rsidP="0026067B">
      <w:pPr>
        <w:pStyle w:val="ListParagraph"/>
        <w:numPr>
          <w:ilvl w:val="0"/>
          <w:numId w:val="7"/>
        </w:numPr>
        <w:rPr>
          <w:rFonts w:cstheme="minorHAnsi"/>
        </w:rPr>
      </w:pPr>
      <w:r w:rsidRPr="0026067B">
        <w:rPr>
          <w:rFonts w:cstheme="minorHAnsi"/>
        </w:rPr>
        <w:t>Abankwa, D., Hanzal-Bayer, M., Ariotti, N., Plowman, S. J., Gorfe, A. A., Parton, R. G., McCammon, J. A., and Hancock, J. F.</w:t>
      </w:r>
      <w:r w:rsidR="00CC11B2">
        <w:rPr>
          <w:rFonts w:cstheme="minorHAnsi"/>
        </w:rPr>
        <w:t xml:space="preserve"> </w:t>
      </w:r>
      <w:r w:rsidRPr="0026067B">
        <w:rPr>
          <w:rFonts w:cstheme="minorHAnsi"/>
        </w:rPr>
        <w:t xml:space="preserve">2008 </w:t>
      </w:r>
      <w:r w:rsidRPr="00CC11B2">
        <w:rPr>
          <w:rFonts w:cstheme="minorHAnsi"/>
          <w:i/>
          <w:iCs/>
        </w:rPr>
        <w:t>EMBO J.</w:t>
      </w:r>
      <w:r w:rsidRPr="0026067B">
        <w:rPr>
          <w:rFonts w:cstheme="minorHAnsi"/>
        </w:rPr>
        <w:t xml:space="preserve"> 27 727 735</w:t>
      </w:r>
    </w:p>
    <w:sectPr w:rsidR="00414591" w:rsidRPr="0026067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C47E9"/>
    <w:multiLevelType w:val="multilevel"/>
    <w:tmpl w:val="CEEE2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131A08"/>
    <w:multiLevelType w:val="hybridMultilevel"/>
    <w:tmpl w:val="5BC656CC"/>
    <w:lvl w:ilvl="0" w:tplc="7166EC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931567"/>
    <w:multiLevelType w:val="multilevel"/>
    <w:tmpl w:val="8E8C29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4276D7"/>
    <w:multiLevelType w:val="multilevel"/>
    <w:tmpl w:val="CBBCA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36327B"/>
    <w:multiLevelType w:val="multilevel"/>
    <w:tmpl w:val="CB3C7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CD1806"/>
    <w:multiLevelType w:val="multilevel"/>
    <w:tmpl w:val="8506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375279"/>
    <w:multiLevelType w:val="multilevel"/>
    <w:tmpl w:val="69542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0718413">
    <w:abstractNumId w:val="5"/>
  </w:num>
  <w:num w:numId="2" w16cid:durableId="1982688960">
    <w:abstractNumId w:val="0"/>
  </w:num>
  <w:num w:numId="3" w16cid:durableId="375737093">
    <w:abstractNumId w:val="2"/>
  </w:num>
  <w:num w:numId="4" w16cid:durableId="1220362572">
    <w:abstractNumId w:val="4"/>
  </w:num>
  <w:num w:numId="5" w16cid:durableId="1145584369">
    <w:abstractNumId w:val="6"/>
  </w:num>
  <w:num w:numId="6" w16cid:durableId="1795245367">
    <w:abstractNumId w:val="3"/>
  </w:num>
  <w:num w:numId="7" w16cid:durableId="20486768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Y94JvYdTvoTPQtgwNRkcW2Lm5T3q33n5W/cIn/mRpSAYu68DPHd9EDCXEd03VFLgvVKWOAfMbrL3sdTaUwvMTg==" w:salt="+PX9BRjhIetQzLPH3v1G8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0341"/>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35E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067B"/>
    <w:rsid w:val="00261403"/>
    <w:rsid w:val="00261F59"/>
    <w:rsid w:val="002630A4"/>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52FA1"/>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0CE"/>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32AA"/>
    <w:rsid w:val="006769E6"/>
    <w:rsid w:val="00676C63"/>
    <w:rsid w:val="00681A32"/>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3837"/>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416B"/>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4941"/>
    <w:rsid w:val="008A6C51"/>
    <w:rsid w:val="008B15CF"/>
    <w:rsid w:val="008B2242"/>
    <w:rsid w:val="008B4AD1"/>
    <w:rsid w:val="008B6D93"/>
    <w:rsid w:val="008B7AF1"/>
    <w:rsid w:val="008C1844"/>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D40"/>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5F6"/>
    <w:rsid w:val="00A11C91"/>
    <w:rsid w:val="00A11F34"/>
    <w:rsid w:val="00A1350A"/>
    <w:rsid w:val="00A231A4"/>
    <w:rsid w:val="00A310DA"/>
    <w:rsid w:val="00A32FCB"/>
    <w:rsid w:val="00A3553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A51B8"/>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1B2"/>
    <w:rsid w:val="00CC1F8F"/>
    <w:rsid w:val="00CC7599"/>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1711"/>
    <w:rsid w:val="00D2361C"/>
    <w:rsid w:val="00D23FFF"/>
    <w:rsid w:val="00D2778A"/>
    <w:rsid w:val="00D27D3B"/>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883"/>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5DD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46FC"/>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217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D21711"/>
  </w:style>
  <w:style w:type="character" w:styleId="Hyperlink">
    <w:name w:val="Hyperlink"/>
    <w:basedOn w:val="DefaultParagraphFont"/>
    <w:uiPriority w:val="99"/>
    <w:unhideWhenUsed/>
    <w:rsid w:val="00D21711"/>
    <w:rPr>
      <w:color w:val="0000FF"/>
      <w:u w:val="single"/>
    </w:rPr>
  </w:style>
  <w:style w:type="character" w:styleId="FollowedHyperlink">
    <w:name w:val="FollowedHyperlink"/>
    <w:basedOn w:val="DefaultParagraphFont"/>
    <w:uiPriority w:val="99"/>
    <w:semiHidden/>
    <w:unhideWhenUsed/>
    <w:rsid w:val="00D21711"/>
    <w:rPr>
      <w:color w:val="800080"/>
      <w:u w:val="single"/>
    </w:rPr>
  </w:style>
  <w:style w:type="character" w:customStyle="1" w:styleId="hlfld-contribauthor">
    <w:name w:val="hlfld-contribauthor"/>
    <w:basedOn w:val="DefaultParagraphFont"/>
    <w:rsid w:val="00D21711"/>
  </w:style>
  <w:style w:type="character" w:customStyle="1" w:styleId="comma-separator">
    <w:name w:val="comma-separator"/>
    <w:basedOn w:val="DefaultParagraphFont"/>
    <w:rsid w:val="00D21711"/>
  </w:style>
  <w:style w:type="character" w:customStyle="1" w:styleId="author-xref-symbol">
    <w:name w:val="author-xref-symbol"/>
    <w:basedOn w:val="DefaultParagraphFont"/>
    <w:rsid w:val="00D21711"/>
  </w:style>
  <w:style w:type="character" w:customStyle="1" w:styleId="Title1">
    <w:name w:val="Title1"/>
    <w:basedOn w:val="DefaultParagraphFont"/>
    <w:rsid w:val="00D21711"/>
  </w:style>
  <w:style w:type="character" w:customStyle="1" w:styleId="aff-text">
    <w:name w:val="aff-text"/>
    <w:basedOn w:val="DefaultParagraphFont"/>
    <w:rsid w:val="00D21711"/>
  </w:style>
  <w:style w:type="character" w:customStyle="1" w:styleId="cit-title">
    <w:name w:val="cit-title"/>
    <w:basedOn w:val="DefaultParagraphFont"/>
    <w:rsid w:val="00D21711"/>
  </w:style>
  <w:style w:type="character" w:customStyle="1" w:styleId="cit-year-info">
    <w:name w:val="cit-year-info"/>
    <w:basedOn w:val="DefaultParagraphFont"/>
    <w:rsid w:val="00D21711"/>
  </w:style>
  <w:style w:type="character" w:customStyle="1" w:styleId="cit-volume">
    <w:name w:val="cit-volume"/>
    <w:basedOn w:val="DefaultParagraphFont"/>
    <w:rsid w:val="00D21711"/>
  </w:style>
  <w:style w:type="character" w:customStyle="1" w:styleId="cit-issue">
    <w:name w:val="cit-issue"/>
    <w:basedOn w:val="DefaultParagraphFont"/>
    <w:rsid w:val="00D21711"/>
  </w:style>
  <w:style w:type="character" w:customStyle="1" w:styleId="cit-pagerange">
    <w:name w:val="cit-pagerange"/>
    <w:basedOn w:val="DefaultParagraphFont"/>
    <w:rsid w:val="00D21711"/>
  </w:style>
  <w:style w:type="character" w:customStyle="1" w:styleId="pub-date">
    <w:name w:val="pub-date"/>
    <w:basedOn w:val="DefaultParagraphFont"/>
    <w:rsid w:val="00D21711"/>
  </w:style>
  <w:style w:type="character" w:customStyle="1" w:styleId="date-separator">
    <w:name w:val="date-separator"/>
    <w:basedOn w:val="DefaultParagraphFont"/>
    <w:rsid w:val="00D21711"/>
  </w:style>
  <w:style w:type="character" w:customStyle="1" w:styleId="pub-date-value">
    <w:name w:val="pub-date-value"/>
    <w:basedOn w:val="DefaultParagraphFont"/>
    <w:rsid w:val="00D21711"/>
  </w:style>
  <w:style w:type="character" w:customStyle="1" w:styleId="sharelabel">
    <w:name w:val="share__label"/>
    <w:basedOn w:val="DefaultParagraphFont"/>
    <w:rsid w:val="00D21711"/>
  </w:style>
  <w:style w:type="character" w:customStyle="1" w:styleId="achs-addto-mendeleylabel">
    <w:name w:val="achs-addto-mendeley_label"/>
    <w:basedOn w:val="DefaultParagraphFont"/>
    <w:rsid w:val="00D21711"/>
  </w:style>
  <w:style w:type="character" w:customStyle="1" w:styleId="cit-download-dropdownlabel">
    <w:name w:val="cit-download-dropdown_label"/>
    <w:basedOn w:val="DefaultParagraphFont"/>
    <w:rsid w:val="00D21711"/>
  </w:style>
  <w:style w:type="character" w:customStyle="1" w:styleId="articleheader-suppinfo-text">
    <w:name w:val="article_header-suppinfo-text"/>
    <w:basedOn w:val="DefaultParagraphFont"/>
    <w:rsid w:val="00D21711"/>
  </w:style>
  <w:style w:type="character" w:customStyle="1" w:styleId="articleheader-suppinfo-arrow">
    <w:name w:val="article_header-suppinfo-arrow"/>
    <w:basedOn w:val="DefaultParagraphFont"/>
    <w:rsid w:val="00D21711"/>
  </w:style>
  <w:style w:type="paragraph" w:customStyle="1" w:styleId="articlebodyabstracttext">
    <w:name w:val="articlebody_abstracttext"/>
    <w:basedOn w:val="Normal"/>
    <w:rsid w:val="00D217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D2171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217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D217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wcaab">
    <w:name w:val="frontend-filesviewer-inlinemode-header-module__title--wcaab"/>
    <w:basedOn w:val="Normal"/>
    <w:rsid w:val="00D217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D217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D21711"/>
  </w:style>
  <w:style w:type="character" w:customStyle="1" w:styleId="frontend-filesviewer-inlinemode-header-modulestatstype--ee7fw">
    <w:name w:val="frontend-filesviewer-inlinemode-header-module__statstype--ee7fw"/>
    <w:basedOn w:val="DefaultParagraphFont"/>
    <w:rsid w:val="00D21711"/>
  </w:style>
  <w:style w:type="character" w:customStyle="1" w:styleId="frontend-filesviewer-inlinemode-downloadmenu-trigger-modulebuttontext--genvg">
    <w:name w:val="frontend-filesviewer-inlinemode-downloadmenu-trigger-module__buttontext--genvg"/>
    <w:basedOn w:val="DefaultParagraphFont"/>
    <w:rsid w:val="00D21711"/>
  </w:style>
  <w:style w:type="character" w:customStyle="1" w:styleId="author-information-subsection-header">
    <w:name w:val="author-information-subsection-header"/>
    <w:basedOn w:val="DefaultParagraphFont"/>
    <w:rsid w:val="00D21711"/>
  </w:style>
  <w:style w:type="character" w:customStyle="1" w:styleId="hlfld-affiliation">
    <w:name w:val="hlfld-affiliation"/>
    <w:basedOn w:val="DefaultParagraphFont"/>
    <w:rsid w:val="00D21711"/>
  </w:style>
  <w:style w:type="character" w:customStyle="1" w:styleId="author-email">
    <w:name w:val="author-email"/>
    <w:basedOn w:val="DefaultParagraphFont"/>
    <w:rsid w:val="00D21711"/>
  </w:style>
  <w:style w:type="paragraph" w:customStyle="1" w:styleId="references-count">
    <w:name w:val="references-count"/>
    <w:basedOn w:val="Normal"/>
    <w:rsid w:val="00D217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D21711"/>
  </w:style>
  <w:style w:type="character" w:customStyle="1" w:styleId="nlmyear">
    <w:name w:val="nlm_year"/>
    <w:basedOn w:val="DefaultParagraphFont"/>
    <w:rsid w:val="00D21711"/>
  </w:style>
  <w:style w:type="character" w:customStyle="1" w:styleId="citationsource-journal">
    <w:name w:val="citation_source-journal"/>
    <w:basedOn w:val="DefaultParagraphFont"/>
    <w:rsid w:val="00D21711"/>
  </w:style>
  <w:style w:type="character" w:customStyle="1" w:styleId="nlmvolume">
    <w:name w:val="nlm_volume"/>
    <w:basedOn w:val="DefaultParagraphFont"/>
    <w:rsid w:val="00D21711"/>
  </w:style>
  <w:style w:type="character" w:customStyle="1" w:styleId="nlmfpage">
    <w:name w:val="nlm_fpage"/>
    <w:basedOn w:val="DefaultParagraphFont"/>
    <w:rsid w:val="00D21711"/>
  </w:style>
  <w:style w:type="character" w:customStyle="1" w:styleId="nlmlpage">
    <w:name w:val="nlm_lpage"/>
    <w:basedOn w:val="DefaultParagraphFont"/>
    <w:rsid w:val="00D21711"/>
  </w:style>
  <w:style w:type="character" w:customStyle="1" w:styleId="nlmx">
    <w:name w:val="nlm_x"/>
    <w:basedOn w:val="DefaultParagraphFont"/>
    <w:rsid w:val="00D21711"/>
  </w:style>
  <w:style w:type="character" w:customStyle="1" w:styleId="beta-link">
    <w:name w:val="beta-link"/>
    <w:basedOn w:val="DefaultParagraphFont"/>
    <w:rsid w:val="00D21711"/>
  </w:style>
  <w:style w:type="paragraph" w:customStyle="1" w:styleId="scite-metricsietm">
    <w:name w:val="scite-metrics__ietm"/>
    <w:basedOn w:val="Normal"/>
    <w:rsid w:val="00D217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nttiptext">
    <w:name w:val="hinttiptext"/>
    <w:basedOn w:val="DefaultParagraphFont"/>
    <w:rsid w:val="00D21711"/>
  </w:style>
  <w:style w:type="character" w:customStyle="1" w:styleId="counter">
    <w:name w:val="counter"/>
    <w:basedOn w:val="DefaultParagraphFont"/>
    <w:rsid w:val="00D21711"/>
  </w:style>
  <w:style w:type="character" w:customStyle="1" w:styleId="cited-contentcbycitationarticle-contributors">
    <w:name w:val="cited-content_cbycitation_article-contributors"/>
    <w:basedOn w:val="DefaultParagraphFont"/>
    <w:rsid w:val="00D21711"/>
  </w:style>
  <w:style w:type="character" w:customStyle="1" w:styleId="nlmstring-name">
    <w:name w:val="nlm_string-name"/>
    <w:basedOn w:val="DefaultParagraphFont"/>
    <w:rsid w:val="00D21711"/>
  </w:style>
  <w:style w:type="character" w:customStyle="1" w:styleId="cited-contentcbycitationarticle-title">
    <w:name w:val="cited-content_cbycitation_article-title"/>
    <w:basedOn w:val="DefaultParagraphFont"/>
    <w:rsid w:val="00D21711"/>
  </w:style>
  <w:style w:type="character" w:customStyle="1" w:styleId="cited-contentcbycitationjournal-name">
    <w:name w:val="cited-content_cbycitation_journal-name"/>
    <w:basedOn w:val="DefaultParagraphFont"/>
    <w:rsid w:val="00D21711"/>
  </w:style>
  <w:style w:type="character" w:customStyle="1" w:styleId="deliverformatslinks">
    <w:name w:val="deliverformatslinks"/>
    <w:basedOn w:val="DefaultParagraphFont"/>
    <w:rsid w:val="00D21711"/>
  </w:style>
  <w:style w:type="character" w:styleId="UnresolvedMention">
    <w:name w:val="Unresolved Mention"/>
    <w:basedOn w:val="DefaultParagraphFont"/>
    <w:uiPriority w:val="99"/>
    <w:semiHidden/>
    <w:unhideWhenUsed/>
    <w:rsid w:val="00D21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140760">
      <w:bodyDiv w:val="1"/>
      <w:marLeft w:val="0"/>
      <w:marRight w:val="0"/>
      <w:marTop w:val="0"/>
      <w:marBottom w:val="0"/>
      <w:divBdr>
        <w:top w:val="none" w:sz="0" w:space="0" w:color="auto"/>
        <w:left w:val="none" w:sz="0" w:space="0" w:color="auto"/>
        <w:bottom w:val="none" w:sz="0" w:space="0" w:color="auto"/>
        <w:right w:val="none" w:sz="0" w:space="0" w:color="auto"/>
      </w:divBdr>
      <w:divsChild>
        <w:div w:id="467211353">
          <w:marLeft w:val="0"/>
          <w:marRight w:val="0"/>
          <w:marTop w:val="0"/>
          <w:marBottom w:val="0"/>
          <w:divBdr>
            <w:top w:val="none" w:sz="0" w:space="0" w:color="auto"/>
            <w:left w:val="none" w:sz="0" w:space="0" w:color="auto"/>
            <w:bottom w:val="none" w:sz="0" w:space="0" w:color="auto"/>
            <w:right w:val="none" w:sz="0" w:space="0" w:color="auto"/>
          </w:divBdr>
          <w:divsChild>
            <w:div w:id="1883054026">
              <w:marLeft w:val="0"/>
              <w:marRight w:val="0"/>
              <w:marTop w:val="0"/>
              <w:marBottom w:val="0"/>
              <w:divBdr>
                <w:top w:val="none" w:sz="0" w:space="0" w:color="auto"/>
                <w:left w:val="none" w:sz="0" w:space="0" w:color="auto"/>
                <w:bottom w:val="none" w:sz="0" w:space="0" w:color="auto"/>
                <w:right w:val="none" w:sz="0" w:space="0" w:color="auto"/>
              </w:divBdr>
              <w:divsChild>
                <w:div w:id="1672181034">
                  <w:marLeft w:val="0"/>
                  <w:marRight w:val="0"/>
                  <w:marTop w:val="0"/>
                  <w:marBottom w:val="0"/>
                  <w:divBdr>
                    <w:top w:val="none" w:sz="0" w:space="0" w:color="auto"/>
                    <w:left w:val="none" w:sz="0" w:space="0" w:color="auto"/>
                    <w:bottom w:val="none" w:sz="0" w:space="0" w:color="auto"/>
                    <w:right w:val="none" w:sz="0" w:space="0" w:color="auto"/>
                  </w:divBdr>
                  <w:divsChild>
                    <w:div w:id="132454040">
                      <w:marLeft w:val="0"/>
                      <w:marRight w:val="0"/>
                      <w:marTop w:val="0"/>
                      <w:marBottom w:val="0"/>
                      <w:divBdr>
                        <w:top w:val="none" w:sz="0" w:space="0" w:color="auto"/>
                        <w:left w:val="none" w:sz="0" w:space="0" w:color="auto"/>
                        <w:bottom w:val="none" w:sz="0" w:space="0" w:color="auto"/>
                        <w:right w:val="none" w:sz="0" w:space="0" w:color="auto"/>
                      </w:divBdr>
                      <w:divsChild>
                        <w:div w:id="808866198">
                          <w:marLeft w:val="0"/>
                          <w:marRight w:val="0"/>
                          <w:marTop w:val="0"/>
                          <w:marBottom w:val="0"/>
                          <w:divBdr>
                            <w:top w:val="none" w:sz="0" w:space="0" w:color="auto"/>
                            <w:left w:val="none" w:sz="0" w:space="0" w:color="auto"/>
                            <w:bottom w:val="none" w:sz="0" w:space="0" w:color="auto"/>
                            <w:right w:val="none" w:sz="0" w:space="0" w:color="auto"/>
                          </w:divBdr>
                          <w:divsChild>
                            <w:div w:id="1021279539">
                              <w:marLeft w:val="0"/>
                              <w:marRight w:val="0"/>
                              <w:marTop w:val="0"/>
                              <w:marBottom w:val="0"/>
                              <w:divBdr>
                                <w:top w:val="none" w:sz="0" w:space="0" w:color="auto"/>
                                <w:left w:val="none" w:sz="0" w:space="0" w:color="auto"/>
                                <w:bottom w:val="none" w:sz="0" w:space="0" w:color="auto"/>
                                <w:right w:val="none" w:sz="0" w:space="0" w:color="auto"/>
                              </w:divBdr>
                              <w:divsChild>
                                <w:div w:id="544874040">
                                  <w:marLeft w:val="0"/>
                                  <w:marRight w:val="0"/>
                                  <w:marTop w:val="0"/>
                                  <w:marBottom w:val="0"/>
                                  <w:divBdr>
                                    <w:top w:val="none" w:sz="0" w:space="0" w:color="auto"/>
                                    <w:left w:val="none" w:sz="0" w:space="0" w:color="auto"/>
                                    <w:bottom w:val="none" w:sz="0" w:space="0" w:color="auto"/>
                                    <w:right w:val="none" w:sz="0" w:space="0" w:color="auto"/>
                                  </w:divBdr>
                                  <w:divsChild>
                                    <w:div w:id="999771633">
                                      <w:marLeft w:val="0"/>
                                      <w:marRight w:val="0"/>
                                      <w:marTop w:val="0"/>
                                      <w:marBottom w:val="0"/>
                                      <w:divBdr>
                                        <w:top w:val="none" w:sz="0" w:space="0" w:color="auto"/>
                                        <w:left w:val="none" w:sz="0" w:space="0" w:color="auto"/>
                                        <w:bottom w:val="none" w:sz="0" w:space="0" w:color="auto"/>
                                        <w:right w:val="none" w:sz="0" w:space="0" w:color="auto"/>
                                      </w:divBdr>
                                    </w:div>
                                    <w:div w:id="1488933925">
                                      <w:marLeft w:val="0"/>
                                      <w:marRight w:val="0"/>
                                      <w:marTop w:val="0"/>
                                      <w:marBottom w:val="0"/>
                                      <w:divBdr>
                                        <w:top w:val="none" w:sz="0" w:space="0" w:color="auto"/>
                                        <w:left w:val="none" w:sz="0" w:space="0" w:color="auto"/>
                                        <w:bottom w:val="none" w:sz="0" w:space="0" w:color="auto"/>
                                        <w:right w:val="none" w:sz="0" w:space="0" w:color="auto"/>
                                      </w:divBdr>
                                      <w:divsChild>
                                        <w:div w:id="716860268">
                                          <w:marLeft w:val="0"/>
                                          <w:marRight w:val="0"/>
                                          <w:marTop w:val="0"/>
                                          <w:marBottom w:val="0"/>
                                          <w:divBdr>
                                            <w:top w:val="none" w:sz="0" w:space="0" w:color="auto"/>
                                            <w:left w:val="none" w:sz="0" w:space="0" w:color="auto"/>
                                            <w:bottom w:val="none" w:sz="0" w:space="0" w:color="auto"/>
                                            <w:right w:val="none" w:sz="0" w:space="0" w:color="auto"/>
                                          </w:divBdr>
                                        </w:div>
                                        <w:div w:id="1100639572">
                                          <w:marLeft w:val="0"/>
                                          <w:marRight w:val="0"/>
                                          <w:marTop w:val="0"/>
                                          <w:marBottom w:val="0"/>
                                          <w:divBdr>
                                            <w:top w:val="none" w:sz="0" w:space="0" w:color="auto"/>
                                            <w:left w:val="none" w:sz="0" w:space="0" w:color="auto"/>
                                            <w:bottom w:val="none" w:sz="0" w:space="0" w:color="auto"/>
                                            <w:right w:val="none" w:sz="0" w:space="0" w:color="auto"/>
                                          </w:divBdr>
                                        </w:div>
                                        <w:div w:id="119819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25714">
                                  <w:marLeft w:val="0"/>
                                  <w:marRight w:val="0"/>
                                  <w:marTop w:val="0"/>
                                  <w:marBottom w:val="0"/>
                                  <w:divBdr>
                                    <w:top w:val="none" w:sz="0" w:space="0" w:color="auto"/>
                                    <w:left w:val="none" w:sz="0" w:space="0" w:color="auto"/>
                                    <w:bottom w:val="none" w:sz="0" w:space="0" w:color="auto"/>
                                    <w:right w:val="none" w:sz="0" w:space="0" w:color="auto"/>
                                  </w:divBdr>
                                  <w:divsChild>
                                    <w:div w:id="2055805997">
                                      <w:marLeft w:val="0"/>
                                      <w:marRight w:val="0"/>
                                      <w:marTop w:val="0"/>
                                      <w:marBottom w:val="0"/>
                                      <w:divBdr>
                                        <w:top w:val="none" w:sz="0" w:space="0" w:color="auto"/>
                                        <w:left w:val="none" w:sz="0" w:space="0" w:color="auto"/>
                                        <w:bottom w:val="none" w:sz="0" w:space="0" w:color="auto"/>
                                        <w:right w:val="none" w:sz="0" w:space="0" w:color="auto"/>
                                      </w:divBdr>
                                      <w:divsChild>
                                        <w:div w:id="1528565367">
                                          <w:marLeft w:val="0"/>
                                          <w:marRight w:val="0"/>
                                          <w:marTop w:val="0"/>
                                          <w:marBottom w:val="0"/>
                                          <w:divBdr>
                                            <w:top w:val="none" w:sz="0" w:space="0" w:color="auto"/>
                                            <w:left w:val="none" w:sz="0" w:space="0" w:color="auto"/>
                                            <w:bottom w:val="none" w:sz="0" w:space="0" w:color="auto"/>
                                            <w:right w:val="none" w:sz="0" w:space="0" w:color="auto"/>
                                          </w:divBdr>
                                        </w:div>
                                        <w:div w:id="1945918621">
                                          <w:marLeft w:val="0"/>
                                          <w:marRight w:val="0"/>
                                          <w:marTop w:val="0"/>
                                          <w:marBottom w:val="0"/>
                                          <w:divBdr>
                                            <w:top w:val="none" w:sz="0" w:space="0" w:color="auto"/>
                                            <w:left w:val="none" w:sz="0" w:space="0" w:color="auto"/>
                                            <w:bottom w:val="none" w:sz="0" w:space="0" w:color="auto"/>
                                            <w:right w:val="none" w:sz="0" w:space="0" w:color="auto"/>
                                          </w:divBdr>
                                        </w:div>
                                        <w:div w:id="284393018">
                                          <w:marLeft w:val="0"/>
                                          <w:marRight w:val="0"/>
                                          <w:marTop w:val="0"/>
                                          <w:marBottom w:val="0"/>
                                          <w:divBdr>
                                            <w:top w:val="none" w:sz="0" w:space="0" w:color="auto"/>
                                            <w:left w:val="none" w:sz="0" w:space="0" w:color="auto"/>
                                            <w:bottom w:val="none" w:sz="0" w:space="0" w:color="auto"/>
                                            <w:right w:val="none" w:sz="0" w:space="0" w:color="auto"/>
                                          </w:divBdr>
                                        </w:div>
                                        <w:div w:id="701829579">
                                          <w:marLeft w:val="0"/>
                                          <w:marRight w:val="0"/>
                                          <w:marTop w:val="0"/>
                                          <w:marBottom w:val="0"/>
                                          <w:divBdr>
                                            <w:top w:val="none" w:sz="0" w:space="0" w:color="auto"/>
                                            <w:left w:val="none" w:sz="0" w:space="0" w:color="auto"/>
                                            <w:bottom w:val="none" w:sz="0" w:space="0" w:color="auto"/>
                                            <w:right w:val="none" w:sz="0" w:space="0" w:color="auto"/>
                                          </w:divBdr>
                                        </w:div>
                                        <w:div w:id="1578242783">
                                          <w:marLeft w:val="0"/>
                                          <w:marRight w:val="0"/>
                                          <w:marTop w:val="0"/>
                                          <w:marBottom w:val="0"/>
                                          <w:divBdr>
                                            <w:top w:val="none" w:sz="0" w:space="0" w:color="auto"/>
                                            <w:left w:val="none" w:sz="0" w:space="0" w:color="auto"/>
                                            <w:bottom w:val="none" w:sz="0" w:space="0" w:color="auto"/>
                                            <w:right w:val="none" w:sz="0" w:space="0" w:color="auto"/>
                                          </w:divBdr>
                                          <w:divsChild>
                                            <w:div w:id="237640615">
                                              <w:marLeft w:val="0"/>
                                              <w:marRight w:val="0"/>
                                              <w:marTop w:val="0"/>
                                              <w:marBottom w:val="0"/>
                                              <w:divBdr>
                                                <w:top w:val="none" w:sz="0" w:space="0" w:color="auto"/>
                                                <w:left w:val="none" w:sz="0" w:space="0" w:color="auto"/>
                                                <w:bottom w:val="none" w:sz="0" w:space="0" w:color="auto"/>
                                                <w:right w:val="none" w:sz="0" w:space="0" w:color="auto"/>
                                              </w:divBdr>
                                              <w:divsChild>
                                                <w:div w:id="76959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51916">
                                          <w:marLeft w:val="0"/>
                                          <w:marRight w:val="0"/>
                                          <w:marTop w:val="0"/>
                                          <w:marBottom w:val="0"/>
                                          <w:divBdr>
                                            <w:top w:val="none" w:sz="0" w:space="0" w:color="auto"/>
                                            <w:left w:val="none" w:sz="0" w:space="0" w:color="auto"/>
                                            <w:bottom w:val="none" w:sz="0" w:space="0" w:color="auto"/>
                                            <w:right w:val="none" w:sz="0" w:space="0" w:color="auto"/>
                                          </w:divBdr>
                                          <w:divsChild>
                                            <w:div w:id="208367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02804">
                                      <w:marLeft w:val="0"/>
                                      <w:marRight w:val="0"/>
                                      <w:marTop w:val="0"/>
                                      <w:marBottom w:val="0"/>
                                      <w:divBdr>
                                        <w:top w:val="none" w:sz="0" w:space="0" w:color="auto"/>
                                        <w:left w:val="none" w:sz="0" w:space="0" w:color="auto"/>
                                        <w:bottom w:val="none" w:sz="0" w:space="0" w:color="auto"/>
                                        <w:right w:val="none" w:sz="0" w:space="0" w:color="auto"/>
                                      </w:divBdr>
                                      <w:divsChild>
                                        <w:div w:id="1402631161">
                                          <w:marLeft w:val="0"/>
                                          <w:marRight w:val="0"/>
                                          <w:marTop w:val="0"/>
                                          <w:marBottom w:val="0"/>
                                          <w:divBdr>
                                            <w:top w:val="none" w:sz="0" w:space="0" w:color="auto"/>
                                            <w:left w:val="none" w:sz="0" w:space="0" w:color="auto"/>
                                            <w:bottom w:val="none" w:sz="0" w:space="0" w:color="auto"/>
                                            <w:right w:val="none" w:sz="0" w:space="0" w:color="auto"/>
                                          </w:divBdr>
                                          <w:divsChild>
                                            <w:div w:id="379089837">
                                              <w:marLeft w:val="0"/>
                                              <w:marRight w:val="0"/>
                                              <w:marTop w:val="0"/>
                                              <w:marBottom w:val="0"/>
                                              <w:divBdr>
                                                <w:top w:val="none" w:sz="0" w:space="0" w:color="auto"/>
                                                <w:left w:val="none" w:sz="0" w:space="0" w:color="auto"/>
                                                <w:bottom w:val="none" w:sz="0" w:space="0" w:color="auto"/>
                                                <w:right w:val="none" w:sz="0" w:space="0" w:color="auto"/>
                                              </w:divBdr>
                                              <w:divsChild>
                                                <w:div w:id="900752478">
                                                  <w:marLeft w:val="0"/>
                                                  <w:marRight w:val="0"/>
                                                  <w:marTop w:val="0"/>
                                                  <w:marBottom w:val="0"/>
                                                  <w:divBdr>
                                                    <w:top w:val="none" w:sz="0" w:space="0" w:color="auto"/>
                                                    <w:left w:val="none" w:sz="0" w:space="0" w:color="auto"/>
                                                    <w:bottom w:val="none" w:sz="0" w:space="0" w:color="auto"/>
                                                    <w:right w:val="none" w:sz="0" w:space="0" w:color="auto"/>
                                                  </w:divBdr>
                                                  <w:divsChild>
                                                    <w:div w:id="749274864">
                                                      <w:marLeft w:val="0"/>
                                                      <w:marRight w:val="0"/>
                                                      <w:marTop w:val="0"/>
                                                      <w:marBottom w:val="0"/>
                                                      <w:divBdr>
                                                        <w:top w:val="none" w:sz="0" w:space="0" w:color="auto"/>
                                                        <w:left w:val="none" w:sz="0" w:space="0" w:color="auto"/>
                                                        <w:bottom w:val="none" w:sz="0" w:space="0" w:color="auto"/>
                                                        <w:right w:val="none" w:sz="0" w:space="0" w:color="auto"/>
                                                      </w:divBdr>
                                                      <w:divsChild>
                                                        <w:div w:id="1974558159">
                                                          <w:marLeft w:val="0"/>
                                                          <w:marRight w:val="0"/>
                                                          <w:marTop w:val="0"/>
                                                          <w:marBottom w:val="0"/>
                                                          <w:divBdr>
                                                            <w:top w:val="none" w:sz="0" w:space="0" w:color="auto"/>
                                                            <w:left w:val="none" w:sz="0" w:space="0" w:color="auto"/>
                                                            <w:bottom w:val="none" w:sz="0" w:space="0" w:color="auto"/>
                                                            <w:right w:val="none" w:sz="0" w:space="0" w:color="auto"/>
                                                          </w:divBdr>
                                                          <w:divsChild>
                                                            <w:div w:id="1742561119">
                                                              <w:marLeft w:val="0"/>
                                                              <w:marRight w:val="0"/>
                                                              <w:marTop w:val="0"/>
                                                              <w:marBottom w:val="0"/>
                                                              <w:divBdr>
                                                                <w:top w:val="none" w:sz="0" w:space="0" w:color="auto"/>
                                                                <w:left w:val="none" w:sz="0" w:space="0" w:color="auto"/>
                                                                <w:bottom w:val="none" w:sz="0" w:space="0" w:color="auto"/>
                                                                <w:right w:val="none" w:sz="0" w:space="0" w:color="auto"/>
                                                              </w:divBdr>
                                                            </w:div>
                                                          </w:divsChild>
                                                        </w:div>
                                                        <w:div w:id="1345208102">
                                                          <w:marLeft w:val="0"/>
                                                          <w:marRight w:val="0"/>
                                                          <w:marTop w:val="0"/>
                                                          <w:marBottom w:val="0"/>
                                                          <w:divBdr>
                                                            <w:top w:val="none" w:sz="0" w:space="0" w:color="auto"/>
                                                            <w:left w:val="none" w:sz="0" w:space="0" w:color="auto"/>
                                                            <w:bottom w:val="none" w:sz="0" w:space="0" w:color="auto"/>
                                                            <w:right w:val="none" w:sz="0" w:space="0" w:color="auto"/>
                                                          </w:divBdr>
                                                          <w:divsChild>
                                                            <w:div w:id="1862477889">
                                                              <w:marLeft w:val="0"/>
                                                              <w:marRight w:val="0"/>
                                                              <w:marTop w:val="0"/>
                                                              <w:marBottom w:val="0"/>
                                                              <w:divBdr>
                                                                <w:top w:val="none" w:sz="0" w:space="0" w:color="auto"/>
                                                                <w:left w:val="none" w:sz="0" w:space="0" w:color="auto"/>
                                                                <w:bottom w:val="none" w:sz="0" w:space="0" w:color="auto"/>
                                                                <w:right w:val="none" w:sz="0" w:space="0" w:color="auto"/>
                                                              </w:divBdr>
                                                            </w:div>
                                                          </w:divsChild>
                                                        </w:div>
                                                        <w:div w:id="443615797">
                                                          <w:marLeft w:val="0"/>
                                                          <w:marRight w:val="0"/>
                                                          <w:marTop w:val="0"/>
                                                          <w:marBottom w:val="0"/>
                                                          <w:divBdr>
                                                            <w:top w:val="none" w:sz="0" w:space="0" w:color="auto"/>
                                                            <w:left w:val="none" w:sz="0" w:space="0" w:color="auto"/>
                                                            <w:bottom w:val="none" w:sz="0" w:space="0" w:color="auto"/>
                                                            <w:right w:val="none" w:sz="0" w:space="0" w:color="auto"/>
                                                          </w:divBdr>
                                                          <w:divsChild>
                                                            <w:div w:id="5976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7440">
                                                  <w:marLeft w:val="0"/>
                                                  <w:marRight w:val="0"/>
                                                  <w:marTop w:val="0"/>
                                                  <w:marBottom w:val="0"/>
                                                  <w:divBdr>
                                                    <w:top w:val="none" w:sz="0" w:space="0" w:color="auto"/>
                                                    <w:left w:val="none" w:sz="0" w:space="0" w:color="auto"/>
                                                    <w:bottom w:val="none" w:sz="0" w:space="0" w:color="auto"/>
                                                    <w:right w:val="none" w:sz="0" w:space="0" w:color="auto"/>
                                                  </w:divBdr>
                                                  <w:divsChild>
                                                    <w:div w:id="22206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864510">
                                      <w:marLeft w:val="0"/>
                                      <w:marRight w:val="0"/>
                                      <w:marTop w:val="0"/>
                                      <w:marBottom w:val="0"/>
                                      <w:divBdr>
                                        <w:top w:val="none" w:sz="0" w:space="0" w:color="auto"/>
                                        <w:left w:val="none" w:sz="0" w:space="0" w:color="auto"/>
                                        <w:bottom w:val="none" w:sz="0" w:space="0" w:color="auto"/>
                                        <w:right w:val="none" w:sz="0" w:space="0" w:color="auto"/>
                                      </w:divBdr>
                                      <w:divsChild>
                                        <w:div w:id="1535996514">
                                          <w:marLeft w:val="0"/>
                                          <w:marRight w:val="0"/>
                                          <w:marTop w:val="0"/>
                                          <w:marBottom w:val="0"/>
                                          <w:divBdr>
                                            <w:top w:val="none" w:sz="0" w:space="0" w:color="auto"/>
                                            <w:left w:val="none" w:sz="0" w:space="0" w:color="auto"/>
                                            <w:bottom w:val="none" w:sz="0" w:space="0" w:color="auto"/>
                                            <w:right w:val="none" w:sz="0" w:space="0" w:color="auto"/>
                                          </w:divBdr>
                                          <w:divsChild>
                                            <w:div w:id="2131432895">
                                              <w:marLeft w:val="0"/>
                                              <w:marRight w:val="0"/>
                                              <w:marTop w:val="0"/>
                                              <w:marBottom w:val="0"/>
                                              <w:divBdr>
                                                <w:top w:val="none" w:sz="0" w:space="0" w:color="auto"/>
                                                <w:left w:val="none" w:sz="0" w:space="0" w:color="auto"/>
                                                <w:bottom w:val="none" w:sz="0" w:space="0" w:color="auto"/>
                                                <w:right w:val="none" w:sz="0" w:space="0" w:color="auto"/>
                                              </w:divBdr>
                                              <w:divsChild>
                                                <w:div w:id="625236024">
                                                  <w:marLeft w:val="0"/>
                                                  <w:marRight w:val="0"/>
                                                  <w:marTop w:val="0"/>
                                                  <w:marBottom w:val="0"/>
                                                  <w:divBdr>
                                                    <w:top w:val="none" w:sz="0" w:space="0" w:color="auto"/>
                                                    <w:left w:val="none" w:sz="0" w:space="0" w:color="auto"/>
                                                    <w:bottom w:val="none" w:sz="0" w:space="0" w:color="auto"/>
                                                    <w:right w:val="none" w:sz="0" w:space="0" w:color="auto"/>
                                                  </w:divBdr>
                                                  <w:divsChild>
                                                    <w:div w:id="366612146">
                                                      <w:marLeft w:val="0"/>
                                                      <w:marRight w:val="0"/>
                                                      <w:marTop w:val="0"/>
                                                      <w:marBottom w:val="0"/>
                                                      <w:divBdr>
                                                        <w:top w:val="none" w:sz="0" w:space="0" w:color="auto"/>
                                                        <w:left w:val="none" w:sz="0" w:space="0" w:color="auto"/>
                                                        <w:bottom w:val="none" w:sz="0" w:space="0" w:color="auto"/>
                                                        <w:right w:val="none" w:sz="0" w:space="0" w:color="auto"/>
                                                      </w:divBdr>
                                                    </w:div>
                                                    <w:div w:id="1363021784">
                                                      <w:marLeft w:val="0"/>
                                                      <w:marRight w:val="0"/>
                                                      <w:marTop w:val="0"/>
                                                      <w:marBottom w:val="0"/>
                                                      <w:divBdr>
                                                        <w:top w:val="none" w:sz="0" w:space="0" w:color="auto"/>
                                                        <w:left w:val="none" w:sz="0" w:space="0" w:color="auto"/>
                                                        <w:bottom w:val="none" w:sz="0" w:space="0" w:color="auto"/>
                                                        <w:right w:val="none" w:sz="0" w:space="0" w:color="auto"/>
                                                      </w:divBdr>
                                                    </w:div>
                                                    <w:div w:id="171396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79307">
                                  <w:marLeft w:val="0"/>
                                  <w:marRight w:val="0"/>
                                  <w:marTop w:val="0"/>
                                  <w:marBottom w:val="0"/>
                                  <w:divBdr>
                                    <w:top w:val="none" w:sz="0" w:space="0" w:color="auto"/>
                                    <w:left w:val="none" w:sz="0" w:space="0" w:color="auto"/>
                                    <w:bottom w:val="none" w:sz="0" w:space="0" w:color="auto"/>
                                    <w:right w:val="none" w:sz="0" w:space="0" w:color="auto"/>
                                  </w:divBdr>
                                  <w:divsChild>
                                    <w:div w:id="998995393">
                                      <w:marLeft w:val="0"/>
                                      <w:marRight w:val="0"/>
                                      <w:marTop w:val="0"/>
                                      <w:marBottom w:val="0"/>
                                      <w:divBdr>
                                        <w:top w:val="none" w:sz="0" w:space="0" w:color="auto"/>
                                        <w:left w:val="none" w:sz="0" w:space="0" w:color="auto"/>
                                        <w:bottom w:val="none" w:sz="0" w:space="0" w:color="auto"/>
                                        <w:right w:val="none" w:sz="0" w:space="0" w:color="auto"/>
                                      </w:divBdr>
                                      <w:divsChild>
                                        <w:div w:id="2006736110">
                                          <w:marLeft w:val="0"/>
                                          <w:marRight w:val="0"/>
                                          <w:marTop w:val="0"/>
                                          <w:marBottom w:val="0"/>
                                          <w:divBdr>
                                            <w:top w:val="none" w:sz="0" w:space="0" w:color="auto"/>
                                            <w:left w:val="none" w:sz="0" w:space="0" w:color="auto"/>
                                            <w:bottom w:val="none" w:sz="0" w:space="0" w:color="auto"/>
                                            <w:right w:val="none" w:sz="0" w:space="0" w:color="auto"/>
                                          </w:divBdr>
                                        </w:div>
                                        <w:div w:id="670641367">
                                          <w:marLeft w:val="0"/>
                                          <w:marRight w:val="0"/>
                                          <w:marTop w:val="0"/>
                                          <w:marBottom w:val="0"/>
                                          <w:divBdr>
                                            <w:top w:val="none" w:sz="0" w:space="0" w:color="auto"/>
                                            <w:left w:val="none" w:sz="0" w:space="0" w:color="auto"/>
                                            <w:bottom w:val="none" w:sz="0" w:space="0" w:color="auto"/>
                                            <w:right w:val="none" w:sz="0" w:space="0" w:color="auto"/>
                                          </w:divBdr>
                                        </w:div>
                                      </w:divsChild>
                                    </w:div>
                                    <w:div w:id="1191800822">
                                      <w:marLeft w:val="0"/>
                                      <w:marRight w:val="0"/>
                                      <w:marTop w:val="0"/>
                                      <w:marBottom w:val="0"/>
                                      <w:divBdr>
                                        <w:top w:val="none" w:sz="0" w:space="0" w:color="auto"/>
                                        <w:left w:val="none" w:sz="0" w:space="0" w:color="auto"/>
                                        <w:bottom w:val="none" w:sz="0" w:space="0" w:color="auto"/>
                                        <w:right w:val="none" w:sz="0" w:space="0" w:color="auto"/>
                                      </w:divBdr>
                                      <w:divsChild>
                                        <w:div w:id="618071449">
                                          <w:marLeft w:val="0"/>
                                          <w:marRight w:val="0"/>
                                          <w:marTop w:val="0"/>
                                          <w:marBottom w:val="0"/>
                                          <w:divBdr>
                                            <w:top w:val="none" w:sz="0" w:space="0" w:color="auto"/>
                                            <w:left w:val="none" w:sz="0" w:space="0" w:color="auto"/>
                                            <w:bottom w:val="none" w:sz="0" w:space="0" w:color="auto"/>
                                            <w:right w:val="none" w:sz="0" w:space="0" w:color="auto"/>
                                          </w:divBdr>
                                          <w:divsChild>
                                            <w:div w:id="805664600">
                                              <w:marLeft w:val="0"/>
                                              <w:marRight w:val="0"/>
                                              <w:marTop w:val="0"/>
                                              <w:marBottom w:val="0"/>
                                              <w:divBdr>
                                                <w:top w:val="none" w:sz="0" w:space="0" w:color="auto"/>
                                                <w:left w:val="none" w:sz="0" w:space="0" w:color="auto"/>
                                                <w:bottom w:val="none" w:sz="0" w:space="0" w:color="auto"/>
                                                <w:right w:val="none" w:sz="0" w:space="0" w:color="auto"/>
                                              </w:divBdr>
                                              <w:divsChild>
                                                <w:div w:id="116616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2921450">
                              <w:marLeft w:val="0"/>
                              <w:marRight w:val="0"/>
                              <w:marTop w:val="0"/>
                              <w:marBottom w:val="0"/>
                              <w:divBdr>
                                <w:top w:val="none" w:sz="0" w:space="0" w:color="auto"/>
                                <w:left w:val="none" w:sz="0" w:space="0" w:color="auto"/>
                                <w:bottom w:val="none" w:sz="0" w:space="0" w:color="auto"/>
                                <w:right w:val="none" w:sz="0" w:space="0" w:color="auto"/>
                              </w:divBdr>
                              <w:divsChild>
                                <w:div w:id="1209807135">
                                  <w:marLeft w:val="0"/>
                                  <w:marRight w:val="0"/>
                                  <w:marTop w:val="0"/>
                                  <w:marBottom w:val="0"/>
                                  <w:divBdr>
                                    <w:top w:val="none" w:sz="0" w:space="0" w:color="auto"/>
                                    <w:left w:val="none" w:sz="0" w:space="0" w:color="auto"/>
                                    <w:bottom w:val="none" w:sz="0" w:space="0" w:color="auto"/>
                                    <w:right w:val="none" w:sz="0" w:space="0" w:color="auto"/>
                                  </w:divBdr>
                                  <w:divsChild>
                                    <w:div w:id="1663391591">
                                      <w:marLeft w:val="0"/>
                                      <w:marRight w:val="0"/>
                                      <w:marTop w:val="0"/>
                                      <w:marBottom w:val="0"/>
                                      <w:divBdr>
                                        <w:top w:val="none" w:sz="0" w:space="0" w:color="auto"/>
                                        <w:left w:val="none" w:sz="0" w:space="0" w:color="auto"/>
                                        <w:bottom w:val="none" w:sz="0" w:space="0" w:color="auto"/>
                                        <w:right w:val="none" w:sz="0" w:space="0" w:color="auto"/>
                                      </w:divBdr>
                                      <w:divsChild>
                                        <w:div w:id="1185437294">
                                          <w:marLeft w:val="0"/>
                                          <w:marRight w:val="0"/>
                                          <w:marTop w:val="0"/>
                                          <w:marBottom w:val="0"/>
                                          <w:divBdr>
                                            <w:top w:val="none" w:sz="0" w:space="0" w:color="auto"/>
                                            <w:left w:val="none" w:sz="0" w:space="0" w:color="auto"/>
                                            <w:bottom w:val="none" w:sz="0" w:space="0" w:color="auto"/>
                                            <w:right w:val="none" w:sz="0" w:space="0" w:color="auto"/>
                                          </w:divBdr>
                                        </w:div>
                                      </w:divsChild>
                                    </w:div>
                                    <w:div w:id="93837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8229517">
          <w:marLeft w:val="0"/>
          <w:marRight w:val="0"/>
          <w:marTop w:val="0"/>
          <w:marBottom w:val="0"/>
          <w:divBdr>
            <w:top w:val="none" w:sz="0" w:space="0" w:color="auto"/>
            <w:left w:val="none" w:sz="0" w:space="0" w:color="auto"/>
            <w:bottom w:val="none" w:sz="0" w:space="0" w:color="auto"/>
            <w:right w:val="none" w:sz="0" w:space="0" w:color="auto"/>
          </w:divBdr>
          <w:divsChild>
            <w:div w:id="47384042">
              <w:marLeft w:val="0"/>
              <w:marRight w:val="0"/>
              <w:marTop w:val="0"/>
              <w:marBottom w:val="0"/>
              <w:divBdr>
                <w:top w:val="none" w:sz="0" w:space="0" w:color="auto"/>
                <w:left w:val="none" w:sz="0" w:space="0" w:color="auto"/>
                <w:bottom w:val="none" w:sz="0" w:space="0" w:color="auto"/>
                <w:right w:val="none" w:sz="0" w:space="0" w:color="auto"/>
              </w:divBdr>
              <w:divsChild>
                <w:div w:id="176434766">
                  <w:marLeft w:val="0"/>
                  <w:marRight w:val="0"/>
                  <w:marTop w:val="0"/>
                  <w:marBottom w:val="0"/>
                  <w:divBdr>
                    <w:top w:val="none" w:sz="0" w:space="0" w:color="auto"/>
                    <w:left w:val="none" w:sz="0" w:space="0" w:color="auto"/>
                    <w:bottom w:val="none" w:sz="0" w:space="0" w:color="auto"/>
                    <w:right w:val="none" w:sz="0" w:space="0" w:color="auto"/>
                  </w:divBdr>
                  <w:divsChild>
                    <w:div w:id="1458914476">
                      <w:marLeft w:val="0"/>
                      <w:marRight w:val="0"/>
                      <w:marTop w:val="0"/>
                      <w:marBottom w:val="0"/>
                      <w:divBdr>
                        <w:top w:val="none" w:sz="0" w:space="0" w:color="auto"/>
                        <w:left w:val="none" w:sz="0" w:space="0" w:color="auto"/>
                        <w:bottom w:val="none" w:sz="0" w:space="0" w:color="auto"/>
                        <w:right w:val="none" w:sz="0" w:space="0" w:color="auto"/>
                      </w:divBdr>
                      <w:divsChild>
                        <w:div w:id="77347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890225">
          <w:marLeft w:val="0"/>
          <w:marRight w:val="0"/>
          <w:marTop w:val="0"/>
          <w:marBottom w:val="0"/>
          <w:divBdr>
            <w:top w:val="none" w:sz="0" w:space="0" w:color="auto"/>
            <w:left w:val="none" w:sz="0" w:space="0" w:color="auto"/>
            <w:bottom w:val="none" w:sz="0" w:space="0" w:color="auto"/>
            <w:right w:val="none" w:sz="0" w:space="0" w:color="auto"/>
          </w:divBdr>
          <w:divsChild>
            <w:div w:id="306514910">
              <w:marLeft w:val="0"/>
              <w:marRight w:val="0"/>
              <w:marTop w:val="0"/>
              <w:marBottom w:val="0"/>
              <w:divBdr>
                <w:top w:val="none" w:sz="0" w:space="0" w:color="auto"/>
                <w:left w:val="none" w:sz="0" w:space="0" w:color="auto"/>
                <w:bottom w:val="none" w:sz="0" w:space="0" w:color="auto"/>
                <w:right w:val="none" w:sz="0" w:space="0" w:color="auto"/>
              </w:divBdr>
              <w:divsChild>
                <w:div w:id="2101831664">
                  <w:marLeft w:val="0"/>
                  <w:marRight w:val="0"/>
                  <w:marTop w:val="0"/>
                  <w:marBottom w:val="0"/>
                  <w:divBdr>
                    <w:top w:val="none" w:sz="0" w:space="0" w:color="auto"/>
                    <w:left w:val="none" w:sz="0" w:space="0" w:color="auto"/>
                    <w:bottom w:val="none" w:sz="0" w:space="0" w:color="auto"/>
                    <w:right w:val="none" w:sz="0" w:space="0" w:color="auto"/>
                  </w:divBdr>
                  <w:divsChild>
                    <w:div w:id="1543980677">
                      <w:marLeft w:val="0"/>
                      <w:marRight w:val="0"/>
                      <w:marTop w:val="0"/>
                      <w:marBottom w:val="0"/>
                      <w:divBdr>
                        <w:top w:val="none" w:sz="0" w:space="0" w:color="auto"/>
                        <w:left w:val="none" w:sz="0" w:space="0" w:color="auto"/>
                        <w:bottom w:val="none" w:sz="0" w:space="0" w:color="auto"/>
                        <w:right w:val="none" w:sz="0" w:space="0" w:color="auto"/>
                      </w:divBdr>
                      <w:divsChild>
                        <w:div w:id="265120024">
                          <w:marLeft w:val="0"/>
                          <w:marRight w:val="0"/>
                          <w:marTop w:val="0"/>
                          <w:marBottom w:val="0"/>
                          <w:divBdr>
                            <w:top w:val="none" w:sz="0" w:space="0" w:color="auto"/>
                            <w:left w:val="none" w:sz="0" w:space="0" w:color="auto"/>
                            <w:bottom w:val="none" w:sz="0" w:space="0" w:color="auto"/>
                            <w:right w:val="none" w:sz="0" w:space="0" w:color="auto"/>
                          </w:divBdr>
                          <w:divsChild>
                            <w:div w:id="98566394">
                              <w:marLeft w:val="0"/>
                              <w:marRight w:val="0"/>
                              <w:marTop w:val="0"/>
                              <w:marBottom w:val="0"/>
                              <w:divBdr>
                                <w:top w:val="none" w:sz="0" w:space="0" w:color="auto"/>
                                <w:left w:val="none" w:sz="0" w:space="0" w:color="auto"/>
                                <w:bottom w:val="none" w:sz="0" w:space="0" w:color="auto"/>
                                <w:right w:val="none" w:sz="0" w:space="0" w:color="auto"/>
                              </w:divBdr>
                              <w:divsChild>
                                <w:div w:id="1835798896">
                                  <w:marLeft w:val="0"/>
                                  <w:marRight w:val="0"/>
                                  <w:marTop w:val="0"/>
                                  <w:marBottom w:val="0"/>
                                  <w:divBdr>
                                    <w:top w:val="none" w:sz="0" w:space="0" w:color="auto"/>
                                    <w:left w:val="none" w:sz="0" w:space="0" w:color="auto"/>
                                    <w:bottom w:val="none" w:sz="0" w:space="0" w:color="auto"/>
                                    <w:right w:val="none" w:sz="0" w:space="0" w:color="auto"/>
                                  </w:divBdr>
                                  <w:divsChild>
                                    <w:div w:id="1918585740">
                                      <w:marLeft w:val="0"/>
                                      <w:marRight w:val="0"/>
                                      <w:marTop w:val="0"/>
                                      <w:marBottom w:val="0"/>
                                      <w:divBdr>
                                        <w:top w:val="none" w:sz="0" w:space="0" w:color="auto"/>
                                        <w:left w:val="none" w:sz="0" w:space="0" w:color="auto"/>
                                        <w:bottom w:val="none" w:sz="0" w:space="0" w:color="auto"/>
                                        <w:right w:val="none" w:sz="0" w:space="0" w:color="auto"/>
                                      </w:divBdr>
                                    </w:div>
                                    <w:div w:id="1605191009">
                                      <w:marLeft w:val="0"/>
                                      <w:marRight w:val="0"/>
                                      <w:marTop w:val="0"/>
                                      <w:marBottom w:val="0"/>
                                      <w:divBdr>
                                        <w:top w:val="none" w:sz="0" w:space="0" w:color="auto"/>
                                        <w:left w:val="none" w:sz="0" w:space="0" w:color="auto"/>
                                        <w:bottom w:val="none" w:sz="0" w:space="0" w:color="auto"/>
                                        <w:right w:val="none" w:sz="0" w:space="0" w:color="auto"/>
                                      </w:divBdr>
                                    </w:div>
                                    <w:div w:id="661542051">
                                      <w:marLeft w:val="0"/>
                                      <w:marRight w:val="0"/>
                                      <w:marTop w:val="0"/>
                                      <w:marBottom w:val="0"/>
                                      <w:divBdr>
                                        <w:top w:val="none" w:sz="0" w:space="0" w:color="auto"/>
                                        <w:left w:val="none" w:sz="0" w:space="0" w:color="auto"/>
                                        <w:bottom w:val="none" w:sz="0" w:space="0" w:color="auto"/>
                                        <w:right w:val="none" w:sz="0" w:space="0" w:color="auto"/>
                                      </w:divBdr>
                                    </w:div>
                                    <w:div w:id="1967661405">
                                      <w:marLeft w:val="0"/>
                                      <w:marRight w:val="0"/>
                                      <w:marTop w:val="0"/>
                                      <w:marBottom w:val="0"/>
                                      <w:divBdr>
                                        <w:top w:val="none" w:sz="0" w:space="0" w:color="auto"/>
                                        <w:left w:val="none" w:sz="0" w:space="0" w:color="auto"/>
                                        <w:bottom w:val="none" w:sz="0" w:space="0" w:color="auto"/>
                                        <w:right w:val="none" w:sz="0" w:space="0" w:color="auto"/>
                                      </w:divBdr>
                                      <w:divsChild>
                                        <w:div w:id="1807703504">
                                          <w:marLeft w:val="0"/>
                                          <w:marRight w:val="0"/>
                                          <w:marTop w:val="0"/>
                                          <w:marBottom w:val="0"/>
                                          <w:divBdr>
                                            <w:top w:val="none" w:sz="0" w:space="0" w:color="auto"/>
                                            <w:left w:val="none" w:sz="0" w:space="0" w:color="auto"/>
                                            <w:bottom w:val="none" w:sz="0" w:space="0" w:color="auto"/>
                                            <w:right w:val="none" w:sz="0" w:space="0" w:color="auto"/>
                                          </w:divBdr>
                                          <w:divsChild>
                                            <w:div w:id="1118446480">
                                              <w:marLeft w:val="0"/>
                                              <w:marRight w:val="0"/>
                                              <w:marTop w:val="0"/>
                                              <w:marBottom w:val="0"/>
                                              <w:divBdr>
                                                <w:top w:val="none" w:sz="0" w:space="0" w:color="auto"/>
                                                <w:left w:val="none" w:sz="0" w:space="0" w:color="auto"/>
                                                <w:bottom w:val="none" w:sz="0" w:space="0" w:color="auto"/>
                                                <w:right w:val="none" w:sz="0" w:space="0" w:color="auto"/>
                                              </w:divBdr>
                                              <w:divsChild>
                                                <w:div w:id="74278627">
                                                  <w:marLeft w:val="0"/>
                                                  <w:marRight w:val="0"/>
                                                  <w:marTop w:val="0"/>
                                                  <w:marBottom w:val="0"/>
                                                  <w:divBdr>
                                                    <w:top w:val="none" w:sz="0" w:space="0" w:color="auto"/>
                                                    <w:left w:val="none" w:sz="0" w:space="0" w:color="auto"/>
                                                    <w:bottom w:val="none" w:sz="0" w:space="0" w:color="auto"/>
                                                    <w:right w:val="none" w:sz="0" w:space="0" w:color="auto"/>
                                                  </w:divBdr>
                                                  <w:divsChild>
                                                    <w:div w:id="113327222">
                                                      <w:marLeft w:val="0"/>
                                                      <w:marRight w:val="0"/>
                                                      <w:marTop w:val="0"/>
                                                      <w:marBottom w:val="0"/>
                                                      <w:divBdr>
                                                        <w:top w:val="none" w:sz="0" w:space="0" w:color="auto"/>
                                                        <w:left w:val="none" w:sz="0" w:space="0" w:color="auto"/>
                                                        <w:bottom w:val="none" w:sz="0" w:space="0" w:color="auto"/>
                                                        <w:right w:val="none" w:sz="0" w:space="0" w:color="auto"/>
                                                      </w:divBdr>
                                                    </w:div>
                                                    <w:div w:id="1040591862">
                                                      <w:marLeft w:val="0"/>
                                                      <w:marRight w:val="0"/>
                                                      <w:marTop w:val="0"/>
                                                      <w:marBottom w:val="0"/>
                                                      <w:divBdr>
                                                        <w:top w:val="none" w:sz="0" w:space="0" w:color="auto"/>
                                                        <w:left w:val="none" w:sz="0" w:space="0" w:color="auto"/>
                                                        <w:bottom w:val="none" w:sz="0" w:space="0" w:color="auto"/>
                                                        <w:right w:val="none" w:sz="0" w:space="0" w:color="auto"/>
                                                      </w:divBdr>
                                                      <w:divsChild>
                                                        <w:div w:id="15145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769047">
                                          <w:marLeft w:val="0"/>
                                          <w:marRight w:val="0"/>
                                          <w:marTop w:val="0"/>
                                          <w:marBottom w:val="0"/>
                                          <w:divBdr>
                                            <w:top w:val="none" w:sz="0" w:space="0" w:color="auto"/>
                                            <w:left w:val="none" w:sz="0" w:space="0" w:color="auto"/>
                                            <w:bottom w:val="none" w:sz="0" w:space="0" w:color="auto"/>
                                            <w:right w:val="none" w:sz="0" w:space="0" w:color="auto"/>
                                          </w:divBdr>
                                          <w:divsChild>
                                            <w:div w:id="1881086422">
                                              <w:marLeft w:val="0"/>
                                              <w:marRight w:val="0"/>
                                              <w:marTop w:val="0"/>
                                              <w:marBottom w:val="0"/>
                                              <w:divBdr>
                                                <w:top w:val="none" w:sz="0" w:space="0" w:color="auto"/>
                                                <w:left w:val="none" w:sz="0" w:space="0" w:color="auto"/>
                                                <w:bottom w:val="none" w:sz="0" w:space="0" w:color="auto"/>
                                                <w:right w:val="none" w:sz="0" w:space="0" w:color="auto"/>
                                              </w:divBdr>
                                              <w:divsChild>
                                                <w:div w:id="175117577">
                                                  <w:marLeft w:val="0"/>
                                                  <w:marRight w:val="0"/>
                                                  <w:marTop w:val="0"/>
                                                  <w:marBottom w:val="0"/>
                                                  <w:divBdr>
                                                    <w:top w:val="none" w:sz="0" w:space="0" w:color="auto"/>
                                                    <w:left w:val="none" w:sz="0" w:space="0" w:color="auto"/>
                                                    <w:bottom w:val="none" w:sz="0" w:space="0" w:color="auto"/>
                                                    <w:right w:val="none" w:sz="0" w:space="0" w:color="auto"/>
                                                  </w:divBdr>
                                                </w:div>
                                                <w:div w:id="209867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0691445">
          <w:marLeft w:val="0"/>
          <w:marRight w:val="0"/>
          <w:marTop w:val="0"/>
          <w:marBottom w:val="0"/>
          <w:divBdr>
            <w:top w:val="none" w:sz="0" w:space="0" w:color="auto"/>
            <w:left w:val="none" w:sz="0" w:space="0" w:color="auto"/>
            <w:bottom w:val="none" w:sz="0" w:space="0" w:color="auto"/>
            <w:right w:val="none" w:sz="0" w:space="0" w:color="auto"/>
          </w:divBdr>
        </w:div>
        <w:div w:id="985088872">
          <w:marLeft w:val="0"/>
          <w:marRight w:val="0"/>
          <w:marTop w:val="0"/>
          <w:marBottom w:val="0"/>
          <w:divBdr>
            <w:top w:val="none" w:sz="0" w:space="0" w:color="auto"/>
            <w:left w:val="none" w:sz="0" w:space="0" w:color="auto"/>
            <w:bottom w:val="none" w:sz="0" w:space="0" w:color="auto"/>
            <w:right w:val="none" w:sz="0" w:space="0" w:color="auto"/>
          </w:divBdr>
          <w:divsChild>
            <w:div w:id="878249902">
              <w:marLeft w:val="0"/>
              <w:marRight w:val="0"/>
              <w:marTop w:val="0"/>
              <w:marBottom w:val="0"/>
              <w:divBdr>
                <w:top w:val="none" w:sz="0" w:space="0" w:color="auto"/>
                <w:left w:val="none" w:sz="0" w:space="0" w:color="auto"/>
                <w:bottom w:val="none" w:sz="0" w:space="0" w:color="auto"/>
                <w:right w:val="none" w:sz="0" w:space="0" w:color="auto"/>
              </w:divBdr>
              <w:divsChild>
                <w:div w:id="1114207955">
                  <w:marLeft w:val="0"/>
                  <w:marRight w:val="0"/>
                  <w:marTop w:val="0"/>
                  <w:marBottom w:val="0"/>
                  <w:divBdr>
                    <w:top w:val="none" w:sz="0" w:space="0" w:color="auto"/>
                    <w:left w:val="none" w:sz="0" w:space="0" w:color="auto"/>
                    <w:bottom w:val="none" w:sz="0" w:space="0" w:color="auto"/>
                    <w:right w:val="none" w:sz="0" w:space="0" w:color="auto"/>
                  </w:divBdr>
                  <w:divsChild>
                    <w:div w:id="101668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639475">
              <w:marLeft w:val="0"/>
              <w:marRight w:val="0"/>
              <w:marTop w:val="0"/>
              <w:marBottom w:val="0"/>
              <w:divBdr>
                <w:top w:val="none" w:sz="0" w:space="0" w:color="auto"/>
                <w:left w:val="none" w:sz="0" w:space="0" w:color="auto"/>
                <w:bottom w:val="none" w:sz="0" w:space="0" w:color="auto"/>
                <w:right w:val="none" w:sz="0" w:space="0" w:color="auto"/>
              </w:divBdr>
              <w:divsChild>
                <w:div w:id="801002046">
                  <w:marLeft w:val="0"/>
                  <w:marRight w:val="0"/>
                  <w:marTop w:val="0"/>
                  <w:marBottom w:val="0"/>
                  <w:divBdr>
                    <w:top w:val="none" w:sz="0" w:space="0" w:color="auto"/>
                    <w:left w:val="none" w:sz="0" w:space="0" w:color="auto"/>
                    <w:bottom w:val="none" w:sz="0" w:space="0" w:color="auto"/>
                    <w:right w:val="none" w:sz="0" w:space="0" w:color="auto"/>
                  </w:divBdr>
                </w:div>
              </w:divsChild>
            </w:div>
            <w:div w:id="1484396281">
              <w:marLeft w:val="0"/>
              <w:marRight w:val="0"/>
              <w:marTop w:val="0"/>
              <w:marBottom w:val="0"/>
              <w:divBdr>
                <w:top w:val="none" w:sz="0" w:space="0" w:color="auto"/>
                <w:left w:val="none" w:sz="0" w:space="0" w:color="auto"/>
                <w:bottom w:val="none" w:sz="0" w:space="0" w:color="auto"/>
                <w:right w:val="none" w:sz="0" w:space="0" w:color="auto"/>
              </w:divBdr>
              <w:divsChild>
                <w:div w:id="1158879828">
                  <w:marLeft w:val="0"/>
                  <w:marRight w:val="0"/>
                  <w:marTop w:val="0"/>
                  <w:marBottom w:val="0"/>
                  <w:divBdr>
                    <w:top w:val="none" w:sz="0" w:space="0" w:color="auto"/>
                    <w:left w:val="none" w:sz="0" w:space="0" w:color="auto"/>
                    <w:bottom w:val="none" w:sz="0" w:space="0" w:color="auto"/>
                    <w:right w:val="none" w:sz="0" w:space="0" w:color="auto"/>
                  </w:divBdr>
                  <w:divsChild>
                    <w:div w:id="2123719268">
                      <w:marLeft w:val="0"/>
                      <w:marRight w:val="0"/>
                      <w:marTop w:val="0"/>
                      <w:marBottom w:val="0"/>
                      <w:divBdr>
                        <w:top w:val="none" w:sz="0" w:space="0" w:color="auto"/>
                        <w:left w:val="none" w:sz="0" w:space="0" w:color="auto"/>
                        <w:bottom w:val="none" w:sz="0" w:space="0" w:color="auto"/>
                        <w:right w:val="none" w:sz="0" w:space="0" w:color="auto"/>
                      </w:divBdr>
                      <w:divsChild>
                        <w:div w:id="231283202">
                          <w:marLeft w:val="0"/>
                          <w:marRight w:val="0"/>
                          <w:marTop w:val="0"/>
                          <w:marBottom w:val="0"/>
                          <w:divBdr>
                            <w:top w:val="none" w:sz="0" w:space="0" w:color="auto"/>
                            <w:left w:val="none" w:sz="0" w:space="0" w:color="auto"/>
                            <w:bottom w:val="none" w:sz="0" w:space="0" w:color="auto"/>
                            <w:right w:val="none" w:sz="0" w:space="0" w:color="auto"/>
                          </w:divBdr>
                        </w:div>
                        <w:div w:id="238946208">
                          <w:marLeft w:val="0"/>
                          <w:marRight w:val="0"/>
                          <w:marTop w:val="0"/>
                          <w:marBottom w:val="0"/>
                          <w:divBdr>
                            <w:top w:val="none" w:sz="0" w:space="0" w:color="auto"/>
                            <w:left w:val="none" w:sz="0" w:space="0" w:color="auto"/>
                            <w:bottom w:val="none" w:sz="0" w:space="0" w:color="auto"/>
                            <w:right w:val="none" w:sz="0" w:space="0" w:color="auto"/>
                          </w:divBdr>
                          <w:divsChild>
                            <w:div w:id="109629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359250">
                  <w:marLeft w:val="0"/>
                  <w:marRight w:val="0"/>
                  <w:marTop w:val="0"/>
                  <w:marBottom w:val="0"/>
                  <w:divBdr>
                    <w:top w:val="none" w:sz="0" w:space="0" w:color="auto"/>
                    <w:left w:val="none" w:sz="0" w:space="0" w:color="auto"/>
                    <w:bottom w:val="none" w:sz="0" w:space="0" w:color="auto"/>
                    <w:right w:val="none" w:sz="0" w:space="0" w:color="auto"/>
                  </w:divBdr>
                </w:div>
                <w:div w:id="237372488">
                  <w:marLeft w:val="0"/>
                  <w:marRight w:val="0"/>
                  <w:marTop w:val="0"/>
                  <w:marBottom w:val="0"/>
                  <w:divBdr>
                    <w:top w:val="none" w:sz="0" w:space="0" w:color="auto"/>
                    <w:left w:val="none" w:sz="0" w:space="0" w:color="auto"/>
                    <w:bottom w:val="none" w:sz="0" w:space="0" w:color="auto"/>
                    <w:right w:val="none" w:sz="0" w:space="0" w:color="auto"/>
                  </w:divBdr>
                </w:div>
              </w:divsChild>
            </w:div>
            <w:div w:id="2107533324">
              <w:marLeft w:val="0"/>
              <w:marRight w:val="0"/>
              <w:marTop w:val="0"/>
              <w:marBottom w:val="0"/>
              <w:divBdr>
                <w:top w:val="none" w:sz="0" w:space="0" w:color="auto"/>
                <w:left w:val="none" w:sz="0" w:space="0" w:color="auto"/>
                <w:bottom w:val="none" w:sz="0" w:space="0" w:color="auto"/>
                <w:right w:val="none" w:sz="0" w:space="0" w:color="auto"/>
              </w:divBdr>
              <w:divsChild>
                <w:div w:id="1193418814">
                  <w:marLeft w:val="0"/>
                  <w:marRight w:val="0"/>
                  <w:marTop w:val="0"/>
                  <w:marBottom w:val="0"/>
                  <w:divBdr>
                    <w:top w:val="none" w:sz="0" w:space="0" w:color="auto"/>
                    <w:left w:val="none" w:sz="0" w:space="0" w:color="auto"/>
                    <w:bottom w:val="none" w:sz="0" w:space="0" w:color="auto"/>
                    <w:right w:val="none" w:sz="0" w:space="0" w:color="auto"/>
                  </w:divBdr>
                  <w:divsChild>
                    <w:div w:id="357438554">
                      <w:marLeft w:val="0"/>
                      <w:marRight w:val="0"/>
                      <w:marTop w:val="0"/>
                      <w:marBottom w:val="0"/>
                      <w:divBdr>
                        <w:top w:val="none" w:sz="0" w:space="0" w:color="auto"/>
                        <w:left w:val="none" w:sz="0" w:space="0" w:color="auto"/>
                        <w:bottom w:val="none" w:sz="0" w:space="0" w:color="auto"/>
                        <w:right w:val="none" w:sz="0" w:space="0" w:color="auto"/>
                      </w:divBdr>
                      <w:divsChild>
                        <w:div w:id="1491750689">
                          <w:marLeft w:val="0"/>
                          <w:marRight w:val="0"/>
                          <w:marTop w:val="0"/>
                          <w:marBottom w:val="0"/>
                          <w:divBdr>
                            <w:top w:val="none" w:sz="0" w:space="0" w:color="auto"/>
                            <w:left w:val="none" w:sz="0" w:space="0" w:color="auto"/>
                            <w:bottom w:val="none" w:sz="0" w:space="0" w:color="auto"/>
                            <w:right w:val="none" w:sz="0" w:space="0" w:color="auto"/>
                          </w:divBdr>
                        </w:div>
                        <w:div w:id="1518613144">
                          <w:marLeft w:val="0"/>
                          <w:marRight w:val="0"/>
                          <w:marTop w:val="0"/>
                          <w:marBottom w:val="0"/>
                          <w:divBdr>
                            <w:top w:val="none" w:sz="0" w:space="0" w:color="auto"/>
                            <w:left w:val="none" w:sz="0" w:space="0" w:color="auto"/>
                            <w:bottom w:val="none" w:sz="0" w:space="0" w:color="auto"/>
                            <w:right w:val="none" w:sz="0" w:space="0" w:color="auto"/>
                          </w:divBdr>
                          <w:divsChild>
                            <w:div w:id="128557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132039">
              <w:marLeft w:val="0"/>
              <w:marRight w:val="0"/>
              <w:marTop w:val="0"/>
              <w:marBottom w:val="0"/>
              <w:divBdr>
                <w:top w:val="none" w:sz="0" w:space="0" w:color="auto"/>
                <w:left w:val="none" w:sz="0" w:space="0" w:color="auto"/>
                <w:bottom w:val="none" w:sz="0" w:space="0" w:color="auto"/>
                <w:right w:val="none" w:sz="0" w:space="0" w:color="auto"/>
              </w:divBdr>
              <w:divsChild>
                <w:div w:id="173306276">
                  <w:marLeft w:val="0"/>
                  <w:marRight w:val="0"/>
                  <w:marTop w:val="0"/>
                  <w:marBottom w:val="0"/>
                  <w:divBdr>
                    <w:top w:val="none" w:sz="0" w:space="0" w:color="auto"/>
                    <w:left w:val="none" w:sz="0" w:space="0" w:color="auto"/>
                    <w:bottom w:val="none" w:sz="0" w:space="0" w:color="auto"/>
                    <w:right w:val="none" w:sz="0" w:space="0" w:color="auto"/>
                  </w:divBdr>
                  <w:divsChild>
                    <w:div w:id="559219606">
                      <w:marLeft w:val="0"/>
                      <w:marRight w:val="0"/>
                      <w:marTop w:val="0"/>
                      <w:marBottom w:val="0"/>
                      <w:divBdr>
                        <w:top w:val="none" w:sz="0" w:space="0" w:color="auto"/>
                        <w:left w:val="none" w:sz="0" w:space="0" w:color="auto"/>
                        <w:bottom w:val="none" w:sz="0" w:space="0" w:color="auto"/>
                        <w:right w:val="none" w:sz="0" w:space="0" w:color="auto"/>
                      </w:divBdr>
                      <w:divsChild>
                        <w:div w:id="1042442234">
                          <w:marLeft w:val="0"/>
                          <w:marRight w:val="0"/>
                          <w:marTop w:val="0"/>
                          <w:marBottom w:val="0"/>
                          <w:divBdr>
                            <w:top w:val="none" w:sz="0" w:space="0" w:color="auto"/>
                            <w:left w:val="none" w:sz="0" w:space="0" w:color="auto"/>
                            <w:bottom w:val="none" w:sz="0" w:space="0" w:color="auto"/>
                            <w:right w:val="none" w:sz="0" w:space="0" w:color="auto"/>
                          </w:divBdr>
                        </w:div>
                        <w:div w:id="874119549">
                          <w:marLeft w:val="0"/>
                          <w:marRight w:val="0"/>
                          <w:marTop w:val="0"/>
                          <w:marBottom w:val="0"/>
                          <w:divBdr>
                            <w:top w:val="none" w:sz="0" w:space="0" w:color="auto"/>
                            <w:left w:val="none" w:sz="0" w:space="0" w:color="auto"/>
                            <w:bottom w:val="none" w:sz="0" w:space="0" w:color="auto"/>
                            <w:right w:val="none" w:sz="0" w:space="0" w:color="auto"/>
                          </w:divBdr>
                          <w:divsChild>
                            <w:div w:id="1026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331637">
              <w:marLeft w:val="0"/>
              <w:marRight w:val="0"/>
              <w:marTop w:val="0"/>
              <w:marBottom w:val="0"/>
              <w:divBdr>
                <w:top w:val="none" w:sz="0" w:space="0" w:color="auto"/>
                <w:left w:val="none" w:sz="0" w:space="0" w:color="auto"/>
                <w:bottom w:val="none" w:sz="0" w:space="0" w:color="auto"/>
                <w:right w:val="none" w:sz="0" w:space="0" w:color="auto"/>
              </w:divBdr>
              <w:divsChild>
                <w:div w:id="1038046558">
                  <w:marLeft w:val="0"/>
                  <w:marRight w:val="0"/>
                  <w:marTop w:val="0"/>
                  <w:marBottom w:val="0"/>
                  <w:divBdr>
                    <w:top w:val="none" w:sz="0" w:space="0" w:color="auto"/>
                    <w:left w:val="none" w:sz="0" w:space="0" w:color="auto"/>
                    <w:bottom w:val="none" w:sz="0" w:space="0" w:color="auto"/>
                    <w:right w:val="none" w:sz="0" w:space="0" w:color="auto"/>
                  </w:divBdr>
                  <w:divsChild>
                    <w:div w:id="93259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054735">
              <w:marLeft w:val="0"/>
              <w:marRight w:val="0"/>
              <w:marTop w:val="0"/>
              <w:marBottom w:val="0"/>
              <w:divBdr>
                <w:top w:val="none" w:sz="0" w:space="0" w:color="auto"/>
                <w:left w:val="none" w:sz="0" w:space="0" w:color="auto"/>
                <w:bottom w:val="none" w:sz="0" w:space="0" w:color="auto"/>
                <w:right w:val="none" w:sz="0" w:space="0" w:color="auto"/>
              </w:divBdr>
              <w:divsChild>
                <w:div w:id="308368334">
                  <w:marLeft w:val="0"/>
                  <w:marRight w:val="0"/>
                  <w:marTop w:val="0"/>
                  <w:marBottom w:val="0"/>
                  <w:divBdr>
                    <w:top w:val="none" w:sz="0" w:space="0" w:color="auto"/>
                    <w:left w:val="none" w:sz="0" w:space="0" w:color="auto"/>
                    <w:bottom w:val="none" w:sz="0" w:space="0" w:color="auto"/>
                    <w:right w:val="none" w:sz="0" w:space="0" w:color="auto"/>
                  </w:divBdr>
                  <w:divsChild>
                    <w:div w:id="116053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48894">
              <w:marLeft w:val="0"/>
              <w:marRight w:val="0"/>
              <w:marTop w:val="0"/>
              <w:marBottom w:val="0"/>
              <w:divBdr>
                <w:top w:val="none" w:sz="0" w:space="0" w:color="auto"/>
                <w:left w:val="none" w:sz="0" w:space="0" w:color="auto"/>
                <w:bottom w:val="none" w:sz="0" w:space="0" w:color="auto"/>
                <w:right w:val="none" w:sz="0" w:space="0" w:color="auto"/>
              </w:divBdr>
              <w:divsChild>
                <w:div w:id="78793750">
                  <w:marLeft w:val="0"/>
                  <w:marRight w:val="0"/>
                  <w:marTop w:val="0"/>
                  <w:marBottom w:val="0"/>
                  <w:divBdr>
                    <w:top w:val="none" w:sz="0" w:space="0" w:color="auto"/>
                    <w:left w:val="none" w:sz="0" w:space="0" w:color="auto"/>
                    <w:bottom w:val="none" w:sz="0" w:space="0" w:color="auto"/>
                    <w:right w:val="none" w:sz="0" w:space="0" w:color="auto"/>
                  </w:divBdr>
                  <w:divsChild>
                    <w:div w:id="19491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19867">
              <w:marLeft w:val="0"/>
              <w:marRight w:val="0"/>
              <w:marTop w:val="0"/>
              <w:marBottom w:val="0"/>
              <w:divBdr>
                <w:top w:val="none" w:sz="0" w:space="0" w:color="auto"/>
                <w:left w:val="none" w:sz="0" w:space="0" w:color="auto"/>
                <w:bottom w:val="none" w:sz="0" w:space="0" w:color="auto"/>
                <w:right w:val="none" w:sz="0" w:space="0" w:color="auto"/>
              </w:divBdr>
              <w:divsChild>
                <w:div w:id="1082752787">
                  <w:marLeft w:val="0"/>
                  <w:marRight w:val="0"/>
                  <w:marTop w:val="0"/>
                  <w:marBottom w:val="0"/>
                  <w:divBdr>
                    <w:top w:val="none" w:sz="0" w:space="0" w:color="auto"/>
                    <w:left w:val="none" w:sz="0" w:space="0" w:color="auto"/>
                    <w:bottom w:val="none" w:sz="0" w:space="0" w:color="auto"/>
                    <w:right w:val="none" w:sz="0" w:space="0" w:color="auto"/>
                  </w:divBdr>
                  <w:divsChild>
                    <w:div w:id="22992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6277">
              <w:marLeft w:val="0"/>
              <w:marRight w:val="0"/>
              <w:marTop w:val="0"/>
              <w:marBottom w:val="0"/>
              <w:divBdr>
                <w:top w:val="none" w:sz="0" w:space="0" w:color="auto"/>
                <w:left w:val="none" w:sz="0" w:space="0" w:color="auto"/>
                <w:bottom w:val="none" w:sz="0" w:space="0" w:color="auto"/>
                <w:right w:val="none" w:sz="0" w:space="0" w:color="auto"/>
              </w:divBdr>
              <w:divsChild>
                <w:div w:id="1176068793">
                  <w:marLeft w:val="0"/>
                  <w:marRight w:val="0"/>
                  <w:marTop w:val="0"/>
                  <w:marBottom w:val="0"/>
                  <w:divBdr>
                    <w:top w:val="none" w:sz="0" w:space="0" w:color="auto"/>
                    <w:left w:val="none" w:sz="0" w:space="0" w:color="auto"/>
                    <w:bottom w:val="none" w:sz="0" w:space="0" w:color="auto"/>
                    <w:right w:val="none" w:sz="0" w:space="0" w:color="auto"/>
                  </w:divBdr>
                  <w:divsChild>
                    <w:div w:id="1868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57585">
              <w:marLeft w:val="0"/>
              <w:marRight w:val="0"/>
              <w:marTop w:val="0"/>
              <w:marBottom w:val="0"/>
              <w:divBdr>
                <w:top w:val="none" w:sz="0" w:space="0" w:color="auto"/>
                <w:left w:val="none" w:sz="0" w:space="0" w:color="auto"/>
                <w:bottom w:val="none" w:sz="0" w:space="0" w:color="auto"/>
                <w:right w:val="none" w:sz="0" w:space="0" w:color="auto"/>
              </w:divBdr>
              <w:divsChild>
                <w:div w:id="1310475694">
                  <w:marLeft w:val="0"/>
                  <w:marRight w:val="0"/>
                  <w:marTop w:val="0"/>
                  <w:marBottom w:val="0"/>
                  <w:divBdr>
                    <w:top w:val="none" w:sz="0" w:space="0" w:color="auto"/>
                    <w:left w:val="none" w:sz="0" w:space="0" w:color="auto"/>
                    <w:bottom w:val="none" w:sz="0" w:space="0" w:color="auto"/>
                    <w:right w:val="none" w:sz="0" w:space="0" w:color="auto"/>
                  </w:divBdr>
                  <w:divsChild>
                    <w:div w:id="35500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225322">
              <w:marLeft w:val="0"/>
              <w:marRight w:val="0"/>
              <w:marTop w:val="0"/>
              <w:marBottom w:val="0"/>
              <w:divBdr>
                <w:top w:val="none" w:sz="0" w:space="0" w:color="auto"/>
                <w:left w:val="none" w:sz="0" w:space="0" w:color="auto"/>
                <w:bottom w:val="none" w:sz="0" w:space="0" w:color="auto"/>
                <w:right w:val="none" w:sz="0" w:space="0" w:color="auto"/>
              </w:divBdr>
              <w:divsChild>
                <w:div w:id="1495563154">
                  <w:marLeft w:val="0"/>
                  <w:marRight w:val="0"/>
                  <w:marTop w:val="0"/>
                  <w:marBottom w:val="0"/>
                  <w:divBdr>
                    <w:top w:val="none" w:sz="0" w:space="0" w:color="auto"/>
                    <w:left w:val="none" w:sz="0" w:space="0" w:color="auto"/>
                    <w:bottom w:val="none" w:sz="0" w:space="0" w:color="auto"/>
                    <w:right w:val="none" w:sz="0" w:space="0" w:color="auto"/>
                  </w:divBdr>
                  <w:divsChild>
                    <w:div w:id="12740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8118">
              <w:marLeft w:val="0"/>
              <w:marRight w:val="0"/>
              <w:marTop w:val="0"/>
              <w:marBottom w:val="0"/>
              <w:divBdr>
                <w:top w:val="none" w:sz="0" w:space="0" w:color="auto"/>
                <w:left w:val="none" w:sz="0" w:space="0" w:color="auto"/>
                <w:bottom w:val="none" w:sz="0" w:space="0" w:color="auto"/>
                <w:right w:val="none" w:sz="0" w:space="0" w:color="auto"/>
              </w:divBdr>
              <w:divsChild>
                <w:div w:id="247885071">
                  <w:marLeft w:val="0"/>
                  <w:marRight w:val="0"/>
                  <w:marTop w:val="0"/>
                  <w:marBottom w:val="0"/>
                  <w:divBdr>
                    <w:top w:val="none" w:sz="0" w:space="0" w:color="auto"/>
                    <w:left w:val="none" w:sz="0" w:space="0" w:color="auto"/>
                    <w:bottom w:val="none" w:sz="0" w:space="0" w:color="auto"/>
                    <w:right w:val="none" w:sz="0" w:space="0" w:color="auto"/>
                  </w:divBdr>
                  <w:divsChild>
                    <w:div w:id="14412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486109">
              <w:marLeft w:val="0"/>
              <w:marRight w:val="0"/>
              <w:marTop w:val="0"/>
              <w:marBottom w:val="0"/>
              <w:divBdr>
                <w:top w:val="none" w:sz="0" w:space="0" w:color="auto"/>
                <w:left w:val="none" w:sz="0" w:space="0" w:color="auto"/>
                <w:bottom w:val="none" w:sz="0" w:space="0" w:color="auto"/>
                <w:right w:val="none" w:sz="0" w:space="0" w:color="auto"/>
              </w:divBdr>
              <w:divsChild>
                <w:div w:id="606424650">
                  <w:marLeft w:val="0"/>
                  <w:marRight w:val="0"/>
                  <w:marTop w:val="0"/>
                  <w:marBottom w:val="0"/>
                  <w:divBdr>
                    <w:top w:val="none" w:sz="0" w:space="0" w:color="auto"/>
                    <w:left w:val="none" w:sz="0" w:space="0" w:color="auto"/>
                    <w:bottom w:val="none" w:sz="0" w:space="0" w:color="auto"/>
                    <w:right w:val="none" w:sz="0" w:space="0" w:color="auto"/>
                  </w:divBdr>
                  <w:divsChild>
                    <w:div w:id="207061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03172">
              <w:marLeft w:val="0"/>
              <w:marRight w:val="0"/>
              <w:marTop w:val="0"/>
              <w:marBottom w:val="0"/>
              <w:divBdr>
                <w:top w:val="none" w:sz="0" w:space="0" w:color="auto"/>
                <w:left w:val="none" w:sz="0" w:space="0" w:color="auto"/>
                <w:bottom w:val="none" w:sz="0" w:space="0" w:color="auto"/>
                <w:right w:val="none" w:sz="0" w:space="0" w:color="auto"/>
              </w:divBdr>
              <w:divsChild>
                <w:div w:id="217862262">
                  <w:marLeft w:val="0"/>
                  <w:marRight w:val="0"/>
                  <w:marTop w:val="0"/>
                  <w:marBottom w:val="0"/>
                  <w:divBdr>
                    <w:top w:val="none" w:sz="0" w:space="0" w:color="auto"/>
                    <w:left w:val="none" w:sz="0" w:space="0" w:color="auto"/>
                    <w:bottom w:val="none" w:sz="0" w:space="0" w:color="auto"/>
                    <w:right w:val="none" w:sz="0" w:space="0" w:color="auto"/>
                  </w:divBdr>
                  <w:divsChild>
                    <w:div w:id="70530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58157">
              <w:marLeft w:val="0"/>
              <w:marRight w:val="0"/>
              <w:marTop w:val="0"/>
              <w:marBottom w:val="0"/>
              <w:divBdr>
                <w:top w:val="none" w:sz="0" w:space="0" w:color="auto"/>
                <w:left w:val="none" w:sz="0" w:space="0" w:color="auto"/>
                <w:bottom w:val="none" w:sz="0" w:space="0" w:color="auto"/>
                <w:right w:val="none" w:sz="0" w:space="0" w:color="auto"/>
              </w:divBdr>
              <w:divsChild>
                <w:div w:id="18357007">
                  <w:marLeft w:val="0"/>
                  <w:marRight w:val="0"/>
                  <w:marTop w:val="0"/>
                  <w:marBottom w:val="0"/>
                  <w:divBdr>
                    <w:top w:val="none" w:sz="0" w:space="0" w:color="auto"/>
                    <w:left w:val="none" w:sz="0" w:space="0" w:color="auto"/>
                    <w:bottom w:val="none" w:sz="0" w:space="0" w:color="auto"/>
                    <w:right w:val="none" w:sz="0" w:space="0" w:color="auto"/>
                  </w:divBdr>
                  <w:divsChild>
                    <w:div w:id="125955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5907">
              <w:marLeft w:val="0"/>
              <w:marRight w:val="0"/>
              <w:marTop w:val="0"/>
              <w:marBottom w:val="0"/>
              <w:divBdr>
                <w:top w:val="none" w:sz="0" w:space="0" w:color="auto"/>
                <w:left w:val="none" w:sz="0" w:space="0" w:color="auto"/>
                <w:bottom w:val="none" w:sz="0" w:space="0" w:color="auto"/>
                <w:right w:val="none" w:sz="0" w:space="0" w:color="auto"/>
              </w:divBdr>
              <w:divsChild>
                <w:div w:id="1768192911">
                  <w:marLeft w:val="0"/>
                  <w:marRight w:val="0"/>
                  <w:marTop w:val="0"/>
                  <w:marBottom w:val="0"/>
                  <w:divBdr>
                    <w:top w:val="none" w:sz="0" w:space="0" w:color="auto"/>
                    <w:left w:val="none" w:sz="0" w:space="0" w:color="auto"/>
                    <w:bottom w:val="none" w:sz="0" w:space="0" w:color="auto"/>
                    <w:right w:val="none" w:sz="0" w:space="0" w:color="auto"/>
                  </w:divBdr>
                  <w:divsChild>
                    <w:div w:id="19073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536594">
              <w:marLeft w:val="0"/>
              <w:marRight w:val="0"/>
              <w:marTop w:val="0"/>
              <w:marBottom w:val="0"/>
              <w:divBdr>
                <w:top w:val="none" w:sz="0" w:space="0" w:color="auto"/>
                <w:left w:val="none" w:sz="0" w:space="0" w:color="auto"/>
                <w:bottom w:val="none" w:sz="0" w:space="0" w:color="auto"/>
                <w:right w:val="none" w:sz="0" w:space="0" w:color="auto"/>
              </w:divBdr>
              <w:divsChild>
                <w:div w:id="188102138">
                  <w:marLeft w:val="0"/>
                  <w:marRight w:val="0"/>
                  <w:marTop w:val="0"/>
                  <w:marBottom w:val="0"/>
                  <w:divBdr>
                    <w:top w:val="none" w:sz="0" w:space="0" w:color="auto"/>
                    <w:left w:val="none" w:sz="0" w:space="0" w:color="auto"/>
                    <w:bottom w:val="none" w:sz="0" w:space="0" w:color="auto"/>
                    <w:right w:val="none" w:sz="0" w:space="0" w:color="auto"/>
                  </w:divBdr>
                  <w:divsChild>
                    <w:div w:id="209702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6767">
              <w:marLeft w:val="0"/>
              <w:marRight w:val="0"/>
              <w:marTop w:val="0"/>
              <w:marBottom w:val="0"/>
              <w:divBdr>
                <w:top w:val="none" w:sz="0" w:space="0" w:color="auto"/>
                <w:left w:val="none" w:sz="0" w:space="0" w:color="auto"/>
                <w:bottom w:val="none" w:sz="0" w:space="0" w:color="auto"/>
                <w:right w:val="none" w:sz="0" w:space="0" w:color="auto"/>
              </w:divBdr>
              <w:divsChild>
                <w:div w:id="1017999723">
                  <w:marLeft w:val="0"/>
                  <w:marRight w:val="0"/>
                  <w:marTop w:val="0"/>
                  <w:marBottom w:val="0"/>
                  <w:divBdr>
                    <w:top w:val="none" w:sz="0" w:space="0" w:color="auto"/>
                    <w:left w:val="none" w:sz="0" w:space="0" w:color="auto"/>
                    <w:bottom w:val="none" w:sz="0" w:space="0" w:color="auto"/>
                    <w:right w:val="none" w:sz="0" w:space="0" w:color="auto"/>
                  </w:divBdr>
                  <w:divsChild>
                    <w:div w:id="156009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921652">
              <w:marLeft w:val="0"/>
              <w:marRight w:val="0"/>
              <w:marTop w:val="0"/>
              <w:marBottom w:val="0"/>
              <w:divBdr>
                <w:top w:val="none" w:sz="0" w:space="0" w:color="auto"/>
                <w:left w:val="none" w:sz="0" w:space="0" w:color="auto"/>
                <w:bottom w:val="none" w:sz="0" w:space="0" w:color="auto"/>
                <w:right w:val="none" w:sz="0" w:space="0" w:color="auto"/>
              </w:divBdr>
              <w:divsChild>
                <w:div w:id="261769473">
                  <w:marLeft w:val="0"/>
                  <w:marRight w:val="0"/>
                  <w:marTop w:val="0"/>
                  <w:marBottom w:val="0"/>
                  <w:divBdr>
                    <w:top w:val="none" w:sz="0" w:space="0" w:color="auto"/>
                    <w:left w:val="none" w:sz="0" w:space="0" w:color="auto"/>
                    <w:bottom w:val="none" w:sz="0" w:space="0" w:color="auto"/>
                    <w:right w:val="none" w:sz="0" w:space="0" w:color="auto"/>
                  </w:divBdr>
                  <w:divsChild>
                    <w:div w:id="212133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758154">
              <w:marLeft w:val="0"/>
              <w:marRight w:val="0"/>
              <w:marTop w:val="0"/>
              <w:marBottom w:val="0"/>
              <w:divBdr>
                <w:top w:val="none" w:sz="0" w:space="0" w:color="auto"/>
                <w:left w:val="none" w:sz="0" w:space="0" w:color="auto"/>
                <w:bottom w:val="none" w:sz="0" w:space="0" w:color="auto"/>
                <w:right w:val="none" w:sz="0" w:space="0" w:color="auto"/>
              </w:divBdr>
              <w:divsChild>
                <w:div w:id="352154449">
                  <w:marLeft w:val="0"/>
                  <w:marRight w:val="0"/>
                  <w:marTop w:val="0"/>
                  <w:marBottom w:val="0"/>
                  <w:divBdr>
                    <w:top w:val="none" w:sz="0" w:space="0" w:color="auto"/>
                    <w:left w:val="none" w:sz="0" w:space="0" w:color="auto"/>
                    <w:bottom w:val="none" w:sz="0" w:space="0" w:color="auto"/>
                    <w:right w:val="none" w:sz="0" w:space="0" w:color="auto"/>
                  </w:divBdr>
                  <w:divsChild>
                    <w:div w:id="135700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85200">
              <w:marLeft w:val="0"/>
              <w:marRight w:val="0"/>
              <w:marTop w:val="0"/>
              <w:marBottom w:val="0"/>
              <w:divBdr>
                <w:top w:val="none" w:sz="0" w:space="0" w:color="auto"/>
                <w:left w:val="none" w:sz="0" w:space="0" w:color="auto"/>
                <w:bottom w:val="none" w:sz="0" w:space="0" w:color="auto"/>
                <w:right w:val="none" w:sz="0" w:space="0" w:color="auto"/>
              </w:divBdr>
              <w:divsChild>
                <w:div w:id="162935416">
                  <w:marLeft w:val="0"/>
                  <w:marRight w:val="0"/>
                  <w:marTop w:val="0"/>
                  <w:marBottom w:val="0"/>
                  <w:divBdr>
                    <w:top w:val="none" w:sz="0" w:space="0" w:color="auto"/>
                    <w:left w:val="none" w:sz="0" w:space="0" w:color="auto"/>
                    <w:bottom w:val="none" w:sz="0" w:space="0" w:color="auto"/>
                    <w:right w:val="none" w:sz="0" w:space="0" w:color="auto"/>
                  </w:divBdr>
                  <w:divsChild>
                    <w:div w:id="23227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81652">
              <w:marLeft w:val="0"/>
              <w:marRight w:val="0"/>
              <w:marTop w:val="0"/>
              <w:marBottom w:val="0"/>
              <w:divBdr>
                <w:top w:val="none" w:sz="0" w:space="0" w:color="auto"/>
                <w:left w:val="none" w:sz="0" w:space="0" w:color="auto"/>
                <w:bottom w:val="none" w:sz="0" w:space="0" w:color="auto"/>
                <w:right w:val="none" w:sz="0" w:space="0" w:color="auto"/>
              </w:divBdr>
              <w:divsChild>
                <w:div w:id="1969315019">
                  <w:marLeft w:val="0"/>
                  <w:marRight w:val="0"/>
                  <w:marTop w:val="0"/>
                  <w:marBottom w:val="0"/>
                  <w:divBdr>
                    <w:top w:val="none" w:sz="0" w:space="0" w:color="auto"/>
                    <w:left w:val="none" w:sz="0" w:space="0" w:color="auto"/>
                    <w:bottom w:val="none" w:sz="0" w:space="0" w:color="auto"/>
                    <w:right w:val="none" w:sz="0" w:space="0" w:color="auto"/>
                  </w:divBdr>
                  <w:divsChild>
                    <w:div w:id="11520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31229">
              <w:marLeft w:val="0"/>
              <w:marRight w:val="0"/>
              <w:marTop w:val="0"/>
              <w:marBottom w:val="0"/>
              <w:divBdr>
                <w:top w:val="none" w:sz="0" w:space="0" w:color="auto"/>
                <w:left w:val="none" w:sz="0" w:space="0" w:color="auto"/>
                <w:bottom w:val="none" w:sz="0" w:space="0" w:color="auto"/>
                <w:right w:val="none" w:sz="0" w:space="0" w:color="auto"/>
              </w:divBdr>
              <w:divsChild>
                <w:div w:id="255984685">
                  <w:marLeft w:val="0"/>
                  <w:marRight w:val="0"/>
                  <w:marTop w:val="0"/>
                  <w:marBottom w:val="0"/>
                  <w:divBdr>
                    <w:top w:val="none" w:sz="0" w:space="0" w:color="auto"/>
                    <w:left w:val="none" w:sz="0" w:space="0" w:color="auto"/>
                    <w:bottom w:val="none" w:sz="0" w:space="0" w:color="auto"/>
                    <w:right w:val="none" w:sz="0" w:space="0" w:color="auto"/>
                  </w:divBdr>
                  <w:divsChild>
                    <w:div w:id="51029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14775">
              <w:marLeft w:val="0"/>
              <w:marRight w:val="0"/>
              <w:marTop w:val="0"/>
              <w:marBottom w:val="0"/>
              <w:divBdr>
                <w:top w:val="none" w:sz="0" w:space="0" w:color="auto"/>
                <w:left w:val="none" w:sz="0" w:space="0" w:color="auto"/>
                <w:bottom w:val="none" w:sz="0" w:space="0" w:color="auto"/>
                <w:right w:val="none" w:sz="0" w:space="0" w:color="auto"/>
              </w:divBdr>
              <w:divsChild>
                <w:div w:id="1349985420">
                  <w:marLeft w:val="0"/>
                  <w:marRight w:val="0"/>
                  <w:marTop w:val="0"/>
                  <w:marBottom w:val="0"/>
                  <w:divBdr>
                    <w:top w:val="none" w:sz="0" w:space="0" w:color="auto"/>
                    <w:left w:val="none" w:sz="0" w:space="0" w:color="auto"/>
                    <w:bottom w:val="none" w:sz="0" w:space="0" w:color="auto"/>
                    <w:right w:val="none" w:sz="0" w:space="0" w:color="auto"/>
                  </w:divBdr>
                  <w:divsChild>
                    <w:div w:id="684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954">
              <w:marLeft w:val="0"/>
              <w:marRight w:val="0"/>
              <w:marTop w:val="0"/>
              <w:marBottom w:val="0"/>
              <w:divBdr>
                <w:top w:val="none" w:sz="0" w:space="0" w:color="auto"/>
                <w:left w:val="none" w:sz="0" w:space="0" w:color="auto"/>
                <w:bottom w:val="none" w:sz="0" w:space="0" w:color="auto"/>
                <w:right w:val="none" w:sz="0" w:space="0" w:color="auto"/>
              </w:divBdr>
              <w:divsChild>
                <w:div w:id="1992514984">
                  <w:marLeft w:val="0"/>
                  <w:marRight w:val="0"/>
                  <w:marTop w:val="0"/>
                  <w:marBottom w:val="0"/>
                  <w:divBdr>
                    <w:top w:val="none" w:sz="0" w:space="0" w:color="auto"/>
                    <w:left w:val="none" w:sz="0" w:space="0" w:color="auto"/>
                    <w:bottom w:val="none" w:sz="0" w:space="0" w:color="auto"/>
                    <w:right w:val="none" w:sz="0" w:space="0" w:color="auto"/>
                  </w:divBdr>
                  <w:divsChild>
                    <w:div w:id="24064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232587">
              <w:marLeft w:val="0"/>
              <w:marRight w:val="0"/>
              <w:marTop w:val="0"/>
              <w:marBottom w:val="0"/>
              <w:divBdr>
                <w:top w:val="none" w:sz="0" w:space="0" w:color="auto"/>
                <w:left w:val="none" w:sz="0" w:space="0" w:color="auto"/>
                <w:bottom w:val="none" w:sz="0" w:space="0" w:color="auto"/>
                <w:right w:val="none" w:sz="0" w:space="0" w:color="auto"/>
              </w:divBdr>
              <w:divsChild>
                <w:div w:id="1948467803">
                  <w:marLeft w:val="0"/>
                  <w:marRight w:val="0"/>
                  <w:marTop w:val="0"/>
                  <w:marBottom w:val="0"/>
                  <w:divBdr>
                    <w:top w:val="none" w:sz="0" w:space="0" w:color="auto"/>
                    <w:left w:val="none" w:sz="0" w:space="0" w:color="auto"/>
                    <w:bottom w:val="none" w:sz="0" w:space="0" w:color="auto"/>
                    <w:right w:val="none" w:sz="0" w:space="0" w:color="auto"/>
                  </w:divBdr>
                  <w:divsChild>
                    <w:div w:id="3331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52469">
              <w:marLeft w:val="0"/>
              <w:marRight w:val="0"/>
              <w:marTop w:val="0"/>
              <w:marBottom w:val="0"/>
              <w:divBdr>
                <w:top w:val="none" w:sz="0" w:space="0" w:color="auto"/>
                <w:left w:val="none" w:sz="0" w:space="0" w:color="auto"/>
                <w:bottom w:val="none" w:sz="0" w:space="0" w:color="auto"/>
                <w:right w:val="none" w:sz="0" w:space="0" w:color="auto"/>
              </w:divBdr>
              <w:divsChild>
                <w:div w:id="744106577">
                  <w:marLeft w:val="0"/>
                  <w:marRight w:val="0"/>
                  <w:marTop w:val="0"/>
                  <w:marBottom w:val="0"/>
                  <w:divBdr>
                    <w:top w:val="none" w:sz="0" w:space="0" w:color="auto"/>
                    <w:left w:val="none" w:sz="0" w:space="0" w:color="auto"/>
                    <w:bottom w:val="none" w:sz="0" w:space="0" w:color="auto"/>
                    <w:right w:val="none" w:sz="0" w:space="0" w:color="auto"/>
                  </w:divBdr>
                  <w:divsChild>
                    <w:div w:id="112534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75863">
              <w:marLeft w:val="0"/>
              <w:marRight w:val="0"/>
              <w:marTop w:val="0"/>
              <w:marBottom w:val="0"/>
              <w:divBdr>
                <w:top w:val="none" w:sz="0" w:space="0" w:color="auto"/>
                <w:left w:val="none" w:sz="0" w:space="0" w:color="auto"/>
                <w:bottom w:val="none" w:sz="0" w:space="0" w:color="auto"/>
                <w:right w:val="none" w:sz="0" w:space="0" w:color="auto"/>
              </w:divBdr>
              <w:divsChild>
                <w:div w:id="864055030">
                  <w:marLeft w:val="0"/>
                  <w:marRight w:val="0"/>
                  <w:marTop w:val="0"/>
                  <w:marBottom w:val="0"/>
                  <w:divBdr>
                    <w:top w:val="none" w:sz="0" w:space="0" w:color="auto"/>
                    <w:left w:val="none" w:sz="0" w:space="0" w:color="auto"/>
                    <w:bottom w:val="none" w:sz="0" w:space="0" w:color="auto"/>
                    <w:right w:val="none" w:sz="0" w:space="0" w:color="auto"/>
                  </w:divBdr>
                  <w:divsChild>
                    <w:div w:id="205464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275">
              <w:marLeft w:val="0"/>
              <w:marRight w:val="0"/>
              <w:marTop w:val="0"/>
              <w:marBottom w:val="0"/>
              <w:divBdr>
                <w:top w:val="none" w:sz="0" w:space="0" w:color="auto"/>
                <w:left w:val="none" w:sz="0" w:space="0" w:color="auto"/>
                <w:bottom w:val="none" w:sz="0" w:space="0" w:color="auto"/>
                <w:right w:val="none" w:sz="0" w:space="0" w:color="auto"/>
              </w:divBdr>
              <w:divsChild>
                <w:div w:id="114062957">
                  <w:marLeft w:val="0"/>
                  <w:marRight w:val="0"/>
                  <w:marTop w:val="0"/>
                  <w:marBottom w:val="0"/>
                  <w:divBdr>
                    <w:top w:val="none" w:sz="0" w:space="0" w:color="auto"/>
                    <w:left w:val="none" w:sz="0" w:space="0" w:color="auto"/>
                    <w:bottom w:val="none" w:sz="0" w:space="0" w:color="auto"/>
                    <w:right w:val="none" w:sz="0" w:space="0" w:color="auto"/>
                  </w:divBdr>
                  <w:divsChild>
                    <w:div w:id="165105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063410">
          <w:marLeft w:val="0"/>
          <w:marRight w:val="0"/>
          <w:marTop w:val="0"/>
          <w:marBottom w:val="0"/>
          <w:divBdr>
            <w:top w:val="none" w:sz="0" w:space="0" w:color="auto"/>
            <w:left w:val="none" w:sz="0" w:space="0" w:color="auto"/>
            <w:bottom w:val="none" w:sz="0" w:space="0" w:color="auto"/>
            <w:right w:val="none" w:sz="0" w:space="0" w:color="auto"/>
          </w:divBdr>
          <w:divsChild>
            <w:div w:id="1006786992">
              <w:marLeft w:val="0"/>
              <w:marRight w:val="0"/>
              <w:marTop w:val="0"/>
              <w:marBottom w:val="0"/>
              <w:divBdr>
                <w:top w:val="none" w:sz="0" w:space="0" w:color="auto"/>
                <w:left w:val="none" w:sz="0" w:space="0" w:color="auto"/>
                <w:bottom w:val="none" w:sz="0" w:space="0" w:color="auto"/>
                <w:right w:val="none" w:sz="0" w:space="0" w:color="auto"/>
              </w:divBdr>
              <w:divsChild>
                <w:div w:id="1431270747">
                  <w:marLeft w:val="0"/>
                  <w:marRight w:val="0"/>
                  <w:marTop w:val="0"/>
                  <w:marBottom w:val="0"/>
                  <w:divBdr>
                    <w:top w:val="none" w:sz="0" w:space="0" w:color="auto"/>
                    <w:left w:val="none" w:sz="0" w:space="0" w:color="auto"/>
                    <w:bottom w:val="none" w:sz="0" w:space="0" w:color="auto"/>
                    <w:right w:val="none" w:sz="0" w:space="0" w:color="auto"/>
                  </w:divBdr>
                  <w:divsChild>
                    <w:div w:id="1664776900">
                      <w:marLeft w:val="0"/>
                      <w:marRight w:val="0"/>
                      <w:marTop w:val="0"/>
                      <w:marBottom w:val="0"/>
                      <w:divBdr>
                        <w:top w:val="none" w:sz="0" w:space="0" w:color="auto"/>
                        <w:left w:val="none" w:sz="0" w:space="0" w:color="auto"/>
                        <w:bottom w:val="none" w:sz="0" w:space="0" w:color="auto"/>
                        <w:right w:val="none" w:sz="0" w:space="0" w:color="auto"/>
                      </w:divBdr>
                      <w:divsChild>
                        <w:div w:id="7694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955664">
                  <w:marLeft w:val="0"/>
                  <w:marRight w:val="0"/>
                  <w:marTop w:val="0"/>
                  <w:marBottom w:val="0"/>
                  <w:divBdr>
                    <w:top w:val="none" w:sz="0" w:space="0" w:color="auto"/>
                    <w:left w:val="none" w:sz="0" w:space="0" w:color="auto"/>
                    <w:bottom w:val="none" w:sz="0" w:space="0" w:color="auto"/>
                    <w:right w:val="none" w:sz="0" w:space="0" w:color="auto"/>
                  </w:divBdr>
                  <w:divsChild>
                    <w:div w:id="150295339">
                      <w:marLeft w:val="0"/>
                      <w:marRight w:val="0"/>
                      <w:marTop w:val="0"/>
                      <w:marBottom w:val="0"/>
                      <w:divBdr>
                        <w:top w:val="none" w:sz="0" w:space="0" w:color="auto"/>
                        <w:left w:val="none" w:sz="0" w:space="0" w:color="auto"/>
                        <w:bottom w:val="none" w:sz="0" w:space="0" w:color="auto"/>
                        <w:right w:val="none" w:sz="0" w:space="0" w:color="auto"/>
                      </w:divBdr>
                      <w:divsChild>
                        <w:div w:id="1356423602">
                          <w:marLeft w:val="0"/>
                          <w:marRight w:val="0"/>
                          <w:marTop w:val="0"/>
                          <w:marBottom w:val="0"/>
                          <w:divBdr>
                            <w:top w:val="none" w:sz="0" w:space="0" w:color="auto"/>
                            <w:left w:val="none" w:sz="0" w:space="0" w:color="auto"/>
                            <w:bottom w:val="none" w:sz="0" w:space="0" w:color="auto"/>
                            <w:right w:val="none" w:sz="0" w:space="0" w:color="auto"/>
                          </w:divBdr>
                          <w:divsChild>
                            <w:div w:id="2112628827">
                              <w:marLeft w:val="0"/>
                              <w:marRight w:val="0"/>
                              <w:marTop w:val="0"/>
                              <w:marBottom w:val="0"/>
                              <w:divBdr>
                                <w:top w:val="none" w:sz="0" w:space="0" w:color="auto"/>
                                <w:left w:val="none" w:sz="0" w:space="0" w:color="auto"/>
                                <w:bottom w:val="none" w:sz="0" w:space="0" w:color="auto"/>
                                <w:right w:val="none" w:sz="0" w:space="0" w:color="auto"/>
                              </w:divBdr>
                              <w:divsChild>
                                <w:div w:id="1273634478">
                                  <w:marLeft w:val="0"/>
                                  <w:marRight w:val="0"/>
                                  <w:marTop w:val="0"/>
                                  <w:marBottom w:val="0"/>
                                  <w:divBdr>
                                    <w:top w:val="none" w:sz="0" w:space="0" w:color="auto"/>
                                    <w:left w:val="none" w:sz="0" w:space="0" w:color="auto"/>
                                    <w:bottom w:val="none" w:sz="0" w:space="0" w:color="auto"/>
                                    <w:right w:val="none" w:sz="0" w:space="0" w:color="auto"/>
                                  </w:divBdr>
                                  <w:divsChild>
                                    <w:div w:id="1060131414">
                                      <w:marLeft w:val="0"/>
                                      <w:marRight w:val="0"/>
                                      <w:marTop w:val="0"/>
                                      <w:marBottom w:val="0"/>
                                      <w:divBdr>
                                        <w:top w:val="none" w:sz="0" w:space="0" w:color="auto"/>
                                        <w:left w:val="none" w:sz="0" w:space="0" w:color="auto"/>
                                        <w:bottom w:val="none" w:sz="0" w:space="0" w:color="auto"/>
                                        <w:right w:val="none" w:sz="0" w:space="0" w:color="auto"/>
                                      </w:divBdr>
                                      <w:divsChild>
                                        <w:div w:id="1764715302">
                                          <w:marLeft w:val="0"/>
                                          <w:marRight w:val="0"/>
                                          <w:marTop w:val="0"/>
                                          <w:marBottom w:val="0"/>
                                          <w:divBdr>
                                            <w:top w:val="none" w:sz="0" w:space="0" w:color="auto"/>
                                            <w:left w:val="none" w:sz="0" w:space="0" w:color="auto"/>
                                            <w:bottom w:val="none" w:sz="0" w:space="0" w:color="auto"/>
                                            <w:right w:val="none" w:sz="0" w:space="0" w:color="auto"/>
                                          </w:divBdr>
                                          <w:divsChild>
                                            <w:div w:id="1093431777">
                                              <w:marLeft w:val="0"/>
                                              <w:marRight w:val="0"/>
                                              <w:marTop w:val="0"/>
                                              <w:marBottom w:val="0"/>
                                              <w:divBdr>
                                                <w:top w:val="none" w:sz="0" w:space="0" w:color="auto"/>
                                                <w:left w:val="none" w:sz="0" w:space="0" w:color="auto"/>
                                                <w:bottom w:val="none" w:sz="0" w:space="0" w:color="auto"/>
                                                <w:right w:val="none" w:sz="0" w:space="0" w:color="auto"/>
                                              </w:divBdr>
                                              <w:divsChild>
                                                <w:div w:id="441153422">
                                                  <w:marLeft w:val="0"/>
                                                  <w:marRight w:val="0"/>
                                                  <w:marTop w:val="0"/>
                                                  <w:marBottom w:val="0"/>
                                                  <w:divBdr>
                                                    <w:top w:val="none" w:sz="0" w:space="0" w:color="auto"/>
                                                    <w:left w:val="none" w:sz="0" w:space="0" w:color="auto"/>
                                                    <w:bottom w:val="none" w:sz="0" w:space="0" w:color="auto"/>
                                                    <w:right w:val="none" w:sz="0" w:space="0" w:color="auto"/>
                                                  </w:divBdr>
                                                  <w:divsChild>
                                                    <w:div w:id="126746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147090">
                                              <w:marLeft w:val="0"/>
                                              <w:marRight w:val="0"/>
                                              <w:marTop w:val="0"/>
                                              <w:marBottom w:val="0"/>
                                              <w:divBdr>
                                                <w:top w:val="none" w:sz="0" w:space="0" w:color="auto"/>
                                                <w:left w:val="none" w:sz="0" w:space="0" w:color="auto"/>
                                                <w:bottom w:val="none" w:sz="0" w:space="0" w:color="auto"/>
                                                <w:right w:val="none" w:sz="0" w:space="0" w:color="auto"/>
                                              </w:divBdr>
                                            </w:div>
                                            <w:div w:id="2778944">
                                              <w:marLeft w:val="0"/>
                                              <w:marRight w:val="0"/>
                                              <w:marTop w:val="0"/>
                                              <w:marBottom w:val="0"/>
                                              <w:divBdr>
                                                <w:top w:val="none" w:sz="0" w:space="0" w:color="auto"/>
                                                <w:left w:val="none" w:sz="0" w:space="0" w:color="auto"/>
                                                <w:bottom w:val="none" w:sz="0" w:space="0" w:color="auto"/>
                                                <w:right w:val="none" w:sz="0" w:space="0" w:color="auto"/>
                                              </w:divBdr>
                                              <w:divsChild>
                                                <w:div w:id="1089233403">
                                                  <w:marLeft w:val="0"/>
                                                  <w:marRight w:val="0"/>
                                                  <w:marTop w:val="0"/>
                                                  <w:marBottom w:val="0"/>
                                                  <w:divBdr>
                                                    <w:top w:val="none" w:sz="0" w:space="0" w:color="auto"/>
                                                    <w:left w:val="none" w:sz="0" w:space="0" w:color="auto"/>
                                                    <w:bottom w:val="none" w:sz="0" w:space="0" w:color="auto"/>
                                                    <w:right w:val="none" w:sz="0" w:space="0" w:color="auto"/>
                                                  </w:divBdr>
                                                </w:div>
                                              </w:divsChild>
                                            </w:div>
                                            <w:div w:id="159851615">
                                              <w:marLeft w:val="0"/>
                                              <w:marRight w:val="0"/>
                                              <w:marTop w:val="0"/>
                                              <w:marBottom w:val="0"/>
                                              <w:divBdr>
                                                <w:top w:val="none" w:sz="0" w:space="0" w:color="auto"/>
                                                <w:left w:val="none" w:sz="0" w:space="0" w:color="auto"/>
                                                <w:bottom w:val="none" w:sz="0" w:space="0" w:color="auto"/>
                                                <w:right w:val="none" w:sz="0" w:space="0" w:color="auto"/>
                                              </w:divBdr>
                                            </w:div>
                                            <w:div w:id="1351420071">
                                              <w:marLeft w:val="0"/>
                                              <w:marRight w:val="0"/>
                                              <w:marTop w:val="0"/>
                                              <w:marBottom w:val="0"/>
                                              <w:divBdr>
                                                <w:top w:val="none" w:sz="0" w:space="0" w:color="auto"/>
                                                <w:left w:val="none" w:sz="0" w:space="0" w:color="auto"/>
                                                <w:bottom w:val="none" w:sz="0" w:space="0" w:color="auto"/>
                                                <w:right w:val="none" w:sz="0" w:space="0" w:color="auto"/>
                                              </w:divBdr>
                                              <w:divsChild>
                                                <w:div w:id="1379009515">
                                                  <w:marLeft w:val="0"/>
                                                  <w:marRight w:val="0"/>
                                                  <w:marTop w:val="0"/>
                                                  <w:marBottom w:val="0"/>
                                                  <w:divBdr>
                                                    <w:top w:val="none" w:sz="0" w:space="0" w:color="auto"/>
                                                    <w:left w:val="none" w:sz="0" w:space="0" w:color="auto"/>
                                                    <w:bottom w:val="none" w:sz="0" w:space="0" w:color="auto"/>
                                                    <w:right w:val="none" w:sz="0" w:space="0" w:color="auto"/>
                                                  </w:divBdr>
                                                </w:div>
                                              </w:divsChild>
                                            </w:div>
                                            <w:div w:id="1759670367">
                                              <w:marLeft w:val="0"/>
                                              <w:marRight w:val="0"/>
                                              <w:marTop w:val="0"/>
                                              <w:marBottom w:val="0"/>
                                              <w:divBdr>
                                                <w:top w:val="none" w:sz="0" w:space="0" w:color="auto"/>
                                                <w:left w:val="none" w:sz="0" w:space="0" w:color="auto"/>
                                                <w:bottom w:val="none" w:sz="0" w:space="0" w:color="auto"/>
                                                <w:right w:val="none" w:sz="0" w:space="0" w:color="auto"/>
                                              </w:divBdr>
                                            </w:div>
                                            <w:div w:id="2001275478">
                                              <w:marLeft w:val="0"/>
                                              <w:marRight w:val="0"/>
                                              <w:marTop w:val="0"/>
                                              <w:marBottom w:val="0"/>
                                              <w:divBdr>
                                                <w:top w:val="none" w:sz="0" w:space="0" w:color="auto"/>
                                                <w:left w:val="none" w:sz="0" w:space="0" w:color="auto"/>
                                                <w:bottom w:val="none" w:sz="0" w:space="0" w:color="auto"/>
                                                <w:right w:val="none" w:sz="0" w:space="0" w:color="auto"/>
                                              </w:divBdr>
                                              <w:divsChild>
                                                <w:div w:id="1366058034">
                                                  <w:marLeft w:val="0"/>
                                                  <w:marRight w:val="0"/>
                                                  <w:marTop w:val="0"/>
                                                  <w:marBottom w:val="0"/>
                                                  <w:divBdr>
                                                    <w:top w:val="none" w:sz="0" w:space="0" w:color="auto"/>
                                                    <w:left w:val="none" w:sz="0" w:space="0" w:color="auto"/>
                                                    <w:bottom w:val="none" w:sz="0" w:space="0" w:color="auto"/>
                                                    <w:right w:val="none" w:sz="0" w:space="0" w:color="auto"/>
                                                  </w:divBdr>
                                                </w:div>
                                              </w:divsChild>
                                            </w:div>
                                            <w:div w:id="186673775">
                                              <w:marLeft w:val="0"/>
                                              <w:marRight w:val="0"/>
                                              <w:marTop w:val="0"/>
                                              <w:marBottom w:val="0"/>
                                              <w:divBdr>
                                                <w:top w:val="none" w:sz="0" w:space="0" w:color="auto"/>
                                                <w:left w:val="none" w:sz="0" w:space="0" w:color="auto"/>
                                                <w:bottom w:val="none" w:sz="0" w:space="0" w:color="auto"/>
                                                <w:right w:val="none" w:sz="0" w:space="0" w:color="auto"/>
                                              </w:divBdr>
                                            </w:div>
                                            <w:div w:id="1773159151">
                                              <w:marLeft w:val="0"/>
                                              <w:marRight w:val="0"/>
                                              <w:marTop w:val="0"/>
                                              <w:marBottom w:val="0"/>
                                              <w:divBdr>
                                                <w:top w:val="none" w:sz="0" w:space="0" w:color="auto"/>
                                                <w:left w:val="none" w:sz="0" w:space="0" w:color="auto"/>
                                                <w:bottom w:val="none" w:sz="0" w:space="0" w:color="auto"/>
                                                <w:right w:val="none" w:sz="0" w:space="0" w:color="auto"/>
                                              </w:divBdr>
                                              <w:divsChild>
                                                <w:div w:id="14283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302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acs.org/doi/10.1021/bi801076c"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2442</Words>
  <Characters>13923</Characters>
  <Application>Microsoft Office Word</Application>
  <DocSecurity>8</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2022-08-18T14:51:00Z</dcterms:created>
  <dcterms:modified xsi:type="dcterms:W3CDTF">2022-09-15T14:03:00Z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