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47BAA" w14:textId="77777777" w:rsidR="000A7622" w:rsidRPr="00292459" w:rsidRDefault="000A7622" w:rsidP="000A7622">
      <w:pPr>
        <w:pStyle w:val="Default"/>
        <w:rPr>
          <w:rFonts w:asciiTheme="minorHAnsi" w:hAnsiTheme="minorHAnsi" w:cstheme="minorHAnsi"/>
          <w:sz w:val="22"/>
          <w:szCs w:val="22"/>
        </w:rPr>
      </w:pPr>
    </w:p>
    <w:p w14:paraId="2538F7F5" w14:textId="77777777" w:rsidR="000A7622" w:rsidRPr="00292459" w:rsidRDefault="000A7622" w:rsidP="00D14423">
      <w:pPr>
        <w:autoSpaceDE w:val="0"/>
        <w:autoSpaceDN w:val="0"/>
        <w:adjustRightInd w:val="0"/>
        <w:rPr>
          <w:rFonts w:cstheme="minorHAnsi"/>
          <w:b/>
          <w:bCs/>
          <w:color w:val="316192"/>
          <w:sz w:val="28"/>
          <w:szCs w:val="26"/>
        </w:rPr>
      </w:pPr>
      <w:bookmarkStart w:id="0" w:name="_Hlk505159787"/>
      <w:bookmarkStart w:id="1" w:name="_Hlk510431162"/>
      <w:r w:rsidRPr="00292459">
        <w:rPr>
          <w:rFonts w:cstheme="minorHAnsi"/>
          <w:b/>
          <w:bCs/>
          <w:color w:val="316192"/>
          <w:sz w:val="28"/>
          <w:szCs w:val="26"/>
        </w:rPr>
        <w:t>Marquette University</w:t>
      </w:r>
    </w:p>
    <w:p w14:paraId="158D4B9F" w14:textId="77777777" w:rsidR="000A7622" w:rsidRPr="00292459" w:rsidRDefault="000A7622" w:rsidP="00D14423">
      <w:pPr>
        <w:autoSpaceDE w:val="0"/>
        <w:autoSpaceDN w:val="0"/>
        <w:adjustRightInd w:val="0"/>
        <w:rPr>
          <w:rFonts w:cstheme="minorHAnsi"/>
          <w:b/>
          <w:bCs/>
          <w:color w:val="316192"/>
          <w:sz w:val="40"/>
          <w:szCs w:val="36"/>
        </w:rPr>
      </w:pPr>
      <w:r w:rsidRPr="00292459">
        <w:rPr>
          <w:rFonts w:cstheme="minorHAnsi"/>
          <w:b/>
          <w:bCs/>
          <w:color w:val="316192"/>
          <w:sz w:val="40"/>
          <w:szCs w:val="36"/>
        </w:rPr>
        <w:t>e-Publications@Marquette</w:t>
      </w:r>
    </w:p>
    <w:p w14:paraId="689ACF87" w14:textId="77777777" w:rsidR="000A7622" w:rsidRPr="00292459" w:rsidRDefault="000A7622" w:rsidP="00D14423">
      <w:pPr>
        <w:autoSpaceDE w:val="0"/>
        <w:autoSpaceDN w:val="0"/>
        <w:adjustRightInd w:val="0"/>
        <w:rPr>
          <w:rFonts w:cstheme="minorHAnsi"/>
          <w:b/>
          <w:bCs/>
          <w:i/>
          <w:iCs/>
        </w:rPr>
      </w:pPr>
    </w:p>
    <w:p w14:paraId="161853CC" w14:textId="63749423" w:rsidR="000A7622" w:rsidRPr="00292459" w:rsidRDefault="00470E7F" w:rsidP="00D14423">
      <w:pPr>
        <w:autoSpaceDE w:val="0"/>
        <w:autoSpaceDN w:val="0"/>
        <w:adjustRightInd w:val="0"/>
        <w:rPr>
          <w:rFonts w:cstheme="minorHAnsi"/>
          <w:b/>
          <w:bCs/>
          <w:i/>
          <w:iCs/>
          <w:sz w:val="32"/>
          <w:szCs w:val="32"/>
        </w:rPr>
      </w:pPr>
      <w:r w:rsidRPr="00292459">
        <w:rPr>
          <w:rFonts w:cstheme="minorHAnsi"/>
          <w:b/>
          <w:bCs/>
          <w:i/>
          <w:iCs/>
          <w:sz w:val="32"/>
          <w:szCs w:val="32"/>
        </w:rPr>
        <w:t xml:space="preserve">Chemistry </w:t>
      </w:r>
      <w:r w:rsidR="000A7622" w:rsidRPr="00292459">
        <w:rPr>
          <w:rFonts w:cstheme="minorHAnsi"/>
          <w:b/>
          <w:bCs/>
          <w:i/>
          <w:iCs/>
          <w:sz w:val="32"/>
          <w:szCs w:val="32"/>
        </w:rPr>
        <w:t>Faculty Research and Publications/</w:t>
      </w:r>
      <w:r w:rsidR="009732A9" w:rsidRPr="00292459">
        <w:rPr>
          <w:rFonts w:cstheme="minorHAnsi"/>
          <w:b/>
          <w:bCs/>
          <w:i/>
          <w:iCs/>
          <w:sz w:val="32"/>
          <w:szCs w:val="32"/>
        </w:rPr>
        <w:t xml:space="preserve">College of </w:t>
      </w:r>
      <w:r w:rsidRPr="00292459">
        <w:rPr>
          <w:rFonts w:cstheme="minorHAnsi"/>
          <w:b/>
          <w:bCs/>
          <w:i/>
          <w:iCs/>
          <w:sz w:val="32"/>
          <w:szCs w:val="32"/>
        </w:rPr>
        <w:t>Arts and Sciences</w:t>
      </w:r>
    </w:p>
    <w:bookmarkEnd w:id="0"/>
    <w:p w14:paraId="3E538636" w14:textId="77777777" w:rsidR="000A7622" w:rsidRPr="00292459" w:rsidRDefault="000A7622" w:rsidP="00D14423">
      <w:pPr>
        <w:jc w:val="center"/>
        <w:rPr>
          <w:rFonts w:cstheme="minorHAnsi"/>
          <w:b/>
          <w:bCs/>
          <w:i/>
          <w:iCs/>
        </w:rPr>
      </w:pPr>
    </w:p>
    <w:p w14:paraId="25509BF0" w14:textId="28841EF8" w:rsidR="000A7622" w:rsidRPr="00292459" w:rsidRDefault="000A7622" w:rsidP="00D14423">
      <w:pPr>
        <w:jc w:val="center"/>
        <w:rPr>
          <w:rFonts w:cstheme="minorHAnsi"/>
          <w:sz w:val="24"/>
          <w:szCs w:val="24"/>
        </w:rPr>
      </w:pPr>
      <w:r w:rsidRPr="00292459">
        <w:rPr>
          <w:rFonts w:cstheme="minorHAnsi"/>
          <w:b/>
          <w:bCs/>
          <w:i/>
          <w:iCs/>
          <w:sz w:val="24"/>
          <w:szCs w:val="24"/>
        </w:rPr>
        <w:t xml:space="preserve">This paper is NOT THE PUBLISHED VERSION; </w:t>
      </w:r>
      <w:r w:rsidRPr="00292459">
        <w:rPr>
          <w:rFonts w:cstheme="minorHAnsi"/>
          <w:b/>
          <w:bCs/>
          <w:sz w:val="24"/>
          <w:szCs w:val="24"/>
        </w:rPr>
        <w:t xml:space="preserve">but the author’s final, peer-reviewed manuscript. </w:t>
      </w:r>
      <w:r w:rsidRPr="00292459">
        <w:rPr>
          <w:rFonts w:cstheme="minorHAnsi"/>
          <w:sz w:val="24"/>
          <w:szCs w:val="24"/>
        </w:rPr>
        <w:t>The published version may be accessed by following the link in th</w:t>
      </w:r>
      <w:r w:rsidR="00DA619A" w:rsidRPr="00292459">
        <w:rPr>
          <w:rFonts w:cstheme="minorHAnsi"/>
          <w:sz w:val="24"/>
          <w:szCs w:val="24"/>
        </w:rPr>
        <w:t>e</w:t>
      </w:r>
      <w:r w:rsidRPr="00292459">
        <w:rPr>
          <w:rFonts w:cstheme="minorHAnsi"/>
          <w:sz w:val="24"/>
          <w:szCs w:val="24"/>
        </w:rPr>
        <w:t xml:space="preserve"> citation below.</w:t>
      </w:r>
    </w:p>
    <w:p w14:paraId="207B0342" w14:textId="77777777" w:rsidR="000A7622" w:rsidRPr="00292459" w:rsidRDefault="000A7622" w:rsidP="00D14423">
      <w:pPr>
        <w:jc w:val="center"/>
        <w:rPr>
          <w:rFonts w:cstheme="minorHAnsi"/>
          <w:sz w:val="24"/>
          <w:szCs w:val="24"/>
        </w:rPr>
      </w:pPr>
    </w:p>
    <w:p w14:paraId="2A38AFE1" w14:textId="79F7E959" w:rsidR="000A7622" w:rsidRPr="00292459" w:rsidRDefault="00182008" w:rsidP="00D14423">
      <w:pPr>
        <w:rPr>
          <w:rFonts w:cstheme="minorHAnsi"/>
          <w:sz w:val="24"/>
          <w:szCs w:val="24"/>
        </w:rPr>
      </w:pPr>
      <w:r w:rsidRPr="00292459">
        <w:rPr>
          <w:rFonts w:cstheme="minorHAnsi"/>
          <w:i/>
          <w:sz w:val="24"/>
          <w:szCs w:val="24"/>
          <w:lang w:val="fr-FR"/>
        </w:rPr>
        <w:t>Chemistry of Materials</w:t>
      </w:r>
      <w:r w:rsidR="000A7622" w:rsidRPr="00292459">
        <w:rPr>
          <w:rFonts w:cstheme="minorHAnsi"/>
          <w:sz w:val="24"/>
          <w:szCs w:val="24"/>
          <w:lang w:val="fr-FR"/>
        </w:rPr>
        <w:t xml:space="preserve">, Vol. </w:t>
      </w:r>
      <w:r w:rsidRPr="00292459">
        <w:rPr>
          <w:rFonts w:cstheme="minorHAnsi"/>
          <w:sz w:val="24"/>
          <w:szCs w:val="24"/>
          <w:lang w:val="fr-FR"/>
        </w:rPr>
        <w:t>15</w:t>
      </w:r>
      <w:r w:rsidR="000A7622" w:rsidRPr="00292459">
        <w:rPr>
          <w:rFonts w:cstheme="minorHAnsi"/>
          <w:sz w:val="24"/>
          <w:szCs w:val="24"/>
          <w:lang w:val="fr-FR"/>
        </w:rPr>
        <w:t xml:space="preserve">, No. </w:t>
      </w:r>
      <w:r w:rsidRPr="00292459">
        <w:rPr>
          <w:rFonts w:cstheme="minorHAnsi"/>
          <w:sz w:val="24"/>
          <w:szCs w:val="24"/>
          <w:lang w:val="fr-FR"/>
        </w:rPr>
        <w:t>12</w:t>
      </w:r>
      <w:r w:rsidR="000A7622" w:rsidRPr="00292459">
        <w:rPr>
          <w:rFonts w:cstheme="minorHAnsi"/>
          <w:sz w:val="24"/>
          <w:szCs w:val="24"/>
          <w:lang w:val="fr-FR"/>
        </w:rPr>
        <w:t xml:space="preserve"> (</w:t>
      </w:r>
      <w:r w:rsidR="00FC4FC9" w:rsidRPr="00292459">
        <w:rPr>
          <w:rFonts w:cstheme="minorHAnsi"/>
          <w:sz w:val="24"/>
          <w:szCs w:val="24"/>
          <w:lang w:val="fr-FR"/>
        </w:rPr>
        <w:t>1 June 2003</w:t>
      </w:r>
      <w:proofErr w:type="gramStart"/>
      <w:r w:rsidR="000A7622" w:rsidRPr="00292459">
        <w:rPr>
          <w:rFonts w:cstheme="minorHAnsi"/>
          <w:sz w:val="24"/>
          <w:szCs w:val="24"/>
          <w:lang w:val="fr-FR"/>
        </w:rPr>
        <w:t>):</w:t>
      </w:r>
      <w:proofErr w:type="gramEnd"/>
      <w:r w:rsidR="000A7622" w:rsidRPr="00292459">
        <w:rPr>
          <w:rFonts w:cstheme="minorHAnsi"/>
          <w:sz w:val="24"/>
          <w:szCs w:val="24"/>
          <w:lang w:val="fr-FR"/>
        </w:rPr>
        <w:t xml:space="preserve"> </w:t>
      </w:r>
      <w:r w:rsidR="00FC4FC9" w:rsidRPr="00292459">
        <w:rPr>
          <w:rFonts w:cstheme="minorHAnsi"/>
          <w:sz w:val="24"/>
          <w:szCs w:val="24"/>
          <w:lang w:val="fr-FR"/>
        </w:rPr>
        <w:t>2429-2436</w:t>
      </w:r>
      <w:r w:rsidR="000A7622" w:rsidRPr="00292459">
        <w:rPr>
          <w:rFonts w:cstheme="minorHAnsi"/>
          <w:sz w:val="24"/>
          <w:szCs w:val="24"/>
          <w:lang w:val="fr-FR"/>
        </w:rPr>
        <w:t xml:space="preserve">. </w:t>
      </w:r>
      <w:hyperlink r:id="rId8" w:history="1">
        <w:r w:rsidR="000A7622" w:rsidRPr="00292459">
          <w:rPr>
            <w:rFonts w:cstheme="minorHAnsi"/>
            <w:color w:val="0563C1" w:themeColor="hyperlink"/>
            <w:sz w:val="24"/>
            <w:szCs w:val="24"/>
            <w:u w:val="single"/>
            <w:lang w:val="fr-FR"/>
          </w:rPr>
          <w:t>DOI</w:t>
        </w:r>
      </w:hyperlink>
      <w:r w:rsidR="000A7622" w:rsidRPr="00292459">
        <w:rPr>
          <w:rFonts w:cstheme="minorHAnsi"/>
          <w:sz w:val="24"/>
          <w:szCs w:val="24"/>
          <w:lang w:val="fr-FR"/>
        </w:rPr>
        <w:t xml:space="preserve">. </w:t>
      </w:r>
      <w:r w:rsidR="000A7622" w:rsidRPr="00292459">
        <w:rPr>
          <w:rFonts w:cstheme="minorHAnsi"/>
          <w:sz w:val="24"/>
          <w:szCs w:val="24"/>
        </w:rPr>
        <w:t xml:space="preserve">This article is © </w:t>
      </w:r>
      <w:bookmarkStart w:id="2" w:name="_Hlk59533767"/>
      <w:r w:rsidR="008F4671" w:rsidRPr="00292459">
        <w:rPr>
          <w:rFonts w:cstheme="minorHAnsi"/>
          <w:sz w:val="24"/>
          <w:szCs w:val="24"/>
        </w:rPr>
        <w:t>American Chemical Society</w:t>
      </w:r>
      <w:r w:rsidR="008F4671" w:rsidRPr="00292459">
        <w:rPr>
          <w:rFonts w:cstheme="minorHAnsi"/>
          <w:sz w:val="24"/>
          <w:szCs w:val="24"/>
        </w:rPr>
        <w:t xml:space="preserve"> Publications</w:t>
      </w:r>
      <w:bookmarkEnd w:id="2"/>
      <w:r w:rsidR="000A7622" w:rsidRPr="00292459">
        <w:rPr>
          <w:rFonts w:cstheme="minorHAnsi"/>
          <w:sz w:val="24"/>
          <w:szCs w:val="24"/>
        </w:rPr>
        <w:t xml:space="preserve"> and permission has been granted for this version to appear in </w:t>
      </w:r>
      <w:hyperlink r:id="rId9" w:history="1">
        <w:r w:rsidR="000A7622" w:rsidRPr="00292459">
          <w:rPr>
            <w:rFonts w:cstheme="minorHAnsi"/>
            <w:color w:val="0563C1" w:themeColor="hyperlink"/>
            <w:sz w:val="24"/>
            <w:szCs w:val="24"/>
            <w:u w:val="single"/>
          </w:rPr>
          <w:t>e-Publications@Marquette</w:t>
        </w:r>
      </w:hyperlink>
      <w:r w:rsidR="000A7622" w:rsidRPr="00292459">
        <w:rPr>
          <w:rFonts w:cstheme="minorHAnsi"/>
          <w:sz w:val="24"/>
          <w:szCs w:val="24"/>
        </w:rPr>
        <w:t xml:space="preserve">. </w:t>
      </w:r>
      <w:r w:rsidR="008F4671" w:rsidRPr="00292459">
        <w:rPr>
          <w:rFonts w:cstheme="minorHAnsi"/>
          <w:sz w:val="24"/>
          <w:szCs w:val="24"/>
        </w:rPr>
        <w:t>American Chemical Society Publications</w:t>
      </w:r>
      <w:r w:rsidR="000A7622" w:rsidRPr="00292459">
        <w:rPr>
          <w:rFonts w:cstheme="minorHAnsi"/>
          <w:sz w:val="24"/>
          <w:szCs w:val="24"/>
        </w:rPr>
        <w:t xml:space="preserve"> does not grant permission for this article to be further copied/distributed or hosted elsewhere without the express permission from </w:t>
      </w:r>
      <w:r w:rsidR="008F4671" w:rsidRPr="00292459">
        <w:rPr>
          <w:rFonts w:cstheme="minorHAnsi"/>
          <w:sz w:val="24"/>
          <w:szCs w:val="24"/>
        </w:rPr>
        <w:t>American Chemical Society Publications</w:t>
      </w:r>
      <w:r w:rsidR="000A7622" w:rsidRPr="00292459">
        <w:rPr>
          <w:rFonts w:cstheme="minorHAnsi"/>
          <w:sz w:val="24"/>
          <w:szCs w:val="24"/>
        </w:rPr>
        <w:t xml:space="preserve">. </w:t>
      </w:r>
    </w:p>
    <w:bookmarkEnd w:id="1"/>
    <w:p w14:paraId="5BC0075B" w14:textId="2FDD6F21" w:rsidR="000A7622" w:rsidRPr="00292459" w:rsidRDefault="000A7622" w:rsidP="000A7622">
      <w:pPr>
        <w:rPr>
          <w:rFonts w:cstheme="minorHAnsi"/>
        </w:rPr>
      </w:pPr>
    </w:p>
    <w:p w14:paraId="3B74A344" w14:textId="7AAAF716" w:rsidR="008C6F45" w:rsidRPr="00292459" w:rsidRDefault="008C6F45" w:rsidP="00187E5B">
      <w:pPr>
        <w:pStyle w:val="Title"/>
        <w:rPr>
          <w:rFonts w:asciiTheme="minorHAnsi" w:hAnsiTheme="minorHAnsi" w:cstheme="minorHAnsi"/>
        </w:rPr>
      </w:pPr>
      <w:r w:rsidRPr="00292459">
        <w:rPr>
          <w:rFonts w:asciiTheme="minorHAnsi" w:hAnsiTheme="minorHAnsi" w:cstheme="minorHAnsi"/>
        </w:rPr>
        <w:t xml:space="preserve">Synthesis of Tin Oxide Nanocrystalline Phases via Use of </w:t>
      </w:r>
      <w:proofErr w:type="gramStart"/>
      <w:r w:rsidRPr="00292459">
        <w:rPr>
          <w:rFonts w:asciiTheme="minorHAnsi" w:hAnsiTheme="minorHAnsi" w:cstheme="minorHAnsi"/>
        </w:rPr>
        <w:t>Tin(</w:t>
      </w:r>
      <w:proofErr w:type="gramEnd"/>
      <w:r w:rsidRPr="00292459">
        <w:rPr>
          <w:rFonts w:asciiTheme="minorHAnsi" w:hAnsiTheme="minorHAnsi" w:cstheme="minorHAnsi"/>
        </w:rPr>
        <w:t>II) Halide Precursors</w:t>
      </w:r>
    </w:p>
    <w:p w14:paraId="0BD5F1EB" w14:textId="0BED732C" w:rsidR="00187E5B" w:rsidRPr="00292459" w:rsidRDefault="00187E5B" w:rsidP="00187E5B">
      <w:pPr>
        <w:rPr>
          <w:rFonts w:cstheme="minorHAnsi"/>
        </w:rPr>
      </w:pPr>
    </w:p>
    <w:p w14:paraId="2F681C80" w14:textId="77777777" w:rsidR="00124AF3" w:rsidRPr="00292459" w:rsidRDefault="00124AF3" w:rsidP="00187E5B">
      <w:pPr>
        <w:rPr>
          <w:rFonts w:cstheme="minorHAnsi"/>
        </w:rPr>
      </w:pPr>
    </w:p>
    <w:p w14:paraId="04A846A4" w14:textId="5124314B" w:rsidR="008C6F45" w:rsidRPr="00292459" w:rsidRDefault="008C6F45" w:rsidP="00124AF3">
      <w:pPr>
        <w:pStyle w:val="NoSpacing"/>
        <w:rPr>
          <w:rFonts w:cstheme="minorHAnsi"/>
          <w:sz w:val="32"/>
          <w:szCs w:val="32"/>
        </w:rPr>
      </w:pPr>
      <w:proofErr w:type="spellStart"/>
      <w:r w:rsidRPr="00292459">
        <w:rPr>
          <w:rFonts w:cstheme="minorHAnsi"/>
          <w:sz w:val="32"/>
          <w:szCs w:val="32"/>
        </w:rPr>
        <w:t>Hongmei</w:t>
      </w:r>
      <w:proofErr w:type="spellEnd"/>
      <w:r w:rsidRPr="00292459">
        <w:rPr>
          <w:rFonts w:cstheme="minorHAnsi"/>
          <w:sz w:val="32"/>
          <w:szCs w:val="32"/>
        </w:rPr>
        <w:t xml:space="preserve"> Deng</w:t>
      </w:r>
    </w:p>
    <w:p w14:paraId="46AABA60" w14:textId="69ABF0E1" w:rsidR="008C6F45" w:rsidRPr="00292459" w:rsidRDefault="00124AF3" w:rsidP="00124AF3">
      <w:pPr>
        <w:pStyle w:val="NoSpacing"/>
        <w:rPr>
          <w:rFonts w:cstheme="minorHAnsi"/>
          <w:sz w:val="24"/>
          <w:szCs w:val="24"/>
        </w:rPr>
      </w:pPr>
      <w:r w:rsidRPr="00292459">
        <w:rPr>
          <w:rFonts w:cstheme="minorHAnsi"/>
          <w:color w:val="000000"/>
          <w:sz w:val="24"/>
          <w:szCs w:val="24"/>
          <w:shd w:val="clear" w:color="auto" w:fill="FFFFFF"/>
        </w:rPr>
        <w:t>Departments of Chemistry, Marquette University, Milwaukee, Wisconsin</w:t>
      </w:r>
    </w:p>
    <w:p w14:paraId="1EBCC294" w14:textId="1594CADE" w:rsidR="008C6F45" w:rsidRPr="00292459" w:rsidRDefault="008C6F45" w:rsidP="00124AF3">
      <w:pPr>
        <w:pStyle w:val="NoSpacing"/>
        <w:rPr>
          <w:rFonts w:cstheme="minorHAnsi"/>
          <w:sz w:val="32"/>
          <w:szCs w:val="32"/>
        </w:rPr>
      </w:pPr>
      <w:r w:rsidRPr="00292459">
        <w:rPr>
          <w:rFonts w:cstheme="minorHAnsi"/>
          <w:sz w:val="32"/>
          <w:szCs w:val="32"/>
        </w:rPr>
        <w:t xml:space="preserve">F. J. </w:t>
      </w:r>
      <w:proofErr w:type="spellStart"/>
      <w:r w:rsidRPr="00292459">
        <w:rPr>
          <w:rFonts w:cstheme="minorHAnsi"/>
          <w:sz w:val="32"/>
          <w:szCs w:val="32"/>
        </w:rPr>
        <w:t>Lamelas</w:t>
      </w:r>
      <w:proofErr w:type="spellEnd"/>
    </w:p>
    <w:p w14:paraId="0325859B" w14:textId="37E3A9F2" w:rsidR="00124AF3" w:rsidRPr="00292459" w:rsidRDefault="00124AF3" w:rsidP="00124AF3">
      <w:pPr>
        <w:pStyle w:val="NoSpacing"/>
        <w:rPr>
          <w:rFonts w:cstheme="minorHAnsi"/>
          <w:color w:val="000000"/>
          <w:sz w:val="24"/>
          <w:szCs w:val="24"/>
          <w:shd w:val="clear" w:color="auto" w:fill="FFFFFF"/>
        </w:rPr>
      </w:pPr>
      <w:r w:rsidRPr="00292459">
        <w:rPr>
          <w:rFonts w:cstheme="minorHAnsi"/>
          <w:color w:val="000000"/>
          <w:sz w:val="24"/>
          <w:szCs w:val="24"/>
          <w:shd w:val="clear" w:color="auto" w:fill="FFFFFF"/>
        </w:rPr>
        <w:t>Departments of Physics, Marquette University, Milwaukee, Wisconsin</w:t>
      </w:r>
    </w:p>
    <w:p w14:paraId="61A9F345" w14:textId="0B8B8978" w:rsidR="008C6F45" w:rsidRPr="00292459" w:rsidRDefault="008C6F45" w:rsidP="00124AF3">
      <w:pPr>
        <w:pStyle w:val="NoSpacing"/>
        <w:rPr>
          <w:rFonts w:cstheme="minorHAnsi"/>
          <w:sz w:val="32"/>
          <w:szCs w:val="32"/>
        </w:rPr>
      </w:pPr>
      <w:r w:rsidRPr="00292459">
        <w:rPr>
          <w:rFonts w:cstheme="minorHAnsi"/>
          <w:sz w:val="32"/>
          <w:szCs w:val="32"/>
        </w:rPr>
        <w:t>Jeanne M. Hossenlopp</w:t>
      </w:r>
    </w:p>
    <w:p w14:paraId="311196DF" w14:textId="0D3C51AA" w:rsidR="00124AF3" w:rsidRPr="00292459" w:rsidRDefault="00124AF3" w:rsidP="00124AF3">
      <w:pPr>
        <w:pStyle w:val="NoSpacing"/>
        <w:rPr>
          <w:rFonts w:cstheme="minorHAnsi"/>
          <w:sz w:val="24"/>
          <w:szCs w:val="24"/>
        </w:rPr>
      </w:pPr>
      <w:r w:rsidRPr="00292459">
        <w:rPr>
          <w:rFonts w:cstheme="minorHAnsi"/>
          <w:sz w:val="24"/>
          <w:szCs w:val="24"/>
        </w:rPr>
        <w:t>Departments of Chemistry, Marquette University, Milwaukee, Wisconsin</w:t>
      </w:r>
    </w:p>
    <w:p w14:paraId="45A9967B" w14:textId="77777777" w:rsidR="00124AF3" w:rsidRPr="00292459" w:rsidRDefault="00124AF3" w:rsidP="008C6F45">
      <w:pPr>
        <w:rPr>
          <w:rFonts w:cstheme="minorHAnsi"/>
          <w:b/>
          <w:bCs/>
        </w:rPr>
      </w:pPr>
    </w:p>
    <w:p w14:paraId="34240904" w14:textId="77777777" w:rsidR="008C6F45" w:rsidRPr="00292459" w:rsidRDefault="008C6F45" w:rsidP="00124AF3">
      <w:pPr>
        <w:pStyle w:val="Heading1"/>
        <w:rPr>
          <w:rFonts w:asciiTheme="minorHAnsi" w:hAnsiTheme="minorHAnsi" w:cstheme="minorHAnsi"/>
        </w:rPr>
      </w:pPr>
      <w:r w:rsidRPr="00292459">
        <w:rPr>
          <w:rFonts w:asciiTheme="minorHAnsi" w:hAnsiTheme="minorHAnsi" w:cstheme="minorHAnsi"/>
        </w:rPr>
        <w:t>SUBJECTS:</w:t>
      </w:r>
    </w:p>
    <w:p w14:paraId="57B10461" w14:textId="762BD8F0" w:rsidR="008C6F45" w:rsidRPr="00292459" w:rsidRDefault="008C6F45" w:rsidP="00124AF3">
      <w:pPr>
        <w:pStyle w:val="NoSpacing"/>
        <w:rPr>
          <w:rFonts w:cstheme="minorHAnsi"/>
        </w:rPr>
      </w:pPr>
      <w:r w:rsidRPr="00292459">
        <w:rPr>
          <w:rFonts w:cstheme="minorHAnsi"/>
        </w:rPr>
        <w:t>Oxides</w:t>
      </w:r>
      <w:r w:rsidRPr="00292459">
        <w:rPr>
          <w:rFonts w:cstheme="minorHAnsi"/>
        </w:rPr>
        <w:t>,</w:t>
      </w:r>
      <w:r w:rsidR="001D6E3B" w:rsidRPr="00292459">
        <w:rPr>
          <w:rFonts w:cstheme="minorHAnsi"/>
        </w:rPr>
        <w:t xml:space="preserve"> </w:t>
      </w:r>
      <w:r w:rsidRPr="00292459">
        <w:rPr>
          <w:rFonts w:cstheme="minorHAnsi"/>
        </w:rPr>
        <w:t>Mixtures</w:t>
      </w:r>
      <w:r w:rsidRPr="00292459">
        <w:rPr>
          <w:rFonts w:cstheme="minorHAnsi"/>
        </w:rPr>
        <w:t>,</w:t>
      </w:r>
      <w:r w:rsidR="001D6E3B" w:rsidRPr="00292459">
        <w:rPr>
          <w:rFonts w:cstheme="minorHAnsi"/>
        </w:rPr>
        <w:t xml:space="preserve"> </w:t>
      </w:r>
      <w:r w:rsidRPr="00292459">
        <w:rPr>
          <w:rFonts w:cstheme="minorHAnsi"/>
        </w:rPr>
        <w:t>Deposition</w:t>
      </w:r>
      <w:r w:rsidRPr="00292459">
        <w:rPr>
          <w:rFonts w:cstheme="minorHAnsi"/>
        </w:rPr>
        <w:t>,</w:t>
      </w:r>
      <w:r w:rsidR="001D6E3B" w:rsidRPr="00292459">
        <w:rPr>
          <w:rFonts w:cstheme="minorHAnsi"/>
        </w:rPr>
        <w:t xml:space="preserve"> </w:t>
      </w:r>
      <w:r w:rsidRPr="00292459">
        <w:rPr>
          <w:rFonts w:cstheme="minorHAnsi"/>
        </w:rPr>
        <w:t>Physical and chemical processes</w:t>
      </w:r>
      <w:r w:rsidRPr="00292459">
        <w:rPr>
          <w:rFonts w:cstheme="minorHAnsi"/>
        </w:rPr>
        <w:t>,</w:t>
      </w:r>
      <w:r w:rsidR="001D6E3B" w:rsidRPr="00292459">
        <w:rPr>
          <w:rFonts w:cstheme="minorHAnsi"/>
        </w:rPr>
        <w:t xml:space="preserve"> </w:t>
      </w:r>
      <w:r w:rsidRPr="00292459">
        <w:rPr>
          <w:rFonts w:cstheme="minorHAnsi"/>
        </w:rPr>
        <w:t>Solvents</w:t>
      </w:r>
    </w:p>
    <w:p w14:paraId="23965D0F" w14:textId="77777777" w:rsidR="001D6E3B" w:rsidRPr="00292459" w:rsidRDefault="001D6E3B" w:rsidP="00124AF3">
      <w:pPr>
        <w:pStyle w:val="NoSpacing"/>
        <w:rPr>
          <w:rFonts w:cstheme="minorHAnsi"/>
        </w:rPr>
      </w:pPr>
    </w:p>
    <w:p w14:paraId="3D01E41E" w14:textId="77777777" w:rsidR="008C6F45" w:rsidRPr="00292459" w:rsidRDefault="008C6F45" w:rsidP="001D6E3B">
      <w:pPr>
        <w:pStyle w:val="Heading1"/>
        <w:rPr>
          <w:rFonts w:asciiTheme="minorHAnsi" w:hAnsiTheme="minorHAnsi" w:cstheme="minorHAnsi"/>
        </w:rPr>
      </w:pPr>
      <w:r w:rsidRPr="00292459">
        <w:rPr>
          <w:rFonts w:asciiTheme="minorHAnsi" w:hAnsiTheme="minorHAnsi" w:cstheme="minorHAnsi"/>
        </w:rPr>
        <w:lastRenderedPageBreak/>
        <w:t>Abstract</w:t>
      </w:r>
    </w:p>
    <w:p w14:paraId="0C991570" w14:textId="4571483D" w:rsidR="008C6F45" w:rsidRPr="008C6F45" w:rsidRDefault="008C6F45" w:rsidP="008C6F45">
      <w:pPr>
        <w:rPr>
          <w:rFonts w:cstheme="minorHAnsi"/>
        </w:rPr>
      </w:pPr>
      <w:r w:rsidRPr="00292459">
        <w:rPr>
          <w:rFonts w:cstheme="minorHAnsi"/>
        </w:rPr>
        <w:drawing>
          <wp:inline distT="0" distB="0" distL="0" distR="0" wp14:anchorId="23A46C47" wp14:editId="6BA86AD5">
            <wp:extent cx="2743200" cy="2724912"/>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2724912"/>
                    </a:xfrm>
                    <a:prstGeom prst="rect">
                      <a:avLst/>
                    </a:prstGeom>
                    <a:noFill/>
                    <a:ln>
                      <a:noFill/>
                    </a:ln>
                  </pic:spPr>
                </pic:pic>
              </a:graphicData>
            </a:graphic>
          </wp:inline>
        </w:drawing>
      </w:r>
    </w:p>
    <w:p w14:paraId="67D8288D" w14:textId="77777777" w:rsidR="008C6F45" w:rsidRPr="008C6F45" w:rsidRDefault="008C6F45" w:rsidP="008C6F45">
      <w:pPr>
        <w:rPr>
          <w:rFonts w:cstheme="minorHAnsi"/>
        </w:rPr>
      </w:pPr>
      <w:r w:rsidRPr="008C6F45">
        <w:rPr>
          <w:rFonts w:cstheme="minorHAnsi"/>
        </w:rPr>
        <w:t>Nanocrystalline tin oxides are synthesized via precipitation from heated solutions as well as from a novel above-solution vapor deposition route that occurs at low temperatures and atmospheric pressure. Crystalline phases are characterized via powder X-ray diffraction. Samples precipitated from reactions of SnCl</w:t>
      </w:r>
      <w:r w:rsidRPr="008C6F45">
        <w:rPr>
          <w:rFonts w:cstheme="minorHAnsi"/>
          <w:vertAlign w:val="subscript"/>
        </w:rPr>
        <w:t>2</w:t>
      </w:r>
      <w:r w:rsidRPr="008C6F45">
        <w:rPr>
          <w:rFonts w:cstheme="minorHAnsi"/>
        </w:rPr>
        <w:t xml:space="preserve"> are found to exist primarily as mixtures of tetragonal </w:t>
      </w:r>
      <w:proofErr w:type="spellStart"/>
      <w:r w:rsidRPr="008C6F45">
        <w:rPr>
          <w:rFonts w:cstheme="minorHAnsi"/>
        </w:rPr>
        <w:t>SnO</w:t>
      </w:r>
      <w:proofErr w:type="spellEnd"/>
      <w:r w:rsidRPr="008C6F45">
        <w:rPr>
          <w:rFonts w:cstheme="minorHAnsi"/>
        </w:rPr>
        <w:t xml:space="preserve"> and tetragonal SnO</w:t>
      </w:r>
      <w:r w:rsidRPr="008C6F45">
        <w:rPr>
          <w:rFonts w:cstheme="minorHAnsi"/>
          <w:vertAlign w:val="subscript"/>
        </w:rPr>
        <w:t>2</w:t>
      </w:r>
      <w:r w:rsidRPr="008C6F45">
        <w:rPr>
          <w:rFonts w:cstheme="minorHAnsi"/>
        </w:rPr>
        <w:t> or tetragonal SnO</w:t>
      </w:r>
      <w:r w:rsidRPr="008C6F45">
        <w:rPr>
          <w:rFonts w:cstheme="minorHAnsi"/>
          <w:vertAlign w:val="subscript"/>
        </w:rPr>
        <w:t>2</w:t>
      </w:r>
      <w:r w:rsidRPr="008C6F45">
        <w:rPr>
          <w:rFonts w:cstheme="minorHAnsi"/>
        </w:rPr>
        <w:t xml:space="preserve"> and </w:t>
      </w:r>
      <w:proofErr w:type="gramStart"/>
      <w:r w:rsidRPr="008C6F45">
        <w:rPr>
          <w:rFonts w:cstheme="minorHAnsi"/>
        </w:rPr>
        <w:t>tin(</w:t>
      </w:r>
      <w:proofErr w:type="gramEnd"/>
      <w:r w:rsidRPr="008C6F45">
        <w:rPr>
          <w:rFonts w:cstheme="minorHAnsi"/>
        </w:rPr>
        <w:t>II) oxyhydroxide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r w:rsidRPr="008C6F45">
        <w:rPr>
          <w:rFonts w:cstheme="minorHAnsi"/>
        </w:rPr>
        <w:t xml:space="preserve">), depending on reaction conditions. A mixed </w:t>
      </w:r>
      <w:proofErr w:type="gramStart"/>
      <w:r w:rsidRPr="008C6F45">
        <w:rPr>
          <w:rFonts w:cstheme="minorHAnsi"/>
        </w:rPr>
        <w:t>tin(</w:t>
      </w:r>
      <w:proofErr w:type="gramEnd"/>
      <w:r w:rsidRPr="008C6F45">
        <w:rPr>
          <w:rFonts w:cstheme="minorHAnsi"/>
        </w:rPr>
        <w:t>II)/tin(IV) sample is shown to produce a rarely observed form of the intermediate oxide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upon annealing in air at 600 °C. SnBr</w:t>
      </w:r>
      <w:r w:rsidRPr="008C6F45">
        <w:rPr>
          <w:rFonts w:cstheme="minorHAnsi"/>
          <w:vertAlign w:val="subscript"/>
        </w:rPr>
        <w:t>2</w:t>
      </w:r>
      <w:r w:rsidRPr="008C6F45">
        <w:rPr>
          <w:rFonts w:cstheme="minorHAnsi"/>
        </w:rPr>
        <w:t> exclusively forms tetragonal SnO</w:t>
      </w:r>
      <w:r w:rsidRPr="008C6F45">
        <w:rPr>
          <w:rFonts w:cstheme="minorHAnsi"/>
          <w:vertAlign w:val="subscript"/>
        </w:rPr>
        <w:t>2</w:t>
      </w:r>
      <w:r w:rsidRPr="008C6F45">
        <w:rPr>
          <w:rFonts w:cstheme="minorHAnsi"/>
        </w:rPr>
        <w:t> via precipitation. Variation in the solvent composition with SnBr</w:t>
      </w:r>
      <w:r w:rsidRPr="008C6F45">
        <w:rPr>
          <w:rFonts w:cstheme="minorHAnsi"/>
          <w:vertAlign w:val="subscript"/>
        </w:rPr>
        <w:t>2</w:t>
      </w:r>
      <w:r w:rsidRPr="008C6F45">
        <w:rPr>
          <w:rFonts w:cstheme="minorHAnsi"/>
        </w:rPr>
        <w:t> is shown to result in vapor deposition of SnO</w:t>
      </w:r>
      <w:r w:rsidRPr="008C6F45">
        <w:rPr>
          <w:rFonts w:cstheme="minorHAnsi"/>
          <w:vertAlign w:val="subscript"/>
        </w:rPr>
        <w:t>2</w:t>
      </w:r>
      <w:r w:rsidRPr="008C6F45">
        <w:rPr>
          <w:rFonts w:cstheme="minorHAnsi"/>
        </w:rPr>
        <w:t> at temperatures below 160 °C. The average crystallite sizes of the vapor-deposited material are ≈3 nm and grow slowly upon heating. Partially hydrolyzed SnBr</w:t>
      </w:r>
      <w:r w:rsidRPr="008C6F45">
        <w:rPr>
          <w:rFonts w:cstheme="minorHAnsi"/>
          <w:vertAlign w:val="subscript"/>
        </w:rPr>
        <w:t>4</w:t>
      </w:r>
      <w:r w:rsidRPr="008C6F45">
        <w:rPr>
          <w:rFonts w:cstheme="minorHAnsi"/>
        </w:rPr>
        <w:t> is proposed as the vapor deposition intermediate based on variations in precursor/solvent combinations along with FTIR and GC-MS analysis of the reaction solution removed prior to the onset of deposition.</w:t>
      </w:r>
    </w:p>
    <w:p w14:paraId="7F5D8AEC" w14:textId="77777777" w:rsidR="008C6F45" w:rsidRPr="00292459" w:rsidRDefault="008C6F45" w:rsidP="00FB5301">
      <w:pPr>
        <w:pStyle w:val="Heading1"/>
        <w:rPr>
          <w:rFonts w:asciiTheme="minorHAnsi" w:hAnsiTheme="minorHAnsi" w:cstheme="minorHAnsi"/>
        </w:rPr>
      </w:pPr>
      <w:r w:rsidRPr="00292459">
        <w:rPr>
          <w:rFonts w:asciiTheme="minorHAnsi" w:hAnsiTheme="minorHAnsi" w:cstheme="minorHAnsi"/>
        </w:rPr>
        <w:t>Synopsis</w:t>
      </w:r>
    </w:p>
    <w:p w14:paraId="42A7869B" w14:textId="77777777" w:rsidR="008C6F45" w:rsidRPr="008C6F45" w:rsidRDefault="008C6F45" w:rsidP="008C6F45">
      <w:pPr>
        <w:rPr>
          <w:rFonts w:cstheme="minorHAnsi"/>
        </w:rPr>
      </w:pPr>
      <w:r w:rsidRPr="008C6F45">
        <w:rPr>
          <w:rFonts w:cstheme="minorHAnsi"/>
        </w:rPr>
        <w:t>The oxygen stoichiometry of nanocrystalline tin oxide powders is readily varied by controlling reaction conditions when using SnCl</w:t>
      </w:r>
      <w:r w:rsidRPr="008C6F45">
        <w:rPr>
          <w:rFonts w:cstheme="minorHAnsi"/>
          <w:vertAlign w:val="subscript"/>
        </w:rPr>
        <w:t>2</w:t>
      </w:r>
      <w:r w:rsidRPr="008C6F45">
        <w:rPr>
          <w:rFonts w:cstheme="minorHAnsi"/>
        </w:rPr>
        <w:t xml:space="preserve"> as the precursor. Mixtures of </w:t>
      </w:r>
      <w:proofErr w:type="spellStart"/>
      <w:r w:rsidRPr="008C6F45">
        <w:rPr>
          <w:rFonts w:cstheme="minorHAnsi"/>
        </w:rPr>
        <w:t>SnO</w:t>
      </w:r>
      <w:proofErr w:type="spellEnd"/>
      <w:r w:rsidRPr="008C6F45">
        <w:rPr>
          <w:rFonts w:cstheme="minorHAnsi"/>
        </w:rPr>
        <w:t>, SnO</w:t>
      </w:r>
      <w:r w:rsidRPr="008C6F45">
        <w:rPr>
          <w:rFonts w:cstheme="minorHAnsi"/>
          <w:vertAlign w:val="subscript"/>
        </w:rPr>
        <w:t>2</w:t>
      </w:r>
      <w:r w:rsidRPr="008C6F45">
        <w:rPr>
          <w:rFonts w:cstheme="minorHAnsi"/>
        </w:rPr>
        <w:t> and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r w:rsidRPr="008C6F45">
        <w:rPr>
          <w:rFonts w:cstheme="minorHAnsi"/>
        </w:rPr>
        <w:t> are produced and a rarely observed form of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xml:space="preserve"> is also generated by annealing a mixed </w:t>
      </w:r>
      <w:proofErr w:type="gramStart"/>
      <w:r w:rsidRPr="008C6F45">
        <w:rPr>
          <w:rFonts w:cstheme="minorHAnsi"/>
        </w:rPr>
        <w:t>Sn(</w:t>
      </w:r>
      <w:proofErr w:type="gramEnd"/>
      <w:r w:rsidRPr="008C6F45">
        <w:rPr>
          <w:rFonts w:cstheme="minorHAnsi"/>
        </w:rPr>
        <w:t>II)/Sn(IV) sample in air. Substitution of SnBr</w:t>
      </w:r>
      <w:r w:rsidRPr="008C6F45">
        <w:rPr>
          <w:rFonts w:cstheme="minorHAnsi"/>
          <w:vertAlign w:val="subscript"/>
        </w:rPr>
        <w:t>2</w:t>
      </w:r>
      <w:r w:rsidRPr="008C6F45">
        <w:rPr>
          <w:rFonts w:cstheme="minorHAnsi"/>
        </w:rPr>
        <w:t> results in exclusive formation of SnO</w:t>
      </w:r>
      <w:r w:rsidRPr="008C6F45">
        <w:rPr>
          <w:rFonts w:cstheme="minorHAnsi"/>
          <w:vertAlign w:val="subscript"/>
        </w:rPr>
        <w:t>2</w:t>
      </w:r>
      <w:r w:rsidRPr="008C6F45">
        <w:rPr>
          <w:rFonts w:cstheme="minorHAnsi"/>
        </w:rPr>
        <w:t>, either by precipitation or by a novel low-temperature, atmospheric pressure vapor deposition route, depending on reaction conditions.</w:t>
      </w:r>
    </w:p>
    <w:p w14:paraId="2FE3C05A" w14:textId="77777777" w:rsidR="008C6F45" w:rsidRPr="00292459" w:rsidRDefault="008C6F45" w:rsidP="00FB5301">
      <w:pPr>
        <w:pStyle w:val="Heading1"/>
        <w:rPr>
          <w:rFonts w:asciiTheme="minorHAnsi" w:hAnsiTheme="minorHAnsi" w:cstheme="minorHAnsi"/>
        </w:rPr>
      </w:pPr>
      <w:r w:rsidRPr="00292459">
        <w:rPr>
          <w:rFonts w:asciiTheme="minorHAnsi" w:hAnsiTheme="minorHAnsi" w:cstheme="minorHAnsi"/>
        </w:rPr>
        <w:t>Introduction</w:t>
      </w:r>
    </w:p>
    <w:p w14:paraId="3378317A" w14:textId="6D87D62A" w:rsidR="008C6F45" w:rsidRPr="008C6F45" w:rsidRDefault="008C6F45" w:rsidP="008C6F45">
      <w:pPr>
        <w:rPr>
          <w:rFonts w:cstheme="minorHAnsi"/>
        </w:rPr>
      </w:pPr>
      <w:r w:rsidRPr="008C6F45">
        <w:rPr>
          <w:rFonts w:cstheme="minorHAnsi"/>
        </w:rPr>
        <w:t>Use of tin oxide thin films and powders in developing chemical sensors is an active field of research and numerous methods have been developed for synthesis of these materials.</w:t>
      </w:r>
      <w:r w:rsidRPr="008C6F45">
        <w:rPr>
          <w:rFonts w:cstheme="minorHAnsi"/>
          <w:vertAlign w:val="superscript"/>
        </w:rPr>
        <w:t>1</w:t>
      </w:r>
      <w:r w:rsidRPr="008C6F45">
        <w:rPr>
          <w:rFonts w:cstheme="minorHAnsi"/>
        </w:rPr>
        <w:t> Among the critical factors in optimizing sensor behavior of SnO</w:t>
      </w:r>
      <w:r w:rsidRPr="008C6F45">
        <w:rPr>
          <w:rFonts w:cstheme="minorHAnsi"/>
          <w:vertAlign w:val="subscript"/>
        </w:rPr>
        <w:t>2</w:t>
      </w:r>
      <w:r w:rsidRPr="008C6F45">
        <w:rPr>
          <w:rFonts w:cstheme="minorHAnsi"/>
        </w:rPr>
        <w:t>-based materials is control of both the material grain size and the tin/oxygen stoichiometry. Grain size has been shown to influence both conductivity and sensor sensitivity with optimal sensor performance obtained when the grain diameter approaches the dimension of the charge depletion layer, ≈6 nm.</w:t>
      </w:r>
      <w:r w:rsidRPr="008C6F45">
        <w:rPr>
          <w:rFonts w:cstheme="minorHAnsi"/>
          <w:vertAlign w:val="superscript"/>
        </w:rPr>
        <w:t>2-4</w:t>
      </w:r>
    </w:p>
    <w:p w14:paraId="250EE8DE" w14:textId="0383246B" w:rsidR="008C6F45" w:rsidRPr="008C6F45" w:rsidRDefault="008C6F45" w:rsidP="008C6F45">
      <w:pPr>
        <w:rPr>
          <w:rFonts w:cstheme="minorHAnsi"/>
        </w:rPr>
      </w:pPr>
      <w:r w:rsidRPr="008C6F45">
        <w:rPr>
          <w:rFonts w:cstheme="minorHAnsi"/>
        </w:rPr>
        <w:t xml:space="preserve">Mixed tin oxidation states have also been suggested to influence sensor </w:t>
      </w:r>
      <w:proofErr w:type="gramStart"/>
      <w:r w:rsidRPr="008C6F45">
        <w:rPr>
          <w:rFonts w:cstheme="minorHAnsi"/>
        </w:rPr>
        <w:t>response</w:t>
      </w:r>
      <w:proofErr w:type="gramEnd"/>
      <w:r w:rsidRPr="008C6F45">
        <w:rPr>
          <w:rFonts w:cstheme="minorHAnsi"/>
        </w:rPr>
        <w:t xml:space="preserve"> but characterization of the specific effects has been limited to date to a few studies. Thin-film sensor response in radio frequency magnetron sputtered SnO</w:t>
      </w:r>
      <w:r w:rsidRPr="008C6F45">
        <w:rPr>
          <w:rFonts w:cstheme="minorHAnsi"/>
          <w:vertAlign w:val="subscript"/>
        </w:rPr>
        <w:t>2</w:t>
      </w:r>
      <w:r w:rsidRPr="008C6F45">
        <w:rPr>
          <w:rFonts w:cstheme="minorHAnsi"/>
        </w:rPr>
        <w:t> samples</w:t>
      </w:r>
      <w:r w:rsidRPr="008C6F45">
        <w:rPr>
          <w:rFonts w:cstheme="minorHAnsi"/>
          <w:vertAlign w:val="superscript"/>
        </w:rPr>
        <w:t>2</w:t>
      </w:r>
      <w:r w:rsidRPr="008C6F45">
        <w:rPr>
          <w:rFonts w:cstheme="minorHAnsi"/>
        </w:rPr>
        <w:t xml:space="preserve"> suggests that the presence of the β-Sn phase mixed with cassiterite </w:t>
      </w:r>
      <w:r w:rsidRPr="008C6F45">
        <w:rPr>
          <w:rFonts w:cstheme="minorHAnsi"/>
        </w:rPr>
        <w:lastRenderedPageBreak/>
        <w:t>SnO</w:t>
      </w:r>
      <w:r w:rsidRPr="008C6F45">
        <w:rPr>
          <w:rFonts w:cstheme="minorHAnsi"/>
          <w:vertAlign w:val="subscript"/>
        </w:rPr>
        <w:t>2</w:t>
      </w:r>
      <w:r w:rsidRPr="008C6F45">
        <w:rPr>
          <w:rFonts w:cstheme="minorHAnsi"/>
        </w:rPr>
        <w:t> reduces sensitivity to NO</w:t>
      </w:r>
      <w:r w:rsidRPr="008C6F45">
        <w:rPr>
          <w:rFonts w:cstheme="minorHAnsi"/>
          <w:vertAlign w:val="subscript"/>
        </w:rPr>
        <w:t>2</w:t>
      </w:r>
      <w:r w:rsidRPr="008C6F45">
        <w:rPr>
          <w:rFonts w:cstheme="minorHAnsi"/>
        </w:rPr>
        <w:t> and CO. Similarly, observation of the intermediate oxide, Sn</w:t>
      </w:r>
      <w:r w:rsidRPr="008C6F45">
        <w:rPr>
          <w:rFonts w:cstheme="minorHAnsi"/>
          <w:vertAlign w:val="subscript"/>
        </w:rPr>
        <w:t>2</w:t>
      </w:r>
      <w:r w:rsidRPr="008C6F45">
        <w:rPr>
          <w:rFonts w:cstheme="minorHAnsi"/>
        </w:rPr>
        <w:t>O</w:t>
      </w:r>
      <w:r w:rsidRPr="008C6F45">
        <w:rPr>
          <w:rFonts w:cstheme="minorHAnsi"/>
          <w:vertAlign w:val="subscript"/>
        </w:rPr>
        <w:t>3</w:t>
      </w:r>
      <w:r w:rsidRPr="008C6F45">
        <w:rPr>
          <w:rFonts w:cstheme="minorHAnsi"/>
        </w:rPr>
        <w:t>, at the interface between silicon substrates and SnO</w:t>
      </w:r>
      <w:r w:rsidRPr="008C6F45">
        <w:rPr>
          <w:rFonts w:cstheme="minorHAnsi"/>
          <w:vertAlign w:val="subscript"/>
        </w:rPr>
        <w:t>2</w:t>
      </w:r>
      <w:r w:rsidRPr="008C6F45">
        <w:rPr>
          <w:rFonts w:cstheme="minorHAnsi"/>
        </w:rPr>
        <w:t> films deposited via aerosol-assisted chemical vapor deposition has been proposed</w:t>
      </w:r>
      <w:r w:rsidRPr="008C6F45">
        <w:rPr>
          <w:rFonts w:cstheme="minorHAnsi"/>
          <w:vertAlign w:val="superscript"/>
        </w:rPr>
        <w:t>5</w:t>
      </w:r>
      <w:r w:rsidRPr="008C6F45">
        <w:rPr>
          <w:rFonts w:cstheme="minorHAnsi"/>
        </w:rPr>
        <w:t xml:space="preserve"> as a potential source of sensor instability. In contrast, films containing a mixture of </w:t>
      </w:r>
      <w:proofErr w:type="spellStart"/>
      <w:r w:rsidRPr="008C6F45">
        <w:rPr>
          <w:rFonts w:cstheme="minorHAnsi"/>
        </w:rPr>
        <w:t>romarchite</w:t>
      </w:r>
      <w:proofErr w:type="spellEnd"/>
      <w:r w:rsidRPr="008C6F45">
        <w:rPr>
          <w:rFonts w:cstheme="minorHAnsi"/>
        </w:rPr>
        <w:t xml:space="preserve"> </w:t>
      </w:r>
      <w:proofErr w:type="spellStart"/>
      <w:r w:rsidRPr="008C6F45">
        <w:rPr>
          <w:rFonts w:cstheme="minorHAnsi"/>
        </w:rPr>
        <w:t>SnO</w:t>
      </w:r>
      <w:proofErr w:type="spellEnd"/>
      <w:r w:rsidRPr="008C6F45">
        <w:rPr>
          <w:rFonts w:cstheme="minorHAnsi"/>
        </w:rPr>
        <w:t xml:space="preserve"> and cassiterite SnO</w:t>
      </w:r>
      <w:r w:rsidRPr="008C6F45">
        <w:rPr>
          <w:rFonts w:cstheme="minorHAnsi"/>
          <w:vertAlign w:val="subscript"/>
        </w:rPr>
        <w:t>2</w:t>
      </w:r>
      <w:r w:rsidRPr="008C6F45">
        <w:rPr>
          <w:rFonts w:cstheme="minorHAnsi"/>
        </w:rPr>
        <w:t> produced via thermal oxidation of physical-vapor-deposited Sn films have been shown to be more sensitive for CH</w:t>
      </w:r>
      <w:r w:rsidRPr="008C6F45">
        <w:rPr>
          <w:rFonts w:cstheme="minorHAnsi"/>
          <w:vertAlign w:val="subscript"/>
        </w:rPr>
        <w:t>2</w:t>
      </w:r>
      <w:r w:rsidRPr="008C6F45">
        <w:rPr>
          <w:rFonts w:cstheme="minorHAnsi"/>
        </w:rPr>
        <w:t>Cl</w:t>
      </w:r>
      <w:r w:rsidRPr="008C6F45">
        <w:rPr>
          <w:rFonts w:cstheme="minorHAnsi"/>
          <w:vertAlign w:val="subscript"/>
        </w:rPr>
        <w:t>2</w:t>
      </w:r>
      <w:r w:rsidRPr="008C6F45">
        <w:rPr>
          <w:rFonts w:cstheme="minorHAnsi"/>
        </w:rPr>
        <w:t xml:space="preserve"> detection than either </w:t>
      </w:r>
      <w:proofErr w:type="spellStart"/>
      <w:r w:rsidRPr="008C6F45">
        <w:rPr>
          <w:rFonts w:cstheme="minorHAnsi"/>
        </w:rPr>
        <w:t>SnO</w:t>
      </w:r>
      <w:proofErr w:type="spellEnd"/>
      <w:r w:rsidRPr="008C6F45">
        <w:rPr>
          <w:rFonts w:cstheme="minorHAnsi"/>
        </w:rPr>
        <w:t xml:space="preserve"> or SnO</w:t>
      </w:r>
      <w:r w:rsidRPr="008C6F45">
        <w:rPr>
          <w:rFonts w:cstheme="minorHAnsi"/>
          <w:vertAlign w:val="subscript"/>
        </w:rPr>
        <w:t>2</w:t>
      </w:r>
      <w:r w:rsidRPr="008C6F45">
        <w:rPr>
          <w:rFonts w:cstheme="minorHAnsi"/>
        </w:rPr>
        <w:t> single-phase films.</w:t>
      </w:r>
      <w:r w:rsidRPr="008C6F45">
        <w:rPr>
          <w:rFonts w:cstheme="minorHAnsi"/>
          <w:vertAlign w:val="superscript"/>
        </w:rPr>
        <w:t>6</w:t>
      </w:r>
    </w:p>
    <w:p w14:paraId="4808546E" w14:textId="1C428B87" w:rsidR="008C6F45" w:rsidRPr="008C6F45" w:rsidRDefault="008C6F45" w:rsidP="008C6F45">
      <w:pPr>
        <w:rPr>
          <w:rFonts w:cstheme="minorHAnsi"/>
        </w:rPr>
      </w:pPr>
      <w:r w:rsidRPr="008C6F45">
        <w:rPr>
          <w:rFonts w:cstheme="minorHAnsi"/>
        </w:rPr>
        <w:t xml:space="preserve">Mixed </w:t>
      </w:r>
      <w:proofErr w:type="spellStart"/>
      <w:r w:rsidRPr="008C6F45">
        <w:rPr>
          <w:rFonts w:cstheme="minorHAnsi"/>
        </w:rPr>
        <w:t>SnO</w:t>
      </w:r>
      <w:proofErr w:type="spellEnd"/>
      <w:r w:rsidRPr="008C6F45">
        <w:rPr>
          <w:rFonts w:cstheme="minorHAnsi"/>
        </w:rPr>
        <w:t>/SnO</w:t>
      </w:r>
      <w:r w:rsidRPr="008C6F45">
        <w:rPr>
          <w:rFonts w:cstheme="minorHAnsi"/>
          <w:vertAlign w:val="subscript"/>
        </w:rPr>
        <w:t>2</w:t>
      </w:r>
      <w:r w:rsidRPr="008C6F45">
        <w:rPr>
          <w:rFonts w:cstheme="minorHAnsi"/>
        </w:rPr>
        <w:t xml:space="preserve"> is intriguing as potential sensor material since p−n junctions would be expected due to the presence of the p-type </w:t>
      </w:r>
      <w:proofErr w:type="spellStart"/>
      <w:r w:rsidRPr="008C6F45">
        <w:rPr>
          <w:rFonts w:cstheme="minorHAnsi"/>
        </w:rPr>
        <w:t>SnO</w:t>
      </w:r>
      <w:proofErr w:type="spellEnd"/>
      <w:r w:rsidRPr="008C6F45">
        <w:rPr>
          <w:rFonts w:cstheme="minorHAnsi"/>
        </w:rPr>
        <w:t xml:space="preserve"> semiconductor along with n-type SnO</w:t>
      </w:r>
      <w:r w:rsidRPr="008C6F45">
        <w:rPr>
          <w:rFonts w:cstheme="minorHAnsi"/>
          <w:vertAlign w:val="subscript"/>
        </w:rPr>
        <w:t>2</w:t>
      </w:r>
      <w:r w:rsidRPr="008C6F45">
        <w:rPr>
          <w:rFonts w:cstheme="minorHAnsi"/>
        </w:rPr>
        <w:t>.</w:t>
      </w:r>
      <w:r w:rsidRPr="008C6F45">
        <w:rPr>
          <w:rFonts w:cstheme="minorHAnsi"/>
          <w:vertAlign w:val="superscript"/>
        </w:rPr>
        <w:t>7</w:t>
      </w:r>
      <w:r w:rsidRPr="008C6F45">
        <w:rPr>
          <w:rFonts w:cstheme="minorHAnsi"/>
        </w:rPr>
        <w:t> The apparent role of p−n junctions in sensor performance of SnO</w:t>
      </w:r>
      <w:r w:rsidRPr="008C6F45">
        <w:rPr>
          <w:rFonts w:cstheme="minorHAnsi"/>
          <w:vertAlign w:val="subscript"/>
        </w:rPr>
        <w:t>2</w:t>
      </w:r>
      <w:r w:rsidRPr="008C6F45">
        <w:rPr>
          <w:rFonts w:cstheme="minorHAnsi"/>
        </w:rPr>
        <w:t>/</w:t>
      </w:r>
      <w:proofErr w:type="spellStart"/>
      <w:r w:rsidRPr="008C6F45">
        <w:rPr>
          <w:rFonts w:cstheme="minorHAnsi"/>
        </w:rPr>
        <w:t>CuO</w:t>
      </w:r>
      <w:proofErr w:type="spellEnd"/>
      <w:r w:rsidRPr="008C6F45">
        <w:rPr>
          <w:rFonts w:cstheme="minorHAnsi"/>
        </w:rPr>
        <w:t xml:space="preserve"> materials has been discussed;</w:t>
      </w:r>
      <w:r w:rsidRPr="008C6F45">
        <w:rPr>
          <w:rFonts w:cstheme="minorHAnsi"/>
          <w:vertAlign w:val="superscript"/>
        </w:rPr>
        <w:t>8</w:t>
      </w:r>
      <w:r w:rsidRPr="008C6F45">
        <w:rPr>
          <w:rFonts w:cstheme="minorHAnsi"/>
        </w:rPr>
        <w:t xml:space="preserve"> however, </w:t>
      </w:r>
      <w:proofErr w:type="spellStart"/>
      <w:r w:rsidRPr="008C6F45">
        <w:rPr>
          <w:rFonts w:cstheme="minorHAnsi"/>
        </w:rPr>
        <w:t>SnO</w:t>
      </w:r>
      <w:proofErr w:type="spellEnd"/>
      <w:r w:rsidRPr="008C6F45">
        <w:rPr>
          <w:rFonts w:cstheme="minorHAnsi"/>
        </w:rPr>
        <w:t>/SnO</w:t>
      </w:r>
      <w:r w:rsidRPr="008C6F45">
        <w:rPr>
          <w:rFonts w:cstheme="minorHAnsi"/>
          <w:vertAlign w:val="subscript"/>
        </w:rPr>
        <w:t>2</w:t>
      </w:r>
      <w:r w:rsidRPr="008C6F45">
        <w:rPr>
          <w:rFonts w:cstheme="minorHAnsi"/>
        </w:rPr>
        <w:t xml:space="preserve"> combinations for sensor applications are less well understood and controllable methods for synthesizing this mixed oxide system would be desirable. Related to this objective is the need to better understand the phase transitions that occur upon heating since </w:t>
      </w:r>
      <w:proofErr w:type="spellStart"/>
      <w:r w:rsidRPr="008C6F45">
        <w:rPr>
          <w:rFonts w:cstheme="minorHAnsi"/>
        </w:rPr>
        <w:t>SnO</w:t>
      </w:r>
      <w:proofErr w:type="spellEnd"/>
      <w:r w:rsidRPr="008C6F45">
        <w:rPr>
          <w:rFonts w:cstheme="minorHAnsi"/>
        </w:rPr>
        <w:t xml:space="preserve"> is not a thermodynamically stable form of tin oxide and formation of intermediate oxide forms and/or metastable </w:t>
      </w:r>
      <w:proofErr w:type="gramStart"/>
      <w:r w:rsidRPr="008C6F45">
        <w:rPr>
          <w:rFonts w:cstheme="minorHAnsi"/>
        </w:rPr>
        <w:t>Sn(</w:t>
      </w:r>
      <w:proofErr w:type="gramEnd"/>
      <w:r w:rsidRPr="008C6F45">
        <w:rPr>
          <w:rFonts w:cstheme="minorHAnsi"/>
        </w:rPr>
        <w:t>II) and Sn(IV) phases may complicate characterization of the effects of tin/oxygen stoichiometry on sensor response.</w:t>
      </w:r>
    </w:p>
    <w:p w14:paraId="029BDA41" w14:textId="79CE5DBC" w:rsidR="008C6F45" w:rsidRPr="008C6F45" w:rsidRDefault="008C6F45" w:rsidP="008C6F45">
      <w:pPr>
        <w:rPr>
          <w:rFonts w:cstheme="minorHAnsi"/>
        </w:rPr>
      </w:pPr>
      <w:r w:rsidRPr="008C6F45">
        <w:rPr>
          <w:rFonts w:cstheme="minorHAnsi"/>
        </w:rPr>
        <w:t>Along with thermal oxidation of physical-vapor-deposited atomic tin films,</w:t>
      </w:r>
      <w:r w:rsidRPr="008C6F45">
        <w:rPr>
          <w:rFonts w:cstheme="minorHAnsi"/>
          <w:vertAlign w:val="superscript"/>
        </w:rPr>
        <w:t>6</w:t>
      </w:r>
      <w:r w:rsidRPr="008C6F45">
        <w:rPr>
          <w:rFonts w:cstheme="minorHAnsi"/>
        </w:rPr>
        <w:t xml:space="preserve"> other reported methods for varying the stoichiometry of tin oxide materials include use of </w:t>
      </w:r>
      <w:proofErr w:type="gramStart"/>
      <w:r w:rsidRPr="008C6F45">
        <w:rPr>
          <w:rFonts w:cstheme="minorHAnsi"/>
        </w:rPr>
        <w:t>Sn(</w:t>
      </w:r>
      <w:proofErr w:type="gramEnd"/>
      <w:r w:rsidRPr="008C6F45">
        <w:rPr>
          <w:rFonts w:cstheme="minorHAnsi"/>
        </w:rPr>
        <w:t>IV) and Sn(II) precursors in organometallic chemical vapor deposition,</w:t>
      </w:r>
      <w:r w:rsidRPr="008C6F45">
        <w:rPr>
          <w:rFonts w:cstheme="minorHAnsi"/>
          <w:vertAlign w:val="superscript"/>
        </w:rPr>
        <w:t>9</w:t>
      </w:r>
      <w:r w:rsidRPr="008C6F45">
        <w:rPr>
          <w:rFonts w:cstheme="minorHAnsi"/>
        </w:rPr>
        <w:t> as well as oxidation of the surface of thin films initially prepared by pulsed laser deposition.</w:t>
      </w:r>
      <w:r w:rsidRPr="008C6F45">
        <w:rPr>
          <w:rFonts w:cstheme="minorHAnsi"/>
          <w:vertAlign w:val="superscript"/>
        </w:rPr>
        <w:t>10</w:t>
      </w:r>
      <w:r w:rsidRPr="008C6F45">
        <w:rPr>
          <w:rFonts w:cstheme="minorHAnsi"/>
        </w:rPr>
        <w:t> Previous work in our laboratory</w:t>
      </w:r>
      <w:r w:rsidRPr="008C6F45">
        <w:rPr>
          <w:rFonts w:cstheme="minorHAnsi"/>
          <w:vertAlign w:val="superscript"/>
        </w:rPr>
        <w:t>11,12</w:t>
      </w:r>
      <w:r w:rsidRPr="008C6F45">
        <w:rPr>
          <w:rFonts w:cstheme="minorHAnsi"/>
        </w:rPr>
        <w:t> has </w:t>
      </w:r>
      <w:bookmarkStart w:id="3" w:name="cm001501202430"/>
      <w:bookmarkEnd w:id="3"/>
      <w:r w:rsidRPr="008C6F45">
        <w:rPr>
          <w:rFonts w:cstheme="minorHAnsi"/>
        </w:rPr>
        <w:t>utilized laser-assisted chemical vapor deposition (LCVD) to produce SnO</w:t>
      </w:r>
      <w:r w:rsidRPr="008C6F45">
        <w:rPr>
          <w:rFonts w:cstheme="minorHAnsi"/>
          <w:vertAlign w:val="subscript"/>
        </w:rPr>
        <w:t>2</w:t>
      </w:r>
      <w:r w:rsidRPr="008C6F45">
        <w:rPr>
          <w:rFonts w:cstheme="minorHAnsi"/>
        </w:rPr>
        <w:t> and doped SnO</w:t>
      </w:r>
      <w:r w:rsidRPr="008C6F45">
        <w:rPr>
          <w:rFonts w:cstheme="minorHAnsi"/>
          <w:vertAlign w:val="subscript"/>
        </w:rPr>
        <w:t>2</w:t>
      </w:r>
      <w:r w:rsidRPr="008C6F45">
        <w:rPr>
          <w:rFonts w:cstheme="minorHAnsi"/>
        </w:rPr>
        <w:t> films. Preliminary experiments</w:t>
      </w:r>
      <w:r w:rsidRPr="008C6F45">
        <w:rPr>
          <w:rFonts w:cstheme="minorHAnsi"/>
          <w:vertAlign w:val="superscript"/>
        </w:rPr>
        <w:t>13</w:t>
      </w:r>
      <w:r w:rsidRPr="008C6F45">
        <w:rPr>
          <w:rFonts w:cstheme="minorHAnsi"/>
        </w:rPr>
        <w:t xml:space="preserve"> indicate that the LCVD technique can also be adapted to generate films containing polycrystalline </w:t>
      </w:r>
      <w:proofErr w:type="spellStart"/>
      <w:r w:rsidRPr="008C6F45">
        <w:rPr>
          <w:rFonts w:cstheme="minorHAnsi"/>
        </w:rPr>
        <w:t>SnO</w:t>
      </w:r>
      <w:proofErr w:type="spellEnd"/>
      <w:r w:rsidRPr="008C6F45">
        <w:rPr>
          <w:rFonts w:cstheme="minorHAnsi"/>
        </w:rPr>
        <w:t xml:space="preserve"> from </w:t>
      </w:r>
      <w:proofErr w:type="gramStart"/>
      <w:r w:rsidRPr="008C6F45">
        <w:rPr>
          <w:rFonts w:cstheme="minorHAnsi"/>
        </w:rPr>
        <w:t>Sn(</w:t>
      </w:r>
      <w:proofErr w:type="gramEnd"/>
      <w:r w:rsidRPr="008C6F45">
        <w:rPr>
          <w:rFonts w:cstheme="minorHAnsi"/>
        </w:rPr>
        <w:t xml:space="preserve">IV) precursors. However, the desire to develop reproducible and easily controllable methods for generating mixed stoichiometry tin oxide species has motivated us to explore wet chemical approaches, such as sol−gel chemistry, that could ultimately be coupled with LCVD doping. Sol−gel approaches also provide better potential control of grain sizes. Our current efforts are thus focused on developing chemical methods for controllable stoichiometry in nanoscale tin oxide films and powders. The primary focus of this report is on the crystalline products of </w:t>
      </w:r>
      <w:proofErr w:type="spellStart"/>
      <w:r w:rsidRPr="008C6F45">
        <w:rPr>
          <w:rFonts w:cstheme="minorHAnsi"/>
        </w:rPr>
        <w:t>SnO</w:t>
      </w:r>
      <w:r w:rsidRPr="008C6F45">
        <w:rPr>
          <w:rFonts w:cstheme="minorHAnsi"/>
          <w:i/>
          <w:iCs/>
          <w:vertAlign w:val="subscript"/>
        </w:rPr>
        <w:t>x</w:t>
      </w:r>
      <w:proofErr w:type="spellEnd"/>
      <w:r w:rsidRPr="008C6F45">
        <w:rPr>
          <w:rFonts w:cstheme="minorHAnsi"/>
        </w:rPr>
        <w:t xml:space="preserve"> powder synthesis from </w:t>
      </w:r>
      <w:proofErr w:type="gramStart"/>
      <w:r w:rsidRPr="008C6F45">
        <w:rPr>
          <w:rFonts w:cstheme="minorHAnsi"/>
        </w:rPr>
        <w:t>Sn(</w:t>
      </w:r>
      <w:proofErr w:type="gramEnd"/>
      <w:r w:rsidRPr="008C6F45">
        <w:rPr>
          <w:rFonts w:cstheme="minorHAnsi"/>
        </w:rPr>
        <w:t>II) halide precursors.</w:t>
      </w:r>
    </w:p>
    <w:p w14:paraId="30109E5F" w14:textId="77777777" w:rsidR="008C6F45" w:rsidRPr="00292459" w:rsidRDefault="008C6F45" w:rsidP="00D85017">
      <w:pPr>
        <w:pStyle w:val="Heading1"/>
        <w:rPr>
          <w:rFonts w:asciiTheme="minorHAnsi" w:hAnsiTheme="minorHAnsi" w:cstheme="minorHAnsi"/>
        </w:rPr>
      </w:pPr>
      <w:r w:rsidRPr="00292459">
        <w:rPr>
          <w:rFonts w:asciiTheme="minorHAnsi" w:hAnsiTheme="minorHAnsi" w:cstheme="minorHAnsi"/>
        </w:rPr>
        <w:t>Experimental Section</w:t>
      </w:r>
    </w:p>
    <w:p w14:paraId="798A1E92" w14:textId="77777777" w:rsidR="008C6F45" w:rsidRPr="008C6F45" w:rsidRDefault="008C6F45" w:rsidP="008C6F45">
      <w:pPr>
        <w:rPr>
          <w:rFonts w:cstheme="minorHAnsi"/>
        </w:rPr>
      </w:pPr>
      <w:r w:rsidRPr="008C6F45">
        <w:rPr>
          <w:rFonts w:cstheme="minorHAnsi"/>
        </w:rPr>
        <w:t>SnBr</w:t>
      </w:r>
      <w:r w:rsidRPr="008C6F45">
        <w:rPr>
          <w:rFonts w:cstheme="minorHAnsi"/>
          <w:vertAlign w:val="subscript"/>
        </w:rPr>
        <w:t>2</w:t>
      </w:r>
      <w:r w:rsidRPr="008C6F45">
        <w:rPr>
          <w:rFonts w:cstheme="minorHAnsi"/>
        </w:rPr>
        <w:t> (</w:t>
      </w:r>
      <w:proofErr w:type="spellStart"/>
      <w:r w:rsidRPr="008C6F45">
        <w:rPr>
          <w:rFonts w:cstheme="minorHAnsi"/>
        </w:rPr>
        <w:t>Strem</w:t>
      </w:r>
      <w:proofErr w:type="spellEnd"/>
      <w:r w:rsidRPr="008C6F45">
        <w:rPr>
          <w:rFonts w:cstheme="minorHAnsi"/>
        </w:rPr>
        <w:t>), SnCl</w:t>
      </w:r>
      <w:r w:rsidRPr="008C6F45">
        <w:rPr>
          <w:rFonts w:cstheme="minorHAnsi"/>
          <w:vertAlign w:val="subscript"/>
        </w:rPr>
        <w:t>2</w:t>
      </w:r>
      <w:r w:rsidRPr="008C6F45">
        <w:rPr>
          <w:rFonts w:cstheme="minorHAnsi"/>
        </w:rPr>
        <w:t xml:space="preserve"> (anhydrous 98%, </w:t>
      </w:r>
      <w:proofErr w:type="spellStart"/>
      <w:r w:rsidRPr="008C6F45">
        <w:rPr>
          <w:rFonts w:cstheme="minorHAnsi"/>
        </w:rPr>
        <w:t>Strem</w:t>
      </w:r>
      <w:proofErr w:type="spellEnd"/>
      <w:r w:rsidRPr="008C6F45">
        <w:rPr>
          <w:rFonts w:cstheme="minorHAnsi"/>
        </w:rPr>
        <w:t>), SnBr</w:t>
      </w:r>
      <w:r w:rsidRPr="008C6F45">
        <w:rPr>
          <w:rFonts w:cstheme="minorHAnsi"/>
          <w:vertAlign w:val="subscript"/>
        </w:rPr>
        <w:t>4</w:t>
      </w:r>
      <w:r w:rsidRPr="008C6F45">
        <w:rPr>
          <w:rFonts w:cstheme="minorHAnsi"/>
        </w:rPr>
        <w:t> (99%, Aldrich), SnCl</w:t>
      </w:r>
      <w:r w:rsidRPr="008C6F45">
        <w:rPr>
          <w:rFonts w:cstheme="minorHAnsi"/>
          <w:vertAlign w:val="subscript"/>
        </w:rPr>
        <w:t>4</w:t>
      </w:r>
      <w:r w:rsidRPr="008C6F45">
        <w:rPr>
          <w:rFonts w:cstheme="minorHAnsi"/>
        </w:rPr>
        <w:t xml:space="preserve"> (anhydrous 98%, </w:t>
      </w:r>
      <w:proofErr w:type="spellStart"/>
      <w:r w:rsidRPr="008C6F45">
        <w:rPr>
          <w:rFonts w:cstheme="minorHAnsi"/>
        </w:rPr>
        <w:t>Strem</w:t>
      </w:r>
      <w:proofErr w:type="spellEnd"/>
      <w:r w:rsidRPr="008C6F45">
        <w:rPr>
          <w:rFonts w:cstheme="minorHAnsi"/>
        </w:rPr>
        <w:t xml:space="preserve">), methanol (99.93%, Aldrich), ethanol (absolute, </w:t>
      </w:r>
      <w:proofErr w:type="spellStart"/>
      <w:r w:rsidRPr="008C6F45">
        <w:rPr>
          <w:rFonts w:cstheme="minorHAnsi"/>
        </w:rPr>
        <w:t>Aaper</w:t>
      </w:r>
      <w:proofErr w:type="spellEnd"/>
      <w:r w:rsidRPr="008C6F45">
        <w:rPr>
          <w:rFonts w:cstheme="minorHAnsi"/>
        </w:rPr>
        <w:t>), and 3 M ammonium hydroxide solution, NH</w:t>
      </w:r>
      <w:r w:rsidRPr="008C6F45">
        <w:rPr>
          <w:rFonts w:cstheme="minorHAnsi"/>
          <w:vertAlign w:val="subscript"/>
        </w:rPr>
        <w:t>3</w:t>
      </w:r>
      <w:r w:rsidRPr="008C6F45">
        <w:rPr>
          <w:rFonts w:cstheme="minorHAnsi"/>
        </w:rPr>
        <w:t>−H</w:t>
      </w:r>
      <w:r w:rsidRPr="008C6F45">
        <w:rPr>
          <w:rFonts w:cstheme="minorHAnsi"/>
          <w:vertAlign w:val="subscript"/>
        </w:rPr>
        <w:t>2</w:t>
      </w:r>
      <w:r w:rsidRPr="008C6F45">
        <w:rPr>
          <w:rFonts w:cstheme="minorHAnsi"/>
        </w:rPr>
        <w:t>O (reagent grade, Fisher), were used as supplied without further purification. Large SnBr</w:t>
      </w:r>
      <w:r w:rsidRPr="008C6F45">
        <w:rPr>
          <w:rFonts w:cstheme="minorHAnsi"/>
          <w:vertAlign w:val="subscript"/>
        </w:rPr>
        <w:t>2</w:t>
      </w:r>
      <w:r w:rsidRPr="008C6F45">
        <w:rPr>
          <w:rFonts w:cstheme="minorHAnsi"/>
        </w:rPr>
        <w:t> crystals were milled with a mortar and pestle to reduce their size prior to use.</w:t>
      </w:r>
    </w:p>
    <w:p w14:paraId="42C3B1AA" w14:textId="7BF97AFF" w:rsidR="008C6F45" w:rsidRPr="008C6F45" w:rsidRDefault="008C6F45" w:rsidP="008C6F45">
      <w:pPr>
        <w:rPr>
          <w:rFonts w:cstheme="minorHAnsi"/>
        </w:rPr>
      </w:pPr>
      <w:r w:rsidRPr="008C6F45">
        <w:rPr>
          <w:rFonts w:cstheme="minorHAnsi"/>
        </w:rPr>
        <w:t>Precipitated powder samples were synthesized in a spherical glass reactor by heating solutions containing the tin halide precursor (1.00 g of SnBr</w:t>
      </w:r>
      <w:r w:rsidRPr="008C6F45">
        <w:rPr>
          <w:rFonts w:cstheme="minorHAnsi"/>
          <w:vertAlign w:val="subscript"/>
        </w:rPr>
        <w:t>2</w:t>
      </w:r>
      <w:r w:rsidRPr="008C6F45">
        <w:rPr>
          <w:rFonts w:cstheme="minorHAnsi"/>
        </w:rPr>
        <w:t> or 0.68 g of SnCl</w:t>
      </w:r>
      <w:r w:rsidRPr="008C6F45">
        <w:rPr>
          <w:rFonts w:cstheme="minorHAnsi"/>
          <w:vertAlign w:val="subscript"/>
        </w:rPr>
        <w:t>2</w:t>
      </w:r>
      <w:r w:rsidRPr="008C6F45">
        <w:rPr>
          <w:rFonts w:cstheme="minorHAnsi"/>
        </w:rPr>
        <w:t xml:space="preserve">) with varying amounts of alcohol, distilled water, and/or aqueous ammonia, until most or </w:t>
      </w:r>
      <w:proofErr w:type="gramStart"/>
      <w:r w:rsidRPr="008C6F45">
        <w:rPr>
          <w:rFonts w:cstheme="minorHAnsi"/>
        </w:rPr>
        <w:t>all of</w:t>
      </w:r>
      <w:proofErr w:type="gramEnd"/>
      <w:r w:rsidRPr="008C6F45">
        <w:rPr>
          <w:rFonts w:cstheme="minorHAnsi"/>
        </w:rPr>
        <w:t xml:space="preserve"> the solvent and other volatiles were distilled off via a </w:t>
      </w:r>
      <w:proofErr w:type="spellStart"/>
      <w:r w:rsidRPr="008C6F45">
        <w:rPr>
          <w:rFonts w:cstheme="minorHAnsi"/>
        </w:rPr>
        <w:t>condensor</w:t>
      </w:r>
      <w:proofErr w:type="spellEnd"/>
      <w:r w:rsidRPr="008C6F45">
        <w:rPr>
          <w:rFonts w:cstheme="minorHAnsi"/>
        </w:rPr>
        <w:t xml:space="preserve"> arm and solid materials were obtained. Summaries of the reaction conditions are listed in Table 1. Specific adaptations made to the published</w:t>
      </w:r>
      <w:r w:rsidRPr="008C6F45">
        <w:rPr>
          <w:rFonts w:cstheme="minorHAnsi"/>
          <w:vertAlign w:val="superscript"/>
        </w:rPr>
        <w:t>14</w:t>
      </w:r>
      <w:r w:rsidRPr="008C6F45">
        <w:rPr>
          <w:rFonts w:cstheme="minorHAnsi"/>
        </w:rPr>
        <w:t> </w:t>
      </w:r>
      <w:proofErr w:type="spellStart"/>
      <w:r w:rsidRPr="008C6F45">
        <w:rPr>
          <w:rFonts w:cstheme="minorHAnsi"/>
        </w:rPr>
        <w:t>SnO</w:t>
      </w:r>
      <w:proofErr w:type="spellEnd"/>
      <w:r w:rsidRPr="008C6F45">
        <w:rPr>
          <w:rFonts w:cstheme="minorHAnsi"/>
        </w:rPr>
        <w:t xml:space="preserve"> synthetic route include the elimination of tin powder from all reaction mixtures, substitution of SnBr</w:t>
      </w:r>
      <w:r w:rsidRPr="008C6F45">
        <w:rPr>
          <w:rFonts w:cstheme="minorHAnsi"/>
          <w:vertAlign w:val="subscript"/>
        </w:rPr>
        <w:t>2</w:t>
      </w:r>
      <w:r w:rsidRPr="008C6F45">
        <w:rPr>
          <w:rFonts w:cstheme="minorHAnsi"/>
        </w:rPr>
        <w:t> for SnCl</w:t>
      </w:r>
      <w:r w:rsidRPr="008C6F45">
        <w:rPr>
          <w:rFonts w:cstheme="minorHAnsi"/>
          <w:vertAlign w:val="subscript"/>
        </w:rPr>
        <w:t>2</w:t>
      </w:r>
      <w:r w:rsidRPr="008C6F45">
        <w:rPr>
          <w:rFonts w:cstheme="minorHAnsi"/>
        </w:rPr>
        <w:t>, and variations made in the solvent composition as well as the atmosphere under which experiments were run. SnCl</w:t>
      </w:r>
      <w:r w:rsidRPr="008C6F45">
        <w:rPr>
          <w:rFonts w:cstheme="minorHAnsi"/>
          <w:vertAlign w:val="subscript"/>
        </w:rPr>
        <w:t>2</w:t>
      </w:r>
      <w:r w:rsidRPr="008C6F45">
        <w:rPr>
          <w:rFonts w:cstheme="minorHAnsi"/>
        </w:rPr>
        <w:t> or SnBr</w:t>
      </w:r>
      <w:r w:rsidRPr="008C6F45">
        <w:rPr>
          <w:rFonts w:cstheme="minorHAnsi"/>
          <w:vertAlign w:val="subscript"/>
        </w:rPr>
        <w:t>2</w:t>
      </w:r>
      <w:r w:rsidRPr="008C6F45">
        <w:rPr>
          <w:rFonts w:cstheme="minorHAnsi"/>
        </w:rPr>
        <w:t xml:space="preserve"> precursors were mixed with ≈1.4 mL of methanol and then added to 100 mL of 3 M aqueous ammonia. Additional 50−100-mL aliquots of the ammonia solution were added when ≈20−30 mL of solution remained after heating; the total volume used is indicated in Table 1. When formation of dark precipitates was observed, additional distilled water was </w:t>
      </w:r>
      <w:proofErr w:type="gramStart"/>
      <w:r w:rsidRPr="008C6F45">
        <w:rPr>
          <w:rFonts w:cstheme="minorHAnsi"/>
        </w:rPr>
        <w:t>added</w:t>
      </w:r>
      <w:proofErr w:type="gramEnd"/>
      <w:r w:rsidRPr="008C6F45">
        <w:rPr>
          <w:rFonts w:cstheme="minorHAnsi"/>
        </w:rPr>
        <w:t xml:space="preserve"> and the mixture was heated at ≈95 °C for 1 h. After cooling, excess solvent was removed by filtration. The precipitates were washed repeatedly with distilled water and allowed to air-dry. Experiments were performed under either air or a nitrogen atmosphere. When used, N</w:t>
      </w:r>
      <w:r w:rsidRPr="008C6F45">
        <w:rPr>
          <w:rFonts w:cstheme="minorHAnsi"/>
          <w:vertAlign w:val="subscript"/>
        </w:rPr>
        <w:t>2</w:t>
      </w:r>
      <w:r w:rsidRPr="008C6F45">
        <w:rPr>
          <w:rFonts w:cstheme="minorHAnsi"/>
        </w:rPr>
        <w:t xml:space="preserve"> was continuously bubbled through the reaction mixture starting 30 min prior to heating and continuing until the remaining sample was cooled to room temperature. In the case of the alcohol-rich solvent </w:t>
      </w:r>
      <w:r w:rsidRPr="008C6F45">
        <w:rPr>
          <w:rFonts w:cstheme="minorHAnsi"/>
        </w:rPr>
        <w:lastRenderedPageBreak/>
        <w:t>mixture, 100 mL of alcohol was mixed with 6.5 mL of water and no additional solvent was used. Selected final samples were also placed in open ceramic boats and subjected to furnace annealing in air.</w:t>
      </w:r>
    </w:p>
    <w:p w14:paraId="68838C84" w14:textId="77777777" w:rsidR="008C6F45" w:rsidRPr="008C6F45" w:rsidRDefault="008C6F45" w:rsidP="008C6F45">
      <w:pPr>
        <w:rPr>
          <w:rFonts w:cstheme="minorHAnsi"/>
          <w:b/>
          <w:bCs/>
        </w:rPr>
      </w:pPr>
      <w:r w:rsidRPr="008C6F45">
        <w:rPr>
          <w:rFonts w:cstheme="minorHAnsi"/>
          <w:b/>
          <w:bCs/>
        </w:rPr>
        <w:t>Table 1.  Experimental Conditions and Product Identification for Key Reactions</w:t>
      </w:r>
    </w:p>
    <w:tbl>
      <w:tblPr>
        <w:tblStyle w:val="TableGrid"/>
        <w:tblW w:w="0" w:type="auto"/>
        <w:tblLook w:val="04A0" w:firstRow="1" w:lastRow="0" w:firstColumn="1" w:lastColumn="0" w:noHBand="0" w:noVBand="1"/>
      </w:tblPr>
      <w:tblGrid>
        <w:gridCol w:w="1366"/>
        <w:gridCol w:w="2068"/>
        <w:gridCol w:w="1300"/>
        <w:gridCol w:w="2024"/>
        <w:gridCol w:w="3201"/>
      </w:tblGrid>
      <w:tr w:rsidR="008C6F45" w:rsidRPr="008C6F45" w14:paraId="54EDDDCB" w14:textId="77777777" w:rsidTr="00D85017">
        <w:tc>
          <w:tcPr>
            <w:tcW w:w="0" w:type="auto"/>
            <w:noWrap/>
            <w:hideMark/>
          </w:tcPr>
          <w:p w14:paraId="19B281EA" w14:textId="77777777" w:rsidR="008C6F45" w:rsidRPr="008C6F45" w:rsidRDefault="008C6F45" w:rsidP="00D85017">
            <w:pPr>
              <w:spacing w:line="259" w:lineRule="auto"/>
              <w:rPr>
                <w:rFonts w:cstheme="minorHAnsi"/>
              </w:rPr>
            </w:pPr>
            <w:r w:rsidRPr="008C6F45">
              <w:rPr>
                <w:rFonts w:cstheme="minorHAnsi"/>
              </w:rPr>
              <w:t>tin precursor</w:t>
            </w:r>
          </w:p>
        </w:tc>
        <w:tc>
          <w:tcPr>
            <w:tcW w:w="0" w:type="auto"/>
            <w:noWrap/>
            <w:hideMark/>
          </w:tcPr>
          <w:p w14:paraId="702EBF4D" w14:textId="77777777" w:rsidR="008C6F45" w:rsidRPr="008C6F45" w:rsidRDefault="008C6F45" w:rsidP="00D85017">
            <w:pPr>
              <w:spacing w:line="259" w:lineRule="auto"/>
              <w:rPr>
                <w:rFonts w:cstheme="minorHAnsi"/>
              </w:rPr>
            </w:pPr>
            <w:r w:rsidRPr="008C6F45">
              <w:rPr>
                <w:rFonts w:cstheme="minorHAnsi"/>
              </w:rPr>
              <w:t>solvent</w:t>
            </w:r>
          </w:p>
        </w:tc>
        <w:tc>
          <w:tcPr>
            <w:tcW w:w="0" w:type="auto"/>
            <w:noWrap/>
            <w:hideMark/>
          </w:tcPr>
          <w:p w14:paraId="4C6DF03F" w14:textId="77777777" w:rsidR="008C6F45" w:rsidRPr="008C6F45" w:rsidRDefault="008C6F45" w:rsidP="00D85017">
            <w:pPr>
              <w:spacing w:line="259" w:lineRule="auto"/>
              <w:rPr>
                <w:rFonts w:cstheme="minorHAnsi"/>
              </w:rPr>
            </w:pPr>
            <w:r w:rsidRPr="008C6F45">
              <w:rPr>
                <w:rFonts w:cstheme="minorHAnsi"/>
              </w:rPr>
              <w:t>atmosphere</w:t>
            </w:r>
          </w:p>
        </w:tc>
        <w:tc>
          <w:tcPr>
            <w:tcW w:w="0" w:type="auto"/>
            <w:noWrap/>
            <w:hideMark/>
          </w:tcPr>
          <w:p w14:paraId="30A683B8" w14:textId="77777777" w:rsidR="008C6F45" w:rsidRPr="008C6F45" w:rsidRDefault="008C6F45" w:rsidP="00D85017">
            <w:pPr>
              <w:spacing w:line="259" w:lineRule="auto"/>
              <w:rPr>
                <w:rFonts w:cstheme="minorHAnsi"/>
              </w:rPr>
            </w:pPr>
            <w:r w:rsidRPr="008C6F45">
              <w:rPr>
                <w:rFonts w:cstheme="minorHAnsi"/>
              </w:rPr>
              <w:t>product appearance</w:t>
            </w:r>
          </w:p>
        </w:tc>
        <w:tc>
          <w:tcPr>
            <w:tcW w:w="0" w:type="auto"/>
            <w:noWrap/>
            <w:hideMark/>
          </w:tcPr>
          <w:p w14:paraId="7F17F3B8" w14:textId="77777777" w:rsidR="008C6F45" w:rsidRPr="008C6F45" w:rsidRDefault="008C6F45" w:rsidP="00D85017">
            <w:pPr>
              <w:spacing w:line="259" w:lineRule="auto"/>
              <w:rPr>
                <w:rFonts w:cstheme="minorHAnsi"/>
              </w:rPr>
            </w:pPr>
            <w:r w:rsidRPr="008C6F45">
              <w:rPr>
                <w:rFonts w:cstheme="minorHAnsi"/>
              </w:rPr>
              <w:t>crystalline product(s)</w:t>
            </w:r>
          </w:p>
        </w:tc>
      </w:tr>
      <w:tr w:rsidR="008C6F45" w:rsidRPr="008C6F45" w14:paraId="62E6DE0C" w14:textId="77777777" w:rsidTr="00D85017">
        <w:tc>
          <w:tcPr>
            <w:tcW w:w="0" w:type="auto"/>
            <w:noWrap/>
            <w:hideMark/>
          </w:tcPr>
          <w:p w14:paraId="446289A4" w14:textId="77777777" w:rsidR="008C6F45" w:rsidRPr="008C6F45" w:rsidRDefault="008C6F45" w:rsidP="00D85017">
            <w:pPr>
              <w:spacing w:line="259" w:lineRule="auto"/>
              <w:rPr>
                <w:rFonts w:cstheme="minorHAnsi"/>
              </w:rPr>
            </w:pPr>
            <w:r w:rsidRPr="008C6F45">
              <w:rPr>
                <w:rFonts w:cstheme="minorHAnsi"/>
              </w:rPr>
              <w:t>SnCl</w:t>
            </w:r>
            <w:r w:rsidRPr="008C6F45">
              <w:rPr>
                <w:rFonts w:cstheme="minorHAnsi"/>
                <w:vertAlign w:val="subscript"/>
              </w:rPr>
              <w:t>2</w:t>
            </w:r>
          </w:p>
        </w:tc>
        <w:tc>
          <w:tcPr>
            <w:tcW w:w="0" w:type="auto"/>
            <w:noWrap/>
            <w:hideMark/>
          </w:tcPr>
          <w:p w14:paraId="13472AB4" w14:textId="77777777" w:rsidR="008C6F45" w:rsidRPr="008C6F45" w:rsidRDefault="008C6F45" w:rsidP="00D85017">
            <w:pPr>
              <w:spacing w:line="259" w:lineRule="auto"/>
              <w:rPr>
                <w:rFonts w:cstheme="minorHAnsi"/>
              </w:rPr>
            </w:pPr>
            <w:r w:rsidRPr="008C6F45">
              <w:rPr>
                <w:rFonts w:cstheme="minorHAnsi"/>
              </w:rPr>
              <w:t>1.5 mL of methanol</w:t>
            </w:r>
          </w:p>
        </w:tc>
        <w:tc>
          <w:tcPr>
            <w:tcW w:w="0" w:type="auto"/>
            <w:noWrap/>
            <w:hideMark/>
          </w:tcPr>
          <w:p w14:paraId="2C3DF1DD" w14:textId="77777777" w:rsidR="008C6F45" w:rsidRPr="008C6F45" w:rsidRDefault="008C6F45" w:rsidP="00D85017">
            <w:pPr>
              <w:spacing w:line="259" w:lineRule="auto"/>
              <w:rPr>
                <w:rFonts w:cstheme="minorHAnsi"/>
              </w:rPr>
            </w:pPr>
            <w:r w:rsidRPr="008C6F45">
              <w:rPr>
                <w:rFonts w:cstheme="minorHAnsi"/>
              </w:rPr>
              <w:t>N</w:t>
            </w:r>
            <w:r w:rsidRPr="008C6F45">
              <w:rPr>
                <w:rFonts w:cstheme="minorHAnsi"/>
                <w:vertAlign w:val="subscript"/>
              </w:rPr>
              <w:t>2</w:t>
            </w:r>
          </w:p>
        </w:tc>
        <w:tc>
          <w:tcPr>
            <w:tcW w:w="0" w:type="auto"/>
            <w:noWrap/>
            <w:hideMark/>
          </w:tcPr>
          <w:p w14:paraId="5F748725" w14:textId="77777777" w:rsidR="008C6F45" w:rsidRPr="008C6F45" w:rsidRDefault="008C6F45" w:rsidP="00D85017">
            <w:pPr>
              <w:spacing w:line="259" w:lineRule="auto"/>
              <w:rPr>
                <w:rFonts w:cstheme="minorHAnsi"/>
              </w:rPr>
            </w:pPr>
            <w:r w:rsidRPr="008C6F45">
              <w:rPr>
                <w:rFonts w:cstheme="minorHAnsi"/>
              </w:rPr>
              <w:t>black</w:t>
            </w:r>
          </w:p>
        </w:tc>
        <w:tc>
          <w:tcPr>
            <w:tcW w:w="0" w:type="auto"/>
            <w:noWrap/>
            <w:hideMark/>
          </w:tcPr>
          <w:p w14:paraId="14718ACF" w14:textId="77777777" w:rsidR="008C6F45" w:rsidRPr="008C6F45" w:rsidRDefault="008C6F45" w:rsidP="00D85017">
            <w:pPr>
              <w:spacing w:line="259" w:lineRule="auto"/>
              <w:rPr>
                <w:rFonts w:cstheme="minorHAnsi"/>
              </w:rPr>
            </w:pPr>
            <w:proofErr w:type="spellStart"/>
            <w:r w:rsidRPr="008C6F45">
              <w:rPr>
                <w:rFonts w:cstheme="minorHAnsi"/>
              </w:rPr>
              <w:t>SnO</w:t>
            </w:r>
            <w:proofErr w:type="spellEnd"/>
            <w:r w:rsidRPr="008C6F45">
              <w:rPr>
                <w:rFonts w:cstheme="minorHAnsi"/>
              </w:rPr>
              <w:t>, SnO</w:t>
            </w:r>
            <w:r w:rsidRPr="008C6F45">
              <w:rPr>
                <w:rFonts w:cstheme="minorHAnsi"/>
                <w:vertAlign w:val="subscript"/>
              </w:rPr>
              <w:t>2</w:t>
            </w:r>
          </w:p>
        </w:tc>
      </w:tr>
      <w:tr w:rsidR="008C6F45" w:rsidRPr="008C6F45" w14:paraId="0091BA18" w14:textId="77777777" w:rsidTr="00D85017">
        <w:tc>
          <w:tcPr>
            <w:tcW w:w="0" w:type="auto"/>
            <w:noWrap/>
            <w:hideMark/>
          </w:tcPr>
          <w:p w14:paraId="4DE14AB3"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56FB94C9" w14:textId="77777777" w:rsidR="008C6F45" w:rsidRPr="008C6F45" w:rsidRDefault="008C6F45" w:rsidP="00D85017">
            <w:pPr>
              <w:spacing w:line="259" w:lineRule="auto"/>
              <w:rPr>
                <w:rFonts w:cstheme="minorHAnsi"/>
              </w:rPr>
            </w:pPr>
            <w:r w:rsidRPr="008C6F45">
              <w:rPr>
                <w:rFonts w:cstheme="minorHAnsi"/>
              </w:rPr>
              <w:t>300 mL of NH</w:t>
            </w:r>
            <w:r w:rsidRPr="008C6F45">
              <w:rPr>
                <w:rFonts w:cstheme="minorHAnsi"/>
                <w:vertAlign w:val="subscript"/>
              </w:rPr>
              <w:t>3 (</w:t>
            </w:r>
            <w:proofErr w:type="spellStart"/>
            <w:r w:rsidRPr="008C6F45">
              <w:rPr>
                <w:rFonts w:cstheme="minorHAnsi"/>
                <w:vertAlign w:val="subscript"/>
              </w:rPr>
              <w:t>aq</w:t>
            </w:r>
            <w:proofErr w:type="spellEnd"/>
            <w:r w:rsidRPr="008C6F45">
              <w:rPr>
                <w:rFonts w:cstheme="minorHAnsi"/>
                <w:vertAlign w:val="subscript"/>
              </w:rPr>
              <w:t>)</w:t>
            </w:r>
          </w:p>
        </w:tc>
        <w:tc>
          <w:tcPr>
            <w:tcW w:w="0" w:type="auto"/>
            <w:noWrap/>
            <w:hideMark/>
          </w:tcPr>
          <w:p w14:paraId="0C87C21B"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4F2E4C8A"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3E3B35F4"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6CFE54AD" w14:textId="77777777" w:rsidTr="00D85017">
        <w:tc>
          <w:tcPr>
            <w:tcW w:w="0" w:type="auto"/>
            <w:noWrap/>
            <w:hideMark/>
          </w:tcPr>
          <w:p w14:paraId="719CE622"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B35A821" w14:textId="77777777" w:rsidR="008C6F45" w:rsidRPr="008C6F45" w:rsidRDefault="008C6F45" w:rsidP="00D85017">
            <w:pPr>
              <w:spacing w:line="259" w:lineRule="auto"/>
              <w:rPr>
                <w:rFonts w:cstheme="minorHAnsi"/>
              </w:rPr>
            </w:pPr>
            <w:r w:rsidRPr="008C6F45">
              <w:rPr>
                <w:rFonts w:cstheme="minorHAnsi"/>
              </w:rPr>
              <w:t>150 mL of H</w:t>
            </w:r>
            <w:r w:rsidRPr="008C6F45">
              <w:rPr>
                <w:rFonts w:cstheme="minorHAnsi"/>
                <w:vertAlign w:val="subscript"/>
              </w:rPr>
              <w:t>2</w:t>
            </w:r>
            <w:r w:rsidRPr="008C6F45">
              <w:rPr>
                <w:rFonts w:cstheme="minorHAnsi"/>
              </w:rPr>
              <w:t>O</w:t>
            </w:r>
          </w:p>
        </w:tc>
        <w:tc>
          <w:tcPr>
            <w:tcW w:w="0" w:type="auto"/>
            <w:noWrap/>
            <w:hideMark/>
          </w:tcPr>
          <w:p w14:paraId="447FD015"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765E8427"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300B3CC"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3E1F7285" w14:textId="77777777" w:rsidTr="00D85017">
        <w:tc>
          <w:tcPr>
            <w:tcW w:w="0" w:type="auto"/>
            <w:noWrap/>
            <w:hideMark/>
          </w:tcPr>
          <w:p w14:paraId="74035A32" w14:textId="77777777" w:rsidR="008C6F45" w:rsidRPr="008C6F45" w:rsidRDefault="008C6F45" w:rsidP="00D85017">
            <w:pPr>
              <w:spacing w:line="259" w:lineRule="auto"/>
              <w:rPr>
                <w:rFonts w:cstheme="minorHAnsi"/>
              </w:rPr>
            </w:pPr>
            <w:r w:rsidRPr="008C6F45">
              <w:rPr>
                <w:rFonts w:cstheme="minorHAnsi"/>
              </w:rPr>
              <w:t>SnCl</w:t>
            </w:r>
            <w:r w:rsidRPr="008C6F45">
              <w:rPr>
                <w:rFonts w:cstheme="minorHAnsi"/>
                <w:vertAlign w:val="subscript"/>
              </w:rPr>
              <w:t>2</w:t>
            </w:r>
          </w:p>
        </w:tc>
        <w:tc>
          <w:tcPr>
            <w:tcW w:w="0" w:type="auto"/>
            <w:noWrap/>
            <w:hideMark/>
          </w:tcPr>
          <w:p w14:paraId="3FA818FD" w14:textId="77777777" w:rsidR="008C6F45" w:rsidRPr="008C6F45" w:rsidRDefault="008C6F45" w:rsidP="00D85017">
            <w:pPr>
              <w:spacing w:line="259" w:lineRule="auto"/>
              <w:rPr>
                <w:rFonts w:cstheme="minorHAnsi"/>
              </w:rPr>
            </w:pPr>
            <w:r w:rsidRPr="008C6F45">
              <w:rPr>
                <w:rFonts w:cstheme="minorHAnsi"/>
              </w:rPr>
              <w:t>1.6 mL of methanol</w:t>
            </w:r>
          </w:p>
        </w:tc>
        <w:tc>
          <w:tcPr>
            <w:tcW w:w="0" w:type="auto"/>
            <w:noWrap/>
            <w:hideMark/>
          </w:tcPr>
          <w:p w14:paraId="2ED3803F" w14:textId="77777777" w:rsidR="008C6F45" w:rsidRPr="008C6F45" w:rsidRDefault="008C6F45" w:rsidP="00D85017">
            <w:pPr>
              <w:spacing w:line="259" w:lineRule="auto"/>
              <w:rPr>
                <w:rFonts w:cstheme="minorHAnsi"/>
              </w:rPr>
            </w:pPr>
            <w:r w:rsidRPr="008C6F45">
              <w:rPr>
                <w:rFonts w:cstheme="minorHAnsi"/>
              </w:rPr>
              <w:t>air</w:t>
            </w:r>
          </w:p>
        </w:tc>
        <w:tc>
          <w:tcPr>
            <w:tcW w:w="0" w:type="auto"/>
            <w:noWrap/>
            <w:hideMark/>
          </w:tcPr>
          <w:p w14:paraId="02EBBEAB" w14:textId="77777777" w:rsidR="008C6F45" w:rsidRPr="008C6F45" w:rsidRDefault="008C6F45" w:rsidP="00D85017">
            <w:pPr>
              <w:spacing w:line="259" w:lineRule="auto"/>
              <w:rPr>
                <w:rFonts w:cstheme="minorHAnsi"/>
              </w:rPr>
            </w:pPr>
            <w:r w:rsidRPr="008C6F45">
              <w:rPr>
                <w:rFonts w:cstheme="minorHAnsi"/>
              </w:rPr>
              <w:t>green/brown</w:t>
            </w:r>
          </w:p>
        </w:tc>
        <w:tc>
          <w:tcPr>
            <w:tcW w:w="0" w:type="auto"/>
            <w:noWrap/>
            <w:hideMark/>
          </w:tcPr>
          <w:p w14:paraId="28FE4811" w14:textId="77777777" w:rsidR="008C6F45" w:rsidRPr="008C6F45" w:rsidRDefault="008C6F45" w:rsidP="00D85017">
            <w:pPr>
              <w:spacing w:line="259" w:lineRule="auto"/>
              <w:rPr>
                <w:rFonts w:cstheme="minorHAnsi"/>
              </w:rPr>
            </w:pPr>
            <w:proofErr w:type="spellStart"/>
            <w:r w:rsidRPr="008C6F45">
              <w:rPr>
                <w:rFonts w:cstheme="minorHAnsi"/>
              </w:rPr>
              <w:t>SnO</w:t>
            </w:r>
            <w:proofErr w:type="spellEnd"/>
            <w:r w:rsidRPr="008C6F45">
              <w:rPr>
                <w:rFonts w:cstheme="minorHAnsi"/>
              </w:rPr>
              <w:t>, SnO</w:t>
            </w:r>
            <w:r w:rsidRPr="008C6F45">
              <w:rPr>
                <w:rFonts w:cstheme="minorHAnsi"/>
                <w:vertAlign w:val="subscript"/>
              </w:rPr>
              <w:t>2</w:t>
            </w:r>
            <w:r w:rsidRPr="008C6F45">
              <w:rPr>
                <w:rFonts w:cstheme="minorHAnsi"/>
              </w:rPr>
              <w:t>, plus unassigned phase</w:t>
            </w:r>
          </w:p>
        </w:tc>
      </w:tr>
      <w:tr w:rsidR="008C6F45" w:rsidRPr="008C6F45" w14:paraId="3844CA19" w14:textId="77777777" w:rsidTr="00D85017">
        <w:tc>
          <w:tcPr>
            <w:tcW w:w="0" w:type="auto"/>
            <w:noWrap/>
            <w:hideMark/>
          </w:tcPr>
          <w:p w14:paraId="57792797"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5DF0AC70" w14:textId="77777777" w:rsidR="008C6F45" w:rsidRPr="008C6F45" w:rsidRDefault="008C6F45" w:rsidP="00D85017">
            <w:pPr>
              <w:spacing w:line="259" w:lineRule="auto"/>
              <w:rPr>
                <w:rFonts w:cstheme="minorHAnsi"/>
              </w:rPr>
            </w:pPr>
            <w:r w:rsidRPr="008C6F45">
              <w:rPr>
                <w:rFonts w:cstheme="minorHAnsi"/>
              </w:rPr>
              <w:t>300 mL of NH</w:t>
            </w:r>
            <w:r w:rsidRPr="008C6F45">
              <w:rPr>
                <w:rFonts w:cstheme="minorHAnsi"/>
                <w:vertAlign w:val="subscript"/>
              </w:rPr>
              <w:t>3 (</w:t>
            </w:r>
            <w:proofErr w:type="spellStart"/>
            <w:r w:rsidRPr="008C6F45">
              <w:rPr>
                <w:rFonts w:cstheme="minorHAnsi"/>
                <w:vertAlign w:val="subscript"/>
              </w:rPr>
              <w:t>aq</w:t>
            </w:r>
            <w:proofErr w:type="spellEnd"/>
            <w:r w:rsidRPr="008C6F45">
              <w:rPr>
                <w:rFonts w:cstheme="minorHAnsi"/>
                <w:vertAlign w:val="subscript"/>
              </w:rPr>
              <w:t>)</w:t>
            </w:r>
          </w:p>
        </w:tc>
        <w:tc>
          <w:tcPr>
            <w:tcW w:w="0" w:type="auto"/>
            <w:noWrap/>
            <w:hideMark/>
          </w:tcPr>
          <w:p w14:paraId="751423B2"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0AA49CB"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3FDDBA67"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046C2E53" w14:textId="77777777" w:rsidTr="00D85017">
        <w:tc>
          <w:tcPr>
            <w:tcW w:w="0" w:type="auto"/>
            <w:noWrap/>
            <w:hideMark/>
          </w:tcPr>
          <w:p w14:paraId="420A0244"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1505B4BC" w14:textId="77777777" w:rsidR="008C6F45" w:rsidRPr="008C6F45" w:rsidRDefault="008C6F45" w:rsidP="00D85017">
            <w:pPr>
              <w:spacing w:line="259" w:lineRule="auto"/>
              <w:rPr>
                <w:rFonts w:cstheme="minorHAnsi"/>
              </w:rPr>
            </w:pPr>
            <w:r w:rsidRPr="008C6F45">
              <w:rPr>
                <w:rFonts w:cstheme="minorHAnsi"/>
              </w:rPr>
              <w:t>200 mL of H</w:t>
            </w:r>
            <w:r w:rsidRPr="008C6F45">
              <w:rPr>
                <w:rFonts w:cstheme="minorHAnsi"/>
                <w:vertAlign w:val="subscript"/>
              </w:rPr>
              <w:t>2</w:t>
            </w:r>
            <w:r w:rsidRPr="008C6F45">
              <w:rPr>
                <w:rFonts w:cstheme="minorHAnsi"/>
              </w:rPr>
              <w:t>O</w:t>
            </w:r>
          </w:p>
        </w:tc>
        <w:tc>
          <w:tcPr>
            <w:tcW w:w="0" w:type="auto"/>
            <w:noWrap/>
            <w:hideMark/>
          </w:tcPr>
          <w:p w14:paraId="16F35575"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10223615"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0B818F89"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35C67C8E" w14:textId="77777777" w:rsidTr="00D85017">
        <w:tc>
          <w:tcPr>
            <w:tcW w:w="0" w:type="auto"/>
            <w:noWrap/>
            <w:hideMark/>
          </w:tcPr>
          <w:p w14:paraId="4539D86E" w14:textId="77777777" w:rsidR="008C6F45" w:rsidRPr="008C6F45" w:rsidRDefault="008C6F45" w:rsidP="00D85017">
            <w:pPr>
              <w:spacing w:line="259" w:lineRule="auto"/>
              <w:rPr>
                <w:rFonts w:cstheme="minorHAnsi"/>
              </w:rPr>
            </w:pPr>
            <w:r w:rsidRPr="008C6F45">
              <w:rPr>
                <w:rFonts w:cstheme="minorHAnsi"/>
              </w:rPr>
              <w:t>SnCl</w:t>
            </w:r>
            <w:r w:rsidRPr="008C6F45">
              <w:rPr>
                <w:rFonts w:cstheme="minorHAnsi"/>
                <w:vertAlign w:val="subscript"/>
              </w:rPr>
              <w:t>2</w:t>
            </w:r>
          </w:p>
        </w:tc>
        <w:tc>
          <w:tcPr>
            <w:tcW w:w="0" w:type="auto"/>
            <w:noWrap/>
            <w:hideMark/>
          </w:tcPr>
          <w:p w14:paraId="5730C93A" w14:textId="77777777" w:rsidR="008C6F45" w:rsidRPr="008C6F45" w:rsidRDefault="008C6F45" w:rsidP="00D85017">
            <w:pPr>
              <w:spacing w:line="259" w:lineRule="auto"/>
              <w:rPr>
                <w:rFonts w:cstheme="minorHAnsi"/>
              </w:rPr>
            </w:pPr>
            <w:r w:rsidRPr="008C6F45">
              <w:rPr>
                <w:rFonts w:cstheme="minorHAnsi"/>
              </w:rPr>
              <w:t>1.2 mL of methanol</w:t>
            </w:r>
          </w:p>
        </w:tc>
        <w:tc>
          <w:tcPr>
            <w:tcW w:w="0" w:type="auto"/>
            <w:noWrap/>
            <w:hideMark/>
          </w:tcPr>
          <w:p w14:paraId="05A4AB0A" w14:textId="77777777" w:rsidR="008C6F45" w:rsidRPr="008C6F45" w:rsidRDefault="008C6F45" w:rsidP="00D85017">
            <w:pPr>
              <w:spacing w:line="259" w:lineRule="auto"/>
              <w:rPr>
                <w:rFonts w:cstheme="minorHAnsi"/>
              </w:rPr>
            </w:pPr>
            <w:r w:rsidRPr="008C6F45">
              <w:rPr>
                <w:rFonts w:cstheme="minorHAnsi"/>
              </w:rPr>
              <w:t>air</w:t>
            </w:r>
          </w:p>
        </w:tc>
        <w:tc>
          <w:tcPr>
            <w:tcW w:w="0" w:type="auto"/>
            <w:noWrap/>
            <w:hideMark/>
          </w:tcPr>
          <w:p w14:paraId="19424081" w14:textId="77777777" w:rsidR="008C6F45" w:rsidRPr="008C6F45" w:rsidRDefault="008C6F45" w:rsidP="00D85017">
            <w:pPr>
              <w:spacing w:line="259" w:lineRule="auto"/>
              <w:rPr>
                <w:rFonts w:cstheme="minorHAnsi"/>
              </w:rPr>
            </w:pPr>
            <w:r w:rsidRPr="008C6F45">
              <w:rPr>
                <w:rFonts w:cstheme="minorHAnsi"/>
              </w:rPr>
              <w:t>yellow</w:t>
            </w:r>
          </w:p>
        </w:tc>
        <w:tc>
          <w:tcPr>
            <w:tcW w:w="0" w:type="auto"/>
            <w:noWrap/>
            <w:hideMark/>
          </w:tcPr>
          <w:p w14:paraId="1DB14C3D" w14:textId="77777777" w:rsidR="008C6F45" w:rsidRPr="008C6F45" w:rsidRDefault="008C6F45" w:rsidP="00D85017">
            <w:pPr>
              <w:spacing w:line="259" w:lineRule="auto"/>
              <w:rPr>
                <w:rFonts w:cstheme="minorHAnsi"/>
              </w:rPr>
            </w:pPr>
            <w:r w:rsidRPr="008C6F45">
              <w:rPr>
                <w:rFonts w:cstheme="minorHAnsi"/>
              </w:rPr>
              <w:t>SnO</w:t>
            </w:r>
            <w:r w:rsidRPr="008C6F45">
              <w:rPr>
                <w:rFonts w:cstheme="minorHAnsi"/>
                <w:vertAlign w:val="subscript"/>
              </w:rPr>
              <w:t>2</w:t>
            </w:r>
            <w:r w:rsidRPr="008C6F45">
              <w:rPr>
                <w:rFonts w:cstheme="minorHAnsi"/>
              </w:rPr>
              <w:t>,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p>
        </w:tc>
      </w:tr>
      <w:tr w:rsidR="008C6F45" w:rsidRPr="008C6F45" w14:paraId="587D158C" w14:textId="77777777" w:rsidTr="00D85017">
        <w:tc>
          <w:tcPr>
            <w:tcW w:w="0" w:type="auto"/>
            <w:noWrap/>
            <w:hideMark/>
          </w:tcPr>
          <w:p w14:paraId="1AA51680"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4A5CE7D8" w14:textId="77777777" w:rsidR="008C6F45" w:rsidRPr="008C6F45" w:rsidRDefault="008C6F45" w:rsidP="00D85017">
            <w:pPr>
              <w:spacing w:line="259" w:lineRule="auto"/>
              <w:rPr>
                <w:rFonts w:cstheme="minorHAnsi"/>
              </w:rPr>
            </w:pPr>
            <w:r w:rsidRPr="008C6F45">
              <w:rPr>
                <w:rFonts w:cstheme="minorHAnsi"/>
              </w:rPr>
              <w:t>500 mL of H</w:t>
            </w:r>
            <w:r w:rsidRPr="008C6F45">
              <w:rPr>
                <w:rFonts w:cstheme="minorHAnsi"/>
                <w:vertAlign w:val="subscript"/>
              </w:rPr>
              <w:t>2</w:t>
            </w:r>
            <w:r w:rsidRPr="008C6F45">
              <w:rPr>
                <w:rFonts w:cstheme="minorHAnsi"/>
              </w:rPr>
              <w:t>O</w:t>
            </w:r>
          </w:p>
        </w:tc>
        <w:tc>
          <w:tcPr>
            <w:tcW w:w="0" w:type="auto"/>
            <w:noWrap/>
            <w:hideMark/>
          </w:tcPr>
          <w:p w14:paraId="69371DE9"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028368B0"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0653D0C7"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52EE1B2C" w14:textId="77777777" w:rsidTr="00D85017">
        <w:tc>
          <w:tcPr>
            <w:tcW w:w="0" w:type="auto"/>
            <w:noWrap/>
            <w:hideMark/>
          </w:tcPr>
          <w:p w14:paraId="51B06F9E" w14:textId="77777777" w:rsidR="008C6F45" w:rsidRPr="008C6F45" w:rsidRDefault="008C6F45" w:rsidP="00D85017">
            <w:pPr>
              <w:spacing w:line="259" w:lineRule="auto"/>
              <w:rPr>
                <w:rFonts w:cstheme="minorHAnsi"/>
              </w:rPr>
            </w:pPr>
            <w:r w:rsidRPr="008C6F45">
              <w:rPr>
                <w:rFonts w:cstheme="minorHAnsi"/>
              </w:rPr>
              <w:t>SnBr</w:t>
            </w:r>
            <w:r w:rsidRPr="008C6F45">
              <w:rPr>
                <w:rFonts w:cstheme="minorHAnsi"/>
                <w:vertAlign w:val="subscript"/>
              </w:rPr>
              <w:t>2</w:t>
            </w:r>
          </w:p>
        </w:tc>
        <w:tc>
          <w:tcPr>
            <w:tcW w:w="0" w:type="auto"/>
            <w:noWrap/>
            <w:hideMark/>
          </w:tcPr>
          <w:p w14:paraId="78B6F429" w14:textId="77777777" w:rsidR="008C6F45" w:rsidRPr="008C6F45" w:rsidRDefault="008C6F45" w:rsidP="00D85017">
            <w:pPr>
              <w:spacing w:line="259" w:lineRule="auto"/>
              <w:rPr>
                <w:rFonts w:cstheme="minorHAnsi"/>
              </w:rPr>
            </w:pPr>
            <w:r w:rsidRPr="008C6F45">
              <w:rPr>
                <w:rFonts w:cstheme="minorHAnsi"/>
              </w:rPr>
              <w:t>1.4 mL of methanol</w:t>
            </w:r>
          </w:p>
        </w:tc>
        <w:tc>
          <w:tcPr>
            <w:tcW w:w="0" w:type="auto"/>
            <w:noWrap/>
            <w:hideMark/>
          </w:tcPr>
          <w:p w14:paraId="1DC1BB16" w14:textId="77777777" w:rsidR="008C6F45" w:rsidRPr="008C6F45" w:rsidRDefault="008C6F45" w:rsidP="00D85017">
            <w:pPr>
              <w:spacing w:line="259" w:lineRule="auto"/>
              <w:rPr>
                <w:rFonts w:cstheme="minorHAnsi"/>
              </w:rPr>
            </w:pPr>
            <w:r w:rsidRPr="008C6F45">
              <w:rPr>
                <w:rFonts w:cstheme="minorHAnsi"/>
              </w:rPr>
              <w:t>N</w:t>
            </w:r>
            <w:r w:rsidRPr="008C6F45">
              <w:rPr>
                <w:rFonts w:cstheme="minorHAnsi"/>
                <w:vertAlign w:val="subscript"/>
              </w:rPr>
              <w:t>2</w:t>
            </w:r>
          </w:p>
        </w:tc>
        <w:tc>
          <w:tcPr>
            <w:tcW w:w="0" w:type="auto"/>
            <w:noWrap/>
            <w:hideMark/>
          </w:tcPr>
          <w:p w14:paraId="2C330DF0" w14:textId="77777777" w:rsidR="008C6F45" w:rsidRPr="008C6F45" w:rsidRDefault="008C6F45" w:rsidP="00D85017">
            <w:pPr>
              <w:spacing w:line="259" w:lineRule="auto"/>
              <w:rPr>
                <w:rFonts w:cstheme="minorHAnsi"/>
              </w:rPr>
            </w:pPr>
            <w:r w:rsidRPr="008C6F45">
              <w:rPr>
                <w:rFonts w:cstheme="minorHAnsi"/>
              </w:rPr>
              <w:t>yellow</w:t>
            </w:r>
          </w:p>
        </w:tc>
        <w:tc>
          <w:tcPr>
            <w:tcW w:w="0" w:type="auto"/>
            <w:noWrap/>
            <w:hideMark/>
          </w:tcPr>
          <w:p w14:paraId="3DAA8CF3" w14:textId="77777777" w:rsidR="008C6F45" w:rsidRPr="008C6F45" w:rsidRDefault="008C6F45" w:rsidP="00D85017">
            <w:pPr>
              <w:spacing w:line="259" w:lineRule="auto"/>
              <w:rPr>
                <w:rFonts w:cstheme="minorHAnsi"/>
              </w:rPr>
            </w:pPr>
            <w:r w:rsidRPr="008C6F45">
              <w:rPr>
                <w:rFonts w:cstheme="minorHAnsi"/>
              </w:rPr>
              <w:t>SnO</w:t>
            </w:r>
            <w:r w:rsidRPr="008C6F45">
              <w:rPr>
                <w:rFonts w:cstheme="minorHAnsi"/>
                <w:vertAlign w:val="subscript"/>
              </w:rPr>
              <w:t>2</w:t>
            </w:r>
          </w:p>
        </w:tc>
      </w:tr>
      <w:tr w:rsidR="008C6F45" w:rsidRPr="008C6F45" w14:paraId="1B6900FC" w14:textId="77777777" w:rsidTr="00D85017">
        <w:tc>
          <w:tcPr>
            <w:tcW w:w="0" w:type="auto"/>
            <w:noWrap/>
            <w:hideMark/>
          </w:tcPr>
          <w:p w14:paraId="1395391C"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5EBC9DA5" w14:textId="77777777" w:rsidR="008C6F45" w:rsidRPr="008C6F45" w:rsidRDefault="008C6F45" w:rsidP="00D85017">
            <w:pPr>
              <w:spacing w:line="259" w:lineRule="auto"/>
              <w:rPr>
                <w:rFonts w:cstheme="minorHAnsi"/>
              </w:rPr>
            </w:pPr>
            <w:r w:rsidRPr="008C6F45">
              <w:rPr>
                <w:rFonts w:cstheme="minorHAnsi"/>
              </w:rPr>
              <w:t>750 mL of NH</w:t>
            </w:r>
            <w:r w:rsidRPr="008C6F45">
              <w:rPr>
                <w:rFonts w:cstheme="minorHAnsi"/>
                <w:vertAlign w:val="subscript"/>
              </w:rPr>
              <w:t>3 (</w:t>
            </w:r>
            <w:proofErr w:type="spellStart"/>
            <w:r w:rsidRPr="008C6F45">
              <w:rPr>
                <w:rFonts w:cstheme="minorHAnsi"/>
                <w:vertAlign w:val="subscript"/>
              </w:rPr>
              <w:t>aq</w:t>
            </w:r>
            <w:proofErr w:type="spellEnd"/>
            <w:r w:rsidRPr="008C6F45">
              <w:rPr>
                <w:rFonts w:cstheme="minorHAnsi"/>
                <w:vertAlign w:val="subscript"/>
              </w:rPr>
              <w:t>)</w:t>
            </w:r>
          </w:p>
        </w:tc>
        <w:tc>
          <w:tcPr>
            <w:tcW w:w="0" w:type="auto"/>
            <w:noWrap/>
            <w:hideMark/>
          </w:tcPr>
          <w:p w14:paraId="04F89ECF"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50F112D6"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4B6C78F4"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5B63130A" w14:textId="77777777" w:rsidTr="00D85017">
        <w:tc>
          <w:tcPr>
            <w:tcW w:w="0" w:type="auto"/>
            <w:noWrap/>
            <w:hideMark/>
          </w:tcPr>
          <w:p w14:paraId="26577CF2" w14:textId="77777777" w:rsidR="008C6F45" w:rsidRPr="008C6F45" w:rsidRDefault="008C6F45" w:rsidP="00D85017">
            <w:pPr>
              <w:spacing w:line="259" w:lineRule="auto"/>
              <w:rPr>
                <w:rFonts w:cstheme="minorHAnsi"/>
              </w:rPr>
            </w:pPr>
            <w:r w:rsidRPr="008C6F45">
              <w:rPr>
                <w:rFonts w:cstheme="minorHAnsi"/>
              </w:rPr>
              <w:t>SnBr</w:t>
            </w:r>
            <w:r w:rsidRPr="008C6F45">
              <w:rPr>
                <w:rFonts w:cstheme="minorHAnsi"/>
                <w:vertAlign w:val="subscript"/>
              </w:rPr>
              <w:t>2</w:t>
            </w:r>
          </w:p>
        </w:tc>
        <w:tc>
          <w:tcPr>
            <w:tcW w:w="0" w:type="auto"/>
            <w:noWrap/>
            <w:hideMark/>
          </w:tcPr>
          <w:p w14:paraId="056108A4" w14:textId="77777777" w:rsidR="008C6F45" w:rsidRPr="008C6F45" w:rsidRDefault="008C6F45" w:rsidP="00D85017">
            <w:pPr>
              <w:spacing w:line="259" w:lineRule="auto"/>
              <w:rPr>
                <w:rFonts w:cstheme="minorHAnsi"/>
              </w:rPr>
            </w:pPr>
            <w:r w:rsidRPr="008C6F45">
              <w:rPr>
                <w:rFonts w:cstheme="minorHAnsi"/>
              </w:rPr>
              <w:t>100 mL of </w:t>
            </w:r>
            <w:proofErr w:type="spellStart"/>
            <w:r w:rsidRPr="008C6F45">
              <w:rPr>
                <w:rFonts w:cstheme="minorHAnsi"/>
              </w:rPr>
              <w:t>methanol</w:t>
            </w:r>
            <w:r w:rsidRPr="008C6F45">
              <w:rPr>
                <w:rFonts w:cstheme="minorHAnsi"/>
                <w:i/>
                <w:iCs/>
                <w:vertAlign w:val="superscript"/>
              </w:rPr>
              <w:t>a</w:t>
            </w:r>
            <w:proofErr w:type="spellEnd"/>
          </w:p>
        </w:tc>
        <w:tc>
          <w:tcPr>
            <w:tcW w:w="0" w:type="auto"/>
            <w:noWrap/>
            <w:hideMark/>
          </w:tcPr>
          <w:p w14:paraId="76951BF2" w14:textId="77777777" w:rsidR="008C6F45" w:rsidRPr="008C6F45" w:rsidRDefault="008C6F45" w:rsidP="00D85017">
            <w:pPr>
              <w:spacing w:line="259" w:lineRule="auto"/>
              <w:rPr>
                <w:rFonts w:cstheme="minorHAnsi"/>
              </w:rPr>
            </w:pPr>
            <w:r w:rsidRPr="008C6F45">
              <w:rPr>
                <w:rFonts w:cstheme="minorHAnsi"/>
              </w:rPr>
              <w:t>air</w:t>
            </w:r>
          </w:p>
        </w:tc>
        <w:tc>
          <w:tcPr>
            <w:tcW w:w="0" w:type="auto"/>
            <w:noWrap/>
            <w:hideMark/>
          </w:tcPr>
          <w:p w14:paraId="515DFEBC" w14:textId="77777777" w:rsidR="008C6F45" w:rsidRPr="008C6F45" w:rsidRDefault="008C6F45" w:rsidP="00D85017">
            <w:pPr>
              <w:spacing w:line="259" w:lineRule="auto"/>
              <w:rPr>
                <w:rFonts w:cstheme="minorHAnsi"/>
              </w:rPr>
            </w:pPr>
            <w:r w:rsidRPr="008C6F45">
              <w:rPr>
                <w:rFonts w:cstheme="minorHAnsi"/>
              </w:rPr>
              <w:t>white</w:t>
            </w:r>
          </w:p>
        </w:tc>
        <w:tc>
          <w:tcPr>
            <w:tcW w:w="0" w:type="auto"/>
            <w:noWrap/>
            <w:hideMark/>
          </w:tcPr>
          <w:p w14:paraId="1E025AD3" w14:textId="77777777" w:rsidR="008C6F45" w:rsidRPr="008C6F45" w:rsidRDefault="008C6F45" w:rsidP="00D85017">
            <w:pPr>
              <w:spacing w:line="259" w:lineRule="auto"/>
              <w:rPr>
                <w:rFonts w:cstheme="minorHAnsi"/>
              </w:rPr>
            </w:pPr>
            <w:r w:rsidRPr="008C6F45">
              <w:rPr>
                <w:rFonts w:cstheme="minorHAnsi"/>
                <w:i/>
                <w:iCs/>
                <w:vertAlign w:val="superscript"/>
              </w:rPr>
              <w:t>b</w:t>
            </w:r>
            <w:r w:rsidRPr="008C6F45">
              <w:rPr>
                <w:rFonts w:cstheme="minorHAnsi"/>
              </w:rPr>
              <w:t>SnO</w:t>
            </w:r>
            <w:r w:rsidRPr="008C6F45">
              <w:rPr>
                <w:rFonts w:cstheme="minorHAnsi"/>
                <w:vertAlign w:val="subscript"/>
              </w:rPr>
              <w:t>2</w:t>
            </w:r>
          </w:p>
        </w:tc>
      </w:tr>
      <w:tr w:rsidR="008C6F45" w:rsidRPr="008C6F45" w14:paraId="68937A82" w14:textId="77777777" w:rsidTr="00D85017">
        <w:tc>
          <w:tcPr>
            <w:tcW w:w="0" w:type="auto"/>
            <w:noWrap/>
            <w:hideMark/>
          </w:tcPr>
          <w:p w14:paraId="02DE3DEE"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2FA7807" w14:textId="77777777" w:rsidR="008C6F45" w:rsidRPr="008C6F45" w:rsidRDefault="008C6F45" w:rsidP="00D85017">
            <w:pPr>
              <w:spacing w:line="259" w:lineRule="auto"/>
              <w:rPr>
                <w:rFonts w:cstheme="minorHAnsi"/>
              </w:rPr>
            </w:pPr>
            <w:r w:rsidRPr="008C6F45">
              <w:rPr>
                <w:rFonts w:cstheme="minorHAnsi"/>
              </w:rPr>
              <w:t>6.5 mL of H</w:t>
            </w:r>
            <w:r w:rsidRPr="008C6F45">
              <w:rPr>
                <w:rFonts w:cstheme="minorHAnsi"/>
                <w:vertAlign w:val="subscript"/>
              </w:rPr>
              <w:t>2</w:t>
            </w:r>
            <w:r w:rsidRPr="008C6F45">
              <w:rPr>
                <w:rFonts w:cstheme="minorHAnsi"/>
              </w:rPr>
              <w:t>O</w:t>
            </w:r>
          </w:p>
        </w:tc>
        <w:tc>
          <w:tcPr>
            <w:tcW w:w="0" w:type="auto"/>
            <w:noWrap/>
            <w:hideMark/>
          </w:tcPr>
          <w:p w14:paraId="7DDB7098"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667B7612"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96D7E50"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4225E40E" w14:textId="77777777" w:rsidTr="00D85017">
        <w:tc>
          <w:tcPr>
            <w:tcW w:w="0" w:type="auto"/>
            <w:noWrap/>
            <w:hideMark/>
          </w:tcPr>
          <w:p w14:paraId="7CCFB6F2" w14:textId="77777777" w:rsidR="008C6F45" w:rsidRPr="008C6F45" w:rsidRDefault="008C6F45" w:rsidP="00D85017">
            <w:pPr>
              <w:spacing w:line="259" w:lineRule="auto"/>
              <w:rPr>
                <w:rFonts w:cstheme="minorHAnsi"/>
              </w:rPr>
            </w:pPr>
            <w:r w:rsidRPr="008C6F45">
              <w:rPr>
                <w:rFonts w:cstheme="minorHAnsi"/>
              </w:rPr>
              <w:t>SnBr</w:t>
            </w:r>
            <w:r w:rsidRPr="008C6F45">
              <w:rPr>
                <w:rFonts w:cstheme="minorHAnsi"/>
                <w:vertAlign w:val="subscript"/>
              </w:rPr>
              <w:t>4</w:t>
            </w:r>
          </w:p>
        </w:tc>
        <w:tc>
          <w:tcPr>
            <w:tcW w:w="0" w:type="auto"/>
            <w:noWrap/>
            <w:hideMark/>
          </w:tcPr>
          <w:p w14:paraId="47AA6D6E" w14:textId="77777777" w:rsidR="008C6F45" w:rsidRPr="008C6F45" w:rsidRDefault="008C6F45" w:rsidP="00D85017">
            <w:pPr>
              <w:spacing w:line="259" w:lineRule="auto"/>
              <w:rPr>
                <w:rFonts w:cstheme="minorHAnsi"/>
              </w:rPr>
            </w:pPr>
            <w:r w:rsidRPr="008C6F45">
              <w:rPr>
                <w:rFonts w:cstheme="minorHAnsi"/>
              </w:rPr>
              <w:t>100 mL of methanol</w:t>
            </w:r>
          </w:p>
        </w:tc>
        <w:tc>
          <w:tcPr>
            <w:tcW w:w="0" w:type="auto"/>
            <w:noWrap/>
            <w:hideMark/>
          </w:tcPr>
          <w:p w14:paraId="7034F730" w14:textId="77777777" w:rsidR="008C6F45" w:rsidRPr="008C6F45" w:rsidRDefault="008C6F45" w:rsidP="00D85017">
            <w:pPr>
              <w:spacing w:line="259" w:lineRule="auto"/>
              <w:rPr>
                <w:rFonts w:cstheme="minorHAnsi"/>
              </w:rPr>
            </w:pPr>
            <w:r w:rsidRPr="008C6F45">
              <w:rPr>
                <w:rFonts w:cstheme="minorHAnsi"/>
              </w:rPr>
              <w:t>air</w:t>
            </w:r>
          </w:p>
        </w:tc>
        <w:tc>
          <w:tcPr>
            <w:tcW w:w="0" w:type="auto"/>
            <w:noWrap/>
            <w:hideMark/>
          </w:tcPr>
          <w:p w14:paraId="3AFBF1A9" w14:textId="77777777" w:rsidR="008C6F45" w:rsidRPr="008C6F45" w:rsidRDefault="008C6F45" w:rsidP="00D85017">
            <w:pPr>
              <w:spacing w:line="259" w:lineRule="auto"/>
              <w:rPr>
                <w:rFonts w:cstheme="minorHAnsi"/>
              </w:rPr>
            </w:pPr>
            <w:r w:rsidRPr="008C6F45">
              <w:rPr>
                <w:rFonts w:cstheme="minorHAnsi"/>
              </w:rPr>
              <w:t>white</w:t>
            </w:r>
          </w:p>
        </w:tc>
        <w:tc>
          <w:tcPr>
            <w:tcW w:w="0" w:type="auto"/>
            <w:noWrap/>
            <w:hideMark/>
          </w:tcPr>
          <w:p w14:paraId="6E72B8BC" w14:textId="77777777" w:rsidR="008C6F45" w:rsidRPr="008C6F45" w:rsidRDefault="008C6F45" w:rsidP="00D85017">
            <w:pPr>
              <w:spacing w:line="259" w:lineRule="auto"/>
              <w:rPr>
                <w:rFonts w:cstheme="minorHAnsi"/>
              </w:rPr>
            </w:pPr>
            <w:r w:rsidRPr="008C6F45">
              <w:rPr>
                <w:rFonts w:cstheme="minorHAnsi"/>
                <w:i/>
                <w:iCs/>
                <w:vertAlign w:val="superscript"/>
              </w:rPr>
              <w:t>b</w:t>
            </w:r>
            <w:r w:rsidRPr="008C6F45">
              <w:rPr>
                <w:rFonts w:cstheme="minorHAnsi"/>
              </w:rPr>
              <w:t>SnO</w:t>
            </w:r>
            <w:r w:rsidRPr="008C6F45">
              <w:rPr>
                <w:rFonts w:cstheme="minorHAnsi"/>
                <w:vertAlign w:val="subscript"/>
              </w:rPr>
              <w:t>2</w:t>
            </w:r>
          </w:p>
        </w:tc>
      </w:tr>
      <w:tr w:rsidR="008C6F45" w:rsidRPr="008C6F45" w14:paraId="3E64FBAE" w14:textId="77777777" w:rsidTr="00D85017">
        <w:tc>
          <w:tcPr>
            <w:tcW w:w="0" w:type="auto"/>
            <w:noWrap/>
            <w:hideMark/>
          </w:tcPr>
          <w:p w14:paraId="42AACC52"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D6D3A76" w14:textId="77777777" w:rsidR="008C6F45" w:rsidRPr="008C6F45" w:rsidRDefault="008C6F45" w:rsidP="00D85017">
            <w:pPr>
              <w:spacing w:line="259" w:lineRule="auto"/>
              <w:rPr>
                <w:rFonts w:cstheme="minorHAnsi"/>
              </w:rPr>
            </w:pPr>
            <w:r w:rsidRPr="008C6F45">
              <w:rPr>
                <w:rFonts w:cstheme="minorHAnsi"/>
              </w:rPr>
              <w:t>6.5 mL of H</w:t>
            </w:r>
            <w:r w:rsidRPr="008C6F45">
              <w:rPr>
                <w:rFonts w:cstheme="minorHAnsi"/>
                <w:vertAlign w:val="subscript"/>
              </w:rPr>
              <w:t>2</w:t>
            </w:r>
            <w:r w:rsidRPr="008C6F45">
              <w:rPr>
                <w:rFonts w:cstheme="minorHAnsi"/>
              </w:rPr>
              <w:t>O</w:t>
            </w:r>
          </w:p>
        </w:tc>
        <w:tc>
          <w:tcPr>
            <w:tcW w:w="0" w:type="auto"/>
            <w:noWrap/>
            <w:hideMark/>
          </w:tcPr>
          <w:p w14:paraId="52687E15"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0DB9D4D5" w14:textId="77777777" w:rsidR="008C6F45" w:rsidRPr="008C6F45" w:rsidRDefault="008C6F45" w:rsidP="00D85017">
            <w:pPr>
              <w:spacing w:line="259" w:lineRule="auto"/>
              <w:rPr>
                <w:rFonts w:cstheme="minorHAnsi"/>
              </w:rPr>
            </w:pPr>
            <w:r w:rsidRPr="008C6F45">
              <w:rPr>
                <w:rFonts w:cstheme="minorHAnsi"/>
              </w:rPr>
              <w:t> </w:t>
            </w:r>
          </w:p>
        </w:tc>
        <w:tc>
          <w:tcPr>
            <w:tcW w:w="0" w:type="auto"/>
            <w:noWrap/>
            <w:hideMark/>
          </w:tcPr>
          <w:p w14:paraId="2D26A3C1" w14:textId="77777777" w:rsidR="008C6F45" w:rsidRPr="008C6F45" w:rsidRDefault="008C6F45" w:rsidP="00D85017">
            <w:pPr>
              <w:spacing w:line="259" w:lineRule="auto"/>
              <w:rPr>
                <w:rFonts w:cstheme="minorHAnsi"/>
              </w:rPr>
            </w:pPr>
            <w:r w:rsidRPr="008C6F45">
              <w:rPr>
                <w:rFonts w:cstheme="minorHAnsi"/>
              </w:rPr>
              <w:t> </w:t>
            </w:r>
          </w:p>
        </w:tc>
      </w:tr>
      <w:tr w:rsidR="008C6F45" w:rsidRPr="008C6F45" w14:paraId="7F993972" w14:textId="77777777" w:rsidTr="00D85017">
        <w:tc>
          <w:tcPr>
            <w:tcW w:w="0" w:type="auto"/>
            <w:noWrap/>
            <w:hideMark/>
          </w:tcPr>
          <w:p w14:paraId="43181083" w14:textId="77777777" w:rsidR="008C6F45" w:rsidRPr="008C6F45" w:rsidRDefault="008C6F45" w:rsidP="00D85017">
            <w:pPr>
              <w:spacing w:line="259" w:lineRule="auto"/>
              <w:rPr>
                <w:rFonts w:cstheme="minorHAnsi"/>
              </w:rPr>
            </w:pPr>
            <w:r w:rsidRPr="008C6F45">
              <w:rPr>
                <w:rFonts w:cstheme="minorHAnsi"/>
              </w:rPr>
              <w:t>SnBr</w:t>
            </w:r>
            <w:r w:rsidRPr="008C6F45">
              <w:rPr>
                <w:rFonts w:cstheme="minorHAnsi"/>
                <w:vertAlign w:val="subscript"/>
              </w:rPr>
              <w:t>4</w:t>
            </w:r>
          </w:p>
        </w:tc>
        <w:tc>
          <w:tcPr>
            <w:tcW w:w="0" w:type="auto"/>
            <w:noWrap/>
            <w:hideMark/>
          </w:tcPr>
          <w:p w14:paraId="0D3E4450" w14:textId="77777777" w:rsidR="008C6F45" w:rsidRPr="008C6F45" w:rsidRDefault="008C6F45" w:rsidP="00D85017">
            <w:pPr>
              <w:spacing w:line="259" w:lineRule="auto"/>
              <w:rPr>
                <w:rFonts w:cstheme="minorHAnsi"/>
              </w:rPr>
            </w:pPr>
            <w:r w:rsidRPr="008C6F45">
              <w:rPr>
                <w:rFonts w:cstheme="minorHAnsi"/>
              </w:rPr>
              <w:t>100 mL of H</w:t>
            </w:r>
            <w:r w:rsidRPr="008C6F45">
              <w:rPr>
                <w:rFonts w:cstheme="minorHAnsi"/>
                <w:vertAlign w:val="subscript"/>
              </w:rPr>
              <w:t>2</w:t>
            </w:r>
            <w:r w:rsidRPr="008C6F45">
              <w:rPr>
                <w:rFonts w:cstheme="minorHAnsi"/>
              </w:rPr>
              <w:t>O</w:t>
            </w:r>
          </w:p>
        </w:tc>
        <w:tc>
          <w:tcPr>
            <w:tcW w:w="0" w:type="auto"/>
            <w:noWrap/>
            <w:hideMark/>
          </w:tcPr>
          <w:p w14:paraId="28CF78EC" w14:textId="77777777" w:rsidR="008C6F45" w:rsidRPr="008C6F45" w:rsidRDefault="008C6F45" w:rsidP="00D85017">
            <w:pPr>
              <w:spacing w:line="259" w:lineRule="auto"/>
              <w:rPr>
                <w:rFonts w:cstheme="minorHAnsi"/>
              </w:rPr>
            </w:pPr>
            <w:r w:rsidRPr="008C6F45">
              <w:rPr>
                <w:rFonts w:cstheme="minorHAnsi"/>
              </w:rPr>
              <w:t>air</w:t>
            </w:r>
          </w:p>
        </w:tc>
        <w:tc>
          <w:tcPr>
            <w:tcW w:w="0" w:type="auto"/>
            <w:noWrap/>
            <w:hideMark/>
          </w:tcPr>
          <w:p w14:paraId="3A5EB0A1" w14:textId="77777777" w:rsidR="008C6F45" w:rsidRPr="008C6F45" w:rsidRDefault="008C6F45" w:rsidP="00D85017">
            <w:pPr>
              <w:spacing w:line="259" w:lineRule="auto"/>
              <w:rPr>
                <w:rFonts w:cstheme="minorHAnsi"/>
              </w:rPr>
            </w:pPr>
            <w:r w:rsidRPr="008C6F45">
              <w:rPr>
                <w:rFonts w:cstheme="minorHAnsi"/>
              </w:rPr>
              <w:t>white</w:t>
            </w:r>
          </w:p>
        </w:tc>
        <w:tc>
          <w:tcPr>
            <w:tcW w:w="0" w:type="auto"/>
            <w:noWrap/>
            <w:hideMark/>
          </w:tcPr>
          <w:p w14:paraId="5DAAE17C" w14:textId="77777777" w:rsidR="008C6F45" w:rsidRPr="008C6F45" w:rsidRDefault="008C6F45" w:rsidP="00D85017">
            <w:pPr>
              <w:spacing w:line="259" w:lineRule="auto"/>
              <w:rPr>
                <w:rFonts w:cstheme="minorHAnsi"/>
              </w:rPr>
            </w:pPr>
            <w:r w:rsidRPr="008C6F45">
              <w:rPr>
                <w:rFonts w:cstheme="minorHAnsi"/>
                <w:i/>
                <w:iCs/>
                <w:vertAlign w:val="superscript"/>
              </w:rPr>
              <w:t>b</w:t>
            </w:r>
            <w:r w:rsidRPr="008C6F45">
              <w:rPr>
                <w:rFonts w:cstheme="minorHAnsi"/>
              </w:rPr>
              <w:t>SnO</w:t>
            </w:r>
            <w:r w:rsidRPr="008C6F45">
              <w:rPr>
                <w:rFonts w:cstheme="minorHAnsi"/>
                <w:vertAlign w:val="subscript"/>
              </w:rPr>
              <w:t>2</w:t>
            </w:r>
          </w:p>
        </w:tc>
      </w:tr>
    </w:tbl>
    <w:p w14:paraId="343DBDBB" w14:textId="77777777" w:rsidR="008C6F45" w:rsidRPr="008C6F45" w:rsidRDefault="008C6F45" w:rsidP="008C6F45">
      <w:pPr>
        <w:rPr>
          <w:rFonts w:cstheme="minorHAnsi"/>
        </w:rPr>
      </w:pPr>
      <w:r w:rsidRPr="008C6F45">
        <w:rPr>
          <w:rFonts w:cstheme="minorHAnsi"/>
          <w:i/>
          <w:iCs/>
          <w:vertAlign w:val="superscript"/>
        </w:rPr>
        <w:t>a</w:t>
      </w:r>
      <w:r w:rsidRPr="008C6F45">
        <w:rPr>
          <w:rFonts w:cstheme="minorHAnsi"/>
        </w:rPr>
        <w:t xml:space="preserve"> Similar results, but lower yield, obtained with </w:t>
      </w:r>
      <w:proofErr w:type="spellStart"/>
      <w:proofErr w:type="gramStart"/>
      <w:r w:rsidRPr="008C6F45">
        <w:rPr>
          <w:rFonts w:cstheme="minorHAnsi"/>
        </w:rPr>
        <w:t>ethanol.</w:t>
      </w:r>
      <w:r w:rsidRPr="008C6F45">
        <w:rPr>
          <w:rFonts w:cstheme="minorHAnsi"/>
          <w:i/>
          <w:iCs/>
          <w:vertAlign w:val="superscript"/>
        </w:rPr>
        <w:t>b</w:t>
      </w:r>
      <w:proofErr w:type="spellEnd"/>
      <w:proofErr w:type="gramEnd"/>
      <w:r w:rsidRPr="008C6F45">
        <w:rPr>
          <w:rFonts w:cstheme="minorHAnsi"/>
        </w:rPr>
        <w:t> Vapor-deposited product.</w:t>
      </w:r>
    </w:p>
    <w:p w14:paraId="3FA47764" w14:textId="77777777" w:rsidR="008C6F45" w:rsidRPr="008C6F45" w:rsidRDefault="008C6F45" w:rsidP="008C6F45">
      <w:pPr>
        <w:rPr>
          <w:rFonts w:cstheme="minorHAnsi"/>
        </w:rPr>
      </w:pPr>
      <w:r w:rsidRPr="008C6F45">
        <w:rPr>
          <w:rFonts w:cstheme="minorHAnsi"/>
        </w:rPr>
        <w:t>Vapor-deposited powders were synthesized by heating 1.00 g of SnBr</w:t>
      </w:r>
      <w:r w:rsidRPr="008C6F45">
        <w:rPr>
          <w:rFonts w:cstheme="minorHAnsi"/>
          <w:vertAlign w:val="subscript"/>
        </w:rPr>
        <w:t>2</w:t>
      </w:r>
      <w:r w:rsidRPr="008C6F45">
        <w:rPr>
          <w:rFonts w:cstheme="minorHAnsi"/>
        </w:rPr>
        <w:t xml:space="preserve"> in a mixture of 100 mL of methanol and 6.5 mL of water (molar ratio of </w:t>
      </w:r>
      <w:proofErr w:type="gramStart"/>
      <w:r w:rsidRPr="008C6F45">
        <w:rPr>
          <w:rFonts w:cstheme="minorHAnsi"/>
        </w:rPr>
        <w:t>alcohol:H</w:t>
      </w:r>
      <w:r w:rsidRPr="008C6F45">
        <w:rPr>
          <w:rFonts w:cstheme="minorHAnsi"/>
          <w:vertAlign w:val="subscript"/>
        </w:rPr>
        <w:t>2</w:t>
      </w:r>
      <w:r w:rsidRPr="008C6F45">
        <w:rPr>
          <w:rFonts w:cstheme="minorHAnsi"/>
        </w:rPr>
        <w:t>O</w:t>
      </w:r>
      <w:proofErr w:type="gramEnd"/>
      <w:r w:rsidRPr="008C6F45">
        <w:rPr>
          <w:rFonts w:cstheme="minorHAnsi"/>
        </w:rPr>
        <w:t xml:space="preserve"> = 100:1) at 66 °C in air, which resulted in the initial formation of a yellow-brown viscous solution when most of the solvent was removed. Continued heating of this material led to vapor deposition of a white solid on the inside surfaces of the reaction chamber. The vapor deposition became visually evident when the temperature, as registered by a thermometer in contact with the inside bottom surface of the reaction chamber, reached 110 °C. The temperature increased to a maximum value of ≈160 °C during the deposition process.</w:t>
      </w:r>
    </w:p>
    <w:p w14:paraId="2385039B" w14:textId="77777777" w:rsidR="008C6F45" w:rsidRPr="008C6F45" w:rsidRDefault="008C6F45" w:rsidP="008C6F45">
      <w:pPr>
        <w:rPr>
          <w:rFonts w:cstheme="minorHAnsi"/>
        </w:rPr>
      </w:pPr>
      <w:r w:rsidRPr="008C6F45">
        <w:rPr>
          <w:rFonts w:cstheme="minorHAnsi"/>
        </w:rPr>
        <w:t>Variations were also made in vapor deposition reaction conditions to further characterize this process. The effects of the tin precursor oxidation state and halide identity were explored by substituting SnBr</w:t>
      </w:r>
      <w:r w:rsidRPr="008C6F45">
        <w:rPr>
          <w:rFonts w:cstheme="minorHAnsi"/>
          <w:vertAlign w:val="subscript"/>
        </w:rPr>
        <w:t>4</w:t>
      </w:r>
      <w:r w:rsidRPr="008C6F45">
        <w:rPr>
          <w:rFonts w:cstheme="minorHAnsi"/>
        </w:rPr>
        <w:t>, SnCl</w:t>
      </w:r>
      <w:r w:rsidRPr="008C6F45">
        <w:rPr>
          <w:rFonts w:cstheme="minorHAnsi"/>
          <w:vertAlign w:val="subscript"/>
        </w:rPr>
        <w:t>2</w:t>
      </w:r>
      <w:r w:rsidRPr="008C6F45">
        <w:rPr>
          <w:rFonts w:cstheme="minorHAnsi"/>
        </w:rPr>
        <w:t>, or SnCl</w:t>
      </w:r>
      <w:r w:rsidRPr="008C6F45">
        <w:rPr>
          <w:rFonts w:cstheme="minorHAnsi"/>
          <w:vertAlign w:val="subscript"/>
        </w:rPr>
        <w:t>4</w:t>
      </w:r>
      <w:r w:rsidRPr="008C6F45">
        <w:rPr>
          <w:rFonts w:cstheme="minorHAnsi"/>
        </w:rPr>
        <w:t> for SnBr</w:t>
      </w:r>
      <w:r w:rsidRPr="008C6F45">
        <w:rPr>
          <w:rFonts w:cstheme="minorHAnsi"/>
          <w:vertAlign w:val="subscript"/>
        </w:rPr>
        <w:t>2</w:t>
      </w:r>
      <w:r w:rsidRPr="008C6F45">
        <w:rPr>
          <w:rFonts w:cstheme="minorHAnsi"/>
        </w:rPr>
        <w:t>. Solvent effects were investigated by use of ethanol in place of methanol with the SnBr</w:t>
      </w:r>
      <w:r w:rsidRPr="008C6F45">
        <w:rPr>
          <w:rFonts w:cstheme="minorHAnsi"/>
          <w:vertAlign w:val="subscript"/>
        </w:rPr>
        <w:t>2</w:t>
      </w:r>
      <w:r w:rsidRPr="008C6F45">
        <w:rPr>
          <w:rFonts w:cstheme="minorHAnsi"/>
        </w:rPr>
        <w:t> precursor and by repeating the process using SnBr</w:t>
      </w:r>
      <w:r w:rsidRPr="008C6F45">
        <w:rPr>
          <w:rFonts w:cstheme="minorHAnsi"/>
          <w:vertAlign w:val="subscript"/>
        </w:rPr>
        <w:t>2</w:t>
      </w:r>
      <w:r w:rsidRPr="008C6F45">
        <w:rPr>
          <w:rFonts w:cstheme="minorHAnsi"/>
        </w:rPr>
        <w:t> and SnBr</w:t>
      </w:r>
      <w:r w:rsidRPr="008C6F45">
        <w:rPr>
          <w:rFonts w:cstheme="minorHAnsi"/>
          <w:vertAlign w:val="subscript"/>
        </w:rPr>
        <w:t>4</w:t>
      </w:r>
      <w:r w:rsidRPr="008C6F45">
        <w:rPr>
          <w:rFonts w:cstheme="minorHAnsi"/>
        </w:rPr>
        <w:t> precursors in pure water.</w:t>
      </w:r>
    </w:p>
    <w:p w14:paraId="40E827B4" w14:textId="7CAC6B32" w:rsidR="008C6F45" w:rsidRPr="008C6F45" w:rsidRDefault="008C6F45" w:rsidP="008C6F45">
      <w:pPr>
        <w:rPr>
          <w:rFonts w:cstheme="minorHAnsi"/>
        </w:rPr>
      </w:pPr>
      <w:r w:rsidRPr="008C6F45">
        <w:rPr>
          <w:rFonts w:cstheme="minorHAnsi"/>
        </w:rPr>
        <w:t xml:space="preserve">X-ray diffraction (XRD) analysis of the powder samples was carried out using a Rigaku diffractometer operated in a </w:t>
      </w:r>
      <w:proofErr w:type="spellStart"/>
      <w:r w:rsidRPr="008C6F45">
        <w:rPr>
          <w:rFonts w:cstheme="minorHAnsi"/>
        </w:rPr>
        <w:t>parafocusing</w:t>
      </w:r>
      <w:proofErr w:type="spellEnd"/>
      <w:r w:rsidRPr="008C6F45">
        <w:rPr>
          <w:rFonts w:cstheme="minorHAnsi"/>
        </w:rPr>
        <w:t xml:space="preserve"> Bragg-</w:t>
      </w:r>
      <w:proofErr w:type="spellStart"/>
      <w:r w:rsidRPr="008C6F45">
        <w:rPr>
          <w:rFonts w:cstheme="minorHAnsi"/>
        </w:rPr>
        <w:t>Bretano</w:t>
      </w:r>
      <w:proofErr w:type="spellEnd"/>
      <w:r w:rsidRPr="008C6F45">
        <w:rPr>
          <w:rFonts w:cstheme="minorHAnsi"/>
        </w:rPr>
        <w:t xml:space="preserve"> configuration with a </w:t>
      </w:r>
      <w:r w:rsidRPr="008C6F45">
        <w:rPr>
          <w:rFonts w:cstheme="minorHAnsi"/>
          <w:vertAlign w:val="superscript"/>
        </w:rPr>
        <w:t>1</w:t>
      </w:r>
      <w:r w:rsidRPr="008C6F45">
        <w:rPr>
          <w:rFonts w:cstheme="minorHAnsi"/>
        </w:rPr>
        <w:t>/</w:t>
      </w:r>
      <w:r w:rsidRPr="008C6F45">
        <w:rPr>
          <w:rFonts w:cstheme="minorHAnsi"/>
          <w:vertAlign w:val="subscript"/>
        </w:rPr>
        <w:t>2</w:t>
      </w:r>
      <w:r w:rsidRPr="008C6F45">
        <w:rPr>
          <w:rFonts w:cstheme="minorHAnsi"/>
        </w:rPr>
        <w:t>° divergence slit, </w:t>
      </w:r>
      <w:r w:rsidRPr="008C6F45">
        <w:rPr>
          <w:rFonts w:cstheme="minorHAnsi"/>
          <w:vertAlign w:val="superscript"/>
        </w:rPr>
        <w:t>1</w:t>
      </w:r>
      <w:r w:rsidRPr="008C6F45">
        <w:rPr>
          <w:rFonts w:cstheme="minorHAnsi"/>
        </w:rPr>
        <w:t>/</w:t>
      </w:r>
      <w:r w:rsidRPr="008C6F45">
        <w:rPr>
          <w:rFonts w:cstheme="minorHAnsi"/>
          <w:vertAlign w:val="subscript"/>
        </w:rPr>
        <w:t>2</w:t>
      </w:r>
      <w:r w:rsidRPr="008C6F45">
        <w:rPr>
          <w:rFonts w:cstheme="minorHAnsi"/>
        </w:rPr>
        <w:t>° scatter slit, 0.15-mm receiving slit, and 0.15-mm monochromator receiving slit. The Cu source was operated at 1 kW. Data were acquired using a 0.036° step size in 2θ and, unless otherwise noted, 20 s/step integration time. Powder samples were mounted for XRD analysis on microscope slides using 10% GE 7031 varnish in ethanol or, for samples that were reactive and/or soluble in this mixture, with double-sided tape. Peak assignments were made using a powder diffraction database,</w:t>
      </w:r>
      <w:r w:rsidRPr="008C6F45">
        <w:rPr>
          <w:rFonts w:cstheme="minorHAnsi"/>
          <w:vertAlign w:val="superscript"/>
        </w:rPr>
        <w:t>15</w:t>
      </w:r>
      <w:r w:rsidRPr="008C6F45">
        <w:rPr>
          <w:rFonts w:cstheme="minorHAnsi"/>
        </w:rPr>
        <w:t> considering all feasible stoichiometric combinations containing Sn, O, H, Cl or Br, N, and C as potential products. The instrument response was obtained using the National Institute of Standards and Technology (NIST) standard reference material Si powder (SRM 640C). To estimate crystallite sizes and integrated peak intensities, the peaks were fit to pseudo-Voigt functions using XFIT,</w:t>
      </w:r>
      <w:r w:rsidRPr="008C6F45">
        <w:rPr>
          <w:rFonts w:cstheme="minorHAnsi"/>
          <w:vertAlign w:val="superscript"/>
        </w:rPr>
        <w:t>16</w:t>
      </w:r>
      <w:r w:rsidRPr="008C6F45">
        <w:rPr>
          <w:rFonts w:cstheme="minorHAnsi"/>
        </w:rPr>
        <w:t> correcting for the instrument response, background signal, and the contribution of the Cu Kα</w:t>
      </w:r>
      <w:r w:rsidRPr="008C6F45">
        <w:rPr>
          <w:rFonts w:cstheme="minorHAnsi"/>
          <w:vertAlign w:val="subscript"/>
        </w:rPr>
        <w:t>2</w:t>
      </w:r>
      <w:r w:rsidRPr="008C6F45">
        <w:rPr>
          <w:rFonts w:cstheme="minorHAnsi"/>
        </w:rPr>
        <w:t> wavelength. Reported uncertainties were obtained by propagating the uncertainties of fit parameters through subsequent calculations.</w:t>
      </w:r>
    </w:p>
    <w:p w14:paraId="2547E86D" w14:textId="77777777" w:rsidR="008C6F45" w:rsidRPr="008C6F45" w:rsidRDefault="008C6F45" w:rsidP="008C6F45">
      <w:pPr>
        <w:rPr>
          <w:rFonts w:cstheme="minorHAnsi"/>
        </w:rPr>
      </w:pPr>
      <w:bookmarkStart w:id="4" w:name="cm001501202431"/>
      <w:bookmarkEnd w:id="4"/>
      <w:r w:rsidRPr="008C6F45">
        <w:rPr>
          <w:rFonts w:cstheme="minorHAnsi"/>
        </w:rPr>
        <w:lastRenderedPageBreak/>
        <w:t xml:space="preserve">Scanning electron microscopy (SEM) analysis was performed on one powder sample using a JEOL JSM 35 scanning electron microscope, using the powder as collected. The residual halogen content of powders, as synthesized, was determined via elemental analysis performed by Midwest </w:t>
      </w:r>
      <w:proofErr w:type="spellStart"/>
      <w:r w:rsidRPr="008C6F45">
        <w:rPr>
          <w:rFonts w:cstheme="minorHAnsi"/>
        </w:rPr>
        <w:t>Microlab</w:t>
      </w:r>
      <w:proofErr w:type="spellEnd"/>
      <w:r w:rsidRPr="008C6F45">
        <w:rPr>
          <w:rFonts w:cstheme="minorHAnsi"/>
        </w:rPr>
        <w:t>, LLC.</w:t>
      </w:r>
    </w:p>
    <w:p w14:paraId="52AC74BD" w14:textId="77777777" w:rsidR="008C6F45" w:rsidRPr="008C6F45" w:rsidRDefault="008C6F45" w:rsidP="008C6F45">
      <w:pPr>
        <w:rPr>
          <w:rFonts w:cstheme="minorHAnsi"/>
        </w:rPr>
      </w:pPr>
      <w:r w:rsidRPr="008C6F45">
        <w:rPr>
          <w:rFonts w:cstheme="minorHAnsi"/>
        </w:rPr>
        <w:t>Fourier transform infrared (FTIR) spectroscopic analysis was performed for selected reaction mixtures prior to final product formation. Samples were heated until 10−15 mL of solution remained and then allowed to cool to room temperature. Some of the residual liquid was coated on IR cards (Janos Technology) or CaF</w:t>
      </w:r>
      <w:r w:rsidRPr="008C6F45">
        <w:rPr>
          <w:rFonts w:cstheme="minorHAnsi"/>
          <w:vertAlign w:val="subscript"/>
        </w:rPr>
        <w:t>2</w:t>
      </w:r>
      <w:r w:rsidRPr="008C6F45">
        <w:rPr>
          <w:rFonts w:cstheme="minorHAnsi"/>
        </w:rPr>
        <w:t> flats and spectra were acquired at 4-cm</w:t>
      </w:r>
      <w:r w:rsidRPr="008C6F45">
        <w:rPr>
          <w:rFonts w:cstheme="minorHAnsi"/>
          <w:vertAlign w:val="superscript"/>
        </w:rPr>
        <w:t>-1</w:t>
      </w:r>
      <w:r w:rsidRPr="008C6F45">
        <w:rPr>
          <w:rFonts w:cstheme="minorHAnsi"/>
        </w:rPr>
        <w:t> resolution on a Nicolet 560 FTIR spectrometer. Films coated on the IR cards were dried at 40 °C while those on the CaF</w:t>
      </w:r>
      <w:r w:rsidRPr="008C6F45">
        <w:rPr>
          <w:rFonts w:cstheme="minorHAnsi"/>
          <w:vertAlign w:val="subscript"/>
        </w:rPr>
        <w:t>2</w:t>
      </w:r>
      <w:r w:rsidRPr="008C6F45">
        <w:rPr>
          <w:rFonts w:cstheme="minorHAnsi"/>
        </w:rPr>
        <w:t> substrates were subjected to annealing in air over a higher temperature range (up to 500 °C). Gas chromatography-mass spectrometry (GC-MS) was used to look for potential vapor deposition intermediates. A portion of the same sample prepared for the FTIR experiments was dissolved in acetone and injected into a Hewlett-Packard GC-MS.</w:t>
      </w:r>
    </w:p>
    <w:p w14:paraId="3D075A04" w14:textId="77777777" w:rsidR="008C6F45" w:rsidRPr="00292459" w:rsidRDefault="008C6F45" w:rsidP="009C5489">
      <w:pPr>
        <w:pStyle w:val="Heading1"/>
        <w:rPr>
          <w:rFonts w:asciiTheme="minorHAnsi" w:hAnsiTheme="minorHAnsi" w:cstheme="minorHAnsi"/>
        </w:rPr>
      </w:pPr>
      <w:r w:rsidRPr="00292459">
        <w:rPr>
          <w:rFonts w:asciiTheme="minorHAnsi" w:hAnsiTheme="minorHAnsi" w:cstheme="minorHAnsi"/>
        </w:rPr>
        <w:t>Results and Discussion</w:t>
      </w:r>
    </w:p>
    <w:p w14:paraId="3A9197DA" w14:textId="77777777" w:rsidR="008C6F45" w:rsidRPr="008C6F45" w:rsidRDefault="008C6F45" w:rsidP="008C6F45">
      <w:pPr>
        <w:rPr>
          <w:rFonts w:cstheme="minorHAnsi"/>
        </w:rPr>
      </w:pPr>
      <w:r w:rsidRPr="008C6F45">
        <w:rPr>
          <w:rFonts w:cstheme="minorHAnsi"/>
        </w:rPr>
        <w:t>Variations in precursor identity and/or reaction conditions led to the formation of polycrystalline materials either via precipitation or via a vapor deposition process where products were found to condense on the walls of the spherical reaction chamber </w:t>
      </w:r>
      <w:r w:rsidRPr="008C6F45">
        <w:rPr>
          <w:rFonts w:cstheme="minorHAnsi"/>
          <w:i/>
          <w:iCs/>
        </w:rPr>
        <w:t>above</w:t>
      </w:r>
      <w:r w:rsidRPr="008C6F45">
        <w:rPr>
          <w:rFonts w:cstheme="minorHAnsi"/>
        </w:rPr>
        <w:t> the solution. A summary of the key reactions is given in Table 1.</w:t>
      </w:r>
    </w:p>
    <w:p w14:paraId="4114485D" w14:textId="4228FC6A" w:rsidR="009C5489" w:rsidRPr="00292459" w:rsidRDefault="008C6F45" w:rsidP="009C5489">
      <w:pPr>
        <w:pStyle w:val="Heading2"/>
        <w:rPr>
          <w:rFonts w:asciiTheme="minorHAnsi" w:hAnsiTheme="minorHAnsi" w:cstheme="minorHAnsi"/>
        </w:rPr>
      </w:pPr>
      <w:r w:rsidRPr="00292459">
        <w:rPr>
          <w:rFonts w:asciiTheme="minorHAnsi" w:hAnsiTheme="minorHAnsi" w:cstheme="minorHAnsi"/>
        </w:rPr>
        <w:t>A.</w:t>
      </w:r>
      <w:r w:rsidR="009C5489" w:rsidRPr="00292459">
        <w:rPr>
          <w:rFonts w:asciiTheme="minorHAnsi" w:hAnsiTheme="minorHAnsi" w:cstheme="minorHAnsi"/>
        </w:rPr>
        <w:t xml:space="preserve"> </w:t>
      </w:r>
      <w:proofErr w:type="spellStart"/>
      <w:r w:rsidRPr="00292459">
        <w:rPr>
          <w:rFonts w:asciiTheme="minorHAnsi" w:hAnsiTheme="minorHAnsi" w:cstheme="minorHAnsi"/>
        </w:rPr>
        <w:t>Precipitated</w:t>
      </w:r>
      <w:proofErr w:type="spellEnd"/>
      <w:r w:rsidRPr="00292459">
        <w:rPr>
          <w:rFonts w:asciiTheme="minorHAnsi" w:hAnsiTheme="minorHAnsi" w:cstheme="minorHAnsi"/>
        </w:rPr>
        <w:t xml:space="preserve"> Nanocrystalline Tin Oxides. </w:t>
      </w:r>
    </w:p>
    <w:p w14:paraId="7E7B5F22" w14:textId="25BF906C" w:rsidR="008C6F45" w:rsidRPr="008C6F45" w:rsidRDefault="008C6F45" w:rsidP="008C6F45">
      <w:pPr>
        <w:rPr>
          <w:rFonts w:cstheme="minorHAnsi"/>
        </w:rPr>
      </w:pPr>
      <w:r w:rsidRPr="008C6F45">
        <w:rPr>
          <w:rFonts w:cstheme="minorHAnsi"/>
        </w:rPr>
        <w:t xml:space="preserve">A series of adaptations to the standard literature route for </w:t>
      </w:r>
      <w:proofErr w:type="spellStart"/>
      <w:r w:rsidRPr="008C6F45">
        <w:rPr>
          <w:rFonts w:cstheme="minorHAnsi"/>
        </w:rPr>
        <w:t>SnO</w:t>
      </w:r>
      <w:proofErr w:type="spellEnd"/>
      <w:r w:rsidRPr="008C6F45">
        <w:rPr>
          <w:rFonts w:cstheme="minorHAnsi"/>
        </w:rPr>
        <w:t xml:space="preserve"> synthesis from SnCl</w:t>
      </w:r>
      <w:r w:rsidRPr="008C6F45">
        <w:rPr>
          <w:rFonts w:cstheme="minorHAnsi"/>
          <w:vertAlign w:val="subscript"/>
        </w:rPr>
        <w:t>2</w:t>
      </w:r>
      <w:r w:rsidRPr="008C6F45">
        <w:rPr>
          <w:rFonts w:cstheme="minorHAnsi"/>
        </w:rPr>
        <w:t> were first performed to explore the conditions that would produce mixtures of tin oxide species. The first reaction was performed under N</w:t>
      </w:r>
      <w:r w:rsidRPr="008C6F45">
        <w:rPr>
          <w:rFonts w:cstheme="minorHAnsi"/>
          <w:vertAlign w:val="subscript"/>
        </w:rPr>
        <w:t>2</w:t>
      </w:r>
      <w:r w:rsidRPr="008C6F45">
        <w:rPr>
          <w:rFonts w:cstheme="minorHAnsi"/>
        </w:rPr>
        <w:t> and a black precipitate was obtained. The XRD analysis of this product is shown in Figure 1A. The expected positions and relative intensities of tetragonal (</w:t>
      </w:r>
      <w:proofErr w:type="spellStart"/>
      <w:r w:rsidRPr="008C6F45">
        <w:rPr>
          <w:rFonts w:cstheme="minorHAnsi"/>
        </w:rPr>
        <w:t>romarchite</w:t>
      </w:r>
      <w:proofErr w:type="spellEnd"/>
      <w:r w:rsidRPr="008C6F45">
        <w:rPr>
          <w:rFonts w:cstheme="minorHAnsi"/>
        </w:rPr>
        <w:t xml:space="preserve">) </w:t>
      </w:r>
      <w:proofErr w:type="spellStart"/>
      <w:r w:rsidRPr="008C6F45">
        <w:rPr>
          <w:rFonts w:cstheme="minorHAnsi"/>
        </w:rPr>
        <w:t>SnO</w:t>
      </w:r>
      <w:proofErr w:type="spellEnd"/>
      <w:r w:rsidRPr="008C6F45">
        <w:rPr>
          <w:rFonts w:cstheme="minorHAnsi"/>
        </w:rPr>
        <w:t xml:space="preserve"> are shown just below Figure 1A, confirming that the major product was </w:t>
      </w:r>
      <w:proofErr w:type="spellStart"/>
      <w:r w:rsidRPr="008C6F45">
        <w:rPr>
          <w:rFonts w:cstheme="minorHAnsi"/>
        </w:rPr>
        <w:t>SnO</w:t>
      </w:r>
      <w:proofErr w:type="spellEnd"/>
      <w:r w:rsidRPr="008C6F45">
        <w:rPr>
          <w:rFonts w:cstheme="minorHAnsi"/>
        </w:rPr>
        <w:t>, consistent with the black color of the material. In addition, weak and broad features were observed in the expected positions for tetragonal (cassiterite) SnO</w:t>
      </w:r>
      <w:r w:rsidRPr="008C6F45">
        <w:rPr>
          <w:rFonts w:cstheme="minorHAnsi"/>
          <w:vertAlign w:val="subscript"/>
        </w:rPr>
        <w:t>2</w:t>
      </w:r>
      <w:r w:rsidRPr="008C6F45">
        <w:rPr>
          <w:rFonts w:cstheme="minorHAnsi"/>
        </w:rPr>
        <w:t> as shown in the expanded scale plot in Figure 1B. The sample used to obtain the data shown in Figure 1 was found via elemental analysis to contain 0.8 ppt Cl, although no crystalline Cl-containing phases were evident.</w:t>
      </w:r>
    </w:p>
    <w:p w14:paraId="5DFD8C7E" w14:textId="15AD3571" w:rsidR="008C6F45" w:rsidRPr="00292459" w:rsidRDefault="008C6F45" w:rsidP="009C5489">
      <w:pPr>
        <w:pStyle w:val="NoSpacing"/>
        <w:rPr>
          <w:rFonts w:cstheme="minorHAnsi"/>
        </w:rPr>
      </w:pPr>
      <w:r w:rsidRPr="00292459">
        <w:rPr>
          <w:rFonts w:cstheme="minorHAnsi"/>
        </w:rPr>
        <w:drawing>
          <wp:inline distT="0" distB="0" distL="0" distR="0" wp14:anchorId="5FC40043" wp14:editId="37175B13">
            <wp:extent cx="2743200" cy="3611880"/>
            <wp:effectExtent l="0" t="0" r="0" b="762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611880"/>
                    </a:xfrm>
                    <a:prstGeom prst="rect">
                      <a:avLst/>
                    </a:prstGeom>
                    <a:noFill/>
                    <a:ln>
                      <a:noFill/>
                    </a:ln>
                  </pic:spPr>
                </pic:pic>
              </a:graphicData>
            </a:graphic>
          </wp:inline>
        </w:drawing>
      </w:r>
    </w:p>
    <w:p w14:paraId="6303A266" w14:textId="4ABEFBEF" w:rsidR="008C6F45" w:rsidRPr="00292459" w:rsidRDefault="008C6F45" w:rsidP="009C5489">
      <w:pPr>
        <w:pStyle w:val="NoSpacing"/>
        <w:rPr>
          <w:rFonts w:cstheme="minorHAnsi"/>
        </w:rPr>
      </w:pPr>
      <w:r w:rsidRPr="00292459">
        <w:rPr>
          <w:rFonts w:cstheme="minorHAnsi"/>
        </w:rPr>
        <w:lastRenderedPageBreak/>
        <w:t>Figure 1 Powder X-ray diffraction data for precipitated products obtained from SnCl</w:t>
      </w:r>
      <w:r w:rsidRPr="00292459">
        <w:rPr>
          <w:rFonts w:cstheme="minorHAnsi"/>
          <w:vertAlign w:val="subscript"/>
        </w:rPr>
        <w:t>2</w:t>
      </w:r>
      <w:r w:rsidRPr="00292459">
        <w:rPr>
          <w:rFonts w:cstheme="minorHAnsi"/>
        </w:rPr>
        <w:t> heated under N</w:t>
      </w:r>
      <w:r w:rsidRPr="00292459">
        <w:rPr>
          <w:rFonts w:cstheme="minorHAnsi"/>
          <w:vertAlign w:val="subscript"/>
        </w:rPr>
        <w:t>2</w:t>
      </w:r>
      <w:r w:rsidRPr="00292459">
        <w:rPr>
          <w:rFonts w:cstheme="minorHAnsi"/>
        </w:rPr>
        <w:t> with aqueous ammonia. (A) Stick spectrum and </w:t>
      </w:r>
      <w:proofErr w:type="spellStart"/>
      <w:r w:rsidRPr="00292459">
        <w:rPr>
          <w:rFonts w:cstheme="minorHAnsi"/>
          <w:i/>
          <w:iCs/>
        </w:rPr>
        <w:t>hkl</w:t>
      </w:r>
      <w:proofErr w:type="spellEnd"/>
      <w:r w:rsidRPr="00292459">
        <w:rPr>
          <w:rFonts w:cstheme="minorHAnsi"/>
        </w:rPr>
        <w:t xml:space="preserve"> indexing provided for reflections assigned to the major phase, </w:t>
      </w:r>
      <w:proofErr w:type="spellStart"/>
      <w:r w:rsidRPr="00292459">
        <w:rPr>
          <w:rFonts w:cstheme="minorHAnsi"/>
        </w:rPr>
        <w:t>SnO</w:t>
      </w:r>
      <w:proofErr w:type="spellEnd"/>
      <w:r w:rsidRPr="00292459">
        <w:rPr>
          <w:rFonts w:cstheme="minorHAnsi"/>
        </w:rPr>
        <w:t xml:space="preserve"> [PDF# 6-0395]. (B) Expanded scale with positions and relative intensities shown for tetragonal SnO</w:t>
      </w:r>
      <w:r w:rsidRPr="00292459">
        <w:rPr>
          <w:rFonts w:cstheme="minorHAnsi"/>
          <w:vertAlign w:val="subscript"/>
        </w:rPr>
        <w:t>2</w:t>
      </w:r>
      <w:r w:rsidRPr="00292459">
        <w:rPr>
          <w:rFonts w:cstheme="minorHAnsi"/>
        </w:rPr>
        <w:t> [41-1445] (see Figure 5 for SnO</w:t>
      </w:r>
      <w:r w:rsidRPr="00292459">
        <w:rPr>
          <w:rFonts w:cstheme="minorHAnsi"/>
          <w:vertAlign w:val="subscript"/>
        </w:rPr>
        <w:t>2</w:t>
      </w:r>
      <w:r w:rsidRPr="00292459">
        <w:rPr>
          <w:rFonts w:cstheme="minorHAnsi"/>
          <w:i/>
          <w:iCs/>
        </w:rPr>
        <w:t>hkl</w:t>
      </w:r>
      <w:r w:rsidRPr="00292459">
        <w:rPr>
          <w:rFonts w:cstheme="minorHAnsi"/>
        </w:rPr>
        <w:t> indexing).  </w:t>
      </w:r>
    </w:p>
    <w:p w14:paraId="1BD3CFDA" w14:textId="77777777" w:rsidR="009C5489" w:rsidRPr="008C6F45" w:rsidRDefault="009C5489" w:rsidP="008C6F45">
      <w:pPr>
        <w:rPr>
          <w:rFonts w:cstheme="minorHAnsi"/>
        </w:rPr>
      </w:pPr>
    </w:p>
    <w:p w14:paraId="1D7A2116" w14:textId="7DFAC6D8" w:rsidR="008C6F45" w:rsidRPr="008C6F45" w:rsidRDefault="008C6F45" w:rsidP="008C6F45">
      <w:pPr>
        <w:rPr>
          <w:rFonts w:cstheme="minorHAnsi"/>
        </w:rPr>
      </w:pPr>
      <w:r w:rsidRPr="008C6F45">
        <w:rPr>
          <w:rFonts w:cstheme="minorHAnsi"/>
        </w:rPr>
        <w:t>The Scherrer equation was used, assuming a shape factor of 0.9,</w:t>
      </w:r>
      <w:r w:rsidRPr="008C6F45">
        <w:rPr>
          <w:rFonts w:cstheme="minorHAnsi"/>
          <w:vertAlign w:val="superscript"/>
        </w:rPr>
        <w:t>17</w:t>
      </w:r>
      <w:r w:rsidRPr="008C6F45">
        <w:rPr>
          <w:rFonts w:cstheme="minorHAnsi"/>
        </w:rPr>
        <w:t xml:space="preserve"> to estimate average crystalline sizes using the </w:t>
      </w:r>
      <w:proofErr w:type="spellStart"/>
      <w:r w:rsidRPr="008C6F45">
        <w:rPr>
          <w:rFonts w:cstheme="minorHAnsi"/>
        </w:rPr>
        <w:t>SnO</w:t>
      </w:r>
      <w:proofErr w:type="spellEnd"/>
      <w:r w:rsidRPr="008C6F45">
        <w:rPr>
          <w:rFonts w:cstheme="minorHAnsi"/>
        </w:rPr>
        <w:t xml:space="preserve"> 101 and the SnO</w:t>
      </w:r>
      <w:r w:rsidRPr="008C6F45">
        <w:rPr>
          <w:rFonts w:cstheme="minorHAnsi"/>
          <w:vertAlign w:val="subscript"/>
        </w:rPr>
        <w:t>2</w:t>
      </w:r>
      <w:r w:rsidRPr="008C6F45">
        <w:rPr>
          <w:rFonts w:cstheme="minorHAnsi"/>
        </w:rPr>
        <w:t xml:space="preserve"> 110 reflections. The </w:t>
      </w:r>
      <w:proofErr w:type="spellStart"/>
      <w:r w:rsidRPr="008C6F45">
        <w:rPr>
          <w:rFonts w:cstheme="minorHAnsi"/>
        </w:rPr>
        <w:t>SnO</w:t>
      </w:r>
      <w:proofErr w:type="spellEnd"/>
      <w:r w:rsidRPr="008C6F45">
        <w:rPr>
          <w:rFonts w:cstheme="minorHAnsi"/>
        </w:rPr>
        <w:t xml:space="preserve"> crystallite size was found to be 63 ± 3 nm, while the SnO</w:t>
      </w:r>
      <w:r w:rsidRPr="008C6F45">
        <w:rPr>
          <w:rFonts w:cstheme="minorHAnsi"/>
          <w:vertAlign w:val="subscript"/>
        </w:rPr>
        <w:t>2</w:t>
      </w:r>
      <w:r w:rsidRPr="008C6F45">
        <w:rPr>
          <w:rFonts w:cstheme="minorHAnsi"/>
        </w:rPr>
        <w:t xml:space="preserve"> phase was significantly smaller in size, 4.7 ± 0.4 nm. The ratio of the background-corrected integrated intensity of the peak corresponding to the </w:t>
      </w:r>
      <w:proofErr w:type="spellStart"/>
      <w:r w:rsidRPr="008C6F45">
        <w:rPr>
          <w:rFonts w:cstheme="minorHAnsi"/>
        </w:rPr>
        <w:t>SnO</w:t>
      </w:r>
      <w:proofErr w:type="spellEnd"/>
      <w:r w:rsidRPr="008C6F45">
        <w:rPr>
          <w:rFonts w:cstheme="minorHAnsi"/>
        </w:rPr>
        <w:t xml:space="preserve"> 101 reflection to the integrated intensity of the SnO</w:t>
      </w:r>
      <w:r w:rsidRPr="008C6F45">
        <w:rPr>
          <w:rFonts w:cstheme="minorHAnsi"/>
          <w:vertAlign w:val="subscript"/>
        </w:rPr>
        <w:t>2</w:t>
      </w:r>
      <w:r w:rsidRPr="008C6F45">
        <w:rPr>
          <w:rFonts w:cstheme="minorHAnsi"/>
        </w:rPr>
        <w:t xml:space="preserve"> 110 reflection is 4:1. Heating the powder sample in air at 600 °C for 2 h resulted in conversion of most of the </w:t>
      </w:r>
      <w:proofErr w:type="spellStart"/>
      <w:r w:rsidRPr="008C6F45">
        <w:rPr>
          <w:rFonts w:cstheme="minorHAnsi"/>
        </w:rPr>
        <w:t>SnO</w:t>
      </w:r>
      <w:proofErr w:type="spellEnd"/>
      <w:r w:rsidRPr="008C6F45">
        <w:rPr>
          <w:rFonts w:cstheme="minorHAnsi"/>
        </w:rPr>
        <w:t xml:space="preserve"> to SnO</w:t>
      </w:r>
      <w:r w:rsidRPr="008C6F45">
        <w:rPr>
          <w:rFonts w:cstheme="minorHAnsi"/>
          <w:vertAlign w:val="subscript"/>
        </w:rPr>
        <w:t>2</w:t>
      </w:r>
      <w:r w:rsidRPr="008C6F45">
        <w:rPr>
          <w:rFonts w:cstheme="minorHAnsi"/>
        </w:rPr>
        <w:t>.</w:t>
      </w:r>
    </w:p>
    <w:p w14:paraId="71541065" w14:textId="77777777" w:rsidR="008C6F45" w:rsidRPr="008C6F45" w:rsidRDefault="008C6F45" w:rsidP="008C6F45">
      <w:pPr>
        <w:rPr>
          <w:rFonts w:cstheme="minorHAnsi"/>
        </w:rPr>
      </w:pPr>
      <w:r w:rsidRPr="008C6F45">
        <w:rPr>
          <w:rFonts w:cstheme="minorHAnsi"/>
        </w:rPr>
        <w:t>The synthesis was then repeated under air, rather than N</w:t>
      </w:r>
      <w:r w:rsidRPr="008C6F45">
        <w:rPr>
          <w:rFonts w:cstheme="minorHAnsi"/>
          <w:vertAlign w:val="subscript"/>
        </w:rPr>
        <w:t>2</w:t>
      </w:r>
      <w:r w:rsidRPr="008C6F45">
        <w:rPr>
          <w:rFonts w:cstheme="minorHAnsi"/>
        </w:rPr>
        <w:t xml:space="preserve">, which resulted in the formation of a green-brown precipitate that contained 1.1 ppt Cl. The XRD analysis of this product is shown in Figure 2A. To more closely examine small peaks observed for this sample, the XRD data shown in Figure 2A were obtained using a 40 s/point integration time. </w:t>
      </w:r>
      <w:proofErr w:type="spellStart"/>
      <w:r w:rsidRPr="008C6F45">
        <w:rPr>
          <w:rFonts w:cstheme="minorHAnsi"/>
        </w:rPr>
        <w:t>SnO</w:t>
      </w:r>
      <w:proofErr w:type="spellEnd"/>
      <w:r w:rsidRPr="008C6F45">
        <w:rPr>
          <w:rFonts w:cstheme="minorHAnsi"/>
        </w:rPr>
        <w:t xml:space="preserve"> features are found in this sample (marked with triangles in Figure 2A), along with more pronounced SnO</w:t>
      </w:r>
      <w:r w:rsidRPr="008C6F45">
        <w:rPr>
          <w:rFonts w:cstheme="minorHAnsi"/>
          <w:vertAlign w:val="subscript"/>
        </w:rPr>
        <w:t>2</w:t>
      </w:r>
      <w:r w:rsidRPr="008C6F45">
        <w:rPr>
          <w:rFonts w:cstheme="minorHAnsi"/>
        </w:rPr>
        <w:t xml:space="preserve"> features (marked with diamonds). Performing the synthesis in air led to the expected reduction in the yield of </w:t>
      </w:r>
      <w:proofErr w:type="spellStart"/>
      <w:r w:rsidRPr="008C6F45">
        <w:rPr>
          <w:rFonts w:cstheme="minorHAnsi"/>
        </w:rPr>
        <w:t>SnO</w:t>
      </w:r>
      <w:proofErr w:type="spellEnd"/>
      <w:r w:rsidRPr="008C6F45">
        <w:rPr>
          <w:rFonts w:cstheme="minorHAnsi"/>
        </w:rPr>
        <w:t xml:space="preserve"> and increase in that of SnO</w:t>
      </w:r>
      <w:r w:rsidRPr="008C6F45">
        <w:rPr>
          <w:rFonts w:cstheme="minorHAnsi"/>
          <w:vertAlign w:val="subscript"/>
        </w:rPr>
        <w:t>2</w:t>
      </w:r>
      <w:r w:rsidRPr="008C6F45">
        <w:rPr>
          <w:rFonts w:cstheme="minorHAnsi"/>
        </w:rPr>
        <w:t xml:space="preserve">. When measured using a 20 s/point sampling time, the integrated intensity of the </w:t>
      </w:r>
      <w:proofErr w:type="spellStart"/>
      <w:r w:rsidRPr="008C6F45">
        <w:rPr>
          <w:rFonts w:cstheme="minorHAnsi"/>
        </w:rPr>
        <w:t>SnO</w:t>
      </w:r>
      <w:proofErr w:type="spellEnd"/>
      <w:r w:rsidRPr="008C6F45">
        <w:rPr>
          <w:rFonts w:cstheme="minorHAnsi"/>
        </w:rPr>
        <w:t xml:space="preserve"> 101 reflection decreased by ≈60% from that shown in Figure 1, while the SnO</w:t>
      </w:r>
      <w:r w:rsidRPr="008C6F45">
        <w:rPr>
          <w:rFonts w:cstheme="minorHAnsi"/>
          <w:vertAlign w:val="subscript"/>
        </w:rPr>
        <w:t>2</w:t>
      </w:r>
      <w:r w:rsidRPr="008C6F45">
        <w:rPr>
          <w:rFonts w:cstheme="minorHAnsi"/>
        </w:rPr>
        <w:t xml:space="preserve"> 110 reflection increased by the same percentage relative to the corresponding Figure 1 value. The ratio of the integrated intensity of the </w:t>
      </w:r>
      <w:proofErr w:type="spellStart"/>
      <w:r w:rsidRPr="008C6F45">
        <w:rPr>
          <w:rFonts w:cstheme="minorHAnsi"/>
        </w:rPr>
        <w:t>SnO</w:t>
      </w:r>
      <w:proofErr w:type="spellEnd"/>
      <w:r w:rsidRPr="008C6F45">
        <w:rPr>
          <w:rFonts w:cstheme="minorHAnsi"/>
        </w:rPr>
        <w:t xml:space="preserve"> 101 reflection to that of the SnO</w:t>
      </w:r>
      <w:r w:rsidRPr="008C6F45">
        <w:rPr>
          <w:rFonts w:cstheme="minorHAnsi"/>
          <w:vertAlign w:val="subscript"/>
        </w:rPr>
        <w:t>2</w:t>
      </w:r>
      <w:r w:rsidRPr="008C6F45">
        <w:rPr>
          <w:rFonts w:cstheme="minorHAnsi"/>
        </w:rPr>
        <w:t xml:space="preserve"> 110 reflection was found to be 1:1 for the data acquired under the same XRD scan settings as Figure 1. Average crystallite sizes were </w:t>
      </w:r>
      <w:proofErr w:type="gramStart"/>
      <w:r w:rsidRPr="008C6F45">
        <w:rPr>
          <w:rFonts w:cstheme="minorHAnsi"/>
        </w:rPr>
        <w:t>similar to</w:t>
      </w:r>
      <w:proofErr w:type="gramEnd"/>
      <w:r w:rsidRPr="008C6F45">
        <w:rPr>
          <w:rFonts w:cstheme="minorHAnsi"/>
        </w:rPr>
        <w:t xml:space="preserve"> those found previously, 48 ± 2 nm for </w:t>
      </w:r>
      <w:proofErr w:type="spellStart"/>
      <w:r w:rsidRPr="008C6F45">
        <w:rPr>
          <w:rFonts w:cstheme="minorHAnsi"/>
        </w:rPr>
        <w:t>SnO</w:t>
      </w:r>
      <w:proofErr w:type="spellEnd"/>
      <w:r w:rsidRPr="008C6F45">
        <w:rPr>
          <w:rFonts w:cstheme="minorHAnsi"/>
        </w:rPr>
        <w:t xml:space="preserve"> and 6.8 ± 0.6 nm for SnO</w:t>
      </w:r>
      <w:r w:rsidRPr="008C6F45">
        <w:rPr>
          <w:rFonts w:cstheme="minorHAnsi"/>
          <w:vertAlign w:val="subscript"/>
        </w:rPr>
        <w:t>2</w:t>
      </w:r>
      <w:r w:rsidRPr="008C6F45">
        <w:rPr>
          <w:rFonts w:cstheme="minorHAnsi"/>
        </w:rPr>
        <w:t>.</w:t>
      </w:r>
    </w:p>
    <w:p w14:paraId="4105F6DD" w14:textId="51D312D6" w:rsidR="008C6F45" w:rsidRPr="00292459" w:rsidRDefault="008C6F45" w:rsidP="009C5489">
      <w:pPr>
        <w:pStyle w:val="NoSpacing"/>
        <w:rPr>
          <w:rFonts w:cstheme="minorHAnsi"/>
        </w:rPr>
      </w:pPr>
      <w:r w:rsidRPr="00292459">
        <w:rPr>
          <w:rFonts w:cstheme="minorHAnsi"/>
        </w:rPr>
        <w:drawing>
          <wp:inline distT="0" distB="0" distL="0" distR="0" wp14:anchorId="7D4AE107" wp14:editId="160DBEBF">
            <wp:extent cx="2743200" cy="3447288"/>
            <wp:effectExtent l="0" t="0" r="0" b="127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3447288"/>
                    </a:xfrm>
                    <a:prstGeom prst="rect">
                      <a:avLst/>
                    </a:prstGeom>
                    <a:noFill/>
                    <a:ln>
                      <a:noFill/>
                    </a:ln>
                  </pic:spPr>
                </pic:pic>
              </a:graphicData>
            </a:graphic>
          </wp:inline>
        </w:drawing>
      </w:r>
    </w:p>
    <w:p w14:paraId="1CDC6603" w14:textId="2ACE3326" w:rsidR="008C6F45" w:rsidRPr="00292459" w:rsidRDefault="008C6F45" w:rsidP="009C5489">
      <w:pPr>
        <w:pStyle w:val="NoSpacing"/>
        <w:rPr>
          <w:rFonts w:cstheme="minorHAnsi"/>
        </w:rPr>
      </w:pPr>
      <w:r w:rsidRPr="00292459">
        <w:rPr>
          <w:rFonts w:cstheme="minorHAnsi"/>
        </w:rPr>
        <w:t>Figure 2 Powder X-ray diffraction data for precipitated products obtained from SnCl</w:t>
      </w:r>
      <w:r w:rsidRPr="00292459">
        <w:rPr>
          <w:rFonts w:cstheme="minorHAnsi"/>
          <w:vertAlign w:val="subscript"/>
        </w:rPr>
        <w:t>2</w:t>
      </w:r>
      <w:r w:rsidRPr="00292459">
        <w:rPr>
          <w:rFonts w:cstheme="minorHAnsi"/>
        </w:rPr>
        <w:t> heated under air with NH</w:t>
      </w:r>
      <w:r w:rsidRPr="00292459">
        <w:rPr>
          <w:rFonts w:cstheme="minorHAnsi"/>
          <w:vertAlign w:val="subscript"/>
        </w:rPr>
        <w:t>3(</w:t>
      </w:r>
      <w:proofErr w:type="spellStart"/>
      <w:r w:rsidRPr="00292459">
        <w:rPr>
          <w:rFonts w:cstheme="minorHAnsi"/>
          <w:vertAlign w:val="subscript"/>
        </w:rPr>
        <w:t>aq</w:t>
      </w:r>
      <w:proofErr w:type="spellEnd"/>
      <w:r w:rsidRPr="00292459">
        <w:rPr>
          <w:rFonts w:cstheme="minorHAnsi"/>
          <w:vertAlign w:val="subscript"/>
        </w:rPr>
        <w:t>)</w:t>
      </w:r>
      <w:r w:rsidRPr="00292459">
        <w:rPr>
          <w:rFonts w:cstheme="minorHAnsi"/>
        </w:rPr>
        <w:t xml:space="preserve">. (A) Powder as obtained. Open triangles indicate peaks assigned to tetragonal </w:t>
      </w:r>
      <w:proofErr w:type="spellStart"/>
      <w:r w:rsidRPr="00292459">
        <w:rPr>
          <w:rFonts w:cstheme="minorHAnsi"/>
        </w:rPr>
        <w:t>SnO</w:t>
      </w:r>
      <w:proofErr w:type="spellEnd"/>
      <w:r w:rsidRPr="00292459">
        <w:rPr>
          <w:rFonts w:cstheme="minorHAnsi"/>
        </w:rPr>
        <w:t>, open diamonds indicate tetragonal SnO</w:t>
      </w:r>
      <w:r w:rsidRPr="00292459">
        <w:rPr>
          <w:rFonts w:cstheme="minorHAnsi"/>
          <w:vertAlign w:val="subscript"/>
        </w:rPr>
        <w:t>2</w:t>
      </w:r>
      <w:r w:rsidRPr="00292459">
        <w:rPr>
          <w:rFonts w:cstheme="minorHAnsi"/>
        </w:rPr>
        <w:t xml:space="preserve">, and asterisks mark unassigned phase. (B) Powder after heating in air for 2 h at 600 °C. Open triangle indicates </w:t>
      </w:r>
      <w:proofErr w:type="spellStart"/>
      <w:r w:rsidRPr="00292459">
        <w:rPr>
          <w:rFonts w:cstheme="minorHAnsi"/>
        </w:rPr>
        <w:t>SnO</w:t>
      </w:r>
      <w:proofErr w:type="spellEnd"/>
      <w:r w:rsidRPr="00292459">
        <w:rPr>
          <w:rFonts w:cstheme="minorHAnsi"/>
        </w:rPr>
        <w:t xml:space="preserve"> 101 peak, open diamonds mark SnO</w:t>
      </w:r>
      <w:r w:rsidRPr="00292459">
        <w:rPr>
          <w:rFonts w:cstheme="minorHAnsi"/>
          <w:vertAlign w:val="subscript"/>
        </w:rPr>
        <w:t>2</w:t>
      </w:r>
      <w:r w:rsidRPr="00292459">
        <w:rPr>
          <w:rFonts w:cstheme="minorHAnsi"/>
        </w:rPr>
        <w:t> peaks, and the filled triangle indicates the position of the β-Sn 202 reflection. Positions and relative intensities for peaks assigned to Sn</w:t>
      </w:r>
      <w:r w:rsidRPr="00292459">
        <w:rPr>
          <w:rFonts w:cstheme="minorHAnsi"/>
          <w:vertAlign w:val="subscript"/>
        </w:rPr>
        <w:t>3</w:t>
      </w:r>
      <w:r w:rsidRPr="00292459">
        <w:rPr>
          <w:rFonts w:cstheme="minorHAnsi"/>
        </w:rPr>
        <w:t>O</w:t>
      </w:r>
      <w:r w:rsidRPr="00292459">
        <w:rPr>
          <w:rFonts w:cstheme="minorHAnsi"/>
          <w:vertAlign w:val="subscript"/>
        </w:rPr>
        <w:t>4</w:t>
      </w:r>
      <w:r w:rsidRPr="00292459">
        <w:rPr>
          <w:rFonts w:cstheme="minorHAnsi"/>
        </w:rPr>
        <w:t> [PDF# 16-737] are shown below the data.</w:t>
      </w:r>
    </w:p>
    <w:p w14:paraId="438D12A5" w14:textId="77777777" w:rsidR="009C5489" w:rsidRPr="008C6F45" w:rsidRDefault="009C5489" w:rsidP="008C6F45">
      <w:pPr>
        <w:rPr>
          <w:rFonts w:cstheme="minorHAnsi"/>
        </w:rPr>
      </w:pPr>
    </w:p>
    <w:p w14:paraId="4E423FE1" w14:textId="113ECA88" w:rsidR="008C6F45" w:rsidRPr="008C6F45" w:rsidRDefault="008C6F45" w:rsidP="008C6F45">
      <w:pPr>
        <w:rPr>
          <w:rFonts w:cstheme="minorHAnsi"/>
        </w:rPr>
      </w:pPr>
      <w:r w:rsidRPr="008C6F45">
        <w:rPr>
          <w:rFonts w:cstheme="minorHAnsi"/>
        </w:rPr>
        <w:t>In addition, there is at least one more crystalline phase present; the unassigned peaks are indicated with an asterisk in Figure 2A. Along with possible Sn-containing products including the orthorhombic SnO</w:t>
      </w:r>
      <w:r w:rsidRPr="008C6F45">
        <w:rPr>
          <w:rFonts w:cstheme="minorHAnsi"/>
          <w:vertAlign w:val="subscript"/>
        </w:rPr>
        <w:t>2</w:t>
      </w:r>
      <w:r w:rsidRPr="008C6F45">
        <w:rPr>
          <w:rFonts w:cstheme="minorHAnsi"/>
        </w:rPr>
        <w:t> phase,</w:t>
      </w:r>
      <w:r w:rsidRPr="008C6F45">
        <w:rPr>
          <w:rFonts w:cstheme="minorHAnsi"/>
          <w:vertAlign w:val="superscript"/>
        </w:rPr>
        <w:t>18-24</w:t>
      </w:r>
      <w:r w:rsidRPr="008C6F45">
        <w:rPr>
          <w:rFonts w:cstheme="minorHAnsi"/>
        </w:rPr>
        <w:t> other potential crystalline impurities, including NH</w:t>
      </w:r>
      <w:r w:rsidRPr="008C6F45">
        <w:rPr>
          <w:rFonts w:cstheme="minorHAnsi"/>
          <w:vertAlign w:val="subscript"/>
        </w:rPr>
        <w:t>4</w:t>
      </w:r>
      <w:r w:rsidRPr="008C6F45">
        <w:rPr>
          <w:rFonts w:cstheme="minorHAnsi"/>
        </w:rPr>
        <w:t xml:space="preserve">Cl and ammonium complexes of </w:t>
      </w:r>
      <w:proofErr w:type="gramStart"/>
      <w:r w:rsidRPr="008C6F45">
        <w:rPr>
          <w:rFonts w:cstheme="minorHAnsi"/>
        </w:rPr>
        <w:t>Sn(</w:t>
      </w:r>
      <w:proofErr w:type="gramEnd"/>
      <w:r w:rsidRPr="008C6F45">
        <w:rPr>
          <w:rFonts w:cstheme="minorHAnsi"/>
        </w:rPr>
        <w:t>II) </w:t>
      </w:r>
      <w:bookmarkStart w:id="5" w:name="cm001501202432"/>
      <w:bookmarkEnd w:id="5"/>
      <w:r w:rsidRPr="008C6F45">
        <w:rPr>
          <w:rFonts w:cstheme="minorHAnsi"/>
        </w:rPr>
        <w:t>chloride such as (NH</w:t>
      </w:r>
      <w:r w:rsidRPr="008C6F45">
        <w:rPr>
          <w:rFonts w:cstheme="minorHAnsi"/>
          <w:vertAlign w:val="subscript"/>
        </w:rPr>
        <w:t>4</w:t>
      </w:r>
      <w:r w:rsidRPr="008C6F45">
        <w:rPr>
          <w:rFonts w:cstheme="minorHAnsi"/>
        </w:rPr>
        <w:t>)</w:t>
      </w:r>
      <w:r w:rsidRPr="008C6F45">
        <w:rPr>
          <w:rFonts w:cstheme="minorHAnsi"/>
          <w:vertAlign w:val="subscript"/>
        </w:rPr>
        <w:t>2</w:t>
      </w:r>
      <w:r w:rsidRPr="008C6F45">
        <w:rPr>
          <w:rFonts w:cstheme="minorHAnsi"/>
        </w:rPr>
        <w:t>SnCl</w:t>
      </w:r>
      <w:r w:rsidRPr="008C6F45">
        <w:rPr>
          <w:rFonts w:cstheme="minorHAnsi"/>
          <w:vertAlign w:val="subscript"/>
        </w:rPr>
        <w:t>4</w:t>
      </w:r>
      <w:r w:rsidRPr="008C6F45">
        <w:rPr>
          <w:rFonts w:cstheme="minorHAnsi"/>
        </w:rPr>
        <w:t>·H</w:t>
      </w:r>
      <w:r w:rsidRPr="008C6F45">
        <w:rPr>
          <w:rFonts w:cstheme="minorHAnsi"/>
          <w:vertAlign w:val="subscript"/>
        </w:rPr>
        <w:t>2</w:t>
      </w:r>
      <w:r w:rsidRPr="008C6F45">
        <w:rPr>
          <w:rFonts w:cstheme="minorHAnsi"/>
        </w:rPr>
        <w:t>O (PDF# 27-46) and NH</w:t>
      </w:r>
      <w:r w:rsidRPr="008C6F45">
        <w:rPr>
          <w:rFonts w:cstheme="minorHAnsi"/>
          <w:vertAlign w:val="subscript"/>
        </w:rPr>
        <w:t>4</w:t>
      </w:r>
      <w:r w:rsidRPr="008C6F45">
        <w:rPr>
          <w:rFonts w:cstheme="minorHAnsi"/>
        </w:rPr>
        <w:t>SnCl</w:t>
      </w:r>
      <w:r w:rsidRPr="008C6F45">
        <w:rPr>
          <w:rFonts w:cstheme="minorHAnsi"/>
          <w:vertAlign w:val="subscript"/>
        </w:rPr>
        <w:t>3</w:t>
      </w:r>
      <w:r w:rsidRPr="008C6F45">
        <w:rPr>
          <w:rFonts w:cstheme="minorHAnsi"/>
        </w:rPr>
        <w:t>·H</w:t>
      </w:r>
      <w:r w:rsidRPr="008C6F45">
        <w:rPr>
          <w:rFonts w:cstheme="minorHAnsi"/>
          <w:vertAlign w:val="subscript"/>
        </w:rPr>
        <w:t>2</w:t>
      </w:r>
      <w:r w:rsidRPr="008C6F45">
        <w:rPr>
          <w:rFonts w:cstheme="minorHAnsi"/>
        </w:rPr>
        <w:t>O (PDF# 27-35), were considered in an effort to index these peaks but no satisfactory assignment was found.</w:t>
      </w:r>
    </w:p>
    <w:p w14:paraId="5E997CD1" w14:textId="77777777" w:rsidR="008C6F45" w:rsidRPr="008C6F45" w:rsidRDefault="008C6F45" w:rsidP="008C6F45">
      <w:pPr>
        <w:rPr>
          <w:rFonts w:cstheme="minorHAnsi"/>
        </w:rPr>
      </w:pPr>
      <w:r w:rsidRPr="008C6F45">
        <w:rPr>
          <w:rFonts w:cstheme="minorHAnsi"/>
        </w:rPr>
        <w:t xml:space="preserve">To further explore the source of the minor unassigned component(s), the sample was heated at 300, 600, and 900 °C. Heating at 300 °C lowered the relative intensities of the unassigned peaks. Heating at 600 °C diminished the </w:t>
      </w:r>
      <w:proofErr w:type="spellStart"/>
      <w:r w:rsidRPr="008C6F45">
        <w:rPr>
          <w:rFonts w:cstheme="minorHAnsi"/>
        </w:rPr>
        <w:t>SnO</w:t>
      </w:r>
      <w:proofErr w:type="spellEnd"/>
      <w:r w:rsidRPr="008C6F45">
        <w:rPr>
          <w:rFonts w:cstheme="minorHAnsi"/>
        </w:rPr>
        <w:t xml:space="preserve"> features, increased the SnO</w:t>
      </w:r>
      <w:r w:rsidRPr="008C6F45">
        <w:rPr>
          <w:rFonts w:cstheme="minorHAnsi"/>
          <w:vertAlign w:val="subscript"/>
        </w:rPr>
        <w:t>2</w:t>
      </w:r>
      <w:r w:rsidRPr="008C6F45">
        <w:rPr>
          <w:rFonts w:cstheme="minorHAnsi"/>
        </w:rPr>
        <w:t> component, and produced a new set of peaks as shown in Figure 2B. Finally, we note that after the sample was heated at 900 °C, the sample color changed to yellow and only peaks assignable to tetragonal SnO</w:t>
      </w:r>
      <w:r w:rsidRPr="008C6F45">
        <w:rPr>
          <w:rFonts w:cstheme="minorHAnsi"/>
          <w:vertAlign w:val="subscript"/>
        </w:rPr>
        <w:t>2</w:t>
      </w:r>
      <w:r w:rsidRPr="008C6F45">
        <w:rPr>
          <w:rFonts w:cstheme="minorHAnsi"/>
        </w:rPr>
        <w:t> were present.</w:t>
      </w:r>
    </w:p>
    <w:p w14:paraId="2877016D" w14:textId="77777777" w:rsidR="009C5489" w:rsidRPr="00292459" w:rsidRDefault="008C6F45" w:rsidP="008C6F45">
      <w:pPr>
        <w:rPr>
          <w:rFonts w:cstheme="minorHAnsi"/>
        </w:rPr>
      </w:pPr>
      <w:r w:rsidRPr="008C6F45">
        <w:rPr>
          <w:rFonts w:cstheme="minorHAnsi"/>
        </w:rPr>
        <w:t>The new phase observed in Figure 2B after heating at 600 °C can be assigned to a form of the intermediate oxide,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xml:space="preserve">. </w:t>
      </w:r>
      <w:proofErr w:type="gramStart"/>
      <w:r w:rsidRPr="008C6F45">
        <w:rPr>
          <w:rFonts w:cstheme="minorHAnsi"/>
        </w:rPr>
        <w:t>A number of</w:t>
      </w:r>
      <w:proofErr w:type="gramEnd"/>
      <w:r w:rsidRPr="008C6F45">
        <w:rPr>
          <w:rFonts w:cstheme="minorHAnsi"/>
        </w:rPr>
        <w:t xml:space="preserve"> different intermediate oxides, Sn</w:t>
      </w:r>
      <w:r w:rsidRPr="008C6F45">
        <w:rPr>
          <w:rFonts w:cstheme="minorHAnsi"/>
          <w:i/>
          <w:iCs/>
          <w:vertAlign w:val="subscript"/>
        </w:rPr>
        <w:t>x-</w:t>
      </w:r>
      <w:r w:rsidRPr="008C6F45">
        <w:rPr>
          <w:rFonts w:cstheme="minorHAnsi"/>
          <w:vertAlign w:val="subscript"/>
        </w:rPr>
        <w:t>1</w:t>
      </w:r>
      <w:r w:rsidRPr="008C6F45">
        <w:rPr>
          <w:rFonts w:cstheme="minorHAnsi"/>
        </w:rPr>
        <w:t>O</w:t>
      </w:r>
      <w:r w:rsidRPr="008C6F45">
        <w:rPr>
          <w:rFonts w:cstheme="minorHAnsi"/>
          <w:i/>
          <w:iCs/>
          <w:vertAlign w:val="subscript"/>
        </w:rPr>
        <w:t>x</w:t>
      </w:r>
      <w:r w:rsidRPr="008C6F45">
        <w:rPr>
          <w:rFonts w:cstheme="minorHAnsi"/>
        </w:rPr>
        <w:t> (</w:t>
      </w:r>
      <w:r w:rsidRPr="008C6F45">
        <w:rPr>
          <w:rFonts w:cstheme="minorHAnsi"/>
          <w:i/>
          <w:iCs/>
        </w:rPr>
        <w:t>x</w:t>
      </w:r>
      <w:r w:rsidRPr="008C6F45">
        <w:rPr>
          <w:rFonts w:cstheme="minorHAnsi"/>
        </w:rPr>
        <w:t xml:space="preserve"> = 3, 4, and 6), have been proposed as metastable phases produced in the disproportionation of </w:t>
      </w:r>
      <w:proofErr w:type="spellStart"/>
      <w:r w:rsidRPr="008C6F45">
        <w:rPr>
          <w:rFonts w:cstheme="minorHAnsi"/>
        </w:rPr>
        <w:t>SnO</w:t>
      </w:r>
      <w:proofErr w:type="spellEnd"/>
      <w:r w:rsidRPr="008C6F45">
        <w:rPr>
          <w:rFonts w:cstheme="minorHAnsi"/>
        </w:rPr>
        <w:t xml:space="preserve"> as shown in reaction 1:</w:t>
      </w:r>
    </w:p>
    <w:p w14:paraId="0F7BCA3C" w14:textId="03C11FE2" w:rsidR="009C5489" w:rsidRPr="00292459" w:rsidRDefault="00EB7BE6" w:rsidP="008C6F45">
      <w:pPr>
        <w:rPr>
          <w:rFonts w:cstheme="minorHAnsi"/>
        </w:rPr>
      </w:pPr>
      <m:oMath>
        <m:r>
          <w:rPr>
            <w:rFonts w:ascii="Cambria Math" w:hAnsi="Cambria Math" w:cstheme="minorHAnsi"/>
            <w:sz w:val="28"/>
            <w:szCs w:val="28"/>
          </w:rPr>
          <m:t>xSnO→</m:t>
        </m:r>
        <m:sSub>
          <m:sSubPr>
            <m:ctrlPr>
              <w:rPr>
                <w:rFonts w:ascii="Cambria Math" w:hAnsi="Cambria Math" w:cstheme="minorHAnsi"/>
                <w:i/>
                <w:sz w:val="28"/>
                <w:szCs w:val="28"/>
              </w:rPr>
            </m:ctrlPr>
          </m:sSubPr>
          <m:e>
            <m:r>
              <w:rPr>
                <w:rFonts w:ascii="Cambria Math" w:hAnsi="Cambria Math" w:cstheme="minorHAnsi"/>
                <w:sz w:val="28"/>
                <w:szCs w:val="28"/>
              </w:rPr>
              <m:t>Sn</m:t>
            </m:r>
          </m:e>
          <m:sub>
            <m:r>
              <w:rPr>
                <w:rFonts w:ascii="Cambria Math" w:hAnsi="Cambria Math" w:cstheme="minorHAnsi"/>
                <w:sz w:val="28"/>
                <w:szCs w:val="28"/>
              </w:rPr>
              <m:t>x-1</m:t>
            </m:r>
          </m:sub>
        </m:sSub>
        <m:sSub>
          <m:sSubPr>
            <m:ctrlPr>
              <w:rPr>
                <w:rFonts w:ascii="Cambria Math" w:hAnsi="Cambria Math" w:cstheme="minorHAnsi"/>
                <w:i/>
                <w:sz w:val="28"/>
                <w:szCs w:val="28"/>
              </w:rPr>
            </m:ctrlPr>
          </m:sSubPr>
          <m:e>
            <m:r>
              <w:rPr>
                <w:rFonts w:ascii="Cambria Math" w:hAnsi="Cambria Math" w:cstheme="minorHAnsi"/>
                <w:sz w:val="28"/>
                <w:szCs w:val="28"/>
              </w:rPr>
              <m:t>O</m:t>
            </m:r>
          </m:e>
          <m:sub>
            <m:r>
              <w:rPr>
                <w:rFonts w:ascii="Cambria Math" w:hAnsi="Cambria Math" w:cstheme="minorHAnsi"/>
                <w:sz w:val="28"/>
                <w:szCs w:val="28"/>
              </w:rPr>
              <m:t>x</m:t>
            </m:r>
          </m:sub>
        </m:sSub>
        <m:r>
          <w:rPr>
            <w:rFonts w:ascii="Cambria Math" w:hAnsi="Cambria Math" w:cstheme="minorHAnsi"/>
            <w:sz w:val="28"/>
            <w:szCs w:val="28"/>
          </w:rPr>
          <m:t>+Sn</m:t>
        </m:r>
      </m:oMath>
      <w:r w:rsidR="00A847B1" w:rsidRPr="00292459">
        <w:rPr>
          <w:rFonts w:cstheme="minorHAnsi"/>
        </w:rPr>
        <w:t xml:space="preserve"> (1)</w:t>
      </w:r>
    </w:p>
    <w:p w14:paraId="21A526B7" w14:textId="0B57128B" w:rsidR="00A847B1" w:rsidRPr="00292459" w:rsidRDefault="008C6F45" w:rsidP="008C6F45">
      <w:pPr>
        <w:rPr>
          <w:rFonts w:cstheme="minorHAnsi"/>
        </w:rPr>
      </w:pPr>
      <w:r w:rsidRPr="008C6F45">
        <w:rPr>
          <w:rFonts w:cstheme="minorHAnsi"/>
        </w:rPr>
        <w:t>The structures, and even the existence, of the intermediate oxide phases have historically been the subject of some controversy.</w:t>
      </w:r>
      <w:r w:rsidRPr="008C6F45">
        <w:rPr>
          <w:rFonts w:cstheme="minorHAnsi"/>
          <w:vertAlign w:val="superscript"/>
        </w:rPr>
        <w:t>25-27</w:t>
      </w:r>
      <w:r w:rsidRPr="008C6F45">
        <w:rPr>
          <w:rFonts w:cstheme="minorHAnsi"/>
        </w:rPr>
        <w:t> A triclinic form</w:t>
      </w:r>
      <w:r w:rsidRPr="008C6F45">
        <w:rPr>
          <w:rFonts w:cstheme="minorHAnsi"/>
          <w:vertAlign w:val="superscript"/>
        </w:rPr>
        <w:t>26</w:t>
      </w:r>
      <w:r w:rsidRPr="008C6F45">
        <w:rPr>
          <w:rFonts w:cstheme="minorHAnsi"/>
        </w:rPr>
        <w:t> of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xml:space="preserve"> has been reported to be produced in </w:t>
      </w:r>
      <w:proofErr w:type="spellStart"/>
      <w:r w:rsidRPr="008C6F45">
        <w:rPr>
          <w:rFonts w:cstheme="minorHAnsi"/>
        </w:rPr>
        <w:t>SnO</w:t>
      </w:r>
      <w:proofErr w:type="spellEnd"/>
      <w:r w:rsidRPr="008C6F45">
        <w:rPr>
          <w:rFonts w:cstheme="minorHAnsi"/>
        </w:rPr>
        <w:t xml:space="preserve"> films heated in air</w:t>
      </w:r>
      <w:r w:rsidRPr="008C6F45">
        <w:rPr>
          <w:rFonts w:cstheme="minorHAnsi"/>
          <w:vertAlign w:val="superscript"/>
        </w:rPr>
        <w:t>7,19</w:t>
      </w:r>
      <w:r w:rsidRPr="008C6F45">
        <w:rPr>
          <w:rFonts w:cstheme="minorHAnsi"/>
        </w:rPr>
        <w:t> or in powders heated under N</w:t>
      </w:r>
      <w:r w:rsidRPr="008C6F45">
        <w:rPr>
          <w:rFonts w:cstheme="minorHAnsi"/>
          <w:vertAlign w:val="subscript"/>
        </w:rPr>
        <w:t>2</w:t>
      </w:r>
      <w:r w:rsidRPr="008C6F45">
        <w:rPr>
          <w:rFonts w:cstheme="minorHAnsi"/>
        </w:rPr>
        <w:t>.</w:t>
      </w:r>
      <w:r w:rsidRPr="008C6F45">
        <w:rPr>
          <w:rFonts w:cstheme="minorHAnsi"/>
          <w:vertAlign w:val="superscript"/>
        </w:rPr>
        <w:t>26</w:t>
      </w:r>
      <w:r w:rsidRPr="008C6F45">
        <w:rPr>
          <w:rFonts w:cstheme="minorHAnsi"/>
        </w:rPr>
        <w:t xml:space="preserve"> This same species has recently been reported in thermal annealing of </w:t>
      </w:r>
      <w:proofErr w:type="spellStart"/>
      <w:r w:rsidRPr="008C6F45">
        <w:rPr>
          <w:rFonts w:cstheme="minorHAnsi"/>
        </w:rPr>
        <w:t>SnO</w:t>
      </w:r>
      <w:proofErr w:type="spellEnd"/>
      <w:r w:rsidRPr="008C6F45">
        <w:rPr>
          <w:rFonts w:cstheme="minorHAnsi"/>
        </w:rPr>
        <w:t xml:space="preserve"> diskettes.</w:t>
      </w:r>
      <w:r w:rsidRPr="008C6F45">
        <w:rPr>
          <w:rFonts w:cstheme="minorHAnsi"/>
          <w:vertAlign w:val="superscript"/>
        </w:rPr>
        <w:t>28</w:t>
      </w:r>
      <w:r w:rsidRPr="008C6F45">
        <w:rPr>
          <w:rFonts w:cstheme="minorHAnsi"/>
        </w:rPr>
        <w:t>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but not Sn, was observed when the diskettes were heated in air at 500 °C for 2 h. Annealing the diskettes at 700 °C led to complete conversion to SnO</w:t>
      </w:r>
      <w:r w:rsidRPr="008C6F45">
        <w:rPr>
          <w:rFonts w:cstheme="minorHAnsi"/>
          <w:vertAlign w:val="subscript"/>
        </w:rPr>
        <w:t>2</w:t>
      </w:r>
      <w:r w:rsidRPr="008C6F45">
        <w:rPr>
          <w:rFonts w:cstheme="minorHAnsi"/>
        </w:rPr>
        <w:t>. These results</w:t>
      </w:r>
      <w:r w:rsidRPr="008C6F45">
        <w:rPr>
          <w:rFonts w:cstheme="minorHAnsi"/>
          <w:vertAlign w:val="superscript"/>
        </w:rPr>
        <w:t>28</w:t>
      </w:r>
      <w:r w:rsidRPr="008C6F45">
        <w:rPr>
          <w:rFonts w:cstheme="minorHAnsi"/>
        </w:rPr>
        <w:t> are consistent with the multistep mechanism shown below:</w:t>
      </w:r>
    </w:p>
    <w:p w14:paraId="647C5331" w14:textId="2930EA84" w:rsidR="00A847B1" w:rsidRPr="00292459" w:rsidRDefault="0028200F" w:rsidP="008C6F45">
      <w:pPr>
        <w:rPr>
          <w:rFonts w:cstheme="minorHAnsi"/>
        </w:rPr>
      </w:pPr>
      <m:oMath>
        <m:sSub>
          <m:sSubPr>
            <m:ctrlPr>
              <w:rPr>
                <w:rFonts w:ascii="Cambria Math" w:hAnsi="Cambria Math" w:cstheme="minorHAnsi"/>
                <w:i/>
                <w:sz w:val="28"/>
                <w:szCs w:val="28"/>
              </w:rPr>
            </m:ctrlPr>
          </m:sSubPr>
          <m:e>
            <m:r>
              <w:rPr>
                <w:rFonts w:ascii="Cambria Math" w:hAnsi="Cambria Math" w:cstheme="minorHAnsi"/>
                <w:sz w:val="28"/>
                <w:szCs w:val="28"/>
              </w:rPr>
              <m:t>4SnO</m:t>
            </m:r>
          </m:e>
          <m:sub>
            <m:d>
              <m:dPr>
                <m:ctrlPr>
                  <w:rPr>
                    <w:rFonts w:ascii="Cambria Math" w:hAnsi="Cambria Math" w:cstheme="minorHAnsi"/>
                    <w:i/>
                    <w:sz w:val="28"/>
                    <w:szCs w:val="28"/>
                  </w:rPr>
                </m:ctrlPr>
              </m:dPr>
              <m:e>
                <m:r>
                  <w:rPr>
                    <w:rFonts w:ascii="Cambria Math" w:hAnsi="Cambria Math" w:cstheme="minorHAnsi"/>
                    <w:sz w:val="28"/>
                    <w:szCs w:val="28"/>
                  </w:rPr>
                  <m:t>s</m:t>
                </m:r>
              </m:e>
            </m:d>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Sn</m:t>
            </m:r>
          </m:e>
          <m:sub>
            <m:r>
              <w:rPr>
                <w:rFonts w:ascii="Cambria Math" w:hAnsi="Cambria Math" w:cstheme="minorHAnsi"/>
                <w:sz w:val="28"/>
                <w:szCs w:val="28"/>
              </w:rPr>
              <m:t>3</m:t>
            </m:r>
          </m:sub>
        </m:sSub>
        <m:sSub>
          <m:sSubPr>
            <m:ctrlPr>
              <w:rPr>
                <w:rFonts w:ascii="Cambria Math" w:hAnsi="Cambria Math" w:cstheme="minorHAnsi"/>
                <w:i/>
                <w:sz w:val="28"/>
                <w:szCs w:val="28"/>
              </w:rPr>
            </m:ctrlPr>
          </m:sSubPr>
          <m:e>
            <m:r>
              <w:rPr>
                <w:rFonts w:ascii="Cambria Math" w:hAnsi="Cambria Math" w:cstheme="minorHAnsi"/>
                <w:sz w:val="28"/>
                <w:szCs w:val="28"/>
              </w:rPr>
              <m:t>O</m:t>
            </m:r>
          </m:e>
          <m:sub>
            <m:r>
              <w:rPr>
                <w:rFonts w:ascii="Cambria Math" w:hAnsi="Cambria Math" w:cstheme="minorHAnsi"/>
                <w:sz w:val="28"/>
                <w:szCs w:val="28"/>
              </w:rPr>
              <m:t>4</m:t>
            </m:r>
            <m:d>
              <m:dPr>
                <m:ctrlPr>
                  <w:rPr>
                    <w:rFonts w:ascii="Cambria Math" w:hAnsi="Cambria Math" w:cstheme="minorHAnsi"/>
                    <w:i/>
                    <w:sz w:val="28"/>
                    <w:szCs w:val="28"/>
                  </w:rPr>
                </m:ctrlPr>
              </m:dPr>
              <m:e>
                <m:r>
                  <w:rPr>
                    <w:rFonts w:ascii="Cambria Math" w:hAnsi="Cambria Math" w:cstheme="minorHAnsi"/>
                    <w:sz w:val="28"/>
                    <w:szCs w:val="28"/>
                  </w:rPr>
                  <m:t>s</m:t>
                </m:r>
              </m:e>
            </m:d>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Sn</m:t>
            </m:r>
          </m:e>
          <m:sub>
            <m:d>
              <m:dPr>
                <m:ctrlPr>
                  <w:rPr>
                    <w:rFonts w:ascii="Cambria Math" w:hAnsi="Cambria Math" w:cstheme="minorHAnsi"/>
                    <w:i/>
                    <w:sz w:val="28"/>
                    <w:szCs w:val="28"/>
                  </w:rPr>
                </m:ctrlPr>
              </m:dPr>
              <m:e>
                <m:r>
                  <w:rPr>
                    <w:rFonts w:ascii="Cambria Math" w:hAnsi="Cambria Math" w:cstheme="minorHAnsi"/>
                    <w:sz w:val="28"/>
                    <w:szCs w:val="28"/>
                  </w:rPr>
                  <m:t>1</m:t>
                </m:r>
              </m:e>
            </m:d>
          </m:sub>
        </m:sSub>
      </m:oMath>
      <w:r w:rsidRPr="00292459">
        <w:rPr>
          <w:rFonts w:cstheme="minorHAnsi"/>
        </w:rPr>
        <w:t xml:space="preserve"> (2)</w:t>
      </w:r>
    </w:p>
    <w:p w14:paraId="1ECE2D84" w14:textId="56ABC383" w:rsidR="00A847B1" w:rsidRPr="00292459" w:rsidRDefault="00F94859" w:rsidP="008C6F45">
      <w:pPr>
        <w:rPr>
          <w:rFonts w:cstheme="minorHAnsi"/>
        </w:rPr>
      </w:pPr>
      <m:oMath>
        <m:sSub>
          <m:sSubPr>
            <m:ctrlPr>
              <w:rPr>
                <w:rFonts w:ascii="Cambria Math" w:hAnsi="Cambria Math" w:cstheme="minorHAnsi"/>
                <w:i/>
                <w:sz w:val="28"/>
                <w:szCs w:val="28"/>
              </w:rPr>
            </m:ctrlPr>
          </m:sSubPr>
          <m:e>
            <m:r>
              <w:rPr>
                <w:rFonts w:ascii="Cambria Math" w:hAnsi="Cambria Math" w:cstheme="minorHAnsi"/>
                <w:sz w:val="28"/>
                <w:szCs w:val="28"/>
              </w:rPr>
              <m:t>Sn</m:t>
            </m:r>
          </m:e>
          <m:sub>
            <m:r>
              <w:rPr>
                <w:rFonts w:ascii="Cambria Math" w:hAnsi="Cambria Math" w:cstheme="minorHAnsi"/>
                <w:sz w:val="28"/>
                <w:szCs w:val="28"/>
              </w:rPr>
              <m:t>3</m:t>
            </m:r>
          </m:sub>
        </m:sSub>
        <m:sSub>
          <m:sSubPr>
            <m:ctrlPr>
              <w:rPr>
                <w:rFonts w:ascii="Cambria Math" w:hAnsi="Cambria Math" w:cstheme="minorHAnsi"/>
                <w:i/>
                <w:sz w:val="28"/>
                <w:szCs w:val="28"/>
              </w:rPr>
            </m:ctrlPr>
          </m:sSubPr>
          <m:e>
            <m:r>
              <w:rPr>
                <w:rFonts w:ascii="Cambria Math" w:hAnsi="Cambria Math" w:cstheme="minorHAnsi"/>
                <w:sz w:val="28"/>
                <w:szCs w:val="28"/>
              </w:rPr>
              <m:t>O</m:t>
            </m:r>
          </m:e>
          <m:sub>
            <m:r>
              <w:rPr>
                <w:rFonts w:ascii="Cambria Math" w:hAnsi="Cambria Math" w:cstheme="minorHAnsi"/>
                <w:sz w:val="28"/>
                <w:szCs w:val="28"/>
              </w:rPr>
              <m:t>4</m:t>
            </m:r>
            <m:d>
              <m:dPr>
                <m:ctrlPr>
                  <w:rPr>
                    <w:rFonts w:ascii="Cambria Math" w:hAnsi="Cambria Math" w:cstheme="minorHAnsi"/>
                    <w:i/>
                    <w:sz w:val="28"/>
                    <w:szCs w:val="28"/>
                  </w:rPr>
                </m:ctrlPr>
              </m:dPr>
              <m:e>
                <m:r>
                  <w:rPr>
                    <w:rFonts w:ascii="Cambria Math" w:hAnsi="Cambria Math" w:cstheme="minorHAnsi"/>
                    <w:sz w:val="28"/>
                    <w:szCs w:val="28"/>
                  </w:rPr>
                  <m:t>s</m:t>
                </m:r>
              </m:e>
            </m:d>
          </m:sub>
        </m:sSub>
        <m:r>
          <w:rPr>
            <w:rFonts w:ascii="Cambria Math" w:hAnsi="Cambria Math" w:cstheme="minorHAnsi"/>
          </w:rPr>
          <m:t>→</m:t>
        </m:r>
        <m:sSub>
          <m:sSubPr>
            <m:ctrlPr>
              <w:rPr>
                <w:rFonts w:ascii="Cambria Math" w:hAnsi="Cambria Math" w:cstheme="minorHAnsi"/>
                <w:i/>
                <w:sz w:val="28"/>
                <w:szCs w:val="28"/>
              </w:rPr>
            </m:ctrlPr>
          </m:sSubPr>
          <m:e>
            <m:r>
              <w:rPr>
                <w:rFonts w:ascii="Cambria Math" w:hAnsi="Cambria Math" w:cstheme="minorHAnsi"/>
                <w:sz w:val="28"/>
                <w:szCs w:val="28"/>
              </w:rPr>
              <m:t>SnO</m:t>
            </m:r>
          </m:e>
          <m:sub>
            <m:r>
              <w:rPr>
                <w:rFonts w:ascii="Cambria Math" w:hAnsi="Cambria Math" w:cstheme="minorHAnsi"/>
                <w:sz w:val="28"/>
                <w:szCs w:val="28"/>
              </w:rPr>
              <m:t>2</m:t>
            </m:r>
            <m:d>
              <m:dPr>
                <m:ctrlPr>
                  <w:rPr>
                    <w:rFonts w:ascii="Cambria Math" w:hAnsi="Cambria Math" w:cstheme="minorHAnsi"/>
                    <w:i/>
                    <w:sz w:val="28"/>
                    <w:szCs w:val="28"/>
                  </w:rPr>
                </m:ctrlPr>
              </m:dPr>
              <m:e>
                <m:r>
                  <w:rPr>
                    <w:rFonts w:ascii="Cambria Math" w:hAnsi="Cambria Math" w:cstheme="minorHAnsi"/>
                    <w:sz w:val="28"/>
                    <w:szCs w:val="28"/>
                  </w:rPr>
                  <m:t>s</m:t>
                </m:r>
              </m:e>
            </m:d>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Sn</m:t>
            </m:r>
          </m:e>
          <m:sub>
            <m:d>
              <m:dPr>
                <m:ctrlPr>
                  <w:rPr>
                    <w:rFonts w:ascii="Cambria Math" w:hAnsi="Cambria Math" w:cstheme="minorHAnsi"/>
                    <w:i/>
                    <w:sz w:val="28"/>
                    <w:szCs w:val="28"/>
                  </w:rPr>
                </m:ctrlPr>
              </m:dPr>
              <m:e>
                <m:r>
                  <w:rPr>
                    <w:rFonts w:ascii="Cambria Math" w:hAnsi="Cambria Math" w:cstheme="minorHAnsi"/>
                    <w:sz w:val="28"/>
                    <w:szCs w:val="28"/>
                  </w:rPr>
                  <m:t>1</m:t>
                </m:r>
              </m:e>
            </m:d>
          </m:sub>
        </m:sSub>
      </m:oMath>
      <w:r w:rsidR="003F50F2" w:rsidRPr="00292459">
        <w:rPr>
          <w:rFonts w:cstheme="minorHAnsi"/>
        </w:rPr>
        <w:t xml:space="preserve"> (3)</w:t>
      </w:r>
    </w:p>
    <w:p w14:paraId="2DFDB63F" w14:textId="02077EC7" w:rsidR="00A847B1" w:rsidRPr="00292459" w:rsidRDefault="00C5514E" w:rsidP="008C6F45">
      <w:pPr>
        <w:rPr>
          <w:rFonts w:cstheme="minorHAnsi"/>
        </w:rPr>
      </w:pPr>
      <m:oMath>
        <m:sSub>
          <m:sSubPr>
            <m:ctrlPr>
              <w:rPr>
                <w:rFonts w:ascii="Cambria Math" w:hAnsi="Cambria Math" w:cstheme="minorHAnsi"/>
                <w:i/>
                <w:sz w:val="28"/>
                <w:szCs w:val="28"/>
              </w:rPr>
            </m:ctrlPr>
          </m:sSubPr>
          <m:e>
            <m:r>
              <w:rPr>
                <w:rFonts w:ascii="Cambria Math" w:hAnsi="Cambria Math" w:cstheme="minorHAnsi"/>
                <w:sz w:val="28"/>
                <w:szCs w:val="28"/>
              </w:rPr>
              <m:t>Sn</m:t>
            </m:r>
          </m:e>
          <m:sub>
            <m:d>
              <m:dPr>
                <m:ctrlPr>
                  <w:rPr>
                    <w:rFonts w:ascii="Cambria Math" w:hAnsi="Cambria Math" w:cstheme="minorHAnsi"/>
                    <w:i/>
                    <w:sz w:val="28"/>
                    <w:szCs w:val="28"/>
                  </w:rPr>
                </m:ctrlPr>
              </m:dPr>
              <m:e>
                <m:r>
                  <w:rPr>
                    <w:rFonts w:ascii="Cambria Math" w:hAnsi="Cambria Math" w:cstheme="minorHAnsi"/>
                    <w:sz w:val="28"/>
                    <w:szCs w:val="28"/>
                  </w:rPr>
                  <m:t>1</m:t>
                </m:r>
              </m:e>
            </m:d>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O</m:t>
            </m:r>
          </m:e>
          <m:sub>
            <m:r>
              <w:rPr>
                <w:rFonts w:ascii="Cambria Math" w:hAnsi="Cambria Math" w:cstheme="minorHAnsi"/>
                <w:sz w:val="28"/>
                <w:szCs w:val="28"/>
              </w:rPr>
              <m:t>2</m:t>
            </m:r>
          </m:sub>
        </m:sSub>
        <m:r>
          <w:rPr>
            <w:rFonts w:ascii="Cambria Math" w:hAnsi="Cambria Math" w:cstheme="minorHAnsi"/>
            <w:sz w:val="28"/>
            <w:szCs w:val="28"/>
          </w:rPr>
          <m:t>→</m:t>
        </m:r>
        <m:sSub>
          <m:sSubPr>
            <m:ctrlPr>
              <w:rPr>
                <w:rFonts w:ascii="Cambria Math" w:hAnsi="Cambria Math" w:cstheme="minorHAnsi"/>
                <w:i/>
                <w:sz w:val="28"/>
                <w:szCs w:val="28"/>
              </w:rPr>
            </m:ctrlPr>
          </m:sSubPr>
          <m:e>
            <m:r>
              <w:rPr>
                <w:rFonts w:ascii="Cambria Math" w:hAnsi="Cambria Math" w:cstheme="minorHAnsi"/>
                <w:sz w:val="28"/>
                <w:szCs w:val="28"/>
              </w:rPr>
              <m:t>SnO</m:t>
            </m:r>
          </m:e>
          <m:sub>
            <m:r>
              <w:rPr>
                <w:rFonts w:ascii="Cambria Math" w:hAnsi="Cambria Math" w:cstheme="minorHAnsi"/>
                <w:sz w:val="28"/>
                <w:szCs w:val="28"/>
              </w:rPr>
              <m:t>2</m:t>
            </m:r>
            <m:d>
              <m:dPr>
                <m:ctrlPr>
                  <w:rPr>
                    <w:rFonts w:ascii="Cambria Math" w:hAnsi="Cambria Math" w:cstheme="minorHAnsi"/>
                    <w:i/>
                    <w:sz w:val="28"/>
                    <w:szCs w:val="28"/>
                  </w:rPr>
                </m:ctrlPr>
              </m:dPr>
              <m:e>
                <m:r>
                  <w:rPr>
                    <w:rFonts w:ascii="Cambria Math" w:hAnsi="Cambria Math" w:cstheme="minorHAnsi"/>
                    <w:sz w:val="28"/>
                    <w:szCs w:val="28"/>
                  </w:rPr>
                  <m:t>s</m:t>
                </m:r>
              </m:e>
            </m:d>
          </m:sub>
        </m:sSub>
      </m:oMath>
      <w:r w:rsidRPr="00292459">
        <w:rPr>
          <w:rFonts w:cstheme="minorHAnsi"/>
        </w:rPr>
        <w:t xml:space="preserve"> (4)</w:t>
      </w:r>
    </w:p>
    <w:p w14:paraId="03125A24" w14:textId="77777777" w:rsidR="009214F1" w:rsidRPr="00292459" w:rsidRDefault="009214F1" w:rsidP="008C6F45">
      <w:pPr>
        <w:rPr>
          <w:rFonts w:cstheme="minorHAnsi"/>
        </w:rPr>
      </w:pPr>
    </w:p>
    <w:p w14:paraId="41565536" w14:textId="28390190" w:rsidR="008C6F45" w:rsidRPr="008C6F45" w:rsidRDefault="008C6F45" w:rsidP="008C6F45">
      <w:pPr>
        <w:rPr>
          <w:rFonts w:cstheme="minorHAnsi"/>
        </w:rPr>
      </w:pPr>
      <w:r w:rsidRPr="008C6F45">
        <w:rPr>
          <w:rFonts w:cstheme="minorHAnsi"/>
        </w:rPr>
        <w:t>A different phase attributable to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xml:space="preserve"> has also been assigned based on a combination of XRD and </w:t>
      </w:r>
      <w:proofErr w:type="spellStart"/>
      <w:r w:rsidRPr="008C6F45">
        <w:rPr>
          <w:rFonts w:cstheme="minorHAnsi"/>
        </w:rPr>
        <w:t>Mössbauer</w:t>
      </w:r>
      <w:proofErr w:type="spellEnd"/>
      <w:r w:rsidRPr="008C6F45">
        <w:rPr>
          <w:rFonts w:cstheme="minorHAnsi"/>
        </w:rPr>
        <w:t xml:space="preserve"> spectroscopy.</w:t>
      </w:r>
      <w:r w:rsidRPr="008C6F45">
        <w:rPr>
          <w:rFonts w:cstheme="minorHAnsi"/>
          <w:vertAlign w:val="superscript"/>
        </w:rPr>
        <w:t>27</w:t>
      </w:r>
      <w:r w:rsidRPr="008C6F45">
        <w:rPr>
          <w:rFonts w:cstheme="minorHAnsi"/>
        </w:rPr>
        <w:t xml:space="preserve"> This alternate form has been reported to originate from </w:t>
      </w:r>
      <w:proofErr w:type="spellStart"/>
      <w:r w:rsidRPr="008C6F45">
        <w:rPr>
          <w:rFonts w:cstheme="minorHAnsi"/>
        </w:rPr>
        <w:t>SnO</w:t>
      </w:r>
      <w:proofErr w:type="spellEnd"/>
      <w:r w:rsidRPr="008C6F45">
        <w:rPr>
          <w:rFonts w:cstheme="minorHAnsi"/>
        </w:rPr>
        <w:t xml:space="preserve"> samples heated under vacuum. The </w:t>
      </w:r>
      <w:proofErr w:type="spellStart"/>
      <w:r w:rsidRPr="008C6F45">
        <w:rPr>
          <w:rFonts w:cstheme="minorHAnsi"/>
        </w:rPr>
        <w:t>SnO</w:t>
      </w:r>
      <w:proofErr w:type="spellEnd"/>
      <w:r w:rsidRPr="008C6F45">
        <w:rPr>
          <w:rFonts w:cstheme="minorHAnsi"/>
        </w:rPr>
        <w:t xml:space="preserve"> was produced via the reaction of SnCl</w:t>
      </w:r>
      <w:r w:rsidRPr="008C6F45">
        <w:rPr>
          <w:rFonts w:cstheme="minorHAnsi"/>
          <w:vertAlign w:val="subscript"/>
        </w:rPr>
        <w:t>2</w:t>
      </w:r>
      <w:r w:rsidRPr="008C6F45">
        <w:rPr>
          <w:rFonts w:cstheme="minorHAnsi"/>
        </w:rPr>
        <w:t> with NH</w:t>
      </w:r>
      <w:r w:rsidRPr="008C6F45">
        <w:rPr>
          <w:rFonts w:cstheme="minorHAnsi"/>
          <w:vertAlign w:val="subscript"/>
        </w:rPr>
        <w:t>4</w:t>
      </w:r>
      <w:r w:rsidRPr="008C6F45">
        <w:rPr>
          <w:rFonts w:cstheme="minorHAnsi"/>
        </w:rPr>
        <w:t xml:space="preserve">OH, </w:t>
      </w:r>
      <w:proofErr w:type="gramStart"/>
      <w:r w:rsidRPr="008C6F45">
        <w:rPr>
          <w:rFonts w:cstheme="minorHAnsi"/>
        </w:rPr>
        <w:t>similar to</w:t>
      </w:r>
      <w:proofErr w:type="gramEnd"/>
      <w:r w:rsidRPr="008C6F45">
        <w:rPr>
          <w:rFonts w:cstheme="minorHAnsi"/>
        </w:rPr>
        <w:t xml:space="preserve"> the route used here. Reactions 2 and 3 were proposed to explain the observed phase transitions.</w:t>
      </w:r>
      <w:r w:rsidRPr="008C6F45">
        <w:rPr>
          <w:rFonts w:cstheme="minorHAnsi"/>
          <w:vertAlign w:val="superscript"/>
        </w:rPr>
        <w:t>27</w:t>
      </w:r>
      <w:r w:rsidRPr="008C6F45">
        <w:rPr>
          <w:rFonts w:cstheme="minorHAnsi"/>
        </w:rPr>
        <w:t> The XRD pattern for this species is distinctly different from that indexed for the triclinic form.</w:t>
      </w:r>
    </w:p>
    <w:p w14:paraId="280FD90D" w14:textId="77777777" w:rsidR="008C6F45" w:rsidRPr="008C6F45" w:rsidRDefault="008C6F45" w:rsidP="008C6F45">
      <w:pPr>
        <w:rPr>
          <w:rFonts w:cstheme="minorHAnsi"/>
        </w:rPr>
      </w:pPr>
      <w:r w:rsidRPr="008C6F45">
        <w:rPr>
          <w:rFonts w:cstheme="minorHAnsi"/>
        </w:rPr>
        <w:t>The new XRD peaks that appeared in our sample when heated at 600 °C (Figure 2B) correspond to the alternate form of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The stick spectrum at the bottom of Figure 2B gives the positions and relative intensities previously reported for this phase.</w:t>
      </w:r>
      <w:r w:rsidRPr="008C6F45">
        <w:rPr>
          <w:rFonts w:cstheme="minorHAnsi"/>
          <w:vertAlign w:val="superscript"/>
        </w:rPr>
        <w:t>27</w:t>
      </w:r>
      <w:r w:rsidRPr="008C6F45">
        <w:rPr>
          <w:rFonts w:cstheme="minorHAnsi"/>
        </w:rPr>
        <w:t> The appearance of this phase after heating at 600 °C and conversion to SnO</w:t>
      </w:r>
      <w:r w:rsidRPr="008C6F45">
        <w:rPr>
          <w:rFonts w:cstheme="minorHAnsi"/>
          <w:vertAlign w:val="subscript"/>
        </w:rPr>
        <w:t>2</w:t>
      </w:r>
      <w:r w:rsidRPr="008C6F45">
        <w:rPr>
          <w:rFonts w:cstheme="minorHAnsi"/>
        </w:rPr>
        <w:t xml:space="preserve"> at 900 °C is consistent with the stepwise mechanism involving reactions 2−4 and is </w:t>
      </w:r>
      <w:proofErr w:type="gramStart"/>
      <w:r w:rsidRPr="008C6F45">
        <w:rPr>
          <w:rFonts w:cstheme="minorHAnsi"/>
        </w:rPr>
        <w:t>similar to</w:t>
      </w:r>
      <w:proofErr w:type="gramEnd"/>
      <w:r w:rsidRPr="008C6F45">
        <w:rPr>
          <w:rFonts w:cstheme="minorHAnsi"/>
        </w:rPr>
        <w:t xml:space="preserve"> the formation of triclinic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xml:space="preserve"> from </w:t>
      </w:r>
      <w:proofErr w:type="spellStart"/>
      <w:r w:rsidRPr="008C6F45">
        <w:rPr>
          <w:rFonts w:cstheme="minorHAnsi"/>
        </w:rPr>
        <w:t>SnO</w:t>
      </w:r>
      <w:proofErr w:type="spellEnd"/>
      <w:r w:rsidRPr="008C6F45">
        <w:rPr>
          <w:rFonts w:cstheme="minorHAnsi"/>
        </w:rPr>
        <w:t xml:space="preserve"> diskettes. One peak corresponding to β-Sn is observed, but as expected for annealing in air where reaction 4 can take place, the Sn features are less evident than those assigned to the intermediate oxide.</w:t>
      </w:r>
    </w:p>
    <w:p w14:paraId="030698CD" w14:textId="2DA49CC8" w:rsidR="008C6F45" w:rsidRPr="008C6F45" w:rsidRDefault="008C6F45" w:rsidP="008C6F45">
      <w:pPr>
        <w:rPr>
          <w:rFonts w:cstheme="minorHAnsi"/>
        </w:rPr>
      </w:pPr>
      <w:r w:rsidRPr="008C6F45">
        <w:rPr>
          <w:rFonts w:cstheme="minorHAnsi"/>
        </w:rPr>
        <w:t xml:space="preserve">The method of preparation of </w:t>
      </w:r>
      <w:proofErr w:type="spellStart"/>
      <w:r w:rsidRPr="008C6F45">
        <w:rPr>
          <w:rFonts w:cstheme="minorHAnsi"/>
        </w:rPr>
        <w:t>SnO</w:t>
      </w:r>
      <w:proofErr w:type="spellEnd"/>
      <w:r w:rsidRPr="008C6F45">
        <w:rPr>
          <w:rFonts w:cstheme="minorHAnsi"/>
        </w:rPr>
        <w:t xml:space="preserve"> and the partial pressure of O</w:t>
      </w:r>
      <w:r w:rsidRPr="008C6F45">
        <w:rPr>
          <w:rFonts w:cstheme="minorHAnsi"/>
          <w:vertAlign w:val="subscript"/>
        </w:rPr>
        <w:t>2</w:t>
      </w:r>
      <w:r w:rsidRPr="008C6F45">
        <w:rPr>
          <w:rFonts w:cstheme="minorHAnsi"/>
        </w:rPr>
        <w:t xml:space="preserve"> present during annealing have been noted to influence the observed disproportionation/oxidization pathways. It is interesting to note that the intermediate </w:t>
      </w:r>
      <w:r w:rsidRPr="008C6F45">
        <w:rPr>
          <w:rFonts w:cstheme="minorHAnsi"/>
        </w:rPr>
        <w:lastRenderedPageBreak/>
        <w:t>oxide was only observed in previous work</w:t>
      </w:r>
      <w:r w:rsidRPr="008C6F45">
        <w:rPr>
          <w:rFonts w:cstheme="minorHAnsi"/>
          <w:vertAlign w:val="superscript"/>
        </w:rPr>
        <w:t>27</w:t>
      </w:r>
      <w:r w:rsidRPr="008C6F45">
        <w:rPr>
          <w:rFonts w:cstheme="minorHAnsi"/>
        </w:rPr>
        <w:t> when evacuated samples containing &lt;1% SnO</w:t>
      </w:r>
      <w:r w:rsidRPr="008C6F45">
        <w:rPr>
          <w:rFonts w:cstheme="minorHAnsi"/>
          <w:vertAlign w:val="subscript"/>
        </w:rPr>
        <w:t>2</w:t>
      </w:r>
      <w:r w:rsidRPr="008C6F45">
        <w:rPr>
          <w:rFonts w:cstheme="minorHAnsi"/>
        </w:rPr>
        <w:t xml:space="preserve"> were heated. Our sample containing primarily </w:t>
      </w:r>
      <w:proofErr w:type="spellStart"/>
      <w:r w:rsidRPr="008C6F45">
        <w:rPr>
          <w:rFonts w:cstheme="minorHAnsi"/>
        </w:rPr>
        <w:t>SnO</w:t>
      </w:r>
      <w:proofErr w:type="spellEnd"/>
      <w:r w:rsidRPr="008C6F45">
        <w:rPr>
          <w:rFonts w:cstheme="minorHAnsi"/>
        </w:rPr>
        <w:t xml:space="preserve"> (Figure 1) was also heated at 600 °C in air for 2 h and no obvious evidence for the intermediate oxide was obtained. We also note that the green-brown color of the sample that generated the intermediate oxide is similar to that reported in the literature for mixed </w:t>
      </w:r>
      <w:proofErr w:type="gramStart"/>
      <w:r w:rsidRPr="008C6F45">
        <w:rPr>
          <w:rFonts w:cstheme="minorHAnsi"/>
        </w:rPr>
        <w:t>Sn(</w:t>
      </w:r>
      <w:proofErr w:type="gramEnd"/>
      <w:r w:rsidRPr="008C6F45">
        <w:rPr>
          <w:rFonts w:cstheme="minorHAnsi"/>
        </w:rPr>
        <w:t>II)/Sn(IV) species.</w:t>
      </w:r>
      <w:r w:rsidRPr="008C6F45">
        <w:rPr>
          <w:rFonts w:cstheme="minorHAnsi"/>
          <w:vertAlign w:val="superscript"/>
        </w:rPr>
        <w:t>29</w:t>
      </w:r>
      <w:r w:rsidRPr="008C6F45">
        <w:rPr>
          <w:rFonts w:cstheme="minorHAnsi"/>
        </w:rPr>
        <w:t xml:space="preserve"> The color of our sample remained unchanged after heating at either 300 or 600 °C. Further work is necessary to explore whether the unassigned minor phase initially present in this sample is directly related to the formation of intermediate oxide as well as to </w:t>
      </w:r>
      <w:proofErr w:type="gramStart"/>
      <w:r w:rsidRPr="008C6F45">
        <w:rPr>
          <w:rFonts w:cstheme="minorHAnsi"/>
        </w:rPr>
        <w:t>more fully characterize the tin oxidation states</w:t>
      </w:r>
      <w:proofErr w:type="gramEnd"/>
      <w:r w:rsidRPr="008C6F45">
        <w:rPr>
          <w:rFonts w:cstheme="minorHAnsi"/>
        </w:rPr>
        <w:t xml:space="preserve"> by complementary methods such as </w:t>
      </w:r>
      <w:proofErr w:type="spellStart"/>
      <w:r w:rsidRPr="008C6F45">
        <w:rPr>
          <w:rFonts w:cstheme="minorHAnsi"/>
        </w:rPr>
        <w:t>Mössbauer</w:t>
      </w:r>
      <w:proofErr w:type="spellEnd"/>
      <w:r w:rsidRPr="008C6F45">
        <w:rPr>
          <w:rFonts w:cstheme="minorHAnsi"/>
        </w:rPr>
        <w:t xml:space="preserve"> spectroscopy.</w:t>
      </w:r>
    </w:p>
    <w:p w14:paraId="2F20921E" w14:textId="77777777" w:rsidR="008C6F45" w:rsidRPr="008C6F45" w:rsidRDefault="008C6F45" w:rsidP="008C6F45">
      <w:pPr>
        <w:rPr>
          <w:rFonts w:cstheme="minorHAnsi"/>
        </w:rPr>
      </w:pPr>
      <w:bookmarkStart w:id="6" w:name="cm001501202433"/>
      <w:bookmarkEnd w:id="6"/>
      <w:r w:rsidRPr="008C6F45">
        <w:rPr>
          <w:rFonts w:cstheme="minorHAnsi"/>
        </w:rPr>
        <w:t>The third adaptation in the sequence of SnCl</w:t>
      </w:r>
      <w:r w:rsidRPr="008C6F45">
        <w:rPr>
          <w:rFonts w:cstheme="minorHAnsi"/>
          <w:vertAlign w:val="subscript"/>
        </w:rPr>
        <w:t>2</w:t>
      </w:r>
      <w:r w:rsidRPr="008C6F45">
        <w:rPr>
          <w:rFonts w:cstheme="minorHAnsi"/>
        </w:rPr>
        <w:t> reactions involved performing the synthesis in air with water rather than aqueous ammonia. This led to the formation of a mixture of SnO</w:t>
      </w:r>
      <w:r w:rsidRPr="008C6F45">
        <w:rPr>
          <w:rFonts w:cstheme="minorHAnsi"/>
          <w:vertAlign w:val="subscript"/>
        </w:rPr>
        <w:t>2</w:t>
      </w:r>
      <w:r w:rsidRPr="008C6F45">
        <w:rPr>
          <w:rFonts w:cstheme="minorHAnsi"/>
        </w:rPr>
        <w:t> and a second crystalline product that was assigned to be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r w:rsidRPr="008C6F45">
        <w:rPr>
          <w:rFonts w:cstheme="minorHAnsi"/>
        </w:rPr>
        <w:t xml:space="preserve">, </w:t>
      </w:r>
      <w:proofErr w:type="gramStart"/>
      <w:r w:rsidRPr="008C6F45">
        <w:rPr>
          <w:rFonts w:cstheme="minorHAnsi"/>
        </w:rPr>
        <w:t>tin(</w:t>
      </w:r>
      <w:proofErr w:type="gramEnd"/>
      <w:r w:rsidRPr="008C6F45">
        <w:rPr>
          <w:rFonts w:cstheme="minorHAnsi"/>
        </w:rPr>
        <w:t xml:space="preserve">II) oxyhydroxide, as shown in Figure 3. This sample was found to contain 1.5 ppt Cl. With use of the 310 </w:t>
      </w:r>
      <w:proofErr w:type="gramStart"/>
      <w:r w:rsidRPr="008C6F45">
        <w:rPr>
          <w:rFonts w:cstheme="minorHAnsi"/>
        </w:rPr>
        <w:t>peak</w:t>
      </w:r>
      <w:proofErr w:type="gramEnd"/>
      <w:r w:rsidRPr="008C6F45">
        <w:rPr>
          <w:rFonts w:cstheme="minorHAnsi"/>
        </w:rPr>
        <w:t xml:space="preserve"> at 35.9°, the average size of the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r w:rsidRPr="008C6F45">
        <w:rPr>
          <w:rFonts w:cstheme="minorHAnsi"/>
        </w:rPr>
        <w:t xml:space="preserve"> phase is estimated to be 52 ± 16 nm. The </w:t>
      </w:r>
      <w:proofErr w:type="gramStart"/>
      <w:r w:rsidRPr="008C6F45">
        <w:rPr>
          <w:rFonts w:cstheme="minorHAnsi"/>
        </w:rPr>
        <w:t>tin(</w:t>
      </w:r>
      <w:proofErr w:type="gramEnd"/>
      <w:r w:rsidRPr="008C6F45">
        <w:rPr>
          <w:rFonts w:cstheme="minorHAnsi"/>
        </w:rPr>
        <w:t>II) oxyhydroxide and SnO</w:t>
      </w:r>
      <w:r w:rsidRPr="008C6F45">
        <w:rPr>
          <w:rFonts w:cstheme="minorHAnsi"/>
          <w:vertAlign w:val="subscript"/>
        </w:rPr>
        <w:t>2</w:t>
      </w:r>
      <w:r w:rsidRPr="008C6F45">
        <w:rPr>
          <w:rFonts w:cstheme="minorHAnsi"/>
        </w:rPr>
        <w:t> mixture was also formed when aqueous ammonia was added after heating in the water/methanol mixture. Further heating, in air, of samples that contain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r w:rsidRPr="008C6F45">
        <w:rPr>
          <w:rFonts w:cstheme="minorHAnsi"/>
        </w:rPr>
        <w:t> resulted in conversion to SnO</w:t>
      </w:r>
      <w:r w:rsidRPr="008C6F45">
        <w:rPr>
          <w:rFonts w:cstheme="minorHAnsi"/>
          <w:vertAlign w:val="subscript"/>
        </w:rPr>
        <w:t>2</w:t>
      </w:r>
      <w:r w:rsidRPr="008C6F45">
        <w:rPr>
          <w:rFonts w:cstheme="minorHAnsi"/>
        </w:rPr>
        <w:t> at temperatures above 300 °C.</w:t>
      </w:r>
    </w:p>
    <w:p w14:paraId="0F9251BC" w14:textId="7F32660C" w:rsidR="008C6F45" w:rsidRPr="00292459" w:rsidRDefault="008C6F45" w:rsidP="005566B6">
      <w:pPr>
        <w:pStyle w:val="NoSpacing"/>
        <w:rPr>
          <w:rFonts w:cstheme="minorHAnsi"/>
        </w:rPr>
      </w:pPr>
      <w:r w:rsidRPr="00292459">
        <w:rPr>
          <w:rFonts w:cstheme="minorHAnsi"/>
        </w:rPr>
        <w:drawing>
          <wp:inline distT="0" distB="0" distL="0" distR="0" wp14:anchorId="3FC00198" wp14:editId="285B6CDF">
            <wp:extent cx="2743200" cy="1691640"/>
            <wp:effectExtent l="0" t="0" r="0" b="381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691640"/>
                    </a:xfrm>
                    <a:prstGeom prst="rect">
                      <a:avLst/>
                    </a:prstGeom>
                    <a:noFill/>
                    <a:ln>
                      <a:noFill/>
                    </a:ln>
                  </pic:spPr>
                </pic:pic>
              </a:graphicData>
            </a:graphic>
          </wp:inline>
        </w:drawing>
      </w:r>
    </w:p>
    <w:p w14:paraId="7B5652B0" w14:textId="17771C27" w:rsidR="008C6F45" w:rsidRPr="00292459" w:rsidRDefault="008C6F45" w:rsidP="005566B6">
      <w:pPr>
        <w:pStyle w:val="NoSpacing"/>
        <w:rPr>
          <w:rFonts w:cstheme="minorHAnsi"/>
        </w:rPr>
      </w:pPr>
      <w:r w:rsidRPr="00292459">
        <w:rPr>
          <w:rFonts w:cstheme="minorHAnsi"/>
        </w:rPr>
        <w:t>Figure 3 Powder diffraction data for precipitated sample prepared from SnCl</w:t>
      </w:r>
      <w:r w:rsidRPr="00292459">
        <w:rPr>
          <w:rFonts w:cstheme="minorHAnsi"/>
          <w:vertAlign w:val="subscript"/>
        </w:rPr>
        <w:t>2</w:t>
      </w:r>
      <w:r w:rsidRPr="00292459">
        <w:rPr>
          <w:rFonts w:cstheme="minorHAnsi"/>
        </w:rPr>
        <w:t> heated under air without aqueous NH</w:t>
      </w:r>
      <w:r w:rsidRPr="00292459">
        <w:rPr>
          <w:rFonts w:cstheme="minorHAnsi"/>
          <w:vertAlign w:val="subscript"/>
        </w:rPr>
        <w:t>3</w:t>
      </w:r>
      <w:r w:rsidRPr="00292459">
        <w:rPr>
          <w:rFonts w:cstheme="minorHAnsi"/>
        </w:rPr>
        <w:t>. Positions and relative intensities of Sn</w:t>
      </w:r>
      <w:r w:rsidRPr="00292459">
        <w:rPr>
          <w:rFonts w:cstheme="minorHAnsi"/>
          <w:vertAlign w:val="subscript"/>
        </w:rPr>
        <w:t>6</w:t>
      </w:r>
      <w:r w:rsidRPr="00292459">
        <w:rPr>
          <w:rFonts w:cstheme="minorHAnsi"/>
        </w:rPr>
        <w:t>O</w:t>
      </w:r>
      <w:r w:rsidRPr="00292459">
        <w:rPr>
          <w:rFonts w:cstheme="minorHAnsi"/>
          <w:vertAlign w:val="subscript"/>
        </w:rPr>
        <w:t>4</w:t>
      </w:r>
      <w:r w:rsidRPr="00292459">
        <w:rPr>
          <w:rFonts w:cstheme="minorHAnsi"/>
        </w:rPr>
        <w:t>(OH)</w:t>
      </w:r>
      <w:r w:rsidRPr="00292459">
        <w:rPr>
          <w:rFonts w:cstheme="minorHAnsi"/>
          <w:vertAlign w:val="subscript"/>
        </w:rPr>
        <w:t>4</w:t>
      </w:r>
      <w:r w:rsidRPr="00292459">
        <w:rPr>
          <w:rFonts w:cstheme="minorHAnsi"/>
        </w:rPr>
        <w:t> peaks [PDF# 46-1486] are shown below the data.</w:t>
      </w:r>
    </w:p>
    <w:p w14:paraId="4F7FD10B" w14:textId="77777777" w:rsidR="005566B6" w:rsidRPr="008C6F45" w:rsidRDefault="005566B6" w:rsidP="008C6F45">
      <w:pPr>
        <w:rPr>
          <w:rFonts w:cstheme="minorHAnsi"/>
        </w:rPr>
      </w:pPr>
    </w:p>
    <w:p w14:paraId="39AF2F63" w14:textId="77777777" w:rsidR="008C6F45" w:rsidRPr="008C6F45" w:rsidRDefault="008C6F45" w:rsidP="008C6F45">
      <w:pPr>
        <w:rPr>
          <w:rFonts w:cstheme="minorHAnsi"/>
        </w:rPr>
      </w:pPr>
      <w:r w:rsidRPr="008C6F45">
        <w:rPr>
          <w:rFonts w:cstheme="minorHAnsi"/>
        </w:rPr>
        <w:t>As a final modification in this first sequence of reactions, SnBr</w:t>
      </w:r>
      <w:r w:rsidRPr="008C6F45">
        <w:rPr>
          <w:rFonts w:cstheme="minorHAnsi"/>
          <w:vertAlign w:val="subscript"/>
        </w:rPr>
        <w:t>2</w:t>
      </w:r>
      <w:r w:rsidRPr="008C6F45">
        <w:rPr>
          <w:rFonts w:cstheme="minorHAnsi"/>
        </w:rPr>
        <w:t> was substituted for SnCl</w:t>
      </w:r>
      <w:r w:rsidRPr="008C6F45">
        <w:rPr>
          <w:rFonts w:cstheme="minorHAnsi"/>
          <w:vertAlign w:val="subscript"/>
        </w:rPr>
        <w:t>2</w:t>
      </w:r>
      <w:r w:rsidRPr="008C6F45">
        <w:rPr>
          <w:rFonts w:cstheme="minorHAnsi"/>
        </w:rPr>
        <w:t xml:space="preserve">. This resulted in a significant difference in product formation. Use of analogous conditions to reaction that produced predominately </w:t>
      </w:r>
      <w:proofErr w:type="spellStart"/>
      <w:r w:rsidRPr="008C6F45">
        <w:rPr>
          <w:rFonts w:cstheme="minorHAnsi"/>
        </w:rPr>
        <w:t>SnO</w:t>
      </w:r>
      <w:proofErr w:type="spellEnd"/>
      <w:r w:rsidRPr="008C6F45">
        <w:rPr>
          <w:rFonts w:cstheme="minorHAnsi"/>
        </w:rPr>
        <w:t xml:space="preserve"> from SnCl</w:t>
      </w:r>
      <w:r w:rsidRPr="008C6F45">
        <w:rPr>
          <w:rFonts w:cstheme="minorHAnsi"/>
          <w:vertAlign w:val="subscript"/>
        </w:rPr>
        <w:t>2</w:t>
      </w:r>
      <w:r w:rsidRPr="008C6F45">
        <w:rPr>
          <w:rFonts w:cstheme="minorHAnsi"/>
        </w:rPr>
        <w:t> (Figure 1) led to the observation of only broad characteristic features of SnO</w:t>
      </w:r>
      <w:r w:rsidRPr="008C6F45">
        <w:rPr>
          <w:rFonts w:cstheme="minorHAnsi"/>
          <w:vertAlign w:val="subscript"/>
        </w:rPr>
        <w:t>2</w:t>
      </w:r>
      <w:r w:rsidRPr="008C6F45">
        <w:rPr>
          <w:rFonts w:cstheme="minorHAnsi"/>
        </w:rPr>
        <w:t xml:space="preserve">, as shown in Figure 4, and no residual Br was detected in this sample. The average crystallite size was estimated to be 2.5 ± 0.1 nm. No evidence for the formation of polycrystalline </w:t>
      </w:r>
      <w:proofErr w:type="spellStart"/>
      <w:r w:rsidRPr="008C6F45">
        <w:rPr>
          <w:rFonts w:cstheme="minorHAnsi"/>
        </w:rPr>
        <w:t>SnO</w:t>
      </w:r>
      <w:proofErr w:type="spellEnd"/>
      <w:r w:rsidRPr="008C6F45">
        <w:rPr>
          <w:rFonts w:cstheme="minorHAnsi"/>
        </w:rPr>
        <w:t>, Sn</w:t>
      </w:r>
      <w:r w:rsidRPr="008C6F45">
        <w:rPr>
          <w:rFonts w:cstheme="minorHAnsi"/>
          <w:vertAlign w:val="subscript"/>
        </w:rPr>
        <w:t>6</w:t>
      </w:r>
      <w:r w:rsidRPr="008C6F45">
        <w:rPr>
          <w:rFonts w:cstheme="minorHAnsi"/>
        </w:rPr>
        <w:t>O</w:t>
      </w:r>
      <w:r w:rsidRPr="008C6F45">
        <w:rPr>
          <w:rFonts w:cstheme="minorHAnsi"/>
          <w:vertAlign w:val="subscript"/>
        </w:rPr>
        <w:t>4</w:t>
      </w:r>
      <w:r w:rsidRPr="008C6F45">
        <w:rPr>
          <w:rFonts w:cstheme="minorHAnsi"/>
        </w:rPr>
        <w:t>(OH)</w:t>
      </w:r>
      <w:r w:rsidRPr="008C6F45">
        <w:rPr>
          <w:rFonts w:cstheme="minorHAnsi"/>
          <w:vertAlign w:val="subscript"/>
        </w:rPr>
        <w:t>4</w:t>
      </w:r>
      <w:r w:rsidRPr="008C6F45">
        <w:rPr>
          <w:rFonts w:cstheme="minorHAnsi"/>
        </w:rPr>
        <w:t>, or any other phase could be obtained under any conditions when SnBr</w:t>
      </w:r>
      <w:r w:rsidRPr="008C6F45">
        <w:rPr>
          <w:rFonts w:cstheme="minorHAnsi"/>
          <w:vertAlign w:val="subscript"/>
        </w:rPr>
        <w:t>2</w:t>
      </w:r>
      <w:r w:rsidRPr="008C6F45">
        <w:rPr>
          <w:rFonts w:cstheme="minorHAnsi"/>
        </w:rPr>
        <w:t xml:space="preserve"> was used as the tin source. The exclusive formation of polycrystalline </w:t>
      </w:r>
      <w:proofErr w:type="gramStart"/>
      <w:r w:rsidRPr="008C6F45">
        <w:rPr>
          <w:rFonts w:cstheme="minorHAnsi"/>
        </w:rPr>
        <w:t>Sn(</w:t>
      </w:r>
      <w:proofErr w:type="gramEnd"/>
      <w:r w:rsidRPr="008C6F45">
        <w:rPr>
          <w:rFonts w:cstheme="minorHAnsi"/>
        </w:rPr>
        <w:t>IV) oxide from SnBr</w:t>
      </w:r>
      <w:r w:rsidRPr="008C6F45">
        <w:rPr>
          <w:rFonts w:cstheme="minorHAnsi"/>
          <w:vertAlign w:val="subscript"/>
        </w:rPr>
        <w:t>2</w:t>
      </w:r>
      <w:r w:rsidRPr="008C6F45">
        <w:rPr>
          <w:rFonts w:cstheme="minorHAnsi"/>
        </w:rPr>
        <w:t> is consistent with periodic trends in ease of oxidation of SnX</w:t>
      </w:r>
      <w:r w:rsidRPr="008C6F45">
        <w:rPr>
          <w:rFonts w:cstheme="minorHAnsi"/>
          <w:vertAlign w:val="subscript"/>
        </w:rPr>
        <w:t>2</w:t>
      </w:r>
      <w:r w:rsidRPr="008C6F45">
        <w:rPr>
          <w:rFonts w:cstheme="minorHAnsi"/>
        </w:rPr>
        <w:t> by O</w:t>
      </w:r>
      <w:r w:rsidRPr="008C6F45">
        <w:rPr>
          <w:rFonts w:cstheme="minorHAnsi"/>
          <w:vertAlign w:val="subscript"/>
        </w:rPr>
        <w:t>2</w:t>
      </w:r>
      <w:r w:rsidRPr="008C6F45">
        <w:rPr>
          <w:rFonts w:cstheme="minorHAnsi"/>
        </w:rPr>
        <w:t>.</w:t>
      </w:r>
      <w:r w:rsidRPr="008C6F45">
        <w:rPr>
          <w:rFonts w:cstheme="minorHAnsi"/>
          <w:vertAlign w:val="superscript"/>
        </w:rPr>
        <w:t>30,31</w:t>
      </w:r>
    </w:p>
    <w:p w14:paraId="10B9AFC6" w14:textId="2EDC7275" w:rsidR="008C6F45" w:rsidRPr="00292459" w:rsidRDefault="008C6F45" w:rsidP="005566B6">
      <w:pPr>
        <w:pStyle w:val="NoSpacing"/>
        <w:rPr>
          <w:rFonts w:cstheme="minorHAnsi"/>
        </w:rPr>
      </w:pPr>
      <w:r w:rsidRPr="00292459">
        <w:rPr>
          <w:rFonts w:cstheme="minorHAnsi"/>
        </w:rPr>
        <w:drawing>
          <wp:inline distT="0" distB="0" distL="0" distR="0" wp14:anchorId="440A0A1F" wp14:editId="566C656D">
            <wp:extent cx="2743200" cy="1837944"/>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1837944"/>
                    </a:xfrm>
                    <a:prstGeom prst="rect">
                      <a:avLst/>
                    </a:prstGeom>
                    <a:noFill/>
                    <a:ln>
                      <a:noFill/>
                    </a:ln>
                  </pic:spPr>
                </pic:pic>
              </a:graphicData>
            </a:graphic>
          </wp:inline>
        </w:drawing>
      </w:r>
    </w:p>
    <w:p w14:paraId="3E990B5B" w14:textId="5009C75C" w:rsidR="008C6F45" w:rsidRPr="00292459" w:rsidRDefault="008C6F45" w:rsidP="005566B6">
      <w:pPr>
        <w:pStyle w:val="NoSpacing"/>
        <w:rPr>
          <w:rFonts w:cstheme="minorHAnsi"/>
        </w:rPr>
      </w:pPr>
      <w:r w:rsidRPr="00292459">
        <w:rPr>
          <w:rFonts w:cstheme="minorHAnsi"/>
        </w:rPr>
        <w:lastRenderedPageBreak/>
        <w:t>Figure 4 Powder X-ray diffraction data for precipitated products obtained from SnBr</w:t>
      </w:r>
      <w:r w:rsidRPr="00292459">
        <w:rPr>
          <w:rFonts w:cstheme="minorHAnsi"/>
          <w:vertAlign w:val="subscript"/>
        </w:rPr>
        <w:t>2</w:t>
      </w:r>
      <w:r w:rsidRPr="00292459">
        <w:rPr>
          <w:rFonts w:cstheme="minorHAnsi"/>
        </w:rPr>
        <w:t> heated under N</w:t>
      </w:r>
      <w:r w:rsidRPr="00292459">
        <w:rPr>
          <w:rFonts w:cstheme="minorHAnsi"/>
          <w:vertAlign w:val="subscript"/>
        </w:rPr>
        <w:t>2</w:t>
      </w:r>
      <w:r w:rsidRPr="00292459">
        <w:rPr>
          <w:rFonts w:cstheme="minorHAnsi"/>
        </w:rPr>
        <w:t> with aqueous ammonia. Positions and relative intensities of tetragonal SnO</w:t>
      </w:r>
      <w:r w:rsidRPr="00292459">
        <w:rPr>
          <w:rFonts w:cstheme="minorHAnsi"/>
          <w:vertAlign w:val="subscript"/>
        </w:rPr>
        <w:t>2</w:t>
      </w:r>
      <w:r w:rsidRPr="00292459">
        <w:rPr>
          <w:rFonts w:cstheme="minorHAnsi"/>
        </w:rPr>
        <w:t> are shown below.  </w:t>
      </w:r>
    </w:p>
    <w:p w14:paraId="2231EE90" w14:textId="77777777" w:rsidR="005566B6" w:rsidRPr="008C6F45" w:rsidRDefault="005566B6" w:rsidP="008C6F45">
      <w:pPr>
        <w:rPr>
          <w:rFonts w:cstheme="minorHAnsi"/>
        </w:rPr>
      </w:pPr>
    </w:p>
    <w:p w14:paraId="10558664" w14:textId="77777777" w:rsidR="008C6F45" w:rsidRPr="008C6F45" w:rsidRDefault="008C6F45" w:rsidP="008C6F45">
      <w:pPr>
        <w:rPr>
          <w:rFonts w:cstheme="minorHAnsi"/>
        </w:rPr>
      </w:pPr>
      <w:r w:rsidRPr="008C6F45">
        <w:rPr>
          <w:rFonts w:cstheme="minorHAnsi"/>
        </w:rPr>
        <w:t xml:space="preserve">These variations in the literature route for </w:t>
      </w:r>
      <w:proofErr w:type="spellStart"/>
      <w:r w:rsidRPr="008C6F45">
        <w:rPr>
          <w:rFonts w:cstheme="minorHAnsi"/>
        </w:rPr>
        <w:t>SnO</w:t>
      </w:r>
      <w:proofErr w:type="spellEnd"/>
      <w:r w:rsidRPr="008C6F45">
        <w:rPr>
          <w:rFonts w:cstheme="minorHAnsi"/>
        </w:rPr>
        <w:t xml:space="preserve"> synthesis indicate that the mixed </w:t>
      </w:r>
      <w:proofErr w:type="gramStart"/>
      <w:r w:rsidRPr="008C6F45">
        <w:rPr>
          <w:rFonts w:cstheme="minorHAnsi"/>
        </w:rPr>
        <w:t>Sn(</w:t>
      </w:r>
      <w:proofErr w:type="gramEnd"/>
      <w:r w:rsidRPr="008C6F45">
        <w:rPr>
          <w:rFonts w:cstheme="minorHAnsi"/>
        </w:rPr>
        <w:t>II)/Sn(IV) oxides can be readily obtained in varying relative yields. From the perspective of potential application of this general route for synthesis of sensor materials, we do note two issues</w:t>
      </w:r>
      <w:proofErr w:type="gramStart"/>
      <w:r w:rsidRPr="008C6F45">
        <w:rPr>
          <w:rFonts w:cstheme="minorHAnsi"/>
        </w:rPr>
        <w:t>:  (</w:t>
      </w:r>
      <w:proofErr w:type="gramEnd"/>
      <w:r w:rsidRPr="008C6F45">
        <w:rPr>
          <w:rFonts w:cstheme="minorHAnsi"/>
        </w:rPr>
        <w:t xml:space="preserve">a) the need to more effectively remove the residual halogen, most critical in samples with larger initial crystallite sizes, and (b) the significant difference in the average crystallite sizes of the </w:t>
      </w:r>
      <w:proofErr w:type="spellStart"/>
      <w:r w:rsidRPr="008C6F45">
        <w:rPr>
          <w:rFonts w:cstheme="minorHAnsi"/>
        </w:rPr>
        <w:t>SnO</w:t>
      </w:r>
      <w:proofErr w:type="spellEnd"/>
      <w:r w:rsidRPr="008C6F45">
        <w:rPr>
          <w:rFonts w:cstheme="minorHAnsi"/>
        </w:rPr>
        <w:t xml:space="preserve"> and the SnO</w:t>
      </w:r>
      <w:r w:rsidRPr="008C6F45">
        <w:rPr>
          <w:rFonts w:cstheme="minorHAnsi"/>
          <w:vertAlign w:val="subscript"/>
        </w:rPr>
        <w:t>2</w:t>
      </w:r>
      <w:r w:rsidRPr="008C6F45">
        <w:rPr>
          <w:rFonts w:cstheme="minorHAnsi"/>
        </w:rPr>
        <w:t xml:space="preserve"> products. Future work will explore variations in reaction conditions to lower the crystallite size of the </w:t>
      </w:r>
      <w:proofErr w:type="spellStart"/>
      <w:r w:rsidRPr="008C6F45">
        <w:rPr>
          <w:rFonts w:cstheme="minorHAnsi"/>
        </w:rPr>
        <w:t>SnO</w:t>
      </w:r>
      <w:proofErr w:type="spellEnd"/>
      <w:r w:rsidRPr="008C6F45">
        <w:rPr>
          <w:rFonts w:cstheme="minorHAnsi"/>
        </w:rPr>
        <w:t xml:space="preserve"> phase so that the influence of this parameter on sensor response can ultimately be examined.</w:t>
      </w:r>
    </w:p>
    <w:p w14:paraId="5806BE0A" w14:textId="15B57BCC" w:rsidR="005566B6" w:rsidRPr="00292459" w:rsidRDefault="008C6F45" w:rsidP="005566B6">
      <w:pPr>
        <w:pStyle w:val="Heading2"/>
        <w:rPr>
          <w:rFonts w:asciiTheme="minorHAnsi" w:hAnsiTheme="minorHAnsi" w:cstheme="minorHAnsi"/>
        </w:rPr>
      </w:pPr>
      <w:r w:rsidRPr="00292459">
        <w:rPr>
          <w:rFonts w:asciiTheme="minorHAnsi" w:hAnsiTheme="minorHAnsi" w:cstheme="minorHAnsi"/>
        </w:rPr>
        <w:t>B.</w:t>
      </w:r>
      <w:r w:rsidR="005566B6" w:rsidRPr="00292459">
        <w:rPr>
          <w:rFonts w:asciiTheme="minorHAnsi" w:hAnsiTheme="minorHAnsi" w:cstheme="minorHAnsi"/>
        </w:rPr>
        <w:t xml:space="preserve"> </w:t>
      </w:r>
      <w:r w:rsidRPr="00292459">
        <w:rPr>
          <w:rFonts w:asciiTheme="minorHAnsi" w:hAnsiTheme="minorHAnsi" w:cstheme="minorHAnsi"/>
        </w:rPr>
        <w:t>Vapor-Deposited Nanocrystalline SnO</w:t>
      </w:r>
      <w:r w:rsidRPr="00292459">
        <w:rPr>
          <w:rFonts w:asciiTheme="minorHAnsi" w:hAnsiTheme="minorHAnsi" w:cstheme="minorHAnsi"/>
          <w:vertAlign w:val="subscript"/>
        </w:rPr>
        <w:t>2</w:t>
      </w:r>
      <w:r w:rsidRPr="00292459">
        <w:rPr>
          <w:rFonts w:asciiTheme="minorHAnsi" w:hAnsiTheme="minorHAnsi" w:cstheme="minorHAnsi"/>
        </w:rPr>
        <w:t>. </w:t>
      </w:r>
    </w:p>
    <w:p w14:paraId="3C11661F" w14:textId="24F5BF6B" w:rsidR="008C6F45" w:rsidRPr="008C6F45" w:rsidRDefault="008C6F45" w:rsidP="008C6F45">
      <w:pPr>
        <w:rPr>
          <w:rFonts w:cstheme="minorHAnsi"/>
        </w:rPr>
      </w:pPr>
      <w:r w:rsidRPr="008C6F45">
        <w:rPr>
          <w:rFonts w:cstheme="minorHAnsi"/>
        </w:rPr>
        <w:t>Variations in the solvent composition were also attempted and an above-solution vapor deposition of nanocrystalline SnO</w:t>
      </w:r>
      <w:r w:rsidRPr="008C6F45">
        <w:rPr>
          <w:rFonts w:cstheme="minorHAnsi"/>
          <w:vertAlign w:val="subscript"/>
        </w:rPr>
        <w:t>2</w:t>
      </w:r>
      <w:r w:rsidRPr="008C6F45">
        <w:rPr>
          <w:rFonts w:cstheme="minorHAnsi"/>
        </w:rPr>
        <w:t> was observed under certain conditions. The XRD analysis of this product as formed is shown in Figure 5. Note that this sample was not washed as were the precipitated samples and thus contains substantially more residual Br, 59.2 ppt. The powder, as synthesized, shows broad peaks assignable to SnO</w:t>
      </w:r>
      <w:r w:rsidRPr="008C6F45">
        <w:rPr>
          <w:rFonts w:cstheme="minorHAnsi"/>
          <w:vertAlign w:val="subscript"/>
        </w:rPr>
        <w:t>2</w:t>
      </w:r>
      <w:r w:rsidRPr="008C6F45">
        <w:rPr>
          <w:rFonts w:cstheme="minorHAnsi"/>
        </w:rPr>
        <w:t>. Heating this material in air results in the sharpening of the SnO</w:t>
      </w:r>
      <w:r w:rsidRPr="008C6F45">
        <w:rPr>
          <w:rFonts w:cstheme="minorHAnsi"/>
          <w:vertAlign w:val="subscript"/>
        </w:rPr>
        <w:t>2</w:t>
      </w:r>
      <w:r w:rsidRPr="008C6F45">
        <w:rPr>
          <w:rFonts w:cstheme="minorHAnsi"/>
        </w:rPr>
        <w:t xml:space="preserve"> XRD peaks as also shown in Figure 5. Crystallite sizes slowly increased from ≈3 nm for the material as synthesized to 16 nm after heating at 900 °C and are summarized in Table 2. The effect of temperature on the crystallization of the </w:t>
      </w:r>
      <w:proofErr w:type="gramStart"/>
      <w:r w:rsidRPr="008C6F45">
        <w:rPr>
          <w:rFonts w:cstheme="minorHAnsi"/>
        </w:rPr>
        <w:t>vapor-deposited</w:t>
      </w:r>
      <w:proofErr w:type="gramEnd"/>
      <w:r w:rsidRPr="008C6F45">
        <w:rPr>
          <w:rFonts w:cstheme="minorHAnsi"/>
        </w:rPr>
        <w:t xml:space="preserve"> SnO</w:t>
      </w:r>
      <w:r w:rsidRPr="008C6F45">
        <w:rPr>
          <w:rFonts w:cstheme="minorHAnsi"/>
          <w:vertAlign w:val="subscript"/>
        </w:rPr>
        <w:t>2</w:t>
      </w:r>
      <w:r w:rsidRPr="008C6F45">
        <w:rPr>
          <w:rFonts w:cstheme="minorHAnsi"/>
        </w:rPr>
        <w:t> was found to be quite similar to that observed </w:t>
      </w:r>
      <w:bookmarkStart w:id="7" w:name="cm001501202434"/>
      <w:bookmarkEnd w:id="7"/>
      <w:r w:rsidRPr="008C6F45">
        <w:rPr>
          <w:rFonts w:cstheme="minorHAnsi"/>
        </w:rPr>
        <w:t>for precipitated gel/powder samples,</w:t>
      </w:r>
      <w:r w:rsidRPr="008C6F45">
        <w:rPr>
          <w:rFonts w:cstheme="minorHAnsi"/>
          <w:vertAlign w:val="superscript"/>
        </w:rPr>
        <w:t>32,33</w:t>
      </w:r>
      <w:r w:rsidRPr="008C6F45">
        <w:rPr>
          <w:rFonts w:cstheme="minorHAnsi"/>
        </w:rPr>
        <w:t> with very slow increases in the average crystallite size.</w:t>
      </w:r>
    </w:p>
    <w:p w14:paraId="02878B28" w14:textId="6301A091" w:rsidR="008C6F45" w:rsidRPr="00292459" w:rsidRDefault="008C6F45" w:rsidP="005566B6">
      <w:pPr>
        <w:pStyle w:val="NoSpacing"/>
        <w:rPr>
          <w:rFonts w:cstheme="minorHAnsi"/>
        </w:rPr>
      </w:pPr>
      <w:r w:rsidRPr="00292459">
        <w:rPr>
          <w:rFonts w:cstheme="minorHAnsi"/>
        </w:rPr>
        <w:drawing>
          <wp:inline distT="0" distB="0" distL="0" distR="0" wp14:anchorId="5033224D" wp14:editId="177BEC34">
            <wp:extent cx="2743200" cy="3758184"/>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3758184"/>
                    </a:xfrm>
                    <a:prstGeom prst="rect">
                      <a:avLst/>
                    </a:prstGeom>
                    <a:noFill/>
                    <a:ln>
                      <a:noFill/>
                    </a:ln>
                  </pic:spPr>
                </pic:pic>
              </a:graphicData>
            </a:graphic>
          </wp:inline>
        </w:drawing>
      </w:r>
    </w:p>
    <w:p w14:paraId="24F2337B" w14:textId="34F8328D" w:rsidR="008C6F45" w:rsidRPr="00292459" w:rsidRDefault="008C6F45" w:rsidP="005566B6">
      <w:pPr>
        <w:pStyle w:val="NoSpacing"/>
        <w:rPr>
          <w:rFonts w:cstheme="minorHAnsi"/>
        </w:rPr>
      </w:pPr>
      <w:r w:rsidRPr="00292459">
        <w:rPr>
          <w:rFonts w:cstheme="minorHAnsi"/>
        </w:rPr>
        <w:t>Figure 5 Powder diffraction data for vapor-deposited product. Annealing temperatures are indicated. Indexing for tetragonal SnO</w:t>
      </w:r>
      <w:r w:rsidRPr="00292459">
        <w:rPr>
          <w:rFonts w:cstheme="minorHAnsi"/>
          <w:vertAlign w:val="subscript"/>
        </w:rPr>
        <w:t>2</w:t>
      </w:r>
      <w:r w:rsidRPr="00292459">
        <w:rPr>
          <w:rFonts w:cstheme="minorHAnsi"/>
        </w:rPr>
        <w:t> is shown above top trace. Traces are offset for clarity but not otherwise scaled.</w:t>
      </w:r>
    </w:p>
    <w:p w14:paraId="30B80DAF" w14:textId="77777777" w:rsidR="005566B6" w:rsidRPr="008C6F45" w:rsidRDefault="005566B6" w:rsidP="008C6F45">
      <w:pPr>
        <w:rPr>
          <w:rFonts w:cstheme="minorHAnsi"/>
        </w:rPr>
      </w:pPr>
    </w:p>
    <w:p w14:paraId="7AADC721" w14:textId="77777777" w:rsidR="008C6F45" w:rsidRPr="008C6F45" w:rsidRDefault="008C6F45" w:rsidP="008C6F45">
      <w:pPr>
        <w:rPr>
          <w:rFonts w:cstheme="minorHAnsi"/>
          <w:b/>
          <w:bCs/>
        </w:rPr>
      </w:pPr>
      <w:r w:rsidRPr="008C6F45">
        <w:rPr>
          <w:rFonts w:cstheme="minorHAnsi"/>
          <w:b/>
          <w:bCs/>
        </w:rPr>
        <w:t>Table 2.  Average Crystallite Size</w:t>
      </w:r>
    </w:p>
    <w:tbl>
      <w:tblPr>
        <w:tblStyle w:val="TableGrid"/>
        <w:tblW w:w="0" w:type="auto"/>
        <w:tblLook w:val="04A0" w:firstRow="1" w:lastRow="0" w:firstColumn="1" w:lastColumn="0" w:noHBand="0" w:noVBand="1"/>
      </w:tblPr>
      <w:tblGrid>
        <w:gridCol w:w="2401"/>
        <w:gridCol w:w="1444"/>
        <w:gridCol w:w="971"/>
        <w:gridCol w:w="1107"/>
      </w:tblGrid>
      <w:tr w:rsidR="008C6F45" w:rsidRPr="008C6F45" w14:paraId="5F7736E9" w14:textId="77777777" w:rsidTr="005566B6">
        <w:tc>
          <w:tcPr>
            <w:tcW w:w="0" w:type="auto"/>
            <w:noWrap/>
            <w:hideMark/>
          </w:tcPr>
          <w:p w14:paraId="77BD3ED6" w14:textId="77777777" w:rsidR="008C6F45" w:rsidRPr="008C6F45" w:rsidRDefault="008C6F45" w:rsidP="005566B6">
            <w:pPr>
              <w:spacing w:line="259" w:lineRule="auto"/>
              <w:rPr>
                <w:rFonts w:cstheme="minorHAnsi"/>
              </w:rPr>
            </w:pPr>
            <w:r w:rsidRPr="008C6F45">
              <w:rPr>
                <w:rFonts w:cstheme="minorHAnsi"/>
              </w:rPr>
              <w:lastRenderedPageBreak/>
              <w:t>sample</w:t>
            </w:r>
          </w:p>
        </w:tc>
        <w:tc>
          <w:tcPr>
            <w:tcW w:w="0" w:type="auto"/>
            <w:noWrap/>
            <w:hideMark/>
          </w:tcPr>
          <w:p w14:paraId="32208FB4" w14:textId="77777777" w:rsidR="008C6F45" w:rsidRPr="008C6F45" w:rsidRDefault="008C6F45" w:rsidP="005566B6">
            <w:pPr>
              <w:spacing w:line="259" w:lineRule="auto"/>
              <w:rPr>
                <w:rFonts w:cstheme="minorHAnsi"/>
              </w:rPr>
            </w:pPr>
            <w:r w:rsidRPr="008C6F45">
              <w:rPr>
                <w:rFonts w:cstheme="minorHAnsi"/>
              </w:rPr>
              <w:t>Scherrer (nm)</w:t>
            </w:r>
          </w:p>
        </w:tc>
        <w:tc>
          <w:tcPr>
            <w:tcW w:w="0" w:type="auto"/>
            <w:noWrap/>
            <w:hideMark/>
          </w:tcPr>
          <w:p w14:paraId="2635BEE3" w14:textId="77777777" w:rsidR="008C6F45" w:rsidRPr="008C6F45" w:rsidRDefault="008C6F45" w:rsidP="005566B6">
            <w:pPr>
              <w:spacing w:line="259" w:lineRule="auto"/>
              <w:rPr>
                <w:rFonts w:cstheme="minorHAnsi"/>
              </w:rPr>
            </w:pPr>
            <w:r w:rsidRPr="008C6F45">
              <w:rPr>
                <w:rFonts w:cstheme="minorHAnsi"/>
              </w:rPr>
              <w:t>ε (nm)</w:t>
            </w:r>
            <w:r w:rsidRPr="008C6F45">
              <w:rPr>
                <w:rFonts w:cstheme="minorHAnsi"/>
                <w:i/>
                <w:iCs/>
                <w:vertAlign w:val="superscript"/>
              </w:rPr>
              <w:t>a</w:t>
            </w:r>
          </w:p>
        </w:tc>
        <w:tc>
          <w:tcPr>
            <w:tcW w:w="0" w:type="auto"/>
            <w:noWrap/>
            <w:hideMark/>
          </w:tcPr>
          <w:p w14:paraId="76E8E3C7" w14:textId="77777777" w:rsidR="008C6F45" w:rsidRPr="008C6F45" w:rsidRDefault="008C6F45" w:rsidP="005566B6">
            <w:pPr>
              <w:spacing w:line="259" w:lineRule="auto"/>
              <w:rPr>
                <w:rFonts w:cstheme="minorHAnsi"/>
              </w:rPr>
            </w:pPr>
            <w:proofErr w:type="spellStart"/>
            <w:r w:rsidRPr="008C6F45">
              <w:rPr>
                <w:rFonts w:cstheme="minorHAnsi"/>
                <w:i/>
                <w:iCs/>
              </w:rPr>
              <w:t>e</w:t>
            </w:r>
            <w:r w:rsidRPr="008C6F45">
              <w:rPr>
                <w:rFonts w:cstheme="minorHAnsi"/>
                <w:vertAlign w:val="subscript"/>
              </w:rPr>
              <w:t>rms</w:t>
            </w:r>
            <w:r w:rsidRPr="008C6F45">
              <w:rPr>
                <w:rFonts w:cstheme="minorHAnsi"/>
                <w:i/>
                <w:iCs/>
                <w:vertAlign w:val="superscript"/>
              </w:rPr>
              <w:t>a</w:t>
            </w:r>
            <w:proofErr w:type="spellEnd"/>
          </w:p>
        </w:tc>
      </w:tr>
      <w:tr w:rsidR="008C6F45" w:rsidRPr="008C6F45" w14:paraId="4C331DEE" w14:textId="77777777" w:rsidTr="005566B6">
        <w:tc>
          <w:tcPr>
            <w:tcW w:w="0" w:type="auto"/>
            <w:noWrap/>
            <w:hideMark/>
          </w:tcPr>
          <w:p w14:paraId="7B827EF4" w14:textId="77777777" w:rsidR="008C6F45" w:rsidRPr="008C6F45" w:rsidRDefault="008C6F45" w:rsidP="005566B6">
            <w:pPr>
              <w:spacing w:line="259" w:lineRule="auto"/>
              <w:rPr>
                <w:rFonts w:cstheme="minorHAnsi"/>
              </w:rPr>
            </w:pPr>
            <w:r w:rsidRPr="008C6F45">
              <w:rPr>
                <w:rFonts w:cstheme="minorHAnsi"/>
              </w:rPr>
              <w:t>SnO</w:t>
            </w:r>
            <w:r w:rsidRPr="008C6F45">
              <w:rPr>
                <w:rFonts w:cstheme="minorHAnsi"/>
                <w:vertAlign w:val="subscript"/>
              </w:rPr>
              <w:t>2</w:t>
            </w:r>
            <w:r w:rsidRPr="008C6F45">
              <w:rPr>
                <w:rFonts w:cstheme="minorHAnsi"/>
              </w:rPr>
              <w:t> as vapor-deposited</w:t>
            </w:r>
          </w:p>
        </w:tc>
        <w:tc>
          <w:tcPr>
            <w:tcW w:w="0" w:type="auto"/>
            <w:noWrap/>
            <w:hideMark/>
          </w:tcPr>
          <w:p w14:paraId="584D4F93" w14:textId="77777777" w:rsidR="008C6F45" w:rsidRPr="008C6F45" w:rsidRDefault="008C6F45" w:rsidP="005566B6">
            <w:pPr>
              <w:spacing w:line="259" w:lineRule="auto"/>
              <w:rPr>
                <w:rFonts w:cstheme="minorHAnsi"/>
              </w:rPr>
            </w:pPr>
            <w:r w:rsidRPr="008C6F45">
              <w:rPr>
                <w:rFonts w:cstheme="minorHAnsi"/>
              </w:rPr>
              <w:t>3.1 ± 0.1</w:t>
            </w:r>
          </w:p>
        </w:tc>
        <w:tc>
          <w:tcPr>
            <w:tcW w:w="0" w:type="auto"/>
            <w:noWrap/>
            <w:hideMark/>
          </w:tcPr>
          <w:p w14:paraId="28F29AD6" w14:textId="77777777" w:rsidR="008C6F45" w:rsidRPr="008C6F45" w:rsidRDefault="008C6F45" w:rsidP="005566B6">
            <w:pPr>
              <w:spacing w:line="259" w:lineRule="auto"/>
              <w:rPr>
                <w:rFonts w:cstheme="minorHAnsi"/>
              </w:rPr>
            </w:pPr>
            <w:r w:rsidRPr="008C6F45">
              <w:rPr>
                <w:rFonts w:cstheme="minorHAnsi"/>
              </w:rPr>
              <w:t>N.A.</w:t>
            </w:r>
          </w:p>
        </w:tc>
        <w:tc>
          <w:tcPr>
            <w:tcW w:w="0" w:type="auto"/>
            <w:noWrap/>
            <w:hideMark/>
          </w:tcPr>
          <w:p w14:paraId="7E2AD4D0" w14:textId="77777777" w:rsidR="008C6F45" w:rsidRPr="008C6F45" w:rsidRDefault="008C6F45" w:rsidP="005566B6">
            <w:pPr>
              <w:spacing w:line="259" w:lineRule="auto"/>
              <w:rPr>
                <w:rFonts w:cstheme="minorHAnsi"/>
              </w:rPr>
            </w:pPr>
            <w:r w:rsidRPr="008C6F45">
              <w:rPr>
                <w:rFonts w:cstheme="minorHAnsi"/>
              </w:rPr>
              <w:t>N.A.</w:t>
            </w:r>
          </w:p>
        </w:tc>
      </w:tr>
      <w:tr w:rsidR="008C6F45" w:rsidRPr="008C6F45" w14:paraId="7299C117" w14:textId="77777777" w:rsidTr="005566B6">
        <w:tc>
          <w:tcPr>
            <w:tcW w:w="0" w:type="auto"/>
            <w:noWrap/>
            <w:hideMark/>
          </w:tcPr>
          <w:p w14:paraId="601022BA" w14:textId="77777777" w:rsidR="008C6F45" w:rsidRPr="008C6F45" w:rsidRDefault="008C6F45" w:rsidP="005566B6">
            <w:pPr>
              <w:spacing w:line="259" w:lineRule="auto"/>
              <w:rPr>
                <w:rFonts w:cstheme="minorHAnsi"/>
              </w:rPr>
            </w:pPr>
            <w:r w:rsidRPr="008C6F45">
              <w:rPr>
                <w:rFonts w:cstheme="minorHAnsi"/>
              </w:rPr>
              <w:t>SnO</w:t>
            </w:r>
            <w:r w:rsidRPr="008C6F45">
              <w:rPr>
                <w:rFonts w:cstheme="minorHAnsi"/>
                <w:vertAlign w:val="subscript"/>
              </w:rPr>
              <w:t>2</w:t>
            </w:r>
            <w:r w:rsidRPr="008C6F45">
              <w:rPr>
                <w:rFonts w:cstheme="minorHAnsi"/>
              </w:rPr>
              <w:t>, 300 °C</w:t>
            </w:r>
          </w:p>
        </w:tc>
        <w:tc>
          <w:tcPr>
            <w:tcW w:w="0" w:type="auto"/>
            <w:noWrap/>
            <w:hideMark/>
          </w:tcPr>
          <w:p w14:paraId="66112FA8" w14:textId="77777777" w:rsidR="008C6F45" w:rsidRPr="008C6F45" w:rsidRDefault="008C6F45" w:rsidP="005566B6">
            <w:pPr>
              <w:spacing w:line="259" w:lineRule="auto"/>
              <w:rPr>
                <w:rFonts w:cstheme="minorHAnsi"/>
              </w:rPr>
            </w:pPr>
            <w:r w:rsidRPr="008C6F45">
              <w:rPr>
                <w:rFonts w:cstheme="minorHAnsi"/>
              </w:rPr>
              <w:t>4.6 ± 0.1</w:t>
            </w:r>
          </w:p>
        </w:tc>
        <w:tc>
          <w:tcPr>
            <w:tcW w:w="0" w:type="auto"/>
            <w:noWrap/>
            <w:hideMark/>
          </w:tcPr>
          <w:p w14:paraId="3C5E2410" w14:textId="77777777" w:rsidR="008C6F45" w:rsidRPr="008C6F45" w:rsidRDefault="008C6F45" w:rsidP="005566B6">
            <w:pPr>
              <w:spacing w:line="259" w:lineRule="auto"/>
              <w:rPr>
                <w:rFonts w:cstheme="minorHAnsi"/>
              </w:rPr>
            </w:pPr>
            <w:r w:rsidRPr="008C6F45">
              <w:rPr>
                <w:rFonts w:cstheme="minorHAnsi"/>
              </w:rPr>
              <w:t>N.A.</w:t>
            </w:r>
          </w:p>
        </w:tc>
        <w:tc>
          <w:tcPr>
            <w:tcW w:w="0" w:type="auto"/>
            <w:noWrap/>
            <w:hideMark/>
          </w:tcPr>
          <w:p w14:paraId="029A4019" w14:textId="77777777" w:rsidR="008C6F45" w:rsidRPr="008C6F45" w:rsidRDefault="008C6F45" w:rsidP="005566B6">
            <w:pPr>
              <w:spacing w:line="259" w:lineRule="auto"/>
              <w:rPr>
                <w:rFonts w:cstheme="minorHAnsi"/>
              </w:rPr>
            </w:pPr>
            <w:r w:rsidRPr="008C6F45">
              <w:rPr>
                <w:rFonts w:cstheme="minorHAnsi"/>
              </w:rPr>
              <w:t>N.A.</w:t>
            </w:r>
          </w:p>
        </w:tc>
      </w:tr>
      <w:tr w:rsidR="008C6F45" w:rsidRPr="008C6F45" w14:paraId="564879B1" w14:textId="77777777" w:rsidTr="005566B6">
        <w:tc>
          <w:tcPr>
            <w:tcW w:w="0" w:type="auto"/>
            <w:noWrap/>
            <w:hideMark/>
          </w:tcPr>
          <w:p w14:paraId="0F91908A" w14:textId="77777777" w:rsidR="008C6F45" w:rsidRPr="008C6F45" w:rsidRDefault="008C6F45" w:rsidP="005566B6">
            <w:pPr>
              <w:spacing w:line="259" w:lineRule="auto"/>
              <w:rPr>
                <w:rFonts w:cstheme="minorHAnsi"/>
              </w:rPr>
            </w:pPr>
            <w:r w:rsidRPr="008C6F45">
              <w:rPr>
                <w:rFonts w:cstheme="minorHAnsi"/>
              </w:rPr>
              <w:t>SnO</w:t>
            </w:r>
            <w:r w:rsidRPr="008C6F45">
              <w:rPr>
                <w:rFonts w:cstheme="minorHAnsi"/>
                <w:vertAlign w:val="subscript"/>
              </w:rPr>
              <w:t>2</w:t>
            </w:r>
            <w:r w:rsidRPr="008C6F45">
              <w:rPr>
                <w:rFonts w:cstheme="minorHAnsi"/>
              </w:rPr>
              <w:t>, 600 °C</w:t>
            </w:r>
          </w:p>
        </w:tc>
        <w:tc>
          <w:tcPr>
            <w:tcW w:w="0" w:type="auto"/>
            <w:noWrap/>
            <w:hideMark/>
          </w:tcPr>
          <w:p w14:paraId="5E62A804" w14:textId="77777777" w:rsidR="008C6F45" w:rsidRPr="008C6F45" w:rsidRDefault="008C6F45" w:rsidP="005566B6">
            <w:pPr>
              <w:spacing w:line="259" w:lineRule="auto"/>
              <w:rPr>
                <w:rFonts w:cstheme="minorHAnsi"/>
              </w:rPr>
            </w:pPr>
            <w:r w:rsidRPr="008C6F45">
              <w:rPr>
                <w:rFonts w:cstheme="minorHAnsi"/>
              </w:rPr>
              <w:t>7.5 ± 0.2</w:t>
            </w:r>
          </w:p>
        </w:tc>
        <w:tc>
          <w:tcPr>
            <w:tcW w:w="0" w:type="auto"/>
            <w:noWrap/>
            <w:hideMark/>
          </w:tcPr>
          <w:p w14:paraId="09D48FE7" w14:textId="77777777" w:rsidR="008C6F45" w:rsidRPr="008C6F45" w:rsidRDefault="008C6F45" w:rsidP="005566B6">
            <w:pPr>
              <w:spacing w:line="259" w:lineRule="auto"/>
              <w:rPr>
                <w:rFonts w:cstheme="minorHAnsi"/>
              </w:rPr>
            </w:pPr>
            <w:r w:rsidRPr="008C6F45">
              <w:rPr>
                <w:rFonts w:cstheme="minorHAnsi"/>
              </w:rPr>
              <w:t>5.6 ± 0.7</w:t>
            </w:r>
          </w:p>
        </w:tc>
        <w:tc>
          <w:tcPr>
            <w:tcW w:w="0" w:type="auto"/>
            <w:noWrap/>
            <w:hideMark/>
          </w:tcPr>
          <w:p w14:paraId="3AA13A5B" w14:textId="77777777" w:rsidR="008C6F45" w:rsidRPr="008C6F45" w:rsidRDefault="008C6F45" w:rsidP="005566B6">
            <w:pPr>
              <w:spacing w:line="259" w:lineRule="auto"/>
              <w:rPr>
                <w:rFonts w:cstheme="minorHAnsi"/>
              </w:rPr>
            </w:pPr>
            <w:r w:rsidRPr="008C6F45">
              <w:rPr>
                <w:rFonts w:cstheme="minorHAnsi"/>
              </w:rPr>
              <w:t>2(1) × 10</w:t>
            </w:r>
            <w:r w:rsidRPr="008C6F45">
              <w:rPr>
                <w:rFonts w:cstheme="minorHAnsi"/>
                <w:vertAlign w:val="superscript"/>
              </w:rPr>
              <w:t>-3</w:t>
            </w:r>
          </w:p>
        </w:tc>
      </w:tr>
      <w:tr w:rsidR="008C6F45" w:rsidRPr="008C6F45" w14:paraId="04C1316A" w14:textId="77777777" w:rsidTr="005566B6">
        <w:tc>
          <w:tcPr>
            <w:tcW w:w="0" w:type="auto"/>
            <w:noWrap/>
            <w:hideMark/>
          </w:tcPr>
          <w:p w14:paraId="357163D4" w14:textId="77777777" w:rsidR="008C6F45" w:rsidRPr="008C6F45" w:rsidRDefault="008C6F45" w:rsidP="005566B6">
            <w:pPr>
              <w:spacing w:line="259" w:lineRule="auto"/>
              <w:rPr>
                <w:rFonts w:cstheme="minorHAnsi"/>
              </w:rPr>
            </w:pPr>
            <w:r w:rsidRPr="008C6F45">
              <w:rPr>
                <w:rFonts w:cstheme="minorHAnsi"/>
              </w:rPr>
              <w:t>SnO</w:t>
            </w:r>
            <w:r w:rsidRPr="008C6F45">
              <w:rPr>
                <w:rFonts w:cstheme="minorHAnsi"/>
                <w:vertAlign w:val="subscript"/>
              </w:rPr>
              <w:t>2</w:t>
            </w:r>
            <w:r w:rsidRPr="008C6F45">
              <w:rPr>
                <w:rFonts w:cstheme="minorHAnsi"/>
              </w:rPr>
              <w:t>, 900 °C</w:t>
            </w:r>
          </w:p>
        </w:tc>
        <w:tc>
          <w:tcPr>
            <w:tcW w:w="0" w:type="auto"/>
            <w:noWrap/>
            <w:hideMark/>
          </w:tcPr>
          <w:p w14:paraId="5A0F7E67" w14:textId="77777777" w:rsidR="008C6F45" w:rsidRPr="008C6F45" w:rsidRDefault="008C6F45" w:rsidP="005566B6">
            <w:pPr>
              <w:spacing w:line="259" w:lineRule="auto"/>
              <w:rPr>
                <w:rFonts w:cstheme="minorHAnsi"/>
              </w:rPr>
            </w:pPr>
            <w:r w:rsidRPr="008C6F45">
              <w:rPr>
                <w:rFonts w:cstheme="minorHAnsi"/>
              </w:rPr>
              <w:t>15.5 ± 0.5</w:t>
            </w:r>
          </w:p>
        </w:tc>
        <w:tc>
          <w:tcPr>
            <w:tcW w:w="0" w:type="auto"/>
            <w:noWrap/>
            <w:hideMark/>
          </w:tcPr>
          <w:p w14:paraId="1F710CB6" w14:textId="77777777" w:rsidR="008C6F45" w:rsidRPr="008C6F45" w:rsidRDefault="008C6F45" w:rsidP="005566B6">
            <w:pPr>
              <w:spacing w:line="259" w:lineRule="auto"/>
              <w:rPr>
                <w:rFonts w:cstheme="minorHAnsi"/>
              </w:rPr>
            </w:pPr>
            <w:r w:rsidRPr="008C6F45">
              <w:rPr>
                <w:rFonts w:cstheme="minorHAnsi"/>
              </w:rPr>
              <w:t>13 ± 1</w:t>
            </w:r>
          </w:p>
        </w:tc>
        <w:tc>
          <w:tcPr>
            <w:tcW w:w="0" w:type="auto"/>
            <w:noWrap/>
            <w:hideMark/>
          </w:tcPr>
          <w:p w14:paraId="4F016D0B" w14:textId="77777777" w:rsidR="008C6F45" w:rsidRPr="008C6F45" w:rsidRDefault="008C6F45" w:rsidP="005566B6">
            <w:pPr>
              <w:spacing w:line="259" w:lineRule="auto"/>
              <w:rPr>
                <w:rFonts w:cstheme="minorHAnsi"/>
              </w:rPr>
            </w:pPr>
            <w:r w:rsidRPr="008C6F45">
              <w:rPr>
                <w:rFonts w:cstheme="minorHAnsi"/>
              </w:rPr>
              <w:t>2(1) × 10</w:t>
            </w:r>
            <w:r w:rsidRPr="008C6F45">
              <w:rPr>
                <w:rFonts w:cstheme="minorHAnsi"/>
                <w:vertAlign w:val="superscript"/>
              </w:rPr>
              <w:t>-3</w:t>
            </w:r>
          </w:p>
        </w:tc>
      </w:tr>
    </w:tbl>
    <w:p w14:paraId="02917100" w14:textId="77777777" w:rsidR="008C6F45" w:rsidRPr="008C6F45" w:rsidRDefault="008C6F45" w:rsidP="008C6F45">
      <w:pPr>
        <w:rPr>
          <w:rFonts w:cstheme="minorHAnsi"/>
        </w:rPr>
      </w:pPr>
      <w:proofErr w:type="gramStart"/>
      <w:r w:rsidRPr="008C6F45">
        <w:rPr>
          <w:rFonts w:cstheme="minorHAnsi"/>
          <w:i/>
          <w:iCs/>
          <w:vertAlign w:val="superscript"/>
        </w:rPr>
        <w:t>a</w:t>
      </w:r>
      <w:proofErr w:type="gramEnd"/>
      <w:r w:rsidRPr="008C6F45">
        <w:rPr>
          <w:rFonts w:cstheme="minorHAnsi"/>
        </w:rPr>
        <w:t> Uncertainties obtained from regression analysis.</w:t>
      </w:r>
    </w:p>
    <w:p w14:paraId="20A8B709" w14:textId="6CCC0C39" w:rsidR="008C6F45" w:rsidRPr="008C6F45" w:rsidRDefault="008C6F45" w:rsidP="008C6F45">
      <w:pPr>
        <w:rPr>
          <w:rFonts w:cstheme="minorHAnsi"/>
        </w:rPr>
      </w:pPr>
      <w:r w:rsidRPr="008C6F45">
        <w:rPr>
          <w:rFonts w:cstheme="minorHAnsi"/>
        </w:rPr>
        <w:t xml:space="preserve">Since </w:t>
      </w:r>
      <w:proofErr w:type="spellStart"/>
      <w:r w:rsidRPr="008C6F45">
        <w:rPr>
          <w:rFonts w:cstheme="minorHAnsi"/>
        </w:rPr>
        <w:t>microstrain</w:t>
      </w:r>
      <w:proofErr w:type="spellEnd"/>
      <w:r w:rsidRPr="008C6F45">
        <w:rPr>
          <w:rFonts w:cstheme="minorHAnsi"/>
        </w:rPr>
        <w:t xml:space="preserve"> effects also lead to peak broadening, size−strain analysis was carried out for comparison with the results obtained using the Scherrer equation. The pseudo-Voigt parameters obtained from peak fitting were used to approximate Voigt functions.</w:t>
      </w:r>
      <w:r w:rsidRPr="008C6F45">
        <w:rPr>
          <w:rFonts w:cstheme="minorHAnsi"/>
          <w:vertAlign w:val="superscript"/>
        </w:rPr>
        <w:t>34,35</w:t>
      </w:r>
      <w:r w:rsidRPr="008C6F45">
        <w:rPr>
          <w:rFonts w:cstheme="minorHAnsi"/>
        </w:rPr>
        <w:t>Only the data obtained at 600 and 900 °C were sufficient for strain analysis since accurate determination of the Lorentzian component of the integral breadth is more difficult in the presence of a large background.</w:t>
      </w:r>
      <w:r w:rsidRPr="008C6F45">
        <w:rPr>
          <w:rFonts w:cstheme="minorHAnsi"/>
          <w:vertAlign w:val="superscript"/>
        </w:rPr>
        <w:t>36</w:t>
      </w:r>
      <w:r w:rsidRPr="008C6F45">
        <w:rPr>
          <w:rFonts w:cstheme="minorHAnsi"/>
        </w:rPr>
        <w:t> Williamson-Hall analysis</w:t>
      </w:r>
      <w:r w:rsidRPr="008C6F45">
        <w:rPr>
          <w:rFonts w:cstheme="minorHAnsi"/>
          <w:vertAlign w:val="superscript"/>
        </w:rPr>
        <w:t>37</w:t>
      </w:r>
      <w:r w:rsidRPr="008C6F45">
        <w:rPr>
          <w:rFonts w:cstheme="minorHAnsi"/>
        </w:rPr>
        <w:t> indicated no evidence of anisotropic broadening. The apparent volume-weighted average size, ε, and rms strain, </w:t>
      </w:r>
      <w:proofErr w:type="spellStart"/>
      <w:r w:rsidRPr="008C6F45">
        <w:rPr>
          <w:rFonts w:cstheme="minorHAnsi"/>
          <w:i/>
          <w:iCs/>
        </w:rPr>
        <w:t>e</w:t>
      </w:r>
      <w:r w:rsidRPr="008C6F45">
        <w:rPr>
          <w:rFonts w:cstheme="minorHAnsi"/>
          <w:vertAlign w:val="subscript"/>
        </w:rPr>
        <w:t>rms</w:t>
      </w:r>
      <w:proofErr w:type="spellEnd"/>
      <w:r w:rsidRPr="008C6F45">
        <w:rPr>
          <w:rFonts w:cstheme="minorHAnsi"/>
        </w:rPr>
        <w:t>, were extracted from size−strain plots</w:t>
      </w:r>
      <w:r w:rsidRPr="008C6F45">
        <w:rPr>
          <w:rFonts w:cstheme="minorHAnsi"/>
          <w:vertAlign w:val="superscript"/>
        </w:rPr>
        <w:t>38</w:t>
      </w:r>
      <w:r w:rsidRPr="008C6F45">
        <w:rPr>
          <w:rFonts w:cstheme="minorHAnsi"/>
        </w:rPr>
        <w:t> and the results are shown in Table 2. Strain effects were found to be small contributors to the peak widths.</w:t>
      </w:r>
    </w:p>
    <w:p w14:paraId="0382AA4B" w14:textId="77777777" w:rsidR="008C6F45" w:rsidRPr="008C6F45" w:rsidRDefault="008C6F45" w:rsidP="008C6F45">
      <w:pPr>
        <w:rPr>
          <w:rFonts w:cstheme="minorHAnsi"/>
        </w:rPr>
      </w:pPr>
      <w:r w:rsidRPr="008C6F45">
        <w:rPr>
          <w:rFonts w:cstheme="minorHAnsi"/>
        </w:rPr>
        <w:t>While the average crystallite size estimated from the XRD analysis of the as-deposited material is &lt;5 nm, the actual particle sizes are significantly larger. The morphology of the vapor-deposited material is shown in the SEM image of Figure 6. The particles exhibit a range of sizes and have a dendrimer-like appearance at the edges. The smallest discernible structure was ≈100 nm in size. The extent of aggregation of these particles requires further investigation.</w:t>
      </w:r>
    </w:p>
    <w:p w14:paraId="46CBB771" w14:textId="48DFCCC4" w:rsidR="008C6F45" w:rsidRPr="00292459" w:rsidRDefault="008C6F45" w:rsidP="005566B6">
      <w:pPr>
        <w:pStyle w:val="NoSpacing"/>
        <w:rPr>
          <w:rFonts w:cstheme="minorHAnsi"/>
        </w:rPr>
      </w:pPr>
      <w:r w:rsidRPr="00292459">
        <w:rPr>
          <w:rFonts w:cstheme="minorHAnsi"/>
        </w:rPr>
        <w:drawing>
          <wp:inline distT="0" distB="0" distL="0" distR="0" wp14:anchorId="54B7B20C" wp14:editId="0821460F">
            <wp:extent cx="2743200" cy="3877056"/>
            <wp:effectExtent l="0" t="0" r="0" b="952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3877056"/>
                    </a:xfrm>
                    <a:prstGeom prst="rect">
                      <a:avLst/>
                    </a:prstGeom>
                    <a:noFill/>
                    <a:ln>
                      <a:noFill/>
                    </a:ln>
                  </pic:spPr>
                </pic:pic>
              </a:graphicData>
            </a:graphic>
          </wp:inline>
        </w:drawing>
      </w:r>
    </w:p>
    <w:p w14:paraId="10494CBC" w14:textId="16AA7764" w:rsidR="008C6F45" w:rsidRPr="00292459" w:rsidRDefault="008C6F45" w:rsidP="005566B6">
      <w:pPr>
        <w:pStyle w:val="NoSpacing"/>
        <w:rPr>
          <w:rFonts w:cstheme="minorHAnsi"/>
        </w:rPr>
      </w:pPr>
      <w:r w:rsidRPr="00292459">
        <w:rPr>
          <w:rFonts w:cstheme="minorHAnsi"/>
        </w:rPr>
        <w:t>Figure 6 SEM image of vapor-deposited powder.</w:t>
      </w:r>
    </w:p>
    <w:p w14:paraId="24B303D5" w14:textId="77777777" w:rsidR="005566B6" w:rsidRPr="008C6F45" w:rsidRDefault="005566B6" w:rsidP="008C6F45">
      <w:pPr>
        <w:rPr>
          <w:rFonts w:cstheme="minorHAnsi"/>
        </w:rPr>
      </w:pPr>
    </w:p>
    <w:p w14:paraId="6711843D" w14:textId="77777777" w:rsidR="008C6F45" w:rsidRPr="008C6F45" w:rsidRDefault="008C6F45" w:rsidP="008C6F45">
      <w:pPr>
        <w:rPr>
          <w:rFonts w:cstheme="minorHAnsi"/>
        </w:rPr>
      </w:pPr>
      <w:r w:rsidRPr="008C6F45">
        <w:rPr>
          <w:rFonts w:cstheme="minorHAnsi"/>
        </w:rPr>
        <w:t xml:space="preserve">An additional sequence of experimental modifications was performed to determine the conditions necessary for vapor deposition. Key results are described here. Substitution of ethanol for methanol resulted in a lower yield </w:t>
      </w:r>
      <w:r w:rsidRPr="008C6F45">
        <w:rPr>
          <w:rFonts w:cstheme="minorHAnsi"/>
        </w:rPr>
        <w:lastRenderedPageBreak/>
        <w:t>of the vapor-deposited product when using the SnBr</w:t>
      </w:r>
      <w:r w:rsidRPr="008C6F45">
        <w:rPr>
          <w:rFonts w:cstheme="minorHAnsi"/>
          <w:vertAlign w:val="subscript"/>
        </w:rPr>
        <w:t>2</w:t>
      </w:r>
      <w:r w:rsidRPr="008C6F45">
        <w:rPr>
          <w:rFonts w:cstheme="minorHAnsi"/>
        </w:rPr>
        <w:t> precursor. Vapor deposition was also completely suppressed when SnBr</w:t>
      </w:r>
      <w:r w:rsidRPr="008C6F45">
        <w:rPr>
          <w:rFonts w:cstheme="minorHAnsi"/>
          <w:vertAlign w:val="subscript"/>
        </w:rPr>
        <w:t>2</w:t>
      </w:r>
      <w:r w:rsidRPr="008C6F45">
        <w:rPr>
          <w:rFonts w:cstheme="minorHAnsi"/>
        </w:rPr>
        <w:t> was heated in neat methanol. SnBr</w:t>
      </w:r>
      <w:r w:rsidRPr="008C6F45">
        <w:rPr>
          <w:rFonts w:cstheme="minorHAnsi"/>
          <w:vertAlign w:val="subscript"/>
        </w:rPr>
        <w:t>2</w:t>
      </w:r>
      <w:r w:rsidRPr="008C6F45">
        <w:rPr>
          <w:rFonts w:cstheme="minorHAnsi"/>
        </w:rPr>
        <w:t> heated in pure water ultimately led to deposition of a red-brown liquid on the reaction chamber walls but did not result in the white powder. We note that SnBr</w:t>
      </w:r>
      <w:r w:rsidRPr="008C6F45">
        <w:rPr>
          <w:rFonts w:cstheme="minorHAnsi"/>
          <w:vertAlign w:val="subscript"/>
        </w:rPr>
        <w:t>2</w:t>
      </w:r>
      <w:r w:rsidRPr="008C6F45">
        <w:rPr>
          <w:rFonts w:cstheme="minorHAnsi"/>
        </w:rPr>
        <w:t> did not dissolve completely in water before the heating began. Replacing SnBr</w:t>
      </w:r>
      <w:r w:rsidRPr="008C6F45">
        <w:rPr>
          <w:rFonts w:cstheme="minorHAnsi"/>
          <w:vertAlign w:val="subscript"/>
        </w:rPr>
        <w:t>2</w:t>
      </w:r>
      <w:r w:rsidRPr="008C6F45">
        <w:rPr>
          <w:rFonts w:cstheme="minorHAnsi"/>
        </w:rPr>
        <w:t> with an equimolar quantity of SnBr</w:t>
      </w:r>
      <w:r w:rsidRPr="008C6F45">
        <w:rPr>
          <w:rFonts w:cstheme="minorHAnsi"/>
          <w:vertAlign w:val="subscript"/>
        </w:rPr>
        <w:t>4</w:t>
      </w:r>
      <w:r w:rsidRPr="008C6F45">
        <w:rPr>
          <w:rFonts w:cstheme="minorHAnsi"/>
        </w:rPr>
        <w:t> led to vapor deposition of SnO</w:t>
      </w:r>
      <w:r w:rsidRPr="008C6F45">
        <w:rPr>
          <w:rFonts w:cstheme="minorHAnsi"/>
          <w:vertAlign w:val="subscript"/>
        </w:rPr>
        <w:t>2</w:t>
      </w:r>
      <w:r w:rsidRPr="008C6F45">
        <w:rPr>
          <w:rFonts w:cstheme="minorHAnsi"/>
        </w:rPr>
        <w:t> from either methanol/water or pure water solvents. Finally, no vapor deposition was observed for any solvent system when SnCl</w:t>
      </w:r>
      <w:r w:rsidRPr="008C6F45">
        <w:rPr>
          <w:rFonts w:cstheme="minorHAnsi"/>
          <w:vertAlign w:val="subscript"/>
        </w:rPr>
        <w:t>2</w:t>
      </w:r>
      <w:r w:rsidRPr="008C6F45">
        <w:rPr>
          <w:rFonts w:cstheme="minorHAnsi"/>
        </w:rPr>
        <w:t> or SnCl</w:t>
      </w:r>
      <w:r w:rsidRPr="008C6F45">
        <w:rPr>
          <w:rFonts w:cstheme="minorHAnsi"/>
          <w:vertAlign w:val="subscript"/>
        </w:rPr>
        <w:t>4</w:t>
      </w:r>
      <w:r w:rsidRPr="008C6F45">
        <w:rPr>
          <w:rFonts w:cstheme="minorHAnsi"/>
        </w:rPr>
        <w:t> were used.</w:t>
      </w:r>
    </w:p>
    <w:p w14:paraId="260AFDFD" w14:textId="32DB4FF1" w:rsidR="008C6F45" w:rsidRPr="008C6F45" w:rsidRDefault="008C6F45" w:rsidP="008C6F45">
      <w:pPr>
        <w:rPr>
          <w:rFonts w:cstheme="minorHAnsi"/>
        </w:rPr>
      </w:pPr>
      <w:r w:rsidRPr="008C6F45">
        <w:rPr>
          <w:rFonts w:cstheme="minorHAnsi"/>
        </w:rPr>
        <w:t>Vapor deposition must involve intermediates that are volatile enough to escape from the solution prior to extensive oligomerization via hydrolysis and condensation reactions. A similar phenomenon for tin sulfide films has been reported. In that case, SnCl</w:t>
      </w:r>
      <w:r w:rsidRPr="008C6F45">
        <w:rPr>
          <w:rFonts w:cstheme="minorHAnsi"/>
          <w:vertAlign w:val="subscript"/>
        </w:rPr>
        <w:t>2</w:t>
      </w:r>
      <w:r w:rsidRPr="008C6F45">
        <w:rPr>
          <w:rFonts w:cstheme="minorHAnsi"/>
        </w:rPr>
        <w:t> was heated with sulfur in solvent mixtures of carboxylic acids and water</w:t>
      </w:r>
      <w:r w:rsidRPr="008C6F45">
        <w:rPr>
          <w:rFonts w:cstheme="minorHAnsi"/>
          <w:vertAlign w:val="superscript"/>
        </w:rPr>
        <w:t>39</w:t>
      </w:r>
      <w:r w:rsidRPr="008C6F45">
        <w:rPr>
          <w:rFonts w:cstheme="minorHAnsi"/>
        </w:rPr>
        <w:t xml:space="preserve"> and films of variable composition </w:t>
      </w:r>
      <w:proofErr w:type="spellStart"/>
      <w:r w:rsidRPr="008C6F45">
        <w:rPr>
          <w:rFonts w:cstheme="minorHAnsi"/>
        </w:rPr>
        <w:t>Sn</w:t>
      </w:r>
      <w:r w:rsidRPr="008C6F45">
        <w:rPr>
          <w:rFonts w:cstheme="minorHAnsi"/>
          <w:i/>
          <w:iCs/>
          <w:vertAlign w:val="subscript"/>
        </w:rPr>
        <w:t>x</w:t>
      </w:r>
      <w:r w:rsidRPr="008C6F45">
        <w:rPr>
          <w:rFonts w:cstheme="minorHAnsi"/>
        </w:rPr>
        <w:t>S</w:t>
      </w:r>
      <w:r w:rsidRPr="008C6F45">
        <w:rPr>
          <w:rFonts w:cstheme="minorHAnsi"/>
          <w:i/>
          <w:iCs/>
          <w:vertAlign w:val="subscript"/>
        </w:rPr>
        <w:t>y</w:t>
      </w:r>
      <w:proofErr w:type="spellEnd"/>
      <w:r w:rsidRPr="008C6F45">
        <w:rPr>
          <w:rFonts w:cstheme="minorHAnsi"/>
        </w:rPr>
        <w:t> were observed to form above the solution−air interface beginning at a temperature of ≈60 °C. The proposed source of these films was the reaction of SnCl</w:t>
      </w:r>
      <w:r w:rsidRPr="008C6F45">
        <w:rPr>
          <w:rFonts w:cstheme="minorHAnsi"/>
          <w:vertAlign w:val="subscript"/>
        </w:rPr>
        <w:t>4</w:t>
      </w:r>
      <w:r w:rsidRPr="008C6F45">
        <w:rPr>
          <w:rFonts w:cstheme="minorHAnsi"/>
        </w:rPr>
        <w:t> condensed on the chamber walls with H</w:t>
      </w:r>
      <w:r w:rsidRPr="008C6F45">
        <w:rPr>
          <w:rFonts w:cstheme="minorHAnsi"/>
          <w:vertAlign w:val="subscript"/>
        </w:rPr>
        <w:t>2</w:t>
      </w:r>
      <w:r w:rsidRPr="008C6F45">
        <w:rPr>
          <w:rFonts w:cstheme="minorHAnsi"/>
        </w:rPr>
        <w:t>S vapor. Similarly, SnCl</w:t>
      </w:r>
      <w:r w:rsidRPr="008C6F45">
        <w:rPr>
          <w:rFonts w:cstheme="minorHAnsi"/>
          <w:vertAlign w:val="subscript"/>
        </w:rPr>
        <w:t>4</w:t>
      </w:r>
      <w:r w:rsidRPr="008C6F45">
        <w:rPr>
          <w:rFonts w:cstheme="minorHAnsi"/>
        </w:rPr>
        <w:t> has been shown to react with H</w:t>
      </w:r>
      <w:r w:rsidRPr="008C6F45">
        <w:rPr>
          <w:rFonts w:cstheme="minorHAnsi"/>
          <w:vertAlign w:val="subscript"/>
        </w:rPr>
        <w:t>2</w:t>
      </w:r>
      <w:r w:rsidRPr="008C6F45">
        <w:rPr>
          <w:rFonts w:cstheme="minorHAnsi"/>
        </w:rPr>
        <w:t>O to produce SnO</w:t>
      </w:r>
      <w:r w:rsidRPr="008C6F45">
        <w:rPr>
          <w:rFonts w:cstheme="minorHAnsi"/>
          <w:vertAlign w:val="subscript"/>
        </w:rPr>
        <w:t>2</w:t>
      </w:r>
      <w:r w:rsidRPr="008C6F45">
        <w:rPr>
          <w:rFonts w:cstheme="minorHAnsi"/>
        </w:rPr>
        <w:t> in atomic layer deposition experiments.</w:t>
      </w:r>
      <w:r w:rsidRPr="008C6F45">
        <w:rPr>
          <w:rFonts w:cstheme="minorHAnsi"/>
          <w:vertAlign w:val="superscript"/>
        </w:rPr>
        <w:t>40</w:t>
      </w:r>
    </w:p>
    <w:p w14:paraId="0EBEA6FC" w14:textId="66A6D820" w:rsidR="008C6F45" w:rsidRPr="008C6F45" w:rsidRDefault="008C6F45" w:rsidP="008C6F45">
      <w:pPr>
        <w:rPr>
          <w:rFonts w:cstheme="minorHAnsi"/>
        </w:rPr>
      </w:pPr>
      <w:r w:rsidRPr="008C6F45">
        <w:rPr>
          <w:rFonts w:cstheme="minorHAnsi"/>
        </w:rPr>
        <w:t>Heating SnBr</w:t>
      </w:r>
      <w:r w:rsidRPr="008C6F45">
        <w:rPr>
          <w:rFonts w:cstheme="minorHAnsi"/>
          <w:vertAlign w:val="subscript"/>
        </w:rPr>
        <w:t>4</w:t>
      </w:r>
      <w:r w:rsidRPr="008C6F45">
        <w:rPr>
          <w:rFonts w:cstheme="minorHAnsi"/>
        </w:rPr>
        <w:t> in either water or in the mixed CH</w:t>
      </w:r>
      <w:r w:rsidRPr="008C6F45">
        <w:rPr>
          <w:rFonts w:cstheme="minorHAnsi"/>
          <w:vertAlign w:val="subscript"/>
        </w:rPr>
        <w:t>3</w:t>
      </w:r>
      <w:r w:rsidRPr="008C6F45">
        <w:rPr>
          <w:rFonts w:cstheme="minorHAnsi"/>
        </w:rPr>
        <w:t>OH/H</w:t>
      </w:r>
      <w:r w:rsidRPr="008C6F45">
        <w:rPr>
          <w:rFonts w:cstheme="minorHAnsi"/>
          <w:vertAlign w:val="subscript"/>
        </w:rPr>
        <w:t>2</w:t>
      </w:r>
      <w:r w:rsidRPr="008C6F45">
        <w:rPr>
          <w:rFonts w:cstheme="minorHAnsi"/>
        </w:rPr>
        <w:t>O solvent resulted in vapor-deposited product, in contrast with SnCl</w:t>
      </w:r>
      <w:r w:rsidRPr="008C6F45">
        <w:rPr>
          <w:rFonts w:cstheme="minorHAnsi"/>
          <w:vertAlign w:val="subscript"/>
        </w:rPr>
        <w:t>4</w:t>
      </w:r>
      <w:r w:rsidRPr="008C6F45">
        <w:rPr>
          <w:rFonts w:cstheme="minorHAnsi"/>
        </w:rPr>
        <w:t> where this phenomenon was not observed in the case of either solvent. This could either be due to forming different intermediates in solution or it could more simply be due to having a reaction system with an optimized temperature range for generating the vapor-deposited product from SnBr</w:t>
      </w:r>
      <w:r w:rsidRPr="008C6F45">
        <w:rPr>
          <w:rFonts w:cstheme="minorHAnsi"/>
          <w:vertAlign w:val="subscript"/>
        </w:rPr>
        <w:t>4</w:t>
      </w:r>
      <w:r w:rsidRPr="008C6F45">
        <w:rPr>
          <w:rFonts w:cstheme="minorHAnsi"/>
        </w:rPr>
        <w:t>. Since SnCl</w:t>
      </w:r>
      <w:r w:rsidRPr="008C6F45">
        <w:rPr>
          <w:rFonts w:cstheme="minorHAnsi"/>
          <w:vertAlign w:val="subscript"/>
        </w:rPr>
        <w:t>4</w:t>
      </w:r>
      <w:r w:rsidRPr="008C6F45">
        <w:rPr>
          <w:rFonts w:cstheme="minorHAnsi"/>
        </w:rPr>
        <w:t> boils at 114.1 °C and SnBr</w:t>
      </w:r>
      <w:r w:rsidRPr="008C6F45">
        <w:rPr>
          <w:rFonts w:cstheme="minorHAnsi"/>
          <w:vertAlign w:val="subscript"/>
        </w:rPr>
        <w:t>4</w:t>
      </w:r>
      <w:r w:rsidRPr="008C6F45">
        <w:rPr>
          <w:rFonts w:cstheme="minorHAnsi"/>
        </w:rPr>
        <w:t> not until 202 °C,</w:t>
      </w:r>
      <w:r w:rsidRPr="008C6F45">
        <w:rPr>
          <w:rFonts w:cstheme="minorHAnsi"/>
          <w:vertAlign w:val="superscript"/>
        </w:rPr>
        <w:t>41</w:t>
      </w:r>
      <w:r w:rsidRPr="008C6F45">
        <w:rPr>
          <w:rFonts w:cstheme="minorHAnsi"/>
        </w:rPr>
        <w:t xml:space="preserve"> the bromide precursor may reside longer on the upper walls of the reactor and thus more readily undergo reaction. However, there are also some differences in aqueous reactivity that could also contribute by generating different distributions of tin complexes. Aqueous </w:t>
      </w:r>
      <w:proofErr w:type="gramStart"/>
      <w:r w:rsidRPr="008C6F45">
        <w:rPr>
          <w:rFonts w:cstheme="minorHAnsi"/>
        </w:rPr>
        <w:t>Sn(</w:t>
      </w:r>
      <w:proofErr w:type="gramEnd"/>
      <w:r w:rsidRPr="008C6F45">
        <w:rPr>
          <w:rFonts w:cstheme="minorHAnsi"/>
        </w:rPr>
        <w:t>IV) chloride and bromide solutions have been examined using </w:t>
      </w:r>
      <w:r w:rsidRPr="008C6F45">
        <w:rPr>
          <w:rFonts w:cstheme="minorHAnsi"/>
          <w:vertAlign w:val="superscript"/>
        </w:rPr>
        <w:t>119</w:t>
      </w:r>
      <w:r w:rsidRPr="008C6F45">
        <w:rPr>
          <w:rFonts w:cstheme="minorHAnsi"/>
        </w:rPr>
        <w:t>Sn NMR spectroscopy.</w:t>
      </w:r>
      <w:r w:rsidRPr="008C6F45">
        <w:rPr>
          <w:rFonts w:cstheme="minorHAnsi"/>
          <w:vertAlign w:val="superscript"/>
        </w:rPr>
        <w:t>42</w:t>
      </w:r>
      <w:r w:rsidRPr="008C6F45">
        <w:rPr>
          <w:rFonts w:cstheme="minorHAnsi"/>
        </w:rPr>
        <w:t xml:space="preserve"> Six-coordinate </w:t>
      </w:r>
      <w:proofErr w:type="spellStart"/>
      <w:r w:rsidRPr="008C6F45">
        <w:rPr>
          <w:rFonts w:cstheme="minorHAnsi"/>
        </w:rPr>
        <w:t>haloaquostannates</w:t>
      </w:r>
      <w:proofErr w:type="spellEnd"/>
      <w:r w:rsidRPr="008C6F45">
        <w:rPr>
          <w:rFonts w:cstheme="minorHAnsi"/>
        </w:rPr>
        <w:t xml:space="preserve"> of the form [</w:t>
      </w:r>
      <w:proofErr w:type="spellStart"/>
      <w:r w:rsidRPr="008C6F45">
        <w:rPr>
          <w:rFonts w:cstheme="minorHAnsi"/>
        </w:rPr>
        <w:t>SnX</w:t>
      </w:r>
      <w:r w:rsidRPr="008C6F45">
        <w:rPr>
          <w:rFonts w:cstheme="minorHAnsi"/>
          <w:i/>
          <w:iCs/>
          <w:vertAlign w:val="subscript"/>
        </w:rPr>
        <w:t>y</w:t>
      </w:r>
      <w:proofErr w:type="spellEnd"/>
      <w:r w:rsidRPr="008C6F45">
        <w:rPr>
          <w:rFonts w:cstheme="minorHAnsi"/>
        </w:rPr>
        <w:t>(H</w:t>
      </w:r>
      <w:r w:rsidRPr="008C6F45">
        <w:rPr>
          <w:rFonts w:cstheme="minorHAnsi"/>
          <w:vertAlign w:val="subscript"/>
        </w:rPr>
        <w:t>2</w:t>
      </w:r>
      <w:r w:rsidRPr="008C6F45">
        <w:rPr>
          <w:rFonts w:cstheme="minorHAnsi"/>
        </w:rPr>
        <w:t>O)</w:t>
      </w:r>
      <w:r w:rsidRPr="008C6F45">
        <w:rPr>
          <w:rFonts w:cstheme="minorHAnsi"/>
          <w:vertAlign w:val="subscript"/>
        </w:rPr>
        <w:t>6-</w:t>
      </w:r>
      <w:r w:rsidRPr="008C6F45">
        <w:rPr>
          <w:rFonts w:cstheme="minorHAnsi"/>
          <w:i/>
          <w:iCs/>
          <w:vertAlign w:val="subscript"/>
        </w:rPr>
        <w:t>y</w:t>
      </w:r>
      <w:r w:rsidRPr="008C6F45">
        <w:rPr>
          <w:rFonts w:cstheme="minorHAnsi"/>
        </w:rPr>
        <w:t>]</w:t>
      </w:r>
      <w:r w:rsidRPr="008C6F45">
        <w:rPr>
          <w:rFonts w:cstheme="minorHAnsi"/>
          <w:vertAlign w:val="superscript"/>
        </w:rPr>
        <w:t>4-</w:t>
      </w:r>
      <w:r w:rsidRPr="008C6F45">
        <w:rPr>
          <w:rFonts w:cstheme="minorHAnsi"/>
          <w:i/>
          <w:iCs/>
          <w:vertAlign w:val="superscript"/>
        </w:rPr>
        <w:t>y</w:t>
      </w:r>
      <w:r w:rsidRPr="008C6F45">
        <w:rPr>
          <w:rFonts w:cstheme="minorHAnsi"/>
        </w:rPr>
        <w:t> (X = Cl or Br) were observed. The relative distribution of ligand </w:t>
      </w:r>
      <w:bookmarkStart w:id="8" w:name="cm001501202435"/>
      <w:bookmarkEnd w:id="8"/>
      <w:r w:rsidRPr="008C6F45">
        <w:rPr>
          <w:rFonts w:cstheme="minorHAnsi"/>
        </w:rPr>
        <w:t>combinations varied as a function of initial SnX</w:t>
      </w:r>
      <w:r w:rsidRPr="008C6F45">
        <w:rPr>
          <w:rFonts w:cstheme="minorHAnsi"/>
          <w:vertAlign w:val="subscript"/>
        </w:rPr>
        <w:t>4</w:t>
      </w:r>
      <w:r w:rsidRPr="008C6F45">
        <w:rPr>
          <w:rFonts w:cstheme="minorHAnsi"/>
        </w:rPr>
        <w:t> concentration. NMR line widths indicated that ligand exchange reactions are significantly faster for bromide ions than for chloride ions, leading to relatively more Cl complexation in the product distributions for any given SnX</w:t>
      </w:r>
      <w:r w:rsidRPr="008C6F45">
        <w:rPr>
          <w:rFonts w:cstheme="minorHAnsi"/>
          <w:vertAlign w:val="subscript"/>
        </w:rPr>
        <w:t>4</w:t>
      </w:r>
      <w:r w:rsidRPr="008C6F45">
        <w:rPr>
          <w:rFonts w:cstheme="minorHAnsi"/>
        </w:rPr>
        <w:t> concentration. The aqueous SnBr</w:t>
      </w:r>
      <w:r w:rsidRPr="008C6F45">
        <w:rPr>
          <w:rFonts w:cstheme="minorHAnsi"/>
          <w:vertAlign w:val="subscript"/>
        </w:rPr>
        <w:t>4</w:t>
      </w:r>
      <w:r w:rsidRPr="008C6F45">
        <w:rPr>
          <w:rFonts w:cstheme="minorHAnsi"/>
        </w:rPr>
        <w:t xml:space="preserve"> solutions also exhibited NMR peaks assigned to hydrolysis products involving </w:t>
      </w:r>
      <w:proofErr w:type="spellStart"/>
      <w:r w:rsidRPr="008C6F45">
        <w:rPr>
          <w:rFonts w:cstheme="minorHAnsi"/>
        </w:rPr>
        <w:t>hydroxo</w:t>
      </w:r>
      <w:proofErr w:type="spellEnd"/>
      <w:r w:rsidRPr="008C6F45">
        <w:rPr>
          <w:rFonts w:cstheme="minorHAnsi"/>
        </w:rPr>
        <w:t>-bridged Sn dimers such as [Sn</w:t>
      </w:r>
      <w:r w:rsidRPr="008C6F45">
        <w:rPr>
          <w:rFonts w:cstheme="minorHAnsi"/>
          <w:vertAlign w:val="subscript"/>
        </w:rPr>
        <w:t>2</w:t>
      </w:r>
      <w:r w:rsidRPr="008C6F45">
        <w:rPr>
          <w:rFonts w:cstheme="minorHAnsi"/>
        </w:rPr>
        <w:t>(μ-OH)</w:t>
      </w:r>
      <w:r w:rsidRPr="008C6F45">
        <w:rPr>
          <w:rFonts w:cstheme="minorHAnsi"/>
          <w:vertAlign w:val="subscript"/>
        </w:rPr>
        <w:t>2</w:t>
      </w:r>
      <w:r w:rsidRPr="008C6F45">
        <w:rPr>
          <w:rFonts w:cstheme="minorHAnsi"/>
        </w:rPr>
        <w:t>Br</w:t>
      </w:r>
      <w:r w:rsidRPr="008C6F45">
        <w:rPr>
          <w:rFonts w:cstheme="minorHAnsi"/>
          <w:vertAlign w:val="subscript"/>
        </w:rPr>
        <w:t>4</w:t>
      </w:r>
      <w:r w:rsidRPr="008C6F45">
        <w:rPr>
          <w:rFonts w:cstheme="minorHAnsi"/>
        </w:rPr>
        <w:t>(H</w:t>
      </w:r>
      <w:r w:rsidRPr="008C6F45">
        <w:rPr>
          <w:rFonts w:cstheme="minorHAnsi"/>
          <w:vertAlign w:val="subscript"/>
        </w:rPr>
        <w:t>2</w:t>
      </w:r>
      <w:r w:rsidRPr="008C6F45">
        <w:rPr>
          <w:rFonts w:cstheme="minorHAnsi"/>
        </w:rPr>
        <w:t>O)</w:t>
      </w:r>
      <w:r w:rsidRPr="008C6F45">
        <w:rPr>
          <w:rFonts w:cstheme="minorHAnsi"/>
          <w:vertAlign w:val="subscript"/>
        </w:rPr>
        <w:t>2</w:t>
      </w:r>
      <w:r w:rsidRPr="008C6F45">
        <w:rPr>
          <w:rFonts w:cstheme="minorHAnsi"/>
        </w:rPr>
        <w:t>]. These differences in complex distributions could also play a role in controlling the vapor deposition yields under our reaction conditions.</w:t>
      </w:r>
    </w:p>
    <w:p w14:paraId="4318BD61" w14:textId="72A0E4E1" w:rsidR="008C6F45" w:rsidRPr="008C6F45" w:rsidRDefault="008C6F45" w:rsidP="008C6F45">
      <w:pPr>
        <w:rPr>
          <w:rFonts w:cstheme="minorHAnsi"/>
        </w:rPr>
      </w:pPr>
      <w:r w:rsidRPr="008C6F45">
        <w:rPr>
          <w:rFonts w:cstheme="minorHAnsi"/>
        </w:rPr>
        <w:t>For the SnBr</w:t>
      </w:r>
      <w:r w:rsidRPr="008C6F45">
        <w:rPr>
          <w:rFonts w:cstheme="minorHAnsi"/>
          <w:vertAlign w:val="subscript"/>
        </w:rPr>
        <w:t>2</w:t>
      </w:r>
      <w:r w:rsidRPr="008C6F45">
        <w:rPr>
          <w:rFonts w:cstheme="minorHAnsi"/>
        </w:rPr>
        <w:t> precursor, vapor deposition required use of alcohol in the solvent mixture and yield was dependent on alcohol identity. A potential explanation could involve the creation of a volatile tin alkoxide or alkoxide derivative that condenses and then decomposes on the chamber walls. Hydrolytic thermal decomposition of metal alkoxides on surfaces is known to produce metal oxides from a variety of precursors,</w:t>
      </w:r>
      <w:r w:rsidRPr="008C6F45">
        <w:rPr>
          <w:rFonts w:cstheme="minorHAnsi"/>
          <w:vertAlign w:val="superscript"/>
        </w:rPr>
        <w:t>43</w:t>
      </w:r>
      <w:r w:rsidRPr="008C6F45">
        <w:rPr>
          <w:rFonts w:cstheme="minorHAnsi"/>
        </w:rPr>
        <w:t> including formation of SnO</w:t>
      </w:r>
      <w:r w:rsidRPr="008C6F45">
        <w:rPr>
          <w:rFonts w:cstheme="minorHAnsi"/>
          <w:vertAlign w:val="subscript"/>
        </w:rPr>
        <w:t>2</w:t>
      </w:r>
      <w:r w:rsidRPr="008C6F45">
        <w:rPr>
          <w:rFonts w:cstheme="minorHAnsi"/>
        </w:rPr>
        <w:t> from Sn(</w:t>
      </w:r>
      <w:proofErr w:type="spellStart"/>
      <w:r w:rsidRPr="008C6F45">
        <w:rPr>
          <w:rFonts w:cstheme="minorHAnsi"/>
        </w:rPr>
        <w:t>OBu</w:t>
      </w:r>
      <w:r w:rsidRPr="008C6F45">
        <w:rPr>
          <w:rFonts w:cstheme="minorHAnsi"/>
          <w:i/>
          <w:iCs/>
          <w:vertAlign w:val="superscript"/>
        </w:rPr>
        <w:t>t</w:t>
      </w:r>
      <w:proofErr w:type="spellEnd"/>
      <w:r w:rsidRPr="008C6F45">
        <w:rPr>
          <w:rFonts w:cstheme="minorHAnsi"/>
        </w:rPr>
        <w:t>)</w:t>
      </w:r>
      <w:r w:rsidRPr="008C6F45">
        <w:rPr>
          <w:rFonts w:cstheme="minorHAnsi"/>
          <w:vertAlign w:val="subscript"/>
        </w:rPr>
        <w:t>4</w:t>
      </w:r>
      <w:r w:rsidRPr="008C6F45">
        <w:rPr>
          <w:rFonts w:cstheme="minorHAnsi"/>
        </w:rPr>
        <w:t>.</w:t>
      </w:r>
      <w:r w:rsidRPr="008C6F45">
        <w:rPr>
          <w:rFonts w:cstheme="minorHAnsi"/>
          <w:vertAlign w:val="superscript"/>
        </w:rPr>
        <w:t>44</w:t>
      </w:r>
      <w:r w:rsidRPr="008C6F45">
        <w:rPr>
          <w:rFonts w:cstheme="minorHAnsi"/>
        </w:rPr>
        <w:t> Formation of tin alkoxide intermediates has been invoked in descriptions of sol−gel syntheses of SnO</w:t>
      </w:r>
      <w:r w:rsidRPr="008C6F45">
        <w:rPr>
          <w:rFonts w:cstheme="minorHAnsi"/>
          <w:vertAlign w:val="subscript"/>
        </w:rPr>
        <w:t>2</w:t>
      </w:r>
      <w:r w:rsidRPr="008C6F45">
        <w:rPr>
          <w:rFonts w:cstheme="minorHAnsi"/>
        </w:rPr>
        <w:t> via heating SnCl</w:t>
      </w:r>
      <w:r w:rsidRPr="008C6F45">
        <w:rPr>
          <w:rFonts w:cstheme="minorHAnsi"/>
          <w:vertAlign w:val="subscript"/>
        </w:rPr>
        <w:t>2</w:t>
      </w:r>
      <w:r w:rsidRPr="008C6F45">
        <w:rPr>
          <w:rFonts w:cstheme="minorHAnsi"/>
        </w:rPr>
        <w:t> in methanol</w:t>
      </w:r>
      <w:r w:rsidRPr="008C6F45">
        <w:rPr>
          <w:rFonts w:cstheme="minorHAnsi"/>
          <w:vertAlign w:val="superscript"/>
        </w:rPr>
        <w:t>45</w:t>
      </w:r>
      <w:r w:rsidRPr="008C6F45">
        <w:rPr>
          <w:rFonts w:cstheme="minorHAnsi"/>
        </w:rPr>
        <w:t> or ethanol.</w:t>
      </w:r>
      <w:r w:rsidRPr="008C6F45">
        <w:rPr>
          <w:rFonts w:cstheme="minorHAnsi"/>
          <w:vertAlign w:val="superscript"/>
        </w:rPr>
        <w:t>46</w:t>
      </w:r>
      <w:r w:rsidRPr="008C6F45">
        <w:rPr>
          <w:rFonts w:cstheme="minorHAnsi"/>
        </w:rPr>
        <w:t> Given the volume of water present in the solvent mixture, any alkoxides that are present are likely to have undergone some degree of hydrolysis, possibly generating species such as Sn(OR)</w:t>
      </w:r>
      <w:r w:rsidRPr="008C6F45">
        <w:rPr>
          <w:rFonts w:cstheme="minorHAnsi"/>
          <w:i/>
          <w:iCs/>
          <w:vertAlign w:val="subscript"/>
        </w:rPr>
        <w:t>x</w:t>
      </w:r>
      <w:r w:rsidRPr="008C6F45">
        <w:rPr>
          <w:rFonts w:cstheme="minorHAnsi"/>
        </w:rPr>
        <w:t>(OH)</w:t>
      </w:r>
      <w:r w:rsidRPr="008C6F45">
        <w:rPr>
          <w:rFonts w:cstheme="minorHAnsi"/>
          <w:i/>
          <w:iCs/>
          <w:vertAlign w:val="subscript"/>
        </w:rPr>
        <w:t>y</w:t>
      </w:r>
      <w:r w:rsidRPr="008C6F45">
        <w:rPr>
          <w:rFonts w:cstheme="minorHAnsi"/>
        </w:rPr>
        <w:t>.</w:t>
      </w:r>
      <w:r w:rsidRPr="008C6F45">
        <w:rPr>
          <w:rFonts w:cstheme="minorHAnsi"/>
          <w:vertAlign w:val="superscript"/>
        </w:rPr>
        <w:t>47</w:t>
      </w:r>
    </w:p>
    <w:p w14:paraId="2726160B" w14:textId="4BE97EF4" w:rsidR="008C6F45" w:rsidRPr="008C6F45" w:rsidRDefault="008C6F45" w:rsidP="008C6F45">
      <w:pPr>
        <w:rPr>
          <w:rFonts w:cstheme="minorHAnsi"/>
        </w:rPr>
      </w:pPr>
      <w:r w:rsidRPr="008C6F45">
        <w:rPr>
          <w:rFonts w:cstheme="minorHAnsi"/>
        </w:rPr>
        <w:t>To examine the possible contribution of alkoxide or alkoxide derivatives as intermediates when SnBr</w:t>
      </w:r>
      <w:r w:rsidRPr="008C6F45">
        <w:rPr>
          <w:rFonts w:cstheme="minorHAnsi"/>
          <w:vertAlign w:val="subscript"/>
        </w:rPr>
        <w:t>2</w:t>
      </w:r>
      <w:r w:rsidRPr="008C6F45">
        <w:rPr>
          <w:rFonts w:cstheme="minorHAnsi"/>
        </w:rPr>
        <w:t> was heated in the alcohol/water solvent mixtures, the reaction was stopped with ≈15 mL of solution left. The products thus obtained from the methanol/water solvent mixture contained a small amount of solid product and the remaining liquid material was not completely soluble in acetone. The acetone-soluble fraction exhibited a single, broad GC peak that occurred at relatively short retention times after the solvent elution and the MS features were not significantly affected by column temperature. Among the most prominent features in the mass spectrum were the characteristic cracking patterns for SnBr</w:t>
      </w:r>
      <w:r w:rsidRPr="008C6F45">
        <w:rPr>
          <w:rFonts w:cstheme="minorHAnsi"/>
          <w:vertAlign w:val="subscript"/>
        </w:rPr>
        <w:t>4</w:t>
      </w:r>
      <w:r w:rsidRPr="008C6F45">
        <w:rPr>
          <w:rFonts w:cstheme="minorHAnsi"/>
          <w:vertAlign w:val="superscript"/>
        </w:rPr>
        <w:t>48</w:t>
      </w:r>
      <w:r w:rsidRPr="008C6F45">
        <w:rPr>
          <w:rFonts w:cstheme="minorHAnsi"/>
        </w:rPr>
        <w:t> and HBr. A small cluster of peaks centered about </w:t>
      </w:r>
      <w:r w:rsidRPr="008C6F45">
        <w:rPr>
          <w:rFonts w:cstheme="minorHAnsi"/>
          <w:i/>
          <w:iCs/>
        </w:rPr>
        <w:t>m</w:t>
      </w:r>
      <w:r w:rsidRPr="008C6F45">
        <w:rPr>
          <w:rFonts w:cstheme="minorHAnsi"/>
        </w:rPr>
        <w:t>/</w:t>
      </w:r>
      <w:r w:rsidRPr="008C6F45">
        <w:rPr>
          <w:rFonts w:cstheme="minorHAnsi"/>
          <w:i/>
          <w:iCs/>
        </w:rPr>
        <w:t>z</w:t>
      </w:r>
      <w:r w:rsidRPr="008C6F45">
        <w:rPr>
          <w:rFonts w:cstheme="minorHAnsi"/>
        </w:rPr>
        <w:t> 314 was observed, consistent with the SnBr</w:t>
      </w:r>
      <w:r w:rsidRPr="008C6F45">
        <w:rPr>
          <w:rFonts w:cstheme="minorHAnsi"/>
          <w:vertAlign w:val="subscript"/>
        </w:rPr>
        <w:t>2</w:t>
      </w:r>
      <w:r w:rsidRPr="008C6F45">
        <w:rPr>
          <w:rFonts w:cstheme="minorHAnsi"/>
        </w:rPr>
        <w:t>(OH)</w:t>
      </w:r>
      <w:r w:rsidRPr="008C6F45">
        <w:rPr>
          <w:rFonts w:cstheme="minorHAnsi"/>
          <w:vertAlign w:val="subscript"/>
        </w:rPr>
        <w:t>2</w:t>
      </w:r>
      <w:r w:rsidRPr="008C6F45">
        <w:rPr>
          <w:rFonts w:cstheme="minorHAnsi"/>
        </w:rPr>
        <w:t xml:space="preserve"> ion. Unambiguous assignment of this cluster could not be made since the weakness of the ion signals made it impossible to determine whether the full set of Sn </w:t>
      </w:r>
      <w:r w:rsidRPr="008C6F45">
        <w:rPr>
          <w:rFonts w:cstheme="minorHAnsi"/>
        </w:rPr>
        <w:lastRenderedPageBreak/>
        <w:t xml:space="preserve">and Br isotopes were present. </w:t>
      </w:r>
      <w:proofErr w:type="gramStart"/>
      <w:r w:rsidRPr="008C6F45">
        <w:rPr>
          <w:rFonts w:cstheme="minorHAnsi"/>
        </w:rPr>
        <w:t>A number of</w:t>
      </w:r>
      <w:proofErr w:type="gramEnd"/>
      <w:r w:rsidRPr="008C6F45">
        <w:rPr>
          <w:rFonts w:cstheme="minorHAnsi"/>
        </w:rPr>
        <w:t xml:space="preserve"> other features that did not contain tin were also observed, indicating organic byproducts were also present.</w:t>
      </w:r>
    </w:p>
    <w:p w14:paraId="7B287BBC" w14:textId="6189E5FE" w:rsidR="008C6F45" w:rsidRPr="008C6F45" w:rsidRDefault="008C6F45" w:rsidP="008C6F45">
      <w:pPr>
        <w:rPr>
          <w:rFonts w:cstheme="minorHAnsi"/>
        </w:rPr>
      </w:pPr>
      <w:r w:rsidRPr="008C6F45">
        <w:rPr>
          <w:rFonts w:cstheme="minorHAnsi"/>
        </w:rPr>
        <w:t>FTIR spectra are shown in Figure 7 for samples of the intermediate solution coated on IR cards (7A) and CaF</w:t>
      </w:r>
      <w:r w:rsidRPr="008C6F45">
        <w:rPr>
          <w:rFonts w:cstheme="minorHAnsi"/>
          <w:vertAlign w:val="subscript"/>
        </w:rPr>
        <w:t>2</w:t>
      </w:r>
      <w:r w:rsidRPr="008C6F45">
        <w:rPr>
          <w:rFonts w:cstheme="minorHAnsi"/>
        </w:rPr>
        <w:t> flats (7B). Heating SnBr</w:t>
      </w:r>
      <w:r w:rsidRPr="008C6F45">
        <w:rPr>
          <w:rFonts w:cstheme="minorHAnsi"/>
          <w:vertAlign w:val="subscript"/>
        </w:rPr>
        <w:t>2</w:t>
      </w:r>
      <w:r w:rsidRPr="008C6F45">
        <w:rPr>
          <w:rFonts w:cstheme="minorHAnsi"/>
        </w:rPr>
        <w:t> in either the methanol/water or the ethanol/water solvent mixture resulted in similar spectra after drying at 40 °C, as shown in Figure 7A. Above 1900 cm</w:t>
      </w:r>
      <w:r w:rsidRPr="008C6F45">
        <w:rPr>
          <w:rFonts w:cstheme="minorHAnsi"/>
          <w:vertAlign w:val="superscript"/>
        </w:rPr>
        <w:t>-1</w:t>
      </w:r>
      <w:r w:rsidRPr="008C6F45">
        <w:rPr>
          <w:rFonts w:cstheme="minorHAnsi"/>
        </w:rPr>
        <w:t xml:space="preserve">, broad absorption due to OH stretching modes is observed along with alkyl </w:t>
      </w:r>
      <w:proofErr w:type="spellStart"/>
      <w:r w:rsidRPr="008C6F45">
        <w:rPr>
          <w:rFonts w:cstheme="minorHAnsi"/>
        </w:rPr>
        <w:t>CH</w:t>
      </w:r>
      <w:r w:rsidRPr="008C6F45">
        <w:rPr>
          <w:rFonts w:cstheme="minorHAnsi"/>
          <w:i/>
          <w:iCs/>
          <w:vertAlign w:val="subscript"/>
        </w:rPr>
        <w:t>x</w:t>
      </w:r>
      <w:proofErr w:type="spellEnd"/>
      <w:r w:rsidRPr="008C6F45">
        <w:rPr>
          <w:rFonts w:cstheme="minorHAnsi"/>
        </w:rPr>
        <w:t> stretching features at ≈2900 cm</w:t>
      </w:r>
      <w:r w:rsidRPr="008C6F45">
        <w:rPr>
          <w:rFonts w:cstheme="minorHAnsi"/>
          <w:vertAlign w:val="superscript"/>
        </w:rPr>
        <w:t>-1</w:t>
      </w:r>
      <w:r w:rsidRPr="008C6F45">
        <w:rPr>
          <w:rFonts w:cstheme="minorHAnsi"/>
        </w:rPr>
        <w:t xml:space="preserve">. The </w:t>
      </w:r>
      <w:proofErr w:type="spellStart"/>
      <w:r w:rsidRPr="008C6F45">
        <w:rPr>
          <w:rFonts w:cstheme="minorHAnsi"/>
        </w:rPr>
        <w:t>CH</w:t>
      </w:r>
      <w:r w:rsidRPr="008C6F45">
        <w:rPr>
          <w:rFonts w:cstheme="minorHAnsi"/>
          <w:i/>
          <w:iCs/>
          <w:vertAlign w:val="subscript"/>
        </w:rPr>
        <w:t>x</w:t>
      </w:r>
      <w:proofErr w:type="spellEnd"/>
      <w:r w:rsidRPr="008C6F45">
        <w:rPr>
          <w:rFonts w:cstheme="minorHAnsi"/>
        </w:rPr>
        <w:t> bands are more evident in the case of the ethanol solvent mixture. Key features observed below 1900 cm</w:t>
      </w:r>
      <w:r w:rsidRPr="008C6F45">
        <w:rPr>
          <w:rFonts w:cstheme="minorHAnsi"/>
          <w:vertAlign w:val="superscript"/>
        </w:rPr>
        <w:t>-1</w:t>
      </w:r>
      <w:r w:rsidRPr="008C6F45">
        <w:rPr>
          <w:rFonts w:cstheme="minorHAnsi"/>
        </w:rPr>
        <w:t> include an intense band due to the water deformation mode at ≈1650 cm</w:t>
      </w:r>
      <w:r w:rsidRPr="008C6F45">
        <w:rPr>
          <w:rFonts w:cstheme="minorHAnsi"/>
          <w:vertAlign w:val="superscript"/>
        </w:rPr>
        <w:t>-1</w:t>
      </w:r>
      <w:r w:rsidRPr="008C6F45">
        <w:rPr>
          <w:rFonts w:cstheme="minorHAnsi"/>
        </w:rPr>
        <w:t> and peaks at 1468, 1392, 1308, 1147, 1086, 943, 670, and 580 cm</w:t>
      </w:r>
      <w:r w:rsidRPr="008C6F45">
        <w:rPr>
          <w:rFonts w:cstheme="minorHAnsi"/>
          <w:vertAlign w:val="superscript"/>
        </w:rPr>
        <w:t>-1</w:t>
      </w:r>
      <w:r w:rsidRPr="008C6F45">
        <w:rPr>
          <w:rFonts w:cstheme="minorHAnsi"/>
        </w:rPr>
        <w:t> (peak positions assigned for the ethanol solvent). For comparison, a card was coated with a 15% solution of a commercial SnO</w:t>
      </w:r>
      <w:r w:rsidRPr="008C6F45">
        <w:rPr>
          <w:rFonts w:cstheme="minorHAnsi"/>
          <w:vertAlign w:val="subscript"/>
        </w:rPr>
        <w:t>2</w:t>
      </w:r>
      <w:r w:rsidRPr="008C6F45">
        <w:rPr>
          <w:rFonts w:cstheme="minorHAnsi"/>
        </w:rPr>
        <w:t xml:space="preserve"> sol (Alfa </w:t>
      </w:r>
      <w:proofErr w:type="spellStart"/>
      <w:r w:rsidRPr="008C6F45">
        <w:rPr>
          <w:rFonts w:cstheme="minorHAnsi"/>
        </w:rPr>
        <w:t>Aesar</w:t>
      </w:r>
      <w:proofErr w:type="spellEnd"/>
      <w:r w:rsidRPr="008C6F45">
        <w:rPr>
          <w:rFonts w:cstheme="minorHAnsi"/>
        </w:rPr>
        <w:t>, 0.015-μm particles) and dried at 40 °C. The spectrum of this sample is generally less structured but contains broad features in the regions where our samples also absorb. The bands observed at 670 and 580 cm</w:t>
      </w:r>
      <w:r w:rsidRPr="008C6F45">
        <w:rPr>
          <w:rFonts w:cstheme="minorHAnsi"/>
          <w:vertAlign w:val="superscript"/>
        </w:rPr>
        <w:t>-1</w:t>
      </w:r>
      <w:r w:rsidRPr="008C6F45">
        <w:rPr>
          <w:rFonts w:cstheme="minorHAnsi"/>
        </w:rPr>
        <w:t xml:space="preserve"> are </w:t>
      </w:r>
      <w:proofErr w:type="gramStart"/>
      <w:r w:rsidRPr="008C6F45">
        <w:rPr>
          <w:rFonts w:cstheme="minorHAnsi"/>
        </w:rPr>
        <w:t>similar to</w:t>
      </w:r>
      <w:proofErr w:type="gramEnd"/>
      <w:r w:rsidRPr="008C6F45">
        <w:rPr>
          <w:rFonts w:cstheme="minorHAnsi"/>
        </w:rPr>
        <w:t xml:space="preserve"> those reported for sol−gel preparation of SnO</w:t>
      </w:r>
      <w:r w:rsidRPr="008C6F45">
        <w:rPr>
          <w:rFonts w:cstheme="minorHAnsi"/>
          <w:vertAlign w:val="subscript"/>
        </w:rPr>
        <w:t>2</w:t>
      </w:r>
      <w:r w:rsidRPr="008C6F45">
        <w:rPr>
          <w:rFonts w:cstheme="minorHAnsi"/>
        </w:rPr>
        <w:t>,</w:t>
      </w:r>
      <w:r w:rsidRPr="008C6F45">
        <w:rPr>
          <w:rFonts w:cstheme="minorHAnsi"/>
          <w:vertAlign w:val="superscript"/>
        </w:rPr>
        <w:t>45,49</w:t>
      </w:r>
      <w:r w:rsidRPr="008C6F45">
        <w:rPr>
          <w:rFonts w:cstheme="minorHAnsi"/>
        </w:rPr>
        <w:t> assigned as Sn−O−Sn and Sn−O vibrations, respectively. The bands found in the 900−1300-cm</w:t>
      </w:r>
      <w:r w:rsidRPr="008C6F45">
        <w:rPr>
          <w:rFonts w:cstheme="minorHAnsi"/>
          <w:vertAlign w:val="superscript"/>
        </w:rPr>
        <w:t>-1</w:t>
      </w:r>
      <w:r w:rsidRPr="008C6F45">
        <w:rPr>
          <w:rFonts w:cstheme="minorHAnsi"/>
        </w:rPr>
        <w:t> region resemble those assigned to Sn−OH modes.</w:t>
      </w:r>
      <w:r w:rsidRPr="008C6F45">
        <w:rPr>
          <w:rFonts w:cstheme="minorHAnsi"/>
          <w:vertAlign w:val="superscript"/>
        </w:rPr>
        <w:t>50,51</w:t>
      </w:r>
    </w:p>
    <w:p w14:paraId="5B1FD009" w14:textId="220DBA3D" w:rsidR="008C6F45" w:rsidRPr="00292459" w:rsidRDefault="008C6F45" w:rsidP="005566B6">
      <w:pPr>
        <w:pStyle w:val="NoSpacing"/>
        <w:rPr>
          <w:rFonts w:cstheme="minorHAnsi"/>
        </w:rPr>
      </w:pPr>
      <w:r w:rsidRPr="00292459">
        <w:rPr>
          <w:rFonts w:cstheme="minorHAnsi"/>
        </w:rPr>
        <w:drawing>
          <wp:inline distT="0" distB="0" distL="0" distR="0" wp14:anchorId="26365A8A" wp14:editId="7F8965A4">
            <wp:extent cx="2743200" cy="3602736"/>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602736"/>
                    </a:xfrm>
                    <a:prstGeom prst="rect">
                      <a:avLst/>
                    </a:prstGeom>
                    <a:noFill/>
                    <a:ln>
                      <a:noFill/>
                    </a:ln>
                  </pic:spPr>
                </pic:pic>
              </a:graphicData>
            </a:graphic>
          </wp:inline>
        </w:drawing>
      </w:r>
    </w:p>
    <w:p w14:paraId="6E7CC31B" w14:textId="53392619" w:rsidR="008C6F45" w:rsidRPr="00292459" w:rsidRDefault="008C6F45" w:rsidP="005566B6">
      <w:pPr>
        <w:pStyle w:val="NoSpacing"/>
        <w:rPr>
          <w:rFonts w:cstheme="minorHAnsi"/>
        </w:rPr>
      </w:pPr>
      <w:r w:rsidRPr="00292459">
        <w:rPr>
          <w:rFonts w:cstheme="minorHAnsi"/>
        </w:rPr>
        <w:t>Figure 7 FTIR data for vapor deposition intermediate solutions. Samples were generated using SnBr</w:t>
      </w:r>
      <w:r w:rsidRPr="00292459">
        <w:rPr>
          <w:rFonts w:cstheme="minorHAnsi"/>
          <w:vertAlign w:val="subscript"/>
        </w:rPr>
        <w:t>2</w:t>
      </w:r>
      <w:r w:rsidRPr="00292459">
        <w:rPr>
          <w:rFonts w:cstheme="minorHAnsi"/>
        </w:rPr>
        <w:t> heated in methanol (or ethanol)/water solvent mixtures. Spectra have been offset for clarity and the scale is indicated by the 0.05 absorbance unit bar shown on each plot. (A) Samples coated on IR card and dried for 2 h at 40 °C. (B) Sample taken from methanol solvent mixture, coated on CaF</w:t>
      </w:r>
      <w:r w:rsidRPr="00292459">
        <w:rPr>
          <w:rFonts w:cstheme="minorHAnsi"/>
          <w:vertAlign w:val="subscript"/>
        </w:rPr>
        <w:t>2</w:t>
      </w:r>
      <w:r w:rsidRPr="00292459">
        <w:rPr>
          <w:rFonts w:cstheme="minorHAnsi"/>
        </w:rPr>
        <w:t> substrate, and annealed sequentially at the temperatures indicated. The absorbance values of the bottom two traces have been divided by 2. Upper trace shows reference SnO</w:t>
      </w:r>
      <w:r w:rsidRPr="00292459">
        <w:rPr>
          <w:rFonts w:cstheme="minorHAnsi"/>
          <w:vertAlign w:val="subscript"/>
        </w:rPr>
        <w:t>2</w:t>
      </w:r>
      <w:r w:rsidRPr="00292459">
        <w:rPr>
          <w:rFonts w:cstheme="minorHAnsi"/>
        </w:rPr>
        <w:t> sol heated under the same conditions.</w:t>
      </w:r>
    </w:p>
    <w:p w14:paraId="52776559" w14:textId="77777777" w:rsidR="005566B6" w:rsidRPr="008C6F45" w:rsidRDefault="005566B6" w:rsidP="008C6F45">
      <w:pPr>
        <w:rPr>
          <w:rFonts w:cstheme="minorHAnsi"/>
        </w:rPr>
      </w:pPr>
    </w:p>
    <w:p w14:paraId="4355DAD8" w14:textId="77777777" w:rsidR="008C6F45" w:rsidRPr="008C6F45" w:rsidRDefault="008C6F45" w:rsidP="008C6F45">
      <w:pPr>
        <w:rPr>
          <w:rFonts w:cstheme="minorHAnsi"/>
        </w:rPr>
      </w:pPr>
      <w:r w:rsidRPr="008C6F45">
        <w:rPr>
          <w:rFonts w:cstheme="minorHAnsi"/>
        </w:rPr>
        <w:t>The effects of heating were also examined to provide an additional check on the infrared assignments. The </w:t>
      </w:r>
      <w:bookmarkStart w:id="9" w:name="cm001501202436"/>
      <w:bookmarkEnd w:id="9"/>
      <w:r w:rsidRPr="008C6F45">
        <w:rPr>
          <w:rFonts w:cstheme="minorHAnsi"/>
        </w:rPr>
        <w:t>solution obtained from SnBr</w:t>
      </w:r>
      <w:r w:rsidRPr="008C6F45">
        <w:rPr>
          <w:rFonts w:cstheme="minorHAnsi"/>
          <w:vertAlign w:val="subscript"/>
        </w:rPr>
        <w:t>2</w:t>
      </w:r>
      <w:r w:rsidRPr="008C6F45">
        <w:rPr>
          <w:rFonts w:cstheme="minorHAnsi"/>
        </w:rPr>
        <w:t> heated in the methanol/water mixture was coated on a CaF</w:t>
      </w:r>
      <w:r w:rsidRPr="008C6F45">
        <w:rPr>
          <w:rFonts w:cstheme="minorHAnsi"/>
          <w:vertAlign w:val="subscript"/>
        </w:rPr>
        <w:t>2</w:t>
      </w:r>
      <w:r w:rsidRPr="008C6F45">
        <w:rPr>
          <w:rFonts w:cstheme="minorHAnsi"/>
        </w:rPr>
        <w:t> substrate so that the samples could be heated to higher temperatures than those feasible with the IR cards. After the samples were dried at 40 °C, the FTIR spectrum resembles that obtained with the IR card except that the peaks are broadened. The 1000−4000-cm</w:t>
      </w:r>
      <w:r w:rsidRPr="008C6F45">
        <w:rPr>
          <w:rFonts w:cstheme="minorHAnsi"/>
          <w:vertAlign w:val="superscript"/>
        </w:rPr>
        <w:t>-1</w:t>
      </w:r>
      <w:r w:rsidRPr="008C6F45">
        <w:rPr>
          <w:rFonts w:cstheme="minorHAnsi"/>
        </w:rPr>
        <w:t xml:space="preserve"> portion of the spectrum is shown in the lowest trace of Figure 7B. The film was </w:t>
      </w:r>
      <w:r w:rsidRPr="008C6F45">
        <w:rPr>
          <w:rFonts w:cstheme="minorHAnsi"/>
        </w:rPr>
        <w:lastRenderedPageBreak/>
        <w:t xml:space="preserve">then heated for 2 h at increasing temperatures and spectra were acquired, at room temperature, between heat treatments. Little change is observed after annealing at 100 °C. After heating at 300 °C, the water deformation band is significantly decreased in intensity and the band center shifts from 1625 to 1640 </w:t>
      </w:r>
      <w:proofErr w:type="gramStart"/>
      <w:r w:rsidRPr="008C6F45">
        <w:rPr>
          <w:rFonts w:cstheme="minorHAnsi"/>
        </w:rPr>
        <w:t>cm</w:t>
      </w:r>
      <w:r w:rsidRPr="008C6F45">
        <w:rPr>
          <w:rFonts w:cstheme="minorHAnsi"/>
          <w:vertAlign w:val="superscript"/>
        </w:rPr>
        <w:t>-1</w:t>
      </w:r>
      <w:proofErr w:type="gramEnd"/>
      <w:r w:rsidRPr="008C6F45">
        <w:rPr>
          <w:rFonts w:cstheme="minorHAnsi"/>
        </w:rPr>
        <w:t>. Further annealing at 500 °C leads to broadening of the 1640-cm</w:t>
      </w:r>
      <w:r w:rsidRPr="008C6F45">
        <w:rPr>
          <w:rFonts w:cstheme="minorHAnsi"/>
          <w:vertAlign w:val="superscript"/>
        </w:rPr>
        <w:t>-1</w:t>
      </w:r>
      <w:r w:rsidRPr="008C6F45">
        <w:rPr>
          <w:rFonts w:cstheme="minorHAnsi"/>
        </w:rPr>
        <w:t> peak with increased absorbance also observed in the 1350−1570-cm</w:t>
      </w:r>
      <w:r w:rsidRPr="008C6F45">
        <w:rPr>
          <w:rFonts w:cstheme="minorHAnsi"/>
          <w:vertAlign w:val="superscript"/>
        </w:rPr>
        <w:t>-1</w:t>
      </w:r>
      <w:r w:rsidRPr="008C6F45">
        <w:rPr>
          <w:rFonts w:cstheme="minorHAnsi"/>
        </w:rPr>
        <w:t> region. A substrate was also coated with the commercial sol, diluted to 8%, and subjected to the same heating regime. The top trace of Figure 7B shows this sample after heating at 500 °C, which also exhibits absorption in the 1350−1570-cm</w:t>
      </w:r>
      <w:r w:rsidRPr="008C6F45">
        <w:rPr>
          <w:rFonts w:cstheme="minorHAnsi"/>
          <w:vertAlign w:val="superscript"/>
        </w:rPr>
        <w:t>-1</w:t>
      </w:r>
      <w:r w:rsidRPr="008C6F45">
        <w:rPr>
          <w:rFonts w:cstheme="minorHAnsi"/>
        </w:rPr>
        <w:t> region when compared with lower temperature treatments. Similar structure was noted in a study of thermal dehydration of tin oxide gel and was assigned to overtones of the Sn−O−Sn modes.</w:t>
      </w:r>
      <w:r w:rsidRPr="008C6F45">
        <w:rPr>
          <w:rFonts w:cstheme="minorHAnsi"/>
          <w:vertAlign w:val="superscript"/>
        </w:rPr>
        <w:t>50</w:t>
      </w:r>
    </w:p>
    <w:p w14:paraId="4FB96A02" w14:textId="77E9F21C" w:rsidR="008C6F45" w:rsidRPr="008C6F45" w:rsidRDefault="008C6F45" w:rsidP="008C6F45">
      <w:pPr>
        <w:rPr>
          <w:rFonts w:cstheme="minorHAnsi"/>
        </w:rPr>
      </w:pPr>
      <w:r w:rsidRPr="008C6F45">
        <w:rPr>
          <w:rFonts w:cstheme="minorHAnsi"/>
        </w:rPr>
        <w:t>We also note that preliminary XRD analysis of films cast from the reaction mixtures indicate that films are initially amorphous but exhibit tetragonal SnO</w:t>
      </w:r>
      <w:r w:rsidRPr="008C6F45">
        <w:rPr>
          <w:rFonts w:cstheme="minorHAnsi"/>
          <w:vertAlign w:val="subscript"/>
        </w:rPr>
        <w:t>2</w:t>
      </w:r>
      <w:r w:rsidRPr="008C6F45">
        <w:rPr>
          <w:rFonts w:cstheme="minorHAnsi"/>
        </w:rPr>
        <w:t> peaks after heating to 400 °C and no other polycrystalline phases have been observed.</w:t>
      </w:r>
      <w:r w:rsidRPr="008C6F45">
        <w:rPr>
          <w:rFonts w:cstheme="minorHAnsi"/>
          <w:vertAlign w:val="superscript"/>
        </w:rPr>
        <w:t>52</w:t>
      </w:r>
      <w:r w:rsidRPr="008C6F45">
        <w:rPr>
          <w:rFonts w:cstheme="minorHAnsi"/>
        </w:rPr>
        <w:t> This suggests that some degree of oligomerization takes place when drying these intermediate samples, stabilizing against loss of volatile tin complexes.</w:t>
      </w:r>
    </w:p>
    <w:p w14:paraId="1724AAE4" w14:textId="77777777" w:rsidR="008C6F45" w:rsidRPr="008C6F45" w:rsidRDefault="008C6F45" w:rsidP="008C6F45">
      <w:pPr>
        <w:rPr>
          <w:rFonts w:cstheme="minorHAnsi"/>
        </w:rPr>
      </w:pPr>
      <w:r w:rsidRPr="008C6F45">
        <w:rPr>
          <w:rFonts w:cstheme="minorHAnsi"/>
        </w:rPr>
        <w:t xml:space="preserve">Taken together, these data support the hypothesis that the most likely intermediate for the vapor deposition process is a partially hydrolyzed </w:t>
      </w:r>
      <w:proofErr w:type="gramStart"/>
      <w:r w:rsidRPr="008C6F45">
        <w:rPr>
          <w:rFonts w:cstheme="minorHAnsi"/>
        </w:rPr>
        <w:t>tin(</w:t>
      </w:r>
      <w:proofErr w:type="gramEnd"/>
      <w:r w:rsidRPr="008C6F45">
        <w:rPr>
          <w:rFonts w:cstheme="minorHAnsi"/>
        </w:rPr>
        <w:t xml:space="preserve">IV) bromide species. Under the reaction conditions used here, solution-phase </w:t>
      </w:r>
      <w:proofErr w:type="gramStart"/>
      <w:r w:rsidRPr="008C6F45">
        <w:rPr>
          <w:rFonts w:cstheme="minorHAnsi"/>
        </w:rPr>
        <w:t>Sn(</w:t>
      </w:r>
      <w:proofErr w:type="gramEnd"/>
      <w:r w:rsidRPr="008C6F45">
        <w:rPr>
          <w:rFonts w:cstheme="minorHAnsi"/>
        </w:rPr>
        <w:t>II) would be oxidized by oxygen to Sn(IV).</w:t>
      </w:r>
      <w:r w:rsidRPr="008C6F45">
        <w:rPr>
          <w:rFonts w:cstheme="minorHAnsi"/>
          <w:vertAlign w:val="superscript"/>
        </w:rPr>
        <w:t>30,31,53</w:t>
      </w:r>
      <w:r w:rsidRPr="008C6F45">
        <w:rPr>
          <w:rFonts w:cstheme="minorHAnsi"/>
        </w:rPr>
        <w:t> Noting that SnBr</w:t>
      </w:r>
      <w:r w:rsidRPr="008C6F45">
        <w:rPr>
          <w:rFonts w:cstheme="minorHAnsi"/>
          <w:vertAlign w:val="subscript"/>
        </w:rPr>
        <w:t>2</w:t>
      </w:r>
      <w:r w:rsidRPr="008C6F45">
        <w:rPr>
          <w:rFonts w:cstheme="minorHAnsi"/>
        </w:rPr>
        <w:t> did not completely dissolve in water alone, the primary role of the alcohol in the vapor deposition may simply be to enhance solubility to create the appropriate intermediates for vapor deposition. Yields of the vapor-deposition process decrease in ethanol, which may serve to form more stable tin ethoxide or ethoxide derivatives that can oligomerize, leading to precipitated products.</w:t>
      </w:r>
    </w:p>
    <w:p w14:paraId="74BCB056" w14:textId="77777777" w:rsidR="008C6F45" w:rsidRPr="008C6F45" w:rsidRDefault="008C6F45" w:rsidP="008C6F45">
      <w:pPr>
        <w:rPr>
          <w:rFonts w:cstheme="minorHAnsi"/>
        </w:rPr>
      </w:pPr>
      <w:r w:rsidRPr="008C6F45">
        <w:rPr>
          <w:rFonts w:cstheme="minorHAnsi"/>
        </w:rPr>
        <w:t>Future work will explore the effects of varying the substrate temperature on the nature of the deposited material as well as optimize methods, such as additional exposure to H</w:t>
      </w:r>
      <w:r w:rsidRPr="008C6F45">
        <w:rPr>
          <w:rFonts w:cstheme="minorHAnsi"/>
          <w:vertAlign w:val="subscript"/>
        </w:rPr>
        <w:t>2</w:t>
      </w:r>
      <w:r w:rsidRPr="008C6F45">
        <w:rPr>
          <w:rFonts w:cstheme="minorHAnsi"/>
        </w:rPr>
        <w:t>O vapor, for reducing the bromine content of the material as deposited. By controlling conditions such as deposition time and substrate temperature, it should also be possible to produce thin films rather than powders. Since the crystallite size in the as-vapor-deposited sample is smaller than the estimated size of the SnO</w:t>
      </w:r>
      <w:r w:rsidRPr="008C6F45">
        <w:rPr>
          <w:rFonts w:cstheme="minorHAnsi"/>
          <w:vertAlign w:val="subscript"/>
        </w:rPr>
        <w:t>2</w:t>
      </w:r>
      <w:r w:rsidRPr="008C6F45">
        <w:rPr>
          <w:rFonts w:cstheme="minorHAnsi"/>
        </w:rPr>
        <w:t> charge depletion layer and can be systematically increased by heating, this process for depositing SnO</w:t>
      </w:r>
      <w:r w:rsidRPr="008C6F45">
        <w:rPr>
          <w:rFonts w:cstheme="minorHAnsi"/>
          <w:vertAlign w:val="subscript"/>
        </w:rPr>
        <w:t>2</w:t>
      </w:r>
      <w:r w:rsidRPr="008C6F45">
        <w:rPr>
          <w:rFonts w:cstheme="minorHAnsi"/>
        </w:rPr>
        <w:t> should provide a convenient method for exploring the effects of crystalline size on gas-sensing properties, provided that the residual Br can be reduced.</w:t>
      </w:r>
    </w:p>
    <w:p w14:paraId="05C5C656" w14:textId="77777777" w:rsidR="008C6F45" w:rsidRPr="00292459" w:rsidRDefault="008C6F45" w:rsidP="005566B6">
      <w:pPr>
        <w:pStyle w:val="Heading1"/>
        <w:rPr>
          <w:rFonts w:asciiTheme="minorHAnsi" w:hAnsiTheme="minorHAnsi" w:cstheme="minorHAnsi"/>
        </w:rPr>
      </w:pPr>
      <w:r w:rsidRPr="00292459">
        <w:rPr>
          <w:rFonts w:asciiTheme="minorHAnsi" w:hAnsiTheme="minorHAnsi" w:cstheme="minorHAnsi"/>
        </w:rPr>
        <w:t>Conclusions</w:t>
      </w:r>
    </w:p>
    <w:p w14:paraId="5E069957" w14:textId="77777777" w:rsidR="008C6F45" w:rsidRPr="008C6F45" w:rsidRDefault="008C6F45" w:rsidP="008C6F45">
      <w:pPr>
        <w:rPr>
          <w:rFonts w:cstheme="minorHAnsi"/>
        </w:rPr>
      </w:pPr>
      <w:r w:rsidRPr="008C6F45">
        <w:rPr>
          <w:rFonts w:cstheme="minorHAnsi"/>
        </w:rPr>
        <w:t>SnCl</w:t>
      </w:r>
      <w:r w:rsidRPr="008C6F45">
        <w:rPr>
          <w:rFonts w:cstheme="minorHAnsi"/>
          <w:vertAlign w:val="subscript"/>
        </w:rPr>
        <w:t>2</w:t>
      </w:r>
      <w:r w:rsidRPr="008C6F45">
        <w:rPr>
          <w:rFonts w:cstheme="minorHAnsi"/>
        </w:rPr>
        <w:t xml:space="preserve"> is a suitable precursor for synthesis of nanocrystalline mixed </w:t>
      </w:r>
      <w:proofErr w:type="gramStart"/>
      <w:r w:rsidRPr="008C6F45">
        <w:rPr>
          <w:rFonts w:cstheme="minorHAnsi"/>
        </w:rPr>
        <w:t>Sn(</w:t>
      </w:r>
      <w:proofErr w:type="gramEnd"/>
      <w:r w:rsidRPr="008C6F45">
        <w:rPr>
          <w:rFonts w:cstheme="minorHAnsi"/>
        </w:rPr>
        <w:t>II)/Sn(IV) oxide powders. A rarely observed form of Sn</w:t>
      </w:r>
      <w:r w:rsidRPr="008C6F45">
        <w:rPr>
          <w:rFonts w:cstheme="minorHAnsi"/>
          <w:vertAlign w:val="subscript"/>
        </w:rPr>
        <w:t>3</w:t>
      </w:r>
      <w:r w:rsidRPr="008C6F45">
        <w:rPr>
          <w:rFonts w:cstheme="minorHAnsi"/>
        </w:rPr>
        <w:t>O</w:t>
      </w:r>
      <w:r w:rsidRPr="008C6F45">
        <w:rPr>
          <w:rFonts w:cstheme="minorHAnsi"/>
          <w:vertAlign w:val="subscript"/>
        </w:rPr>
        <w:t>4</w:t>
      </w:r>
      <w:r w:rsidRPr="008C6F45">
        <w:rPr>
          <w:rFonts w:cstheme="minorHAnsi"/>
        </w:rPr>
        <w:t xml:space="preserve"> can be generated by annealing, in air, samples containing a mixture of tetragonal </w:t>
      </w:r>
      <w:proofErr w:type="spellStart"/>
      <w:r w:rsidRPr="008C6F45">
        <w:rPr>
          <w:rFonts w:cstheme="minorHAnsi"/>
        </w:rPr>
        <w:t>SnO</w:t>
      </w:r>
      <w:proofErr w:type="spellEnd"/>
      <w:r w:rsidRPr="008C6F45">
        <w:rPr>
          <w:rFonts w:cstheme="minorHAnsi"/>
        </w:rPr>
        <w:t>, tetragonal SnO</w:t>
      </w:r>
      <w:r w:rsidRPr="008C6F45">
        <w:rPr>
          <w:rFonts w:cstheme="minorHAnsi"/>
          <w:vertAlign w:val="subscript"/>
        </w:rPr>
        <w:t>2</w:t>
      </w:r>
      <w:r w:rsidRPr="008C6F45">
        <w:rPr>
          <w:rFonts w:cstheme="minorHAnsi"/>
        </w:rPr>
        <w:t>, and a minor amount of an unassigned phase. SnBr</w:t>
      </w:r>
      <w:r w:rsidRPr="008C6F45">
        <w:rPr>
          <w:rFonts w:cstheme="minorHAnsi"/>
          <w:vertAlign w:val="subscript"/>
        </w:rPr>
        <w:t>2</w:t>
      </w:r>
      <w:r w:rsidRPr="008C6F45">
        <w:rPr>
          <w:rFonts w:cstheme="minorHAnsi"/>
        </w:rPr>
        <w:t> and SnBr</w:t>
      </w:r>
      <w:r w:rsidRPr="008C6F45">
        <w:rPr>
          <w:rFonts w:cstheme="minorHAnsi"/>
          <w:vertAlign w:val="subscript"/>
        </w:rPr>
        <w:t>4</w:t>
      </w:r>
      <w:r w:rsidRPr="008C6F45">
        <w:rPr>
          <w:rFonts w:cstheme="minorHAnsi"/>
        </w:rPr>
        <w:t> can be used as precursors for an efficient low-temperature, atmospheric pressure vapor deposition of nanocrystalline SnO</w:t>
      </w:r>
      <w:r w:rsidRPr="008C6F45">
        <w:rPr>
          <w:rFonts w:cstheme="minorHAnsi"/>
          <w:vertAlign w:val="subscript"/>
        </w:rPr>
        <w:t>2</w:t>
      </w:r>
      <w:r w:rsidRPr="008C6F45">
        <w:rPr>
          <w:rFonts w:cstheme="minorHAnsi"/>
        </w:rPr>
        <w:t xml:space="preserve">, most likely via a partially hydrolyzed </w:t>
      </w:r>
      <w:proofErr w:type="gramStart"/>
      <w:r w:rsidRPr="008C6F45">
        <w:rPr>
          <w:rFonts w:cstheme="minorHAnsi"/>
        </w:rPr>
        <w:t>Sn(</w:t>
      </w:r>
      <w:proofErr w:type="gramEnd"/>
      <w:r w:rsidRPr="008C6F45">
        <w:rPr>
          <w:rFonts w:cstheme="minorHAnsi"/>
        </w:rPr>
        <w:t>IV) bromide intermediate. As vapor-deposited, the average SnO</w:t>
      </w:r>
      <w:r w:rsidRPr="008C6F45">
        <w:rPr>
          <w:rFonts w:cstheme="minorHAnsi"/>
          <w:vertAlign w:val="subscript"/>
        </w:rPr>
        <w:t>2</w:t>
      </w:r>
      <w:r w:rsidRPr="008C6F45">
        <w:rPr>
          <w:rFonts w:cstheme="minorHAnsi"/>
        </w:rPr>
        <w:t> crystallite size is ≈3 nm and can be increased systematically by annealing in air.</w:t>
      </w:r>
    </w:p>
    <w:p w14:paraId="3E359332" w14:textId="77777777" w:rsidR="008C6F45" w:rsidRPr="00292459" w:rsidRDefault="008C6F45" w:rsidP="005566B6">
      <w:pPr>
        <w:pStyle w:val="Heading1"/>
        <w:rPr>
          <w:rFonts w:asciiTheme="minorHAnsi" w:hAnsiTheme="minorHAnsi" w:cstheme="minorHAnsi"/>
        </w:rPr>
      </w:pPr>
      <w:hyperlink r:id="rId18" w:history="1">
        <w:r w:rsidRPr="00292459">
          <w:rPr>
            <w:rStyle w:val="Hyperlink"/>
            <w:rFonts w:asciiTheme="minorHAnsi" w:hAnsiTheme="minorHAnsi" w:cstheme="minorHAnsi"/>
            <w:color w:val="262626" w:themeColor="text1" w:themeTint="D9"/>
            <w:u w:val="none"/>
          </w:rPr>
          <w:t>Supporting Information Available</w:t>
        </w:r>
      </w:hyperlink>
    </w:p>
    <w:p w14:paraId="0AB37E38" w14:textId="77777777" w:rsidR="008C6F45" w:rsidRPr="008C6F45" w:rsidRDefault="008C6F45" w:rsidP="008C6F45">
      <w:pPr>
        <w:rPr>
          <w:rFonts w:cstheme="minorHAnsi"/>
        </w:rPr>
      </w:pPr>
      <w:r w:rsidRPr="008C6F45">
        <w:rPr>
          <w:rFonts w:cstheme="minorHAnsi"/>
        </w:rPr>
        <w:t>Mass spectrum of acetone-soluble intermediates (PDF). This material is available free of charge via the Internet at </w:t>
      </w:r>
      <w:hyperlink r:id="rId19" w:tgtFrame="_blank" w:history="1">
        <w:r w:rsidRPr="008C6F45">
          <w:rPr>
            <w:rStyle w:val="Hyperlink"/>
            <w:rFonts w:cstheme="minorHAnsi"/>
          </w:rPr>
          <w:t>http://pubs.acs.org</w:t>
        </w:r>
      </w:hyperlink>
      <w:r w:rsidRPr="008C6F45">
        <w:rPr>
          <w:rFonts w:cstheme="minorHAnsi"/>
        </w:rPr>
        <w:t>.</w:t>
      </w:r>
    </w:p>
    <w:p w14:paraId="7DE73FA8" w14:textId="77777777" w:rsidR="008C6F45" w:rsidRPr="00292459" w:rsidRDefault="008C6F45" w:rsidP="005566B6">
      <w:pPr>
        <w:pStyle w:val="Heading1"/>
        <w:rPr>
          <w:rFonts w:asciiTheme="minorHAnsi" w:hAnsiTheme="minorHAnsi" w:cstheme="minorHAnsi"/>
        </w:rPr>
      </w:pPr>
      <w:r w:rsidRPr="00292459">
        <w:rPr>
          <w:rFonts w:asciiTheme="minorHAnsi" w:hAnsiTheme="minorHAnsi" w:cstheme="minorHAnsi"/>
        </w:rPr>
        <w:t>Terms &amp; Conditions</w:t>
      </w:r>
    </w:p>
    <w:p w14:paraId="2B821EC5" w14:textId="77777777" w:rsidR="008C6F45" w:rsidRPr="008C6F45" w:rsidRDefault="008C6F45" w:rsidP="008C6F45">
      <w:pPr>
        <w:rPr>
          <w:rFonts w:cstheme="minorHAnsi"/>
        </w:rPr>
      </w:pPr>
      <w:r w:rsidRPr="008C6F45">
        <w:rPr>
          <w:rFonts w:cstheme="minorHAnsi"/>
        </w:rPr>
        <w:t xml:space="preserve">Electronic Supporting Information files are available without a subscription to ACS Web Editions. The American Chemical Society holds a copyright ownership interest in any copyrightable Supporting Information. Files available from the ACS website may be downloaded for personal use only. Users are not otherwise permitted to </w:t>
      </w:r>
      <w:r w:rsidRPr="008C6F45">
        <w:rPr>
          <w:rFonts w:cstheme="minorHAnsi"/>
        </w:rPr>
        <w:lastRenderedPageBreak/>
        <w:t xml:space="preserve">reproduce, republish, redistribute, or sell any Supporting Information from the ACS website, either in whole or in part, in either machine-readable form or any other form without permission from the American Chemical Society. For permission to reproduce, republish and redistribute this material, requesters must process their own requests via the </w:t>
      </w:r>
      <w:proofErr w:type="spellStart"/>
      <w:r w:rsidRPr="008C6F45">
        <w:rPr>
          <w:rFonts w:cstheme="minorHAnsi"/>
        </w:rPr>
        <w:t>RightsLink</w:t>
      </w:r>
      <w:proofErr w:type="spellEnd"/>
      <w:r w:rsidRPr="008C6F45">
        <w:rPr>
          <w:rFonts w:cstheme="minorHAnsi"/>
        </w:rPr>
        <w:t xml:space="preserve"> permission system. Information about how to use the </w:t>
      </w:r>
      <w:proofErr w:type="spellStart"/>
      <w:r w:rsidRPr="008C6F45">
        <w:rPr>
          <w:rFonts w:cstheme="minorHAnsi"/>
        </w:rPr>
        <w:t>RightsLink</w:t>
      </w:r>
      <w:proofErr w:type="spellEnd"/>
      <w:r w:rsidRPr="008C6F45">
        <w:rPr>
          <w:rFonts w:cstheme="minorHAnsi"/>
        </w:rPr>
        <w:t xml:space="preserve"> permission system can be found at </w:t>
      </w:r>
      <w:hyperlink r:id="rId20" w:tooltip="RightsLink" w:history="1">
        <w:r w:rsidRPr="008C6F45">
          <w:rPr>
            <w:rStyle w:val="Hyperlink"/>
            <w:rFonts w:cstheme="minorHAnsi"/>
          </w:rPr>
          <w:t>http://pubs.acs.org/page/copyright/permissions.html</w:t>
        </w:r>
      </w:hyperlink>
      <w:r w:rsidRPr="008C6F45">
        <w:rPr>
          <w:rFonts w:cstheme="minorHAnsi"/>
        </w:rPr>
        <w:t>.</w:t>
      </w:r>
    </w:p>
    <w:p w14:paraId="01E75130" w14:textId="77777777" w:rsidR="008C6F45" w:rsidRPr="00292459" w:rsidRDefault="008C6F45" w:rsidP="005566B6">
      <w:pPr>
        <w:pStyle w:val="Heading1"/>
        <w:rPr>
          <w:rFonts w:asciiTheme="minorHAnsi" w:hAnsiTheme="minorHAnsi" w:cstheme="minorHAnsi"/>
        </w:rPr>
      </w:pPr>
      <w:r w:rsidRPr="00292459">
        <w:rPr>
          <w:rFonts w:asciiTheme="minorHAnsi" w:hAnsiTheme="minorHAnsi" w:cstheme="minorHAnsi"/>
        </w:rPr>
        <w:t>Acknowledgment</w:t>
      </w:r>
    </w:p>
    <w:p w14:paraId="3E3EF7BC" w14:textId="77777777" w:rsidR="008C6F45" w:rsidRPr="008C6F45" w:rsidRDefault="008C6F45" w:rsidP="008C6F45">
      <w:pPr>
        <w:rPr>
          <w:rFonts w:cstheme="minorHAnsi"/>
        </w:rPr>
      </w:pPr>
      <w:r w:rsidRPr="008C6F45">
        <w:rPr>
          <w:rFonts w:cstheme="minorHAnsi"/>
        </w:rPr>
        <w:t>We thank J. Collins for technical support of the X-ray diffractometer, M.G. Steinmetz for assistance with the GC-MS experiments, W. E. Brower, Jr., for the SEM data, and C. Yi and M. Ryan for helpful discussions. This work was funded by the National Science Foundation (CHE-0074962).</w:t>
      </w:r>
    </w:p>
    <w:p w14:paraId="10B2B90C" w14:textId="04867FA1" w:rsidR="008C6F45" w:rsidRPr="00292459" w:rsidRDefault="005566B6" w:rsidP="005566B6">
      <w:pPr>
        <w:pStyle w:val="Heading1"/>
        <w:rPr>
          <w:rFonts w:asciiTheme="minorHAnsi" w:hAnsiTheme="minorHAnsi" w:cstheme="minorHAnsi"/>
        </w:rPr>
      </w:pPr>
      <w:r w:rsidRPr="00292459">
        <w:rPr>
          <w:rFonts w:asciiTheme="minorHAnsi" w:hAnsiTheme="minorHAnsi" w:cstheme="minorHAnsi"/>
        </w:rPr>
        <w:t>References</w:t>
      </w:r>
    </w:p>
    <w:p w14:paraId="2D2D5C2A" w14:textId="101AF220" w:rsidR="008C6F45" w:rsidRPr="00292459" w:rsidRDefault="008C6F45" w:rsidP="005566B6">
      <w:pPr>
        <w:pStyle w:val="NoSpacing"/>
        <w:ind w:left="720" w:hanging="720"/>
        <w:rPr>
          <w:rFonts w:cstheme="minorHAnsi"/>
        </w:rPr>
      </w:pPr>
      <w:r w:rsidRPr="00292459">
        <w:rPr>
          <w:rFonts w:cstheme="minorHAnsi"/>
          <w:b/>
          <w:bCs/>
        </w:rPr>
        <w:t>1</w:t>
      </w:r>
      <w:r w:rsidR="005566B6" w:rsidRPr="00292459">
        <w:rPr>
          <w:rFonts w:cstheme="minorHAnsi"/>
          <w:b/>
          <w:bCs/>
        </w:rPr>
        <w:t xml:space="preserve"> </w:t>
      </w:r>
      <w:proofErr w:type="spellStart"/>
      <w:r w:rsidRPr="00292459">
        <w:rPr>
          <w:rFonts w:cstheme="minorHAnsi"/>
        </w:rPr>
        <w:t>Göpel</w:t>
      </w:r>
      <w:proofErr w:type="spellEnd"/>
      <w:r w:rsidRPr="00292459">
        <w:rPr>
          <w:rFonts w:cstheme="minorHAnsi"/>
        </w:rPr>
        <w:t xml:space="preserve">, W.; </w:t>
      </w:r>
      <w:proofErr w:type="spellStart"/>
      <w:r w:rsidRPr="00292459">
        <w:rPr>
          <w:rFonts w:cstheme="minorHAnsi"/>
        </w:rPr>
        <w:t>Schierbaum</w:t>
      </w:r>
      <w:proofErr w:type="spellEnd"/>
      <w:r w:rsidRPr="00292459">
        <w:rPr>
          <w:rFonts w:cstheme="minorHAnsi"/>
        </w:rPr>
        <w:t>, K. D. </w:t>
      </w:r>
      <w:r w:rsidRPr="00292459">
        <w:rPr>
          <w:rFonts w:cstheme="minorHAnsi"/>
          <w:i/>
          <w:iCs/>
        </w:rPr>
        <w:t>Sensors Actuators, B</w:t>
      </w:r>
      <w:r w:rsidRPr="00292459">
        <w:rPr>
          <w:rFonts w:cstheme="minorHAnsi"/>
        </w:rPr>
        <w:t>1995, </w:t>
      </w:r>
      <w:r w:rsidRPr="00292459">
        <w:rPr>
          <w:rFonts w:cstheme="minorHAnsi"/>
          <w:i/>
          <w:iCs/>
        </w:rPr>
        <w:t>26−27</w:t>
      </w:r>
      <w:r w:rsidRPr="00292459">
        <w:rPr>
          <w:rFonts w:cstheme="minorHAnsi"/>
        </w:rPr>
        <w:t>, 1.</w:t>
      </w:r>
    </w:p>
    <w:p w14:paraId="36543C83" w14:textId="0D48FE16" w:rsidR="008C6F45" w:rsidRPr="00292459" w:rsidRDefault="008C6F45" w:rsidP="005566B6">
      <w:pPr>
        <w:pStyle w:val="NoSpacing"/>
        <w:ind w:left="720" w:hanging="720"/>
        <w:rPr>
          <w:rFonts w:cstheme="minorHAnsi"/>
        </w:rPr>
      </w:pPr>
      <w:r w:rsidRPr="00292459">
        <w:rPr>
          <w:rFonts w:cstheme="minorHAnsi"/>
          <w:b/>
          <w:bCs/>
        </w:rPr>
        <w:t>2</w:t>
      </w:r>
      <w:r w:rsidR="005566B6" w:rsidRPr="00292459">
        <w:rPr>
          <w:rFonts w:cstheme="minorHAnsi"/>
          <w:b/>
          <w:bCs/>
        </w:rPr>
        <w:t xml:space="preserve"> </w:t>
      </w:r>
      <w:proofErr w:type="spellStart"/>
      <w:r w:rsidRPr="00292459">
        <w:rPr>
          <w:rFonts w:cstheme="minorHAnsi"/>
        </w:rPr>
        <w:t>Serrini</w:t>
      </w:r>
      <w:proofErr w:type="spellEnd"/>
      <w:r w:rsidRPr="00292459">
        <w:rPr>
          <w:rFonts w:cstheme="minorHAnsi"/>
        </w:rPr>
        <w:t xml:space="preserve">, P.; </w:t>
      </w:r>
      <w:proofErr w:type="spellStart"/>
      <w:r w:rsidRPr="00292459">
        <w:rPr>
          <w:rFonts w:cstheme="minorHAnsi"/>
        </w:rPr>
        <w:t>Briois</w:t>
      </w:r>
      <w:proofErr w:type="spellEnd"/>
      <w:r w:rsidRPr="00292459">
        <w:rPr>
          <w:rFonts w:cstheme="minorHAnsi"/>
        </w:rPr>
        <w:t xml:space="preserve">, V.; </w:t>
      </w:r>
      <w:proofErr w:type="spellStart"/>
      <w:r w:rsidRPr="00292459">
        <w:rPr>
          <w:rFonts w:cstheme="minorHAnsi"/>
        </w:rPr>
        <w:t>Horrillo</w:t>
      </w:r>
      <w:proofErr w:type="spellEnd"/>
      <w:r w:rsidRPr="00292459">
        <w:rPr>
          <w:rFonts w:cstheme="minorHAnsi"/>
        </w:rPr>
        <w:t>, M. C.; Traverse, A.; Manes, L. </w:t>
      </w:r>
      <w:r w:rsidRPr="00292459">
        <w:rPr>
          <w:rFonts w:cstheme="minorHAnsi"/>
          <w:i/>
          <w:iCs/>
        </w:rPr>
        <w:t>Thin Solid Films</w:t>
      </w:r>
      <w:r w:rsidRPr="00292459">
        <w:rPr>
          <w:rFonts w:cstheme="minorHAnsi"/>
        </w:rPr>
        <w:t>1997, </w:t>
      </w:r>
      <w:r w:rsidRPr="00292459">
        <w:rPr>
          <w:rFonts w:cstheme="minorHAnsi"/>
          <w:i/>
          <w:iCs/>
        </w:rPr>
        <w:t>304</w:t>
      </w:r>
      <w:r w:rsidRPr="00292459">
        <w:rPr>
          <w:rFonts w:cstheme="minorHAnsi"/>
        </w:rPr>
        <w:t>, 113.</w:t>
      </w:r>
    </w:p>
    <w:p w14:paraId="5C65D145" w14:textId="0B722E81" w:rsidR="008C6F45" w:rsidRPr="00292459" w:rsidRDefault="008C6F45" w:rsidP="005566B6">
      <w:pPr>
        <w:pStyle w:val="NoSpacing"/>
        <w:ind w:left="720" w:hanging="720"/>
        <w:rPr>
          <w:rFonts w:cstheme="minorHAnsi"/>
        </w:rPr>
      </w:pPr>
      <w:r w:rsidRPr="00292459">
        <w:rPr>
          <w:rFonts w:cstheme="minorHAnsi"/>
          <w:b/>
          <w:bCs/>
        </w:rPr>
        <w:t>3</w:t>
      </w:r>
      <w:r w:rsidR="005566B6" w:rsidRPr="00292459">
        <w:rPr>
          <w:rFonts w:cstheme="minorHAnsi"/>
          <w:b/>
          <w:bCs/>
        </w:rPr>
        <w:t xml:space="preserve"> </w:t>
      </w:r>
      <w:r w:rsidRPr="00292459">
        <w:rPr>
          <w:rFonts w:cstheme="minorHAnsi"/>
        </w:rPr>
        <w:t xml:space="preserve">Xu, C.; Tamaki, J.; Miura, N.; </w:t>
      </w:r>
      <w:proofErr w:type="spellStart"/>
      <w:r w:rsidRPr="00292459">
        <w:rPr>
          <w:rFonts w:cstheme="minorHAnsi"/>
        </w:rPr>
        <w:t>Yamazoe</w:t>
      </w:r>
      <w:proofErr w:type="spellEnd"/>
      <w:r w:rsidRPr="00292459">
        <w:rPr>
          <w:rFonts w:cstheme="minorHAnsi"/>
        </w:rPr>
        <w:t>, N. </w:t>
      </w:r>
      <w:r w:rsidRPr="00292459">
        <w:rPr>
          <w:rFonts w:cstheme="minorHAnsi"/>
          <w:i/>
          <w:iCs/>
        </w:rPr>
        <w:t>Sensors Actuators, B </w:t>
      </w:r>
      <w:r w:rsidRPr="00292459">
        <w:rPr>
          <w:rFonts w:cstheme="minorHAnsi"/>
        </w:rPr>
        <w:t>1991, </w:t>
      </w:r>
      <w:r w:rsidRPr="00292459">
        <w:rPr>
          <w:rFonts w:cstheme="minorHAnsi"/>
          <w:i/>
          <w:iCs/>
        </w:rPr>
        <w:t>3</w:t>
      </w:r>
      <w:r w:rsidRPr="00292459">
        <w:rPr>
          <w:rFonts w:cstheme="minorHAnsi"/>
        </w:rPr>
        <w:t>, 147.</w:t>
      </w:r>
    </w:p>
    <w:p w14:paraId="1070D826" w14:textId="3CBC186D" w:rsidR="008C6F45" w:rsidRPr="00292459" w:rsidRDefault="008C6F45" w:rsidP="005566B6">
      <w:pPr>
        <w:pStyle w:val="NoSpacing"/>
        <w:ind w:left="720" w:hanging="720"/>
        <w:rPr>
          <w:rFonts w:cstheme="minorHAnsi"/>
        </w:rPr>
      </w:pPr>
      <w:r w:rsidRPr="00292459">
        <w:rPr>
          <w:rFonts w:cstheme="minorHAnsi"/>
          <w:b/>
          <w:bCs/>
        </w:rPr>
        <w:t>4</w:t>
      </w:r>
      <w:r w:rsidR="005566B6" w:rsidRPr="00292459">
        <w:rPr>
          <w:rFonts w:cstheme="minorHAnsi"/>
          <w:b/>
          <w:bCs/>
        </w:rPr>
        <w:t xml:space="preserve"> </w:t>
      </w:r>
      <w:r w:rsidRPr="00292459">
        <w:rPr>
          <w:rFonts w:cstheme="minorHAnsi"/>
        </w:rPr>
        <w:t>Zhang, G.; Liu, M. </w:t>
      </w:r>
      <w:r w:rsidRPr="00292459">
        <w:rPr>
          <w:rFonts w:cstheme="minorHAnsi"/>
          <w:i/>
          <w:iCs/>
        </w:rPr>
        <w:t>Sensors Actuators, B</w:t>
      </w:r>
      <w:r w:rsidRPr="00292459">
        <w:rPr>
          <w:rFonts w:cstheme="minorHAnsi"/>
        </w:rPr>
        <w:t>2000, </w:t>
      </w:r>
      <w:r w:rsidRPr="00292459">
        <w:rPr>
          <w:rFonts w:cstheme="minorHAnsi"/>
          <w:i/>
          <w:iCs/>
        </w:rPr>
        <w:t>69</w:t>
      </w:r>
      <w:r w:rsidRPr="00292459">
        <w:rPr>
          <w:rFonts w:cstheme="minorHAnsi"/>
        </w:rPr>
        <w:t>, 144.</w:t>
      </w:r>
    </w:p>
    <w:p w14:paraId="5EEB35E7" w14:textId="08AC4CF0" w:rsidR="008C6F45" w:rsidRPr="00292459" w:rsidRDefault="008C6F45" w:rsidP="005566B6">
      <w:pPr>
        <w:pStyle w:val="NoSpacing"/>
        <w:ind w:left="720" w:hanging="720"/>
        <w:rPr>
          <w:rFonts w:cstheme="minorHAnsi"/>
        </w:rPr>
      </w:pPr>
      <w:r w:rsidRPr="00292459">
        <w:rPr>
          <w:rFonts w:cstheme="minorHAnsi"/>
          <w:b/>
          <w:bCs/>
        </w:rPr>
        <w:t>5</w:t>
      </w:r>
      <w:r w:rsidR="005566B6" w:rsidRPr="00292459">
        <w:rPr>
          <w:rFonts w:cstheme="minorHAnsi"/>
          <w:b/>
          <w:bCs/>
        </w:rPr>
        <w:t xml:space="preserve"> </w:t>
      </w:r>
      <w:r w:rsidRPr="00292459">
        <w:rPr>
          <w:rFonts w:cstheme="minorHAnsi"/>
        </w:rPr>
        <w:t xml:space="preserve">Alfonso, C.; </w:t>
      </w:r>
      <w:proofErr w:type="spellStart"/>
      <w:r w:rsidRPr="00292459">
        <w:rPr>
          <w:rFonts w:cstheme="minorHAnsi"/>
        </w:rPr>
        <w:t>Charaï</w:t>
      </w:r>
      <w:proofErr w:type="spellEnd"/>
      <w:r w:rsidRPr="00292459">
        <w:rPr>
          <w:rFonts w:cstheme="minorHAnsi"/>
        </w:rPr>
        <w:t xml:space="preserve">, A.; </w:t>
      </w:r>
      <w:proofErr w:type="spellStart"/>
      <w:r w:rsidRPr="00292459">
        <w:rPr>
          <w:rFonts w:cstheme="minorHAnsi"/>
        </w:rPr>
        <w:t>Armigliato</w:t>
      </w:r>
      <w:proofErr w:type="spellEnd"/>
      <w:r w:rsidRPr="00292459">
        <w:rPr>
          <w:rFonts w:cstheme="minorHAnsi"/>
        </w:rPr>
        <w:t xml:space="preserve">, A.; </w:t>
      </w:r>
      <w:proofErr w:type="spellStart"/>
      <w:r w:rsidRPr="00292459">
        <w:rPr>
          <w:rFonts w:cstheme="minorHAnsi"/>
        </w:rPr>
        <w:t>Narducci</w:t>
      </w:r>
      <w:proofErr w:type="spellEnd"/>
      <w:r w:rsidRPr="00292459">
        <w:rPr>
          <w:rFonts w:cstheme="minorHAnsi"/>
        </w:rPr>
        <w:t>, D. </w:t>
      </w:r>
      <w:r w:rsidRPr="00292459">
        <w:rPr>
          <w:rFonts w:cstheme="minorHAnsi"/>
          <w:i/>
          <w:iCs/>
        </w:rPr>
        <w:t>Appl. Phys. Lett.</w:t>
      </w:r>
      <w:r w:rsidRPr="00292459">
        <w:rPr>
          <w:rFonts w:cstheme="minorHAnsi"/>
        </w:rPr>
        <w:t>1996, </w:t>
      </w:r>
      <w:r w:rsidRPr="00292459">
        <w:rPr>
          <w:rFonts w:cstheme="minorHAnsi"/>
          <w:i/>
          <w:iCs/>
        </w:rPr>
        <w:t>68</w:t>
      </w:r>
      <w:r w:rsidRPr="00292459">
        <w:rPr>
          <w:rFonts w:cstheme="minorHAnsi"/>
        </w:rPr>
        <w:t>, 1207.</w:t>
      </w:r>
    </w:p>
    <w:p w14:paraId="047153A9" w14:textId="6CA63454" w:rsidR="008C6F45" w:rsidRPr="00292459" w:rsidRDefault="008C6F45" w:rsidP="005566B6">
      <w:pPr>
        <w:pStyle w:val="NoSpacing"/>
        <w:ind w:left="720" w:hanging="720"/>
        <w:rPr>
          <w:rFonts w:cstheme="minorHAnsi"/>
        </w:rPr>
      </w:pPr>
      <w:r w:rsidRPr="00292459">
        <w:rPr>
          <w:rFonts w:cstheme="minorHAnsi"/>
          <w:b/>
          <w:bCs/>
        </w:rPr>
        <w:t>6</w:t>
      </w:r>
      <w:r w:rsidR="005566B6" w:rsidRPr="00292459">
        <w:rPr>
          <w:rFonts w:cstheme="minorHAnsi"/>
          <w:b/>
          <w:bCs/>
        </w:rPr>
        <w:t xml:space="preserve"> </w:t>
      </w:r>
      <w:r w:rsidRPr="00292459">
        <w:rPr>
          <w:rFonts w:cstheme="minorHAnsi"/>
        </w:rPr>
        <w:t xml:space="preserve">Park, S. H.; Son, Y. C.; Willis, W. S.; </w:t>
      </w:r>
      <w:proofErr w:type="spellStart"/>
      <w:r w:rsidRPr="00292459">
        <w:rPr>
          <w:rFonts w:cstheme="minorHAnsi"/>
        </w:rPr>
        <w:t>Suib</w:t>
      </w:r>
      <w:proofErr w:type="spellEnd"/>
      <w:r w:rsidRPr="00292459">
        <w:rPr>
          <w:rFonts w:cstheme="minorHAnsi"/>
        </w:rPr>
        <w:t>, S. L.; Creasy, K. E. </w:t>
      </w:r>
      <w:r w:rsidRPr="00292459">
        <w:rPr>
          <w:rFonts w:cstheme="minorHAnsi"/>
          <w:i/>
          <w:iCs/>
        </w:rPr>
        <w:t>Chem. Mater.</w:t>
      </w:r>
      <w:r w:rsidRPr="00292459">
        <w:rPr>
          <w:rFonts w:cstheme="minorHAnsi"/>
        </w:rPr>
        <w:t>1998, </w:t>
      </w:r>
      <w:r w:rsidRPr="00292459">
        <w:rPr>
          <w:rFonts w:cstheme="minorHAnsi"/>
          <w:i/>
          <w:iCs/>
        </w:rPr>
        <w:t>10</w:t>
      </w:r>
      <w:r w:rsidRPr="00292459">
        <w:rPr>
          <w:rFonts w:cstheme="minorHAnsi"/>
        </w:rPr>
        <w:t>, 2389.</w:t>
      </w:r>
    </w:p>
    <w:p w14:paraId="13EB3E73" w14:textId="2E232596" w:rsidR="008C6F45" w:rsidRPr="00292459" w:rsidRDefault="008C6F45" w:rsidP="005566B6">
      <w:pPr>
        <w:pStyle w:val="NoSpacing"/>
        <w:ind w:left="720" w:hanging="720"/>
        <w:rPr>
          <w:rFonts w:cstheme="minorHAnsi"/>
        </w:rPr>
      </w:pPr>
      <w:r w:rsidRPr="00292459">
        <w:rPr>
          <w:rFonts w:cstheme="minorHAnsi"/>
          <w:b/>
          <w:bCs/>
        </w:rPr>
        <w:t>7</w:t>
      </w:r>
      <w:r w:rsidR="005566B6" w:rsidRPr="00292459">
        <w:rPr>
          <w:rFonts w:cstheme="minorHAnsi"/>
          <w:b/>
          <w:bCs/>
        </w:rPr>
        <w:t xml:space="preserve"> </w:t>
      </w:r>
      <w:r w:rsidRPr="00292459">
        <w:rPr>
          <w:rFonts w:cstheme="minorHAnsi"/>
        </w:rPr>
        <w:t>Pan, X. Q.; Fu, L. </w:t>
      </w:r>
      <w:r w:rsidRPr="00292459">
        <w:rPr>
          <w:rFonts w:cstheme="minorHAnsi"/>
          <w:i/>
          <w:iCs/>
        </w:rPr>
        <w:t>J. Appl. Phys.</w:t>
      </w:r>
      <w:r w:rsidRPr="00292459">
        <w:rPr>
          <w:rFonts w:cstheme="minorHAnsi"/>
        </w:rPr>
        <w:t>2001, </w:t>
      </w:r>
      <w:r w:rsidRPr="00292459">
        <w:rPr>
          <w:rFonts w:cstheme="minorHAnsi"/>
          <w:i/>
          <w:iCs/>
        </w:rPr>
        <w:t>89</w:t>
      </w:r>
      <w:r w:rsidRPr="00292459">
        <w:rPr>
          <w:rFonts w:cstheme="minorHAnsi"/>
        </w:rPr>
        <w:t>, 6048.</w:t>
      </w:r>
    </w:p>
    <w:p w14:paraId="404E794A" w14:textId="484B8DBA" w:rsidR="008C6F45" w:rsidRPr="00292459" w:rsidRDefault="008C6F45" w:rsidP="005566B6">
      <w:pPr>
        <w:pStyle w:val="NoSpacing"/>
        <w:ind w:left="720" w:hanging="720"/>
        <w:rPr>
          <w:rFonts w:cstheme="minorHAnsi"/>
        </w:rPr>
      </w:pPr>
      <w:r w:rsidRPr="00292459">
        <w:rPr>
          <w:rFonts w:cstheme="minorHAnsi"/>
          <w:b/>
          <w:bCs/>
        </w:rPr>
        <w:t>8</w:t>
      </w:r>
      <w:r w:rsidR="005566B6" w:rsidRPr="00292459">
        <w:rPr>
          <w:rFonts w:cstheme="minorHAnsi"/>
          <w:b/>
          <w:bCs/>
        </w:rPr>
        <w:t xml:space="preserve"> </w:t>
      </w:r>
      <w:r w:rsidRPr="00292459">
        <w:rPr>
          <w:rFonts w:cstheme="minorHAnsi"/>
        </w:rPr>
        <w:t xml:space="preserve">Maekawa, T.; Tamaki, J.; Miura, N.; </w:t>
      </w:r>
      <w:proofErr w:type="spellStart"/>
      <w:r w:rsidRPr="00292459">
        <w:rPr>
          <w:rFonts w:cstheme="minorHAnsi"/>
        </w:rPr>
        <w:t>Yamazoe</w:t>
      </w:r>
      <w:proofErr w:type="spellEnd"/>
      <w:r w:rsidRPr="00292459">
        <w:rPr>
          <w:rFonts w:cstheme="minorHAnsi"/>
        </w:rPr>
        <w:t>, N. </w:t>
      </w:r>
      <w:r w:rsidRPr="00292459">
        <w:rPr>
          <w:rFonts w:cstheme="minorHAnsi"/>
          <w:i/>
          <w:iCs/>
        </w:rPr>
        <w:t>Chem. Lett.</w:t>
      </w:r>
      <w:r w:rsidRPr="00292459">
        <w:rPr>
          <w:rFonts w:cstheme="minorHAnsi"/>
        </w:rPr>
        <w:t>1991, 575.</w:t>
      </w:r>
    </w:p>
    <w:p w14:paraId="484B61DA" w14:textId="4F67CCA5" w:rsidR="008C6F45" w:rsidRPr="00292459" w:rsidRDefault="008C6F45" w:rsidP="005566B6">
      <w:pPr>
        <w:pStyle w:val="NoSpacing"/>
        <w:ind w:left="720" w:hanging="720"/>
        <w:rPr>
          <w:rFonts w:cstheme="minorHAnsi"/>
        </w:rPr>
      </w:pPr>
      <w:r w:rsidRPr="00292459">
        <w:rPr>
          <w:rFonts w:cstheme="minorHAnsi"/>
          <w:b/>
          <w:bCs/>
        </w:rPr>
        <w:t>9</w:t>
      </w:r>
      <w:r w:rsidR="005566B6" w:rsidRPr="00292459">
        <w:rPr>
          <w:rFonts w:cstheme="minorHAnsi"/>
          <w:b/>
          <w:bCs/>
        </w:rPr>
        <w:t xml:space="preserve"> </w:t>
      </w:r>
      <w:r w:rsidRPr="00292459">
        <w:rPr>
          <w:rFonts w:cstheme="minorHAnsi"/>
        </w:rPr>
        <w:t>Suh, S.; Hoffman, D. M.; Atagi, L. M.; Smith, D. C.; Liu, J.-R.; Chu, W.-K. </w:t>
      </w:r>
      <w:r w:rsidRPr="00292459">
        <w:rPr>
          <w:rFonts w:cstheme="minorHAnsi"/>
          <w:i/>
          <w:iCs/>
        </w:rPr>
        <w:t>Chem.Mater.</w:t>
      </w:r>
      <w:r w:rsidRPr="00292459">
        <w:rPr>
          <w:rFonts w:cstheme="minorHAnsi"/>
        </w:rPr>
        <w:t>1997, </w:t>
      </w:r>
      <w:r w:rsidRPr="00292459">
        <w:rPr>
          <w:rFonts w:cstheme="minorHAnsi"/>
          <w:i/>
          <w:iCs/>
        </w:rPr>
        <w:t>9</w:t>
      </w:r>
      <w:r w:rsidRPr="00292459">
        <w:rPr>
          <w:rFonts w:cstheme="minorHAnsi"/>
        </w:rPr>
        <w:t>, 730.</w:t>
      </w:r>
    </w:p>
    <w:p w14:paraId="02EB5E6C" w14:textId="1EB08ED8" w:rsidR="008C6F45" w:rsidRPr="00292459" w:rsidRDefault="001823F4" w:rsidP="005566B6">
      <w:pPr>
        <w:pStyle w:val="NoSpacing"/>
        <w:ind w:left="720" w:hanging="720"/>
        <w:rPr>
          <w:rFonts w:cstheme="minorHAnsi"/>
        </w:rPr>
      </w:pPr>
      <w:r w:rsidRPr="00292459">
        <w:rPr>
          <w:rFonts w:cstheme="minorHAnsi"/>
          <w:b/>
          <w:bCs/>
        </w:rPr>
        <w:t>10</w:t>
      </w:r>
      <w:r w:rsidRPr="00292459">
        <w:rPr>
          <w:rFonts w:cstheme="minorHAnsi"/>
        </w:rPr>
        <w:t xml:space="preserve"> </w:t>
      </w:r>
      <w:proofErr w:type="spellStart"/>
      <w:r w:rsidR="008C6F45" w:rsidRPr="00292459">
        <w:rPr>
          <w:rFonts w:cstheme="minorHAnsi"/>
        </w:rPr>
        <w:t>Lamelas</w:t>
      </w:r>
      <w:proofErr w:type="spellEnd"/>
      <w:r w:rsidR="008C6F45" w:rsidRPr="00292459">
        <w:rPr>
          <w:rFonts w:cstheme="minorHAnsi"/>
        </w:rPr>
        <w:t>, F. J.; Reid, S. A. </w:t>
      </w:r>
      <w:r w:rsidR="008C6F45" w:rsidRPr="00292459">
        <w:rPr>
          <w:rFonts w:cstheme="minorHAnsi"/>
          <w:i/>
          <w:iCs/>
        </w:rPr>
        <w:t>Phys. Rev. B</w:t>
      </w:r>
      <w:r w:rsidR="008C6F45" w:rsidRPr="00292459">
        <w:rPr>
          <w:rFonts w:cstheme="minorHAnsi"/>
        </w:rPr>
        <w:t>1999, </w:t>
      </w:r>
      <w:r w:rsidR="008C6F45" w:rsidRPr="00292459">
        <w:rPr>
          <w:rFonts w:cstheme="minorHAnsi"/>
          <w:i/>
          <w:iCs/>
        </w:rPr>
        <w:t>60</w:t>
      </w:r>
      <w:r w:rsidR="008C6F45" w:rsidRPr="00292459">
        <w:rPr>
          <w:rFonts w:cstheme="minorHAnsi"/>
        </w:rPr>
        <w:t>, 9347.</w:t>
      </w:r>
    </w:p>
    <w:p w14:paraId="3BE3B25B" w14:textId="2BCDEB7A" w:rsidR="008C6F45" w:rsidRPr="00292459" w:rsidRDefault="008C6F45" w:rsidP="005566B6">
      <w:pPr>
        <w:pStyle w:val="NoSpacing"/>
        <w:ind w:left="720" w:hanging="720"/>
        <w:rPr>
          <w:rFonts w:cstheme="minorHAnsi"/>
        </w:rPr>
      </w:pPr>
      <w:r w:rsidRPr="00292459">
        <w:rPr>
          <w:rFonts w:cstheme="minorHAnsi"/>
          <w:b/>
          <w:bCs/>
        </w:rPr>
        <w:t>11</w:t>
      </w:r>
      <w:r w:rsidR="001823F4" w:rsidRPr="00292459">
        <w:rPr>
          <w:rFonts w:cstheme="minorHAnsi"/>
          <w:b/>
          <w:bCs/>
        </w:rPr>
        <w:t xml:space="preserve"> </w:t>
      </w:r>
      <w:proofErr w:type="spellStart"/>
      <w:r w:rsidRPr="00292459">
        <w:rPr>
          <w:rFonts w:cstheme="minorHAnsi"/>
        </w:rPr>
        <w:t>Simianu</w:t>
      </w:r>
      <w:proofErr w:type="spellEnd"/>
      <w:r w:rsidRPr="00292459">
        <w:rPr>
          <w:rFonts w:cstheme="minorHAnsi"/>
        </w:rPr>
        <w:t>, V. C.; Hossenlopp, J. M. </w:t>
      </w:r>
      <w:r w:rsidRPr="00292459">
        <w:rPr>
          <w:rFonts w:cstheme="minorHAnsi"/>
          <w:i/>
          <w:iCs/>
        </w:rPr>
        <w:t xml:space="preserve">Applied </w:t>
      </w:r>
      <w:proofErr w:type="spellStart"/>
      <w:r w:rsidRPr="00292459">
        <w:rPr>
          <w:rFonts w:cstheme="minorHAnsi"/>
          <w:i/>
          <w:iCs/>
        </w:rPr>
        <w:t>Organomet</w:t>
      </w:r>
      <w:proofErr w:type="spellEnd"/>
      <w:r w:rsidRPr="00292459">
        <w:rPr>
          <w:rFonts w:cstheme="minorHAnsi"/>
          <w:i/>
          <w:iCs/>
        </w:rPr>
        <w:t>. Chem.</w:t>
      </w:r>
      <w:r w:rsidRPr="00292459">
        <w:rPr>
          <w:rFonts w:cstheme="minorHAnsi"/>
        </w:rPr>
        <w:t>1997, </w:t>
      </w:r>
      <w:r w:rsidRPr="00292459">
        <w:rPr>
          <w:rFonts w:cstheme="minorHAnsi"/>
          <w:i/>
          <w:iCs/>
        </w:rPr>
        <w:t>11</w:t>
      </w:r>
      <w:r w:rsidRPr="00292459">
        <w:rPr>
          <w:rFonts w:cstheme="minorHAnsi"/>
        </w:rPr>
        <w:t>, 147.</w:t>
      </w:r>
    </w:p>
    <w:p w14:paraId="00346570" w14:textId="491D4AF3" w:rsidR="008C6F45" w:rsidRPr="00292459" w:rsidRDefault="008C6F45" w:rsidP="005566B6">
      <w:pPr>
        <w:pStyle w:val="NoSpacing"/>
        <w:ind w:left="720" w:hanging="720"/>
        <w:rPr>
          <w:rFonts w:cstheme="minorHAnsi"/>
        </w:rPr>
      </w:pPr>
      <w:r w:rsidRPr="00292459">
        <w:rPr>
          <w:rFonts w:cstheme="minorHAnsi"/>
          <w:b/>
          <w:bCs/>
        </w:rPr>
        <w:t>12</w:t>
      </w:r>
      <w:r w:rsidR="001823F4" w:rsidRPr="00292459">
        <w:rPr>
          <w:rFonts w:cstheme="minorHAnsi"/>
          <w:b/>
          <w:bCs/>
        </w:rPr>
        <w:t xml:space="preserve"> </w:t>
      </w:r>
      <w:r w:rsidRPr="00292459">
        <w:rPr>
          <w:rFonts w:cstheme="minorHAnsi"/>
        </w:rPr>
        <w:t xml:space="preserve">Hossenlopp, J. M.; </w:t>
      </w:r>
      <w:proofErr w:type="spellStart"/>
      <w:r w:rsidRPr="00292459">
        <w:rPr>
          <w:rFonts w:cstheme="minorHAnsi"/>
        </w:rPr>
        <w:t>Lamelas</w:t>
      </w:r>
      <w:proofErr w:type="spellEnd"/>
      <w:r w:rsidRPr="00292459">
        <w:rPr>
          <w:rFonts w:cstheme="minorHAnsi"/>
        </w:rPr>
        <w:t xml:space="preserve">, F. J.; Middleton, K.; </w:t>
      </w:r>
      <w:proofErr w:type="spellStart"/>
      <w:r w:rsidRPr="00292459">
        <w:rPr>
          <w:rFonts w:cstheme="minorHAnsi"/>
        </w:rPr>
        <w:t>Rzepiela</w:t>
      </w:r>
      <w:proofErr w:type="spellEnd"/>
      <w:r w:rsidRPr="00292459">
        <w:rPr>
          <w:rFonts w:cstheme="minorHAnsi"/>
        </w:rPr>
        <w:t xml:space="preserve">, J. A.; Schmidt, J. D.; </w:t>
      </w:r>
      <w:proofErr w:type="spellStart"/>
      <w:r w:rsidRPr="00292459">
        <w:rPr>
          <w:rFonts w:cstheme="minorHAnsi"/>
        </w:rPr>
        <w:t>Zivkovic</w:t>
      </w:r>
      <w:proofErr w:type="spellEnd"/>
      <w:r w:rsidRPr="00292459">
        <w:rPr>
          <w:rFonts w:cstheme="minorHAnsi"/>
        </w:rPr>
        <w:t>, A. </w:t>
      </w:r>
      <w:r w:rsidRPr="00292459">
        <w:rPr>
          <w:rFonts w:cstheme="minorHAnsi"/>
          <w:i/>
          <w:iCs/>
        </w:rPr>
        <w:t xml:space="preserve">Appl. </w:t>
      </w:r>
      <w:proofErr w:type="spellStart"/>
      <w:r w:rsidRPr="00292459">
        <w:rPr>
          <w:rFonts w:cstheme="minorHAnsi"/>
          <w:i/>
          <w:iCs/>
        </w:rPr>
        <w:t>Organomet</w:t>
      </w:r>
      <w:proofErr w:type="spellEnd"/>
      <w:r w:rsidRPr="00292459">
        <w:rPr>
          <w:rFonts w:cstheme="minorHAnsi"/>
          <w:i/>
          <w:iCs/>
        </w:rPr>
        <w:t>. Chem.</w:t>
      </w:r>
      <w:r w:rsidRPr="00292459">
        <w:rPr>
          <w:rFonts w:cstheme="minorHAnsi"/>
        </w:rPr>
        <w:t>1998, </w:t>
      </w:r>
      <w:r w:rsidRPr="00292459">
        <w:rPr>
          <w:rFonts w:cstheme="minorHAnsi"/>
          <w:i/>
          <w:iCs/>
        </w:rPr>
        <w:t>12</w:t>
      </w:r>
      <w:r w:rsidRPr="00292459">
        <w:rPr>
          <w:rFonts w:cstheme="minorHAnsi"/>
        </w:rPr>
        <w:t>, 147.</w:t>
      </w:r>
    </w:p>
    <w:p w14:paraId="22BBAE1B" w14:textId="03756075" w:rsidR="008C6F45" w:rsidRPr="00292459" w:rsidRDefault="008C6F45" w:rsidP="005566B6">
      <w:pPr>
        <w:pStyle w:val="NoSpacing"/>
        <w:ind w:left="720" w:hanging="720"/>
        <w:rPr>
          <w:rFonts w:cstheme="minorHAnsi"/>
        </w:rPr>
      </w:pPr>
      <w:r w:rsidRPr="00292459">
        <w:rPr>
          <w:rFonts w:cstheme="minorHAnsi"/>
          <w:b/>
          <w:bCs/>
        </w:rPr>
        <w:t>13</w:t>
      </w:r>
      <w:r w:rsidR="001823F4" w:rsidRPr="00292459">
        <w:rPr>
          <w:rFonts w:cstheme="minorHAnsi"/>
          <w:b/>
          <w:bCs/>
        </w:rPr>
        <w:t xml:space="preserve"> </w:t>
      </w:r>
      <w:r w:rsidRPr="00292459">
        <w:rPr>
          <w:rFonts w:cstheme="minorHAnsi"/>
        </w:rPr>
        <w:t>Middleton, K. M. S. Thesis, Marquette University.</w:t>
      </w:r>
    </w:p>
    <w:p w14:paraId="235C7FF8" w14:textId="7EEB23A1" w:rsidR="008C6F45" w:rsidRPr="00292459" w:rsidRDefault="008C6F45" w:rsidP="005566B6">
      <w:pPr>
        <w:pStyle w:val="NoSpacing"/>
        <w:ind w:left="720" w:hanging="720"/>
        <w:rPr>
          <w:rFonts w:cstheme="minorHAnsi"/>
        </w:rPr>
      </w:pPr>
      <w:r w:rsidRPr="00292459">
        <w:rPr>
          <w:rFonts w:cstheme="minorHAnsi"/>
          <w:b/>
          <w:bCs/>
        </w:rPr>
        <w:t>14</w:t>
      </w:r>
      <w:r w:rsidR="001823F4" w:rsidRPr="00292459">
        <w:rPr>
          <w:rFonts w:cstheme="minorHAnsi"/>
          <w:b/>
          <w:bCs/>
        </w:rPr>
        <w:t xml:space="preserve"> </w:t>
      </w:r>
      <w:r w:rsidRPr="00292459">
        <w:rPr>
          <w:rFonts w:cstheme="minorHAnsi"/>
        </w:rPr>
        <w:t>Humphrey, G. L.; O'Brien, C. J. </w:t>
      </w:r>
      <w:r w:rsidRPr="00292459">
        <w:rPr>
          <w:rFonts w:cstheme="minorHAnsi"/>
          <w:i/>
          <w:iCs/>
        </w:rPr>
        <w:t>J. Am. Chem. Soc.</w:t>
      </w:r>
      <w:r w:rsidRPr="00292459">
        <w:rPr>
          <w:rFonts w:cstheme="minorHAnsi"/>
        </w:rPr>
        <w:t>1953, </w:t>
      </w:r>
      <w:r w:rsidRPr="00292459">
        <w:rPr>
          <w:rFonts w:cstheme="minorHAnsi"/>
          <w:i/>
          <w:iCs/>
        </w:rPr>
        <w:t>75</w:t>
      </w:r>
      <w:r w:rsidRPr="00292459">
        <w:rPr>
          <w:rFonts w:cstheme="minorHAnsi"/>
        </w:rPr>
        <w:t>, 2805.</w:t>
      </w:r>
    </w:p>
    <w:p w14:paraId="11B0734E" w14:textId="121947D4" w:rsidR="008C6F45" w:rsidRPr="00292459" w:rsidRDefault="008C6F45" w:rsidP="005566B6">
      <w:pPr>
        <w:pStyle w:val="NoSpacing"/>
        <w:ind w:left="720" w:hanging="720"/>
        <w:rPr>
          <w:rFonts w:cstheme="minorHAnsi"/>
        </w:rPr>
      </w:pPr>
      <w:r w:rsidRPr="00292459">
        <w:rPr>
          <w:rFonts w:cstheme="minorHAnsi"/>
          <w:b/>
          <w:bCs/>
        </w:rPr>
        <w:t>15</w:t>
      </w:r>
      <w:r w:rsidR="001823F4" w:rsidRPr="00292459">
        <w:rPr>
          <w:rFonts w:cstheme="minorHAnsi"/>
          <w:b/>
          <w:bCs/>
        </w:rPr>
        <w:t xml:space="preserve"> </w:t>
      </w:r>
      <w:r w:rsidRPr="00292459">
        <w:rPr>
          <w:rFonts w:cstheme="minorHAnsi"/>
          <w:i/>
          <w:iCs/>
        </w:rPr>
        <w:t>Powder Diffraction File Alphabetical Indexes. Inorganic Phases.</w:t>
      </w:r>
      <w:r w:rsidRPr="00292459">
        <w:rPr>
          <w:rFonts w:cstheme="minorHAnsi"/>
        </w:rPr>
        <w:t xml:space="preserve"> JCPDS, International Centre for Diffraction Data:  </w:t>
      </w:r>
      <w:proofErr w:type="spellStart"/>
      <w:r w:rsidRPr="00292459">
        <w:rPr>
          <w:rFonts w:cstheme="minorHAnsi"/>
        </w:rPr>
        <w:t>Swartmore</w:t>
      </w:r>
      <w:proofErr w:type="spellEnd"/>
      <w:r w:rsidRPr="00292459">
        <w:rPr>
          <w:rFonts w:cstheme="minorHAnsi"/>
        </w:rPr>
        <w:t>, PA, 1999.</w:t>
      </w:r>
    </w:p>
    <w:p w14:paraId="14E2960F" w14:textId="6351EFB7" w:rsidR="008C6F45" w:rsidRPr="00292459" w:rsidRDefault="008C6F45" w:rsidP="005566B6">
      <w:pPr>
        <w:pStyle w:val="NoSpacing"/>
        <w:ind w:left="720" w:hanging="720"/>
        <w:rPr>
          <w:rFonts w:cstheme="minorHAnsi"/>
        </w:rPr>
      </w:pPr>
      <w:r w:rsidRPr="00292459">
        <w:rPr>
          <w:rFonts w:cstheme="minorHAnsi"/>
          <w:b/>
          <w:bCs/>
        </w:rPr>
        <w:t>16</w:t>
      </w:r>
      <w:r w:rsidR="001823F4" w:rsidRPr="00292459">
        <w:rPr>
          <w:rFonts w:cstheme="minorHAnsi"/>
          <w:b/>
          <w:bCs/>
        </w:rPr>
        <w:t xml:space="preserve"> </w:t>
      </w:r>
      <w:proofErr w:type="spellStart"/>
      <w:r w:rsidRPr="00292459">
        <w:rPr>
          <w:rFonts w:cstheme="minorHAnsi"/>
        </w:rPr>
        <w:t>Cheary</w:t>
      </w:r>
      <w:proofErr w:type="spellEnd"/>
      <w:r w:rsidRPr="00292459">
        <w:rPr>
          <w:rFonts w:cstheme="minorHAnsi"/>
        </w:rPr>
        <w:t>, R. W.; Coelho, A. A. Programs XFIT and FOURYA, deposited in CCP14 Powder Diffraction Library, Engineering and Physical Sciences Research Council, Daresbury Laboratory, Warrington, England. (</w:t>
      </w:r>
      <w:r w:rsidRPr="00292459">
        <w:rPr>
          <w:rFonts w:cstheme="minorHAnsi"/>
        </w:rPr>
        <w:t>http://www.ccp14.ac.uk/tutorial/xfit-95/xfit.htm</w:t>
      </w:r>
      <w:r w:rsidRPr="00292459">
        <w:rPr>
          <w:rFonts w:cstheme="minorHAnsi"/>
        </w:rPr>
        <w:t>), 1996.</w:t>
      </w:r>
    </w:p>
    <w:p w14:paraId="71C0CE34" w14:textId="65BEEEB7" w:rsidR="008C6F45" w:rsidRPr="00292459" w:rsidRDefault="008C6F45" w:rsidP="005566B6">
      <w:pPr>
        <w:pStyle w:val="NoSpacing"/>
        <w:ind w:left="720" w:hanging="720"/>
        <w:rPr>
          <w:rFonts w:cstheme="minorHAnsi"/>
        </w:rPr>
      </w:pPr>
      <w:r w:rsidRPr="00292459">
        <w:rPr>
          <w:rFonts w:cstheme="minorHAnsi"/>
          <w:b/>
          <w:bCs/>
        </w:rPr>
        <w:t>17</w:t>
      </w:r>
      <w:r w:rsidR="001823F4" w:rsidRPr="00292459">
        <w:rPr>
          <w:rFonts w:cstheme="minorHAnsi"/>
          <w:b/>
          <w:bCs/>
        </w:rPr>
        <w:t xml:space="preserve"> </w:t>
      </w:r>
      <w:r w:rsidRPr="00292459">
        <w:rPr>
          <w:rFonts w:cstheme="minorHAnsi"/>
        </w:rPr>
        <w:t xml:space="preserve">Jenkins, R.; </w:t>
      </w:r>
      <w:proofErr w:type="spellStart"/>
      <w:r w:rsidRPr="00292459">
        <w:rPr>
          <w:rFonts w:cstheme="minorHAnsi"/>
        </w:rPr>
        <w:t>Synder</w:t>
      </w:r>
      <w:proofErr w:type="spellEnd"/>
      <w:r w:rsidRPr="00292459">
        <w:rPr>
          <w:rFonts w:cstheme="minorHAnsi"/>
        </w:rPr>
        <w:t>, R. L. </w:t>
      </w:r>
      <w:r w:rsidRPr="00292459">
        <w:rPr>
          <w:rFonts w:cstheme="minorHAnsi"/>
          <w:i/>
          <w:iCs/>
        </w:rPr>
        <w:t>Introduction to X-ray Powder Diffractometry;</w:t>
      </w:r>
      <w:r w:rsidRPr="00292459">
        <w:rPr>
          <w:rFonts w:cstheme="minorHAnsi"/>
        </w:rPr>
        <w:t> Wiley:  New York, 1996.</w:t>
      </w:r>
    </w:p>
    <w:p w14:paraId="4713BAEB" w14:textId="7048D26B" w:rsidR="008C6F45" w:rsidRPr="00292459" w:rsidRDefault="008C6F45" w:rsidP="005566B6">
      <w:pPr>
        <w:pStyle w:val="NoSpacing"/>
        <w:ind w:left="720" w:hanging="720"/>
        <w:rPr>
          <w:rFonts w:cstheme="minorHAnsi"/>
        </w:rPr>
      </w:pPr>
      <w:r w:rsidRPr="00292459">
        <w:rPr>
          <w:rFonts w:cstheme="minorHAnsi"/>
          <w:b/>
          <w:bCs/>
        </w:rPr>
        <w:t>18</w:t>
      </w:r>
      <w:r w:rsidR="001823F4" w:rsidRPr="00292459">
        <w:rPr>
          <w:rFonts w:cstheme="minorHAnsi"/>
          <w:b/>
          <w:bCs/>
        </w:rPr>
        <w:t xml:space="preserve"> </w:t>
      </w:r>
      <w:r w:rsidRPr="00292459">
        <w:rPr>
          <w:rFonts w:cstheme="minorHAnsi"/>
        </w:rPr>
        <w:t>Liu, L.-G. </w:t>
      </w:r>
      <w:r w:rsidRPr="00292459">
        <w:rPr>
          <w:rFonts w:cstheme="minorHAnsi"/>
          <w:i/>
          <w:iCs/>
        </w:rPr>
        <w:t>Science</w:t>
      </w:r>
      <w:r w:rsidRPr="00292459">
        <w:rPr>
          <w:rFonts w:cstheme="minorHAnsi"/>
        </w:rPr>
        <w:t>1978, </w:t>
      </w:r>
      <w:r w:rsidRPr="00292459">
        <w:rPr>
          <w:rFonts w:cstheme="minorHAnsi"/>
          <w:i/>
          <w:iCs/>
        </w:rPr>
        <w:t>199</w:t>
      </w:r>
      <w:r w:rsidRPr="00292459">
        <w:rPr>
          <w:rFonts w:cstheme="minorHAnsi"/>
        </w:rPr>
        <w:t>, 422.</w:t>
      </w:r>
    </w:p>
    <w:p w14:paraId="6A501E3D" w14:textId="120C8E31" w:rsidR="008C6F45" w:rsidRPr="00292459" w:rsidRDefault="008C6F45" w:rsidP="005566B6">
      <w:pPr>
        <w:pStyle w:val="NoSpacing"/>
        <w:ind w:left="720" w:hanging="720"/>
        <w:rPr>
          <w:rFonts w:cstheme="minorHAnsi"/>
        </w:rPr>
      </w:pPr>
      <w:r w:rsidRPr="00292459">
        <w:rPr>
          <w:rFonts w:cstheme="minorHAnsi"/>
          <w:b/>
          <w:bCs/>
        </w:rPr>
        <w:t>19</w:t>
      </w:r>
      <w:r w:rsidR="001823F4" w:rsidRPr="00292459">
        <w:rPr>
          <w:rFonts w:cstheme="minorHAnsi"/>
          <w:b/>
          <w:bCs/>
        </w:rPr>
        <w:t xml:space="preserve"> </w:t>
      </w:r>
      <w:proofErr w:type="spellStart"/>
      <w:r w:rsidRPr="00292459">
        <w:rPr>
          <w:rFonts w:cstheme="minorHAnsi"/>
        </w:rPr>
        <w:t>Cukrov</w:t>
      </w:r>
      <w:proofErr w:type="spellEnd"/>
      <w:r w:rsidRPr="00292459">
        <w:rPr>
          <w:rFonts w:cstheme="minorHAnsi"/>
        </w:rPr>
        <w:t xml:space="preserve">, L. M.; McCormick, P. G.; </w:t>
      </w:r>
      <w:proofErr w:type="spellStart"/>
      <w:r w:rsidRPr="00292459">
        <w:rPr>
          <w:rFonts w:cstheme="minorHAnsi"/>
        </w:rPr>
        <w:t>Galatsis</w:t>
      </w:r>
      <w:proofErr w:type="spellEnd"/>
      <w:r w:rsidRPr="00292459">
        <w:rPr>
          <w:rFonts w:cstheme="minorHAnsi"/>
        </w:rPr>
        <w:t xml:space="preserve">, K.; </w:t>
      </w:r>
      <w:proofErr w:type="spellStart"/>
      <w:r w:rsidRPr="00292459">
        <w:rPr>
          <w:rFonts w:cstheme="minorHAnsi"/>
        </w:rPr>
        <w:t>Wlodarski</w:t>
      </w:r>
      <w:proofErr w:type="spellEnd"/>
      <w:r w:rsidRPr="00292459">
        <w:rPr>
          <w:rFonts w:cstheme="minorHAnsi"/>
        </w:rPr>
        <w:t>, W. </w:t>
      </w:r>
      <w:r w:rsidRPr="00292459">
        <w:rPr>
          <w:rFonts w:cstheme="minorHAnsi"/>
          <w:i/>
          <w:iCs/>
        </w:rPr>
        <w:t>Sensors Actuators, B</w:t>
      </w:r>
      <w:r w:rsidRPr="00292459">
        <w:rPr>
          <w:rFonts w:cstheme="minorHAnsi"/>
        </w:rPr>
        <w:t>2001, </w:t>
      </w:r>
      <w:r w:rsidRPr="00292459">
        <w:rPr>
          <w:rFonts w:cstheme="minorHAnsi"/>
          <w:i/>
          <w:iCs/>
        </w:rPr>
        <w:t>77</w:t>
      </w:r>
      <w:r w:rsidRPr="00292459">
        <w:rPr>
          <w:rFonts w:cstheme="minorHAnsi"/>
        </w:rPr>
        <w:t>, 491.</w:t>
      </w:r>
    </w:p>
    <w:p w14:paraId="39CB2324" w14:textId="2FA19C14" w:rsidR="008C6F45" w:rsidRPr="00292459" w:rsidRDefault="001823F4" w:rsidP="005566B6">
      <w:pPr>
        <w:pStyle w:val="NoSpacing"/>
        <w:ind w:left="720" w:hanging="720"/>
        <w:rPr>
          <w:rFonts w:cstheme="minorHAnsi"/>
        </w:rPr>
      </w:pPr>
      <w:r w:rsidRPr="00292459">
        <w:rPr>
          <w:rFonts w:cstheme="minorHAnsi"/>
          <w:b/>
          <w:bCs/>
        </w:rPr>
        <w:t>20</w:t>
      </w:r>
      <w:r w:rsidRPr="00292459">
        <w:rPr>
          <w:rFonts w:cstheme="minorHAnsi"/>
        </w:rPr>
        <w:t xml:space="preserve"> </w:t>
      </w:r>
      <w:proofErr w:type="spellStart"/>
      <w:r w:rsidR="008C6F45" w:rsidRPr="00292459">
        <w:rPr>
          <w:rFonts w:cstheme="minorHAnsi"/>
        </w:rPr>
        <w:t>Nayral</w:t>
      </w:r>
      <w:proofErr w:type="spellEnd"/>
      <w:r w:rsidR="008C6F45" w:rsidRPr="00292459">
        <w:rPr>
          <w:rFonts w:cstheme="minorHAnsi"/>
        </w:rPr>
        <w:t xml:space="preserve">, C.; </w:t>
      </w:r>
      <w:proofErr w:type="spellStart"/>
      <w:r w:rsidR="008C6F45" w:rsidRPr="00292459">
        <w:rPr>
          <w:rFonts w:cstheme="minorHAnsi"/>
        </w:rPr>
        <w:t>Viala</w:t>
      </w:r>
      <w:proofErr w:type="spellEnd"/>
      <w:r w:rsidR="008C6F45" w:rsidRPr="00292459">
        <w:rPr>
          <w:rFonts w:cstheme="minorHAnsi"/>
        </w:rPr>
        <w:t xml:space="preserve">, E.; </w:t>
      </w:r>
      <w:proofErr w:type="spellStart"/>
      <w:r w:rsidR="008C6F45" w:rsidRPr="00292459">
        <w:rPr>
          <w:rFonts w:cstheme="minorHAnsi"/>
        </w:rPr>
        <w:t>Fau</w:t>
      </w:r>
      <w:proofErr w:type="spellEnd"/>
      <w:r w:rsidR="008C6F45" w:rsidRPr="00292459">
        <w:rPr>
          <w:rFonts w:cstheme="minorHAnsi"/>
        </w:rPr>
        <w:t xml:space="preserve">, P.; </w:t>
      </w:r>
      <w:proofErr w:type="spellStart"/>
      <w:r w:rsidR="008C6F45" w:rsidRPr="00292459">
        <w:rPr>
          <w:rFonts w:cstheme="minorHAnsi"/>
        </w:rPr>
        <w:t>Senocq</w:t>
      </w:r>
      <w:proofErr w:type="spellEnd"/>
      <w:r w:rsidR="008C6F45" w:rsidRPr="00292459">
        <w:rPr>
          <w:rFonts w:cstheme="minorHAnsi"/>
        </w:rPr>
        <w:t xml:space="preserve">, F.; </w:t>
      </w:r>
      <w:proofErr w:type="spellStart"/>
      <w:r w:rsidR="008C6F45" w:rsidRPr="00292459">
        <w:rPr>
          <w:rFonts w:cstheme="minorHAnsi"/>
        </w:rPr>
        <w:t>Jumas</w:t>
      </w:r>
      <w:proofErr w:type="spellEnd"/>
      <w:r w:rsidR="008C6F45" w:rsidRPr="00292459">
        <w:rPr>
          <w:rFonts w:cstheme="minorHAnsi"/>
        </w:rPr>
        <w:t xml:space="preserve">, J.-C.; </w:t>
      </w:r>
      <w:proofErr w:type="spellStart"/>
      <w:r w:rsidR="008C6F45" w:rsidRPr="00292459">
        <w:rPr>
          <w:rFonts w:cstheme="minorHAnsi"/>
        </w:rPr>
        <w:t>Maisonnat</w:t>
      </w:r>
      <w:proofErr w:type="spellEnd"/>
      <w:r w:rsidR="008C6F45" w:rsidRPr="00292459">
        <w:rPr>
          <w:rFonts w:cstheme="minorHAnsi"/>
        </w:rPr>
        <w:t xml:space="preserve">, A.; </w:t>
      </w:r>
      <w:proofErr w:type="spellStart"/>
      <w:r w:rsidR="008C6F45" w:rsidRPr="00292459">
        <w:rPr>
          <w:rFonts w:cstheme="minorHAnsi"/>
        </w:rPr>
        <w:t>Chaudret</w:t>
      </w:r>
      <w:proofErr w:type="spellEnd"/>
      <w:r w:rsidR="008C6F45" w:rsidRPr="00292459">
        <w:rPr>
          <w:rFonts w:cstheme="minorHAnsi"/>
        </w:rPr>
        <w:t>, B. </w:t>
      </w:r>
      <w:proofErr w:type="spellStart"/>
      <w:r w:rsidR="008C6F45" w:rsidRPr="00292459">
        <w:rPr>
          <w:rFonts w:cstheme="minorHAnsi"/>
          <w:i/>
          <w:iCs/>
        </w:rPr>
        <w:t>Chem.Eur</w:t>
      </w:r>
      <w:proofErr w:type="spellEnd"/>
      <w:r w:rsidR="008C6F45" w:rsidRPr="00292459">
        <w:rPr>
          <w:rFonts w:cstheme="minorHAnsi"/>
          <w:i/>
          <w:iCs/>
        </w:rPr>
        <w:t>. J. </w:t>
      </w:r>
      <w:r w:rsidR="008C6F45" w:rsidRPr="00292459">
        <w:rPr>
          <w:rFonts w:cstheme="minorHAnsi"/>
        </w:rPr>
        <w:t>2000, </w:t>
      </w:r>
      <w:r w:rsidR="008C6F45" w:rsidRPr="00292459">
        <w:rPr>
          <w:rFonts w:cstheme="minorHAnsi"/>
          <w:i/>
          <w:iCs/>
        </w:rPr>
        <w:t>6</w:t>
      </w:r>
      <w:r w:rsidR="008C6F45" w:rsidRPr="00292459">
        <w:rPr>
          <w:rFonts w:cstheme="minorHAnsi"/>
        </w:rPr>
        <w:t>, 4082.</w:t>
      </w:r>
    </w:p>
    <w:p w14:paraId="666F1238" w14:textId="56764CB9" w:rsidR="008C6F45" w:rsidRPr="00292459" w:rsidRDefault="008C6F45" w:rsidP="005566B6">
      <w:pPr>
        <w:pStyle w:val="NoSpacing"/>
        <w:ind w:left="720" w:hanging="720"/>
        <w:rPr>
          <w:rFonts w:cstheme="minorHAnsi"/>
        </w:rPr>
      </w:pPr>
      <w:r w:rsidRPr="00292459">
        <w:rPr>
          <w:rFonts w:cstheme="minorHAnsi"/>
          <w:b/>
          <w:bCs/>
        </w:rPr>
        <w:t>21</w:t>
      </w:r>
      <w:r w:rsidR="001823F4" w:rsidRPr="00292459">
        <w:rPr>
          <w:rFonts w:cstheme="minorHAnsi"/>
          <w:b/>
          <w:bCs/>
        </w:rPr>
        <w:t xml:space="preserve"> </w:t>
      </w:r>
      <w:r w:rsidRPr="00292459">
        <w:rPr>
          <w:rFonts w:cstheme="minorHAnsi"/>
        </w:rPr>
        <w:t xml:space="preserve">Huh, M.-Y.; Kim, S.-H.; </w:t>
      </w:r>
      <w:proofErr w:type="spellStart"/>
      <w:r w:rsidRPr="00292459">
        <w:rPr>
          <w:rFonts w:cstheme="minorHAnsi"/>
        </w:rPr>
        <w:t>Ahn</w:t>
      </w:r>
      <w:proofErr w:type="spellEnd"/>
      <w:r w:rsidRPr="00292459">
        <w:rPr>
          <w:rFonts w:cstheme="minorHAnsi"/>
        </w:rPr>
        <w:t>, J.-P.; Park, J.-K.; Kim, B.-K. </w:t>
      </w:r>
      <w:proofErr w:type="spellStart"/>
      <w:r w:rsidRPr="00292459">
        <w:rPr>
          <w:rFonts w:cstheme="minorHAnsi"/>
          <w:i/>
          <w:iCs/>
        </w:rPr>
        <w:t>Nanostruct</w:t>
      </w:r>
      <w:proofErr w:type="spellEnd"/>
      <w:r w:rsidRPr="00292459">
        <w:rPr>
          <w:rFonts w:cstheme="minorHAnsi"/>
          <w:i/>
          <w:iCs/>
        </w:rPr>
        <w:t>. Mater.</w:t>
      </w:r>
      <w:r w:rsidRPr="00292459">
        <w:rPr>
          <w:rFonts w:cstheme="minorHAnsi"/>
        </w:rPr>
        <w:t>1999, </w:t>
      </w:r>
      <w:r w:rsidRPr="00292459">
        <w:rPr>
          <w:rFonts w:cstheme="minorHAnsi"/>
          <w:i/>
          <w:iCs/>
        </w:rPr>
        <w:t>11</w:t>
      </w:r>
      <w:r w:rsidRPr="00292459">
        <w:rPr>
          <w:rFonts w:cstheme="minorHAnsi"/>
        </w:rPr>
        <w:t>, 211.</w:t>
      </w:r>
    </w:p>
    <w:p w14:paraId="092C3BE1" w14:textId="4CE013C6" w:rsidR="008C6F45" w:rsidRPr="00292459" w:rsidRDefault="008C6F45" w:rsidP="005566B6">
      <w:pPr>
        <w:pStyle w:val="NoSpacing"/>
        <w:ind w:left="720" w:hanging="720"/>
        <w:rPr>
          <w:rFonts w:cstheme="minorHAnsi"/>
        </w:rPr>
      </w:pPr>
      <w:r w:rsidRPr="00292459">
        <w:rPr>
          <w:rFonts w:cstheme="minorHAnsi"/>
          <w:b/>
          <w:bCs/>
        </w:rPr>
        <w:t>22</w:t>
      </w:r>
      <w:r w:rsidR="001823F4" w:rsidRPr="00292459">
        <w:rPr>
          <w:rFonts w:cstheme="minorHAnsi"/>
          <w:b/>
          <w:bCs/>
        </w:rPr>
        <w:t xml:space="preserve"> </w:t>
      </w:r>
      <w:proofErr w:type="spellStart"/>
      <w:r w:rsidRPr="00292459">
        <w:rPr>
          <w:rFonts w:cstheme="minorHAnsi"/>
        </w:rPr>
        <w:t>Shek</w:t>
      </w:r>
      <w:proofErr w:type="spellEnd"/>
      <w:r w:rsidRPr="00292459">
        <w:rPr>
          <w:rFonts w:cstheme="minorHAnsi"/>
        </w:rPr>
        <w:t>, C. H.; Lai, J. K. L.; Lin, G. M.; Zheng, Y. F.; Liu, W. H. </w:t>
      </w:r>
      <w:r w:rsidRPr="00292459">
        <w:rPr>
          <w:rFonts w:cstheme="minorHAnsi"/>
          <w:i/>
          <w:iCs/>
        </w:rPr>
        <w:t>J. Phys. Chem.Solids</w:t>
      </w:r>
      <w:r w:rsidRPr="00292459">
        <w:rPr>
          <w:rFonts w:cstheme="minorHAnsi"/>
        </w:rPr>
        <w:t>1997, </w:t>
      </w:r>
      <w:r w:rsidRPr="00292459">
        <w:rPr>
          <w:rFonts w:cstheme="minorHAnsi"/>
          <w:i/>
          <w:iCs/>
        </w:rPr>
        <w:t>58</w:t>
      </w:r>
      <w:r w:rsidRPr="00292459">
        <w:rPr>
          <w:rFonts w:cstheme="minorHAnsi"/>
        </w:rPr>
        <w:t>, 13.</w:t>
      </w:r>
    </w:p>
    <w:p w14:paraId="23850D5F" w14:textId="18693E9F" w:rsidR="008C6F45" w:rsidRPr="00292459" w:rsidRDefault="008C6F45" w:rsidP="005566B6">
      <w:pPr>
        <w:pStyle w:val="NoSpacing"/>
        <w:ind w:left="720" w:hanging="720"/>
        <w:rPr>
          <w:rFonts w:cstheme="minorHAnsi"/>
        </w:rPr>
      </w:pPr>
      <w:r w:rsidRPr="00292459">
        <w:rPr>
          <w:rFonts w:cstheme="minorHAnsi"/>
          <w:b/>
          <w:bCs/>
        </w:rPr>
        <w:t>23</w:t>
      </w:r>
      <w:r w:rsidR="001823F4" w:rsidRPr="00292459">
        <w:rPr>
          <w:rFonts w:cstheme="minorHAnsi"/>
          <w:b/>
          <w:bCs/>
        </w:rPr>
        <w:t xml:space="preserve"> </w:t>
      </w:r>
      <w:r w:rsidRPr="00292459">
        <w:rPr>
          <w:rFonts w:cstheme="minorHAnsi"/>
        </w:rPr>
        <w:t>Lu, B.; Wang, C.; Zhang, Y. </w:t>
      </w:r>
      <w:r w:rsidRPr="00292459">
        <w:rPr>
          <w:rFonts w:cstheme="minorHAnsi"/>
          <w:i/>
          <w:iCs/>
        </w:rPr>
        <w:t>Appl. Phys. Lett.</w:t>
      </w:r>
      <w:r w:rsidRPr="00292459">
        <w:rPr>
          <w:rFonts w:cstheme="minorHAnsi"/>
        </w:rPr>
        <w:t>1997, </w:t>
      </w:r>
      <w:r w:rsidRPr="00292459">
        <w:rPr>
          <w:rFonts w:cstheme="minorHAnsi"/>
          <w:i/>
          <w:iCs/>
        </w:rPr>
        <w:t>70</w:t>
      </w:r>
      <w:r w:rsidRPr="00292459">
        <w:rPr>
          <w:rFonts w:cstheme="minorHAnsi"/>
        </w:rPr>
        <w:t>, 717.</w:t>
      </w:r>
    </w:p>
    <w:p w14:paraId="5A6ECA4E" w14:textId="715D6842" w:rsidR="008C6F45" w:rsidRPr="00292459" w:rsidRDefault="008C6F45" w:rsidP="005566B6">
      <w:pPr>
        <w:pStyle w:val="NoSpacing"/>
        <w:ind w:left="720" w:hanging="720"/>
        <w:rPr>
          <w:rFonts w:cstheme="minorHAnsi"/>
        </w:rPr>
      </w:pPr>
      <w:r w:rsidRPr="00292459">
        <w:rPr>
          <w:rFonts w:cstheme="minorHAnsi"/>
          <w:b/>
          <w:bCs/>
        </w:rPr>
        <w:t>24</w:t>
      </w:r>
      <w:r w:rsidR="001823F4" w:rsidRPr="00292459">
        <w:rPr>
          <w:rFonts w:cstheme="minorHAnsi"/>
          <w:b/>
          <w:bCs/>
        </w:rPr>
        <w:t xml:space="preserve"> </w:t>
      </w:r>
      <w:r w:rsidRPr="00292459">
        <w:rPr>
          <w:rFonts w:cstheme="minorHAnsi"/>
        </w:rPr>
        <w:t xml:space="preserve">Dai, Z. R.; </w:t>
      </w:r>
      <w:proofErr w:type="spellStart"/>
      <w:r w:rsidRPr="00292459">
        <w:rPr>
          <w:rFonts w:cstheme="minorHAnsi"/>
        </w:rPr>
        <w:t>Gole</w:t>
      </w:r>
      <w:proofErr w:type="spellEnd"/>
      <w:r w:rsidRPr="00292459">
        <w:rPr>
          <w:rFonts w:cstheme="minorHAnsi"/>
        </w:rPr>
        <w:t>, J. L.; Stout, J. D.; Wang, Z. L. </w:t>
      </w:r>
      <w:r w:rsidRPr="00292459">
        <w:rPr>
          <w:rFonts w:cstheme="minorHAnsi"/>
          <w:i/>
          <w:iCs/>
        </w:rPr>
        <w:t>J. Phys. Chem. B</w:t>
      </w:r>
      <w:r w:rsidRPr="00292459">
        <w:rPr>
          <w:rFonts w:cstheme="minorHAnsi"/>
        </w:rPr>
        <w:t>2002, </w:t>
      </w:r>
      <w:r w:rsidRPr="00292459">
        <w:rPr>
          <w:rFonts w:cstheme="minorHAnsi"/>
          <w:i/>
          <w:iCs/>
        </w:rPr>
        <w:t>106</w:t>
      </w:r>
      <w:r w:rsidRPr="00292459">
        <w:rPr>
          <w:rFonts w:cstheme="minorHAnsi"/>
        </w:rPr>
        <w:t>, 1274.</w:t>
      </w:r>
    </w:p>
    <w:p w14:paraId="2FFC2D11" w14:textId="385A553B" w:rsidR="008C6F45" w:rsidRPr="00292459" w:rsidRDefault="008C6F45" w:rsidP="005566B6">
      <w:pPr>
        <w:pStyle w:val="NoSpacing"/>
        <w:ind w:left="720" w:hanging="720"/>
        <w:rPr>
          <w:rFonts w:cstheme="minorHAnsi"/>
        </w:rPr>
      </w:pPr>
      <w:r w:rsidRPr="00292459">
        <w:rPr>
          <w:rFonts w:cstheme="minorHAnsi"/>
          <w:b/>
          <w:bCs/>
        </w:rPr>
        <w:t>25</w:t>
      </w:r>
      <w:r w:rsidR="001823F4" w:rsidRPr="00292459">
        <w:rPr>
          <w:rFonts w:cstheme="minorHAnsi"/>
          <w:b/>
          <w:bCs/>
        </w:rPr>
        <w:t xml:space="preserve"> </w:t>
      </w:r>
      <w:r w:rsidRPr="00292459">
        <w:rPr>
          <w:rFonts w:cstheme="minorHAnsi"/>
        </w:rPr>
        <w:t xml:space="preserve">Moreno, M. S.; Mercader, R. C.; </w:t>
      </w:r>
      <w:proofErr w:type="spellStart"/>
      <w:r w:rsidRPr="00292459">
        <w:rPr>
          <w:rFonts w:cstheme="minorHAnsi"/>
        </w:rPr>
        <w:t>Bibiloni</w:t>
      </w:r>
      <w:proofErr w:type="spellEnd"/>
      <w:r w:rsidRPr="00292459">
        <w:rPr>
          <w:rFonts w:cstheme="minorHAnsi"/>
        </w:rPr>
        <w:t>, A. G. </w:t>
      </w:r>
      <w:r w:rsidRPr="00292459">
        <w:rPr>
          <w:rFonts w:cstheme="minorHAnsi"/>
          <w:i/>
          <w:iCs/>
        </w:rPr>
        <w:t xml:space="preserve">J. Phys.:  </w:t>
      </w:r>
      <w:proofErr w:type="spellStart"/>
      <w:r w:rsidRPr="00292459">
        <w:rPr>
          <w:rFonts w:cstheme="minorHAnsi"/>
          <w:i/>
          <w:iCs/>
        </w:rPr>
        <w:t>Condens</w:t>
      </w:r>
      <w:proofErr w:type="spellEnd"/>
      <w:r w:rsidRPr="00292459">
        <w:rPr>
          <w:rFonts w:cstheme="minorHAnsi"/>
          <w:i/>
          <w:iCs/>
        </w:rPr>
        <w:t>. Matter</w:t>
      </w:r>
      <w:r w:rsidRPr="00292459">
        <w:rPr>
          <w:rFonts w:cstheme="minorHAnsi"/>
        </w:rPr>
        <w:t>1992, </w:t>
      </w:r>
      <w:r w:rsidRPr="00292459">
        <w:rPr>
          <w:rFonts w:cstheme="minorHAnsi"/>
          <w:i/>
          <w:iCs/>
        </w:rPr>
        <w:t>4</w:t>
      </w:r>
      <w:r w:rsidRPr="00292459">
        <w:rPr>
          <w:rFonts w:cstheme="minorHAnsi"/>
        </w:rPr>
        <w:t>, 351.</w:t>
      </w:r>
    </w:p>
    <w:p w14:paraId="4C4A3568" w14:textId="71AC9420" w:rsidR="008C6F45" w:rsidRPr="00292459" w:rsidRDefault="008C6F45" w:rsidP="005566B6">
      <w:pPr>
        <w:pStyle w:val="NoSpacing"/>
        <w:ind w:left="720" w:hanging="720"/>
        <w:rPr>
          <w:rFonts w:cstheme="minorHAnsi"/>
        </w:rPr>
      </w:pPr>
      <w:r w:rsidRPr="00292459">
        <w:rPr>
          <w:rFonts w:cstheme="minorHAnsi"/>
          <w:b/>
          <w:bCs/>
        </w:rPr>
        <w:t>26</w:t>
      </w:r>
      <w:r w:rsidR="001823F4" w:rsidRPr="00292459">
        <w:rPr>
          <w:rFonts w:cstheme="minorHAnsi"/>
          <w:b/>
          <w:bCs/>
        </w:rPr>
        <w:t xml:space="preserve"> </w:t>
      </w:r>
      <w:r w:rsidRPr="00292459">
        <w:rPr>
          <w:rFonts w:cstheme="minorHAnsi"/>
        </w:rPr>
        <w:t>Lawson, F. </w:t>
      </w:r>
      <w:r w:rsidRPr="00292459">
        <w:rPr>
          <w:rFonts w:cstheme="minorHAnsi"/>
          <w:i/>
          <w:iCs/>
        </w:rPr>
        <w:t>Nature</w:t>
      </w:r>
      <w:r w:rsidRPr="00292459">
        <w:rPr>
          <w:rFonts w:cstheme="minorHAnsi"/>
        </w:rPr>
        <w:t>1967, </w:t>
      </w:r>
      <w:r w:rsidRPr="00292459">
        <w:rPr>
          <w:rFonts w:cstheme="minorHAnsi"/>
          <w:i/>
          <w:iCs/>
        </w:rPr>
        <w:t>215</w:t>
      </w:r>
      <w:r w:rsidRPr="00292459">
        <w:rPr>
          <w:rFonts w:cstheme="minorHAnsi"/>
        </w:rPr>
        <w:t>, 955.</w:t>
      </w:r>
    </w:p>
    <w:p w14:paraId="302AA292" w14:textId="1CD0BD61" w:rsidR="008C6F45" w:rsidRPr="00292459" w:rsidRDefault="008C6F45" w:rsidP="005566B6">
      <w:pPr>
        <w:pStyle w:val="NoSpacing"/>
        <w:ind w:left="720" w:hanging="720"/>
        <w:rPr>
          <w:rFonts w:cstheme="minorHAnsi"/>
        </w:rPr>
      </w:pPr>
      <w:r w:rsidRPr="00292459">
        <w:rPr>
          <w:rFonts w:cstheme="minorHAnsi"/>
          <w:b/>
          <w:bCs/>
        </w:rPr>
        <w:t>27</w:t>
      </w:r>
      <w:r w:rsidR="001823F4" w:rsidRPr="00292459">
        <w:rPr>
          <w:rFonts w:cstheme="minorHAnsi"/>
          <w:b/>
          <w:bCs/>
        </w:rPr>
        <w:t xml:space="preserve"> </w:t>
      </w:r>
      <w:proofErr w:type="spellStart"/>
      <w:r w:rsidRPr="00292459">
        <w:rPr>
          <w:rFonts w:cstheme="minorHAnsi"/>
        </w:rPr>
        <w:t>Gauzzi</w:t>
      </w:r>
      <w:proofErr w:type="spellEnd"/>
      <w:r w:rsidRPr="00292459">
        <w:rPr>
          <w:rFonts w:cstheme="minorHAnsi"/>
        </w:rPr>
        <w:t xml:space="preserve">, F.; </w:t>
      </w:r>
      <w:proofErr w:type="spellStart"/>
      <w:r w:rsidRPr="00292459">
        <w:rPr>
          <w:rFonts w:cstheme="minorHAnsi"/>
        </w:rPr>
        <w:t>Verdini</w:t>
      </w:r>
      <w:proofErr w:type="spellEnd"/>
      <w:r w:rsidRPr="00292459">
        <w:rPr>
          <w:rFonts w:cstheme="minorHAnsi"/>
        </w:rPr>
        <w:t xml:space="preserve">, B.; Maddalena, A.; </w:t>
      </w:r>
      <w:proofErr w:type="spellStart"/>
      <w:r w:rsidRPr="00292459">
        <w:rPr>
          <w:rFonts w:cstheme="minorHAnsi"/>
        </w:rPr>
        <w:t>Principi</w:t>
      </w:r>
      <w:proofErr w:type="spellEnd"/>
      <w:r w:rsidRPr="00292459">
        <w:rPr>
          <w:rFonts w:cstheme="minorHAnsi"/>
        </w:rPr>
        <w:t>, G. </w:t>
      </w:r>
      <w:proofErr w:type="spellStart"/>
      <w:r w:rsidRPr="00292459">
        <w:rPr>
          <w:rFonts w:cstheme="minorHAnsi"/>
          <w:i/>
          <w:iCs/>
        </w:rPr>
        <w:t>Inorg</w:t>
      </w:r>
      <w:proofErr w:type="spellEnd"/>
      <w:r w:rsidRPr="00292459">
        <w:rPr>
          <w:rFonts w:cstheme="minorHAnsi"/>
          <w:i/>
          <w:iCs/>
        </w:rPr>
        <w:t xml:space="preserve">. </w:t>
      </w:r>
      <w:proofErr w:type="spellStart"/>
      <w:r w:rsidRPr="00292459">
        <w:rPr>
          <w:rFonts w:cstheme="minorHAnsi"/>
          <w:i/>
          <w:iCs/>
        </w:rPr>
        <w:t>Chim</w:t>
      </w:r>
      <w:proofErr w:type="spellEnd"/>
      <w:r w:rsidRPr="00292459">
        <w:rPr>
          <w:rFonts w:cstheme="minorHAnsi"/>
          <w:i/>
          <w:iCs/>
        </w:rPr>
        <w:t>. Acta</w:t>
      </w:r>
      <w:r w:rsidRPr="00292459">
        <w:rPr>
          <w:rFonts w:cstheme="minorHAnsi"/>
        </w:rPr>
        <w:t>1985, </w:t>
      </w:r>
      <w:r w:rsidRPr="00292459">
        <w:rPr>
          <w:rFonts w:cstheme="minorHAnsi"/>
          <w:i/>
          <w:iCs/>
        </w:rPr>
        <w:t>104</w:t>
      </w:r>
      <w:r w:rsidRPr="00292459">
        <w:rPr>
          <w:rFonts w:cstheme="minorHAnsi"/>
        </w:rPr>
        <w:t>, 1.</w:t>
      </w:r>
    </w:p>
    <w:p w14:paraId="5B1D56EB" w14:textId="4C812DCC" w:rsidR="008C6F45" w:rsidRPr="00292459" w:rsidRDefault="008C6F45" w:rsidP="005566B6">
      <w:pPr>
        <w:pStyle w:val="NoSpacing"/>
        <w:ind w:left="720" w:hanging="720"/>
        <w:rPr>
          <w:rFonts w:cstheme="minorHAnsi"/>
        </w:rPr>
      </w:pPr>
      <w:r w:rsidRPr="00292459">
        <w:rPr>
          <w:rFonts w:cstheme="minorHAnsi"/>
          <w:b/>
          <w:bCs/>
        </w:rPr>
        <w:t>28</w:t>
      </w:r>
      <w:r w:rsidR="001823F4" w:rsidRPr="00292459">
        <w:rPr>
          <w:rFonts w:cstheme="minorHAnsi"/>
          <w:b/>
          <w:bCs/>
        </w:rPr>
        <w:t xml:space="preserve"> </w:t>
      </w:r>
      <w:r w:rsidRPr="00292459">
        <w:rPr>
          <w:rFonts w:cstheme="minorHAnsi"/>
        </w:rPr>
        <w:t>Dai, Z. R.; Pan, Z. W.; Wang, Z. L. </w:t>
      </w:r>
      <w:r w:rsidRPr="00292459">
        <w:rPr>
          <w:rFonts w:cstheme="minorHAnsi"/>
          <w:i/>
          <w:iCs/>
        </w:rPr>
        <w:t>J. Am. Chem. Soc.</w:t>
      </w:r>
      <w:r w:rsidRPr="00292459">
        <w:rPr>
          <w:rFonts w:cstheme="minorHAnsi"/>
        </w:rPr>
        <w:t>2002, </w:t>
      </w:r>
      <w:r w:rsidRPr="00292459">
        <w:rPr>
          <w:rFonts w:cstheme="minorHAnsi"/>
          <w:i/>
          <w:iCs/>
        </w:rPr>
        <w:t>124</w:t>
      </w:r>
      <w:r w:rsidRPr="00292459">
        <w:rPr>
          <w:rFonts w:cstheme="minorHAnsi"/>
        </w:rPr>
        <w:t>, 8673.</w:t>
      </w:r>
    </w:p>
    <w:p w14:paraId="19107825" w14:textId="153ACA65" w:rsidR="008C6F45" w:rsidRPr="00292459" w:rsidRDefault="008C6F45" w:rsidP="005566B6">
      <w:pPr>
        <w:pStyle w:val="NoSpacing"/>
        <w:ind w:left="720" w:hanging="720"/>
        <w:rPr>
          <w:rFonts w:cstheme="minorHAnsi"/>
        </w:rPr>
      </w:pPr>
      <w:r w:rsidRPr="00292459">
        <w:rPr>
          <w:rFonts w:cstheme="minorHAnsi"/>
          <w:b/>
          <w:bCs/>
        </w:rPr>
        <w:t>29</w:t>
      </w:r>
      <w:r w:rsidR="001823F4" w:rsidRPr="00292459">
        <w:rPr>
          <w:rFonts w:cstheme="minorHAnsi"/>
          <w:b/>
          <w:bCs/>
        </w:rPr>
        <w:t xml:space="preserve"> </w:t>
      </w:r>
      <w:r w:rsidRPr="00292459">
        <w:rPr>
          <w:rFonts w:cstheme="minorHAnsi"/>
        </w:rPr>
        <w:t>Donaldson, J. D.; Silver, J.; Thomas, M. J. K.; Tricker, M. J. </w:t>
      </w:r>
      <w:r w:rsidRPr="00292459">
        <w:rPr>
          <w:rFonts w:cstheme="minorHAnsi"/>
          <w:i/>
          <w:iCs/>
        </w:rPr>
        <w:t>Mater. Sci. </w:t>
      </w:r>
      <w:r w:rsidRPr="00292459">
        <w:rPr>
          <w:rFonts w:cstheme="minorHAnsi"/>
        </w:rPr>
        <w:t>1976, </w:t>
      </w:r>
      <w:r w:rsidRPr="00292459">
        <w:rPr>
          <w:rFonts w:cstheme="minorHAnsi"/>
          <w:i/>
          <w:iCs/>
        </w:rPr>
        <w:t>2</w:t>
      </w:r>
      <w:r w:rsidRPr="00292459">
        <w:rPr>
          <w:rFonts w:cstheme="minorHAnsi"/>
        </w:rPr>
        <w:t>, 23.</w:t>
      </w:r>
    </w:p>
    <w:p w14:paraId="04B8C4FA" w14:textId="2BFD82A3" w:rsidR="008C6F45" w:rsidRPr="00292459" w:rsidRDefault="001823F4" w:rsidP="005566B6">
      <w:pPr>
        <w:pStyle w:val="NoSpacing"/>
        <w:ind w:left="720" w:hanging="720"/>
        <w:rPr>
          <w:rFonts w:cstheme="minorHAnsi"/>
        </w:rPr>
      </w:pPr>
      <w:r w:rsidRPr="00292459">
        <w:rPr>
          <w:rFonts w:cstheme="minorHAnsi"/>
          <w:b/>
          <w:bCs/>
        </w:rPr>
        <w:t>30</w:t>
      </w:r>
      <w:r w:rsidRPr="00292459">
        <w:rPr>
          <w:rFonts w:cstheme="minorHAnsi"/>
        </w:rPr>
        <w:t xml:space="preserve"> </w:t>
      </w:r>
      <w:r w:rsidR="008C6F45" w:rsidRPr="00292459">
        <w:rPr>
          <w:rFonts w:cstheme="minorHAnsi"/>
        </w:rPr>
        <w:t xml:space="preserve">Clark, R. J. H.; </w:t>
      </w:r>
      <w:proofErr w:type="spellStart"/>
      <w:r w:rsidR="008C6F45" w:rsidRPr="00292459">
        <w:rPr>
          <w:rFonts w:cstheme="minorHAnsi"/>
        </w:rPr>
        <w:t>Maresca</w:t>
      </w:r>
      <w:proofErr w:type="spellEnd"/>
      <w:r w:rsidR="008C6F45" w:rsidRPr="00292459">
        <w:rPr>
          <w:rFonts w:cstheme="minorHAnsi"/>
        </w:rPr>
        <w:t>, L.; Smith, P. J. </w:t>
      </w:r>
      <w:r w:rsidR="008C6F45" w:rsidRPr="00292459">
        <w:rPr>
          <w:rFonts w:cstheme="minorHAnsi"/>
          <w:i/>
          <w:iCs/>
        </w:rPr>
        <w:t>J. Chem. Soc. A</w:t>
      </w:r>
      <w:r w:rsidR="008C6F45" w:rsidRPr="00292459">
        <w:rPr>
          <w:rFonts w:cstheme="minorHAnsi"/>
        </w:rPr>
        <w:t>1970, 2687.</w:t>
      </w:r>
    </w:p>
    <w:p w14:paraId="32D6C775" w14:textId="2572EE5E" w:rsidR="008C6F45" w:rsidRPr="00292459" w:rsidRDefault="008C6F45" w:rsidP="005566B6">
      <w:pPr>
        <w:pStyle w:val="NoSpacing"/>
        <w:ind w:left="720" w:hanging="720"/>
        <w:rPr>
          <w:rFonts w:cstheme="minorHAnsi"/>
        </w:rPr>
      </w:pPr>
      <w:r w:rsidRPr="00292459">
        <w:rPr>
          <w:rFonts w:cstheme="minorHAnsi"/>
          <w:b/>
          <w:bCs/>
        </w:rPr>
        <w:t>31</w:t>
      </w:r>
      <w:r w:rsidR="001823F4" w:rsidRPr="00292459">
        <w:rPr>
          <w:rFonts w:cstheme="minorHAnsi"/>
          <w:b/>
          <w:bCs/>
        </w:rPr>
        <w:t xml:space="preserve"> </w:t>
      </w:r>
      <w:r w:rsidRPr="00292459">
        <w:rPr>
          <w:rFonts w:cstheme="minorHAnsi"/>
        </w:rPr>
        <w:t>Taylor, M. J. </w:t>
      </w:r>
      <w:proofErr w:type="spellStart"/>
      <w:proofErr w:type="gramStart"/>
      <w:r w:rsidRPr="00292459">
        <w:rPr>
          <w:rFonts w:cstheme="minorHAnsi"/>
          <w:i/>
          <w:iCs/>
        </w:rPr>
        <w:t>J.Raman</w:t>
      </w:r>
      <w:proofErr w:type="spellEnd"/>
      <w:proofErr w:type="gramEnd"/>
      <w:r w:rsidRPr="00292459">
        <w:rPr>
          <w:rFonts w:cstheme="minorHAnsi"/>
          <w:i/>
          <w:iCs/>
        </w:rPr>
        <w:t xml:space="preserve"> Spectrosc.</w:t>
      </w:r>
      <w:r w:rsidRPr="00292459">
        <w:rPr>
          <w:rFonts w:cstheme="minorHAnsi"/>
        </w:rPr>
        <w:t>1989, </w:t>
      </w:r>
      <w:r w:rsidRPr="00292459">
        <w:rPr>
          <w:rFonts w:cstheme="minorHAnsi"/>
          <w:i/>
          <w:iCs/>
        </w:rPr>
        <w:t>20</w:t>
      </w:r>
      <w:r w:rsidRPr="00292459">
        <w:rPr>
          <w:rFonts w:cstheme="minorHAnsi"/>
        </w:rPr>
        <w:t>, 663.</w:t>
      </w:r>
    </w:p>
    <w:p w14:paraId="5DF02287" w14:textId="6FF586C6" w:rsidR="008C6F45" w:rsidRPr="00292459" w:rsidRDefault="008C6F45" w:rsidP="005566B6">
      <w:pPr>
        <w:pStyle w:val="NoSpacing"/>
        <w:ind w:left="720" w:hanging="720"/>
        <w:rPr>
          <w:rFonts w:cstheme="minorHAnsi"/>
        </w:rPr>
      </w:pPr>
      <w:r w:rsidRPr="00292459">
        <w:rPr>
          <w:rFonts w:cstheme="minorHAnsi"/>
          <w:b/>
          <w:bCs/>
        </w:rPr>
        <w:t>32</w:t>
      </w:r>
      <w:r w:rsidR="001823F4" w:rsidRPr="00292459">
        <w:rPr>
          <w:rFonts w:cstheme="minorHAnsi"/>
          <w:b/>
          <w:bCs/>
        </w:rPr>
        <w:t xml:space="preserve"> </w:t>
      </w:r>
      <w:r w:rsidRPr="00292459">
        <w:rPr>
          <w:rFonts w:cstheme="minorHAnsi"/>
        </w:rPr>
        <w:t>Wu, N.-L.; Wu, L.-F. </w:t>
      </w:r>
      <w:r w:rsidRPr="00292459">
        <w:rPr>
          <w:rFonts w:cstheme="minorHAnsi"/>
          <w:i/>
          <w:iCs/>
        </w:rPr>
        <w:t>J. Am. Ceram. Soc.</w:t>
      </w:r>
      <w:r w:rsidRPr="00292459">
        <w:rPr>
          <w:rFonts w:cstheme="minorHAnsi"/>
        </w:rPr>
        <w:t>1999, </w:t>
      </w:r>
      <w:r w:rsidRPr="00292459">
        <w:rPr>
          <w:rFonts w:cstheme="minorHAnsi"/>
          <w:i/>
          <w:iCs/>
        </w:rPr>
        <w:t>82</w:t>
      </w:r>
      <w:r w:rsidRPr="00292459">
        <w:rPr>
          <w:rFonts w:cstheme="minorHAnsi"/>
        </w:rPr>
        <w:t>, 67.</w:t>
      </w:r>
    </w:p>
    <w:p w14:paraId="46F1CC6A" w14:textId="64FDDE59" w:rsidR="008C6F45" w:rsidRPr="00292459" w:rsidRDefault="008C6F45" w:rsidP="005566B6">
      <w:pPr>
        <w:pStyle w:val="NoSpacing"/>
        <w:ind w:left="720" w:hanging="720"/>
        <w:rPr>
          <w:rFonts w:cstheme="minorHAnsi"/>
        </w:rPr>
      </w:pPr>
      <w:r w:rsidRPr="00292459">
        <w:rPr>
          <w:rFonts w:cstheme="minorHAnsi"/>
          <w:b/>
          <w:bCs/>
        </w:rPr>
        <w:lastRenderedPageBreak/>
        <w:t>33</w:t>
      </w:r>
      <w:r w:rsidR="001823F4" w:rsidRPr="00292459">
        <w:rPr>
          <w:rFonts w:cstheme="minorHAnsi"/>
          <w:b/>
          <w:bCs/>
        </w:rPr>
        <w:t xml:space="preserve"> </w:t>
      </w:r>
      <w:r w:rsidRPr="00292459">
        <w:rPr>
          <w:rFonts w:cstheme="minorHAnsi"/>
        </w:rPr>
        <w:t xml:space="preserve">Jayaraman, V.; </w:t>
      </w:r>
      <w:proofErr w:type="spellStart"/>
      <w:r w:rsidRPr="00292459">
        <w:rPr>
          <w:rFonts w:cstheme="minorHAnsi"/>
        </w:rPr>
        <w:t>Gnanasekar</w:t>
      </w:r>
      <w:proofErr w:type="spellEnd"/>
      <w:r w:rsidRPr="00292459">
        <w:rPr>
          <w:rFonts w:cstheme="minorHAnsi"/>
        </w:rPr>
        <w:t xml:space="preserve">, K. I.; Prabhu, E.; </w:t>
      </w:r>
      <w:proofErr w:type="spellStart"/>
      <w:r w:rsidRPr="00292459">
        <w:rPr>
          <w:rFonts w:cstheme="minorHAnsi"/>
        </w:rPr>
        <w:t>Gnanasekaran</w:t>
      </w:r>
      <w:proofErr w:type="spellEnd"/>
      <w:r w:rsidRPr="00292459">
        <w:rPr>
          <w:rFonts w:cstheme="minorHAnsi"/>
        </w:rPr>
        <w:t xml:space="preserve">, T.; </w:t>
      </w:r>
      <w:proofErr w:type="spellStart"/>
      <w:r w:rsidRPr="00292459">
        <w:rPr>
          <w:rFonts w:cstheme="minorHAnsi"/>
        </w:rPr>
        <w:t>Periaswami</w:t>
      </w:r>
      <w:proofErr w:type="spellEnd"/>
      <w:r w:rsidRPr="00292459">
        <w:rPr>
          <w:rFonts w:cstheme="minorHAnsi"/>
        </w:rPr>
        <w:t>, G. </w:t>
      </w:r>
      <w:r w:rsidRPr="00292459">
        <w:rPr>
          <w:rFonts w:cstheme="minorHAnsi"/>
          <w:i/>
          <w:iCs/>
        </w:rPr>
        <w:t>Sensors Actuators, B</w:t>
      </w:r>
      <w:r w:rsidRPr="00292459">
        <w:rPr>
          <w:rFonts w:cstheme="minorHAnsi"/>
        </w:rPr>
        <w:t>1999, </w:t>
      </w:r>
      <w:r w:rsidRPr="00292459">
        <w:rPr>
          <w:rFonts w:cstheme="minorHAnsi"/>
          <w:i/>
          <w:iCs/>
        </w:rPr>
        <w:t>55</w:t>
      </w:r>
      <w:r w:rsidRPr="00292459">
        <w:rPr>
          <w:rFonts w:cstheme="minorHAnsi"/>
        </w:rPr>
        <w:t>, 147.</w:t>
      </w:r>
    </w:p>
    <w:p w14:paraId="1193B12F" w14:textId="6B8AE8CC" w:rsidR="008C6F45" w:rsidRPr="00292459" w:rsidRDefault="008C6F45" w:rsidP="005566B6">
      <w:pPr>
        <w:pStyle w:val="NoSpacing"/>
        <w:ind w:left="720" w:hanging="720"/>
        <w:rPr>
          <w:rFonts w:cstheme="minorHAnsi"/>
        </w:rPr>
      </w:pPr>
      <w:r w:rsidRPr="00292459">
        <w:rPr>
          <w:rFonts w:cstheme="minorHAnsi"/>
          <w:b/>
          <w:bCs/>
        </w:rPr>
        <w:t>34</w:t>
      </w:r>
      <w:r w:rsidR="001823F4" w:rsidRPr="00292459">
        <w:rPr>
          <w:rFonts w:cstheme="minorHAnsi"/>
          <w:b/>
          <w:bCs/>
        </w:rPr>
        <w:t xml:space="preserve"> </w:t>
      </w:r>
      <w:r w:rsidRPr="00292459">
        <w:rPr>
          <w:rFonts w:cstheme="minorHAnsi"/>
        </w:rPr>
        <w:t>Langford, J. I. In </w:t>
      </w:r>
      <w:r w:rsidRPr="00292459">
        <w:rPr>
          <w:rFonts w:cstheme="minorHAnsi"/>
          <w:i/>
          <w:iCs/>
        </w:rPr>
        <w:t>Defect and Microstructure Analysis by Diffraction</w:t>
      </w:r>
      <w:r w:rsidRPr="00292459">
        <w:rPr>
          <w:rFonts w:cstheme="minorHAnsi"/>
        </w:rPr>
        <w:t xml:space="preserve">; Snyder, R. L., </w:t>
      </w:r>
      <w:proofErr w:type="spellStart"/>
      <w:r w:rsidRPr="00292459">
        <w:rPr>
          <w:rFonts w:cstheme="minorHAnsi"/>
        </w:rPr>
        <w:t>Fiala</w:t>
      </w:r>
      <w:proofErr w:type="spellEnd"/>
      <w:r w:rsidRPr="00292459">
        <w:rPr>
          <w:rFonts w:cstheme="minorHAnsi"/>
        </w:rPr>
        <w:t>, J., Bunge, H. J., Eds.; Oxford University Press:  New York, 1999; pp 59−81.</w:t>
      </w:r>
    </w:p>
    <w:p w14:paraId="1412A9A5" w14:textId="5E4B690D" w:rsidR="008C6F45" w:rsidRPr="00292459" w:rsidRDefault="008C6F45" w:rsidP="005566B6">
      <w:pPr>
        <w:pStyle w:val="NoSpacing"/>
        <w:ind w:left="720" w:hanging="720"/>
        <w:rPr>
          <w:rFonts w:cstheme="minorHAnsi"/>
        </w:rPr>
      </w:pPr>
      <w:r w:rsidRPr="00292459">
        <w:rPr>
          <w:rFonts w:cstheme="minorHAnsi"/>
          <w:b/>
          <w:bCs/>
        </w:rPr>
        <w:t>35</w:t>
      </w:r>
      <w:r w:rsidR="001823F4" w:rsidRPr="00292459">
        <w:rPr>
          <w:rFonts w:cstheme="minorHAnsi"/>
          <w:b/>
          <w:bCs/>
        </w:rPr>
        <w:t xml:space="preserve"> </w:t>
      </w:r>
      <w:proofErr w:type="spellStart"/>
      <w:r w:rsidRPr="00292459">
        <w:rPr>
          <w:rFonts w:cstheme="minorHAnsi"/>
        </w:rPr>
        <w:t>Keijser</w:t>
      </w:r>
      <w:proofErr w:type="spellEnd"/>
      <w:r w:rsidRPr="00292459">
        <w:rPr>
          <w:rFonts w:cstheme="minorHAnsi"/>
        </w:rPr>
        <w:t xml:space="preserve">, Th. H. De.; </w:t>
      </w:r>
      <w:proofErr w:type="spellStart"/>
      <w:r w:rsidRPr="00292459">
        <w:rPr>
          <w:rFonts w:cstheme="minorHAnsi"/>
        </w:rPr>
        <w:t>Mittemeijer</w:t>
      </w:r>
      <w:proofErr w:type="spellEnd"/>
      <w:r w:rsidRPr="00292459">
        <w:rPr>
          <w:rFonts w:cstheme="minorHAnsi"/>
        </w:rPr>
        <w:t xml:space="preserve">, E. J.; </w:t>
      </w:r>
      <w:proofErr w:type="spellStart"/>
      <w:r w:rsidRPr="00292459">
        <w:rPr>
          <w:rFonts w:cstheme="minorHAnsi"/>
        </w:rPr>
        <w:t>Rozendaal</w:t>
      </w:r>
      <w:proofErr w:type="spellEnd"/>
      <w:r w:rsidRPr="00292459">
        <w:rPr>
          <w:rFonts w:cstheme="minorHAnsi"/>
        </w:rPr>
        <w:t>, H. C. F. </w:t>
      </w:r>
      <w:r w:rsidRPr="00292459">
        <w:rPr>
          <w:rFonts w:cstheme="minorHAnsi"/>
          <w:i/>
          <w:iCs/>
        </w:rPr>
        <w:t>J. Appl. Crystallogr.</w:t>
      </w:r>
      <w:r w:rsidRPr="00292459">
        <w:rPr>
          <w:rFonts w:cstheme="minorHAnsi"/>
        </w:rPr>
        <w:t>1983, </w:t>
      </w:r>
      <w:r w:rsidRPr="00292459">
        <w:rPr>
          <w:rFonts w:cstheme="minorHAnsi"/>
          <w:i/>
          <w:iCs/>
        </w:rPr>
        <w:t>16</w:t>
      </w:r>
      <w:r w:rsidRPr="00292459">
        <w:rPr>
          <w:rFonts w:cstheme="minorHAnsi"/>
        </w:rPr>
        <w:t>, 309.</w:t>
      </w:r>
    </w:p>
    <w:p w14:paraId="66E52725" w14:textId="77DA861F" w:rsidR="008C6F45" w:rsidRPr="00292459" w:rsidRDefault="008C6F45" w:rsidP="005566B6">
      <w:pPr>
        <w:pStyle w:val="NoSpacing"/>
        <w:ind w:left="720" w:hanging="720"/>
        <w:rPr>
          <w:rFonts w:cstheme="minorHAnsi"/>
        </w:rPr>
      </w:pPr>
      <w:r w:rsidRPr="00292459">
        <w:rPr>
          <w:rFonts w:cstheme="minorHAnsi"/>
          <w:b/>
          <w:bCs/>
        </w:rPr>
        <w:t>36</w:t>
      </w:r>
      <w:r w:rsidR="001823F4" w:rsidRPr="00292459">
        <w:rPr>
          <w:rFonts w:cstheme="minorHAnsi"/>
          <w:b/>
          <w:bCs/>
        </w:rPr>
        <w:t xml:space="preserve"> </w:t>
      </w:r>
      <w:r w:rsidRPr="00292459">
        <w:rPr>
          <w:rFonts w:cstheme="minorHAnsi"/>
        </w:rPr>
        <w:t xml:space="preserve">Ida, T.; Ando, M.; </w:t>
      </w:r>
      <w:proofErr w:type="spellStart"/>
      <w:r w:rsidRPr="00292459">
        <w:rPr>
          <w:rFonts w:cstheme="minorHAnsi"/>
        </w:rPr>
        <w:t>Toraya</w:t>
      </w:r>
      <w:proofErr w:type="spellEnd"/>
      <w:r w:rsidRPr="00292459">
        <w:rPr>
          <w:rFonts w:cstheme="minorHAnsi"/>
        </w:rPr>
        <w:t>, H. </w:t>
      </w:r>
      <w:r w:rsidRPr="00292459">
        <w:rPr>
          <w:rFonts w:cstheme="minorHAnsi"/>
          <w:i/>
          <w:iCs/>
        </w:rPr>
        <w:t>J. Appl. Crystallogr.</w:t>
      </w:r>
      <w:r w:rsidRPr="00292459">
        <w:rPr>
          <w:rFonts w:cstheme="minorHAnsi"/>
        </w:rPr>
        <w:t>2000, </w:t>
      </w:r>
      <w:r w:rsidRPr="00292459">
        <w:rPr>
          <w:rFonts w:cstheme="minorHAnsi"/>
          <w:i/>
          <w:iCs/>
        </w:rPr>
        <w:t>33</w:t>
      </w:r>
      <w:r w:rsidRPr="00292459">
        <w:rPr>
          <w:rFonts w:cstheme="minorHAnsi"/>
        </w:rPr>
        <w:t>, 1311.</w:t>
      </w:r>
    </w:p>
    <w:p w14:paraId="50146AB3" w14:textId="53046403" w:rsidR="008C6F45" w:rsidRPr="00292459" w:rsidRDefault="008C6F45" w:rsidP="005566B6">
      <w:pPr>
        <w:pStyle w:val="NoSpacing"/>
        <w:ind w:left="720" w:hanging="720"/>
        <w:rPr>
          <w:rFonts w:cstheme="minorHAnsi"/>
        </w:rPr>
      </w:pPr>
      <w:r w:rsidRPr="00292459">
        <w:rPr>
          <w:rFonts w:cstheme="minorHAnsi"/>
          <w:b/>
          <w:bCs/>
        </w:rPr>
        <w:t>37</w:t>
      </w:r>
      <w:r w:rsidR="001823F4" w:rsidRPr="00292459">
        <w:rPr>
          <w:rFonts w:cstheme="minorHAnsi"/>
          <w:b/>
          <w:bCs/>
        </w:rPr>
        <w:t xml:space="preserve"> </w:t>
      </w:r>
      <w:proofErr w:type="spellStart"/>
      <w:r w:rsidRPr="00292459">
        <w:rPr>
          <w:rFonts w:cstheme="minorHAnsi"/>
        </w:rPr>
        <w:t>Guillou</w:t>
      </w:r>
      <w:proofErr w:type="spellEnd"/>
      <w:r w:rsidRPr="00292459">
        <w:rPr>
          <w:rFonts w:cstheme="minorHAnsi"/>
        </w:rPr>
        <w:t xml:space="preserve">, N.; </w:t>
      </w:r>
      <w:proofErr w:type="spellStart"/>
      <w:r w:rsidRPr="00292459">
        <w:rPr>
          <w:rFonts w:cstheme="minorHAnsi"/>
        </w:rPr>
        <w:t>Auffrédic</w:t>
      </w:r>
      <w:proofErr w:type="spellEnd"/>
      <w:r w:rsidRPr="00292459">
        <w:rPr>
          <w:rFonts w:cstheme="minorHAnsi"/>
        </w:rPr>
        <w:t xml:space="preserve">, J. P.; </w:t>
      </w:r>
      <w:proofErr w:type="spellStart"/>
      <w:r w:rsidRPr="00292459">
        <w:rPr>
          <w:rFonts w:cstheme="minorHAnsi"/>
        </w:rPr>
        <w:t>Louër</w:t>
      </w:r>
      <w:proofErr w:type="spellEnd"/>
      <w:r w:rsidRPr="00292459">
        <w:rPr>
          <w:rFonts w:cstheme="minorHAnsi"/>
        </w:rPr>
        <w:t>, D. </w:t>
      </w:r>
      <w:r w:rsidRPr="00292459">
        <w:rPr>
          <w:rFonts w:cstheme="minorHAnsi"/>
          <w:i/>
          <w:iCs/>
        </w:rPr>
        <w:t>Powder Diffr.</w:t>
      </w:r>
      <w:r w:rsidRPr="00292459">
        <w:rPr>
          <w:rFonts w:cstheme="minorHAnsi"/>
        </w:rPr>
        <w:t>1995, </w:t>
      </w:r>
      <w:r w:rsidRPr="00292459">
        <w:rPr>
          <w:rFonts w:cstheme="minorHAnsi"/>
          <w:i/>
          <w:iCs/>
        </w:rPr>
        <w:t>10</w:t>
      </w:r>
      <w:r w:rsidRPr="00292459">
        <w:rPr>
          <w:rFonts w:cstheme="minorHAnsi"/>
        </w:rPr>
        <w:t>, 236.</w:t>
      </w:r>
    </w:p>
    <w:p w14:paraId="5FFD578C" w14:textId="1D0FEBE7" w:rsidR="008C6F45" w:rsidRPr="00292459" w:rsidRDefault="008C6F45" w:rsidP="005566B6">
      <w:pPr>
        <w:pStyle w:val="NoSpacing"/>
        <w:ind w:left="720" w:hanging="720"/>
        <w:rPr>
          <w:rFonts w:cstheme="minorHAnsi"/>
        </w:rPr>
      </w:pPr>
      <w:r w:rsidRPr="00292459">
        <w:rPr>
          <w:rFonts w:cstheme="minorHAnsi"/>
          <w:b/>
          <w:bCs/>
        </w:rPr>
        <w:t>38</w:t>
      </w:r>
      <w:r w:rsidR="001823F4" w:rsidRPr="00292459">
        <w:rPr>
          <w:rFonts w:cstheme="minorHAnsi"/>
          <w:b/>
          <w:bCs/>
        </w:rPr>
        <w:t xml:space="preserve"> </w:t>
      </w:r>
      <w:proofErr w:type="spellStart"/>
      <w:r w:rsidRPr="00292459">
        <w:rPr>
          <w:rFonts w:cstheme="minorHAnsi"/>
        </w:rPr>
        <w:t>Louër</w:t>
      </w:r>
      <w:proofErr w:type="spellEnd"/>
      <w:r w:rsidRPr="00292459">
        <w:rPr>
          <w:rFonts w:cstheme="minorHAnsi"/>
        </w:rPr>
        <w:t>, D. In </w:t>
      </w:r>
      <w:r w:rsidRPr="00292459">
        <w:rPr>
          <w:rFonts w:cstheme="minorHAnsi"/>
          <w:i/>
          <w:iCs/>
        </w:rPr>
        <w:t>Defect and Microstructure Analysis by Diffraction</w:t>
      </w:r>
      <w:r w:rsidRPr="00292459">
        <w:rPr>
          <w:rFonts w:cstheme="minorHAnsi"/>
        </w:rPr>
        <w:t xml:space="preserve">; Snyder, R. L., </w:t>
      </w:r>
      <w:proofErr w:type="spellStart"/>
      <w:r w:rsidRPr="00292459">
        <w:rPr>
          <w:rFonts w:cstheme="minorHAnsi"/>
        </w:rPr>
        <w:t>Fiala</w:t>
      </w:r>
      <w:proofErr w:type="spellEnd"/>
      <w:r w:rsidRPr="00292459">
        <w:rPr>
          <w:rFonts w:cstheme="minorHAnsi"/>
        </w:rPr>
        <w:t>, J., Bunge, H. J., Eds.; Oxford University Press:  New York, 1999, pp 673−697.</w:t>
      </w:r>
    </w:p>
    <w:p w14:paraId="1F4D342D" w14:textId="5A28D80B" w:rsidR="008C6F45" w:rsidRPr="00292459" w:rsidRDefault="008C6F45" w:rsidP="005566B6">
      <w:pPr>
        <w:pStyle w:val="NoSpacing"/>
        <w:ind w:left="720" w:hanging="720"/>
        <w:rPr>
          <w:rFonts w:cstheme="minorHAnsi"/>
        </w:rPr>
      </w:pPr>
      <w:r w:rsidRPr="00292459">
        <w:rPr>
          <w:rFonts w:cstheme="minorHAnsi"/>
          <w:b/>
          <w:bCs/>
        </w:rPr>
        <w:t>39</w:t>
      </w:r>
      <w:r w:rsidR="001823F4" w:rsidRPr="00292459">
        <w:rPr>
          <w:rFonts w:cstheme="minorHAnsi"/>
          <w:b/>
          <w:bCs/>
        </w:rPr>
        <w:t xml:space="preserve"> </w:t>
      </w:r>
      <w:proofErr w:type="spellStart"/>
      <w:r w:rsidRPr="00292459">
        <w:rPr>
          <w:rFonts w:cstheme="minorHAnsi"/>
        </w:rPr>
        <w:t>Engelken</w:t>
      </w:r>
      <w:proofErr w:type="spellEnd"/>
      <w:r w:rsidRPr="00292459">
        <w:rPr>
          <w:rFonts w:cstheme="minorHAnsi"/>
        </w:rPr>
        <w:t xml:space="preserve">, R. D.; McCloud, H. E.; Lee, C.; Slayton, M.; </w:t>
      </w:r>
      <w:proofErr w:type="spellStart"/>
      <w:r w:rsidRPr="00292459">
        <w:rPr>
          <w:rFonts w:cstheme="minorHAnsi"/>
        </w:rPr>
        <w:t>Ghoreishi</w:t>
      </w:r>
      <w:proofErr w:type="spellEnd"/>
      <w:r w:rsidRPr="00292459">
        <w:rPr>
          <w:rFonts w:cstheme="minorHAnsi"/>
        </w:rPr>
        <w:t>, H. </w:t>
      </w:r>
      <w:proofErr w:type="spellStart"/>
      <w:proofErr w:type="gramStart"/>
      <w:r w:rsidRPr="00292459">
        <w:rPr>
          <w:rFonts w:cstheme="minorHAnsi"/>
          <w:i/>
          <w:iCs/>
        </w:rPr>
        <w:t>J.Electrochem</w:t>
      </w:r>
      <w:proofErr w:type="spellEnd"/>
      <w:proofErr w:type="gramEnd"/>
      <w:r w:rsidRPr="00292459">
        <w:rPr>
          <w:rFonts w:cstheme="minorHAnsi"/>
          <w:i/>
          <w:iCs/>
        </w:rPr>
        <w:t>. Soc.</w:t>
      </w:r>
      <w:r w:rsidRPr="00292459">
        <w:rPr>
          <w:rFonts w:cstheme="minorHAnsi"/>
        </w:rPr>
        <w:t>1987, </w:t>
      </w:r>
      <w:r w:rsidRPr="00292459">
        <w:rPr>
          <w:rFonts w:cstheme="minorHAnsi"/>
          <w:i/>
          <w:iCs/>
        </w:rPr>
        <w:t>134</w:t>
      </w:r>
      <w:r w:rsidRPr="00292459">
        <w:rPr>
          <w:rFonts w:cstheme="minorHAnsi"/>
        </w:rPr>
        <w:t>, 2696.</w:t>
      </w:r>
    </w:p>
    <w:p w14:paraId="356895C7" w14:textId="12A7EC5F" w:rsidR="008C6F45" w:rsidRPr="00292459" w:rsidRDefault="001823F4" w:rsidP="005566B6">
      <w:pPr>
        <w:pStyle w:val="NoSpacing"/>
        <w:ind w:left="720" w:hanging="720"/>
        <w:rPr>
          <w:rFonts w:cstheme="minorHAnsi"/>
        </w:rPr>
      </w:pPr>
      <w:r w:rsidRPr="00292459">
        <w:rPr>
          <w:rFonts w:cstheme="minorHAnsi"/>
          <w:b/>
          <w:bCs/>
        </w:rPr>
        <w:t>40</w:t>
      </w:r>
      <w:r w:rsidRPr="00292459">
        <w:rPr>
          <w:rFonts w:cstheme="minorHAnsi"/>
        </w:rPr>
        <w:t xml:space="preserve"> </w:t>
      </w:r>
      <w:proofErr w:type="spellStart"/>
      <w:r w:rsidR="008C6F45" w:rsidRPr="00292459">
        <w:rPr>
          <w:rFonts w:cstheme="minorHAnsi"/>
        </w:rPr>
        <w:t>Rosental</w:t>
      </w:r>
      <w:proofErr w:type="spellEnd"/>
      <w:r w:rsidR="008C6F45" w:rsidRPr="00292459">
        <w:rPr>
          <w:rFonts w:cstheme="minorHAnsi"/>
        </w:rPr>
        <w:t xml:space="preserve">, A.; Tarre, A.; </w:t>
      </w:r>
      <w:proofErr w:type="spellStart"/>
      <w:r w:rsidR="008C6F45" w:rsidRPr="00292459">
        <w:rPr>
          <w:rFonts w:cstheme="minorHAnsi"/>
        </w:rPr>
        <w:t>Gerst</w:t>
      </w:r>
      <w:proofErr w:type="spellEnd"/>
      <w:r w:rsidR="008C6F45" w:rsidRPr="00292459">
        <w:rPr>
          <w:rFonts w:cstheme="minorHAnsi"/>
        </w:rPr>
        <w:t xml:space="preserve">, A.; </w:t>
      </w:r>
      <w:proofErr w:type="spellStart"/>
      <w:r w:rsidR="008C6F45" w:rsidRPr="00292459">
        <w:rPr>
          <w:rFonts w:cstheme="minorHAnsi"/>
        </w:rPr>
        <w:t>Uustare</w:t>
      </w:r>
      <w:proofErr w:type="spellEnd"/>
      <w:r w:rsidR="008C6F45" w:rsidRPr="00292459">
        <w:rPr>
          <w:rFonts w:cstheme="minorHAnsi"/>
        </w:rPr>
        <w:t xml:space="preserve">, T.; </w:t>
      </w:r>
      <w:proofErr w:type="spellStart"/>
      <w:r w:rsidR="008C6F45" w:rsidRPr="00292459">
        <w:rPr>
          <w:rFonts w:cstheme="minorHAnsi"/>
        </w:rPr>
        <w:t>Sammelselg</w:t>
      </w:r>
      <w:proofErr w:type="spellEnd"/>
      <w:r w:rsidR="008C6F45" w:rsidRPr="00292459">
        <w:rPr>
          <w:rFonts w:cstheme="minorHAnsi"/>
        </w:rPr>
        <w:t>, V. </w:t>
      </w:r>
      <w:r w:rsidR="008C6F45" w:rsidRPr="00292459">
        <w:rPr>
          <w:rFonts w:cstheme="minorHAnsi"/>
          <w:i/>
          <w:iCs/>
        </w:rPr>
        <w:t>Sensors Actuators, B</w:t>
      </w:r>
      <w:r w:rsidR="008C6F45" w:rsidRPr="00292459">
        <w:rPr>
          <w:rFonts w:cstheme="minorHAnsi"/>
        </w:rPr>
        <w:t>2001, </w:t>
      </w:r>
      <w:r w:rsidR="008C6F45" w:rsidRPr="00292459">
        <w:rPr>
          <w:rFonts w:cstheme="minorHAnsi"/>
          <w:i/>
          <w:iCs/>
        </w:rPr>
        <w:t>77</w:t>
      </w:r>
      <w:r w:rsidR="008C6F45" w:rsidRPr="00292459">
        <w:rPr>
          <w:rFonts w:cstheme="minorHAnsi"/>
        </w:rPr>
        <w:t>, 297.</w:t>
      </w:r>
    </w:p>
    <w:p w14:paraId="70A2E072" w14:textId="456D9E4E" w:rsidR="008C6F45" w:rsidRPr="00292459" w:rsidRDefault="008C6F45" w:rsidP="005566B6">
      <w:pPr>
        <w:pStyle w:val="NoSpacing"/>
        <w:ind w:left="720" w:hanging="720"/>
        <w:rPr>
          <w:rFonts w:cstheme="minorHAnsi"/>
        </w:rPr>
      </w:pPr>
      <w:r w:rsidRPr="00292459">
        <w:rPr>
          <w:rFonts w:cstheme="minorHAnsi"/>
          <w:b/>
          <w:bCs/>
        </w:rPr>
        <w:t>41</w:t>
      </w:r>
      <w:r w:rsidR="001823F4" w:rsidRPr="00292459">
        <w:rPr>
          <w:rFonts w:cstheme="minorHAnsi"/>
          <w:b/>
          <w:bCs/>
        </w:rPr>
        <w:t xml:space="preserve"> </w:t>
      </w:r>
      <w:r w:rsidRPr="00292459">
        <w:rPr>
          <w:rFonts w:cstheme="minorHAnsi"/>
          <w:i/>
          <w:iCs/>
        </w:rPr>
        <w:t>CRC Handbook of Chemistry and Physics</w:t>
      </w:r>
      <w:r w:rsidRPr="00292459">
        <w:rPr>
          <w:rFonts w:cstheme="minorHAnsi"/>
        </w:rPr>
        <w:t xml:space="preserve">, 71st ed.; </w:t>
      </w:r>
      <w:proofErr w:type="spellStart"/>
      <w:r w:rsidRPr="00292459">
        <w:rPr>
          <w:rFonts w:cstheme="minorHAnsi"/>
        </w:rPr>
        <w:t>Lide</w:t>
      </w:r>
      <w:proofErr w:type="spellEnd"/>
      <w:r w:rsidRPr="00292459">
        <w:rPr>
          <w:rFonts w:cstheme="minorHAnsi"/>
        </w:rPr>
        <w:t>, D. R., Ed.; CRC Press:  Boca Raton, FL, 1990/91.</w:t>
      </w:r>
    </w:p>
    <w:p w14:paraId="6B07783D" w14:textId="748841F9" w:rsidR="008C6F45" w:rsidRPr="00292459" w:rsidRDefault="008C6F45" w:rsidP="005566B6">
      <w:pPr>
        <w:pStyle w:val="NoSpacing"/>
        <w:ind w:left="720" w:hanging="720"/>
        <w:rPr>
          <w:rFonts w:cstheme="minorHAnsi"/>
        </w:rPr>
      </w:pPr>
      <w:r w:rsidRPr="00292459">
        <w:rPr>
          <w:rFonts w:cstheme="minorHAnsi"/>
          <w:b/>
          <w:bCs/>
        </w:rPr>
        <w:t>42</w:t>
      </w:r>
      <w:r w:rsidR="001823F4" w:rsidRPr="00292459">
        <w:rPr>
          <w:rFonts w:cstheme="minorHAnsi"/>
          <w:b/>
          <w:bCs/>
        </w:rPr>
        <w:t xml:space="preserve"> </w:t>
      </w:r>
      <w:r w:rsidRPr="00292459">
        <w:rPr>
          <w:rFonts w:cstheme="minorHAnsi"/>
        </w:rPr>
        <w:t>Taylor, M. J.; Coddington, J. M. </w:t>
      </w:r>
      <w:r w:rsidRPr="00292459">
        <w:rPr>
          <w:rFonts w:cstheme="minorHAnsi"/>
          <w:i/>
          <w:iCs/>
        </w:rPr>
        <w:t>Polyhedron</w:t>
      </w:r>
      <w:r w:rsidRPr="00292459">
        <w:rPr>
          <w:rFonts w:cstheme="minorHAnsi"/>
        </w:rPr>
        <w:t>1992, </w:t>
      </w:r>
      <w:r w:rsidRPr="00292459">
        <w:rPr>
          <w:rFonts w:cstheme="minorHAnsi"/>
          <w:i/>
          <w:iCs/>
        </w:rPr>
        <w:t>11</w:t>
      </w:r>
      <w:r w:rsidRPr="00292459">
        <w:rPr>
          <w:rFonts w:cstheme="minorHAnsi"/>
        </w:rPr>
        <w:t>, 1531.</w:t>
      </w:r>
    </w:p>
    <w:p w14:paraId="22CD9B5C" w14:textId="3AAFEA3E" w:rsidR="008C6F45" w:rsidRPr="00292459" w:rsidRDefault="008C6F45" w:rsidP="005566B6">
      <w:pPr>
        <w:pStyle w:val="NoSpacing"/>
        <w:ind w:left="720" w:hanging="720"/>
        <w:rPr>
          <w:rFonts w:cstheme="minorHAnsi"/>
        </w:rPr>
      </w:pPr>
      <w:r w:rsidRPr="00292459">
        <w:rPr>
          <w:rFonts w:cstheme="minorHAnsi"/>
          <w:b/>
          <w:bCs/>
        </w:rPr>
        <w:t>43</w:t>
      </w:r>
      <w:r w:rsidR="001823F4" w:rsidRPr="00292459">
        <w:rPr>
          <w:rFonts w:cstheme="minorHAnsi"/>
          <w:b/>
          <w:bCs/>
        </w:rPr>
        <w:t xml:space="preserve"> </w:t>
      </w:r>
      <w:r w:rsidRPr="00292459">
        <w:rPr>
          <w:rFonts w:cstheme="minorHAnsi"/>
        </w:rPr>
        <w:t>Bradley, D. C. </w:t>
      </w:r>
      <w:r w:rsidRPr="00292459">
        <w:rPr>
          <w:rFonts w:cstheme="minorHAnsi"/>
          <w:i/>
          <w:iCs/>
        </w:rPr>
        <w:t>Chem. Rev.</w:t>
      </w:r>
      <w:r w:rsidRPr="00292459">
        <w:rPr>
          <w:rFonts w:cstheme="minorHAnsi"/>
        </w:rPr>
        <w:t>1989, </w:t>
      </w:r>
      <w:r w:rsidRPr="00292459">
        <w:rPr>
          <w:rFonts w:cstheme="minorHAnsi"/>
          <w:i/>
          <w:iCs/>
        </w:rPr>
        <w:t>89</w:t>
      </w:r>
      <w:r w:rsidRPr="00292459">
        <w:rPr>
          <w:rFonts w:cstheme="minorHAnsi"/>
        </w:rPr>
        <w:t>, 1317.</w:t>
      </w:r>
    </w:p>
    <w:p w14:paraId="0ADA8068" w14:textId="0E8A1DB9" w:rsidR="008C6F45" w:rsidRPr="00292459" w:rsidRDefault="008C6F45" w:rsidP="005566B6">
      <w:pPr>
        <w:pStyle w:val="NoSpacing"/>
        <w:ind w:left="720" w:hanging="720"/>
        <w:rPr>
          <w:rFonts w:cstheme="minorHAnsi"/>
        </w:rPr>
      </w:pPr>
      <w:r w:rsidRPr="00292459">
        <w:rPr>
          <w:rFonts w:cstheme="minorHAnsi"/>
          <w:b/>
          <w:bCs/>
        </w:rPr>
        <w:t>44</w:t>
      </w:r>
      <w:r w:rsidR="001823F4" w:rsidRPr="00292459">
        <w:rPr>
          <w:rFonts w:cstheme="minorHAnsi"/>
          <w:b/>
          <w:bCs/>
        </w:rPr>
        <w:t xml:space="preserve"> </w:t>
      </w:r>
      <w:r w:rsidRPr="00292459">
        <w:rPr>
          <w:rFonts w:cstheme="minorHAnsi"/>
        </w:rPr>
        <w:t>Houlton, D. J.; Jones, A. C.; Haycock, P. W.; Williams, E. W.; Bull, J.; Critchlow, G. W. </w:t>
      </w:r>
      <w:r w:rsidRPr="00292459">
        <w:rPr>
          <w:rFonts w:cstheme="minorHAnsi"/>
          <w:i/>
          <w:iCs/>
        </w:rPr>
        <w:t xml:space="preserve">Chem. </w:t>
      </w:r>
      <w:proofErr w:type="spellStart"/>
      <w:r w:rsidRPr="00292459">
        <w:rPr>
          <w:rFonts w:cstheme="minorHAnsi"/>
          <w:i/>
          <w:iCs/>
        </w:rPr>
        <w:t>Vap</w:t>
      </w:r>
      <w:proofErr w:type="spellEnd"/>
      <w:r w:rsidRPr="00292459">
        <w:rPr>
          <w:rFonts w:cstheme="minorHAnsi"/>
          <w:i/>
          <w:iCs/>
        </w:rPr>
        <w:t>. Deposition</w:t>
      </w:r>
      <w:r w:rsidRPr="00292459">
        <w:rPr>
          <w:rFonts w:cstheme="minorHAnsi"/>
        </w:rPr>
        <w:t>1995, </w:t>
      </w:r>
      <w:r w:rsidRPr="00292459">
        <w:rPr>
          <w:rFonts w:cstheme="minorHAnsi"/>
          <w:i/>
          <w:iCs/>
        </w:rPr>
        <w:t>1</w:t>
      </w:r>
      <w:r w:rsidRPr="00292459">
        <w:rPr>
          <w:rFonts w:cstheme="minorHAnsi"/>
        </w:rPr>
        <w:t>, 26.</w:t>
      </w:r>
    </w:p>
    <w:p w14:paraId="32B2AC67" w14:textId="4BFEBF44" w:rsidR="008C6F45" w:rsidRPr="00292459" w:rsidRDefault="008C6F45" w:rsidP="005566B6">
      <w:pPr>
        <w:pStyle w:val="NoSpacing"/>
        <w:ind w:left="720" w:hanging="720"/>
        <w:rPr>
          <w:rFonts w:cstheme="minorHAnsi"/>
        </w:rPr>
      </w:pPr>
      <w:r w:rsidRPr="00292459">
        <w:rPr>
          <w:rFonts w:cstheme="minorHAnsi"/>
          <w:b/>
          <w:bCs/>
        </w:rPr>
        <w:t>45</w:t>
      </w:r>
      <w:r w:rsidR="001823F4" w:rsidRPr="00292459">
        <w:rPr>
          <w:rFonts w:cstheme="minorHAnsi"/>
          <w:b/>
          <w:bCs/>
        </w:rPr>
        <w:t xml:space="preserve"> </w:t>
      </w:r>
      <w:proofErr w:type="spellStart"/>
      <w:r w:rsidRPr="00292459">
        <w:rPr>
          <w:rFonts w:cstheme="minorHAnsi"/>
        </w:rPr>
        <w:t>Giuntini</w:t>
      </w:r>
      <w:proofErr w:type="spellEnd"/>
      <w:r w:rsidRPr="00292459">
        <w:rPr>
          <w:rFonts w:cstheme="minorHAnsi"/>
        </w:rPr>
        <w:t xml:space="preserve">, J. C.; </w:t>
      </w:r>
      <w:proofErr w:type="spellStart"/>
      <w:r w:rsidRPr="00292459">
        <w:rPr>
          <w:rFonts w:cstheme="minorHAnsi"/>
        </w:rPr>
        <w:t>Granier</w:t>
      </w:r>
      <w:proofErr w:type="spellEnd"/>
      <w:r w:rsidRPr="00292459">
        <w:rPr>
          <w:rFonts w:cstheme="minorHAnsi"/>
        </w:rPr>
        <w:t xml:space="preserve">, W.; </w:t>
      </w:r>
      <w:proofErr w:type="spellStart"/>
      <w:r w:rsidRPr="00292459">
        <w:rPr>
          <w:rFonts w:cstheme="minorHAnsi"/>
        </w:rPr>
        <w:t>Zanchetta</w:t>
      </w:r>
      <w:proofErr w:type="spellEnd"/>
      <w:r w:rsidRPr="00292459">
        <w:rPr>
          <w:rFonts w:cstheme="minorHAnsi"/>
        </w:rPr>
        <w:t>, J. V.; Taha, A. </w:t>
      </w:r>
      <w:r w:rsidRPr="00292459">
        <w:rPr>
          <w:rFonts w:cstheme="minorHAnsi"/>
          <w:i/>
          <w:iCs/>
        </w:rPr>
        <w:t>J. Mater. Sci. Lett</w:t>
      </w:r>
      <w:r w:rsidRPr="00292459">
        <w:rPr>
          <w:rFonts w:cstheme="minorHAnsi"/>
        </w:rPr>
        <w:t>. 1990, </w:t>
      </w:r>
      <w:r w:rsidRPr="00292459">
        <w:rPr>
          <w:rFonts w:cstheme="minorHAnsi"/>
          <w:i/>
          <w:iCs/>
        </w:rPr>
        <w:t>9</w:t>
      </w:r>
      <w:r w:rsidRPr="00292459">
        <w:rPr>
          <w:rFonts w:cstheme="minorHAnsi"/>
        </w:rPr>
        <w:t>, 1383.</w:t>
      </w:r>
    </w:p>
    <w:p w14:paraId="476D5F91" w14:textId="7C6C2FFA" w:rsidR="008C6F45" w:rsidRPr="00292459" w:rsidRDefault="008C6F45" w:rsidP="005566B6">
      <w:pPr>
        <w:pStyle w:val="NoSpacing"/>
        <w:ind w:left="720" w:hanging="720"/>
        <w:rPr>
          <w:rFonts w:cstheme="minorHAnsi"/>
        </w:rPr>
      </w:pPr>
      <w:r w:rsidRPr="00292459">
        <w:rPr>
          <w:rFonts w:cstheme="minorHAnsi"/>
          <w:b/>
          <w:bCs/>
        </w:rPr>
        <w:t>46</w:t>
      </w:r>
      <w:r w:rsidR="001823F4" w:rsidRPr="00292459">
        <w:rPr>
          <w:rFonts w:cstheme="minorHAnsi"/>
          <w:b/>
          <w:bCs/>
        </w:rPr>
        <w:t xml:space="preserve"> </w:t>
      </w:r>
      <w:r w:rsidRPr="00292459">
        <w:rPr>
          <w:rFonts w:cstheme="minorHAnsi"/>
        </w:rPr>
        <w:t xml:space="preserve">Terrier, C.; </w:t>
      </w:r>
      <w:proofErr w:type="spellStart"/>
      <w:r w:rsidRPr="00292459">
        <w:rPr>
          <w:rFonts w:cstheme="minorHAnsi"/>
        </w:rPr>
        <w:t>Chatelon</w:t>
      </w:r>
      <w:proofErr w:type="spellEnd"/>
      <w:r w:rsidRPr="00292459">
        <w:rPr>
          <w:rFonts w:cstheme="minorHAnsi"/>
        </w:rPr>
        <w:t xml:space="preserve">, J. P.; </w:t>
      </w:r>
      <w:proofErr w:type="spellStart"/>
      <w:r w:rsidRPr="00292459">
        <w:rPr>
          <w:rFonts w:cstheme="minorHAnsi"/>
        </w:rPr>
        <w:t>Berjoan</w:t>
      </w:r>
      <w:proofErr w:type="spellEnd"/>
      <w:r w:rsidRPr="00292459">
        <w:rPr>
          <w:rFonts w:cstheme="minorHAnsi"/>
        </w:rPr>
        <w:t>, R.; Roger, J. A. </w:t>
      </w:r>
      <w:r w:rsidRPr="00292459">
        <w:rPr>
          <w:rFonts w:cstheme="minorHAnsi"/>
          <w:i/>
          <w:iCs/>
        </w:rPr>
        <w:t>Thin Solid Films</w:t>
      </w:r>
      <w:r w:rsidRPr="00292459">
        <w:rPr>
          <w:rFonts w:cstheme="minorHAnsi"/>
        </w:rPr>
        <w:t>1995, </w:t>
      </w:r>
      <w:r w:rsidRPr="00292459">
        <w:rPr>
          <w:rFonts w:cstheme="minorHAnsi"/>
          <w:i/>
          <w:iCs/>
        </w:rPr>
        <w:t>263</w:t>
      </w:r>
      <w:r w:rsidRPr="00292459">
        <w:rPr>
          <w:rFonts w:cstheme="minorHAnsi"/>
        </w:rPr>
        <w:t>, 37.</w:t>
      </w:r>
    </w:p>
    <w:p w14:paraId="67A439D7" w14:textId="67586D9D" w:rsidR="008C6F45" w:rsidRPr="00292459" w:rsidRDefault="008C6F45" w:rsidP="005566B6">
      <w:pPr>
        <w:pStyle w:val="NoSpacing"/>
        <w:ind w:left="720" w:hanging="720"/>
        <w:rPr>
          <w:rFonts w:cstheme="minorHAnsi"/>
        </w:rPr>
      </w:pPr>
      <w:r w:rsidRPr="00292459">
        <w:rPr>
          <w:rFonts w:cstheme="minorHAnsi"/>
          <w:b/>
          <w:bCs/>
        </w:rPr>
        <w:t>47</w:t>
      </w:r>
      <w:r w:rsidR="001823F4" w:rsidRPr="00292459">
        <w:rPr>
          <w:rFonts w:cstheme="minorHAnsi"/>
          <w:b/>
          <w:bCs/>
        </w:rPr>
        <w:t xml:space="preserve"> </w:t>
      </w:r>
      <w:proofErr w:type="spellStart"/>
      <w:r w:rsidRPr="00292459">
        <w:rPr>
          <w:rFonts w:cstheme="minorHAnsi"/>
        </w:rPr>
        <w:t>Chatelon</w:t>
      </w:r>
      <w:proofErr w:type="spellEnd"/>
      <w:r w:rsidRPr="00292459">
        <w:rPr>
          <w:rFonts w:cstheme="minorHAnsi"/>
        </w:rPr>
        <w:t xml:space="preserve">, J. P.; Terrier, C.; Bernstein, E.; </w:t>
      </w:r>
      <w:proofErr w:type="spellStart"/>
      <w:r w:rsidRPr="00292459">
        <w:rPr>
          <w:rFonts w:cstheme="minorHAnsi"/>
        </w:rPr>
        <w:t>Berjoan</w:t>
      </w:r>
      <w:proofErr w:type="spellEnd"/>
      <w:r w:rsidRPr="00292459">
        <w:rPr>
          <w:rFonts w:cstheme="minorHAnsi"/>
        </w:rPr>
        <w:t>, R.; Roger, J. A. </w:t>
      </w:r>
      <w:r w:rsidRPr="00292459">
        <w:rPr>
          <w:rFonts w:cstheme="minorHAnsi"/>
          <w:i/>
          <w:iCs/>
        </w:rPr>
        <w:t>Thin Solid Films</w:t>
      </w:r>
      <w:r w:rsidRPr="00292459">
        <w:rPr>
          <w:rFonts w:cstheme="minorHAnsi"/>
        </w:rPr>
        <w:t>1994, </w:t>
      </w:r>
      <w:r w:rsidRPr="00292459">
        <w:rPr>
          <w:rFonts w:cstheme="minorHAnsi"/>
          <w:i/>
          <w:iCs/>
        </w:rPr>
        <w:t>247</w:t>
      </w:r>
      <w:r w:rsidRPr="00292459">
        <w:rPr>
          <w:rFonts w:cstheme="minorHAnsi"/>
        </w:rPr>
        <w:t>, 162.</w:t>
      </w:r>
    </w:p>
    <w:p w14:paraId="2FD3E17D" w14:textId="1F11EA0C" w:rsidR="008C6F45" w:rsidRPr="00292459" w:rsidRDefault="008C6F45" w:rsidP="005566B6">
      <w:pPr>
        <w:pStyle w:val="NoSpacing"/>
        <w:ind w:left="720" w:hanging="720"/>
        <w:rPr>
          <w:rFonts w:cstheme="minorHAnsi"/>
        </w:rPr>
      </w:pPr>
      <w:r w:rsidRPr="00292459">
        <w:rPr>
          <w:rFonts w:cstheme="minorHAnsi"/>
          <w:b/>
          <w:bCs/>
        </w:rPr>
        <w:t>48</w:t>
      </w:r>
      <w:r w:rsidR="001823F4" w:rsidRPr="00292459">
        <w:rPr>
          <w:rFonts w:cstheme="minorHAnsi"/>
          <w:b/>
          <w:bCs/>
        </w:rPr>
        <w:t xml:space="preserve"> </w:t>
      </w:r>
      <w:r w:rsidRPr="00292459">
        <w:rPr>
          <w:rFonts w:cstheme="minorHAnsi"/>
        </w:rPr>
        <w:t>NIST Mass Spec Data Center, Stein, S. E. dir. IR and Mass Spectra. In </w:t>
      </w:r>
      <w:r w:rsidRPr="00292459">
        <w:rPr>
          <w:rFonts w:cstheme="minorHAnsi"/>
          <w:i/>
          <w:iCs/>
        </w:rPr>
        <w:t xml:space="preserve">NIST Chemistry </w:t>
      </w:r>
      <w:proofErr w:type="spellStart"/>
      <w:r w:rsidRPr="00292459">
        <w:rPr>
          <w:rFonts w:cstheme="minorHAnsi"/>
          <w:i/>
          <w:iCs/>
        </w:rPr>
        <w:t>WebBook</w:t>
      </w:r>
      <w:proofErr w:type="spellEnd"/>
      <w:r w:rsidRPr="00292459">
        <w:rPr>
          <w:rFonts w:cstheme="minorHAnsi"/>
          <w:i/>
          <w:iCs/>
        </w:rPr>
        <w:t>, NIST Stand. Ref. Data No. 69</w:t>
      </w:r>
      <w:r w:rsidRPr="00292459">
        <w:rPr>
          <w:rFonts w:cstheme="minorHAnsi"/>
        </w:rPr>
        <w:t xml:space="preserve">; </w:t>
      </w:r>
      <w:proofErr w:type="spellStart"/>
      <w:r w:rsidRPr="00292459">
        <w:rPr>
          <w:rFonts w:cstheme="minorHAnsi"/>
        </w:rPr>
        <w:t>Linstrom</w:t>
      </w:r>
      <w:proofErr w:type="spellEnd"/>
      <w:r w:rsidRPr="00292459">
        <w:rPr>
          <w:rFonts w:cstheme="minorHAnsi"/>
        </w:rPr>
        <w:t>, P. J., Mallard, W. G., Eds.; National Institute of Standards and Technology:  Gaithersburg, MD, 2001 (</w:t>
      </w:r>
      <w:r w:rsidRPr="00292459">
        <w:rPr>
          <w:rFonts w:cstheme="minorHAnsi"/>
        </w:rPr>
        <w:t>http://webbook.nist.gov</w:t>
      </w:r>
      <w:r w:rsidRPr="00292459">
        <w:rPr>
          <w:rFonts w:cstheme="minorHAnsi"/>
        </w:rPr>
        <w:t>).</w:t>
      </w:r>
    </w:p>
    <w:p w14:paraId="26B63D20" w14:textId="3280D87D" w:rsidR="008C6F45" w:rsidRPr="00292459" w:rsidRDefault="008C6F45" w:rsidP="005566B6">
      <w:pPr>
        <w:pStyle w:val="NoSpacing"/>
        <w:ind w:left="720" w:hanging="720"/>
        <w:rPr>
          <w:rFonts w:cstheme="minorHAnsi"/>
        </w:rPr>
      </w:pPr>
      <w:r w:rsidRPr="00292459">
        <w:rPr>
          <w:rFonts w:cstheme="minorHAnsi"/>
          <w:b/>
          <w:bCs/>
        </w:rPr>
        <w:t>49</w:t>
      </w:r>
      <w:r w:rsidR="001823F4" w:rsidRPr="00292459">
        <w:rPr>
          <w:rFonts w:cstheme="minorHAnsi"/>
          <w:b/>
          <w:bCs/>
        </w:rPr>
        <w:t xml:space="preserve"> </w:t>
      </w:r>
      <w:proofErr w:type="spellStart"/>
      <w:r w:rsidRPr="00292459">
        <w:rPr>
          <w:rFonts w:cstheme="minorHAnsi"/>
        </w:rPr>
        <w:t>Senguttuvan</w:t>
      </w:r>
      <w:proofErr w:type="spellEnd"/>
      <w:r w:rsidRPr="00292459">
        <w:rPr>
          <w:rFonts w:cstheme="minorHAnsi"/>
        </w:rPr>
        <w:t>, T. D.; Malhotra, L. K. </w:t>
      </w:r>
      <w:r w:rsidRPr="00292459">
        <w:rPr>
          <w:rFonts w:cstheme="minorHAnsi"/>
          <w:i/>
          <w:iCs/>
        </w:rPr>
        <w:t>Thin Solid Films</w:t>
      </w:r>
      <w:r w:rsidRPr="00292459">
        <w:rPr>
          <w:rFonts w:cstheme="minorHAnsi"/>
        </w:rPr>
        <w:t>1996, </w:t>
      </w:r>
      <w:r w:rsidRPr="00292459">
        <w:rPr>
          <w:rFonts w:cstheme="minorHAnsi"/>
          <w:i/>
          <w:iCs/>
        </w:rPr>
        <w:t>289</w:t>
      </w:r>
      <w:r w:rsidRPr="00292459">
        <w:rPr>
          <w:rFonts w:cstheme="minorHAnsi"/>
        </w:rPr>
        <w:t>, 22.</w:t>
      </w:r>
    </w:p>
    <w:p w14:paraId="7CC67AB7" w14:textId="37A2FD88" w:rsidR="008C6F45" w:rsidRPr="00292459" w:rsidRDefault="001823F4" w:rsidP="005566B6">
      <w:pPr>
        <w:pStyle w:val="NoSpacing"/>
        <w:ind w:left="720" w:hanging="720"/>
        <w:rPr>
          <w:rFonts w:cstheme="minorHAnsi"/>
        </w:rPr>
      </w:pPr>
      <w:r w:rsidRPr="00292459">
        <w:rPr>
          <w:rFonts w:cstheme="minorHAnsi"/>
          <w:b/>
          <w:bCs/>
        </w:rPr>
        <w:t>50</w:t>
      </w:r>
      <w:r w:rsidRPr="00292459">
        <w:rPr>
          <w:rFonts w:cstheme="minorHAnsi"/>
        </w:rPr>
        <w:t xml:space="preserve"> </w:t>
      </w:r>
      <w:r w:rsidR="008C6F45" w:rsidRPr="00292459">
        <w:rPr>
          <w:rFonts w:cstheme="minorHAnsi"/>
        </w:rPr>
        <w:t>Harrison, P. G.; Guest, A. </w:t>
      </w:r>
      <w:r w:rsidR="008C6F45" w:rsidRPr="00292459">
        <w:rPr>
          <w:rFonts w:cstheme="minorHAnsi"/>
          <w:i/>
          <w:iCs/>
        </w:rPr>
        <w:t>J. Chem. Soc., Faraday Trans. 1</w:t>
      </w:r>
      <w:r w:rsidR="008C6F45" w:rsidRPr="00292459">
        <w:rPr>
          <w:rFonts w:cstheme="minorHAnsi"/>
        </w:rPr>
        <w:t>1987, </w:t>
      </w:r>
      <w:r w:rsidR="008C6F45" w:rsidRPr="00292459">
        <w:rPr>
          <w:rFonts w:cstheme="minorHAnsi"/>
          <w:i/>
          <w:iCs/>
        </w:rPr>
        <w:t>83</w:t>
      </w:r>
      <w:r w:rsidR="008C6F45" w:rsidRPr="00292459">
        <w:rPr>
          <w:rFonts w:cstheme="minorHAnsi"/>
        </w:rPr>
        <w:t>, 3383.</w:t>
      </w:r>
    </w:p>
    <w:p w14:paraId="26E27C58" w14:textId="0D786D2F" w:rsidR="008C6F45" w:rsidRPr="00292459" w:rsidRDefault="008C6F45" w:rsidP="005566B6">
      <w:pPr>
        <w:pStyle w:val="NoSpacing"/>
        <w:ind w:left="720" w:hanging="720"/>
        <w:rPr>
          <w:rFonts w:cstheme="minorHAnsi"/>
        </w:rPr>
      </w:pPr>
      <w:r w:rsidRPr="00292459">
        <w:rPr>
          <w:rFonts w:cstheme="minorHAnsi"/>
          <w:b/>
          <w:bCs/>
        </w:rPr>
        <w:t>51</w:t>
      </w:r>
      <w:r w:rsidR="001823F4" w:rsidRPr="00292459">
        <w:rPr>
          <w:rFonts w:cstheme="minorHAnsi"/>
          <w:b/>
          <w:bCs/>
        </w:rPr>
        <w:t xml:space="preserve"> </w:t>
      </w:r>
      <w:r w:rsidRPr="00292459">
        <w:rPr>
          <w:rFonts w:cstheme="minorHAnsi"/>
        </w:rPr>
        <w:t xml:space="preserve">Hiratsuka, R. S.; </w:t>
      </w:r>
      <w:proofErr w:type="spellStart"/>
      <w:r w:rsidRPr="00292459">
        <w:rPr>
          <w:rFonts w:cstheme="minorHAnsi"/>
        </w:rPr>
        <w:t>Pulcinelli</w:t>
      </w:r>
      <w:proofErr w:type="spellEnd"/>
      <w:r w:rsidRPr="00292459">
        <w:rPr>
          <w:rFonts w:cstheme="minorHAnsi"/>
        </w:rPr>
        <w:t xml:space="preserve">, S. H.; </w:t>
      </w:r>
      <w:proofErr w:type="spellStart"/>
      <w:r w:rsidRPr="00292459">
        <w:rPr>
          <w:rFonts w:cstheme="minorHAnsi"/>
        </w:rPr>
        <w:t>Santilli</w:t>
      </w:r>
      <w:proofErr w:type="spellEnd"/>
      <w:r w:rsidRPr="00292459">
        <w:rPr>
          <w:rFonts w:cstheme="minorHAnsi"/>
        </w:rPr>
        <w:t>, C. V. </w:t>
      </w:r>
      <w:r w:rsidRPr="00292459">
        <w:rPr>
          <w:rFonts w:cstheme="minorHAnsi"/>
          <w:i/>
          <w:iCs/>
        </w:rPr>
        <w:t>J. Non-</w:t>
      </w:r>
      <w:proofErr w:type="spellStart"/>
      <w:r w:rsidRPr="00292459">
        <w:rPr>
          <w:rFonts w:cstheme="minorHAnsi"/>
          <w:i/>
          <w:iCs/>
        </w:rPr>
        <w:t>Cryst</w:t>
      </w:r>
      <w:proofErr w:type="spellEnd"/>
      <w:r w:rsidRPr="00292459">
        <w:rPr>
          <w:rFonts w:cstheme="minorHAnsi"/>
          <w:i/>
          <w:iCs/>
        </w:rPr>
        <w:t>. Solids</w:t>
      </w:r>
      <w:r w:rsidRPr="00292459">
        <w:rPr>
          <w:rFonts w:cstheme="minorHAnsi"/>
        </w:rPr>
        <w:t>1990, </w:t>
      </w:r>
      <w:r w:rsidRPr="00292459">
        <w:rPr>
          <w:rFonts w:cstheme="minorHAnsi"/>
          <w:i/>
          <w:iCs/>
        </w:rPr>
        <w:t>121</w:t>
      </w:r>
      <w:r w:rsidRPr="00292459">
        <w:rPr>
          <w:rFonts w:cstheme="minorHAnsi"/>
        </w:rPr>
        <w:t>, 76.</w:t>
      </w:r>
    </w:p>
    <w:p w14:paraId="011C0869" w14:textId="7FF80921" w:rsidR="008C6F45" w:rsidRPr="00292459" w:rsidRDefault="008C6F45" w:rsidP="005566B6">
      <w:pPr>
        <w:pStyle w:val="NoSpacing"/>
        <w:ind w:left="720" w:hanging="720"/>
        <w:rPr>
          <w:rFonts w:cstheme="minorHAnsi"/>
        </w:rPr>
      </w:pPr>
      <w:r w:rsidRPr="00292459">
        <w:rPr>
          <w:rFonts w:cstheme="minorHAnsi"/>
          <w:b/>
          <w:bCs/>
        </w:rPr>
        <w:t>52</w:t>
      </w:r>
      <w:r w:rsidR="001823F4" w:rsidRPr="00292459">
        <w:rPr>
          <w:rFonts w:cstheme="minorHAnsi"/>
          <w:b/>
          <w:bCs/>
        </w:rPr>
        <w:t xml:space="preserve"> </w:t>
      </w:r>
      <w:r w:rsidRPr="00292459">
        <w:rPr>
          <w:rFonts w:cstheme="minorHAnsi"/>
        </w:rPr>
        <w:t>Deng, H.; Hossenlopp, J. M. Unpublished results.</w:t>
      </w:r>
    </w:p>
    <w:p w14:paraId="7CA0712C" w14:textId="78F13F03" w:rsidR="008C6F45" w:rsidRPr="00292459" w:rsidRDefault="008C6F45" w:rsidP="005566B6">
      <w:pPr>
        <w:pStyle w:val="NoSpacing"/>
        <w:ind w:left="720" w:hanging="720"/>
        <w:rPr>
          <w:rFonts w:cstheme="minorHAnsi"/>
        </w:rPr>
      </w:pPr>
      <w:r w:rsidRPr="00292459">
        <w:rPr>
          <w:rFonts w:cstheme="minorHAnsi"/>
          <w:b/>
          <w:bCs/>
        </w:rPr>
        <w:t>53</w:t>
      </w:r>
      <w:r w:rsidR="001823F4" w:rsidRPr="00292459">
        <w:rPr>
          <w:rFonts w:cstheme="minorHAnsi"/>
          <w:b/>
          <w:bCs/>
        </w:rPr>
        <w:t xml:space="preserve"> </w:t>
      </w:r>
      <w:r w:rsidRPr="00292459">
        <w:rPr>
          <w:rFonts w:cstheme="minorHAnsi"/>
        </w:rPr>
        <w:t>Cotton, F. A.; Wilkinson, G. </w:t>
      </w:r>
      <w:r w:rsidRPr="00292459">
        <w:rPr>
          <w:rFonts w:cstheme="minorHAnsi"/>
          <w:i/>
          <w:iCs/>
        </w:rPr>
        <w:t>Advanced Inorganic Chemistry,</w:t>
      </w:r>
      <w:r w:rsidRPr="00292459">
        <w:rPr>
          <w:rFonts w:cstheme="minorHAnsi"/>
        </w:rPr>
        <w:t> 5</w:t>
      </w:r>
      <w:r w:rsidRPr="00292459">
        <w:rPr>
          <w:rFonts w:cstheme="minorHAnsi"/>
          <w:vertAlign w:val="superscript"/>
        </w:rPr>
        <w:t>th</w:t>
      </w:r>
      <w:r w:rsidRPr="00292459">
        <w:rPr>
          <w:rFonts w:cstheme="minorHAnsi"/>
        </w:rPr>
        <w:t> ed.; John Wiley &amp; Sons:  New York, 1988; p 296.</w:t>
      </w:r>
    </w:p>
    <w:p w14:paraId="5CFD0A12" w14:textId="77777777" w:rsidR="009D0B0A" w:rsidRPr="00292459" w:rsidRDefault="009D0B0A" w:rsidP="005566B6">
      <w:pPr>
        <w:pStyle w:val="NoSpacing"/>
        <w:ind w:left="720" w:hanging="720"/>
        <w:rPr>
          <w:rFonts w:cstheme="minorHAnsi"/>
        </w:rPr>
      </w:pPr>
    </w:p>
    <w:sectPr w:rsidR="009D0B0A" w:rsidRPr="00292459" w:rsidSect="00013176">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73066"/>
    <w:multiLevelType w:val="multilevel"/>
    <w:tmpl w:val="FD2AE3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440A20"/>
    <w:multiLevelType w:val="multilevel"/>
    <w:tmpl w:val="415E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5E21B9"/>
    <w:multiLevelType w:val="multilevel"/>
    <w:tmpl w:val="FA3A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C34BCA"/>
    <w:multiLevelType w:val="multilevel"/>
    <w:tmpl w:val="8E608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ocumentProtection w:edit="readOnly" w:formatting="1" w:enforcement="1" w:cryptProviderType="rsaAES" w:cryptAlgorithmClass="hash" w:cryptAlgorithmType="typeAny" w:cryptAlgorithmSid="14" w:cryptSpinCount="100000" w:hash="jExp9HkzqbQmblCr9alTqFJoREsdnczpuuhcCcAZhgfQrmN1kxhEf1O3N0kJPO4f4nXmF1R1KMIhRZW6dJt9vg==" w:salt="KLlwj85dGH/0M70E6NoiRA=="/>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622"/>
    <w:rsid w:val="00003562"/>
    <w:rsid w:val="0000729D"/>
    <w:rsid w:val="0001072F"/>
    <w:rsid w:val="00013176"/>
    <w:rsid w:val="00014F38"/>
    <w:rsid w:val="000233C1"/>
    <w:rsid w:val="00024048"/>
    <w:rsid w:val="00026BC7"/>
    <w:rsid w:val="0003036D"/>
    <w:rsid w:val="00034205"/>
    <w:rsid w:val="00035704"/>
    <w:rsid w:val="00041C27"/>
    <w:rsid w:val="000437DE"/>
    <w:rsid w:val="00043C8E"/>
    <w:rsid w:val="00044EBA"/>
    <w:rsid w:val="0004637E"/>
    <w:rsid w:val="0004717F"/>
    <w:rsid w:val="000525F1"/>
    <w:rsid w:val="0005413F"/>
    <w:rsid w:val="00057D20"/>
    <w:rsid w:val="000606A8"/>
    <w:rsid w:val="00061102"/>
    <w:rsid w:val="00064ECB"/>
    <w:rsid w:val="00071537"/>
    <w:rsid w:val="00072612"/>
    <w:rsid w:val="000735D6"/>
    <w:rsid w:val="00074B64"/>
    <w:rsid w:val="000769FD"/>
    <w:rsid w:val="00077000"/>
    <w:rsid w:val="00082637"/>
    <w:rsid w:val="00083102"/>
    <w:rsid w:val="000846CC"/>
    <w:rsid w:val="00085797"/>
    <w:rsid w:val="00087367"/>
    <w:rsid w:val="0009064A"/>
    <w:rsid w:val="00091815"/>
    <w:rsid w:val="00092DFF"/>
    <w:rsid w:val="00093C1A"/>
    <w:rsid w:val="00097FBC"/>
    <w:rsid w:val="000A0975"/>
    <w:rsid w:val="000A266C"/>
    <w:rsid w:val="000A7622"/>
    <w:rsid w:val="000A7F84"/>
    <w:rsid w:val="000B1EEB"/>
    <w:rsid w:val="000B22D3"/>
    <w:rsid w:val="000B2768"/>
    <w:rsid w:val="000B3464"/>
    <w:rsid w:val="000B389E"/>
    <w:rsid w:val="000B501D"/>
    <w:rsid w:val="000B5170"/>
    <w:rsid w:val="000C0E5B"/>
    <w:rsid w:val="000C6BA7"/>
    <w:rsid w:val="000D3573"/>
    <w:rsid w:val="000D39DE"/>
    <w:rsid w:val="000D4F0B"/>
    <w:rsid w:val="000D6BF2"/>
    <w:rsid w:val="000E69EF"/>
    <w:rsid w:val="000E7C46"/>
    <w:rsid w:val="000F0449"/>
    <w:rsid w:val="000F08DA"/>
    <w:rsid w:val="000F14F0"/>
    <w:rsid w:val="000F1D5E"/>
    <w:rsid w:val="000F33D0"/>
    <w:rsid w:val="00101A98"/>
    <w:rsid w:val="00104CE6"/>
    <w:rsid w:val="00107EA8"/>
    <w:rsid w:val="00114114"/>
    <w:rsid w:val="00117F89"/>
    <w:rsid w:val="00120313"/>
    <w:rsid w:val="001233A5"/>
    <w:rsid w:val="00123BC0"/>
    <w:rsid w:val="00123E80"/>
    <w:rsid w:val="00124AF3"/>
    <w:rsid w:val="00131A15"/>
    <w:rsid w:val="00131C28"/>
    <w:rsid w:val="00134CF7"/>
    <w:rsid w:val="0014182B"/>
    <w:rsid w:val="0014490B"/>
    <w:rsid w:val="00146A5C"/>
    <w:rsid w:val="00146E50"/>
    <w:rsid w:val="00150DB6"/>
    <w:rsid w:val="00154D34"/>
    <w:rsid w:val="00160E1F"/>
    <w:rsid w:val="00161372"/>
    <w:rsid w:val="001622DB"/>
    <w:rsid w:val="00163F71"/>
    <w:rsid w:val="00173556"/>
    <w:rsid w:val="0018114F"/>
    <w:rsid w:val="00181ADF"/>
    <w:rsid w:val="00182008"/>
    <w:rsid w:val="001823F4"/>
    <w:rsid w:val="00183A38"/>
    <w:rsid w:val="001854EA"/>
    <w:rsid w:val="00185C26"/>
    <w:rsid w:val="00187E5B"/>
    <w:rsid w:val="00196C7C"/>
    <w:rsid w:val="001A1C71"/>
    <w:rsid w:val="001A1DF4"/>
    <w:rsid w:val="001A34C4"/>
    <w:rsid w:val="001B6E76"/>
    <w:rsid w:val="001C3A3F"/>
    <w:rsid w:val="001D1087"/>
    <w:rsid w:val="001D2448"/>
    <w:rsid w:val="001D3ADE"/>
    <w:rsid w:val="001D58D3"/>
    <w:rsid w:val="001D6E3B"/>
    <w:rsid w:val="001D776C"/>
    <w:rsid w:val="001D7BCC"/>
    <w:rsid w:val="001E18FE"/>
    <w:rsid w:val="001F4F2F"/>
    <w:rsid w:val="001F70BC"/>
    <w:rsid w:val="001F7FBE"/>
    <w:rsid w:val="002016B1"/>
    <w:rsid w:val="00201875"/>
    <w:rsid w:val="00201AFD"/>
    <w:rsid w:val="00201FDC"/>
    <w:rsid w:val="002022D8"/>
    <w:rsid w:val="00206486"/>
    <w:rsid w:val="00206CC8"/>
    <w:rsid w:val="00211422"/>
    <w:rsid w:val="00212109"/>
    <w:rsid w:val="00224240"/>
    <w:rsid w:val="00226FA2"/>
    <w:rsid w:val="0024134B"/>
    <w:rsid w:val="00251132"/>
    <w:rsid w:val="002535DF"/>
    <w:rsid w:val="002558EB"/>
    <w:rsid w:val="00255B43"/>
    <w:rsid w:val="00255BDC"/>
    <w:rsid w:val="00255BEA"/>
    <w:rsid w:val="00261403"/>
    <w:rsid w:val="00261F59"/>
    <w:rsid w:val="00272AF4"/>
    <w:rsid w:val="00276C06"/>
    <w:rsid w:val="00280198"/>
    <w:rsid w:val="0028200F"/>
    <w:rsid w:val="00282094"/>
    <w:rsid w:val="002843BC"/>
    <w:rsid w:val="00284A84"/>
    <w:rsid w:val="0029129F"/>
    <w:rsid w:val="00292459"/>
    <w:rsid w:val="00296B90"/>
    <w:rsid w:val="00297296"/>
    <w:rsid w:val="002A0668"/>
    <w:rsid w:val="002A6B8B"/>
    <w:rsid w:val="002A7FBB"/>
    <w:rsid w:val="002B1ED8"/>
    <w:rsid w:val="002B45EC"/>
    <w:rsid w:val="002B62C6"/>
    <w:rsid w:val="002C17A7"/>
    <w:rsid w:val="002C2DA5"/>
    <w:rsid w:val="002C4714"/>
    <w:rsid w:val="002C6160"/>
    <w:rsid w:val="002D02F2"/>
    <w:rsid w:val="002D28EA"/>
    <w:rsid w:val="002D51BB"/>
    <w:rsid w:val="002D5BAE"/>
    <w:rsid w:val="002D5DDC"/>
    <w:rsid w:val="002D6AA3"/>
    <w:rsid w:val="002E5C33"/>
    <w:rsid w:val="002E5D29"/>
    <w:rsid w:val="00300EE4"/>
    <w:rsid w:val="0030197F"/>
    <w:rsid w:val="0030223E"/>
    <w:rsid w:val="00303A1E"/>
    <w:rsid w:val="00303BBD"/>
    <w:rsid w:val="00313440"/>
    <w:rsid w:val="00314FCD"/>
    <w:rsid w:val="00324290"/>
    <w:rsid w:val="00324D81"/>
    <w:rsid w:val="00331737"/>
    <w:rsid w:val="0033243D"/>
    <w:rsid w:val="0033652E"/>
    <w:rsid w:val="00340617"/>
    <w:rsid w:val="00340B13"/>
    <w:rsid w:val="00340CDB"/>
    <w:rsid w:val="003427C6"/>
    <w:rsid w:val="00343472"/>
    <w:rsid w:val="003455AA"/>
    <w:rsid w:val="00347634"/>
    <w:rsid w:val="00351E90"/>
    <w:rsid w:val="00360206"/>
    <w:rsid w:val="003624EE"/>
    <w:rsid w:val="003632E1"/>
    <w:rsid w:val="00363CD3"/>
    <w:rsid w:val="003656A9"/>
    <w:rsid w:val="00366852"/>
    <w:rsid w:val="003706EF"/>
    <w:rsid w:val="00370BE4"/>
    <w:rsid w:val="00371D56"/>
    <w:rsid w:val="0037755D"/>
    <w:rsid w:val="00381F0E"/>
    <w:rsid w:val="0038549B"/>
    <w:rsid w:val="0038628A"/>
    <w:rsid w:val="0038634F"/>
    <w:rsid w:val="00391C48"/>
    <w:rsid w:val="00394337"/>
    <w:rsid w:val="003A437A"/>
    <w:rsid w:val="003A503E"/>
    <w:rsid w:val="003A6039"/>
    <w:rsid w:val="003B47FA"/>
    <w:rsid w:val="003B6208"/>
    <w:rsid w:val="003B7F8F"/>
    <w:rsid w:val="003C4172"/>
    <w:rsid w:val="003C437D"/>
    <w:rsid w:val="003C4456"/>
    <w:rsid w:val="003D3301"/>
    <w:rsid w:val="003D4641"/>
    <w:rsid w:val="003E05B7"/>
    <w:rsid w:val="003E0C0A"/>
    <w:rsid w:val="003E6CFF"/>
    <w:rsid w:val="003F50F2"/>
    <w:rsid w:val="004010E3"/>
    <w:rsid w:val="004055B8"/>
    <w:rsid w:val="0040709D"/>
    <w:rsid w:val="004122F9"/>
    <w:rsid w:val="004124D3"/>
    <w:rsid w:val="004139BA"/>
    <w:rsid w:val="00421CBC"/>
    <w:rsid w:val="0043008C"/>
    <w:rsid w:val="00430B91"/>
    <w:rsid w:val="004374EF"/>
    <w:rsid w:val="00440F61"/>
    <w:rsid w:val="004441CB"/>
    <w:rsid w:val="00450DB8"/>
    <w:rsid w:val="00453D2C"/>
    <w:rsid w:val="00454851"/>
    <w:rsid w:val="00456070"/>
    <w:rsid w:val="00456B26"/>
    <w:rsid w:val="004570E7"/>
    <w:rsid w:val="00460A1D"/>
    <w:rsid w:val="004613DF"/>
    <w:rsid w:val="00461BB2"/>
    <w:rsid w:val="00463F96"/>
    <w:rsid w:val="004660BE"/>
    <w:rsid w:val="0046696C"/>
    <w:rsid w:val="00466DD7"/>
    <w:rsid w:val="00470E7F"/>
    <w:rsid w:val="00471F7D"/>
    <w:rsid w:val="00473B19"/>
    <w:rsid w:val="00474CB3"/>
    <w:rsid w:val="00474ECD"/>
    <w:rsid w:val="004757B5"/>
    <w:rsid w:val="004816ED"/>
    <w:rsid w:val="004834F0"/>
    <w:rsid w:val="00487185"/>
    <w:rsid w:val="004873AE"/>
    <w:rsid w:val="00487718"/>
    <w:rsid w:val="00490ABE"/>
    <w:rsid w:val="004932A8"/>
    <w:rsid w:val="00497E47"/>
    <w:rsid w:val="004A0368"/>
    <w:rsid w:val="004A2715"/>
    <w:rsid w:val="004A2894"/>
    <w:rsid w:val="004A2B41"/>
    <w:rsid w:val="004A3B3E"/>
    <w:rsid w:val="004B2226"/>
    <w:rsid w:val="004B6BED"/>
    <w:rsid w:val="004B77C2"/>
    <w:rsid w:val="004C0B3D"/>
    <w:rsid w:val="004C2D7B"/>
    <w:rsid w:val="004C45D2"/>
    <w:rsid w:val="004C5EEF"/>
    <w:rsid w:val="004D118A"/>
    <w:rsid w:val="004D1CB9"/>
    <w:rsid w:val="004D21C9"/>
    <w:rsid w:val="004E34F8"/>
    <w:rsid w:val="004E3C84"/>
    <w:rsid w:val="004E528B"/>
    <w:rsid w:val="004F146C"/>
    <w:rsid w:val="004F1F3C"/>
    <w:rsid w:val="004F657B"/>
    <w:rsid w:val="0050408D"/>
    <w:rsid w:val="00504C6A"/>
    <w:rsid w:val="00505FF1"/>
    <w:rsid w:val="00510364"/>
    <w:rsid w:val="005116C9"/>
    <w:rsid w:val="00511BEE"/>
    <w:rsid w:val="005175E9"/>
    <w:rsid w:val="00520368"/>
    <w:rsid w:val="0052658A"/>
    <w:rsid w:val="00533270"/>
    <w:rsid w:val="00540146"/>
    <w:rsid w:val="00543C22"/>
    <w:rsid w:val="0054405B"/>
    <w:rsid w:val="0054567F"/>
    <w:rsid w:val="00546B44"/>
    <w:rsid w:val="00553291"/>
    <w:rsid w:val="005546FF"/>
    <w:rsid w:val="005566B6"/>
    <w:rsid w:val="00556B72"/>
    <w:rsid w:val="005605E4"/>
    <w:rsid w:val="00563D7B"/>
    <w:rsid w:val="00563E3B"/>
    <w:rsid w:val="005643C8"/>
    <w:rsid w:val="005673D1"/>
    <w:rsid w:val="00570F38"/>
    <w:rsid w:val="00573955"/>
    <w:rsid w:val="00580E33"/>
    <w:rsid w:val="00583225"/>
    <w:rsid w:val="0058724D"/>
    <w:rsid w:val="00596593"/>
    <w:rsid w:val="00596A35"/>
    <w:rsid w:val="005979CD"/>
    <w:rsid w:val="005A12F0"/>
    <w:rsid w:val="005A5291"/>
    <w:rsid w:val="005A6FD1"/>
    <w:rsid w:val="005B08F1"/>
    <w:rsid w:val="005B47BC"/>
    <w:rsid w:val="005C00EC"/>
    <w:rsid w:val="005C15C9"/>
    <w:rsid w:val="005C30E9"/>
    <w:rsid w:val="005C663B"/>
    <w:rsid w:val="005D1C38"/>
    <w:rsid w:val="005D1ED6"/>
    <w:rsid w:val="005D767A"/>
    <w:rsid w:val="005E2628"/>
    <w:rsid w:val="005E5F66"/>
    <w:rsid w:val="005F46EC"/>
    <w:rsid w:val="005F49C9"/>
    <w:rsid w:val="005F71CE"/>
    <w:rsid w:val="005F7A68"/>
    <w:rsid w:val="00601980"/>
    <w:rsid w:val="0060332C"/>
    <w:rsid w:val="00604C5A"/>
    <w:rsid w:val="00607F1D"/>
    <w:rsid w:val="00612DE8"/>
    <w:rsid w:val="00615A83"/>
    <w:rsid w:val="00620EA0"/>
    <w:rsid w:val="00623E47"/>
    <w:rsid w:val="00624CD2"/>
    <w:rsid w:val="0062795C"/>
    <w:rsid w:val="00631A06"/>
    <w:rsid w:val="00633D28"/>
    <w:rsid w:val="00633F1B"/>
    <w:rsid w:val="00634D07"/>
    <w:rsid w:val="00635799"/>
    <w:rsid w:val="00636A77"/>
    <w:rsid w:val="0064051B"/>
    <w:rsid w:val="00645D2C"/>
    <w:rsid w:val="00650724"/>
    <w:rsid w:val="006517B5"/>
    <w:rsid w:val="00652076"/>
    <w:rsid w:val="0065343D"/>
    <w:rsid w:val="00653DA3"/>
    <w:rsid w:val="00654D37"/>
    <w:rsid w:val="006621F0"/>
    <w:rsid w:val="006647E7"/>
    <w:rsid w:val="00666FD4"/>
    <w:rsid w:val="00667217"/>
    <w:rsid w:val="006702C6"/>
    <w:rsid w:val="006769E6"/>
    <w:rsid w:val="00676C63"/>
    <w:rsid w:val="00682333"/>
    <w:rsid w:val="006844CA"/>
    <w:rsid w:val="006871E0"/>
    <w:rsid w:val="00693B53"/>
    <w:rsid w:val="00697377"/>
    <w:rsid w:val="006A1F61"/>
    <w:rsid w:val="006A533C"/>
    <w:rsid w:val="006A5E52"/>
    <w:rsid w:val="006A712D"/>
    <w:rsid w:val="006A7B71"/>
    <w:rsid w:val="006B20FD"/>
    <w:rsid w:val="006B3B2B"/>
    <w:rsid w:val="006C024E"/>
    <w:rsid w:val="006C7ED1"/>
    <w:rsid w:val="006D75E1"/>
    <w:rsid w:val="006D7670"/>
    <w:rsid w:val="006E10F4"/>
    <w:rsid w:val="006E10FD"/>
    <w:rsid w:val="006E2996"/>
    <w:rsid w:val="006E2EEC"/>
    <w:rsid w:val="006E471E"/>
    <w:rsid w:val="006E4859"/>
    <w:rsid w:val="006F24E3"/>
    <w:rsid w:val="007065D3"/>
    <w:rsid w:val="007071B1"/>
    <w:rsid w:val="00707EC1"/>
    <w:rsid w:val="00710582"/>
    <w:rsid w:val="00714EE9"/>
    <w:rsid w:val="007246B0"/>
    <w:rsid w:val="007258CB"/>
    <w:rsid w:val="00730E29"/>
    <w:rsid w:val="00732FF6"/>
    <w:rsid w:val="00735393"/>
    <w:rsid w:val="00745E32"/>
    <w:rsid w:val="007466F7"/>
    <w:rsid w:val="00757D89"/>
    <w:rsid w:val="0076194B"/>
    <w:rsid w:val="00763676"/>
    <w:rsid w:val="00772776"/>
    <w:rsid w:val="00776E56"/>
    <w:rsid w:val="00781619"/>
    <w:rsid w:val="0079146B"/>
    <w:rsid w:val="00791DD5"/>
    <w:rsid w:val="00796875"/>
    <w:rsid w:val="0079756E"/>
    <w:rsid w:val="007A1233"/>
    <w:rsid w:val="007A258F"/>
    <w:rsid w:val="007A3B3A"/>
    <w:rsid w:val="007B0BBA"/>
    <w:rsid w:val="007C16F7"/>
    <w:rsid w:val="007D25DB"/>
    <w:rsid w:val="007D51E8"/>
    <w:rsid w:val="007D655B"/>
    <w:rsid w:val="007D762B"/>
    <w:rsid w:val="007D7C64"/>
    <w:rsid w:val="007E2E07"/>
    <w:rsid w:val="007E491C"/>
    <w:rsid w:val="007E53E2"/>
    <w:rsid w:val="007E604C"/>
    <w:rsid w:val="007E714E"/>
    <w:rsid w:val="007F0413"/>
    <w:rsid w:val="007F12C0"/>
    <w:rsid w:val="007F336A"/>
    <w:rsid w:val="007F4E20"/>
    <w:rsid w:val="007F7A0B"/>
    <w:rsid w:val="0080037D"/>
    <w:rsid w:val="00800A01"/>
    <w:rsid w:val="008061E0"/>
    <w:rsid w:val="0080711D"/>
    <w:rsid w:val="00813292"/>
    <w:rsid w:val="00813E40"/>
    <w:rsid w:val="00816489"/>
    <w:rsid w:val="00817C16"/>
    <w:rsid w:val="00820049"/>
    <w:rsid w:val="0082013E"/>
    <w:rsid w:val="00822617"/>
    <w:rsid w:val="00824B15"/>
    <w:rsid w:val="008322E3"/>
    <w:rsid w:val="00834DF7"/>
    <w:rsid w:val="00836F01"/>
    <w:rsid w:val="008406F5"/>
    <w:rsid w:val="00841F1E"/>
    <w:rsid w:val="00842203"/>
    <w:rsid w:val="00850E3E"/>
    <w:rsid w:val="00864432"/>
    <w:rsid w:val="008649A3"/>
    <w:rsid w:val="0086670A"/>
    <w:rsid w:val="00870BA1"/>
    <w:rsid w:val="00873CDE"/>
    <w:rsid w:val="00874421"/>
    <w:rsid w:val="00875997"/>
    <w:rsid w:val="0087796C"/>
    <w:rsid w:val="00880932"/>
    <w:rsid w:val="008825B5"/>
    <w:rsid w:val="00885E74"/>
    <w:rsid w:val="00886B14"/>
    <w:rsid w:val="008927F4"/>
    <w:rsid w:val="00893B58"/>
    <w:rsid w:val="00894E4C"/>
    <w:rsid w:val="0089642A"/>
    <w:rsid w:val="008A1743"/>
    <w:rsid w:val="008A23DD"/>
    <w:rsid w:val="008A6C51"/>
    <w:rsid w:val="008B15CF"/>
    <w:rsid w:val="008B2242"/>
    <w:rsid w:val="008B4AD1"/>
    <w:rsid w:val="008B6D93"/>
    <w:rsid w:val="008B7AF1"/>
    <w:rsid w:val="008C3543"/>
    <w:rsid w:val="008C6F45"/>
    <w:rsid w:val="008D0F0D"/>
    <w:rsid w:val="008D0FF2"/>
    <w:rsid w:val="008D14D6"/>
    <w:rsid w:val="008D1D7F"/>
    <w:rsid w:val="008D3526"/>
    <w:rsid w:val="008F0401"/>
    <w:rsid w:val="008F04C1"/>
    <w:rsid w:val="008F2457"/>
    <w:rsid w:val="008F252A"/>
    <w:rsid w:val="008F4671"/>
    <w:rsid w:val="008F6AFD"/>
    <w:rsid w:val="008F7645"/>
    <w:rsid w:val="0090248F"/>
    <w:rsid w:val="00902F25"/>
    <w:rsid w:val="0090407E"/>
    <w:rsid w:val="00905334"/>
    <w:rsid w:val="00907ABB"/>
    <w:rsid w:val="00911307"/>
    <w:rsid w:val="00915110"/>
    <w:rsid w:val="009151B5"/>
    <w:rsid w:val="00916ADA"/>
    <w:rsid w:val="00916C64"/>
    <w:rsid w:val="009214F1"/>
    <w:rsid w:val="00925107"/>
    <w:rsid w:val="00925421"/>
    <w:rsid w:val="009267EE"/>
    <w:rsid w:val="00927998"/>
    <w:rsid w:val="00932185"/>
    <w:rsid w:val="009346E4"/>
    <w:rsid w:val="00935F23"/>
    <w:rsid w:val="009372D8"/>
    <w:rsid w:val="00937D12"/>
    <w:rsid w:val="00940ED2"/>
    <w:rsid w:val="00946997"/>
    <w:rsid w:val="0094737A"/>
    <w:rsid w:val="00950094"/>
    <w:rsid w:val="0095139E"/>
    <w:rsid w:val="00951536"/>
    <w:rsid w:val="00952B32"/>
    <w:rsid w:val="00952C61"/>
    <w:rsid w:val="00954B3E"/>
    <w:rsid w:val="009554A6"/>
    <w:rsid w:val="00956FEB"/>
    <w:rsid w:val="009650D5"/>
    <w:rsid w:val="0096535F"/>
    <w:rsid w:val="00965F35"/>
    <w:rsid w:val="00966500"/>
    <w:rsid w:val="009729A3"/>
    <w:rsid w:val="009732A9"/>
    <w:rsid w:val="00977C0E"/>
    <w:rsid w:val="00977F1D"/>
    <w:rsid w:val="00982217"/>
    <w:rsid w:val="00984B39"/>
    <w:rsid w:val="00986A83"/>
    <w:rsid w:val="00990645"/>
    <w:rsid w:val="009A130B"/>
    <w:rsid w:val="009A2639"/>
    <w:rsid w:val="009A397F"/>
    <w:rsid w:val="009B4F83"/>
    <w:rsid w:val="009B6983"/>
    <w:rsid w:val="009C5450"/>
    <w:rsid w:val="009C5489"/>
    <w:rsid w:val="009C5716"/>
    <w:rsid w:val="009D0B0A"/>
    <w:rsid w:val="009D316A"/>
    <w:rsid w:val="009D3527"/>
    <w:rsid w:val="009D5368"/>
    <w:rsid w:val="009D54DF"/>
    <w:rsid w:val="009E56AC"/>
    <w:rsid w:val="009E56AF"/>
    <w:rsid w:val="009E678D"/>
    <w:rsid w:val="009F28E2"/>
    <w:rsid w:val="009F4BDF"/>
    <w:rsid w:val="009F60BA"/>
    <w:rsid w:val="009F7F44"/>
    <w:rsid w:val="00A01B8D"/>
    <w:rsid w:val="00A034AE"/>
    <w:rsid w:val="00A035F5"/>
    <w:rsid w:val="00A11F34"/>
    <w:rsid w:val="00A1350A"/>
    <w:rsid w:val="00A16C65"/>
    <w:rsid w:val="00A231A4"/>
    <w:rsid w:val="00A310DA"/>
    <w:rsid w:val="00A32FCB"/>
    <w:rsid w:val="00A3561C"/>
    <w:rsid w:val="00A400BC"/>
    <w:rsid w:val="00A40701"/>
    <w:rsid w:val="00A42169"/>
    <w:rsid w:val="00A424F1"/>
    <w:rsid w:val="00A426B2"/>
    <w:rsid w:val="00A45EE8"/>
    <w:rsid w:val="00A465FC"/>
    <w:rsid w:val="00A47B50"/>
    <w:rsid w:val="00A50459"/>
    <w:rsid w:val="00A506CB"/>
    <w:rsid w:val="00A52369"/>
    <w:rsid w:val="00A52A88"/>
    <w:rsid w:val="00A55701"/>
    <w:rsid w:val="00A56ED1"/>
    <w:rsid w:val="00A648A4"/>
    <w:rsid w:val="00A650B2"/>
    <w:rsid w:val="00A7290A"/>
    <w:rsid w:val="00A75006"/>
    <w:rsid w:val="00A81E28"/>
    <w:rsid w:val="00A82932"/>
    <w:rsid w:val="00A82D07"/>
    <w:rsid w:val="00A847B1"/>
    <w:rsid w:val="00A868FB"/>
    <w:rsid w:val="00A915ED"/>
    <w:rsid w:val="00A91CF2"/>
    <w:rsid w:val="00A93BA4"/>
    <w:rsid w:val="00A9416E"/>
    <w:rsid w:val="00AA493D"/>
    <w:rsid w:val="00AB4807"/>
    <w:rsid w:val="00AB4813"/>
    <w:rsid w:val="00AC0052"/>
    <w:rsid w:val="00AC04D6"/>
    <w:rsid w:val="00AD0685"/>
    <w:rsid w:val="00AD38C1"/>
    <w:rsid w:val="00AD5A78"/>
    <w:rsid w:val="00AE1517"/>
    <w:rsid w:val="00AE4078"/>
    <w:rsid w:val="00AE4230"/>
    <w:rsid w:val="00AE69D7"/>
    <w:rsid w:val="00AE71AA"/>
    <w:rsid w:val="00AF1374"/>
    <w:rsid w:val="00AF1E8A"/>
    <w:rsid w:val="00AF2DE8"/>
    <w:rsid w:val="00AF5947"/>
    <w:rsid w:val="00AF692A"/>
    <w:rsid w:val="00AF6D69"/>
    <w:rsid w:val="00AF7626"/>
    <w:rsid w:val="00B03D08"/>
    <w:rsid w:val="00B05BF7"/>
    <w:rsid w:val="00B079F6"/>
    <w:rsid w:val="00B1094A"/>
    <w:rsid w:val="00B129D1"/>
    <w:rsid w:val="00B12F61"/>
    <w:rsid w:val="00B14CBC"/>
    <w:rsid w:val="00B1760D"/>
    <w:rsid w:val="00B17FF0"/>
    <w:rsid w:val="00B30468"/>
    <w:rsid w:val="00B32160"/>
    <w:rsid w:val="00B32B07"/>
    <w:rsid w:val="00B336E9"/>
    <w:rsid w:val="00B3397D"/>
    <w:rsid w:val="00B3426B"/>
    <w:rsid w:val="00B34F7B"/>
    <w:rsid w:val="00B35999"/>
    <w:rsid w:val="00B44237"/>
    <w:rsid w:val="00B47D09"/>
    <w:rsid w:val="00B50108"/>
    <w:rsid w:val="00B525D3"/>
    <w:rsid w:val="00B55B5C"/>
    <w:rsid w:val="00B56290"/>
    <w:rsid w:val="00B61B54"/>
    <w:rsid w:val="00B6351D"/>
    <w:rsid w:val="00B64203"/>
    <w:rsid w:val="00B6519E"/>
    <w:rsid w:val="00B66AF1"/>
    <w:rsid w:val="00B70245"/>
    <w:rsid w:val="00B703C2"/>
    <w:rsid w:val="00B74E41"/>
    <w:rsid w:val="00B7740D"/>
    <w:rsid w:val="00B82F58"/>
    <w:rsid w:val="00B839A9"/>
    <w:rsid w:val="00B84C63"/>
    <w:rsid w:val="00B86814"/>
    <w:rsid w:val="00B910CB"/>
    <w:rsid w:val="00B91743"/>
    <w:rsid w:val="00B91D38"/>
    <w:rsid w:val="00B927D2"/>
    <w:rsid w:val="00B935A4"/>
    <w:rsid w:val="00B945E5"/>
    <w:rsid w:val="00B9636B"/>
    <w:rsid w:val="00B974AD"/>
    <w:rsid w:val="00BA22C6"/>
    <w:rsid w:val="00BA316D"/>
    <w:rsid w:val="00BA5FEF"/>
    <w:rsid w:val="00BA7628"/>
    <w:rsid w:val="00BB2130"/>
    <w:rsid w:val="00BB30B6"/>
    <w:rsid w:val="00BB40CB"/>
    <w:rsid w:val="00BB7C37"/>
    <w:rsid w:val="00BC168F"/>
    <w:rsid w:val="00BC1E95"/>
    <w:rsid w:val="00BC2262"/>
    <w:rsid w:val="00BC3D81"/>
    <w:rsid w:val="00BC420A"/>
    <w:rsid w:val="00BC540B"/>
    <w:rsid w:val="00BC7302"/>
    <w:rsid w:val="00BD01F3"/>
    <w:rsid w:val="00BD0D8D"/>
    <w:rsid w:val="00BD439F"/>
    <w:rsid w:val="00BD4F14"/>
    <w:rsid w:val="00BE2644"/>
    <w:rsid w:val="00BE42F3"/>
    <w:rsid w:val="00BE551C"/>
    <w:rsid w:val="00BF6ECD"/>
    <w:rsid w:val="00BF790B"/>
    <w:rsid w:val="00C01E67"/>
    <w:rsid w:val="00C05302"/>
    <w:rsid w:val="00C06B6B"/>
    <w:rsid w:val="00C06F37"/>
    <w:rsid w:val="00C0799A"/>
    <w:rsid w:val="00C13438"/>
    <w:rsid w:val="00C170FF"/>
    <w:rsid w:val="00C173E1"/>
    <w:rsid w:val="00C2019E"/>
    <w:rsid w:val="00C27AEF"/>
    <w:rsid w:val="00C3110E"/>
    <w:rsid w:val="00C3466C"/>
    <w:rsid w:val="00C355FF"/>
    <w:rsid w:val="00C41A64"/>
    <w:rsid w:val="00C47122"/>
    <w:rsid w:val="00C47959"/>
    <w:rsid w:val="00C47CEA"/>
    <w:rsid w:val="00C515E0"/>
    <w:rsid w:val="00C531A3"/>
    <w:rsid w:val="00C5514E"/>
    <w:rsid w:val="00C57F24"/>
    <w:rsid w:val="00C63EA6"/>
    <w:rsid w:val="00C6619F"/>
    <w:rsid w:val="00C6624A"/>
    <w:rsid w:val="00C742C3"/>
    <w:rsid w:val="00C75559"/>
    <w:rsid w:val="00C76D88"/>
    <w:rsid w:val="00C7785D"/>
    <w:rsid w:val="00C77A26"/>
    <w:rsid w:val="00C85BDD"/>
    <w:rsid w:val="00C86B81"/>
    <w:rsid w:val="00C91557"/>
    <w:rsid w:val="00C92F74"/>
    <w:rsid w:val="00CA1C19"/>
    <w:rsid w:val="00CA204D"/>
    <w:rsid w:val="00CA2E14"/>
    <w:rsid w:val="00CA60CD"/>
    <w:rsid w:val="00CB10E9"/>
    <w:rsid w:val="00CB11D6"/>
    <w:rsid w:val="00CB5475"/>
    <w:rsid w:val="00CB665E"/>
    <w:rsid w:val="00CB6E09"/>
    <w:rsid w:val="00CC09A7"/>
    <w:rsid w:val="00CC0FD9"/>
    <w:rsid w:val="00CC1F8F"/>
    <w:rsid w:val="00CD139B"/>
    <w:rsid w:val="00CD5E59"/>
    <w:rsid w:val="00CD7831"/>
    <w:rsid w:val="00CE05D4"/>
    <w:rsid w:val="00CE4712"/>
    <w:rsid w:val="00CF53EE"/>
    <w:rsid w:val="00D01E5B"/>
    <w:rsid w:val="00D02378"/>
    <w:rsid w:val="00D02BE9"/>
    <w:rsid w:val="00D101DD"/>
    <w:rsid w:val="00D14423"/>
    <w:rsid w:val="00D15F27"/>
    <w:rsid w:val="00D17394"/>
    <w:rsid w:val="00D17B7F"/>
    <w:rsid w:val="00D21541"/>
    <w:rsid w:val="00D23FFF"/>
    <w:rsid w:val="00D2778A"/>
    <w:rsid w:val="00D31043"/>
    <w:rsid w:val="00D32077"/>
    <w:rsid w:val="00D324C0"/>
    <w:rsid w:val="00D34A13"/>
    <w:rsid w:val="00D3640D"/>
    <w:rsid w:val="00D42AE0"/>
    <w:rsid w:val="00D43F4A"/>
    <w:rsid w:val="00D45330"/>
    <w:rsid w:val="00D45705"/>
    <w:rsid w:val="00D45A48"/>
    <w:rsid w:val="00D45DB8"/>
    <w:rsid w:val="00D45FAE"/>
    <w:rsid w:val="00D505CD"/>
    <w:rsid w:val="00D50821"/>
    <w:rsid w:val="00D52D25"/>
    <w:rsid w:val="00D65A57"/>
    <w:rsid w:val="00D66306"/>
    <w:rsid w:val="00D66B18"/>
    <w:rsid w:val="00D726DB"/>
    <w:rsid w:val="00D73164"/>
    <w:rsid w:val="00D77E53"/>
    <w:rsid w:val="00D8135F"/>
    <w:rsid w:val="00D81DD5"/>
    <w:rsid w:val="00D85017"/>
    <w:rsid w:val="00D87BB8"/>
    <w:rsid w:val="00D90BD9"/>
    <w:rsid w:val="00D932C5"/>
    <w:rsid w:val="00D939A7"/>
    <w:rsid w:val="00D9581C"/>
    <w:rsid w:val="00D95DCB"/>
    <w:rsid w:val="00D96228"/>
    <w:rsid w:val="00DA5459"/>
    <w:rsid w:val="00DA619A"/>
    <w:rsid w:val="00DB357A"/>
    <w:rsid w:val="00DB4233"/>
    <w:rsid w:val="00DB5097"/>
    <w:rsid w:val="00DC4F7C"/>
    <w:rsid w:val="00DC7134"/>
    <w:rsid w:val="00DC7C2C"/>
    <w:rsid w:val="00DD2256"/>
    <w:rsid w:val="00DD4B55"/>
    <w:rsid w:val="00DD5871"/>
    <w:rsid w:val="00DE2F66"/>
    <w:rsid w:val="00DE4173"/>
    <w:rsid w:val="00DE4592"/>
    <w:rsid w:val="00DF5FA9"/>
    <w:rsid w:val="00DF6125"/>
    <w:rsid w:val="00E13E05"/>
    <w:rsid w:val="00E15784"/>
    <w:rsid w:val="00E16734"/>
    <w:rsid w:val="00E179BE"/>
    <w:rsid w:val="00E20401"/>
    <w:rsid w:val="00E264D8"/>
    <w:rsid w:val="00E319F9"/>
    <w:rsid w:val="00E331C7"/>
    <w:rsid w:val="00E35240"/>
    <w:rsid w:val="00E36E18"/>
    <w:rsid w:val="00E37099"/>
    <w:rsid w:val="00E40A15"/>
    <w:rsid w:val="00E40CCE"/>
    <w:rsid w:val="00E43654"/>
    <w:rsid w:val="00E459FA"/>
    <w:rsid w:val="00E45A4B"/>
    <w:rsid w:val="00E46996"/>
    <w:rsid w:val="00E50522"/>
    <w:rsid w:val="00E52F87"/>
    <w:rsid w:val="00E6120D"/>
    <w:rsid w:val="00E61D06"/>
    <w:rsid w:val="00E7043E"/>
    <w:rsid w:val="00E747D9"/>
    <w:rsid w:val="00E75D5D"/>
    <w:rsid w:val="00E766CA"/>
    <w:rsid w:val="00E81F85"/>
    <w:rsid w:val="00E8413D"/>
    <w:rsid w:val="00E84C2A"/>
    <w:rsid w:val="00E90CA1"/>
    <w:rsid w:val="00E91D25"/>
    <w:rsid w:val="00E95F4D"/>
    <w:rsid w:val="00E97067"/>
    <w:rsid w:val="00EA6E8E"/>
    <w:rsid w:val="00EA7978"/>
    <w:rsid w:val="00EA7D19"/>
    <w:rsid w:val="00EB7BE6"/>
    <w:rsid w:val="00EB7F70"/>
    <w:rsid w:val="00EC4C2A"/>
    <w:rsid w:val="00EC6764"/>
    <w:rsid w:val="00EC726F"/>
    <w:rsid w:val="00EC7743"/>
    <w:rsid w:val="00EC7B8C"/>
    <w:rsid w:val="00ED2540"/>
    <w:rsid w:val="00ED48A6"/>
    <w:rsid w:val="00ED521A"/>
    <w:rsid w:val="00EE1F48"/>
    <w:rsid w:val="00EE3C5A"/>
    <w:rsid w:val="00EE4E0F"/>
    <w:rsid w:val="00EE504D"/>
    <w:rsid w:val="00EE75E3"/>
    <w:rsid w:val="00EE7777"/>
    <w:rsid w:val="00EF0C86"/>
    <w:rsid w:val="00EF2D7A"/>
    <w:rsid w:val="00EF586D"/>
    <w:rsid w:val="00F00B9A"/>
    <w:rsid w:val="00F0246E"/>
    <w:rsid w:val="00F026DB"/>
    <w:rsid w:val="00F04133"/>
    <w:rsid w:val="00F12233"/>
    <w:rsid w:val="00F12CE1"/>
    <w:rsid w:val="00F14096"/>
    <w:rsid w:val="00F14820"/>
    <w:rsid w:val="00F30DED"/>
    <w:rsid w:val="00F31DB2"/>
    <w:rsid w:val="00F37720"/>
    <w:rsid w:val="00F4046D"/>
    <w:rsid w:val="00F40A6C"/>
    <w:rsid w:val="00F44EA5"/>
    <w:rsid w:val="00F4518D"/>
    <w:rsid w:val="00F46AEA"/>
    <w:rsid w:val="00F46C28"/>
    <w:rsid w:val="00F46CF6"/>
    <w:rsid w:val="00F51019"/>
    <w:rsid w:val="00F52179"/>
    <w:rsid w:val="00F52B79"/>
    <w:rsid w:val="00F559A5"/>
    <w:rsid w:val="00F55F9D"/>
    <w:rsid w:val="00F56E1A"/>
    <w:rsid w:val="00F60EEE"/>
    <w:rsid w:val="00F6204B"/>
    <w:rsid w:val="00F62CDA"/>
    <w:rsid w:val="00F6448C"/>
    <w:rsid w:val="00F65D8A"/>
    <w:rsid w:val="00F71990"/>
    <w:rsid w:val="00F74422"/>
    <w:rsid w:val="00F76222"/>
    <w:rsid w:val="00F83712"/>
    <w:rsid w:val="00F86BEC"/>
    <w:rsid w:val="00F9447B"/>
    <w:rsid w:val="00F944E0"/>
    <w:rsid w:val="00F94859"/>
    <w:rsid w:val="00F95C39"/>
    <w:rsid w:val="00FA132A"/>
    <w:rsid w:val="00FA1FC3"/>
    <w:rsid w:val="00FA431A"/>
    <w:rsid w:val="00FA54C6"/>
    <w:rsid w:val="00FA5E0B"/>
    <w:rsid w:val="00FA7BFA"/>
    <w:rsid w:val="00FB00F5"/>
    <w:rsid w:val="00FB0527"/>
    <w:rsid w:val="00FB3A37"/>
    <w:rsid w:val="00FB5301"/>
    <w:rsid w:val="00FB635D"/>
    <w:rsid w:val="00FB6BC1"/>
    <w:rsid w:val="00FC0EED"/>
    <w:rsid w:val="00FC11D2"/>
    <w:rsid w:val="00FC1405"/>
    <w:rsid w:val="00FC4FC9"/>
    <w:rsid w:val="00FD0FFF"/>
    <w:rsid w:val="00FE2208"/>
    <w:rsid w:val="00FE2769"/>
    <w:rsid w:val="00FE2ED0"/>
    <w:rsid w:val="00FE3C8C"/>
    <w:rsid w:val="00FE430B"/>
    <w:rsid w:val="00FE46AF"/>
    <w:rsid w:val="00FE73C3"/>
    <w:rsid w:val="00FF1F94"/>
    <w:rsid w:val="00FF2B49"/>
    <w:rsid w:val="00FF3001"/>
    <w:rsid w:val="00FF55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10B3"/>
  <w15:chartTrackingRefBased/>
  <w15:docId w15:val="{8643C0D0-29B8-4DA0-936D-185F04A8B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2A9"/>
  </w:style>
  <w:style w:type="paragraph" w:styleId="Heading1">
    <w:name w:val="heading 1"/>
    <w:basedOn w:val="Normal"/>
    <w:next w:val="Normal"/>
    <w:link w:val="Heading1Char"/>
    <w:uiPriority w:val="9"/>
    <w:qFormat/>
    <w:rsid w:val="009732A9"/>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9732A9"/>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9732A9"/>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9732A9"/>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semiHidden/>
    <w:unhideWhenUsed/>
    <w:qFormat/>
    <w:rsid w:val="009732A9"/>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9732A9"/>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9732A9"/>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732A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9732A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2A9"/>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9732A9"/>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9732A9"/>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9732A9"/>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semiHidden/>
    <w:rsid w:val="009732A9"/>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9732A9"/>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9732A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732A9"/>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9732A9"/>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9732A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9732A9"/>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9732A9"/>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9732A9"/>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732A9"/>
    <w:rPr>
      <w:color w:val="5A5A5A" w:themeColor="text1" w:themeTint="A5"/>
      <w:spacing w:val="15"/>
    </w:rPr>
  </w:style>
  <w:style w:type="character" w:styleId="Strong">
    <w:name w:val="Strong"/>
    <w:basedOn w:val="DefaultParagraphFont"/>
    <w:uiPriority w:val="22"/>
    <w:qFormat/>
    <w:rsid w:val="009732A9"/>
    <w:rPr>
      <w:b/>
      <w:bCs/>
      <w:color w:val="auto"/>
    </w:rPr>
  </w:style>
  <w:style w:type="character" w:styleId="Emphasis">
    <w:name w:val="Emphasis"/>
    <w:basedOn w:val="DefaultParagraphFont"/>
    <w:uiPriority w:val="20"/>
    <w:qFormat/>
    <w:rsid w:val="009732A9"/>
    <w:rPr>
      <w:i/>
      <w:iCs/>
      <w:color w:val="auto"/>
    </w:rPr>
  </w:style>
  <w:style w:type="paragraph" w:styleId="NoSpacing">
    <w:name w:val="No Spacing"/>
    <w:uiPriority w:val="1"/>
    <w:qFormat/>
    <w:rsid w:val="009732A9"/>
    <w:pPr>
      <w:spacing w:after="0" w:line="240" w:lineRule="auto"/>
    </w:pPr>
  </w:style>
  <w:style w:type="paragraph" w:styleId="ListParagraph">
    <w:name w:val="List Paragraph"/>
    <w:basedOn w:val="Normal"/>
    <w:uiPriority w:val="34"/>
    <w:qFormat/>
    <w:rsid w:val="00061102"/>
    <w:pPr>
      <w:ind w:left="720"/>
      <w:contextualSpacing/>
    </w:pPr>
  </w:style>
  <w:style w:type="paragraph" w:styleId="Quote">
    <w:name w:val="Quote"/>
    <w:basedOn w:val="Normal"/>
    <w:next w:val="Normal"/>
    <w:link w:val="QuoteChar"/>
    <w:uiPriority w:val="29"/>
    <w:qFormat/>
    <w:rsid w:val="009732A9"/>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9732A9"/>
    <w:rPr>
      <w:i/>
      <w:iCs/>
      <w:color w:val="404040" w:themeColor="text1" w:themeTint="BF"/>
    </w:rPr>
  </w:style>
  <w:style w:type="paragraph" w:styleId="IntenseQuote">
    <w:name w:val="Intense Quote"/>
    <w:basedOn w:val="Normal"/>
    <w:next w:val="Normal"/>
    <w:link w:val="IntenseQuoteChar"/>
    <w:uiPriority w:val="30"/>
    <w:qFormat/>
    <w:rsid w:val="009732A9"/>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9732A9"/>
    <w:rPr>
      <w:i/>
      <w:iCs/>
      <w:color w:val="404040" w:themeColor="text1" w:themeTint="BF"/>
    </w:rPr>
  </w:style>
  <w:style w:type="character" w:styleId="SubtleEmphasis">
    <w:name w:val="Subtle Emphasis"/>
    <w:basedOn w:val="DefaultParagraphFont"/>
    <w:uiPriority w:val="19"/>
    <w:qFormat/>
    <w:rsid w:val="009732A9"/>
    <w:rPr>
      <w:i/>
      <w:iCs/>
      <w:color w:val="404040" w:themeColor="text1" w:themeTint="BF"/>
    </w:rPr>
  </w:style>
  <w:style w:type="character" w:styleId="IntenseEmphasis">
    <w:name w:val="Intense Emphasis"/>
    <w:basedOn w:val="DefaultParagraphFont"/>
    <w:uiPriority w:val="21"/>
    <w:qFormat/>
    <w:rsid w:val="009732A9"/>
    <w:rPr>
      <w:b/>
      <w:bCs/>
      <w:i/>
      <w:iCs/>
      <w:color w:val="auto"/>
    </w:rPr>
  </w:style>
  <w:style w:type="character" w:styleId="SubtleReference">
    <w:name w:val="Subtle Reference"/>
    <w:basedOn w:val="DefaultParagraphFont"/>
    <w:uiPriority w:val="31"/>
    <w:qFormat/>
    <w:rsid w:val="009732A9"/>
    <w:rPr>
      <w:smallCaps/>
      <w:color w:val="404040" w:themeColor="text1" w:themeTint="BF"/>
    </w:rPr>
  </w:style>
  <w:style w:type="character" w:styleId="IntenseReference">
    <w:name w:val="Intense Reference"/>
    <w:basedOn w:val="DefaultParagraphFont"/>
    <w:uiPriority w:val="32"/>
    <w:qFormat/>
    <w:rsid w:val="009732A9"/>
    <w:rPr>
      <w:b/>
      <w:bCs/>
      <w:smallCaps/>
      <w:color w:val="404040" w:themeColor="text1" w:themeTint="BF"/>
      <w:spacing w:val="5"/>
    </w:rPr>
  </w:style>
  <w:style w:type="character" w:styleId="BookTitle">
    <w:name w:val="Book Title"/>
    <w:basedOn w:val="DefaultParagraphFont"/>
    <w:uiPriority w:val="33"/>
    <w:qFormat/>
    <w:rsid w:val="009732A9"/>
    <w:rPr>
      <w:b/>
      <w:bCs/>
      <w:i/>
      <w:iCs/>
      <w:spacing w:val="5"/>
    </w:rPr>
  </w:style>
  <w:style w:type="paragraph" w:styleId="TOCHeading">
    <w:name w:val="TOC Heading"/>
    <w:basedOn w:val="Heading1"/>
    <w:next w:val="Normal"/>
    <w:uiPriority w:val="39"/>
    <w:semiHidden/>
    <w:unhideWhenUsed/>
    <w:qFormat/>
    <w:rsid w:val="009732A9"/>
    <w:pPr>
      <w:outlineLvl w:val="9"/>
    </w:pPr>
  </w:style>
  <w:style w:type="paragraph" w:customStyle="1" w:styleId="Default">
    <w:name w:val="Default"/>
    <w:rsid w:val="000A7622"/>
    <w:pPr>
      <w:autoSpaceDE w:val="0"/>
      <w:autoSpaceDN w:val="0"/>
      <w:adjustRightInd w:val="0"/>
    </w:pPr>
    <w:rPr>
      <w:rFonts w:ascii="Calibri" w:hAnsi="Calibri" w:cs="Calibri"/>
      <w:color w:val="000000"/>
      <w:sz w:val="24"/>
      <w:szCs w:val="24"/>
    </w:rPr>
  </w:style>
  <w:style w:type="table" w:styleId="TableGrid">
    <w:name w:val="Table Grid"/>
    <w:basedOn w:val="TableNormal"/>
    <w:uiPriority w:val="39"/>
    <w:rsid w:val="002E5C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fld-title">
    <w:name w:val="hlfld-title"/>
    <w:basedOn w:val="DefaultParagraphFont"/>
    <w:rsid w:val="008C6F45"/>
  </w:style>
  <w:style w:type="character" w:customStyle="1" w:styleId="hlfld-contribauthor">
    <w:name w:val="hlfld-contribauthor"/>
    <w:basedOn w:val="DefaultParagraphFont"/>
    <w:rsid w:val="008C6F45"/>
  </w:style>
  <w:style w:type="character" w:styleId="Hyperlink">
    <w:name w:val="Hyperlink"/>
    <w:basedOn w:val="DefaultParagraphFont"/>
    <w:uiPriority w:val="99"/>
    <w:unhideWhenUsed/>
    <w:rsid w:val="008C6F45"/>
    <w:rPr>
      <w:color w:val="0000FF"/>
      <w:u w:val="single"/>
    </w:rPr>
  </w:style>
  <w:style w:type="character" w:styleId="FollowedHyperlink">
    <w:name w:val="FollowedHyperlink"/>
    <w:basedOn w:val="DefaultParagraphFont"/>
    <w:uiPriority w:val="99"/>
    <w:semiHidden/>
    <w:unhideWhenUsed/>
    <w:rsid w:val="008C6F45"/>
    <w:rPr>
      <w:color w:val="800080"/>
      <w:u w:val="single"/>
    </w:rPr>
  </w:style>
  <w:style w:type="character" w:customStyle="1" w:styleId="comma-separator">
    <w:name w:val="comma-separator"/>
    <w:basedOn w:val="DefaultParagraphFont"/>
    <w:rsid w:val="008C6F45"/>
  </w:style>
  <w:style w:type="character" w:customStyle="1" w:styleId="title0">
    <w:name w:val="title"/>
    <w:basedOn w:val="DefaultParagraphFont"/>
    <w:rsid w:val="008C6F45"/>
  </w:style>
  <w:style w:type="character" w:customStyle="1" w:styleId="aff-text">
    <w:name w:val="aff-text"/>
    <w:basedOn w:val="DefaultParagraphFont"/>
    <w:rsid w:val="008C6F45"/>
  </w:style>
  <w:style w:type="character" w:customStyle="1" w:styleId="cit-title">
    <w:name w:val="cit-title"/>
    <w:basedOn w:val="DefaultParagraphFont"/>
    <w:rsid w:val="008C6F45"/>
  </w:style>
  <w:style w:type="character" w:customStyle="1" w:styleId="cit-year-info">
    <w:name w:val="cit-year-info"/>
    <w:basedOn w:val="DefaultParagraphFont"/>
    <w:rsid w:val="008C6F45"/>
  </w:style>
  <w:style w:type="character" w:customStyle="1" w:styleId="cit-volume">
    <w:name w:val="cit-volume"/>
    <w:basedOn w:val="DefaultParagraphFont"/>
    <w:rsid w:val="008C6F45"/>
  </w:style>
  <w:style w:type="character" w:customStyle="1" w:styleId="cit-issue">
    <w:name w:val="cit-issue"/>
    <w:basedOn w:val="DefaultParagraphFont"/>
    <w:rsid w:val="008C6F45"/>
  </w:style>
  <w:style w:type="character" w:customStyle="1" w:styleId="cit-pagerange">
    <w:name w:val="cit-pagerange"/>
    <w:basedOn w:val="DefaultParagraphFont"/>
    <w:rsid w:val="008C6F45"/>
  </w:style>
  <w:style w:type="character" w:customStyle="1" w:styleId="pub-date">
    <w:name w:val="pub-date"/>
    <w:basedOn w:val="DefaultParagraphFont"/>
    <w:rsid w:val="008C6F45"/>
  </w:style>
  <w:style w:type="character" w:customStyle="1" w:styleId="date-separator">
    <w:name w:val="date-separator"/>
    <w:basedOn w:val="DefaultParagraphFont"/>
    <w:rsid w:val="008C6F45"/>
  </w:style>
  <w:style w:type="character" w:customStyle="1" w:styleId="pub-date-value">
    <w:name w:val="pub-date-value"/>
    <w:basedOn w:val="DefaultParagraphFont"/>
    <w:rsid w:val="008C6F45"/>
  </w:style>
  <w:style w:type="character" w:customStyle="1" w:styleId="sharelabel">
    <w:name w:val="share__label"/>
    <w:basedOn w:val="DefaultParagraphFont"/>
    <w:rsid w:val="008C6F45"/>
  </w:style>
  <w:style w:type="character" w:customStyle="1" w:styleId="achs-addto-mendeleylabel">
    <w:name w:val="achs-addto-mendeley_label"/>
    <w:basedOn w:val="DefaultParagraphFont"/>
    <w:rsid w:val="008C6F45"/>
  </w:style>
  <w:style w:type="character" w:customStyle="1" w:styleId="cit-download-dropdownlabel">
    <w:name w:val="cit-download-dropdown_label"/>
    <w:basedOn w:val="DefaultParagraphFont"/>
    <w:rsid w:val="008C6F45"/>
  </w:style>
  <w:style w:type="character" w:customStyle="1" w:styleId="ealerts-btn-text">
    <w:name w:val="ealerts-btn-text"/>
    <w:basedOn w:val="DefaultParagraphFont"/>
    <w:rsid w:val="008C6F45"/>
  </w:style>
  <w:style w:type="character" w:customStyle="1" w:styleId="articleheader-suppinfo-text">
    <w:name w:val="article_header-suppinfo-text"/>
    <w:basedOn w:val="DefaultParagraphFont"/>
    <w:rsid w:val="008C6F45"/>
  </w:style>
  <w:style w:type="character" w:customStyle="1" w:styleId="articleheader-suppinfo-arrow">
    <w:name w:val="article_header-suppinfo-arrow"/>
    <w:basedOn w:val="DefaultParagraphFont"/>
    <w:rsid w:val="008C6F45"/>
  </w:style>
  <w:style w:type="paragraph" w:customStyle="1" w:styleId="articlebodyabstracttext">
    <w:name w:val="articlebody_abstracttext"/>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fn-symbol">
    <w:name w:val="nlm_fn-symbol"/>
    <w:basedOn w:val="DefaultParagraphFont"/>
    <w:rsid w:val="008C6F45"/>
  </w:style>
  <w:style w:type="paragraph" w:customStyle="1" w:styleId="last">
    <w:name w:val="last"/>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disp-formula">
    <w:name w:val="nlm_disp-formula"/>
    <w:basedOn w:val="DefaultParagraphFont"/>
    <w:rsid w:val="008C6F45"/>
  </w:style>
  <w:style w:type="paragraph" w:customStyle="1" w:styleId="frontend-filesviewer-inlinemode-header-moduletitle--1f7m9">
    <w:name w:val="frontend-filesviewer-inlinemode-header-module__title--1f7m9"/>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ntend-filesviewer-inlinemode-header-modulestatssection--2rmte">
    <w:name w:val="frontend-filesviewer-inlinemode-header-module__statssection--2rmte"/>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ontend-filesviewer-inlinemode-header-modulestatscount--21-gk">
    <w:name w:val="frontend-filesviewer-inlinemode-header-module__statscount--21-gk"/>
    <w:basedOn w:val="DefaultParagraphFont"/>
    <w:rsid w:val="008C6F45"/>
  </w:style>
  <w:style w:type="character" w:customStyle="1" w:styleId="frontend-filesviewer-inlinemode-header-modulestatstype--3gttb">
    <w:name w:val="frontend-filesviewer-inlinemode-header-module__statstype--3gttb"/>
    <w:basedOn w:val="DefaultParagraphFont"/>
    <w:rsid w:val="008C6F45"/>
  </w:style>
  <w:style w:type="character" w:customStyle="1" w:styleId="frontend-filesviewer-inlinemode-mainsection-moduleexpandbuttoncontent--3tzpv">
    <w:name w:val="frontend-filesviewer-inlinemode-mainsection-module__expandbuttoncontent--3tzpv"/>
    <w:basedOn w:val="DefaultParagraphFont"/>
    <w:rsid w:val="008C6F45"/>
  </w:style>
  <w:style w:type="paragraph" w:styleId="NormalWeb">
    <w:name w:val="Normal (Web)"/>
    <w:basedOn w:val="Normal"/>
    <w:uiPriority w:val="99"/>
    <w:semiHidden/>
    <w:unhideWhenUsed/>
    <w:rsid w:val="008C6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information-subsection-header">
    <w:name w:val="author-information-subsection-header"/>
    <w:basedOn w:val="DefaultParagraphFont"/>
    <w:rsid w:val="008C6F45"/>
  </w:style>
  <w:style w:type="character" w:customStyle="1" w:styleId="hlfld-affiliation">
    <w:name w:val="hlfld-affiliation"/>
    <w:basedOn w:val="DefaultParagraphFont"/>
    <w:rsid w:val="008C6F45"/>
  </w:style>
  <w:style w:type="paragraph" w:customStyle="1" w:styleId="references-count">
    <w:name w:val="references-count"/>
    <w:basedOn w:val="Normal"/>
    <w:rsid w:val="008C6F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lmstring-ref">
    <w:name w:val="nlm_string-ref"/>
    <w:basedOn w:val="DefaultParagraphFont"/>
    <w:rsid w:val="008C6F45"/>
  </w:style>
  <w:style w:type="character" w:styleId="UnresolvedMention">
    <w:name w:val="Unresolved Mention"/>
    <w:basedOn w:val="DefaultParagraphFont"/>
    <w:uiPriority w:val="99"/>
    <w:semiHidden/>
    <w:unhideWhenUsed/>
    <w:rsid w:val="008C6F45"/>
    <w:rPr>
      <w:color w:val="605E5C"/>
      <w:shd w:val="clear" w:color="auto" w:fill="E1DFDD"/>
    </w:rPr>
  </w:style>
  <w:style w:type="character" w:styleId="PlaceholderText">
    <w:name w:val="Placeholder Text"/>
    <w:basedOn w:val="DefaultParagraphFont"/>
    <w:uiPriority w:val="99"/>
    <w:semiHidden/>
    <w:rsid w:val="009C54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319349">
      <w:bodyDiv w:val="1"/>
      <w:marLeft w:val="0"/>
      <w:marRight w:val="0"/>
      <w:marTop w:val="0"/>
      <w:marBottom w:val="0"/>
      <w:divBdr>
        <w:top w:val="none" w:sz="0" w:space="0" w:color="auto"/>
        <w:left w:val="none" w:sz="0" w:space="0" w:color="auto"/>
        <w:bottom w:val="none" w:sz="0" w:space="0" w:color="auto"/>
        <w:right w:val="none" w:sz="0" w:space="0" w:color="auto"/>
      </w:divBdr>
      <w:divsChild>
        <w:div w:id="353700804">
          <w:marLeft w:val="0"/>
          <w:marRight w:val="0"/>
          <w:marTop w:val="0"/>
          <w:marBottom w:val="0"/>
          <w:divBdr>
            <w:top w:val="none" w:sz="0" w:space="0" w:color="auto"/>
            <w:left w:val="none" w:sz="0" w:space="0" w:color="auto"/>
            <w:bottom w:val="single" w:sz="6" w:space="11" w:color="EFEFEF"/>
            <w:right w:val="none" w:sz="0" w:space="0" w:color="auto"/>
          </w:divBdr>
          <w:divsChild>
            <w:div w:id="1226142502">
              <w:marLeft w:val="0"/>
              <w:marRight w:val="0"/>
              <w:marTop w:val="0"/>
              <w:marBottom w:val="0"/>
              <w:divBdr>
                <w:top w:val="none" w:sz="0" w:space="0" w:color="auto"/>
                <w:left w:val="none" w:sz="0" w:space="0" w:color="auto"/>
                <w:bottom w:val="none" w:sz="0" w:space="0" w:color="auto"/>
                <w:right w:val="none" w:sz="0" w:space="0" w:color="auto"/>
              </w:divBdr>
              <w:divsChild>
                <w:div w:id="1464809271">
                  <w:marLeft w:val="-225"/>
                  <w:marRight w:val="-225"/>
                  <w:marTop w:val="0"/>
                  <w:marBottom w:val="0"/>
                  <w:divBdr>
                    <w:top w:val="none" w:sz="0" w:space="0" w:color="auto"/>
                    <w:left w:val="none" w:sz="0" w:space="0" w:color="auto"/>
                    <w:bottom w:val="none" w:sz="0" w:space="0" w:color="auto"/>
                    <w:right w:val="none" w:sz="0" w:space="0" w:color="auto"/>
                  </w:divBdr>
                  <w:divsChild>
                    <w:div w:id="1963876074">
                      <w:marLeft w:val="0"/>
                      <w:marRight w:val="0"/>
                      <w:marTop w:val="0"/>
                      <w:marBottom w:val="0"/>
                      <w:divBdr>
                        <w:top w:val="none" w:sz="0" w:space="0" w:color="auto"/>
                        <w:left w:val="none" w:sz="0" w:space="0" w:color="auto"/>
                        <w:bottom w:val="none" w:sz="0" w:space="0" w:color="auto"/>
                        <w:right w:val="none" w:sz="0" w:space="0" w:color="auto"/>
                      </w:divBdr>
                      <w:divsChild>
                        <w:div w:id="1412242680">
                          <w:marLeft w:val="0"/>
                          <w:marRight w:val="0"/>
                          <w:marTop w:val="0"/>
                          <w:marBottom w:val="0"/>
                          <w:divBdr>
                            <w:top w:val="none" w:sz="0" w:space="0" w:color="auto"/>
                            <w:left w:val="none" w:sz="0" w:space="0" w:color="auto"/>
                            <w:bottom w:val="none" w:sz="0" w:space="0" w:color="auto"/>
                            <w:right w:val="none" w:sz="0" w:space="0" w:color="auto"/>
                          </w:divBdr>
                          <w:divsChild>
                            <w:div w:id="222060837">
                              <w:marLeft w:val="0"/>
                              <w:marRight w:val="0"/>
                              <w:marTop w:val="330"/>
                              <w:marBottom w:val="330"/>
                              <w:divBdr>
                                <w:top w:val="none" w:sz="0" w:space="0" w:color="auto"/>
                                <w:left w:val="none" w:sz="0" w:space="0" w:color="auto"/>
                                <w:bottom w:val="none" w:sz="0" w:space="0" w:color="auto"/>
                                <w:right w:val="none" w:sz="0" w:space="0" w:color="auto"/>
                              </w:divBdr>
                              <w:divsChild>
                                <w:div w:id="13775520">
                                  <w:marLeft w:val="0"/>
                                  <w:marRight w:val="0"/>
                                  <w:marTop w:val="0"/>
                                  <w:marBottom w:val="150"/>
                                  <w:divBdr>
                                    <w:top w:val="none" w:sz="0" w:space="0" w:color="auto"/>
                                    <w:left w:val="none" w:sz="0" w:space="0" w:color="auto"/>
                                    <w:bottom w:val="none" w:sz="0" w:space="0" w:color="auto"/>
                                    <w:right w:val="none" w:sz="0" w:space="0" w:color="auto"/>
                                  </w:divBdr>
                                </w:div>
                                <w:div w:id="2142993540">
                                  <w:marLeft w:val="0"/>
                                  <w:marRight w:val="0"/>
                                  <w:marTop w:val="0"/>
                                  <w:marBottom w:val="0"/>
                                  <w:divBdr>
                                    <w:top w:val="none" w:sz="0" w:space="0" w:color="auto"/>
                                    <w:left w:val="none" w:sz="0" w:space="0" w:color="auto"/>
                                    <w:bottom w:val="none" w:sz="0" w:space="0" w:color="auto"/>
                                    <w:right w:val="none" w:sz="0" w:space="0" w:color="auto"/>
                                  </w:divBdr>
                                  <w:divsChild>
                                    <w:div w:id="12304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28293">
                              <w:marLeft w:val="0"/>
                              <w:marRight w:val="0"/>
                              <w:marTop w:val="0"/>
                              <w:marBottom w:val="0"/>
                              <w:divBdr>
                                <w:top w:val="none" w:sz="0" w:space="0" w:color="auto"/>
                                <w:left w:val="none" w:sz="0" w:space="0" w:color="auto"/>
                                <w:bottom w:val="none" w:sz="0" w:space="0" w:color="auto"/>
                                <w:right w:val="none" w:sz="0" w:space="0" w:color="auto"/>
                              </w:divBdr>
                              <w:divsChild>
                                <w:div w:id="105273495">
                                  <w:marLeft w:val="0"/>
                                  <w:marRight w:val="0"/>
                                  <w:marTop w:val="0"/>
                                  <w:marBottom w:val="0"/>
                                  <w:divBdr>
                                    <w:top w:val="none" w:sz="0" w:space="0" w:color="auto"/>
                                    <w:left w:val="none" w:sz="0" w:space="0" w:color="auto"/>
                                    <w:bottom w:val="none" w:sz="0" w:space="0" w:color="auto"/>
                                    <w:right w:val="none" w:sz="0" w:space="0" w:color="auto"/>
                                  </w:divBdr>
                                  <w:divsChild>
                                    <w:div w:id="2117821712">
                                      <w:marLeft w:val="0"/>
                                      <w:marRight w:val="0"/>
                                      <w:marTop w:val="0"/>
                                      <w:marBottom w:val="0"/>
                                      <w:divBdr>
                                        <w:top w:val="none" w:sz="0" w:space="0" w:color="auto"/>
                                        <w:left w:val="none" w:sz="0" w:space="0" w:color="auto"/>
                                        <w:bottom w:val="none" w:sz="0" w:space="0" w:color="auto"/>
                                        <w:right w:val="none" w:sz="0" w:space="0" w:color="auto"/>
                                      </w:divBdr>
                                    </w:div>
                                    <w:div w:id="1186793087">
                                      <w:marLeft w:val="0"/>
                                      <w:marRight w:val="0"/>
                                      <w:marTop w:val="0"/>
                                      <w:marBottom w:val="0"/>
                                      <w:divBdr>
                                        <w:top w:val="none" w:sz="0" w:space="0" w:color="auto"/>
                                        <w:left w:val="none" w:sz="0" w:space="0" w:color="auto"/>
                                        <w:bottom w:val="none" w:sz="0" w:space="0" w:color="auto"/>
                                        <w:right w:val="none" w:sz="0" w:space="0" w:color="auto"/>
                                      </w:divBdr>
                                    </w:div>
                                    <w:div w:id="1342051972">
                                      <w:marLeft w:val="0"/>
                                      <w:marRight w:val="0"/>
                                      <w:marTop w:val="0"/>
                                      <w:marBottom w:val="0"/>
                                      <w:divBdr>
                                        <w:top w:val="none" w:sz="0" w:space="0" w:color="auto"/>
                                        <w:left w:val="none" w:sz="0" w:space="0" w:color="auto"/>
                                        <w:bottom w:val="none" w:sz="0" w:space="0" w:color="auto"/>
                                        <w:right w:val="none" w:sz="0" w:space="0" w:color="auto"/>
                                      </w:divBdr>
                                    </w:div>
                                    <w:div w:id="1620531172">
                                      <w:marLeft w:val="0"/>
                                      <w:marRight w:val="0"/>
                                      <w:marTop w:val="0"/>
                                      <w:marBottom w:val="0"/>
                                      <w:divBdr>
                                        <w:top w:val="none" w:sz="0" w:space="0" w:color="auto"/>
                                        <w:left w:val="none" w:sz="0" w:space="0" w:color="auto"/>
                                        <w:bottom w:val="none" w:sz="0" w:space="0" w:color="auto"/>
                                        <w:right w:val="none" w:sz="0" w:space="0" w:color="auto"/>
                                      </w:divBdr>
                                    </w:div>
                                    <w:div w:id="693311272">
                                      <w:marLeft w:val="0"/>
                                      <w:marRight w:val="0"/>
                                      <w:marTop w:val="15"/>
                                      <w:marBottom w:val="0"/>
                                      <w:divBdr>
                                        <w:top w:val="none" w:sz="0" w:space="0" w:color="auto"/>
                                        <w:left w:val="none" w:sz="0" w:space="0" w:color="auto"/>
                                        <w:bottom w:val="none" w:sz="0" w:space="0" w:color="auto"/>
                                        <w:right w:val="none" w:sz="0" w:space="0" w:color="auto"/>
                                      </w:divBdr>
                                      <w:divsChild>
                                        <w:div w:id="144594951">
                                          <w:marLeft w:val="0"/>
                                          <w:marRight w:val="0"/>
                                          <w:marTop w:val="0"/>
                                          <w:marBottom w:val="0"/>
                                          <w:divBdr>
                                            <w:top w:val="none" w:sz="0" w:space="0" w:color="auto"/>
                                            <w:left w:val="none" w:sz="0" w:space="0" w:color="auto"/>
                                            <w:bottom w:val="none" w:sz="0" w:space="0" w:color="auto"/>
                                            <w:right w:val="none" w:sz="0" w:space="0" w:color="auto"/>
                                          </w:divBdr>
                                          <w:divsChild>
                                            <w:div w:id="1863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268623">
                                      <w:marLeft w:val="0"/>
                                      <w:marRight w:val="0"/>
                                      <w:marTop w:val="45"/>
                                      <w:marBottom w:val="0"/>
                                      <w:divBdr>
                                        <w:top w:val="none" w:sz="0" w:space="0" w:color="auto"/>
                                        <w:left w:val="none" w:sz="0" w:space="0" w:color="auto"/>
                                        <w:bottom w:val="none" w:sz="0" w:space="0" w:color="auto"/>
                                        <w:right w:val="none" w:sz="0" w:space="0" w:color="auto"/>
                                      </w:divBdr>
                                    </w:div>
                                  </w:divsChild>
                                </w:div>
                                <w:div w:id="352153860">
                                  <w:marLeft w:val="0"/>
                                  <w:marRight w:val="0"/>
                                  <w:marTop w:val="0"/>
                                  <w:marBottom w:val="0"/>
                                  <w:divBdr>
                                    <w:top w:val="none" w:sz="0" w:space="0" w:color="auto"/>
                                    <w:left w:val="none" w:sz="0" w:space="0" w:color="auto"/>
                                    <w:bottom w:val="none" w:sz="0" w:space="0" w:color="auto"/>
                                    <w:right w:val="none" w:sz="0" w:space="0" w:color="auto"/>
                                  </w:divBdr>
                                  <w:divsChild>
                                    <w:div w:id="56052418">
                                      <w:marLeft w:val="0"/>
                                      <w:marRight w:val="0"/>
                                      <w:marTop w:val="0"/>
                                      <w:marBottom w:val="0"/>
                                      <w:divBdr>
                                        <w:top w:val="none" w:sz="0" w:space="0" w:color="auto"/>
                                        <w:left w:val="none" w:sz="0" w:space="0" w:color="auto"/>
                                        <w:bottom w:val="none" w:sz="0" w:space="0" w:color="auto"/>
                                        <w:right w:val="none" w:sz="0" w:space="0" w:color="auto"/>
                                      </w:divBdr>
                                      <w:divsChild>
                                        <w:div w:id="1980575113">
                                          <w:marLeft w:val="0"/>
                                          <w:marRight w:val="0"/>
                                          <w:marTop w:val="0"/>
                                          <w:marBottom w:val="0"/>
                                          <w:divBdr>
                                            <w:top w:val="none" w:sz="0" w:space="0" w:color="auto"/>
                                            <w:left w:val="none" w:sz="0" w:space="0" w:color="auto"/>
                                            <w:bottom w:val="none" w:sz="0" w:space="0" w:color="auto"/>
                                            <w:right w:val="none" w:sz="0" w:space="0" w:color="auto"/>
                                          </w:divBdr>
                                          <w:divsChild>
                                            <w:div w:id="1232735101">
                                              <w:marLeft w:val="0"/>
                                              <w:marRight w:val="0"/>
                                              <w:marTop w:val="0"/>
                                              <w:marBottom w:val="0"/>
                                              <w:divBdr>
                                                <w:top w:val="none" w:sz="0" w:space="0" w:color="auto"/>
                                                <w:left w:val="none" w:sz="0" w:space="0" w:color="auto"/>
                                                <w:bottom w:val="none" w:sz="0" w:space="0" w:color="auto"/>
                                                <w:right w:val="none" w:sz="0" w:space="0" w:color="auto"/>
                                              </w:divBdr>
                                              <w:divsChild>
                                                <w:div w:id="1552771481">
                                                  <w:marLeft w:val="0"/>
                                                  <w:marRight w:val="0"/>
                                                  <w:marTop w:val="0"/>
                                                  <w:marBottom w:val="0"/>
                                                  <w:divBdr>
                                                    <w:top w:val="none" w:sz="0" w:space="0" w:color="auto"/>
                                                    <w:left w:val="none" w:sz="0" w:space="0" w:color="auto"/>
                                                    <w:bottom w:val="none" w:sz="0" w:space="0" w:color="auto"/>
                                                    <w:right w:val="none" w:sz="0" w:space="0" w:color="auto"/>
                                                  </w:divBdr>
                                                  <w:divsChild>
                                                    <w:div w:id="1540123566">
                                                      <w:marLeft w:val="0"/>
                                                      <w:marRight w:val="0"/>
                                                      <w:marTop w:val="0"/>
                                                      <w:marBottom w:val="0"/>
                                                      <w:divBdr>
                                                        <w:top w:val="none" w:sz="0" w:space="0" w:color="auto"/>
                                                        <w:left w:val="none" w:sz="0" w:space="0" w:color="auto"/>
                                                        <w:bottom w:val="none" w:sz="0" w:space="0" w:color="auto"/>
                                                        <w:right w:val="single" w:sz="6" w:space="13" w:color="D8E1E5"/>
                                                      </w:divBdr>
                                                      <w:divsChild>
                                                        <w:div w:id="817765791">
                                                          <w:marLeft w:val="0"/>
                                                          <w:marRight w:val="0"/>
                                                          <w:marTop w:val="0"/>
                                                          <w:marBottom w:val="0"/>
                                                          <w:divBdr>
                                                            <w:top w:val="none" w:sz="0" w:space="0" w:color="auto"/>
                                                            <w:left w:val="none" w:sz="0" w:space="0" w:color="auto"/>
                                                            <w:bottom w:val="none" w:sz="0" w:space="0" w:color="auto"/>
                                                            <w:right w:val="none" w:sz="0" w:space="0" w:color="auto"/>
                                                          </w:divBdr>
                                                        </w:div>
                                                      </w:divsChild>
                                                    </w:div>
                                                    <w:div w:id="177231524">
                                                      <w:marLeft w:val="0"/>
                                                      <w:marRight w:val="0"/>
                                                      <w:marTop w:val="0"/>
                                                      <w:marBottom w:val="0"/>
                                                      <w:divBdr>
                                                        <w:top w:val="none" w:sz="0" w:space="0" w:color="auto"/>
                                                        <w:left w:val="none" w:sz="0" w:space="0" w:color="auto"/>
                                                        <w:bottom w:val="none" w:sz="0" w:space="0" w:color="auto"/>
                                                        <w:right w:val="single" w:sz="6" w:space="13" w:color="D8E1E5"/>
                                                      </w:divBdr>
                                                      <w:divsChild>
                                                        <w:div w:id="745879199">
                                                          <w:marLeft w:val="0"/>
                                                          <w:marRight w:val="0"/>
                                                          <w:marTop w:val="0"/>
                                                          <w:marBottom w:val="0"/>
                                                          <w:divBdr>
                                                            <w:top w:val="none" w:sz="0" w:space="0" w:color="auto"/>
                                                            <w:left w:val="none" w:sz="0" w:space="0" w:color="auto"/>
                                                            <w:bottom w:val="none" w:sz="0" w:space="0" w:color="auto"/>
                                                            <w:right w:val="none" w:sz="0" w:space="0" w:color="auto"/>
                                                          </w:divBdr>
                                                        </w:div>
                                                        <w:div w:id="1420904707">
                                                          <w:marLeft w:val="0"/>
                                                          <w:marRight w:val="0"/>
                                                          <w:marTop w:val="0"/>
                                                          <w:marBottom w:val="0"/>
                                                          <w:divBdr>
                                                            <w:top w:val="single" w:sz="6" w:space="8" w:color="D8E1E5"/>
                                                            <w:left w:val="single" w:sz="6" w:space="8" w:color="D8E1E5"/>
                                                            <w:bottom w:val="single" w:sz="6" w:space="8" w:color="D8E1E5"/>
                                                            <w:right w:val="single" w:sz="6" w:space="8" w:color="D8E1E5"/>
                                                          </w:divBdr>
                                                          <w:divsChild>
                                                            <w:div w:id="442110929">
                                                              <w:marLeft w:val="0"/>
                                                              <w:marRight w:val="0"/>
                                                              <w:marTop w:val="0"/>
                                                              <w:marBottom w:val="0"/>
                                                              <w:divBdr>
                                                                <w:top w:val="none" w:sz="0" w:space="0" w:color="auto"/>
                                                                <w:left w:val="none" w:sz="0" w:space="0" w:color="auto"/>
                                                                <w:bottom w:val="none" w:sz="0" w:space="0" w:color="auto"/>
                                                                <w:right w:val="none" w:sz="0" w:space="0" w:color="auto"/>
                                                              </w:divBdr>
                                                              <w:divsChild>
                                                                <w:div w:id="1126433399">
                                                                  <w:marLeft w:val="0"/>
                                                                  <w:marRight w:val="0"/>
                                                                  <w:marTop w:val="0"/>
                                                                  <w:marBottom w:val="0"/>
                                                                  <w:divBdr>
                                                                    <w:top w:val="none" w:sz="0" w:space="0" w:color="auto"/>
                                                                    <w:left w:val="none" w:sz="0" w:space="0" w:color="auto"/>
                                                                    <w:bottom w:val="none" w:sz="0" w:space="0" w:color="auto"/>
                                                                    <w:right w:val="none" w:sz="0" w:space="0" w:color="auto"/>
                                                                  </w:divBdr>
                                                                  <w:divsChild>
                                                                    <w:div w:id="232200247">
                                                                      <w:marLeft w:val="0"/>
                                                                      <w:marRight w:val="150"/>
                                                                      <w:marTop w:val="0"/>
                                                                      <w:marBottom w:val="0"/>
                                                                      <w:divBdr>
                                                                        <w:top w:val="none" w:sz="0" w:space="0" w:color="auto"/>
                                                                        <w:left w:val="none" w:sz="0" w:space="0" w:color="auto"/>
                                                                        <w:bottom w:val="none" w:sz="0" w:space="0" w:color="auto"/>
                                                                        <w:right w:val="none" w:sz="0" w:space="0" w:color="auto"/>
                                                                      </w:divBdr>
                                                                    </w:div>
                                                                    <w:div w:id="1302157416">
                                                                      <w:marLeft w:val="0"/>
                                                                      <w:marRight w:val="0"/>
                                                                      <w:marTop w:val="0"/>
                                                                      <w:marBottom w:val="0"/>
                                                                      <w:divBdr>
                                                                        <w:top w:val="none" w:sz="0" w:space="0" w:color="auto"/>
                                                                        <w:left w:val="none" w:sz="0" w:space="0" w:color="auto"/>
                                                                        <w:bottom w:val="none" w:sz="0" w:space="0" w:color="auto"/>
                                                                        <w:right w:val="none" w:sz="0" w:space="0" w:color="auto"/>
                                                                      </w:divBdr>
                                                                      <w:divsChild>
                                                                        <w:div w:id="1798641918">
                                                                          <w:marLeft w:val="0"/>
                                                                          <w:marRight w:val="0"/>
                                                                          <w:marTop w:val="0"/>
                                                                          <w:marBottom w:val="0"/>
                                                                          <w:divBdr>
                                                                            <w:top w:val="none" w:sz="0" w:space="0" w:color="auto"/>
                                                                            <w:left w:val="none" w:sz="0" w:space="0" w:color="auto"/>
                                                                            <w:bottom w:val="none" w:sz="0" w:space="0" w:color="auto"/>
                                                                            <w:right w:val="none" w:sz="0" w:space="0" w:color="auto"/>
                                                                          </w:divBdr>
                                                                          <w:divsChild>
                                                                            <w:div w:id="702167097">
                                                                              <w:marLeft w:val="0"/>
                                                                              <w:marRight w:val="0"/>
                                                                              <w:marTop w:val="0"/>
                                                                              <w:marBottom w:val="0"/>
                                                                              <w:divBdr>
                                                                                <w:top w:val="none" w:sz="0" w:space="0" w:color="auto"/>
                                                                                <w:left w:val="none" w:sz="0" w:space="0" w:color="auto"/>
                                                                                <w:bottom w:val="none" w:sz="0" w:space="0" w:color="auto"/>
                                                                                <w:right w:val="none" w:sz="0" w:space="0" w:color="auto"/>
                                                                              </w:divBdr>
                                                                              <w:divsChild>
                                                                                <w:div w:id="764379123">
                                                                                  <w:marLeft w:val="0"/>
                                                                                  <w:marRight w:val="0"/>
                                                                                  <w:marTop w:val="0"/>
                                                                                  <w:marBottom w:val="0"/>
                                                                                  <w:divBdr>
                                                                                    <w:top w:val="none" w:sz="0" w:space="0" w:color="auto"/>
                                                                                    <w:left w:val="none" w:sz="0" w:space="0" w:color="auto"/>
                                                                                    <w:bottom w:val="none" w:sz="0" w:space="0" w:color="auto"/>
                                                                                    <w:right w:val="none" w:sz="0" w:space="0" w:color="auto"/>
                                                                                  </w:divBdr>
                                                                                  <w:divsChild>
                                                                                    <w:div w:id="2116904183">
                                                                                      <w:marLeft w:val="0"/>
                                                                                      <w:marRight w:val="0"/>
                                                                                      <w:marTop w:val="0"/>
                                                                                      <w:marBottom w:val="0"/>
                                                                                      <w:divBdr>
                                                                                        <w:top w:val="none" w:sz="0" w:space="0" w:color="auto"/>
                                                                                        <w:left w:val="single" w:sz="48" w:space="8" w:color="F27700"/>
                                                                                        <w:bottom w:val="none" w:sz="0" w:space="0" w:color="auto"/>
                                                                                        <w:right w:val="none" w:sz="0" w:space="0" w:color="auto"/>
                                                                                      </w:divBdr>
                                                                                    </w:div>
                                                                                    <w:div w:id="390887527">
                                                                                      <w:marLeft w:val="0"/>
                                                                                      <w:marRight w:val="0"/>
                                                                                      <w:marTop w:val="150"/>
                                                                                      <w:marBottom w:val="0"/>
                                                                                      <w:divBdr>
                                                                                        <w:top w:val="none" w:sz="0" w:space="0" w:color="auto"/>
                                                                                        <w:left w:val="none" w:sz="0" w:space="0" w:color="auto"/>
                                                                                        <w:bottom w:val="none" w:sz="0" w:space="0" w:color="auto"/>
                                                                                        <w:right w:val="none" w:sz="0" w:space="0" w:color="auto"/>
                                                                                      </w:divBdr>
                                                                                      <w:divsChild>
                                                                                        <w:div w:id="1917518079">
                                                                                          <w:marLeft w:val="0"/>
                                                                                          <w:marRight w:val="0"/>
                                                                                          <w:marTop w:val="0"/>
                                                                                          <w:marBottom w:val="0"/>
                                                                                          <w:divBdr>
                                                                                            <w:top w:val="none" w:sz="0" w:space="0" w:color="auto"/>
                                                                                            <w:left w:val="single" w:sz="48" w:space="8" w:color="A60000"/>
                                                                                            <w:bottom w:val="none" w:sz="0" w:space="0" w:color="auto"/>
                                                                                            <w:right w:val="none" w:sz="0" w:space="0" w:color="auto"/>
                                                                                          </w:divBdr>
                                                                                        </w:div>
                                                                                        <w:div w:id="914439743">
                                                                                          <w:marLeft w:val="0"/>
                                                                                          <w:marRight w:val="0"/>
                                                                                          <w:marTop w:val="0"/>
                                                                                          <w:marBottom w:val="0"/>
                                                                                          <w:divBdr>
                                                                                            <w:top w:val="none" w:sz="0" w:space="0" w:color="auto"/>
                                                                                            <w:left w:val="single" w:sz="48" w:space="8" w:color="BCD2EF"/>
                                                                                            <w:bottom w:val="none" w:sz="0" w:space="0" w:color="auto"/>
                                                                                            <w:right w:val="none" w:sz="0" w:space="0" w:color="auto"/>
                                                                                          </w:divBdr>
                                                                                        </w:div>
                                                                                      </w:divsChild>
                                                                                    </w:div>
                                                                                  </w:divsChild>
                                                                                </w:div>
                                                                              </w:divsChild>
                                                                            </w:div>
                                                                          </w:divsChild>
                                                                        </w:div>
                                                                      </w:divsChild>
                                                                    </w:div>
                                                                  </w:divsChild>
                                                                </w:div>
                                                              </w:divsChild>
                                                            </w:div>
                                                          </w:divsChild>
                                                        </w:div>
                                                      </w:divsChild>
                                                    </w:div>
                                                    <w:div w:id="18457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97656">
                                              <w:marLeft w:val="0"/>
                                              <w:marRight w:val="0"/>
                                              <w:marTop w:val="45"/>
                                              <w:marBottom w:val="0"/>
                                              <w:divBdr>
                                                <w:top w:val="none" w:sz="0" w:space="0" w:color="auto"/>
                                                <w:left w:val="none" w:sz="0" w:space="0" w:color="auto"/>
                                                <w:bottom w:val="none" w:sz="0" w:space="0" w:color="auto"/>
                                                <w:right w:val="none" w:sz="0" w:space="0" w:color="auto"/>
                                              </w:divBdr>
                                              <w:divsChild>
                                                <w:div w:id="120104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544898">
                                  <w:marLeft w:val="0"/>
                                  <w:marRight w:val="0"/>
                                  <w:marTop w:val="0"/>
                                  <w:marBottom w:val="0"/>
                                  <w:divBdr>
                                    <w:top w:val="none" w:sz="0" w:space="0" w:color="auto"/>
                                    <w:left w:val="none" w:sz="0" w:space="0" w:color="auto"/>
                                    <w:bottom w:val="none" w:sz="0" w:space="0" w:color="auto"/>
                                    <w:right w:val="none" w:sz="0" w:space="0" w:color="auto"/>
                                  </w:divBdr>
                                  <w:divsChild>
                                    <w:div w:id="2023772502">
                                      <w:marLeft w:val="0"/>
                                      <w:marRight w:val="0"/>
                                      <w:marTop w:val="0"/>
                                      <w:marBottom w:val="0"/>
                                      <w:divBdr>
                                        <w:top w:val="none" w:sz="0" w:space="0" w:color="auto"/>
                                        <w:left w:val="none" w:sz="0" w:space="0" w:color="auto"/>
                                        <w:bottom w:val="none" w:sz="0" w:space="0" w:color="auto"/>
                                        <w:right w:val="none" w:sz="0" w:space="0" w:color="auto"/>
                                      </w:divBdr>
                                      <w:divsChild>
                                        <w:div w:id="838422830">
                                          <w:marLeft w:val="0"/>
                                          <w:marRight w:val="0"/>
                                          <w:marTop w:val="0"/>
                                          <w:marBottom w:val="0"/>
                                          <w:divBdr>
                                            <w:top w:val="none" w:sz="0" w:space="0" w:color="auto"/>
                                            <w:left w:val="none" w:sz="0" w:space="0" w:color="auto"/>
                                            <w:bottom w:val="none" w:sz="0" w:space="0" w:color="auto"/>
                                            <w:right w:val="none" w:sz="0" w:space="0" w:color="auto"/>
                                          </w:divBdr>
                                          <w:divsChild>
                                            <w:div w:id="350452382">
                                              <w:marLeft w:val="0"/>
                                              <w:marRight w:val="0"/>
                                              <w:marTop w:val="0"/>
                                              <w:marBottom w:val="0"/>
                                              <w:divBdr>
                                                <w:top w:val="none" w:sz="0" w:space="0" w:color="auto"/>
                                                <w:left w:val="none" w:sz="0" w:space="0" w:color="auto"/>
                                                <w:bottom w:val="none" w:sz="0" w:space="0" w:color="auto"/>
                                                <w:right w:val="none" w:sz="0" w:space="0" w:color="auto"/>
                                              </w:divBdr>
                                              <w:divsChild>
                                                <w:div w:id="1336609469">
                                                  <w:marLeft w:val="75"/>
                                                  <w:marRight w:val="0"/>
                                                  <w:marTop w:val="0"/>
                                                  <w:marBottom w:val="0"/>
                                                  <w:divBdr>
                                                    <w:top w:val="none" w:sz="0" w:space="0" w:color="auto"/>
                                                    <w:left w:val="none" w:sz="0" w:space="0" w:color="auto"/>
                                                    <w:bottom w:val="none" w:sz="0" w:space="0" w:color="auto"/>
                                                    <w:right w:val="none" w:sz="0" w:space="0" w:color="auto"/>
                                                  </w:divBdr>
                                                </w:div>
                                                <w:div w:id="184401078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383243">
                              <w:marLeft w:val="0"/>
                              <w:marRight w:val="0"/>
                              <w:marTop w:val="375"/>
                              <w:marBottom w:val="0"/>
                              <w:divBdr>
                                <w:top w:val="none" w:sz="0" w:space="0" w:color="auto"/>
                                <w:left w:val="none" w:sz="0" w:space="0" w:color="auto"/>
                                <w:bottom w:val="none" w:sz="0" w:space="0" w:color="auto"/>
                                <w:right w:val="none" w:sz="0" w:space="0" w:color="auto"/>
                              </w:divBdr>
                              <w:divsChild>
                                <w:div w:id="162937982">
                                  <w:marLeft w:val="0"/>
                                  <w:marRight w:val="0"/>
                                  <w:marTop w:val="0"/>
                                  <w:marBottom w:val="0"/>
                                  <w:divBdr>
                                    <w:top w:val="none" w:sz="0" w:space="0" w:color="auto"/>
                                    <w:left w:val="none" w:sz="0" w:space="0" w:color="auto"/>
                                    <w:bottom w:val="none" w:sz="0" w:space="0" w:color="auto"/>
                                    <w:right w:val="none" w:sz="0" w:space="0" w:color="auto"/>
                                  </w:divBdr>
                                  <w:divsChild>
                                    <w:div w:id="1247959055">
                                      <w:marLeft w:val="0"/>
                                      <w:marRight w:val="120"/>
                                      <w:marTop w:val="0"/>
                                      <w:marBottom w:val="225"/>
                                      <w:divBdr>
                                        <w:top w:val="none" w:sz="0" w:space="0" w:color="auto"/>
                                        <w:left w:val="none" w:sz="0" w:space="0" w:color="auto"/>
                                        <w:bottom w:val="none" w:sz="0" w:space="0" w:color="auto"/>
                                        <w:right w:val="none" w:sz="0" w:space="0" w:color="auto"/>
                                      </w:divBdr>
                                    </w:div>
                                    <w:div w:id="1600093450">
                                      <w:marLeft w:val="0"/>
                                      <w:marRight w:val="345"/>
                                      <w:marTop w:val="0"/>
                                      <w:marBottom w:val="225"/>
                                      <w:divBdr>
                                        <w:top w:val="none" w:sz="0" w:space="0" w:color="auto"/>
                                        <w:left w:val="none" w:sz="0" w:space="0" w:color="auto"/>
                                        <w:bottom w:val="none" w:sz="0" w:space="0" w:color="auto"/>
                                        <w:right w:val="none" w:sz="0" w:space="0" w:color="auto"/>
                                      </w:divBdr>
                                    </w:div>
                                  </w:divsChild>
                                </w:div>
                                <w:div w:id="771584813">
                                  <w:marLeft w:val="0"/>
                                  <w:marRight w:val="0"/>
                                  <w:marTop w:val="0"/>
                                  <w:marBottom w:val="0"/>
                                  <w:divBdr>
                                    <w:top w:val="none" w:sz="0" w:space="0" w:color="auto"/>
                                    <w:left w:val="none" w:sz="0" w:space="0" w:color="auto"/>
                                    <w:bottom w:val="none" w:sz="0" w:space="0" w:color="auto"/>
                                    <w:right w:val="none" w:sz="0" w:space="0" w:color="auto"/>
                                  </w:divBdr>
                                  <w:divsChild>
                                    <w:div w:id="1356347834">
                                      <w:marLeft w:val="0"/>
                                      <w:marRight w:val="0"/>
                                      <w:marTop w:val="0"/>
                                      <w:marBottom w:val="0"/>
                                      <w:divBdr>
                                        <w:top w:val="none" w:sz="0" w:space="0" w:color="auto"/>
                                        <w:left w:val="none" w:sz="0" w:space="0" w:color="auto"/>
                                        <w:bottom w:val="none" w:sz="0" w:space="0" w:color="auto"/>
                                        <w:right w:val="none" w:sz="0" w:space="0" w:color="auto"/>
                                      </w:divBdr>
                                      <w:divsChild>
                                        <w:div w:id="1657613621">
                                          <w:marLeft w:val="0"/>
                                          <w:marRight w:val="0"/>
                                          <w:marTop w:val="0"/>
                                          <w:marBottom w:val="0"/>
                                          <w:divBdr>
                                            <w:top w:val="none" w:sz="0" w:space="0" w:color="auto"/>
                                            <w:left w:val="none" w:sz="0" w:space="0" w:color="auto"/>
                                            <w:bottom w:val="none" w:sz="0" w:space="0" w:color="auto"/>
                                            <w:right w:val="none" w:sz="0" w:space="0" w:color="auto"/>
                                          </w:divBdr>
                                          <w:divsChild>
                                            <w:div w:id="204898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620432">
          <w:marLeft w:val="0"/>
          <w:marRight w:val="0"/>
          <w:marTop w:val="0"/>
          <w:marBottom w:val="0"/>
          <w:divBdr>
            <w:top w:val="none" w:sz="0" w:space="0" w:color="auto"/>
            <w:left w:val="single" w:sz="24" w:space="0" w:color="FDC82F"/>
            <w:bottom w:val="none" w:sz="0" w:space="0" w:color="auto"/>
            <w:right w:val="none" w:sz="0" w:space="0" w:color="auto"/>
          </w:divBdr>
          <w:divsChild>
            <w:div w:id="372004711">
              <w:marLeft w:val="0"/>
              <w:marRight w:val="0"/>
              <w:marTop w:val="0"/>
              <w:marBottom w:val="0"/>
              <w:divBdr>
                <w:top w:val="none" w:sz="0" w:space="0" w:color="auto"/>
                <w:left w:val="none" w:sz="0" w:space="0" w:color="auto"/>
                <w:bottom w:val="none" w:sz="0" w:space="0" w:color="auto"/>
                <w:right w:val="none" w:sz="0" w:space="0" w:color="auto"/>
              </w:divBdr>
              <w:divsChild>
                <w:div w:id="648828554">
                  <w:marLeft w:val="-225"/>
                  <w:marRight w:val="-225"/>
                  <w:marTop w:val="0"/>
                  <w:marBottom w:val="0"/>
                  <w:divBdr>
                    <w:top w:val="none" w:sz="0" w:space="0" w:color="auto"/>
                    <w:left w:val="none" w:sz="0" w:space="0" w:color="auto"/>
                    <w:bottom w:val="none" w:sz="0" w:space="0" w:color="auto"/>
                    <w:right w:val="none" w:sz="0" w:space="0" w:color="auto"/>
                  </w:divBdr>
                  <w:divsChild>
                    <w:div w:id="1838954851">
                      <w:marLeft w:val="0"/>
                      <w:marRight w:val="0"/>
                      <w:marTop w:val="0"/>
                      <w:marBottom w:val="0"/>
                      <w:divBdr>
                        <w:top w:val="none" w:sz="0" w:space="0" w:color="auto"/>
                        <w:left w:val="none" w:sz="0" w:space="0" w:color="auto"/>
                        <w:bottom w:val="none" w:sz="0" w:space="0" w:color="auto"/>
                        <w:right w:val="none" w:sz="0" w:space="0" w:color="auto"/>
                      </w:divBdr>
                      <w:divsChild>
                        <w:div w:id="203884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106658">
          <w:marLeft w:val="0"/>
          <w:marRight w:val="0"/>
          <w:marTop w:val="0"/>
          <w:marBottom w:val="0"/>
          <w:divBdr>
            <w:top w:val="single" w:sz="6" w:space="0" w:color="EFEFEF"/>
            <w:left w:val="none" w:sz="0" w:space="0" w:color="auto"/>
            <w:bottom w:val="none" w:sz="0" w:space="0" w:color="auto"/>
            <w:right w:val="none" w:sz="0" w:space="0" w:color="auto"/>
          </w:divBdr>
          <w:divsChild>
            <w:div w:id="1565411851">
              <w:marLeft w:val="0"/>
              <w:marRight w:val="0"/>
              <w:marTop w:val="0"/>
              <w:marBottom w:val="0"/>
              <w:divBdr>
                <w:top w:val="none" w:sz="0" w:space="0" w:color="auto"/>
                <w:left w:val="none" w:sz="0" w:space="0" w:color="auto"/>
                <w:bottom w:val="none" w:sz="0" w:space="0" w:color="auto"/>
                <w:right w:val="none" w:sz="0" w:space="0" w:color="auto"/>
              </w:divBdr>
              <w:divsChild>
                <w:div w:id="1969316016">
                  <w:marLeft w:val="-225"/>
                  <w:marRight w:val="-225"/>
                  <w:marTop w:val="0"/>
                  <w:marBottom w:val="0"/>
                  <w:divBdr>
                    <w:top w:val="none" w:sz="0" w:space="0" w:color="auto"/>
                    <w:left w:val="none" w:sz="0" w:space="0" w:color="auto"/>
                    <w:bottom w:val="none" w:sz="0" w:space="0" w:color="auto"/>
                    <w:right w:val="none" w:sz="0" w:space="0" w:color="auto"/>
                  </w:divBdr>
                  <w:divsChild>
                    <w:div w:id="1360549954">
                      <w:marLeft w:val="0"/>
                      <w:marRight w:val="0"/>
                      <w:marTop w:val="0"/>
                      <w:marBottom w:val="0"/>
                      <w:divBdr>
                        <w:top w:val="none" w:sz="0" w:space="0" w:color="auto"/>
                        <w:left w:val="none" w:sz="0" w:space="0" w:color="auto"/>
                        <w:bottom w:val="none" w:sz="0" w:space="0" w:color="auto"/>
                        <w:right w:val="none" w:sz="0" w:space="0" w:color="auto"/>
                      </w:divBdr>
                      <w:divsChild>
                        <w:div w:id="344744368">
                          <w:marLeft w:val="0"/>
                          <w:marRight w:val="0"/>
                          <w:marTop w:val="0"/>
                          <w:marBottom w:val="0"/>
                          <w:divBdr>
                            <w:top w:val="none" w:sz="0" w:space="0" w:color="auto"/>
                            <w:left w:val="none" w:sz="0" w:space="0" w:color="auto"/>
                            <w:bottom w:val="none" w:sz="0" w:space="0" w:color="auto"/>
                            <w:right w:val="none" w:sz="0" w:space="0" w:color="auto"/>
                          </w:divBdr>
                          <w:divsChild>
                            <w:div w:id="1122500778">
                              <w:marLeft w:val="0"/>
                              <w:marRight w:val="0"/>
                              <w:marTop w:val="0"/>
                              <w:marBottom w:val="0"/>
                              <w:divBdr>
                                <w:top w:val="none" w:sz="0" w:space="0" w:color="auto"/>
                                <w:left w:val="none" w:sz="0" w:space="0" w:color="auto"/>
                                <w:bottom w:val="none" w:sz="0" w:space="0" w:color="auto"/>
                                <w:right w:val="none" w:sz="0" w:space="0" w:color="auto"/>
                              </w:divBdr>
                              <w:divsChild>
                                <w:div w:id="2122064717">
                                  <w:marLeft w:val="0"/>
                                  <w:marRight w:val="0"/>
                                  <w:marTop w:val="0"/>
                                  <w:marBottom w:val="0"/>
                                  <w:divBdr>
                                    <w:top w:val="none" w:sz="0" w:space="0" w:color="auto"/>
                                    <w:left w:val="none" w:sz="0" w:space="0" w:color="auto"/>
                                    <w:bottom w:val="none" w:sz="0" w:space="0" w:color="auto"/>
                                    <w:right w:val="none" w:sz="0" w:space="0" w:color="auto"/>
                                  </w:divBdr>
                                  <w:divsChild>
                                    <w:div w:id="1900092690">
                                      <w:marLeft w:val="0"/>
                                      <w:marRight w:val="0"/>
                                      <w:marTop w:val="0"/>
                                      <w:marBottom w:val="270"/>
                                      <w:divBdr>
                                        <w:top w:val="none" w:sz="0" w:space="0" w:color="auto"/>
                                        <w:left w:val="none" w:sz="0" w:space="0" w:color="auto"/>
                                        <w:bottom w:val="single" w:sz="24" w:space="8" w:color="DF2A2E"/>
                                        <w:right w:val="none" w:sz="0" w:space="0" w:color="auto"/>
                                      </w:divBdr>
                                      <w:divsChild>
                                        <w:div w:id="9993615">
                                          <w:marLeft w:val="0"/>
                                          <w:marRight w:val="0"/>
                                          <w:marTop w:val="0"/>
                                          <w:marBottom w:val="150"/>
                                          <w:divBdr>
                                            <w:top w:val="none" w:sz="0" w:space="0" w:color="auto"/>
                                            <w:left w:val="none" w:sz="0" w:space="0" w:color="auto"/>
                                            <w:bottom w:val="none" w:sz="0" w:space="0" w:color="auto"/>
                                            <w:right w:val="none" w:sz="0" w:space="0" w:color="auto"/>
                                          </w:divBdr>
                                        </w:div>
                                        <w:div w:id="38940701">
                                          <w:marLeft w:val="0"/>
                                          <w:marRight w:val="0"/>
                                          <w:marTop w:val="0"/>
                                          <w:marBottom w:val="150"/>
                                          <w:divBdr>
                                            <w:top w:val="none" w:sz="0" w:space="0" w:color="auto"/>
                                            <w:left w:val="none" w:sz="0" w:space="0" w:color="auto"/>
                                            <w:bottom w:val="none" w:sz="0" w:space="0" w:color="auto"/>
                                            <w:right w:val="none" w:sz="0" w:space="0" w:color="auto"/>
                                          </w:divBdr>
                                        </w:div>
                                        <w:div w:id="1781803438">
                                          <w:marLeft w:val="0"/>
                                          <w:marRight w:val="0"/>
                                          <w:marTop w:val="0"/>
                                          <w:marBottom w:val="150"/>
                                          <w:divBdr>
                                            <w:top w:val="none" w:sz="0" w:space="0" w:color="auto"/>
                                            <w:left w:val="none" w:sz="0" w:space="0" w:color="auto"/>
                                            <w:bottom w:val="none" w:sz="0" w:space="0" w:color="auto"/>
                                            <w:right w:val="none" w:sz="0" w:space="0" w:color="auto"/>
                                          </w:divBdr>
                                        </w:div>
                                        <w:div w:id="505942454">
                                          <w:marLeft w:val="0"/>
                                          <w:marRight w:val="0"/>
                                          <w:marTop w:val="0"/>
                                          <w:marBottom w:val="150"/>
                                          <w:divBdr>
                                            <w:top w:val="none" w:sz="0" w:space="0" w:color="auto"/>
                                            <w:left w:val="none" w:sz="0" w:space="0" w:color="auto"/>
                                            <w:bottom w:val="none" w:sz="0" w:space="0" w:color="auto"/>
                                            <w:right w:val="none" w:sz="0" w:space="0" w:color="auto"/>
                                          </w:divBdr>
                                        </w:div>
                                      </w:divsChild>
                                    </w:div>
                                    <w:div w:id="1412460617">
                                      <w:marLeft w:val="0"/>
                                      <w:marRight w:val="0"/>
                                      <w:marTop w:val="0"/>
                                      <w:marBottom w:val="0"/>
                                      <w:divBdr>
                                        <w:top w:val="none" w:sz="0" w:space="0" w:color="auto"/>
                                        <w:left w:val="none" w:sz="0" w:space="0" w:color="auto"/>
                                        <w:bottom w:val="none" w:sz="0" w:space="0" w:color="auto"/>
                                        <w:right w:val="none" w:sz="0" w:space="0" w:color="auto"/>
                                      </w:divBdr>
                                    </w:div>
                                    <w:div w:id="438256407">
                                      <w:marLeft w:val="0"/>
                                      <w:marRight w:val="0"/>
                                      <w:marTop w:val="225"/>
                                      <w:marBottom w:val="0"/>
                                      <w:divBdr>
                                        <w:top w:val="none" w:sz="0" w:space="0" w:color="auto"/>
                                        <w:left w:val="none" w:sz="0" w:space="0" w:color="auto"/>
                                        <w:bottom w:val="none" w:sz="0" w:space="0" w:color="auto"/>
                                        <w:right w:val="none" w:sz="0" w:space="0" w:color="auto"/>
                                      </w:divBdr>
                                      <w:divsChild>
                                        <w:div w:id="1518421180">
                                          <w:marLeft w:val="0"/>
                                          <w:marRight w:val="0"/>
                                          <w:marTop w:val="0"/>
                                          <w:marBottom w:val="0"/>
                                          <w:divBdr>
                                            <w:top w:val="none" w:sz="0" w:space="0" w:color="auto"/>
                                            <w:left w:val="none" w:sz="0" w:space="0" w:color="auto"/>
                                            <w:bottom w:val="none" w:sz="0" w:space="0" w:color="auto"/>
                                            <w:right w:val="none" w:sz="0" w:space="0" w:color="auto"/>
                                          </w:divBdr>
                                          <w:divsChild>
                                            <w:div w:id="1922061640">
                                              <w:marLeft w:val="0"/>
                                              <w:marRight w:val="0"/>
                                              <w:marTop w:val="0"/>
                                              <w:marBottom w:val="0"/>
                                              <w:divBdr>
                                                <w:top w:val="none" w:sz="0" w:space="0" w:color="auto"/>
                                                <w:left w:val="none" w:sz="0" w:space="0" w:color="auto"/>
                                                <w:bottom w:val="none" w:sz="0" w:space="0" w:color="auto"/>
                                                <w:right w:val="none" w:sz="0" w:space="0" w:color="auto"/>
                                              </w:divBdr>
                                              <w:divsChild>
                                                <w:div w:id="1108427159">
                                                  <w:marLeft w:val="0"/>
                                                  <w:marRight w:val="0"/>
                                                  <w:marTop w:val="0"/>
                                                  <w:marBottom w:val="0"/>
                                                  <w:divBdr>
                                                    <w:top w:val="none" w:sz="0" w:space="0" w:color="auto"/>
                                                    <w:left w:val="none" w:sz="0" w:space="0" w:color="auto"/>
                                                    <w:bottom w:val="none" w:sz="0" w:space="0" w:color="auto"/>
                                                    <w:right w:val="none" w:sz="0" w:space="0" w:color="auto"/>
                                                  </w:divBdr>
                                                </w:div>
                                                <w:div w:id="1541015906">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259530532">
                                          <w:marLeft w:val="0"/>
                                          <w:marRight w:val="0"/>
                                          <w:marTop w:val="240"/>
                                          <w:marBottom w:val="240"/>
                                          <w:divBdr>
                                            <w:top w:val="none" w:sz="0" w:space="0" w:color="auto"/>
                                            <w:left w:val="none" w:sz="0" w:space="0" w:color="auto"/>
                                            <w:bottom w:val="none" w:sz="0" w:space="0" w:color="auto"/>
                                            <w:right w:val="none" w:sz="0" w:space="0" w:color="auto"/>
                                          </w:divBdr>
                                        </w:div>
                                        <w:div w:id="832650548">
                                          <w:marLeft w:val="0"/>
                                          <w:marRight w:val="0"/>
                                          <w:marTop w:val="240"/>
                                          <w:marBottom w:val="240"/>
                                          <w:divBdr>
                                            <w:top w:val="none" w:sz="0" w:space="0" w:color="auto"/>
                                            <w:left w:val="none" w:sz="0" w:space="0" w:color="auto"/>
                                            <w:bottom w:val="none" w:sz="0" w:space="0" w:color="auto"/>
                                            <w:right w:val="none" w:sz="0" w:space="0" w:color="auto"/>
                                          </w:divBdr>
                                        </w:div>
                                        <w:div w:id="220098007">
                                          <w:marLeft w:val="0"/>
                                          <w:marRight w:val="0"/>
                                          <w:marTop w:val="240"/>
                                          <w:marBottom w:val="240"/>
                                          <w:divBdr>
                                            <w:top w:val="none" w:sz="0" w:space="0" w:color="auto"/>
                                            <w:left w:val="none" w:sz="0" w:space="0" w:color="auto"/>
                                            <w:bottom w:val="none" w:sz="0" w:space="0" w:color="auto"/>
                                            <w:right w:val="none" w:sz="0" w:space="0" w:color="auto"/>
                                          </w:divBdr>
                                        </w:div>
                                        <w:div w:id="2099446995">
                                          <w:marLeft w:val="0"/>
                                          <w:marRight w:val="0"/>
                                          <w:marTop w:val="240"/>
                                          <w:marBottom w:val="240"/>
                                          <w:divBdr>
                                            <w:top w:val="none" w:sz="0" w:space="0" w:color="auto"/>
                                            <w:left w:val="none" w:sz="0" w:space="0" w:color="auto"/>
                                            <w:bottom w:val="none" w:sz="0" w:space="0" w:color="auto"/>
                                            <w:right w:val="none" w:sz="0" w:space="0" w:color="auto"/>
                                          </w:divBdr>
                                        </w:div>
                                      </w:divsChild>
                                    </w:div>
                                    <w:div w:id="756100995">
                                      <w:marLeft w:val="0"/>
                                      <w:marRight w:val="0"/>
                                      <w:marTop w:val="225"/>
                                      <w:marBottom w:val="0"/>
                                      <w:divBdr>
                                        <w:top w:val="none" w:sz="0" w:space="0" w:color="auto"/>
                                        <w:left w:val="none" w:sz="0" w:space="0" w:color="auto"/>
                                        <w:bottom w:val="none" w:sz="0" w:space="0" w:color="auto"/>
                                        <w:right w:val="none" w:sz="0" w:space="0" w:color="auto"/>
                                      </w:divBdr>
                                      <w:divsChild>
                                        <w:div w:id="1105156207">
                                          <w:marLeft w:val="0"/>
                                          <w:marRight w:val="0"/>
                                          <w:marTop w:val="0"/>
                                          <w:marBottom w:val="0"/>
                                          <w:divBdr>
                                            <w:top w:val="none" w:sz="0" w:space="0" w:color="auto"/>
                                            <w:left w:val="none" w:sz="0" w:space="0" w:color="auto"/>
                                            <w:bottom w:val="none" w:sz="0" w:space="0" w:color="auto"/>
                                            <w:right w:val="none" w:sz="0" w:space="0" w:color="auto"/>
                                          </w:divBdr>
                                          <w:divsChild>
                                            <w:div w:id="446897439">
                                              <w:marLeft w:val="0"/>
                                              <w:marRight w:val="0"/>
                                              <w:marTop w:val="0"/>
                                              <w:marBottom w:val="0"/>
                                              <w:divBdr>
                                                <w:top w:val="none" w:sz="0" w:space="0" w:color="auto"/>
                                                <w:left w:val="none" w:sz="0" w:space="0" w:color="auto"/>
                                                <w:bottom w:val="none" w:sz="0" w:space="0" w:color="auto"/>
                                                <w:right w:val="none" w:sz="0" w:space="0" w:color="auto"/>
                                              </w:divBdr>
                                              <w:divsChild>
                                                <w:div w:id="1699037637">
                                                  <w:marLeft w:val="0"/>
                                                  <w:marRight w:val="0"/>
                                                  <w:marTop w:val="0"/>
                                                  <w:marBottom w:val="0"/>
                                                  <w:divBdr>
                                                    <w:top w:val="none" w:sz="0" w:space="0" w:color="auto"/>
                                                    <w:left w:val="none" w:sz="0" w:space="0" w:color="auto"/>
                                                    <w:bottom w:val="none" w:sz="0" w:space="0" w:color="auto"/>
                                                    <w:right w:val="none" w:sz="0" w:space="0" w:color="auto"/>
                                                  </w:divBdr>
                                                </w:div>
                                                <w:div w:id="1219591501">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1125658634">
                                          <w:marLeft w:val="0"/>
                                          <w:marRight w:val="0"/>
                                          <w:marTop w:val="240"/>
                                          <w:marBottom w:val="240"/>
                                          <w:divBdr>
                                            <w:top w:val="none" w:sz="0" w:space="0" w:color="auto"/>
                                            <w:left w:val="none" w:sz="0" w:space="0" w:color="auto"/>
                                            <w:bottom w:val="none" w:sz="0" w:space="0" w:color="auto"/>
                                            <w:right w:val="none" w:sz="0" w:space="0" w:color="auto"/>
                                          </w:divBdr>
                                        </w:div>
                                        <w:div w:id="1547251717">
                                          <w:marLeft w:val="0"/>
                                          <w:marRight w:val="0"/>
                                          <w:marTop w:val="240"/>
                                          <w:marBottom w:val="240"/>
                                          <w:divBdr>
                                            <w:top w:val="none" w:sz="0" w:space="0" w:color="auto"/>
                                            <w:left w:val="none" w:sz="0" w:space="0" w:color="auto"/>
                                            <w:bottom w:val="none" w:sz="0" w:space="0" w:color="auto"/>
                                            <w:right w:val="none" w:sz="0" w:space="0" w:color="auto"/>
                                          </w:divBdr>
                                          <w:divsChild>
                                            <w:div w:id="350421678">
                                              <w:marLeft w:val="0"/>
                                              <w:marRight w:val="0"/>
                                              <w:marTop w:val="0"/>
                                              <w:marBottom w:val="0"/>
                                              <w:divBdr>
                                                <w:top w:val="none" w:sz="0" w:space="0" w:color="auto"/>
                                                <w:left w:val="none" w:sz="0" w:space="0" w:color="auto"/>
                                                <w:bottom w:val="none" w:sz="0" w:space="0" w:color="auto"/>
                                                <w:right w:val="none" w:sz="0" w:space="0" w:color="auto"/>
                                              </w:divBdr>
                                              <w:divsChild>
                                                <w:div w:id="1410812199">
                                                  <w:marLeft w:val="0"/>
                                                  <w:marRight w:val="0"/>
                                                  <w:marTop w:val="0"/>
                                                  <w:marBottom w:val="0"/>
                                                  <w:divBdr>
                                                    <w:top w:val="none" w:sz="0" w:space="0" w:color="auto"/>
                                                    <w:left w:val="none" w:sz="0" w:space="0" w:color="auto"/>
                                                    <w:bottom w:val="none" w:sz="0" w:space="0" w:color="auto"/>
                                                    <w:right w:val="none" w:sz="0" w:space="0" w:color="auto"/>
                                                  </w:divBdr>
                                                  <w:divsChild>
                                                    <w:div w:id="253559076">
                                                      <w:marLeft w:val="0"/>
                                                      <w:marRight w:val="0"/>
                                                      <w:marTop w:val="225"/>
                                                      <w:marBottom w:val="0"/>
                                                      <w:divBdr>
                                                        <w:top w:val="none" w:sz="0" w:space="0" w:color="auto"/>
                                                        <w:left w:val="none" w:sz="0" w:space="0" w:color="auto"/>
                                                        <w:bottom w:val="none" w:sz="0" w:space="0" w:color="auto"/>
                                                        <w:right w:val="none" w:sz="0" w:space="0" w:color="auto"/>
                                                      </w:divBdr>
                                                    </w:div>
                                                  </w:divsChild>
                                                </w:div>
                                                <w:div w:id="1660422286">
                                                  <w:marLeft w:val="0"/>
                                                  <w:marRight w:val="0"/>
                                                  <w:marTop w:val="225"/>
                                                  <w:marBottom w:val="225"/>
                                                  <w:divBdr>
                                                    <w:top w:val="none" w:sz="0" w:space="0" w:color="auto"/>
                                                    <w:left w:val="single" w:sz="6" w:space="0" w:color="A7A9AC"/>
                                                    <w:bottom w:val="none" w:sz="0" w:space="0" w:color="auto"/>
                                                    <w:right w:val="single" w:sz="6" w:space="0" w:color="A7A9AC"/>
                                                  </w:divBdr>
                                                </w:div>
                                                <w:div w:id="651836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46498925">
                                          <w:marLeft w:val="0"/>
                                          <w:marRight w:val="0"/>
                                          <w:marTop w:val="240"/>
                                          <w:marBottom w:val="240"/>
                                          <w:divBdr>
                                            <w:top w:val="none" w:sz="0" w:space="0" w:color="auto"/>
                                            <w:left w:val="none" w:sz="0" w:space="0" w:color="auto"/>
                                            <w:bottom w:val="none" w:sz="0" w:space="0" w:color="auto"/>
                                            <w:right w:val="none" w:sz="0" w:space="0" w:color="auto"/>
                                          </w:divBdr>
                                        </w:div>
                                        <w:div w:id="332995801">
                                          <w:marLeft w:val="0"/>
                                          <w:marRight w:val="0"/>
                                          <w:marTop w:val="240"/>
                                          <w:marBottom w:val="240"/>
                                          <w:divBdr>
                                            <w:top w:val="none" w:sz="0" w:space="0" w:color="auto"/>
                                            <w:left w:val="none" w:sz="0" w:space="0" w:color="auto"/>
                                            <w:bottom w:val="none" w:sz="0" w:space="0" w:color="auto"/>
                                            <w:right w:val="none" w:sz="0" w:space="0" w:color="auto"/>
                                          </w:divBdr>
                                        </w:div>
                                        <w:div w:id="1225339310">
                                          <w:marLeft w:val="0"/>
                                          <w:marRight w:val="0"/>
                                          <w:marTop w:val="240"/>
                                          <w:marBottom w:val="240"/>
                                          <w:divBdr>
                                            <w:top w:val="none" w:sz="0" w:space="0" w:color="auto"/>
                                            <w:left w:val="none" w:sz="0" w:space="0" w:color="auto"/>
                                            <w:bottom w:val="none" w:sz="0" w:space="0" w:color="auto"/>
                                            <w:right w:val="none" w:sz="0" w:space="0" w:color="auto"/>
                                          </w:divBdr>
                                        </w:div>
                                        <w:div w:id="2037541350">
                                          <w:marLeft w:val="0"/>
                                          <w:marRight w:val="0"/>
                                          <w:marTop w:val="240"/>
                                          <w:marBottom w:val="240"/>
                                          <w:divBdr>
                                            <w:top w:val="none" w:sz="0" w:space="0" w:color="auto"/>
                                            <w:left w:val="none" w:sz="0" w:space="0" w:color="auto"/>
                                            <w:bottom w:val="none" w:sz="0" w:space="0" w:color="auto"/>
                                            <w:right w:val="none" w:sz="0" w:space="0" w:color="auto"/>
                                          </w:divBdr>
                                        </w:div>
                                        <w:div w:id="1252549967">
                                          <w:marLeft w:val="0"/>
                                          <w:marRight w:val="0"/>
                                          <w:marTop w:val="240"/>
                                          <w:marBottom w:val="240"/>
                                          <w:divBdr>
                                            <w:top w:val="none" w:sz="0" w:space="0" w:color="auto"/>
                                            <w:left w:val="none" w:sz="0" w:space="0" w:color="auto"/>
                                            <w:bottom w:val="none" w:sz="0" w:space="0" w:color="auto"/>
                                            <w:right w:val="none" w:sz="0" w:space="0" w:color="auto"/>
                                          </w:divBdr>
                                        </w:div>
                                      </w:divsChild>
                                    </w:div>
                                    <w:div w:id="1960598137">
                                      <w:marLeft w:val="0"/>
                                      <w:marRight w:val="0"/>
                                      <w:marTop w:val="225"/>
                                      <w:marBottom w:val="0"/>
                                      <w:divBdr>
                                        <w:top w:val="none" w:sz="0" w:space="0" w:color="auto"/>
                                        <w:left w:val="none" w:sz="0" w:space="0" w:color="auto"/>
                                        <w:bottom w:val="none" w:sz="0" w:space="0" w:color="auto"/>
                                        <w:right w:val="none" w:sz="0" w:space="0" w:color="auto"/>
                                      </w:divBdr>
                                      <w:divsChild>
                                        <w:div w:id="219370223">
                                          <w:marLeft w:val="0"/>
                                          <w:marRight w:val="0"/>
                                          <w:marTop w:val="0"/>
                                          <w:marBottom w:val="0"/>
                                          <w:divBdr>
                                            <w:top w:val="none" w:sz="0" w:space="0" w:color="auto"/>
                                            <w:left w:val="none" w:sz="0" w:space="0" w:color="auto"/>
                                            <w:bottom w:val="none" w:sz="0" w:space="0" w:color="auto"/>
                                            <w:right w:val="none" w:sz="0" w:space="0" w:color="auto"/>
                                          </w:divBdr>
                                          <w:divsChild>
                                            <w:div w:id="338387892">
                                              <w:marLeft w:val="0"/>
                                              <w:marRight w:val="0"/>
                                              <w:marTop w:val="0"/>
                                              <w:marBottom w:val="0"/>
                                              <w:divBdr>
                                                <w:top w:val="none" w:sz="0" w:space="0" w:color="auto"/>
                                                <w:left w:val="none" w:sz="0" w:space="0" w:color="auto"/>
                                                <w:bottom w:val="none" w:sz="0" w:space="0" w:color="auto"/>
                                                <w:right w:val="none" w:sz="0" w:space="0" w:color="auto"/>
                                              </w:divBdr>
                                              <w:divsChild>
                                                <w:div w:id="1260063983">
                                                  <w:marLeft w:val="0"/>
                                                  <w:marRight w:val="0"/>
                                                  <w:marTop w:val="0"/>
                                                  <w:marBottom w:val="0"/>
                                                  <w:divBdr>
                                                    <w:top w:val="none" w:sz="0" w:space="0" w:color="auto"/>
                                                    <w:left w:val="none" w:sz="0" w:space="0" w:color="auto"/>
                                                    <w:bottom w:val="none" w:sz="0" w:space="0" w:color="auto"/>
                                                    <w:right w:val="none" w:sz="0" w:space="0" w:color="auto"/>
                                                  </w:divBdr>
                                                </w:div>
                                                <w:div w:id="713849712">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1266187646">
                                          <w:marLeft w:val="0"/>
                                          <w:marRight w:val="0"/>
                                          <w:marTop w:val="240"/>
                                          <w:marBottom w:val="240"/>
                                          <w:divBdr>
                                            <w:top w:val="none" w:sz="0" w:space="0" w:color="auto"/>
                                            <w:left w:val="none" w:sz="0" w:space="0" w:color="auto"/>
                                            <w:bottom w:val="none" w:sz="0" w:space="0" w:color="auto"/>
                                            <w:right w:val="none" w:sz="0" w:space="0" w:color="auto"/>
                                          </w:divBdr>
                                        </w:div>
                                        <w:div w:id="1659192673">
                                          <w:marLeft w:val="0"/>
                                          <w:marRight w:val="0"/>
                                          <w:marTop w:val="240"/>
                                          <w:marBottom w:val="240"/>
                                          <w:divBdr>
                                            <w:top w:val="none" w:sz="0" w:space="0" w:color="auto"/>
                                            <w:left w:val="none" w:sz="0" w:space="0" w:color="auto"/>
                                            <w:bottom w:val="none" w:sz="0" w:space="0" w:color="auto"/>
                                            <w:right w:val="none" w:sz="0" w:space="0" w:color="auto"/>
                                          </w:divBdr>
                                          <w:divsChild>
                                            <w:div w:id="214052890">
                                              <w:marLeft w:val="0"/>
                                              <w:marRight w:val="0"/>
                                              <w:marTop w:val="0"/>
                                              <w:marBottom w:val="0"/>
                                              <w:divBdr>
                                                <w:top w:val="none" w:sz="0" w:space="0" w:color="auto"/>
                                                <w:left w:val="none" w:sz="0" w:space="0" w:color="auto"/>
                                                <w:bottom w:val="none" w:sz="0" w:space="0" w:color="auto"/>
                                                <w:right w:val="none" w:sz="0" w:space="0" w:color="auto"/>
                                              </w:divBdr>
                                              <w:divsChild>
                                                <w:div w:id="196117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8206">
                                          <w:marLeft w:val="0"/>
                                          <w:marRight w:val="0"/>
                                          <w:marTop w:val="240"/>
                                          <w:marBottom w:val="240"/>
                                          <w:divBdr>
                                            <w:top w:val="none" w:sz="0" w:space="0" w:color="auto"/>
                                            <w:left w:val="none" w:sz="0" w:space="0" w:color="auto"/>
                                            <w:bottom w:val="none" w:sz="0" w:space="0" w:color="auto"/>
                                            <w:right w:val="none" w:sz="0" w:space="0" w:color="auto"/>
                                          </w:divBdr>
                                        </w:div>
                                        <w:div w:id="517234222">
                                          <w:marLeft w:val="0"/>
                                          <w:marRight w:val="0"/>
                                          <w:marTop w:val="240"/>
                                          <w:marBottom w:val="240"/>
                                          <w:divBdr>
                                            <w:top w:val="none" w:sz="0" w:space="0" w:color="auto"/>
                                            <w:left w:val="none" w:sz="0" w:space="0" w:color="auto"/>
                                            <w:bottom w:val="none" w:sz="0" w:space="0" w:color="auto"/>
                                            <w:right w:val="none" w:sz="0" w:space="0" w:color="auto"/>
                                          </w:divBdr>
                                          <w:divsChild>
                                            <w:div w:id="428887797">
                                              <w:marLeft w:val="0"/>
                                              <w:marRight w:val="0"/>
                                              <w:marTop w:val="0"/>
                                              <w:marBottom w:val="0"/>
                                              <w:divBdr>
                                                <w:top w:val="none" w:sz="0" w:space="0" w:color="auto"/>
                                                <w:left w:val="none" w:sz="0" w:space="0" w:color="auto"/>
                                                <w:bottom w:val="none" w:sz="0" w:space="0" w:color="auto"/>
                                                <w:right w:val="none" w:sz="0" w:space="0" w:color="auto"/>
                                              </w:divBdr>
                                              <w:divsChild>
                                                <w:div w:id="13566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47262">
                                          <w:marLeft w:val="0"/>
                                          <w:marRight w:val="0"/>
                                          <w:marTop w:val="240"/>
                                          <w:marBottom w:val="240"/>
                                          <w:divBdr>
                                            <w:top w:val="none" w:sz="0" w:space="0" w:color="auto"/>
                                            <w:left w:val="none" w:sz="0" w:space="0" w:color="auto"/>
                                            <w:bottom w:val="none" w:sz="0" w:space="0" w:color="auto"/>
                                            <w:right w:val="none" w:sz="0" w:space="0" w:color="auto"/>
                                          </w:divBdr>
                                        </w:div>
                                        <w:div w:id="1602687304">
                                          <w:marLeft w:val="0"/>
                                          <w:marRight w:val="0"/>
                                          <w:marTop w:val="240"/>
                                          <w:marBottom w:val="240"/>
                                          <w:divBdr>
                                            <w:top w:val="none" w:sz="0" w:space="0" w:color="auto"/>
                                            <w:left w:val="none" w:sz="0" w:space="0" w:color="auto"/>
                                            <w:bottom w:val="none" w:sz="0" w:space="0" w:color="auto"/>
                                            <w:right w:val="none" w:sz="0" w:space="0" w:color="auto"/>
                                          </w:divBdr>
                                        </w:div>
                                        <w:div w:id="2014532055">
                                          <w:marLeft w:val="0"/>
                                          <w:marRight w:val="0"/>
                                          <w:marTop w:val="240"/>
                                          <w:marBottom w:val="240"/>
                                          <w:divBdr>
                                            <w:top w:val="none" w:sz="0" w:space="0" w:color="auto"/>
                                            <w:left w:val="none" w:sz="0" w:space="0" w:color="auto"/>
                                            <w:bottom w:val="none" w:sz="0" w:space="0" w:color="auto"/>
                                            <w:right w:val="none" w:sz="0" w:space="0" w:color="auto"/>
                                          </w:divBdr>
                                        </w:div>
                                        <w:div w:id="916937936">
                                          <w:marLeft w:val="0"/>
                                          <w:marRight w:val="0"/>
                                          <w:marTop w:val="240"/>
                                          <w:marBottom w:val="240"/>
                                          <w:divBdr>
                                            <w:top w:val="none" w:sz="0" w:space="0" w:color="auto"/>
                                            <w:left w:val="none" w:sz="0" w:space="0" w:color="auto"/>
                                            <w:bottom w:val="none" w:sz="0" w:space="0" w:color="auto"/>
                                            <w:right w:val="none" w:sz="0" w:space="0" w:color="auto"/>
                                          </w:divBdr>
                                        </w:div>
                                        <w:div w:id="1267732729">
                                          <w:marLeft w:val="0"/>
                                          <w:marRight w:val="0"/>
                                          <w:marTop w:val="240"/>
                                          <w:marBottom w:val="240"/>
                                          <w:divBdr>
                                            <w:top w:val="none" w:sz="0" w:space="0" w:color="auto"/>
                                            <w:left w:val="none" w:sz="0" w:space="0" w:color="auto"/>
                                            <w:bottom w:val="none" w:sz="0" w:space="0" w:color="auto"/>
                                            <w:right w:val="none" w:sz="0" w:space="0" w:color="auto"/>
                                          </w:divBdr>
                                        </w:div>
                                        <w:div w:id="1823741466">
                                          <w:marLeft w:val="0"/>
                                          <w:marRight w:val="0"/>
                                          <w:marTop w:val="240"/>
                                          <w:marBottom w:val="240"/>
                                          <w:divBdr>
                                            <w:top w:val="none" w:sz="0" w:space="0" w:color="auto"/>
                                            <w:left w:val="none" w:sz="0" w:space="0" w:color="auto"/>
                                            <w:bottom w:val="none" w:sz="0" w:space="0" w:color="auto"/>
                                            <w:right w:val="none" w:sz="0" w:space="0" w:color="auto"/>
                                          </w:divBdr>
                                          <w:divsChild>
                                            <w:div w:id="2061396602">
                                              <w:marLeft w:val="0"/>
                                              <w:marRight w:val="0"/>
                                              <w:marTop w:val="0"/>
                                              <w:marBottom w:val="0"/>
                                              <w:divBdr>
                                                <w:top w:val="none" w:sz="0" w:space="0" w:color="auto"/>
                                                <w:left w:val="none" w:sz="0" w:space="0" w:color="auto"/>
                                                <w:bottom w:val="none" w:sz="0" w:space="0" w:color="auto"/>
                                                <w:right w:val="none" w:sz="0" w:space="0" w:color="auto"/>
                                              </w:divBdr>
                                              <w:divsChild>
                                                <w:div w:id="9170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5715">
                                          <w:marLeft w:val="0"/>
                                          <w:marRight w:val="0"/>
                                          <w:marTop w:val="240"/>
                                          <w:marBottom w:val="240"/>
                                          <w:divBdr>
                                            <w:top w:val="none" w:sz="0" w:space="0" w:color="auto"/>
                                            <w:left w:val="none" w:sz="0" w:space="0" w:color="auto"/>
                                            <w:bottom w:val="none" w:sz="0" w:space="0" w:color="auto"/>
                                            <w:right w:val="none" w:sz="0" w:space="0" w:color="auto"/>
                                          </w:divBdr>
                                          <w:divsChild>
                                            <w:div w:id="924611552">
                                              <w:marLeft w:val="0"/>
                                              <w:marRight w:val="0"/>
                                              <w:marTop w:val="0"/>
                                              <w:marBottom w:val="0"/>
                                              <w:divBdr>
                                                <w:top w:val="none" w:sz="0" w:space="0" w:color="auto"/>
                                                <w:left w:val="none" w:sz="0" w:space="0" w:color="auto"/>
                                                <w:bottom w:val="none" w:sz="0" w:space="0" w:color="auto"/>
                                                <w:right w:val="none" w:sz="0" w:space="0" w:color="auto"/>
                                              </w:divBdr>
                                              <w:divsChild>
                                                <w:div w:id="19842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917">
                                          <w:marLeft w:val="0"/>
                                          <w:marRight w:val="0"/>
                                          <w:marTop w:val="240"/>
                                          <w:marBottom w:val="240"/>
                                          <w:divBdr>
                                            <w:top w:val="none" w:sz="0" w:space="0" w:color="auto"/>
                                            <w:left w:val="none" w:sz="0" w:space="0" w:color="auto"/>
                                            <w:bottom w:val="none" w:sz="0" w:space="0" w:color="auto"/>
                                            <w:right w:val="none" w:sz="0" w:space="0" w:color="auto"/>
                                          </w:divBdr>
                                        </w:div>
                                        <w:div w:id="1148400943">
                                          <w:marLeft w:val="0"/>
                                          <w:marRight w:val="0"/>
                                          <w:marTop w:val="240"/>
                                          <w:marBottom w:val="240"/>
                                          <w:divBdr>
                                            <w:top w:val="none" w:sz="0" w:space="0" w:color="auto"/>
                                            <w:left w:val="none" w:sz="0" w:space="0" w:color="auto"/>
                                            <w:bottom w:val="none" w:sz="0" w:space="0" w:color="auto"/>
                                            <w:right w:val="none" w:sz="0" w:space="0" w:color="auto"/>
                                          </w:divBdr>
                                          <w:divsChild>
                                            <w:div w:id="513687738">
                                              <w:marLeft w:val="0"/>
                                              <w:marRight w:val="0"/>
                                              <w:marTop w:val="0"/>
                                              <w:marBottom w:val="0"/>
                                              <w:divBdr>
                                                <w:top w:val="none" w:sz="0" w:space="0" w:color="auto"/>
                                                <w:left w:val="none" w:sz="0" w:space="0" w:color="auto"/>
                                                <w:bottom w:val="none" w:sz="0" w:space="0" w:color="auto"/>
                                                <w:right w:val="none" w:sz="0" w:space="0" w:color="auto"/>
                                              </w:divBdr>
                                              <w:divsChild>
                                                <w:div w:id="602105584">
                                                  <w:marLeft w:val="0"/>
                                                  <w:marRight w:val="0"/>
                                                  <w:marTop w:val="0"/>
                                                  <w:marBottom w:val="0"/>
                                                  <w:divBdr>
                                                    <w:top w:val="none" w:sz="0" w:space="0" w:color="auto"/>
                                                    <w:left w:val="none" w:sz="0" w:space="0" w:color="auto"/>
                                                    <w:bottom w:val="none" w:sz="0" w:space="0" w:color="auto"/>
                                                    <w:right w:val="none" w:sz="0" w:space="0" w:color="auto"/>
                                                  </w:divBdr>
                                                </w:div>
                                              </w:divsChild>
                                            </w:div>
                                            <w:div w:id="161429820">
                                              <w:marLeft w:val="0"/>
                                              <w:marRight w:val="0"/>
                                              <w:marTop w:val="0"/>
                                              <w:marBottom w:val="0"/>
                                              <w:divBdr>
                                                <w:top w:val="none" w:sz="0" w:space="0" w:color="auto"/>
                                                <w:left w:val="none" w:sz="0" w:space="0" w:color="auto"/>
                                                <w:bottom w:val="none" w:sz="0" w:space="0" w:color="auto"/>
                                                <w:right w:val="none" w:sz="0" w:space="0" w:color="auto"/>
                                              </w:divBdr>
                                              <w:divsChild>
                                                <w:div w:id="1920675522">
                                                  <w:marLeft w:val="0"/>
                                                  <w:marRight w:val="0"/>
                                                  <w:marTop w:val="0"/>
                                                  <w:marBottom w:val="0"/>
                                                  <w:divBdr>
                                                    <w:top w:val="none" w:sz="0" w:space="0" w:color="auto"/>
                                                    <w:left w:val="none" w:sz="0" w:space="0" w:color="auto"/>
                                                    <w:bottom w:val="none" w:sz="0" w:space="0" w:color="auto"/>
                                                    <w:right w:val="none" w:sz="0" w:space="0" w:color="auto"/>
                                                  </w:divBdr>
                                                  <w:divsChild>
                                                    <w:div w:id="1034041291">
                                                      <w:marLeft w:val="0"/>
                                                      <w:marRight w:val="0"/>
                                                      <w:marTop w:val="225"/>
                                                      <w:marBottom w:val="0"/>
                                                      <w:divBdr>
                                                        <w:top w:val="none" w:sz="0" w:space="0" w:color="auto"/>
                                                        <w:left w:val="none" w:sz="0" w:space="0" w:color="auto"/>
                                                        <w:bottom w:val="none" w:sz="0" w:space="0" w:color="auto"/>
                                                        <w:right w:val="none" w:sz="0" w:space="0" w:color="auto"/>
                                                      </w:divBdr>
                                                    </w:div>
                                                  </w:divsChild>
                                                </w:div>
                                                <w:div w:id="1035500747">
                                                  <w:marLeft w:val="0"/>
                                                  <w:marRight w:val="0"/>
                                                  <w:marTop w:val="225"/>
                                                  <w:marBottom w:val="225"/>
                                                  <w:divBdr>
                                                    <w:top w:val="none" w:sz="0" w:space="0" w:color="auto"/>
                                                    <w:left w:val="single" w:sz="6" w:space="0" w:color="A7A9AC"/>
                                                    <w:bottom w:val="none" w:sz="0" w:space="0" w:color="auto"/>
                                                    <w:right w:val="single" w:sz="6" w:space="0" w:color="A7A9AC"/>
                                                  </w:divBdr>
                                                </w:div>
                                                <w:div w:id="4193015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18757504">
                                          <w:marLeft w:val="0"/>
                                          <w:marRight w:val="0"/>
                                          <w:marTop w:val="240"/>
                                          <w:marBottom w:val="240"/>
                                          <w:divBdr>
                                            <w:top w:val="none" w:sz="0" w:space="0" w:color="auto"/>
                                            <w:left w:val="none" w:sz="0" w:space="0" w:color="auto"/>
                                            <w:bottom w:val="none" w:sz="0" w:space="0" w:color="auto"/>
                                            <w:right w:val="none" w:sz="0" w:space="0" w:color="auto"/>
                                          </w:divBdr>
                                        </w:div>
                                        <w:div w:id="1219245473">
                                          <w:marLeft w:val="0"/>
                                          <w:marRight w:val="0"/>
                                          <w:marTop w:val="240"/>
                                          <w:marBottom w:val="240"/>
                                          <w:divBdr>
                                            <w:top w:val="none" w:sz="0" w:space="0" w:color="auto"/>
                                            <w:left w:val="none" w:sz="0" w:space="0" w:color="auto"/>
                                            <w:bottom w:val="none" w:sz="0" w:space="0" w:color="auto"/>
                                            <w:right w:val="none" w:sz="0" w:space="0" w:color="auto"/>
                                          </w:divBdr>
                                          <w:divsChild>
                                            <w:div w:id="1832601824">
                                              <w:marLeft w:val="0"/>
                                              <w:marRight w:val="0"/>
                                              <w:marTop w:val="0"/>
                                              <w:marBottom w:val="0"/>
                                              <w:divBdr>
                                                <w:top w:val="none" w:sz="0" w:space="0" w:color="auto"/>
                                                <w:left w:val="none" w:sz="0" w:space="0" w:color="auto"/>
                                                <w:bottom w:val="none" w:sz="0" w:space="0" w:color="auto"/>
                                                <w:right w:val="none" w:sz="0" w:space="0" w:color="auto"/>
                                              </w:divBdr>
                                              <w:divsChild>
                                                <w:div w:id="62619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8153">
                                          <w:marLeft w:val="0"/>
                                          <w:marRight w:val="0"/>
                                          <w:marTop w:val="240"/>
                                          <w:marBottom w:val="240"/>
                                          <w:divBdr>
                                            <w:top w:val="none" w:sz="0" w:space="0" w:color="auto"/>
                                            <w:left w:val="none" w:sz="0" w:space="0" w:color="auto"/>
                                            <w:bottom w:val="none" w:sz="0" w:space="0" w:color="auto"/>
                                            <w:right w:val="none" w:sz="0" w:space="0" w:color="auto"/>
                                          </w:divBdr>
                                        </w:div>
                                        <w:div w:id="635526417">
                                          <w:marLeft w:val="0"/>
                                          <w:marRight w:val="0"/>
                                          <w:marTop w:val="240"/>
                                          <w:marBottom w:val="240"/>
                                          <w:divBdr>
                                            <w:top w:val="none" w:sz="0" w:space="0" w:color="auto"/>
                                            <w:left w:val="none" w:sz="0" w:space="0" w:color="auto"/>
                                            <w:bottom w:val="none" w:sz="0" w:space="0" w:color="auto"/>
                                            <w:right w:val="none" w:sz="0" w:space="0" w:color="auto"/>
                                          </w:divBdr>
                                        </w:div>
                                        <w:div w:id="2126148169">
                                          <w:marLeft w:val="0"/>
                                          <w:marRight w:val="0"/>
                                          <w:marTop w:val="240"/>
                                          <w:marBottom w:val="240"/>
                                          <w:divBdr>
                                            <w:top w:val="none" w:sz="0" w:space="0" w:color="auto"/>
                                            <w:left w:val="none" w:sz="0" w:space="0" w:color="auto"/>
                                            <w:bottom w:val="none" w:sz="0" w:space="0" w:color="auto"/>
                                            <w:right w:val="none" w:sz="0" w:space="0" w:color="auto"/>
                                          </w:divBdr>
                                        </w:div>
                                        <w:div w:id="55904610">
                                          <w:marLeft w:val="0"/>
                                          <w:marRight w:val="0"/>
                                          <w:marTop w:val="240"/>
                                          <w:marBottom w:val="240"/>
                                          <w:divBdr>
                                            <w:top w:val="none" w:sz="0" w:space="0" w:color="auto"/>
                                            <w:left w:val="none" w:sz="0" w:space="0" w:color="auto"/>
                                            <w:bottom w:val="none" w:sz="0" w:space="0" w:color="auto"/>
                                            <w:right w:val="none" w:sz="0" w:space="0" w:color="auto"/>
                                          </w:divBdr>
                                        </w:div>
                                        <w:div w:id="1921910137">
                                          <w:marLeft w:val="0"/>
                                          <w:marRight w:val="0"/>
                                          <w:marTop w:val="240"/>
                                          <w:marBottom w:val="240"/>
                                          <w:divBdr>
                                            <w:top w:val="none" w:sz="0" w:space="0" w:color="auto"/>
                                            <w:left w:val="none" w:sz="0" w:space="0" w:color="auto"/>
                                            <w:bottom w:val="none" w:sz="0" w:space="0" w:color="auto"/>
                                            <w:right w:val="none" w:sz="0" w:space="0" w:color="auto"/>
                                          </w:divBdr>
                                        </w:div>
                                        <w:div w:id="1165630967">
                                          <w:marLeft w:val="0"/>
                                          <w:marRight w:val="0"/>
                                          <w:marTop w:val="240"/>
                                          <w:marBottom w:val="240"/>
                                          <w:divBdr>
                                            <w:top w:val="none" w:sz="0" w:space="0" w:color="auto"/>
                                            <w:left w:val="none" w:sz="0" w:space="0" w:color="auto"/>
                                            <w:bottom w:val="none" w:sz="0" w:space="0" w:color="auto"/>
                                            <w:right w:val="none" w:sz="0" w:space="0" w:color="auto"/>
                                          </w:divBdr>
                                          <w:divsChild>
                                            <w:div w:id="94136266">
                                              <w:marLeft w:val="0"/>
                                              <w:marRight w:val="0"/>
                                              <w:marTop w:val="0"/>
                                              <w:marBottom w:val="0"/>
                                              <w:divBdr>
                                                <w:top w:val="none" w:sz="0" w:space="0" w:color="auto"/>
                                                <w:left w:val="none" w:sz="0" w:space="0" w:color="auto"/>
                                                <w:bottom w:val="none" w:sz="0" w:space="0" w:color="auto"/>
                                                <w:right w:val="none" w:sz="0" w:space="0" w:color="auto"/>
                                              </w:divBdr>
                                              <w:divsChild>
                                                <w:div w:id="21377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163582">
                                          <w:marLeft w:val="0"/>
                                          <w:marRight w:val="0"/>
                                          <w:marTop w:val="240"/>
                                          <w:marBottom w:val="240"/>
                                          <w:divBdr>
                                            <w:top w:val="none" w:sz="0" w:space="0" w:color="auto"/>
                                            <w:left w:val="none" w:sz="0" w:space="0" w:color="auto"/>
                                            <w:bottom w:val="none" w:sz="0" w:space="0" w:color="auto"/>
                                            <w:right w:val="none" w:sz="0" w:space="0" w:color="auto"/>
                                          </w:divBdr>
                                        </w:div>
                                        <w:div w:id="259067100">
                                          <w:marLeft w:val="0"/>
                                          <w:marRight w:val="0"/>
                                          <w:marTop w:val="240"/>
                                          <w:marBottom w:val="240"/>
                                          <w:divBdr>
                                            <w:top w:val="none" w:sz="0" w:space="0" w:color="auto"/>
                                            <w:left w:val="none" w:sz="0" w:space="0" w:color="auto"/>
                                            <w:bottom w:val="none" w:sz="0" w:space="0" w:color="auto"/>
                                            <w:right w:val="none" w:sz="0" w:space="0" w:color="auto"/>
                                          </w:divBdr>
                                        </w:div>
                                        <w:div w:id="1645816297">
                                          <w:marLeft w:val="0"/>
                                          <w:marRight w:val="0"/>
                                          <w:marTop w:val="240"/>
                                          <w:marBottom w:val="240"/>
                                          <w:divBdr>
                                            <w:top w:val="none" w:sz="0" w:space="0" w:color="auto"/>
                                            <w:left w:val="none" w:sz="0" w:space="0" w:color="auto"/>
                                            <w:bottom w:val="none" w:sz="0" w:space="0" w:color="auto"/>
                                            <w:right w:val="none" w:sz="0" w:space="0" w:color="auto"/>
                                          </w:divBdr>
                                        </w:div>
                                        <w:div w:id="1837572665">
                                          <w:marLeft w:val="0"/>
                                          <w:marRight w:val="0"/>
                                          <w:marTop w:val="240"/>
                                          <w:marBottom w:val="240"/>
                                          <w:divBdr>
                                            <w:top w:val="none" w:sz="0" w:space="0" w:color="auto"/>
                                            <w:left w:val="none" w:sz="0" w:space="0" w:color="auto"/>
                                            <w:bottom w:val="none" w:sz="0" w:space="0" w:color="auto"/>
                                            <w:right w:val="none" w:sz="0" w:space="0" w:color="auto"/>
                                          </w:divBdr>
                                        </w:div>
                                      </w:divsChild>
                                    </w:div>
                                    <w:div w:id="1576744483">
                                      <w:marLeft w:val="0"/>
                                      <w:marRight w:val="0"/>
                                      <w:marTop w:val="225"/>
                                      <w:marBottom w:val="0"/>
                                      <w:divBdr>
                                        <w:top w:val="none" w:sz="0" w:space="0" w:color="auto"/>
                                        <w:left w:val="none" w:sz="0" w:space="0" w:color="auto"/>
                                        <w:bottom w:val="none" w:sz="0" w:space="0" w:color="auto"/>
                                        <w:right w:val="none" w:sz="0" w:space="0" w:color="auto"/>
                                      </w:divBdr>
                                      <w:divsChild>
                                        <w:div w:id="1513186345">
                                          <w:marLeft w:val="0"/>
                                          <w:marRight w:val="0"/>
                                          <w:marTop w:val="0"/>
                                          <w:marBottom w:val="0"/>
                                          <w:divBdr>
                                            <w:top w:val="none" w:sz="0" w:space="0" w:color="auto"/>
                                            <w:left w:val="none" w:sz="0" w:space="0" w:color="auto"/>
                                            <w:bottom w:val="none" w:sz="0" w:space="0" w:color="auto"/>
                                            <w:right w:val="none" w:sz="0" w:space="0" w:color="auto"/>
                                          </w:divBdr>
                                          <w:divsChild>
                                            <w:div w:id="1502311935">
                                              <w:marLeft w:val="0"/>
                                              <w:marRight w:val="0"/>
                                              <w:marTop w:val="0"/>
                                              <w:marBottom w:val="0"/>
                                              <w:divBdr>
                                                <w:top w:val="none" w:sz="0" w:space="0" w:color="auto"/>
                                                <w:left w:val="none" w:sz="0" w:space="0" w:color="auto"/>
                                                <w:bottom w:val="none" w:sz="0" w:space="0" w:color="auto"/>
                                                <w:right w:val="none" w:sz="0" w:space="0" w:color="auto"/>
                                              </w:divBdr>
                                              <w:divsChild>
                                                <w:div w:id="1889762832">
                                                  <w:marLeft w:val="0"/>
                                                  <w:marRight w:val="0"/>
                                                  <w:marTop w:val="0"/>
                                                  <w:marBottom w:val="0"/>
                                                  <w:divBdr>
                                                    <w:top w:val="none" w:sz="0" w:space="0" w:color="auto"/>
                                                    <w:left w:val="none" w:sz="0" w:space="0" w:color="auto"/>
                                                    <w:bottom w:val="none" w:sz="0" w:space="0" w:color="auto"/>
                                                    <w:right w:val="none" w:sz="0" w:space="0" w:color="auto"/>
                                                  </w:divBdr>
                                                </w:div>
                                                <w:div w:id="1660302479">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658002502">
                                          <w:marLeft w:val="0"/>
                                          <w:marRight w:val="0"/>
                                          <w:marTop w:val="240"/>
                                          <w:marBottom w:val="240"/>
                                          <w:divBdr>
                                            <w:top w:val="none" w:sz="0" w:space="0" w:color="auto"/>
                                            <w:left w:val="none" w:sz="0" w:space="0" w:color="auto"/>
                                            <w:bottom w:val="none" w:sz="0" w:space="0" w:color="auto"/>
                                            <w:right w:val="none" w:sz="0" w:space="0" w:color="auto"/>
                                          </w:divBdr>
                                        </w:div>
                                      </w:divsChild>
                                    </w:div>
                                    <w:div w:id="2039087793">
                                      <w:marLeft w:val="0"/>
                                      <w:marRight w:val="0"/>
                                      <w:marTop w:val="0"/>
                                      <w:marBottom w:val="0"/>
                                      <w:divBdr>
                                        <w:top w:val="none" w:sz="0" w:space="0" w:color="auto"/>
                                        <w:left w:val="none" w:sz="0" w:space="0" w:color="auto"/>
                                        <w:bottom w:val="none" w:sz="0" w:space="0" w:color="auto"/>
                                        <w:right w:val="none" w:sz="0" w:space="0" w:color="auto"/>
                                      </w:divBdr>
                                      <w:divsChild>
                                        <w:div w:id="748162179">
                                          <w:marLeft w:val="0"/>
                                          <w:marRight w:val="0"/>
                                          <w:marTop w:val="0"/>
                                          <w:marBottom w:val="0"/>
                                          <w:divBdr>
                                            <w:top w:val="none" w:sz="0" w:space="0" w:color="auto"/>
                                            <w:left w:val="none" w:sz="0" w:space="0" w:color="auto"/>
                                            <w:bottom w:val="none" w:sz="0" w:space="0" w:color="auto"/>
                                            <w:right w:val="none" w:sz="0" w:space="0" w:color="auto"/>
                                          </w:divBdr>
                                          <w:divsChild>
                                            <w:div w:id="1324358205">
                                              <w:marLeft w:val="0"/>
                                              <w:marRight w:val="0"/>
                                              <w:marTop w:val="225"/>
                                              <w:marBottom w:val="225"/>
                                              <w:divBdr>
                                                <w:top w:val="none" w:sz="0" w:space="0" w:color="auto"/>
                                                <w:left w:val="none" w:sz="0" w:space="0" w:color="auto"/>
                                                <w:bottom w:val="none" w:sz="0" w:space="0" w:color="auto"/>
                                                <w:right w:val="none" w:sz="0" w:space="0" w:color="auto"/>
                                              </w:divBdr>
                                              <w:divsChild>
                                                <w:div w:id="438647249">
                                                  <w:marLeft w:val="0"/>
                                                  <w:marRight w:val="0"/>
                                                  <w:marTop w:val="0"/>
                                                  <w:marBottom w:val="0"/>
                                                  <w:divBdr>
                                                    <w:top w:val="none" w:sz="0" w:space="0" w:color="auto"/>
                                                    <w:left w:val="none" w:sz="0" w:space="0" w:color="auto"/>
                                                    <w:bottom w:val="none" w:sz="0" w:space="0" w:color="auto"/>
                                                    <w:right w:val="none" w:sz="0" w:space="0" w:color="auto"/>
                                                  </w:divBdr>
                                                  <w:divsChild>
                                                    <w:div w:id="324624018">
                                                      <w:marLeft w:val="0"/>
                                                      <w:marRight w:val="0"/>
                                                      <w:marTop w:val="0"/>
                                                      <w:marBottom w:val="0"/>
                                                      <w:divBdr>
                                                        <w:top w:val="none" w:sz="0" w:space="0" w:color="auto"/>
                                                        <w:left w:val="none" w:sz="0" w:space="0" w:color="auto"/>
                                                        <w:bottom w:val="none" w:sz="0" w:space="0" w:color="auto"/>
                                                        <w:right w:val="none" w:sz="0" w:space="0" w:color="auto"/>
                                                      </w:divBdr>
                                                      <w:divsChild>
                                                        <w:div w:id="1658148386">
                                                          <w:marLeft w:val="0"/>
                                                          <w:marRight w:val="0"/>
                                                          <w:marTop w:val="0"/>
                                                          <w:marBottom w:val="0"/>
                                                          <w:divBdr>
                                                            <w:top w:val="none" w:sz="0" w:space="0" w:color="auto"/>
                                                            <w:left w:val="none" w:sz="0" w:space="0" w:color="auto"/>
                                                            <w:bottom w:val="none" w:sz="0" w:space="0" w:color="auto"/>
                                                            <w:right w:val="none" w:sz="0" w:space="0" w:color="auto"/>
                                                          </w:divBdr>
                                                        </w:div>
                                                        <w:div w:id="32196563">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4336010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18564870">
                                          <w:marLeft w:val="0"/>
                                          <w:marRight w:val="0"/>
                                          <w:marTop w:val="225"/>
                                          <w:marBottom w:val="0"/>
                                          <w:divBdr>
                                            <w:top w:val="none" w:sz="0" w:space="0" w:color="auto"/>
                                            <w:left w:val="none" w:sz="0" w:space="0" w:color="auto"/>
                                            <w:bottom w:val="none" w:sz="0" w:space="0" w:color="auto"/>
                                            <w:right w:val="none" w:sz="0" w:space="0" w:color="auto"/>
                                          </w:divBdr>
                                          <w:divsChild>
                                            <w:div w:id="1717463672">
                                              <w:marLeft w:val="0"/>
                                              <w:marRight w:val="0"/>
                                              <w:marTop w:val="0"/>
                                              <w:marBottom w:val="0"/>
                                              <w:divBdr>
                                                <w:top w:val="none" w:sz="0" w:space="0" w:color="auto"/>
                                                <w:left w:val="none" w:sz="0" w:space="0" w:color="auto"/>
                                                <w:bottom w:val="none" w:sz="0" w:space="0" w:color="auto"/>
                                                <w:right w:val="none" w:sz="0" w:space="0" w:color="auto"/>
                                              </w:divBdr>
                                              <w:divsChild>
                                                <w:div w:id="2021538536">
                                                  <w:marLeft w:val="0"/>
                                                  <w:marRight w:val="0"/>
                                                  <w:marTop w:val="0"/>
                                                  <w:marBottom w:val="0"/>
                                                  <w:divBdr>
                                                    <w:top w:val="none" w:sz="0" w:space="0" w:color="auto"/>
                                                    <w:left w:val="none" w:sz="0" w:space="0" w:color="auto"/>
                                                    <w:bottom w:val="none" w:sz="0" w:space="0" w:color="auto"/>
                                                    <w:right w:val="none" w:sz="0" w:space="0" w:color="auto"/>
                                                  </w:divBdr>
                                                  <w:divsChild>
                                                    <w:div w:id="24087331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663582663">
                                          <w:marLeft w:val="0"/>
                                          <w:marRight w:val="0"/>
                                          <w:marTop w:val="0"/>
                                          <w:marBottom w:val="600"/>
                                          <w:divBdr>
                                            <w:top w:val="none" w:sz="0" w:space="0" w:color="auto"/>
                                            <w:left w:val="none" w:sz="0" w:space="0" w:color="auto"/>
                                            <w:bottom w:val="none" w:sz="0" w:space="0" w:color="auto"/>
                                            <w:right w:val="none" w:sz="0" w:space="0" w:color="auto"/>
                                          </w:divBdr>
                                          <w:divsChild>
                                            <w:div w:id="232933337">
                                              <w:marLeft w:val="0"/>
                                              <w:marRight w:val="0"/>
                                              <w:marTop w:val="0"/>
                                              <w:marBottom w:val="0"/>
                                              <w:divBdr>
                                                <w:top w:val="none" w:sz="0" w:space="0" w:color="auto"/>
                                                <w:left w:val="none" w:sz="0" w:space="0" w:color="auto"/>
                                                <w:bottom w:val="none" w:sz="0" w:space="0" w:color="auto"/>
                                                <w:right w:val="none" w:sz="0" w:space="0" w:color="auto"/>
                                              </w:divBdr>
                                              <w:divsChild>
                                                <w:div w:id="1997687324">
                                                  <w:marLeft w:val="0"/>
                                                  <w:marRight w:val="0"/>
                                                  <w:marTop w:val="0"/>
                                                  <w:marBottom w:val="0"/>
                                                  <w:divBdr>
                                                    <w:top w:val="none" w:sz="0" w:space="0" w:color="auto"/>
                                                    <w:left w:val="none" w:sz="0" w:space="0" w:color="auto"/>
                                                    <w:bottom w:val="none" w:sz="0" w:space="0" w:color="auto"/>
                                                    <w:right w:val="none" w:sz="0" w:space="0" w:color="auto"/>
                                                  </w:divBdr>
                                                </w:div>
                                                <w:div w:id="825780802">
                                                  <w:marLeft w:val="0"/>
                                                  <w:marRight w:val="0"/>
                                                  <w:marTop w:val="0"/>
                                                  <w:marBottom w:val="0"/>
                                                  <w:divBdr>
                                                    <w:top w:val="single" w:sz="6" w:space="0" w:color="DDDDDD"/>
                                                    <w:left w:val="none" w:sz="0" w:space="0" w:color="auto"/>
                                                    <w:bottom w:val="none" w:sz="0" w:space="0" w:color="auto"/>
                                                    <w:right w:val="none" w:sz="0" w:space="0" w:color="auto"/>
                                                  </w:divBdr>
                                                </w:div>
                                                <w:div w:id="522792699">
                                                  <w:marLeft w:val="0"/>
                                                  <w:marRight w:val="0"/>
                                                  <w:marTop w:val="0"/>
                                                  <w:marBottom w:val="0"/>
                                                  <w:divBdr>
                                                    <w:top w:val="none" w:sz="0" w:space="0" w:color="auto"/>
                                                    <w:left w:val="none" w:sz="0" w:space="0" w:color="auto"/>
                                                    <w:bottom w:val="none" w:sz="0" w:space="0" w:color="auto"/>
                                                    <w:right w:val="none" w:sz="0" w:space="0" w:color="auto"/>
                                                  </w:divBdr>
                                                </w:div>
                                                <w:div w:id="1562250658">
                                                  <w:marLeft w:val="0"/>
                                                  <w:marRight w:val="0"/>
                                                  <w:marTop w:val="0"/>
                                                  <w:marBottom w:val="0"/>
                                                  <w:divBdr>
                                                    <w:top w:val="none" w:sz="0" w:space="0" w:color="auto"/>
                                                    <w:left w:val="single" w:sz="6" w:space="0" w:color="DDDDDD"/>
                                                    <w:bottom w:val="none" w:sz="0" w:space="0" w:color="auto"/>
                                                    <w:right w:val="single" w:sz="6" w:space="0" w:color="DDDDDD"/>
                                                  </w:divBdr>
                                                </w:div>
                                              </w:divsChild>
                                            </w:div>
                                          </w:divsChild>
                                        </w:div>
                                        <w:div w:id="1567836927">
                                          <w:marLeft w:val="0"/>
                                          <w:marRight w:val="0"/>
                                          <w:marTop w:val="0"/>
                                          <w:marBottom w:val="0"/>
                                          <w:divBdr>
                                            <w:top w:val="none" w:sz="0" w:space="0" w:color="auto"/>
                                            <w:left w:val="none" w:sz="0" w:space="0" w:color="auto"/>
                                            <w:bottom w:val="none" w:sz="0" w:space="0" w:color="auto"/>
                                            <w:right w:val="none" w:sz="0" w:space="0" w:color="auto"/>
                                          </w:divBdr>
                                          <w:divsChild>
                                            <w:div w:id="2027053972">
                                              <w:marLeft w:val="0"/>
                                              <w:marRight w:val="0"/>
                                              <w:marTop w:val="0"/>
                                              <w:marBottom w:val="0"/>
                                              <w:divBdr>
                                                <w:top w:val="none" w:sz="0" w:space="0" w:color="auto"/>
                                                <w:left w:val="none" w:sz="0" w:space="0" w:color="auto"/>
                                                <w:bottom w:val="none" w:sz="0" w:space="0" w:color="auto"/>
                                                <w:right w:val="none" w:sz="0" w:space="0" w:color="auto"/>
                                              </w:divBdr>
                                            </w:div>
                                          </w:divsChild>
                                        </w:div>
                                        <w:div w:id="1779432">
                                          <w:marLeft w:val="0"/>
                                          <w:marRight w:val="0"/>
                                          <w:marTop w:val="0"/>
                                          <w:marBottom w:val="0"/>
                                          <w:divBdr>
                                            <w:top w:val="none" w:sz="0" w:space="0" w:color="auto"/>
                                            <w:left w:val="none" w:sz="0" w:space="0" w:color="auto"/>
                                            <w:bottom w:val="none" w:sz="0" w:space="0" w:color="auto"/>
                                            <w:right w:val="none" w:sz="0" w:space="0" w:color="auto"/>
                                          </w:divBdr>
                                          <w:divsChild>
                                            <w:div w:id="1024134562">
                                              <w:marLeft w:val="0"/>
                                              <w:marRight w:val="0"/>
                                              <w:marTop w:val="0"/>
                                              <w:marBottom w:val="0"/>
                                              <w:divBdr>
                                                <w:top w:val="none" w:sz="0" w:space="0" w:color="auto"/>
                                                <w:left w:val="none" w:sz="0" w:space="0" w:color="auto"/>
                                                <w:bottom w:val="none" w:sz="0" w:space="0" w:color="auto"/>
                                                <w:right w:val="none" w:sz="0" w:space="0" w:color="auto"/>
                                              </w:divBdr>
                                              <w:divsChild>
                                                <w:div w:id="219287771">
                                                  <w:marLeft w:val="0"/>
                                                  <w:marRight w:val="0"/>
                                                  <w:marTop w:val="0"/>
                                                  <w:marBottom w:val="0"/>
                                                  <w:divBdr>
                                                    <w:top w:val="none" w:sz="0" w:space="0" w:color="auto"/>
                                                    <w:left w:val="none" w:sz="0" w:space="0" w:color="auto"/>
                                                    <w:bottom w:val="none" w:sz="0" w:space="0" w:color="auto"/>
                                                    <w:right w:val="none" w:sz="0" w:space="0" w:color="auto"/>
                                                  </w:divBdr>
                                                  <w:divsChild>
                                                    <w:div w:id="719287441">
                                                      <w:marLeft w:val="0"/>
                                                      <w:marRight w:val="0"/>
                                                      <w:marTop w:val="0"/>
                                                      <w:marBottom w:val="0"/>
                                                      <w:divBdr>
                                                        <w:top w:val="none" w:sz="0" w:space="0" w:color="auto"/>
                                                        <w:left w:val="none" w:sz="0" w:space="0" w:color="auto"/>
                                                        <w:bottom w:val="none" w:sz="0" w:space="0" w:color="auto"/>
                                                        <w:right w:val="none" w:sz="0" w:space="0" w:color="auto"/>
                                                      </w:divBdr>
                                                    </w:div>
                                                    <w:div w:id="172765948">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sChild>
                                        </w:div>
                                        <w:div w:id="1951737575">
                                          <w:marLeft w:val="0"/>
                                          <w:marRight w:val="0"/>
                                          <w:marTop w:val="0"/>
                                          <w:marBottom w:val="0"/>
                                          <w:divBdr>
                                            <w:top w:val="none" w:sz="0" w:space="0" w:color="auto"/>
                                            <w:left w:val="none" w:sz="0" w:space="0" w:color="auto"/>
                                            <w:bottom w:val="none" w:sz="0" w:space="0" w:color="auto"/>
                                            <w:right w:val="none" w:sz="0" w:space="0" w:color="auto"/>
                                          </w:divBdr>
                                          <w:divsChild>
                                            <w:div w:id="566844472">
                                              <w:marLeft w:val="0"/>
                                              <w:marRight w:val="0"/>
                                              <w:marTop w:val="0"/>
                                              <w:marBottom w:val="0"/>
                                              <w:divBdr>
                                                <w:top w:val="none" w:sz="0" w:space="0" w:color="auto"/>
                                                <w:left w:val="none" w:sz="0" w:space="0" w:color="auto"/>
                                                <w:bottom w:val="none" w:sz="0" w:space="0" w:color="auto"/>
                                                <w:right w:val="none" w:sz="0" w:space="0" w:color="auto"/>
                                              </w:divBdr>
                                              <w:divsChild>
                                                <w:div w:id="18246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1260">
                                          <w:marLeft w:val="0"/>
                                          <w:marRight w:val="0"/>
                                          <w:marTop w:val="0"/>
                                          <w:marBottom w:val="0"/>
                                          <w:divBdr>
                                            <w:top w:val="none" w:sz="0" w:space="0" w:color="auto"/>
                                            <w:left w:val="none" w:sz="0" w:space="0" w:color="auto"/>
                                            <w:bottom w:val="none" w:sz="0" w:space="0" w:color="auto"/>
                                            <w:right w:val="none" w:sz="0" w:space="0" w:color="auto"/>
                                          </w:divBdr>
                                          <w:divsChild>
                                            <w:div w:id="1812792317">
                                              <w:marLeft w:val="0"/>
                                              <w:marRight w:val="0"/>
                                              <w:marTop w:val="0"/>
                                              <w:marBottom w:val="0"/>
                                              <w:divBdr>
                                                <w:top w:val="none" w:sz="0" w:space="0" w:color="auto"/>
                                                <w:left w:val="none" w:sz="0" w:space="0" w:color="auto"/>
                                                <w:bottom w:val="none" w:sz="0" w:space="0" w:color="auto"/>
                                                <w:right w:val="none" w:sz="0" w:space="0" w:color="auto"/>
                                              </w:divBdr>
                                              <w:divsChild>
                                                <w:div w:id="21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5082">
                                          <w:marLeft w:val="0"/>
                                          <w:marRight w:val="0"/>
                                          <w:marTop w:val="0"/>
                                          <w:marBottom w:val="0"/>
                                          <w:divBdr>
                                            <w:top w:val="none" w:sz="0" w:space="0" w:color="auto"/>
                                            <w:left w:val="none" w:sz="0" w:space="0" w:color="auto"/>
                                            <w:bottom w:val="none" w:sz="0" w:space="0" w:color="auto"/>
                                            <w:right w:val="none" w:sz="0" w:space="0" w:color="auto"/>
                                          </w:divBdr>
                                          <w:divsChild>
                                            <w:div w:id="1156649466">
                                              <w:marLeft w:val="0"/>
                                              <w:marRight w:val="0"/>
                                              <w:marTop w:val="0"/>
                                              <w:marBottom w:val="0"/>
                                              <w:divBdr>
                                                <w:top w:val="none" w:sz="0" w:space="0" w:color="auto"/>
                                                <w:left w:val="none" w:sz="0" w:space="0" w:color="auto"/>
                                                <w:bottom w:val="none" w:sz="0" w:space="0" w:color="auto"/>
                                                <w:right w:val="none" w:sz="0" w:space="0" w:color="auto"/>
                                              </w:divBdr>
                                              <w:divsChild>
                                                <w:div w:id="62438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32787">
                                          <w:marLeft w:val="0"/>
                                          <w:marRight w:val="0"/>
                                          <w:marTop w:val="0"/>
                                          <w:marBottom w:val="0"/>
                                          <w:divBdr>
                                            <w:top w:val="none" w:sz="0" w:space="0" w:color="auto"/>
                                            <w:left w:val="none" w:sz="0" w:space="0" w:color="auto"/>
                                            <w:bottom w:val="none" w:sz="0" w:space="0" w:color="auto"/>
                                            <w:right w:val="none" w:sz="0" w:space="0" w:color="auto"/>
                                          </w:divBdr>
                                          <w:divsChild>
                                            <w:div w:id="1952735709">
                                              <w:marLeft w:val="0"/>
                                              <w:marRight w:val="0"/>
                                              <w:marTop w:val="0"/>
                                              <w:marBottom w:val="0"/>
                                              <w:divBdr>
                                                <w:top w:val="none" w:sz="0" w:space="0" w:color="auto"/>
                                                <w:left w:val="none" w:sz="0" w:space="0" w:color="auto"/>
                                                <w:bottom w:val="none" w:sz="0" w:space="0" w:color="auto"/>
                                                <w:right w:val="none" w:sz="0" w:space="0" w:color="auto"/>
                                              </w:divBdr>
                                              <w:divsChild>
                                                <w:div w:id="14068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96065">
                                          <w:marLeft w:val="0"/>
                                          <w:marRight w:val="0"/>
                                          <w:marTop w:val="0"/>
                                          <w:marBottom w:val="0"/>
                                          <w:divBdr>
                                            <w:top w:val="none" w:sz="0" w:space="0" w:color="auto"/>
                                            <w:left w:val="none" w:sz="0" w:space="0" w:color="auto"/>
                                            <w:bottom w:val="none" w:sz="0" w:space="0" w:color="auto"/>
                                            <w:right w:val="none" w:sz="0" w:space="0" w:color="auto"/>
                                          </w:divBdr>
                                          <w:divsChild>
                                            <w:div w:id="1957978940">
                                              <w:marLeft w:val="0"/>
                                              <w:marRight w:val="0"/>
                                              <w:marTop w:val="0"/>
                                              <w:marBottom w:val="0"/>
                                              <w:divBdr>
                                                <w:top w:val="none" w:sz="0" w:space="0" w:color="auto"/>
                                                <w:left w:val="none" w:sz="0" w:space="0" w:color="auto"/>
                                                <w:bottom w:val="none" w:sz="0" w:space="0" w:color="auto"/>
                                                <w:right w:val="none" w:sz="0" w:space="0" w:color="auto"/>
                                              </w:divBdr>
                                              <w:divsChild>
                                                <w:div w:id="1204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9271">
                                          <w:marLeft w:val="0"/>
                                          <w:marRight w:val="0"/>
                                          <w:marTop w:val="0"/>
                                          <w:marBottom w:val="0"/>
                                          <w:divBdr>
                                            <w:top w:val="none" w:sz="0" w:space="0" w:color="auto"/>
                                            <w:left w:val="none" w:sz="0" w:space="0" w:color="auto"/>
                                            <w:bottom w:val="none" w:sz="0" w:space="0" w:color="auto"/>
                                            <w:right w:val="none" w:sz="0" w:space="0" w:color="auto"/>
                                          </w:divBdr>
                                          <w:divsChild>
                                            <w:div w:id="1241406097">
                                              <w:marLeft w:val="0"/>
                                              <w:marRight w:val="0"/>
                                              <w:marTop w:val="0"/>
                                              <w:marBottom w:val="0"/>
                                              <w:divBdr>
                                                <w:top w:val="none" w:sz="0" w:space="0" w:color="auto"/>
                                                <w:left w:val="none" w:sz="0" w:space="0" w:color="auto"/>
                                                <w:bottom w:val="none" w:sz="0" w:space="0" w:color="auto"/>
                                                <w:right w:val="none" w:sz="0" w:space="0" w:color="auto"/>
                                              </w:divBdr>
                                              <w:divsChild>
                                                <w:div w:id="155873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804">
                                          <w:marLeft w:val="0"/>
                                          <w:marRight w:val="0"/>
                                          <w:marTop w:val="0"/>
                                          <w:marBottom w:val="0"/>
                                          <w:divBdr>
                                            <w:top w:val="none" w:sz="0" w:space="0" w:color="auto"/>
                                            <w:left w:val="none" w:sz="0" w:space="0" w:color="auto"/>
                                            <w:bottom w:val="none" w:sz="0" w:space="0" w:color="auto"/>
                                            <w:right w:val="none" w:sz="0" w:space="0" w:color="auto"/>
                                          </w:divBdr>
                                          <w:divsChild>
                                            <w:div w:id="1430084770">
                                              <w:marLeft w:val="0"/>
                                              <w:marRight w:val="0"/>
                                              <w:marTop w:val="0"/>
                                              <w:marBottom w:val="0"/>
                                              <w:divBdr>
                                                <w:top w:val="none" w:sz="0" w:space="0" w:color="auto"/>
                                                <w:left w:val="none" w:sz="0" w:space="0" w:color="auto"/>
                                                <w:bottom w:val="none" w:sz="0" w:space="0" w:color="auto"/>
                                                <w:right w:val="none" w:sz="0" w:space="0" w:color="auto"/>
                                              </w:divBdr>
                                              <w:divsChild>
                                                <w:div w:id="1740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5185">
                                          <w:marLeft w:val="0"/>
                                          <w:marRight w:val="0"/>
                                          <w:marTop w:val="0"/>
                                          <w:marBottom w:val="0"/>
                                          <w:divBdr>
                                            <w:top w:val="none" w:sz="0" w:space="0" w:color="auto"/>
                                            <w:left w:val="none" w:sz="0" w:space="0" w:color="auto"/>
                                            <w:bottom w:val="none" w:sz="0" w:space="0" w:color="auto"/>
                                            <w:right w:val="none" w:sz="0" w:space="0" w:color="auto"/>
                                          </w:divBdr>
                                          <w:divsChild>
                                            <w:div w:id="1490829468">
                                              <w:marLeft w:val="0"/>
                                              <w:marRight w:val="0"/>
                                              <w:marTop w:val="0"/>
                                              <w:marBottom w:val="0"/>
                                              <w:divBdr>
                                                <w:top w:val="none" w:sz="0" w:space="0" w:color="auto"/>
                                                <w:left w:val="none" w:sz="0" w:space="0" w:color="auto"/>
                                                <w:bottom w:val="none" w:sz="0" w:space="0" w:color="auto"/>
                                                <w:right w:val="none" w:sz="0" w:space="0" w:color="auto"/>
                                              </w:divBdr>
                                              <w:divsChild>
                                                <w:div w:id="16949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8058">
                                          <w:marLeft w:val="0"/>
                                          <w:marRight w:val="0"/>
                                          <w:marTop w:val="0"/>
                                          <w:marBottom w:val="0"/>
                                          <w:divBdr>
                                            <w:top w:val="none" w:sz="0" w:space="0" w:color="auto"/>
                                            <w:left w:val="none" w:sz="0" w:space="0" w:color="auto"/>
                                            <w:bottom w:val="none" w:sz="0" w:space="0" w:color="auto"/>
                                            <w:right w:val="none" w:sz="0" w:space="0" w:color="auto"/>
                                          </w:divBdr>
                                          <w:divsChild>
                                            <w:div w:id="493227500">
                                              <w:marLeft w:val="0"/>
                                              <w:marRight w:val="0"/>
                                              <w:marTop w:val="0"/>
                                              <w:marBottom w:val="0"/>
                                              <w:divBdr>
                                                <w:top w:val="none" w:sz="0" w:space="0" w:color="auto"/>
                                                <w:left w:val="none" w:sz="0" w:space="0" w:color="auto"/>
                                                <w:bottom w:val="none" w:sz="0" w:space="0" w:color="auto"/>
                                                <w:right w:val="none" w:sz="0" w:space="0" w:color="auto"/>
                                              </w:divBdr>
                                              <w:divsChild>
                                                <w:div w:id="6098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8184">
                                          <w:marLeft w:val="0"/>
                                          <w:marRight w:val="0"/>
                                          <w:marTop w:val="0"/>
                                          <w:marBottom w:val="0"/>
                                          <w:divBdr>
                                            <w:top w:val="none" w:sz="0" w:space="0" w:color="auto"/>
                                            <w:left w:val="none" w:sz="0" w:space="0" w:color="auto"/>
                                            <w:bottom w:val="none" w:sz="0" w:space="0" w:color="auto"/>
                                            <w:right w:val="none" w:sz="0" w:space="0" w:color="auto"/>
                                          </w:divBdr>
                                          <w:divsChild>
                                            <w:div w:id="1559319708">
                                              <w:marLeft w:val="0"/>
                                              <w:marRight w:val="0"/>
                                              <w:marTop w:val="75"/>
                                              <w:marBottom w:val="0"/>
                                              <w:divBdr>
                                                <w:top w:val="none" w:sz="0" w:space="0" w:color="auto"/>
                                                <w:left w:val="none" w:sz="0" w:space="0" w:color="auto"/>
                                                <w:bottom w:val="none" w:sz="0" w:space="0" w:color="auto"/>
                                                <w:right w:val="none" w:sz="0" w:space="0" w:color="auto"/>
                                              </w:divBdr>
                                              <w:divsChild>
                                                <w:div w:id="103384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8800">
                                          <w:marLeft w:val="0"/>
                                          <w:marRight w:val="0"/>
                                          <w:marTop w:val="0"/>
                                          <w:marBottom w:val="0"/>
                                          <w:divBdr>
                                            <w:top w:val="none" w:sz="0" w:space="0" w:color="auto"/>
                                            <w:left w:val="none" w:sz="0" w:space="0" w:color="auto"/>
                                            <w:bottom w:val="none" w:sz="0" w:space="0" w:color="auto"/>
                                            <w:right w:val="none" w:sz="0" w:space="0" w:color="auto"/>
                                          </w:divBdr>
                                          <w:divsChild>
                                            <w:div w:id="1758403279">
                                              <w:marLeft w:val="0"/>
                                              <w:marRight w:val="0"/>
                                              <w:marTop w:val="0"/>
                                              <w:marBottom w:val="0"/>
                                              <w:divBdr>
                                                <w:top w:val="none" w:sz="0" w:space="0" w:color="auto"/>
                                                <w:left w:val="none" w:sz="0" w:space="0" w:color="auto"/>
                                                <w:bottom w:val="none" w:sz="0" w:space="0" w:color="auto"/>
                                                <w:right w:val="none" w:sz="0" w:space="0" w:color="auto"/>
                                              </w:divBdr>
                                              <w:divsChild>
                                                <w:div w:id="14803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74684">
                                          <w:marLeft w:val="0"/>
                                          <w:marRight w:val="0"/>
                                          <w:marTop w:val="0"/>
                                          <w:marBottom w:val="0"/>
                                          <w:divBdr>
                                            <w:top w:val="none" w:sz="0" w:space="0" w:color="auto"/>
                                            <w:left w:val="none" w:sz="0" w:space="0" w:color="auto"/>
                                            <w:bottom w:val="none" w:sz="0" w:space="0" w:color="auto"/>
                                            <w:right w:val="none" w:sz="0" w:space="0" w:color="auto"/>
                                          </w:divBdr>
                                          <w:divsChild>
                                            <w:div w:id="312418827">
                                              <w:marLeft w:val="0"/>
                                              <w:marRight w:val="0"/>
                                              <w:marTop w:val="0"/>
                                              <w:marBottom w:val="0"/>
                                              <w:divBdr>
                                                <w:top w:val="none" w:sz="0" w:space="0" w:color="auto"/>
                                                <w:left w:val="none" w:sz="0" w:space="0" w:color="auto"/>
                                                <w:bottom w:val="none" w:sz="0" w:space="0" w:color="auto"/>
                                                <w:right w:val="none" w:sz="0" w:space="0" w:color="auto"/>
                                              </w:divBdr>
                                              <w:divsChild>
                                                <w:div w:id="46401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26487">
                                          <w:marLeft w:val="0"/>
                                          <w:marRight w:val="0"/>
                                          <w:marTop w:val="0"/>
                                          <w:marBottom w:val="0"/>
                                          <w:divBdr>
                                            <w:top w:val="none" w:sz="0" w:space="0" w:color="auto"/>
                                            <w:left w:val="none" w:sz="0" w:space="0" w:color="auto"/>
                                            <w:bottom w:val="none" w:sz="0" w:space="0" w:color="auto"/>
                                            <w:right w:val="none" w:sz="0" w:space="0" w:color="auto"/>
                                          </w:divBdr>
                                          <w:divsChild>
                                            <w:div w:id="1242988048">
                                              <w:marLeft w:val="0"/>
                                              <w:marRight w:val="0"/>
                                              <w:marTop w:val="0"/>
                                              <w:marBottom w:val="0"/>
                                              <w:divBdr>
                                                <w:top w:val="none" w:sz="0" w:space="0" w:color="auto"/>
                                                <w:left w:val="none" w:sz="0" w:space="0" w:color="auto"/>
                                                <w:bottom w:val="none" w:sz="0" w:space="0" w:color="auto"/>
                                                <w:right w:val="none" w:sz="0" w:space="0" w:color="auto"/>
                                              </w:divBdr>
                                              <w:divsChild>
                                                <w:div w:id="12791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662">
                                          <w:marLeft w:val="0"/>
                                          <w:marRight w:val="0"/>
                                          <w:marTop w:val="0"/>
                                          <w:marBottom w:val="0"/>
                                          <w:divBdr>
                                            <w:top w:val="none" w:sz="0" w:space="0" w:color="auto"/>
                                            <w:left w:val="none" w:sz="0" w:space="0" w:color="auto"/>
                                            <w:bottom w:val="none" w:sz="0" w:space="0" w:color="auto"/>
                                            <w:right w:val="none" w:sz="0" w:space="0" w:color="auto"/>
                                          </w:divBdr>
                                          <w:divsChild>
                                            <w:div w:id="361445504">
                                              <w:marLeft w:val="0"/>
                                              <w:marRight w:val="0"/>
                                              <w:marTop w:val="0"/>
                                              <w:marBottom w:val="0"/>
                                              <w:divBdr>
                                                <w:top w:val="none" w:sz="0" w:space="0" w:color="auto"/>
                                                <w:left w:val="none" w:sz="0" w:space="0" w:color="auto"/>
                                                <w:bottom w:val="none" w:sz="0" w:space="0" w:color="auto"/>
                                                <w:right w:val="none" w:sz="0" w:space="0" w:color="auto"/>
                                              </w:divBdr>
                                              <w:divsChild>
                                                <w:div w:id="18109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239509">
                                          <w:marLeft w:val="0"/>
                                          <w:marRight w:val="0"/>
                                          <w:marTop w:val="0"/>
                                          <w:marBottom w:val="0"/>
                                          <w:divBdr>
                                            <w:top w:val="none" w:sz="0" w:space="0" w:color="auto"/>
                                            <w:left w:val="none" w:sz="0" w:space="0" w:color="auto"/>
                                            <w:bottom w:val="none" w:sz="0" w:space="0" w:color="auto"/>
                                            <w:right w:val="none" w:sz="0" w:space="0" w:color="auto"/>
                                          </w:divBdr>
                                          <w:divsChild>
                                            <w:div w:id="76562208">
                                              <w:marLeft w:val="0"/>
                                              <w:marRight w:val="0"/>
                                              <w:marTop w:val="0"/>
                                              <w:marBottom w:val="0"/>
                                              <w:divBdr>
                                                <w:top w:val="none" w:sz="0" w:space="0" w:color="auto"/>
                                                <w:left w:val="none" w:sz="0" w:space="0" w:color="auto"/>
                                                <w:bottom w:val="none" w:sz="0" w:space="0" w:color="auto"/>
                                                <w:right w:val="none" w:sz="0" w:space="0" w:color="auto"/>
                                              </w:divBdr>
                                              <w:divsChild>
                                                <w:div w:id="14985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41742">
                                          <w:marLeft w:val="0"/>
                                          <w:marRight w:val="0"/>
                                          <w:marTop w:val="0"/>
                                          <w:marBottom w:val="0"/>
                                          <w:divBdr>
                                            <w:top w:val="none" w:sz="0" w:space="0" w:color="auto"/>
                                            <w:left w:val="none" w:sz="0" w:space="0" w:color="auto"/>
                                            <w:bottom w:val="none" w:sz="0" w:space="0" w:color="auto"/>
                                            <w:right w:val="none" w:sz="0" w:space="0" w:color="auto"/>
                                          </w:divBdr>
                                          <w:divsChild>
                                            <w:div w:id="351419479">
                                              <w:marLeft w:val="0"/>
                                              <w:marRight w:val="0"/>
                                              <w:marTop w:val="0"/>
                                              <w:marBottom w:val="0"/>
                                              <w:divBdr>
                                                <w:top w:val="none" w:sz="0" w:space="0" w:color="auto"/>
                                                <w:left w:val="none" w:sz="0" w:space="0" w:color="auto"/>
                                                <w:bottom w:val="none" w:sz="0" w:space="0" w:color="auto"/>
                                                <w:right w:val="none" w:sz="0" w:space="0" w:color="auto"/>
                                              </w:divBdr>
                                              <w:divsChild>
                                                <w:div w:id="722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036">
                                          <w:marLeft w:val="0"/>
                                          <w:marRight w:val="0"/>
                                          <w:marTop w:val="0"/>
                                          <w:marBottom w:val="0"/>
                                          <w:divBdr>
                                            <w:top w:val="none" w:sz="0" w:space="0" w:color="auto"/>
                                            <w:left w:val="none" w:sz="0" w:space="0" w:color="auto"/>
                                            <w:bottom w:val="none" w:sz="0" w:space="0" w:color="auto"/>
                                            <w:right w:val="none" w:sz="0" w:space="0" w:color="auto"/>
                                          </w:divBdr>
                                          <w:divsChild>
                                            <w:div w:id="243147337">
                                              <w:marLeft w:val="0"/>
                                              <w:marRight w:val="0"/>
                                              <w:marTop w:val="0"/>
                                              <w:marBottom w:val="0"/>
                                              <w:divBdr>
                                                <w:top w:val="none" w:sz="0" w:space="0" w:color="auto"/>
                                                <w:left w:val="none" w:sz="0" w:space="0" w:color="auto"/>
                                                <w:bottom w:val="none" w:sz="0" w:space="0" w:color="auto"/>
                                                <w:right w:val="none" w:sz="0" w:space="0" w:color="auto"/>
                                              </w:divBdr>
                                              <w:divsChild>
                                                <w:div w:id="9483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7761">
                                          <w:marLeft w:val="0"/>
                                          <w:marRight w:val="0"/>
                                          <w:marTop w:val="0"/>
                                          <w:marBottom w:val="0"/>
                                          <w:divBdr>
                                            <w:top w:val="none" w:sz="0" w:space="0" w:color="auto"/>
                                            <w:left w:val="none" w:sz="0" w:space="0" w:color="auto"/>
                                            <w:bottom w:val="none" w:sz="0" w:space="0" w:color="auto"/>
                                            <w:right w:val="none" w:sz="0" w:space="0" w:color="auto"/>
                                          </w:divBdr>
                                          <w:divsChild>
                                            <w:div w:id="2021543616">
                                              <w:marLeft w:val="0"/>
                                              <w:marRight w:val="0"/>
                                              <w:marTop w:val="0"/>
                                              <w:marBottom w:val="0"/>
                                              <w:divBdr>
                                                <w:top w:val="none" w:sz="0" w:space="0" w:color="auto"/>
                                                <w:left w:val="none" w:sz="0" w:space="0" w:color="auto"/>
                                                <w:bottom w:val="none" w:sz="0" w:space="0" w:color="auto"/>
                                                <w:right w:val="none" w:sz="0" w:space="0" w:color="auto"/>
                                              </w:divBdr>
                                              <w:divsChild>
                                                <w:div w:id="5987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248629">
                                          <w:marLeft w:val="0"/>
                                          <w:marRight w:val="0"/>
                                          <w:marTop w:val="0"/>
                                          <w:marBottom w:val="0"/>
                                          <w:divBdr>
                                            <w:top w:val="none" w:sz="0" w:space="0" w:color="auto"/>
                                            <w:left w:val="none" w:sz="0" w:space="0" w:color="auto"/>
                                            <w:bottom w:val="none" w:sz="0" w:space="0" w:color="auto"/>
                                            <w:right w:val="none" w:sz="0" w:space="0" w:color="auto"/>
                                          </w:divBdr>
                                          <w:divsChild>
                                            <w:div w:id="117259987">
                                              <w:marLeft w:val="0"/>
                                              <w:marRight w:val="0"/>
                                              <w:marTop w:val="0"/>
                                              <w:marBottom w:val="0"/>
                                              <w:divBdr>
                                                <w:top w:val="none" w:sz="0" w:space="0" w:color="auto"/>
                                                <w:left w:val="none" w:sz="0" w:space="0" w:color="auto"/>
                                                <w:bottom w:val="none" w:sz="0" w:space="0" w:color="auto"/>
                                                <w:right w:val="none" w:sz="0" w:space="0" w:color="auto"/>
                                              </w:divBdr>
                                              <w:divsChild>
                                                <w:div w:id="1729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09896">
                                          <w:marLeft w:val="0"/>
                                          <w:marRight w:val="0"/>
                                          <w:marTop w:val="0"/>
                                          <w:marBottom w:val="0"/>
                                          <w:divBdr>
                                            <w:top w:val="none" w:sz="0" w:space="0" w:color="auto"/>
                                            <w:left w:val="none" w:sz="0" w:space="0" w:color="auto"/>
                                            <w:bottom w:val="none" w:sz="0" w:space="0" w:color="auto"/>
                                            <w:right w:val="none" w:sz="0" w:space="0" w:color="auto"/>
                                          </w:divBdr>
                                          <w:divsChild>
                                            <w:div w:id="1921065337">
                                              <w:marLeft w:val="0"/>
                                              <w:marRight w:val="0"/>
                                              <w:marTop w:val="75"/>
                                              <w:marBottom w:val="0"/>
                                              <w:divBdr>
                                                <w:top w:val="none" w:sz="0" w:space="0" w:color="auto"/>
                                                <w:left w:val="none" w:sz="0" w:space="0" w:color="auto"/>
                                                <w:bottom w:val="none" w:sz="0" w:space="0" w:color="auto"/>
                                                <w:right w:val="none" w:sz="0" w:space="0" w:color="auto"/>
                                              </w:divBdr>
                                              <w:divsChild>
                                                <w:div w:id="344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0363">
                                          <w:marLeft w:val="0"/>
                                          <w:marRight w:val="0"/>
                                          <w:marTop w:val="0"/>
                                          <w:marBottom w:val="0"/>
                                          <w:divBdr>
                                            <w:top w:val="none" w:sz="0" w:space="0" w:color="auto"/>
                                            <w:left w:val="none" w:sz="0" w:space="0" w:color="auto"/>
                                            <w:bottom w:val="none" w:sz="0" w:space="0" w:color="auto"/>
                                            <w:right w:val="none" w:sz="0" w:space="0" w:color="auto"/>
                                          </w:divBdr>
                                          <w:divsChild>
                                            <w:div w:id="585304040">
                                              <w:marLeft w:val="0"/>
                                              <w:marRight w:val="0"/>
                                              <w:marTop w:val="0"/>
                                              <w:marBottom w:val="0"/>
                                              <w:divBdr>
                                                <w:top w:val="none" w:sz="0" w:space="0" w:color="auto"/>
                                                <w:left w:val="none" w:sz="0" w:space="0" w:color="auto"/>
                                                <w:bottom w:val="none" w:sz="0" w:space="0" w:color="auto"/>
                                                <w:right w:val="none" w:sz="0" w:space="0" w:color="auto"/>
                                              </w:divBdr>
                                              <w:divsChild>
                                                <w:div w:id="10619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7694">
                                          <w:marLeft w:val="0"/>
                                          <w:marRight w:val="0"/>
                                          <w:marTop w:val="0"/>
                                          <w:marBottom w:val="0"/>
                                          <w:divBdr>
                                            <w:top w:val="none" w:sz="0" w:space="0" w:color="auto"/>
                                            <w:left w:val="none" w:sz="0" w:space="0" w:color="auto"/>
                                            <w:bottom w:val="none" w:sz="0" w:space="0" w:color="auto"/>
                                            <w:right w:val="none" w:sz="0" w:space="0" w:color="auto"/>
                                          </w:divBdr>
                                          <w:divsChild>
                                            <w:div w:id="37970381">
                                              <w:marLeft w:val="0"/>
                                              <w:marRight w:val="0"/>
                                              <w:marTop w:val="0"/>
                                              <w:marBottom w:val="0"/>
                                              <w:divBdr>
                                                <w:top w:val="none" w:sz="0" w:space="0" w:color="auto"/>
                                                <w:left w:val="none" w:sz="0" w:space="0" w:color="auto"/>
                                                <w:bottom w:val="none" w:sz="0" w:space="0" w:color="auto"/>
                                                <w:right w:val="none" w:sz="0" w:space="0" w:color="auto"/>
                                              </w:divBdr>
                                              <w:divsChild>
                                                <w:div w:id="46951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8055">
                                          <w:marLeft w:val="0"/>
                                          <w:marRight w:val="0"/>
                                          <w:marTop w:val="0"/>
                                          <w:marBottom w:val="0"/>
                                          <w:divBdr>
                                            <w:top w:val="none" w:sz="0" w:space="0" w:color="auto"/>
                                            <w:left w:val="none" w:sz="0" w:space="0" w:color="auto"/>
                                            <w:bottom w:val="none" w:sz="0" w:space="0" w:color="auto"/>
                                            <w:right w:val="none" w:sz="0" w:space="0" w:color="auto"/>
                                          </w:divBdr>
                                          <w:divsChild>
                                            <w:div w:id="1009797228">
                                              <w:marLeft w:val="0"/>
                                              <w:marRight w:val="0"/>
                                              <w:marTop w:val="0"/>
                                              <w:marBottom w:val="0"/>
                                              <w:divBdr>
                                                <w:top w:val="none" w:sz="0" w:space="0" w:color="auto"/>
                                                <w:left w:val="none" w:sz="0" w:space="0" w:color="auto"/>
                                                <w:bottom w:val="none" w:sz="0" w:space="0" w:color="auto"/>
                                                <w:right w:val="none" w:sz="0" w:space="0" w:color="auto"/>
                                              </w:divBdr>
                                              <w:divsChild>
                                                <w:div w:id="24406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2887">
                                          <w:marLeft w:val="0"/>
                                          <w:marRight w:val="0"/>
                                          <w:marTop w:val="0"/>
                                          <w:marBottom w:val="0"/>
                                          <w:divBdr>
                                            <w:top w:val="none" w:sz="0" w:space="0" w:color="auto"/>
                                            <w:left w:val="none" w:sz="0" w:space="0" w:color="auto"/>
                                            <w:bottom w:val="none" w:sz="0" w:space="0" w:color="auto"/>
                                            <w:right w:val="none" w:sz="0" w:space="0" w:color="auto"/>
                                          </w:divBdr>
                                          <w:divsChild>
                                            <w:div w:id="2110588475">
                                              <w:marLeft w:val="0"/>
                                              <w:marRight w:val="0"/>
                                              <w:marTop w:val="0"/>
                                              <w:marBottom w:val="0"/>
                                              <w:divBdr>
                                                <w:top w:val="none" w:sz="0" w:space="0" w:color="auto"/>
                                                <w:left w:val="none" w:sz="0" w:space="0" w:color="auto"/>
                                                <w:bottom w:val="none" w:sz="0" w:space="0" w:color="auto"/>
                                                <w:right w:val="none" w:sz="0" w:space="0" w:color="auto"/>
                                              </w:divBdr>
                                              <w:divsChild>
                                                <w:div w:id="128766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9921">
                                          <w:marLeft w:val="0"/>
                                          <w:marRight w:val="0"/>
                                          <w:marTop w:val="0"/>
                                          <w:marBottom w:val="0"/>
                                          <w:divBdr>
                                            <w:top w:val="none" w:sz="0" w:space="0" w:color="auto"/>
                                            <w:left w:val="none" w:sz="0" w:space="0" w:color="auto"/>
                                            <w:bottom w:val="none" w:sz="0" w:space="0" w:color="auto"/>
                                            <w:right w:val="none" w:sz="0" w:space="0" w:color="auto"/>
                                          </w:divBdr>
                                          <w:divsChild>
                                            <w:div w:id="465392634">
                                              <w:marLeft w:val="0"/>
                                              <w:marRight w:val="0"/>
                                              <w:marTop w:val="0"/>
                                              <w:marBottom w:val="0"/>
                                              <w:divBdr>
                                                <w:top w:val="none" w:sz="0" w:space="0" w:color="auto"/>
                                                <w:left w:val="none" w:sz="0" w:space="0" w:color="auto"/>
                                                <w:bottom w:val="none" w:sz="0" w:space="0" w:color="auto"/>
                                                <w:right w:val="none" w:sz="0" w:space="0" w:color="auto"/>
                                              </w:divBdr>
                                              <w:divsChild>
                                                <w:div w:id="11786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10431">
                                          <w:marLeft w:val="0"/>
                                          <w:marRight w:val="0"/>
                                          <w:marTop w:val="0"/>
                                          <w:marBottom w:val="0"/>
                                          <w:divBdr>
                                            <w:top w:val="none" w:sz="0" w:space="0" w:color="auto"/>
                                            <w:left w:val="none" w:sz="0" w:space="0" w:color="auto"/>
                                            <w:bottom w:val="none" w:sz="0" w:space="0" w:color="auto"/>
                                            <w:right w:val="none" w:sz="0" w:space="0" w:color="auto"/>
                                          </w:divBdr>
                                          <w:divsChild>
                                            <w:div w:id="227111997">
                                              <w:marLeft w:val="0"/>
                                              <w:marRight w:val="0"/>
                                              <w:marTop w:val="0"/>
                                              <w:marBottom w:val="0"/>
                                              <w:divBdr>
                                                <w:top w:val="none" w:sz="0" w:space="0" w:color="auto"/>
                                                <w:left w:val="none" w:sz="0" w:space="0" w:color="auto"/>
                                                <w:bottom w:val="none" w:sz="0" w:space="0" w:color="auto"/>
                                                <w:right w:val="none" w:sz="0" w:space="0" w:color="auto"/>
                                              </w:divBdr>
                                              <w:divsChild>
                                                <w:div w:id="91104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5210">
                                          <w:marLeft w:val="0"/>
                                          <w:marRight w:val="0"/>
                                          <w:marTop w:val="0"/>
                                          <w:marBottom w:val="0"/>
                                          <w:divBdr>
                                            <w:top w:val="none" w:sz="0" w:space="0" w:color="auto"/>
                                            <w:left w:val="none" w:sz="0" w:space="0" w:color="auto"/>
                                            <w:bottom w:val="none" w:sz="0" w:space="0" w:color="auto"/>
                                            <w:right w:val="none" w:sz="0" w:space="0" w:color="auto"/>
                                          </w:divBdr>
                                          <w:divsChild>
                                            <w:div w:id="180170336">
                                              <w:marLeft w:val="0"/>
                                              <w:marRight w:val="0"/>
                                              <w:marTop w:val="0"/>
                                              <w:marBottom w:val="0"/>
                                              <w:divBdr>
                                                <w:top w:val="none" w:sz="0" w:space="0" w:color="auto"/>
                                                <w:left w:val="none" w:sz="0" w:space="0" w:color="auto"/>
                                                <w:bottom w:val="none" w:sz="0" w:space="0" w:color="auto"/>
                                                <w:right w:val="none" w:sz="0" w:space="0" w:color="auto"/>
                                              </w:divBdr>
                                              <w:divsChild>
                                                <w:div w:id="7731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252308">
                                          <w:marLeft w:val="0"/>
                                          <w:marRight w:val="0"/>
                                          <w:marTop w:val="0"/>
                                          <w:marBottom w:val="0"/>
                                          <w:divBdr>
                                            <w:top w:val="none" w:sz="0" w:space="0" w:color="auto"/>
                                            <w:left w:val="none" w:sz="0" w:space="0" w:color="auto"/>
                                            <w:bottom w:val="none" w:sz="0" w:space="0" w:color="auto"/>
                                            <w:right w:val="none" w:sz="0" w:space="0" w:color="auto"/>
                                          </w:divBdr>
                                          <w:divsChild>
                                            <w:div w:id="468523936">
                                              <w:marLeft w:val="0"/>
                                              <w:marRight w:val="0"/>
                                              <w:marTop w:val="0"/>
                                              <w:marBottom w:val="0"/>
                                              <w:divBdr>
                                                <w:top w:val="none" w:sz="0" w:space="0" w:color="auto"/>
                                                <w:left w:val="none" w:sz="0" w:space="0" w:color="auto"/>
                                                <w:bottom w:val="none" w:sz="0" w:space="0" w:color="auto"/>
                                                <w:right w:val="none" w:sz="0" w:space="0" w:color="auto"/>
                                              </w:divBdr>
                                              <w:divsChild>
                                                <w:div w:id="68578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46914">
                                          <w:marLeft w:val="0"/>
                                          <w:marRight w:val="0"/>
                                          <w:marTop w:val="0"/>
                                          <w:marBottom w:val="0"/>
                                          <w:divBdr>
                                            <w:top w:val="none" w:sz="0" w:space="0" w:color="auto"/>
                                            <w:left w:val="none" w:sz="0" w:space="0" w:color="auto"/>
                                            <w:bottom w:val="none" w:sz="0" w:space="0" w:color="auto"/>
                                            <w:right w:val="none" w:sz="0" w:space="0" w:color="auto"/>
                                          </w:divBdr>
                                          <w:divsChild>
                                            <w:div w:id="413169170">
                                              <w:marLeft w:val="0"/>
                                              <w:marRight w:val="0"/>
                                              <w:marTop w:val="0"/>
                                              <w:marBottom w:val="0"/>
                                              <w:divBdr>
                                                <w:top w:val="none" w:sz="0" w:space="0" w:color="auto"/>
                                                <w:left w:val="none" w:sz="0" w:space="0" w:color="auto"/>
                                                <w:bottom w:val="none" w:sz="0" w:space="0" w:color="auto"/>
                                                <w:right w:val="none" w:sz="0" w:space="0" w:color="auto"/>
                                              </w:divBdr>
                                              <w:divsChild>
                                                <w:div w:id="7766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741771">
                                          <w:marLeft w:val="0"/>
                                          <w:marRight w:val="0"/>
                                          <w:marTop w:val="0"/>
                                          <w:marBottom w:val="0"/>
                                          <w:divBdr>
                                            <w:top w:val="none" w:sz="0" w:space="0" w:color="auto"/>
                                            <w:left w:val="none" w:sz="0" w:space="0" w:color="auto"/>
                                            <w:bottom w:val="none" w:sz="0" w:space="0" w:color="auto"/>
                                            <w:right w:val="none" w:sz="0" w:space="0" w:color="auto"/>
                                          </w:divBdr>
                                          <w:divsChild>
                                            <w:div w:id="1319990905">
                                              <w:marLeft w:val="0"/>
                                              <w:marRight w:val="0"/>
                                              <w:marTop w:val="75"/>
                                              <w:marBottom w:val="0"/>
                                              <w:divBdr>
                                                <w:top w:val="none" w:sz="0" w:space="0" w:color="auto"/>
                                                <w:left w:val="none" w:sz="0" w:space="0" w:color="auto"/>
                                                <w:bottom w:val="none" w:sz="0" w:space="0" w:color="auto"/>
                                                <w:right w:val="none" w:sz="0" w:space="0" w:color="auto"/>
                                              </w:divBdr>
                                              <w:divsChild>
                                                <w:div w:id="17767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8838">
                                          <w:marLeft w:val="0"/>
                                          <w:marRight w:val="0"/>
                                          <w:marTop w:val="0"/>
                                          <w:marBottom w:val="0"/>
                                          <w:divBdr>
                                            <w:top w:val="none" w:sz="0" w:space="0" w:color="auto"/>
                                            <w:left w:val="none" w:sz="0" w:space="0" w:color="auto"/>
                                            <w:bottom w:val="none" w:sz="0" w:space="0" w:color="auto"/>
                                            <w:right w:val="none" w:sz="0" w:space="0" w:color="auto"/>
                                          </w:divBdr>
                                          <w:divsChild>
                                            <w:div w:id="618417354">
                                              <w:marLeft w:val="0"/>
                                              <w:marRight w:val="0"/>
                                              <w:marTop w:val="0"/>
                                              <w:marBottom w:val="0"/>
                                              <w:divBdr>
                                                <w:top w:val="none" w:sz="0" w:space="0" w:color="auto"/>
                                                <w:left w:val="none" w:sz="0" w:space="0" w:color="auto"/>
                                                <w:bottom w:val="none" w:sz="0" w:space="0" w:color="auto"/>
                                                <w:right w:val="none" w:sz="0" w:space="0" w:color="auto"/>
                                              </w:divBdr>
                                              <w:divsChild>
                                                <w:div w:id="51041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36528">
                                          <w:marLeft w:val="0"/>
                                          <w:marRight w:val="0"/>
                                          <w:marTop w:val="0"/>
                                          <w:marBottom w:val="0"/>
                                          <w:divBdr>
                                            <w:top w:val="none" w:sz="0" w:space="0" w:color="auto"/>
                                            <w:left w:val="none" w:sz="0" w:space="0" w:color="auto"/>
                                            <w:bottom w:val="none" w:sz="0" w:space="0" w:color="auto"/>
                                            <w:right w:val="none" w:sz="0" w:space="0" w:color="auto"/>
                                          </w:divBdr>
                                          <w:divsChild>
                                            <w:div w:id="1945574587">
                                              <w:marLeft w:val="0"/>
                                              <w:marRight w:val="0"/>
                                              <w:marTop w:val="0"/>
                                              <w:marBottom w:val="0"/>
                                              <w:divBdr>
                                                <w:top w:val="none" w:sz="0" w:space="0" w:color="auto"/>
                                                <w:left w:val="none" w:sz="0" w:space="0" w:color="auto"/>
                                                <w:bottom w:val="none" w:sz="0" w:space="0" w:color="auto"/>
                                                <w:right w:val="none" w:sz="0" w:space="0" w:color="auto"/>
                                              </w:divBdr>
                                              <w:divsChild>
                                                <w:div w:id="208306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4804">
                                          <w:marLeft w:val="0"/>
                                          <w:marRight w:val="0"/>
                                          <w:marTop w:val="0"/>
                                          <w:marBottom w:val="0"/>
                                          <w:divBdr>
                                            <w:top w:val="none" w:sz="0" w:space="0" w:color="auto"/>
                                            <w:left w:val="none" w:sz="0" w:space="0" w:color="auto"/>
                                            <w:bottom w:val="none" w:sz="0" w:space="0" w:color="auto"/>
                                            <w:right w:val="none" w:sz="0" w:space="0" w:color="auto"/>
                                          </w:divBdr>
                                          <w:divsChild>
                                            <w:div w:id="1005328521">
                                              <w:marLeft w:val="0"/>
                                              <w:marRight w:val="0"/>
                                              <w:marTop w:val="0"/>
                                              <w:marBottom w:val="0"/>
                                              <w:divBdr>
                                                <w:top w:val="none" w:sz="0" w:space="0" w:color="auto"/>
                                                <w:left w:val="none" w:sz="0" w:space="0" w:color="auto"/>
                                                <w:bottom w:val="none" w:sz="0" w:space="0" w:color="auto"/>
                                                <w:right w:val="none" w:sz="0" w:space="0" w:color="auto"/>
                                              </w:divBdr>
                                              <w:divsChild>
                                                <w:div w:id="791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52770">
                                          <w:marLeft w:val="0"/>
                                          <w:marRight w:val="0"/>
                                          <w:marTop w:val="0"/>
                                          <w:marBottom w:val="0"/>
                                          <w:divBdr>
                                            <w:top w:val="none" w:sz="0" w:space="0" w:color="auto"/>
                                            <w:left w:val="none" w:sz="0" w:space="0" w:color="auto"/>
                                            <w:bottom w:val="none" w:sz="0" w:space="0" w:color="auto"/>
                                            <w:right w:val="none" w:sz="0" w:space="0" w:color="auto"/>
                                          </w:divBdr>
                                          <w:divsChild>
                                            <w:div w:id="172957039">
                                              <w:marLeft w:val="0"/>
                                              <w:marRight w:val="0"/>
                                              <w:marTop w:val="0"/>
                                              <w:marBottom w:val="0"/>
                                              <w:divBdr>
                                                <w:top w:val="none" w:sz="0" w:space="0" w:color="auto"/>
                                                <w:left w:val="none" w:sz="0" w:space="0" w:color="auto"/>
                                                <w:bottom w:val="none" w:sz="0" w:space="0" w:color="auto"/>
                                                <w:right w:val="none" w:sz="0" w:space="0" w:color="auto"/>
                                              </w:divBdr>
                                              <w:divsChild>
                                                <w:div w:id="10828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27579">
                                          <w:marLeft w:val="0"/>
                                          <w:marRight w:val="0"/>
                                          <w:marTop w:val="0"/>
                                          <w:marBottom w:val="0"/>
                                          <w:divBdr>
                                            <w:top w:val="none" w:sz="0" w:space="0" w:color="auto"/>
                                            <w:left w:val="none" w:sz="0" w:space="0" w:color="auto"/>
                                            <w:bottom w:val="none" w:sz="0" w:space="0" w:color="auto"/>
                                            <w:right w:val="none" w:sz="0" w:space="0" w:color="auto"/>
                                          </w:divBdr>
                                          <w:divsChild>
                                            <w:div w:id="727651066">
                                              <w:marLeft w:val="0"/>
                                              <w:marRight w:val="0"/>
                                              <w:marTop w:val="0"/>
                                              <w:marBottom w:val="0"/>
                                              <w:divBdr>
                                                <w:top w:val="none" w:sz="0" w:space="0" w:color="auto"/>
                                                <w:left w:val="none" w:sz="0" w:space="0" w:color="auto"/>
                                                <w:bottom w:val="none" w:sz="0" w:space="0" w:color="auto"/>
                                                <w:right w:val="none" w:sz="0" w:space="0" w:color="auto"/>
                                              </w:divBdr>
                                              <w:divsChild>
                                                <w:div w:id="3734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4182">
                                          <w:marLeft w:val="0"/>
                                          <w:marRight w:val="0"/>
                                          <w:marTop w:val="0"/>
                                          <w:marBottom w:val="0"/>
                                          <w:divBdr>
                                            <w:top w:val="none" w:sz="0" w:space="0" w:color="auto"/>
                                            <w:left w:val="none" w:sz="0" w:space="0" w:color="auto"/>
                                            <w:bottom w:val="none" w:sz="0" w:space="0" w:color="auto"/>
                                            <w:right w:val="none" w:sz="0" w:space="0" w:color="auto"/>
                                          </w:divBdr>
                                          <w:divsChild>
                                            <w:div w:id="478960070">
                                              <w:marLeft w:val="0"/>
                                              <w:marRight w:val="0"/>
                                              <w:marTop w:val="0"/>
                                              <w:marBottom w:val="0"/>
                                              <w:divBdr>
                                                <w:top w:val="none" w:sz="0" w:space="0" w:color="auto"/>
                                                <w:left w:val="none" w:sz="0" w:space="0" w:color="auto"/>
                                                <w:bottom w:val="none" w:sz="0" w:space="0" w:color="auto"/>
                                                <w:right w:val="none" w:sz="0" w:space="0" w:color="auto"/>
                                              </w:divBdr>
                                              <w:divsChild>
                                                <w:div w:id="10607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5669">
                                          <w:marLeft w:val="0"/>
                                          <w:marRight w:val="0"/>
                                          <w:marTop w:val="0"/>
                                          <w:marBottom w:val="0"/>
                                          <w:divBdr>
                                            <w:top w:val="none" w:sz="0" w:space="0" w:color="auto"/>
                                            <w:left w:val="none" w:sz="0" w:space="0" w:color="auto"/>
                                            <w:bottom w:val="none" w:sz="0" w:space="0" w:color="auto"/>
                                            <w:right w:val="none" w:sz="0" w:space="0" w:color="auto"/>
                                          </w:divBdr>
                                          <w:divsChild>
                                            <w:div w:id="591547140">
                                              <w:marLeft w:val="0"/>
                                              <w:marRight w:val="0"/>
                                              <w:marTop w:val="0"/>
                                              <w:marBottom w:val="0"/>
                                              <w:divBdr>
                                                <w:top w:val="none" w:sz="0" w:space="0" w:color="auto"/>
                                                <w:left w:val="none" w:sz="0" w:space="0" w:color="auto"/>
                                                <w:bottom w:val="none" w:sz="0" w:space="0" w:color="auto"/>
                                                <w:right w:val="none" w:sz="0" w:space="0" w:color="auto"/>
                                              </w:divBdr>
                                              <w:divsChild>
                                                <w:div w:id="38950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6219">
                                          <w:marLeft w:val="0"/>
                                          <w:marRight w:val="0"/>
                                          <w:marTop w:val="0"/>
                                          <w:marBottom w:val="0"/>
                                          <w:divBdr>
                                            <w:top w:val="none" w:sz="0" w:space="0" w:color="auto"/>
                                            <w:left w:val="none" w:sz="0" w:space="0" w:color="auto"/>
                                            <w:bottom w:val="none" w:sz="0" w:space="0" w:color="auto"/>
                                            <w:right w:val="none" w:sz="0" w:space="0" w:color="auto"/>
                                          </w:divBdr>
                                          <w:divsChild>
                                            <w:div w:id="909269277">
                                              <w:marLeft w:val="0"/>
                                              <w:marRight w:val="0"/>
                                              <w:marTop w:val="0"/>
                                              <w:marBottom w:val="0"/>
                                              <w:divBdr>
                                                <w:top w:val="none" w:sz="0" w:space="0" w:color="auto"/>
                                                <w:left w:val="none" w:sz="0" w:space="0" w:color="auto"/>
                                                <w:bottom w:val="none" w:sz="0" w:space="0" w:color="auto"/>
                                                <w:right w:val="none" w:sz="0" w:space="0" w:color="auto"/>
                                              </w:divBdr>
                                              <w:divsChild>
                                                <w:div w:id="58504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156">
                                          <w:marLeft w:val="0"/>
                                          <w:marRight w:val="0"/>
                                          <w:marTop w:val="0"/>
                                          <w:marBottom w:val="0"/>
                                          <w:divBdr>
                                            <w:top w:val="none" w:sz="0" w:space="0" w:color="auto"/>
                                            <w:left w:val="none" w:sz="0" w:space="0" w:color="auto"/>
                                            <w:bottom w:val="none" w:sz="0" w:space="0" w:color="auto"/>
                                            <w:right w:val="none" w:sz="0" w:space="0" w:color="auto"/>
                                          </w:divBdr>
                                          <w:divsChild>
                                            <w:div w:id="948010772">
                                              <w:marLeft w:val="0"/>
                                              <w:marRight w:val="0"/>
                                              <w:marTop w:val="0"/>
                                              <w:marBottom w:val="0"/>
                                              <w:divBdr>
                                                <w:top w:val="none" w:sz="0" w:space="0" w:color="auto"/>
                                                <w:left w:val="none" w:sz="0" w:space="0" w:color="auto"/>
                                                <w:bottom w:val="none" w:sz="0" w:space="0" w:color="auto"/>
                                                <w:right w:val="none" w:sz="0" w:space="0" w:color="auto"/>
                                              </w:divBdr>
                                              <w:divsChild>
                                                <w:div w:id="115961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3783">
                                          <w:marLeft w:val="0"/>
                                          <w:marRight w:val="0"/>
                                          <w:marTop w:val="0"/>
                                          <w:marBottom w:val="0"/>
                                          <w:divBdr>
                                            <w:top w:val="none" w:sz="0" w:space="0" w:color="auto"/>
                                            <w:left w:val="none" w:sz="0" w:space="0" w:color="auto"/>
                                            <w:bottom w:val="none" w:sz="0" w:space="0" w:color="auto"/>
                                            <w:right w:val="none" w:sz="0" w:space="0" w:color="auto"/>
                                          </w:divBdr>
                                          <w:divsChild>
                                            <w:div w:id="103810506">
                                              <w:marLeft w:val="0"/>
                                              <w:marRight w:val="0"/>
                                              <w:marTop w:val="75"/>
                                              <w:marBottom w:val="0"/>
                                              <w:divBdr>
                                                <w:top w:val="none" w:sz="0" w:space="0" w:color="auto"/>
                                                <w:left w:val="none" w:sz="0" w:space="0" w:color="auto"/>
                                                <w:bottom w:val="none" w:sz="0" w:space="0" w:color="auto"/>
                                                <w:right w:val="none" w:sz="0" w:space="0" w:color="auto"/>
                                              </w:divBdr>
                                              <w:divsChild>
                                                <w:div w:id="175377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6132">
                                          <w:marLeft w:val="0"/>
                                          <w:marRight w:val="0"/>
                                          <w:marTop w:val="0"/>
                                          <w:marBottom w:val="0"/>
                                          <w:divBdr>
                                            <w:top w:val="none" w:sz="0" w:space="0" w:color="auto"/>
                                            <w:left w:val="none" w:sz="0" w:space="0" w:color="auto"/>
                                            <w:bottom w:val="none" w:sz="0" w:space="0" w:color="auto"/>
                                            <w:right w:val="none" w:sz="0" w:space="0" w:color="auto"/>
                                          </w:divBdr>
                                          <w:divsChild>
                                            <w:div w:id="2134668779">
                                              <w:marLeft w:val="0"/>
                                              <w:marRight w:val="0"/>
                                              <w:marTop w:val="0"/>
                                              <w:marBottom w:val="0"/>
                                              <w:divBdr>
                                                <w:top w:val="none" w:sz="0" w:space="0" w:color="auto"/>
                                                <w:left w:val="none" w:sz="0" w:space="0" w:color="auto"/>
                                                <w:bottom w:val="none" w:sz="0" w:space="0" w:color="auto"/>
                                                <w:right w:val="none" w:sz="0" w:space="0" w:color="auto"/>
                                              </w:divBdr>
                                              <w:divsChild>
                                                <w:div w:id="20768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76425">
                                          <w:marLeft w:val="0"/>
                                          <w:marRight w:val="0"/>
                                          <w:marTop w:val="0"/>
                                          <w:marBottom w:val="0"/>
                                          <w:divBdr>
                                            <w:top w:val="none" w:sz="0" w:space="0" w:color="auto"/>
                                            <w:left w:val="none" w:sz="0" w:space="0" w:color="auto"/>
                                            <w:bottom w:val="none" w:sz="0" w:space="0" w:color="auto"/>
                                            <w:right w:val="none" w:sz="0" w:space="0" w:color="auto"/>
                                          </w:divBdr>
                                          <w:divsChild>
                                            <w:div w:id="1382748317">
                                              <w:marLeft w:val="0"/>
                                              <w:marRight w:val="0"/>
                                              <w:marTop w:val="0"/>
                                              <w:marBottom w:val="0"/>
                                              <w:divBdr>
                                                <w:top w:val="none" w:sz="0" w:space="0" w:color="auto"/>
                                                <w:left w:val="none" w:sz="0" w:space="0" w:color="auto"/>
                                                <w:bottom w:val="none" w:sz="0" w:space="0" w:color="auto"/>
                                                <w:right w:val="none" w:sz="0" w:space="0" w:color="auto"/>
                                              </w:divBdr>
                                              <w:divsChild>
                                                <w:div w:id="20592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82509">
                                          <w:marLeft w:val="0"/>
                                          <w:marRight w:val="0"/>
                                          <w:marTop w:val="0"/>
                                          <w:marBottom w:val="0"/>
                                          <w:divBdr>
                                            <w:top w:val="none" w:sz="0" w:space="0" w:color="auto"/>
                                            <w:left w:val="none" w:sz="0" w:space="0" w:color="auto"/>
                                            <w:bottom w:val="none" w:sz="0" w:space="0" w:color="auto"/>
                                            <w:right w:val="none" w:sz="0" w:space="0" w:color="auto"/>
                                          </w:divBdr>
                                          <w:divsChild>
                                            <w:div w:id="1583831267">
                                              <w:marLeft w:val="0"/>
                                              <w:marRight w:val="0"/>
                                              <w:marTop w:val="0"/>
                                              <w:marBottom w:val="0"/>
                                              <w:divBdr>
                                                <w:top w:val="none" w:sz="0" w:space="0" w:color="auto"/>
                                                <w:left w:val="none" w:sz="0" w:space="0" w:color="auto"/>
                                                <w:bottom w:val="none" w:sz="0" w:space="0" w:color="auto"/>
                                                <w:right w:val="none" w:sz="0" w:space="0" w:color="auto"/>
                                              </w:divBdr>
                                              <w:divsChild>
                                                <w:div w:id="11953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59002">
                                          <w:marLeft w:val="0"/>
                                          <w:marRight w:val="0"/>
                                          <w:marTop w:val="0"/>
                                          <w:marBottom w:val="0"/>
                                          <w:divBdr>
                                            <w:top w:val="none" w:sz="0" w:space="0" w:color="auto"/>
                                            <w:left w:val="none" w:sz="0" w:space="0" w:color="auto"/>
                                            <w:bottom w:val="none" w:sz="0" w:space="0" w:color="auto"/>
                                            <w:right w:val="none" w:sz="0" w:space="0" w:color="auto"/>
                                          </w:divBdr>
                                          <w:divsChild>
                                            <w:div w:id="729301985">
                                              <w:marLeft w:val="0"/>
                                              <w:marRight w:val="0"/>
                                              <w:marTop w:val="0"/>
                                              <w:marBottom w:val="0"/>
                                              <w:divBdr>
                                                <w:top w:val="none" w:sz="0" w:space="0" w:color="auto"/>
                                                <w:left w:val="none" w:sz="0" w:space="0" w:color="auto"/>
                                                <w:bottom w:val="none" w:sz="0" w:space="0" w:color="auto"/>
                                                <w:right w:val="none" w:sz="0" w:space="0" w:color="auto"/>
                                              </w:divBdr>
                                              <w:divsChild>
                                                <w:div w:id="211039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8890">
                                          <w:marLeft w:val="0"/>
                                          <w:marRight w:val="0"/>
                                          <w:marTop w:val="0"/>
                                          <w:marBottom w:val="0"/>
                                          <w:divBdr>
                                            <w:top w:val="none" w:sz="0" w:space="0" w:color="auto"/>
                                            <w:left w:val="none" w:sz="0" w:space="0" w:color="auto"/>
                                            <w:bottom w:val="none" w:sz="0" w:space="0" w:color="auto"/>
                                            <w:right w:val="none" w:sz="0" w:space="0" w:color="auto"/>
                                          </w:divBdr>
                                          <w:divsChild>
                                            <w:div w:id="743065005">
                                              <w:marLeft w:val="0"/>
                                              <w:marRight w:val="0"/>
                                              <w:marTop w:val="0"/>
                                              <w:marBottom w:val="0"/>
                                              <w:divBdr>
                                                <w:top w:val="none" w:sz="0" w:space="0" w:color="auto"/>
                                                <w:left w:val="none" w:sz="0" w:space="0" w:color="auto"/>
                                                <w:bottom w:val="none" w:sz="0" w:space="0" w:color="auto"/>
                                                <w:right w:val="none" w:sz="0" w:space="0" w:color="auto"/>
                                              </w:divBdr>
                                              <w:divsChild>
                                                <w:div w:id="78796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5164">
                                          <w:marLeft w:val="0"/>
                                          <w:marRight w:val="0"/>
                                          <w:marTop w:val="0"/>
                                          <w:marBottom w:val="0"/>
                                          <w:divBdr>
                                            <w:top w:val="none" w:sz="0" w:space="0" w:color="auto"/>
                                            <w:left w:val="none" w:sz="0" w:space="0" w:color="auto"/>
                                            <w:bottom w:val="none" w:sz="0" w:space="0" w:color="auto"/>
                                            <w:right w:val="none" w:sz="0" w:space="0" w:color="auto"/>
                                          </w:divBdr>
                                          <w:divsChild>
                                            <w:div w:id="178740311">
                                              <w:marLeft w:val="0"/>
                                              <w:marRight w:val="0"/>
                                              <w:marTop w:val="0"/>
                                              <w:marBottom w:val="0"/>
                                              <w:divBdr>
                                                <w:top w:val="none" w:sz="0" w:space="0" w:color="auto"/>
                                                <w:left w:val="none" w:sz="0" w:space="0" w:color="auto"/>
                                                <w:bottom w:val="none" w:sz="0" w:space="0" w:color="auto"/>
                                                <w:right w:val="none" w:sz="0" w:space="0" w:color="auto"/>
                                              </w:divBdr>
                                              <w:divsChild>
                                                <w:div w:id="194087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8150">
                                          <w:marLeft w:val="0"/>
                                          <w:marRight w:val="0"/>
                                          <w:marTop w:val="0"/>
                                          <w:marBottom w:val="0"/>
                                          <w:divBdr>
                                            <w:top w:val="none" w:sz="0" w:space="0" w:color="auto"/>
                                            <w:left w:val="none" w:sz="0" w:space="0" w:color="auto"/>
                                            <w:bottom w:val="none" w:sz="0" w:space="0" w:color="auto"/>
                                            <w:right w:val="none" w:sz="0" w:space="0" w:color="auto"/>
                                          </w:divBdr>
                                          <w:divsChild>
                                            <w:div w:id="1166746256">
                                              <w:marLeft w:val="0"/>
                                              <w:marRight w:val="0"/>
                                              <w:marTop w:val="0"/>
                                              <w:marBottom w:val="0"/>
                                              <w:divBdr>
                                                <w:top w:val="none" w:sz="0" w:space="0" w:color="auto"/>
                                                <w:left w:val="none" w:sz="0" w:space="0" w:color="auto"/>
                                                <w:bottom w:val="none" w:sz="0" w:space="0" w:color="auto"/>
                                                <w:right w:val="none" w:sz="0" w:space="0" w:color="auto"/>
                                              </w:divBdr>
                                              <w:divsChild>
                                                <w:div w:id="10081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2698">
                                          <w:marLeft w:val="0"/>
                                          <w:marRight w:val="0"/>
                                          <w:marTop w:val="0"/>
                                          <w:marBottom w:val="0"/>
                                          <w:divBdr>
                                            <w:top w:val="none" w:sz="0" w:space="0" w:color="auto"/>
                                            <w:left w:val="none" w:sz="0" w:space="0" w:color="auto"/>
                                            <w:bottom w:val="none" w:sz="0" w:space="0" w:color="auto"/>
                                            <w:right w:val="none" w:sz="0" w:space="0" w:color="auto"/>
                                          </w:divBdr>
                                          <w:divsChild>
                                            <w:div w:id="1392458044">
                                              <w:marLeft w:val="0"/>
                                              <w:marRight w:val="0"/>
                                              <w:marTop w:val="0"/>
                                              <w:marBottom w:val="0"/>
                                              <w:divBdr>
                                                <w:top w:val="none" w:sz="0" w:space="0" w:color="auto"/>
                                                <w:left w:val="none" w:sz="0" w:space="0" w:color="auto"/>
                                                <w:bottom w:val="none" w:sz="0" w:space="0" w:color="auto"/>
                                                <w:right w:val="none" w:sz="0" w:space="0" w:color="auto"/>
                                              </w:divBdr>
                                              <w:divsChild>
                                                <w:div w:id="20222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0036">
                                          <w:marLeft w:val="0"/>
                                          <w:marRight w:val="0"/>
                                          <w:marTop w:val="0"/>
                                          <w:marBottom w:val="0"/>
                                          <w:divBdr>
                                            <w:top w:val="none" w:sz="0" w:space="0" w:color="auto"/>
                                            <w:left w:val="none" w:sz="0" w:space="0" w:color="auto"/>
                                            <w:bottom w:val="none" w:sz="0" w:space="0" w:color="auto"/>
                                            <w:right w:val="none" w:sz="0" w:space="0" w:color="auto"/>
                                          </w:divBdr>
                                          <w:divsChild>
                                            <w:div w:id="854079113">
                                              <w:marLeft w:val="0"/>
                                              <w:marRight w:val="0"/>
                                              <w:marTop w:val="0"/>
                                              <w:marBottom w:val="0"/>
                                              <w:divBdr>
                                                <w:top w:val="none" w:sz="0" w:space="0" w:color="auto"/>
                                                <w:left w:val="none" w:sz="0" w:space="0" w:color="auto"/>
                                                <w:bottom w:val="none" w:sz="0" w:space="0" w:color="auto"/>
                                                <w:right w:val="none" w:sz="0" w:space="0" w:color="auto"/>
                                              </w:divBdr>
                                              <w:divsChild>
                                                <w:div w:id="1683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19536">
                                          <w:marLeft w:val="0"/>
                                          <w:marRight w:val="0"/>
                                          <w:marTop w:val="0"/>
                                          <w:marBottom w:val="0"/>
                                          <w:divBdr>
                                            <w:top w:val="none" w:sz="0" w:space="0" w:color="auto"/>
                                            <w:left w:val="none" w:sz="0" w:space="0" w:color="auto"/>
                                            <w:bottom w:val="none" w:sz="0" w:space="0" w:color="auto"/>
                                            <w:right w:val="none" w:sz="0" w:space="0" w:color="auto"/>
                                          </w:divBdr>
                                          <w:divsChild>
                                            <w:div w:id="520046053">
                                              <w:marLeft w:val="0"/>
                                              <w:marRight w:val="0"/>
                                              <w:marTop w:val="75"/>
                                              <w:marBottom w:val="0"/>
                                              <w:divBdr>
                                                <w:top w:val="none" w:sz="0" w:space="0" w:color="auto"/>
                                                <w:left w:val="none" w:sz="0" w:space="0" w:color="auto"/>
                                                <w:bottom w:val="none" w:sz="0" w:space="0" w:color="auto"/>
                                                <w:right w:val="none" w:sz="0" w:space="0" w:color="auto"/>
                                              </w:divBdr>
                                              <w:divsChild>
                                                <w:div w:id="17073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0453">
                                          <w:marLeft w:val="0"/>
                                          <w:marRight w:val="0"/>
                                          <w:marTop w:val="0"/>
                                          <w:marBottom w:val="0"/>
                                          <w:divBdr>
                                            <w:top w:val="none" w:sz="0" w:space="0" w:color="auto"/>
                                            <w:left w:val="none" w:sz="0" w:space="0" w:color="auto"/>
                                            <w:bottom w:val="none" w:sz="0" w:space="0" w:color="auto"/>
                                            <w:right w:val="none" w:sz="0" w:space="0" w:color="auto"/>
                                          </w:divBdr>
                                          <w:divsChild>
                                            <w:div w:id="2068914599">
                                              <w:marLeft w:val="0"/>
                                              <w:marRight w:val="0"/>
                                              <w:marTop w:val="0"/>
                                              <w:marBottom w:val="0"/>
                                              <w:divBdr>
                                                <w:top w:val="none" w:sz="0" w:space="0" w:color="auto"/>
                                                <w:left w:val="none" w:sz="0" w:space="0" w:color="auto"/>
                                                <w:bottom w:val="none" w:sz="0" w:space="0" w:color="auto"/>
                                                <w:right w:val="none" w:sz="0" w:space="0" w:color="auto"/>
                                              </w:divBdr>
                                              <w:divsChild>
                                                <w:div w:id="108071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4862">
                                          <w:marLeft w:val="0"/>
                                          <w:marRight w:val="0"/>
                                          <w:marTop w:val="0"/>
                                          <w:marBottom w:val="0"/>
                                          <w:divBdr>
                                            <w:top w:val="none" w:sz="0" w:space="0" w:color="auto"/>
                                            <w:left w:val="none" w:sz="0" w:space="0" w:color="auto"/>
                                            <w:bottom w:val="none" w:sz="0" w:space="0" w:color="auto"/>
                                            <w:right w:val="none" w:sz="0" w:space="0" w:color="auto"/>
                                          </w:divBdr>
                                          <w:divsChild>
                                            <w:div w:id="1830319554">
                                              <w:marLeft w:val="0"/>
                                              <w:marRight w:val="0"/>
                                              <w:marTop w:val="0"/>
                                              <w:marBottom w:val="0"/>
                                              <w:divBdr>
                                                <w:top w:val="none" w:sz="0" w:space="0" w:color="auto"/>
                                                <w:left w:val="none" w:sz="0" w:space="0" w:color="auto"/>
                                                <w:bottom w:val="none" w:sz="0" w:space="0" w:color="auto"/>
                                                <w:right w:val="none" w:sz="0" w:space="0" w:color="auto"/>
                                              </w:divBdr>
                                              <w:divsChild>
                                                <w:div w:id="2983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298893">
                                          <w:marLeft w:val="0"/>
                                          <w:marRight w:val="0"/>
                                          <w:marTop w:val="0"/>
                                          <w:marBottom w:val="0"/>
                                          <w:divBdr>
                                            <w:top w:val="none" w:sz="0" w:space="0" w:color="auto"/>
                                            <w:left w:val="none" w:sz="0" w:space="0" w:color="auto"/>
                                            <w:bottom w:val="none" w:sz="0" w:space="0" w:color="auto"/>
                                            <w:right w:val="none" w:sz="0" w:space="0" w:color="auto"/>
                                          </w:divBdr>
                                          <w:divsChild>
                                            <w:div w:id="1177573771">
                                              <w:marLeft w:val="0"/>
                                              <w:marRight w:val="0"/>
                                              <w:marTop w:val="0"/>
                                              <w:marBottom w:val="0"/>
                                              <w:divBdr>
                                                <w:top w:val="none" w:sz="0" w:space="0" w:color="auto"/>
                                                <w:left w:val="none" w:sz="0" w:space="0" w:color="auto"/>
                                                <w:bottom w:val="none" w:sz="0" w:space="0" w:color="auto"/>
                                                <w:right w:val="none" w:sz="0" w:space="0" w:color="auto"/>
                                              </w:divBdr>
                                              <w:divsChild>
                                                <w:div w:id="6792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1807708">
      <w:bodyDiv w:val="1"/>
      <w:marLeft w:val="0"/>
      <w:marRight w:val="0"/>
      <w:marTop w:val="0"/>
      <w:marBottom w:val="0"/>
      <w:divBdr>
        <w:top w:val="none" w:sz="0" w:space="0" w:color="auto"/>
        <w:left w:val="none" w:sz="0" w:space="0" w:color="auto"/>
        <w:bottom w:val="none" w:sz="0" w:space="0" w:color="auto"/>
        <w:right w:val="none" w:sz="0" w:space="0" w:color="auto"/>
      </w:divBdr>
      <w:divsChild>
        <w:div w:id="1323197134">
          <w:marLeft w:val="0"/>
          <w:marRight w:val="0"/>
          <w:marTop w:val="0"/>
          <w:marBottom w:val="0"/>
          <w:divBdr>
            <w:top w:val="none" w:sz="0" w:space="0" w:color="auto"/>
            <w:left w:val="none" w:sz="0" w:space="0" w:color="auto"/>
            <w:bottom w:val="none" w:sz="0" w:space="0" w:color="auto"/>
            <w:right w:val="none" w:sz="0" w:space="0" w:color="auto"/>
          </w:divBdr>
          <w:divsChild>
            <w:div w:id="1665472315">
              <w:marLeft w:val="0"/>
              <w:marRight w:val="0"/>
              <w:marTop w:val="0"/>
              <w:marBottom w:val="0"/>
              <w:divBdr>
                <w:top w:val="none" w:sz="0" w:space="0" w:color="auto"/>
                <w:left w:val="none" w:sz="0" w:space="0" w:color="auto"/>
                <w:bottom w:val="single" w:sz="6" w:space="11" w:color="EFEFEF"/>
                <w:right w:val="none" w:sz="0" w:space="0" w:color="auto"/>
              </w:divBdr>
              <w:divsChild>
                <w:div w:id="374962204">
                  <w:marLeft w:val="0"/>
                  <w:marRight w:val="0"/>
                  <w:marTop w:val="0"/>
                  <w:marBottom w:val="0"/>
                  <w:divBdr>
                    <w:top w:val="none" w:sz="0" w:space="0" w:color="auto"/>
                    <w:left w:val="none" w:sz="0" w:space="0" w:color="auto"/>
                    <w:bottom w:val="none" w:sz="0" w:space="0" w:color="auto"/>
                    <w:right w:val="none" w:sz="0" w:space="0" w:color="auto"/>
                  </w:divBdr>
                  <w:divsChild>
                    <w:div w:id="2006322027">
                      <w:marLeft w:val="-225"/>
                      <w:marRight w:val="-225"/>
                      <w:marTop w:val="0"/>
                      <w:marBottom w:val="0"/>
                      <w:divBdr>
                        <w:top w:val="none" w:sz="0" w:space="0" w:color="auto"/>
                        <w:left w:val="none" w:sz="0" w:space="0" w:color="auto"/>
                        <w:bottom w:val="none" w:sz="0" w:space="0" w:color="auto"/>
                        <w:right w:val="none" w:sz="0" w:space="0" w:color="auto"/>
                      </w:divBdr>
                      <w:divsChild>
                        <w:div w:id="1455444243">
                          <w:marLeft w:val="0"/>
                          <w:marRight w:val="0"/>
                          <w:marTop w:val="0"/>
                          <w:marBottom w:val="0"/>
                          <w:divBdr>
                            <w:top w:val="none" w:sz="0" w:space="0" w:color="auto"/>
                            <w:left w:val="none" w:sz="0" w:space="0" w:color="auto"/>
                            <w:bottom w:val="none" w:sz="0" w:space="0" w:color="auto"/>
                            <w:right w:val="none" w:sz="0" w:space="0" w:color="auto"/>
                          </w:divBdr>
                          <w:divsChild>
                            <w:div w:id="1215045473">
                              <w:marLeft w:val="0"/>
                              <w:marRight w:val="0"/>
                              <w:marTop w:val="0"/>
                              <w:marBottom w:val="0"/>
                              <w:divBdr>
                                <w:top w:val="none" w:sz="0" w:space="0" w:color="auto"/>
                                <w:left w:val="none" w:sz="0" w:space="0" w:color="auto"/>
                                <w:bottom w:val="none" w:sz="0" w:space="0" w:color="auto"/>
                                <w:right w:val="none" w:sz="0" w:space="0" w:color="auto"/>
                              </w:divBdr>
                              <w:divsChild>
                                <w:div w:id="346907004">
                                  <w:marLeft w:val="0"/>
                                  <w:marRight w:val="0"/>
                                  <w:marTop w:val="330"/>
                                  <w:marBottom w:val="330"/>
                                  <w:divBdr>
                                    <w:top w:val="none" w:sz="0" w:space="0" w:color="auto"/>
                                    <w:left w:val="none" w:sz="0" w:space="0" w:color="auto"/>
                                    <w:bottom w:val="none" w:sz="0" w:space="0" w:color="auto"/>
                                    <w:right w:val="none" w:sz="0" w:space="0" w:color="auto"/>
                                  </w:divBdr>
                                  <w:divsChild>
                                    <w:div w:id="948044484">
                                      <w:marLeft w:val="0"/>
                                      <w:marRight w:val="0"/>
                                      <w:marTop w:val="0"/>
                                      <w:marBottom w:val="150"/>
                                      <w:divBdr>
                                        <w:top w:val="none" w:sz="0" w:space="0" w:color="auto"/>
                                        <w:left w:val="none" w:sz="0" w:space="0" w:color="auto"/>
                                        <w:bottom w:val="none" w:sz="0" w:space="0" w:color="auto"/>
                                        <w:right w:val="none" w:sz="0" w:space="0" w:color="auto"/>
                                      </w:divBdr>
                                    </w:div>
                                    <w:div w:id="63185422">
                                      <w:marLeft w:val="0"/>
                                      <w:marRight w:val="0"/>
                                      <w:marTop w:val="0"/>
                                      <w:marBottom w:val="0"/>
                                      <w:divBdr>
                                        <w:top w:val="none" w:sz="0" w:space="0" w:color="auto"/>
                                        <w:left w:val="none" w:sz="0" w:space="0" w:color="auto"/>
                                        <w:bottom w:val="none" w:sz="0" w:space="0" w:color="auto"/>
                                        <w:right w:val="none" w:sz="0" w:space="0" w:color="auto"/>
                                      </w:divBdr>
                                      <w:divsChild>
                                        <w:div w:id="5429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8097">
                                  <w:marLeft w:val="0"/>
                                  <w:marRight w:val="0"/>
                                  <w:marTop w:val="0"/>
                                  <w:marBottom w:val="0"/>
                                  <w:divBdr>
                                    <w:top w:val="none" w:sz="0" w:space="0" w:color="auto"/>
                                    <w:left w:val="none" w:sz="0" w:space="0" w:color="auto"/>
                                    <w:bottom w:val="none" w:sz="0" w:space="0" w:color="auto"/>
                                    <w:right w:val="none" w:sz="0" w:space="0" w:color="auto"/>
                                  </w:divBdr>
                                  <w:divsChild>
                                    <w:div w:id="1577932198">
                                      <w:marLeft w:val="0"/>
                                      <w:marRight w:val="0"/>
                                      <w:marTop w:val="0"/>
                                      <w:marBottom w:val="0"/>
                                      <w:divBdr>
                                        <w:top w:val="none" w:sz="0" w:space="0" w:color="auto"/>
                                        <w:left w:val="none" w:sz="0" w:space="0" w:color="auto"/>
                                        <w:bottom w:val="none" w:sz="0" w:space="0" w:color="auto"/>
                                        <w:right w:val="none" w:sz="0" w:space="0" w:color="auto"/>
                                      </w:divBdr>
                                      <w:divsChild>
                                        <w:div w:id="133648949">
                                          <w:marLeft w:val="0"/>
                                          <w:marRight w:val="0"/>
                                          <w:marTop w:val="0"/>
                                          <w:marBottom w:val="0"/>
                                          <w:divBdr>
                                            <w:top w:val="none" w:sz="0" w:space="0" w:color="auto"/>
                                            <w:left w:val="none" w:sz="0" w:space="0" w:color="auto"/>
                                            <w:bottom w:val="none" w:sz="0" w:space="0" w:color="auto"/>
                                            <w:right w:val="none" w:sz="0" w:space="0" w:color="auto"/>
                                          </w:divBdr>
                                        </w:div>
                                        <w:div w:id="1784617027">
                                          <w:marLeft w:val="0"/>
                                          <w:marRight w:val="0"/>
                                          <w:marTop w:val="0"/>
                                          <w:marBottom w:val="0"/>
                                          <w:divBdr>
                                            <w:top w:val="none" w:sz="0" w:space="0" w:color="auto"/>
                                            <w:left w:val="none" w:sz="0" w:space="0" w:color="auto"/>
                                            <w:bottom w:val="none" w:sz="0" w:space="0" w:color="auto"/>
                                            <w:right w:val="none" w:sz="0" w:space="0" w:color="auto"/>
                                          </w:divBdr>
                                        </w:div>
                                        <w:div w:id="1070691853">
                                          <w:marLeft w:val="0"/>
                                          <w:marRight w:val="0"/>
                                          <w:marTop w:val="0"/>
                                          <w:marBottom w:val="0"/>
                                          <w:divBdr>
                                            <w:top w:val="none" w:sz="0" w:space="0" w:color="auto"/>
                                            <w:left w:val="none" w:sz="0" w:space="0" w:color="auto"/>
                                            <w:bottom w:val="none" w:sz="0" w:space="0" w:color="auto"/>
                                            <w:right w:val="none" w:sz="0" w:space="0" w:color="auto"/>
                                          </w:divBdr>
                                        </w:div>
                                        <w:div w:id="1830899040">
                                          <w:marLeft w:val="0"/>
                                          <w:marRight w:val="0"/>
                                          <w:marTop w:val="0"/>
                                          <w:marBottom w:val="0"/>
                                          <w:divBdr>
                                            <w:top w:val="none" w:sz="0" w:space="0" w:color="auto"/>
                                            <w:left w:val="none" w:sz="0" w:space="0" w:color="auto"/>
                                            <w:bottom w:val="none" w:sz="0" w:space="0" w:color="auto"/>
                                            <w:right w:val="none" w:sz="0" w:space="0" w:color="auto"/>
                                          </w:divBdr>
                                        </w:div>
                                        <w:div w:id="1278173204">
                                          <w:marLeft w:val="0"/>
                                          <w:marRight w:val="0"/>
                                          <w:marTop w:val="15"/>
                                          <w:marBottom w:val="0"/>
                                          <w:divBdr>
                                            <w:top w:val="none" w:sz="0" w:space="0" w:color="auto"/>
                                            <w:left w:val="none" w:sz="0" w:space="0" w:color="auto"/>
                                            <w:bottom w:val="none" w:sz="0" w:space="0" w:color="auto"/>
                                            <w:right w:val="none" w:sz="0" w:space="0" w:color="auto"/>
                                          </w:divBdr>
                                          <w:divsChild>
                                            <w:div w:id="310981344">
                                              <w:marLeft w:val="0"/>
                                              <w:marRight w:val="0"/>
                                              <w:marTop w:val="0"/>
                                              <w:marBottom w:val="0"/>
                                              <w:divBdr>
                                                <w:top w:val="none" w:sz="0" w:space="0" w:color="auto"/>
                                                <w:left w:val="none" w:sz="0" w:space="0" w:color="auto"/>
                                                <w:bottom w:val="none" w:sz="0" w:space="0" w:color="auto"/>
                                                <w:right w:val="none" w:sz="0" w:space="0" w:color="auto"/>
                                              </w:divBdr>
                                              <w:divsChild>
                                                <w:div w:id="393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157">
                                          <w:marLeft w:val="0"/>
                                          <w:marRight w:val="0"/>
                                          <w:marTop w:val="45"/>
                                          <w:marBottom w:val="0"/>
                                          <w:divBdr>
                                            <w:top w:val="none" w:sz="0" w:space="0" w:color="auto"/>
                                            <w:left w:val="none" w:sz="0" w:space="0" w:color="auto"/>
                                            <w:bottom w:val="none" w:sz="0" w:space="0" w:color="auto"/>
                                            <w:right w:val="none" w:sz="0" w:space="0" w:color="auto"/>
                                          </w:divBdr>
                                        </w:div>
                                      </w:divsChild>
                                    </w:div>
                                    <w:div w:id="559704994">
                                      <w:marLeft w:val="0"/>
                                      <w:marRight w:val="0"/>
                                      <w:marTop w:val="0"/>
                                      <w:marBottom w:val="0"/>
                                      <w:divBdr>
                                        <w:top w:val="none" w:sz="0" w:space="0" w:color="auto"/>
                                        <w:left w:val="none" w:sz="0" w:space="0" w:color="auto"/>
                                        <w:bottom w:val="none" w:sz="0" w:space="0" w:color="auto"/>
                                        <w:right w:val="none" w:sz="0" w:space="0" w:color="auto"/>
                                      </w:divBdr>
                                      <w:divsChild>
                                        <w:div w:id="1431927751">
                                          <w:marLeft w:val="0"/>
                                          <w:marRight w:val="0"/>
                                          <w:marTop w:val="0"/>
                                          <w:marBottom w:val="0"/>
                                          <w:divBdr>
                                            <w:top w:val="none" w:sz="0" w:space="0" w:color="auto"/>
                                            <w:left w:val="none" w:sz="0" w:space="0" w:color="auto"/>
                                            <w:bottom w:val="none" w:sz="0" w:space="0" w:color="auto"/>
                                            <w:right w:val="none" w:sz="0" w:space="0" w:color="auto"/>
                                          </w:divBdr>
                                          <w:divsChild>
                                            <w:div w:id="1423456442">
                                              <w:marLeft w:val="0"/>
                                              <w:marRight w:val="0"/>
                                              <w:marTop w:val="0"/>
                                              <w:marBottom w:val="0"/>
                                              <w:divBdr>
                                                <w:top w:val="none" w:sz="0" w:space="0" w:color="auto"/>
                                                <w:left w:val="none" w:sz="0" w:space="0" w:color="auto"/>
                                                <w:bottom w:val="none" w:sz="0" w:space="0" w:color="auto"/>
                                                <w:right w:val="none" w:sz="0" w:space="0" w:color="auto"/>
                                              </w:divBdr>
                                              <w:divsChild>
                                                <w:div w:id="248543568">
                                                  <w:marLeft w:val="0"/>
                                                  <w:marRight w:val="0"/>
                                                  <w:marTop w:val="0"/>
                                                  <w:marBottom w:val="0"/>
                                                  <w:divBdr>
                                                    <w:top w:val="none" w:sz="0" w:space="0" w:color="auto"/>
                                                    <w:left w:val="none" w:sz="0" w:space="0" w:color="auto"/>
                                                    <w:bottom w:val="none" w:sz="0" w:space="0" w:color="auto"/>
                                                    <w:right w:val="none" w:sz="0" w:space="0" w:color="auto"/>
                                                  </w:divBdr>
                                                  <w:divsChild>
                                                    <w:div w:id="1980844097">
                                                      <w:marLeft w:val="0"/>
                                                      <w:marRight w:val="0"/>
                                                      <w:marTop w:val="0"/>
                                                      <w:marBottom w:val="0"/>
                                                      <w:divBdr>
                                                        <w:top w:val="none" w:sz="0" w:space="0" w:color="auto"/>
                                                        <w:left w:val="none" w:sz="0" w:space="0" w:color="auto"/>
                                                        <w:bottom w:val="none" w:sz="0" w:space="0" w:color="auto"/>
                                                        <w:right w:val="none" w:sz="0" w:space="0" w:color="auto"/>
                                                      </w:divBdr>
                                                      <w:divsChild>
                                                        <w:div w:id="867565950">
                                                          <w:marLeft w:val="0"/>
                                                          <w:marRight w:val="0"/>
                                                          <w:marTop w:val="0"/>
                                                          <w:marBottom w:val="0"/>
                                                          <w:divBdr>
                                                            <w:top w:val="none" w:sz="0" w:space="0" w:color="auto"/>
                                                            <w:left w:val="none" w:sz="0" w:space="0" w:color="auto"/>
                                                            <w:bottom w:val="none" w:sz="0" w:space="0" w:color="auto"/>
                                                            <w:right w:val="single" w:sz="6" w:space="13" w:color="D8E1E5"/>
                                                          </w:divBdr>
                                                          <w:divsChild>
                                                            <w:div w:id="1497111245">
                                                              <w:marLeft w:val="0"/>
                                                              <w:marRight w:val="0"/>
                                                              <w:marTop w:val="0"/>
                                                              <w:marBottom w:val="0"/>
                                                              <w:divBdr>
                                                                <w:top w:val="none" w:sz="0" w:space="0" w:color="auto"/>
                                                                <w:left w:val="none" w:sz="0" w:space="0" w:color="auto"/>
                                                                <w:bottom w:val="none" w:sz="0" w:space="0" w:color="auto"/>
                                                                <w:right w:val="none" w:sz="0" w:space="0" w:color="auto"/>
                                                              </w:divBdr>
                                                            </w:div>
                                                          </w:divsChild>
                                                        </w:div>
                                                        <w:div w:id="410928690">
                                                          <w:marLeft w:val="0"/>
                                                          <w:marRight w:val="0"/>
                                                          <w:marTop w:val="0"/>
                                                          <w:marBottom w:val="0"/>
                                                          <w:divBdr>
                                                            <w:top w:val="none" w:sz="0" w:space="0" w:color="auto"/>
                                                            <w:left w:val="none" w:sz="0" w:space="0" w:color="auto"/>
                                                            <w:bottom w:val="none" w:sz="0" w:space="0" w:color="auto"/>
                                                            <w:right w:val="single" w:sz="6" w:space="13" w:color="D8E1E5"/>
                                                          </w:divBdr>
                                                          <w:divsChild>
                                                            <w:div w:id="1273441330">
                                                              <w:marLeft w:val="0"/>
                                                              <w:marRight w:val="0"/>
                                                              <w:marTop w:val="0"/>
                                                              <w:marBottom w:val="0"/>
                                                              <w:divBdr>
                                                                <w:top w:val="none" w:sz="0" w:space="0" w:color="auto"/>
                                                                <w:left w:val="none" w:sz="0" w:space="0" w:color="auto"/>
                                                                <w:bottom w:val="none" w:sz="0" w:space="0" w:color="auto"/>
                                                                <w:right w:val="none" w:sz="0" w:space="0" w:color="auto"/>
                                                              </w:divBdr>
                                                            </w:div>
                                                          </w:divsChild>
                                                        </w:div>
                                                        <w:div w:id="208910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40769">
                                                  <w:marLeft w:val="0"/>
                                                  <w:marRight w:val="0"/>
                                                  <w:marTop w:val="45"/>
                                                  <w:marBottom w:val="0"/>
                                                  <w:divBdr>
                                                    <w:top w:val="none" w:sz="0" w:space="0" w:color="auto"/>
                                                    <w:left w:val="none" w:sz="0" w:space="0" w:color="auto"/>
                                                    <w:bottom w:val="none" w:sz="0" w:space="0" w:color="auto"/>
                                                    <w:right w:val="none" w:sz="0" w:space="0" w:color="auto"/>
                                                  </w:divBdr>
                                                  <w:divsChild>
                                                    <w:div w:id="71331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488845">
                                      <w:marLeft w:val="0"/>
                                      <w:marRight w:val="0"/>
                                      <w:marTop w:val="0"/>
                                      <w:marBottom w:val="0"/>
                                      <w:divBdr>
                                        <w:top w:val="none" w:sz="0" w:space="0" w:color="auto"/>
                                        <w:left w:val="none" w:sz="0" w:space="0" w:color="auto"/>
                                        <w:bottom w:val="none" w:sz="0" w:space="0" w:color="auto"/>
                                        <w:right w:val="none" w:sz="0" w:space="0" w:color="auto"/>
                                      </w:divBdr>
                                      <w:divsChild>
                                        <w:div w:id="1133214367">
                                          <w:marLeft w:val="0"/>
                                          <w:marRight w:val="0"/>
                                          <w:marTop w:val="0"/>
                                          <w:marBottom w:val="0"/>
                                          <w:divBdr>
                                            <w:top w:val="none" w:sz="0" w:space="0" w:color="auto"/>
                                            <w:left w:val="none" w:sz="0" w:space="0" w:color="auto"/>
                                            <w:bottom w:val="none" w:sz="0" w:space="0" w:color="auto"/>
                                            <w:right w:val="none" w:sz="0" w:space="0" w:color="auto"/>
                                          </w:divBdr>
                                          <w:divsChild>
                                            <w:div w:id="163935776">
                                              <w:marLeft w:val="0"/>
                                              <w:marRight w:val="0"/>
                                              <w:marTop w:val="0"/>
                                              <w:marBottom w:val="0"/>
                                              <w:divBdr>
                                                <w:top w:val="none" w:sz="0" w:space="0" w:color="auto"/>
                                                <w:left w:val="none" w:sz="0" w:space="0" w:color="auto"/>
                                                <w:bottom w:val="none" w:sz="0" w:space="0" w:color="auto"/>
                                                <w:right w:val="none" w:sz="0" w:space="0" w:color="auto"/>
                                              </w:divBdr>
                                              <w:divsChild>
                                                <w:div w:id="1152063440">
                                                  <w:marLeft w:val="0"/>
                                                  <w:marRight w:val="0"/>
                                                  <w:marTop w:val="0"/>
                                                  <w:marBottom w:val="0"/>
                                                  <w:divBdr>
                                                    <w:top w:val="none" w:sz="0" w:space="0" w:color="auto"/>
                                                    <w:left w:val="none" w:sz="0" w:space="0" w:color="auto"/>
                                                    <w:bottom w:val="none" w:sz="0" w:space="0" w:color="auto"/>
                                                    <w:right w:val="none" w:sz="0" w:space="0" w:color="auto"/>
                                                  </w:divBdr>
                                                  <w:divsChild>
                                                    <w:div w:id="994139362">
                                                      <w:marLeft w:val="75"/>
                                                      <w:marRight w:val="0"/>
                                                      <w:marTop w:val="0"/>
                                                      <w:marBottom w:val="0"/>
                                                      <w:divBdr>
                                                        <w:top w:val="none" w:sz="0" w:space="0" w:color="auto"/>
                                                        <w:left w:val="none" w:sz="0" w:space="0" w:color="auto"/>
                                                        <w:bottom w:val="none" w:sz="0" w:space="0" w:color="auto"/>
                                                        <w:right w:val="none" w:sz="0" w:space="0" w:color="auto"/>
                                                      </w:divBdr>
                                                    </w:div>
                                                    <w:div w:id="174398804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
                                  <w:marLeft w:val="0"/>
                                  <w:marRight w:val="0"/>
                                  <w:marTop w:val="375"/>
                                  <w:marBottom w:val="0"/>
                                  <w:divBdr>
                                    <w:top w:val="none" w:sz="0" w:space="0" w:color="auto"/>
                                    <w:left w:val="none" w:sz="0" w:space="0" w:color="auto"/>
                                    <w:bottom w:val="none" w:sz="0" w:space="0" w:color="auto"/>
                                    <w:right w:val="none" w:sz="0" w:space="0" w:color="auto"/>
                                  </w:divBdr>
                                  <w:divsChild>
                                    <w:div w:id="125778530">
                                      <w:marLeft w:val="0"/>
                                      <w:marRight w:val="0"/>
                                      <w:marTop w:val="0"/>
                                      <w:marBottom w:val="0"/>
                                      <w:divBdr>
                                        <w:top w:val="none" w:sz="0" w:space="0" w:color="auto"/>
                                        <w:left w:val="none" w:sz="0" w:space="0" w:color="auto"/>
                                        <w:bottom w:val="none" w:sz="0" w:space="0" w:color="auto"/>
                                        <w:right w:val="none" w:sz="0" w:space="0" w:color="auto"/>
                                      </w:divBdr>
                                      <w:divsChild>
                                        <w:div w:id="1041517519">
                                          <w:marLeft w:val="0"/>
                                          <w:marRight w:val="120"/>
                                          <w:marTop w:val="0"/>
                                          <w:marBottom w:val="225"/>
                                          <w:divBdr>
                                            <w:top w:val="none" w:sz="0" w:space="0" w:color="auto"/>
                                            <w:left w:val="none" w:sz="0" w:space="0" w:color="auto"/>
                                            <w:bottom w:val="none" w:sz="0" w:space="0" w:color="auto"/>
                                            <w:right w:val="none" w:sz="0" w:space="0" w:color="auto"/>
                                          </w:divBdr>
                                          <w:divsChild>
                                            <w:div w:id="1406564062">
                                              <w:marLeft w:val="0"/>
                                              <w:marRight w:val="0"/>
                                              <w:marTop w:val="0"/>
                                              <w:marBottom w:val="0"/>
                                              <w:divBdr>
                                                <w:top w:val="none" w:sz="0" w:space="0" w:color="auto"/>
                                                <w:left w:val="none" w:sz="0" w:space="0" w:color="auto"/>
                                                <w:bottom w:val="none" w:sz="0" w:space="0" w:color="auto"/>
                                                <w:right w:val="none" w:sz="0" w:space="0" w:color="auto"/>
                                              </w:divBdr>
                                              <w:divsChild>
                                                <w:div w:id="2808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12653">
                                          <w:marLeft w:val="0"/>
                                          <w:marRight w:val="345"/>
                                          <w:marTop w:val="0"/>
                                          <w:marBottom w:val="225"/>
                                          <w:divBdr>
                                            <w:top w:val="none" w:sz="0" w:space="0" w:color="auto"/>
                                            <w:left w:val="none" w:sz="0" w:space="0" w:color="auto"/>
                                            <w:bottom w:val="none" w:sz="0" w:space="0" w:color="auto"/>
                                            <w:right w:val="none" w:sz="0" w:space="0" w:color="auto"/>
                                          </w:divBdr>
                                        </w:div>
                                      </w:divsChild>
                                    </w:div>
                                    <w:div w:id="997727290">
                                      <w:marLeft w:val="0"/>
                                      <w:marRight w:val="0"/>
                                      <w:marTop w:val="0"/>
                                      <w:marBottom w:val="0"/>
                                      <w:divBdr>
                                        <w:top w:val="none" w:sz="0" w:space="0" w:color="auto"/>
                                        <w:left w:val="none" w:sz="0" w:space="0" w:color="auto"/>
                                        <w:bottom w:val="none" w:sz="0" w:space="0" w:color="auto"/>
                                        <w:right w:val="none" w:sz="0" w:space="0" w:color="auto"/>
                                      </w:divBdr>
                                      <w:divsChild>
                                        <w:div w:id="939726888">
                                          <w:marLeft w:val="0"/>
                                          <w:marRight w:val="0"/>
                                          <w:marTop w:val="0"/>
                                          <w:marBottom w:val="0"/>
                                          <w:divBdr>
                                            <w:top w:val="none" w:sz="0" w:space="0" w:color="auto"/>
                                            <w:left w:val="none" w:sz="0" w:space="0" w:color="auto"/>
                                            <w:bottom w:val="none" w:sz="0" w:space="0" w:color="auto"/>
                                            <w:right w:val="none" w:sz="0" w:space="0" w:color="auto"/>
                                          </w:divBdr>
                                          <w:divsChild>
                                            <w:div w:id="1280988167">
                                              <w:marLeft w:val="0"/>
                                              <w:marRight w:val="0"/>
                                              <w:marTop w:val="0"/>
                                              <w:marBottom w:val="0"/>
                                              <w:divBdr>
                                                <w:top w:val="none" w:sz="0" w:space="0" w:color="auto"/>
                                                <w:left w:val="none" w:sz="0" w:space="0" w:color="auto"/>
                                                <w:bottom w:val="none" w:sz="0" w:space="0" w:color="auto"/>
                                                <w:right w:val="none" w:sz="0" w:space="0" w:color="auto"/>
                                              </w:divBdr>
                                              <w:divsChild>
                                                <w:div w:id="12982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6954624">
          <w:marLeft w:val="0"/>
          <w:marRight w:val="0"/>
          <w:marTop w:val="0"/>
          <w:marBottom w:val="0"/>
          <w:divBdr>
            <w:top w:val="none" w:sz="0" w:space="0" w:color="auto"/>
            <w:left w:val="single" w:sz="24" w:space="0" w:color="FDC82F"/>
            <w:bottom w:val="none" w:sz="0" w:space="0" w:color="auto"/>
            <w:right w:val="none" w:sz="0" w:space="0" w:color="auto"/>
          </w:divBdr>
          <w:divsChild>
            <w:div w:id="389695758">
              <w:marLeft w:val="0"/>
              <w:marRight w:val="0"/>
              <w:marTop w:val="0"/>
              <w:marBottom w:val="0"/>
              <w:divBdr>
                <w:top w:val="none" w:sz="0" w:space="0" w:color="auto"/>
                <w:left w:val="none" w:sz="0" w:space="0" w:color="auto"/>
                <w:bottom w:val="none" w:sz="0" w:space="0" w:color="auto"/>
                <w:right w:val="none" w:sz="0" w:space="0" w:color="auto"/>
              </w:divBdr>
              <w:divsChild>
                <w:div w:id="1126200736">
                  <w:marLeft w:val="-225"/>
                  <w:marRight w:val="-225"/>
                  <w:marTop w:val="0"/>
                  <w:marBottom w:val="0"/>
                  <w:divBdr>
                    <w:top w:val="none" w:sz="0" w:space="0" w:color="auto"/>
                    <w:left w:val="none" w:sz="0" w:space="0" w:color="auto"/>
                    <w:bottom w:val="none" w:sz="0" w:space="0" w:color="auto"/>
                    <w:right w:val="none" w:sz="0" w:space="0" w:color="auto"/>
                  </w:divBdr>
                  <w:divsChild>
                    <w:div w:id="752901078">
                      <w:marLeft w:val="0"/>
                      <w:marRight w:val="0"/>
                      <w:marTop w:val="0"/>
                      <w:marBottom w:val="0"/>
                      <w:divBdr>
                        <w:top w:val="none" w:sz="0" w:space="0" w:color="auto"/>
                        <w:left w:val="none" w:sz="0" w:space="0" w:color="auto"/>
                        <w:bottom w:val="none" w:sz="0" w:space="0" w:color="auto"/>
                        <w:right w:val="none" w:sz="0" w:space="0" w:color="auto"/>
                      </w:divBdr>
                      <w:divsChild>
                        <w:div w:id="4663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191628">
          <w:marLeft w:val="0"/>
          <w:marRight w:val="0"/>
          <w:marTop w:val="0"/>
          <w:marBottom w:val="0"/>
          <w:divBdr>
            <w:top w:val="single" w:sz="6" w:space="0" w:color="EFEFEF"/>
            <w:left w:val="none" w:sz="0" w:space="0" w:color="auto"/>
            <w:bottom w:val="none" w:sz="0" w:space="0" w:color="auto"/>
            <w:right w:val="none" w:sz="0" w:space="0" w:color="auto"/>
          </w:divBdr>
          <w:divsChild>
            <w:div w:id="1731729982">
              <w:marLeft w:val="0"/>
              <w:marRight w:val="0"/>
              <w:marTop w:val="0"/>
              <w:marBottom w:val="0"/>
              <w:divBdr>
                <w:top w:val="none" w:sz="0" w:space="0" w:color="auto"/>
                <w:left w:val="none" w:sz="0" w:space="0" w:color="auto"/>
                <w:bottom w:val="none" w:sz="0" w:space="0" w:color="auto"/>
                <w:right w:val="none" w:sz="0" w:space="0" w:color="auto"/>
              </w:divBdr>
              <w:divsChild>
                <w:div w:id="1938782900">
                  <w:marLeft w:val="-225"/>
                  <w:marRight w:val="-225"/>
                  <w:marTop w:val="0"/>
                  <w:marBottom w:val="0"/>
                  <w:divBdr>
                    <w:top w:val="none" w:sz="0" w:space="0" w:color="auto"/>
                    <w:left w:val="none" w:sz="0" w:space="0" w:color="auto"/>
                    <w:bottom w:val="none" w:sz="0" w:space="0" w:color="auto"/>
                    <w:right w:val="none" w:sz="0" w:space="0" w:color="auto"/>
                  </w:divBdr>
                  <w:divsChild>
                    <w:div w:id="931817229">
                      <w:marLeft w:val="0"/>
                      <w:marRight w:val="0"/>
                      <w:marTop w:val="0"/>
                      <w:marBottom w:val="0"/>
                      <w:divBdr>
                        <w:top w:val="none" w:sz="0" w:space="0" w:color="auto"/>
                        <w:left w:val="none" w:sz="0" w:space="0" w:color="auto"/>
                        <w:bottom w:val="none" w:sz="0" w:space="0" w:color="auto"/>
                        <w:right w:val="none" w:sz="0" w:space="0" w:color="auto"/>
                      </w:divBdr>
                      <w:divsChild>
                        <w:div w:id="1564562499">
                          <w:marLeft w:val="0"/>
                          <w:marRight w:val="0"/>
                          <w:marTop w:val="0"/>
                          <w:marBottom w:val="0"/>
                          <w:divBdr>
                            <w:top w:val="none" w:sz="0" w:space="0" w:color="auto"/>
                            <w:left w:val="none" w:sz="0" w:space="0" w:color="auto"/>
                            <w:bottom w:val="none" w:sz="0" w:space="0" w:color="auto"/>
                            <w:right w:val="none" w:sz="0" w:space="0" w:color="auto"/>
                          </w:divBdr>
                          <w:divsChild>
                            <w:div w:id="766003020">
                              <w:marLeft w:val="0"/>
                              <w:marRight w:val="0"/>
                              <w:marTop w:val="0"/>
                              <w:marBottom w:val="0"/>
                              <w:divBdr>
                                <w:top w:val="none" w:sz="0" w:space="0" w:color="auto"/>
                                <w:left w:val="none" w:sz="0" w:space="0" w:color="auto"/>
                                <w:bottom w:val="none" w:sz="0" w:space="0" w:color="auto"/>
                                <w:right w:val="none" w:sz="0" w:space="0" w:color="auto"/>
                              </w:divBdr>
                              <w:divsChild>
                                <w:div w:id="665402667">
                                  <w:marLeft w:val="0"/>
                                  <w:marRight w:val="0"/>
                                  <w:marTop w:val="0"/>
                                  <w:marBottom w:val="0"/>
                                  <w:divBdr>
                                    <w:top w:val="none" w:sz="0" w:space="0" w:color="auto"/>
                                    <w:left w:val="none" w:sz="0" w:space="0" w:color="auto"/>
                                    <w:bottom w:val="none" w:sz="0" w:space="0" w:color="auto"/>
                                    <w:right w:val="none" w:sz="0" w:space="0" w:color="auto"/>
                                  </w:divBdr>
                                  <w:divsChild>
                                    <w:div w:id="477189957">
                                      <w:marLeft w:val="0"/>
                                      <w:marRight w:val="0"/>
                                      <w:marTop w:val="0"/>
                                      <w:marBottom w:val="270"/>
                                      <w:divBdr>
                                        <w:top w:val="none" w:sz="0" w:space="0" w:color="auto"/>
                                        <w:left w:val="none" w:sz="0" w:space="0" w:color="auto"/>
                                        <w:bottom w:val="single" w:sz="24" w:space="8" w:color="DF2A2E"/>
                                        <w:right w:val="none" w:sz="0" w:space="0" w:color="auto"/>
                                      </w:divBdr>
                                      <w:divsChild>
                                        <w:div w:id="972979999">
                                          <w:marLeft w:val="0"/>
                                          <w:marRight w:val="0"/>
                                          <w:marTop w:val="0"/>
                                          <w:marBottom w:val="150"/>
                                          <w:divBdr>
                                            <w:top w:val="none" w:sz="0" w:space="0" w:color="auto"/>
                                            <w:left w:val="none" w:sz="0" w:space="0" w:color="auto"/>
                                            <w:bottom w:val="none" w:sz="0" w:space="0" w:color="auto"/>
                                            <w:right w:val="none" w:sz="0" w:space="0" w:color="auto"/>
                                          </w:divBdr>
                                        </w:div>
                                        <w:div w:id="1843470623">
                                          <w:marLeft w:val="0"/>
                                          <w:marRight w:val="0"/>
                                          <w:marTop w:val="0"/>
                                          <w:marBottom w:val="150"/>
                                          <w:divBdr>
                                            <w:top w:val="none" w:sz="0" w:space="0" w:color="auto"/>
                                            <w:left w:val="none" w:sz="0" w:space="0" w:color="auto"/>
                                            <w:bottom w:val="none" w:sz="0" w:space="0" w:color="auto"/>
                                            <w:right w:val="none" w:sz="0" w:space="0" w:color="auto"/>
                                          </w:divBdr>
                                        </w:div>
                                        <w:div w:id="1042558684">
                                          <w:marLeft w:val="0"/>
                                          <w:marRight w:val="0"/>
                                          <w:marTop w:val="0"/>
                                          <w:marBottom w:val="150"/>
                                          <w:divBdr>
                                            <w:top w:val="none" w:sz="0" w:space="0" w:color="auto"/>
                                            <w:left w:val="none" w:sz="0" w:space="0" w:color="auto"/>
                                            <w:bottom w:val="none" w:sz="0" w:space="0" w:color="auto"/>
                                            <w:right w:val="none" w:sz="0" w:space="0" w:color="auto"/>
                                          </w:divBdr>
                                        </w:div>
                                        <w:div w:id="1140155133">
                                          <w:marLeft w:val="0"/>
                                          <w:marRight w:val="0"/>
                                          <w:marTop w:val="0"/>
                                          <w:marBottom w:val="150"/>
                                          <w:divBdr>
                                            <w:top w:val="none" w:sz="0" w:space="0" w:color="auto"/>
                                            <w:left w:val="none" w:sz="0" w:space="0" w:color="auto"/>
                                            <w:bottom w:val="none" w:sz="0" w:space="0" w:color="auto"/>
                                            <w:right w:val="none" w:sz="0" w:space="0" w:color="auto"/>
                                          </w:divBdr>
                                        </w:div>
                                      </w:divsChild>
                                    </w:div>
                                    <w:div w:id="147748168">
                                      <w:marLeft w:val="0"/>
                                      <w:marRight w:val="0"/>
                                      <w:marTop w:val="0"/>
                                      <w:marBottom w:val="0"/>
                                      <w:divBdr>
                                        <w:top w:val="none" w:sz="0" w:space="0" w:color="auto"/>
                                        <w:left w:val="none" w:sz="0" w:space="0" w:color="auto"/>
                                        <w:bottom w:val="none" w:sz="0" w:space="0" w:color="auto"/>
                                        <w:right w:val="none" w:sz="0" w:space="0" w:color="auto"/>
                                      </w:divBdr>
                                    </w:div>
                                    <w:div w:id="993727352">
                                      <w:marLeft w:val="0"/>
                                      <w:marRight w:val="0"/>
                                      <w:marTop w:val="225"/>
                                      <w:marBottom w:val="0"/>
                                      <w:divBdr>
                                        <w:top w:val="none" w:sz="0" w:space="0" w:color="auto"/>
                                        <w:left w:val="none" w:sz="0" w:space="0" w:color="auto"/>
                                        <w:bottom w:val="none" w:sz="0" w:space="0" w:color="auto"/>
                                        <w:right w:val="none" w:sz="0" w:space="0" w:color="auto"/>
                                      </w:divBdr>
                                      <w:divsChild>
                                        <w:div w:id="1927109479">
                                          <w:marLeft w:val="0"/>
                                          <w:marRight w:val="0"/>
                                          <w:marTop w:val="0"/>
                                          <w:marBottom w:val="0"/>
                                          <w:divBdr>
                                            <w:top w:val="none" w:sz="0" w:space="0" w:color="auto"/>
                                            <w:left w:val="none" w:sz="0" w:space="0" w:color="auto"/>
                                            <w:bottom w:val="none" w:sz="0" w:space="0" w:color="auto"/>
                                            <w:right w:val="none" w:sz="0" w:space="0" w:color="auto"/>
                                          </w:divBdr>
                                          <w:divsChild>
                                            <w:div w:id="1360232210">
                                              <w:marLeft w:val="0"/>
                                              <w:marRight w:val="0"/>
                                              <w:marTop w:val="0"/>
                                              <w:marBottom w:val="0"/>
                                              <w:divBdr>
                                                <w:top w:val="none" w:sz="0" w:space="0" w:color="auto"/>
                                                <w:left w:val="none" w:sz="0" w:space="0" w:color="auto"/>
                                                <w:bottom w:val="none" w:sz="0" w:space="0" w:color="auto"/>
                                                <w:right w:val="none" w:sz="0" w:space="0" w:color="auto"/>
                                              </w:divBdr>
                                              <w:divsChild>
                                                <w:div w:id="2029477913">
                                                  <w:marLeft w:val="0"/>
                                                  <w:marRight w:val="0"/>
                                                  <w:marTop w:val="0"/>
                                                  <w:marBottom w:val="0"/>
                                                  <w:divBdr>
                                                    <w:top w:val="none" w:sz="0" w:space="0" w:color="auto"/>
                                                    <w:left w:val="none" w:sz="0" w:space="0" w:color="auto"/>
                                                    <w:bottom w:val="none" w:sz="0" w:space="0" w:color="auto"/>
                                                    <w:right w:val="none" w:sz="0" w:space="0" w:color="auto"/>
                                                  </w:divBdr>
                                                </w:div>
                                                <w:div w:id="1312950531">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466818067">
                                          <w:marLeft w:val="0"/>
                                          <w:marRight w:val="0"/>
                                          <w:marTop w:val="240"/>
                                          <w:marBottom w:val="240"/>
                                          <w:divBdr>
                                            <w:top w:val="none" w:sz="0" w:space="0" w:color="auto"/>
                                            <w:left w:val="none" w:sz="0" w:space="0" w:color="auto"/>
                                            <w:bottom w:val="none" w:sz="0" w:space="0" w:color="auto"/>
                                            <w:right w:val="none" w:sz="0" w:space="0" w:color="auto"/>
                                          </w:divBdr>
                                        </w:div>
                                        <w:div w:id="826821566">
                                          <w:marLeft w:val="0"/>
                                          <w:marRight w:val="0"/>
                                          <w:marTop w:val="240"/>
                                          <w:marBottom w:val="240"/>
                                          <w:divBdr>
                                            <w:top w:val="none" w:sz="0" w:space="0" w:color="auto"/>
                                            <w:left w:val="none" w:sz="0" w:space="0" w:color="auto"/>
                                            <w:bottom w:val="none" w:sz="0" w:space="0" w:color="auto"/>
                                            <w:right w:val="none" w:sz="0" w:space="0" w:color="auto"/>
                                          </w:divBdr>
                                        </w:div>
                                        <w:div w:id="1209685149">
                                          <w:marLeft w:val="0"/>
                                          <w:marRight w:val="0"/>
                                          <w:marTop w:val="240"/>
                                          <w:marBottom w:val="240"/>
                                          <w:divBdr>
                                            <w:top w:val="none" w:sz="0" w:space="0" w:color="auto"/>
                                            <w:left w:val="none" w:sz="0" w:space="0" w:color="auto"/>
                                            <w:bottom w:val="none" w:sz="0" w:space="0" w:color="auto"/>
                                            <w:right w:val="none" w:sz="0" w:space="0" w:color="auto"/>
                                          </w:divBdr>
                                        </w:div>
                                        <w:div w:id="606042158">
                                          <w:marLeft w:val="0"/>
                                          <w:marRight w:val="0"/>
                                          <w:marTop w:val="240"/>
                                          <w:marBottom w:val="240"/>
                                          <w:divBdr>
                                            <w:top w:val="none" w:sz="0" w:space="0" w:color="auto"/>
                                            <w:left w:val="none" w:sz="0" w:space="0" w:color="auto"/>
                                            <w:bottom w:val="none" w:sz="0" w:space="0" w:color="auto"/>
                                            <w:right w:val="none" w:sz="0" w:space="0" w:color="auto"/>
                                          </w:divBdr>
                                        </w:div>
                                      </w:divsChild>
                                    </w:div>
                                    <w:div w:id="1165785985">
                                      <w:marLeft w:val="0"/>
                                      <w:marRight w:val="0"/>
                                      <w:marTop w:val="225"/>
                                      <w:marBottom w:val="0"/>
                                      <w:divBdr>
                                        <w:top w:val="none" w:sz="0" w:space="0" w:color="auto"/>
                                        <w:left w:val="none" w:sz="0" w:space="0" w:color="auto"/>
                                        <w:bottom w:val="none" w:sz="0" w:space="0" w:color="auto"/>
                                        <w:right w:val="none" w:sz="0" w:space="0" w:color="auto"/>
                                      </w:divBdr>
                                      <w:divsChild>
                                        <w:div w:id="1854955068">
                                          <w:marLeft w:val="0"/>
                                          <w:marRight w:val="0"/>
                                          <w:marTop w:val="0"/>
                                          <w:marBottom w:val="0"/>
                                          <w:divBdr>
                                            <w:top w:val="none" w:sz="0" w:space="0" w:color="auto"/>
                                            <w:left w:val="none" w:sz="0" w:space="0" w:color="auto"/>
                                            <w:bottom w:val="none" w:sz="0" w:space="0" w:color="auto"/>
                                            <w:right w:val="none" w:sz="0" w:space="0" w:color="auto"/>
                                          </w:divBdr>
                                          <w:divsChild>
                                            <w:div w:id="792482741">
                                              <w:marLeft w:val="0"/>
                                              <w:marRight w:val="0"/>
                                              <w:marTop w:val="0"/>
                                              <w:marBottom w:val="0"/>
                                              <w:divBdr>
                                                <w:top w:val="none" w:sz="0" w:space="0" w:color="auto"/>
                                                <w:left w:val="none" w:sz="0" w:space="0" w:color="auto"/>
                                                <w:bottom w:val="none" w:sz="0" w:space="0" w:color="auto"/>
                                                <w:right w:val="none" w:sz="0" w:space="0" w:color="auto"/>
                                              </w:divBdr>
                                              <w:divsChild>
                                                <w:div w:id="1996521296">
                                                  <w:marLeft w:val="0"/>
                                                  <w:marRight w:val="0"/>
                                                  <w:marTop w:val="0"/>
                                                  <w:marBottom w:val="0"/>
                                                  <w:divBdr>
                                                    <w:top w:val="none" w:sz="0" w:space="0" w:color="auto"/>
                                                    <w:left w:val="none" w:sz="0" w:space="0" w:color="auto"/>
                                                    <w:bottom w:val="none" w:sz="0" w:space="0" w:color="auto"/>
                                                    <w:right w:val="none" w:sz="0" w:space="0" w:color="auto"/>
                                                  </w:divBdr>
                                                </w:div>
                                                <w:div w:id="1184441101">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1104883331">
                                          <w:marLeft w:val="0"/>
                                          <w:marRight w:val="0"/>
                                          <w:marTop w:val="240"/>
                                          <w:marBottom w:val="240"/>
                                          <w:divBdr>
                                            <w:top w:val="none" w:sz="0" w:space="0" w:color="auto"/>
                                            <w:left w:val="none" w:sz="0" w:space="0" w:color="auto"/>
                                            <w:bottom w:val="none" w:sz="0" w:space="0" w:color="auto"/>
                                            <w:right w:val="none" w:sz="0" w:space="0" w:color="auto"/>
                                          </w:divBdr>
                                        </w:div>
                                        <w:div w:id="300961828">
                                          <w:marLeft w:val="0"/>
                                          <w:marRight w:val="0"/>
                                          <w:marTop w:val="240"/>
                                          <w:marBottom w:val="240"/>
                                          <w:divBdr>
                                            <w:top w:val="none" w:sz="0" w:space="0" w:color="auto"/>
                                            <w:left w:val="none" w:sz="0" w:space="0" w:color="auto"/>
                                            <w:bottom w:val="none" w:sz="0" w:space="0" w:color="auto"/>
                                            <w:right w:val="none" w:sz="0" w:space="0" w:color="auto"/>
                                          </w:divBdr>
                                          <w:divsChild>
                                            <w:div w:id="254830379">
                                              <w:marLeft w:val="0"/>
                                              <w:marRight w:val="0"/>
                                              <w:marTop w:val="0"/>
                                              <w:marBottom w:val="0"/>
                                              <w:divBdr>
                                                <w:top w:val="none" w:sz="0" w:space="0" w:color="auto"/>
                                                <w:left w:val="none" w:sz="0" w:space="0" w:color="auto"/>
                                                <w:bottom w:val="none" w:sz="0" w:space="0" w:color="auto"/>
                                                <w:right w:val="none" w:sz="0" w:space="0" w:color="auto"/>
                                              </w:divBdr>
                                              <w:divsChild>
                                                <w:div w:id="1318221713">
                                                  <w:marLeft w:val="0"/>
                                                  <w:marRight w:val="0"/>
                                                  <w:marTop w:val="0"/>
                                                  <w:marBottom w:val="0"/>
                                                  <w:divBdr>
                                                    <w:top w:val="none" w:sz="0" w:space="0" w:color="auto"/>
                                                    <w:left w:val="none" w:sz="0" w:space="0" w:color="auto"/>
                                                    <w:bottom w:val="none" w:sz="0" w:space="0" w:color="auto"/>
                                                    <w:right w:val="none" w:sz="0" w:space="0" w:color="auto"/>
                                                  </w:divBdr>
                                                  <w:divsChild>
                                                    <w:div w:id="1721394519">
                                                      <w:marLeft w:val="0"/>
                                                      <w:marRight w:val="0"/>
                                                      <w:marTop w:val="225"/>
                                                      <w:marBottom w:val="0"/>
                                                      <w:divBdr>
                                                        <w:top w:val="none" w:sz="0" w:space="0" w:color="auto"/>
                                                        <w:left w:val="none" w:sz="0" w:space="0" w:color="auto"/>
                                                        <w:bottom w:val="none" w:sz="0" w:space="0" w:color="auto"/>
                                                        <w:right w:val="none" w:sz="0" w:space="0" w:color="auto"/>
                                                      </w:divBdr>
                                                    </w:div>
                                                  </w:divsChild>
                                                </w:div>
                                                <w:div w:id="1654719292">
                                                  <w:marLeft w:val="0"/>
                                                  <w:marRight w:val="0"/>
                                                  <w:marTop w:val="225"/>
                                                  <w:marBottom w:val="225"/>
                                                  <w:divBdr>
                                                    <w:top w:val="none" w:sz="0" w:space="0" w:color="auto"/>
                                                    <w:left w:val="single" w:sz="6" w:space="0" w:color="A7A9AC"/>
                                                    <w:bottom w:val="none" w:sz="0" w:space="0" w:color="auto"/>
                                                    <w:right w:val="single" w:sz="6" w:space="0" w:color="A7A9AC"/>
                                                  </w:divBdr>
                                                </w:div>
                                                <w:div w:id="60299701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78153378">
                                          <w:marLeft w:val="0"/>
                                          <w:marRight w:val="0"/>
                                          <w:marTop w:val="240"/>
                                          <w:marBottom w:val="240"/>
                                          <w:divBdr>
                                            <w:top w:val="none" w:sz="0" w:space="0" w:color="auto"/>
                                            <w:left w:val="none" w:sz="0" w:space="0" w:color="auto"/>
                                            <w:bottom w:val="none" w:sz="0" w:space="0" w:color="auto"/>
                                            <w:right w:val="none" w:sz="0" w:space="0" w:color="auto"/>
                                          </w:divBdr>
                                        </w:div>
                                        <w:div w:id="1850750195">
                                          <w:marLeft w:val="0"/>
                                          <w:marRight w:val="0"/>
                                          <w:marTop w:val="240"/>
                                          <w:marBottom w:val="240"/>
                                          <w:divBdr>
                                            <w:top w:val="none" w:sz="0" w:space="0" w:color="auto"/>
                                            <w:left w:val="none" w:sz="0" w:space="0" w:color="auto"/>
                                            <w:bottom w:val="none" w:sz="0" w:space="0" w:color="auto"/>
                                            <w:right w:val="none" w:sz="0" w:space="0" w:color="auto"/>
                                          </w:divBdr>
                                        </w:div>
                                        <w:div w:id="1890418021">
                                          <w:marLeft w:val="0"/>
                                          <w:marRight w:val="0"/>
                                          <w:marTop w:val="240"/>
                                          <w:marBottom w:val="240"/>
                                          <w:divBdr>
                                            <w:top w:val="none" w:sz="0" w:space="0" w:color="auto"/>
                                            <w:left w:val="none" w:sz="0" w:space="0" w:color="auto"/>
                                            <w:bottom w:val="none" w:sz="0" w:space="0" w:color="auto"/>
                                            <w:right w:val="none" w:sz="0" w:space="0" w:color="auto"/>
                                          </w:divBdr>
                                        </w:div>
                                        <w:div w:id="900288864">
                                          <w:marLeft w:val="0"/>
                                          <w:marRight w:val="0"/>
                                          <w:marTop w:val="240"/>
                                          <w:marBottom w:val="240"/>
                                          <w:divBdr>
                                            <w:top w:val="none" w:sz="0" w:space="0" w:color="auto"/>
                                            <w:left w:val="none" w:sz="0" w:space="0" w:color="auto"/>
                                            <w:bottom w:val="none" w:sz="0" w:space="0" w:color="auto"/>
                                            <w:right w:val="none" w:sz="0" w:space="0" w:color="auto"/>
                                          </w:divBdr>
                                        </w:div>
                                        <w:div w:id="2122409306">
                                          <w:marLeft w:val="0"/>
                                          <w:marRight w:val="0"/>
                                          <w:marTop w:val="240"/>
                                          <w:marBottom w:val="240"/>
                                          <w:divBdr>
                                            <w:top w:val="none" w:sz="0" w:space="0" w:color="auto"/>
                                            <w:left w:val="none" w:sz="0" w:space="0" w:color="auto"/>
                                            <w:bottom w:val="none" w:sz="0" w:space="0" w:color="auto"/>
                                            <w:right w:val="none" w:sz="0" w:space="0" w:color="auto"/>
                                          </w:divBdr>
                                        </w:div>
                                      </w:divsChild>
                                    </w:div>
                                    <w:div w:id="1400905321">
                                      <w:marLeft w:val="0"/>
                                      <w:marRight w:val="0"/>
                                      <w:marTop w:val="225"/>
                                      <w:marBottom w:val="0"/>
                                      <w:divBdr>
                                        <w:top w:val="none" w:sz="0" w:space="0" w:color="auto"/>
                                        <w:left w:val="none" w:sz="0" w:space="0" w:color="auto"/>
                                        <w:bottom w:val="none" w:sz="0" w:space="0" w:color="auto"/>
                                        <w:right w:val="none" w:sz="0" w:space="0" w:color="auto"/>
                                      </w:divBdr>
                                      <w:divsChild>
                                        <w:div w:id="124281452">
                                          <w:marLeft w:val="0"/>
                                          <w:marRight w:val="0"/>
                                          <w:marTop w:val="0"/>
                                          <w:marBottom w:val="0"/>
                                          <w:divBdr>
                                            <w:top w:val="none" w:sz="0" w:space="0" w:color="auto"/>
                                            <w:left w:val="none" w:sz="0" w:space="0" w:color="auto"/>
                                            <w:bottom w:val="none" w:sz="0" w:space="0" w:color="auto"/>
                                            <w:right w:val="none" w:sz="0" w:space="0" w:color="auto"/>
                                          </w:divBdr>
                                          <w:divsChild>
                                            <w:div w:id="1138957384">
                                              <w:marLeft w:val="0"/>
                                              <w:marRight w:val="0"/>
                                              <w:marTop w:val="0"/>
                                              <w:marBottom w:val="0"/>
                                              <w:divBdr>
                                                <w:top w:val="none" w:sz="0" w:space="0" w:color="auto"/>
                                                <w:left w:val="none" w:sz="0" w:space="0" w:color="auto"/>
                                                <w:bottom w:val="none" w:sz="0" w:space="0" w:color="auto"/>
                                                <w:right w:val="none" w:sz="0" w:space="0" w:color="auto"/>
                                              </w:divBdr>
                                              <w:divsChild>
                                                <w:div w:id="1124275791">
                                                  <w:marLeft w:val="0"/>
                                                  <w:marRight w:val="0"/>
                                                  <w:marTop w:val="0"/>
                                                  <w:marBottom w:val="0"/>
                                                  <w:divBdr>
                                                    <w:top w:val="none" w:sz="0" w:space="0" w:color="auto"/>
                                                    <w:left w:val="none" w:sz="0" w:space="0" w:color="auto"/>
                                                    <w:bottom w:val="none" w:sz="0" w:space="0" w:color="auto"/>
                                                    <w:right w:val="none" w:sz="0" w:space="0" w:color="auto"/>
                                                  </w:divBdr>
                                                </w:div>
                                                <w:div w:id="1860853098">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1939172733">
                                          <w:marLeft w:val="0"/>
                                          <w:marRight w:val="0"/>
                                          <w:marTop w:val="240"/>
                                          <w:marBottom w:val="240"/>
                                          <w:divBdr>
                                            <w:top w:val="none" w:sz="0" w:space="0" w:color="auto"/>
                                            <w:left w:val="none" w:sz="0" w:space="0" w:color="auto"/>
                                            <w:bottom w:val="none" w:sz="0" w:space="0" w:color="auto"/>
                                            <w:right w:val="none" w:sz="0" w:space="0" w:color="auto"/>
                                          </w:divBdr>
                                        </w:div>
                                        <w:div w:id="27877263">
                                          <w:marLeft w:val="0"/>
                                          <w:marRight w:val="0"/>
                                          <w:marTop w:val="240"/>
                                          <w:marBottom w:val="240"/>
                                          <w:divBdr>
                                            <w:top w:val="none" w:sz="0" w:space="0" w:color="auto"/>
                                            <w:left w:val="none" w:sz="0" w:space="0" w:color="auto"/>
                                            <w:bottom w:val="none" w:sz="0" w:space="0" w:color="auto"/>
                                            <w:right w:val="none" w:sz="0" w:space="0" w:color="auto"/>
                                          </w:divBdr>
                                          <w:divsChild>
                                            <w:div w:id="38476265">
                                              <w:marLeft w:val="0"/>
                                              <w:marRight w:val="0"/>
                                              <w:marTop w:val="0"/>
                                              <w:marBottom w:val="0"/>
                                              <w:divBdr>
                                                <w:top w:val="none" w:sz="0" w:space="0" w:color="auto"/>
                                                <w:left w:val="none" w:sz="0" w:space="0" w:color="auto"/>
                                                <w:bottom w:val="none" w:sz="0" w:space="0" w:color="auto"/>
                                                <w:right w:val="none" w:sz="0" w:space="0" w:color="auto"/>
                                              </w:divBdr>
                                              <w:divsChild>
                                                <w:div w:id="179066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2384">
                                          <w:marLeft w:val="0"/>
                                          <w:marRight w:val="0"/>
                                          <w:marTop w:val="240"/>
                                          <w:marBottom w:val="240"/>
                                          <w:divBdr>
                                            <w:top w:val="none" w:sz="0" w:space="0" w:color="auto"/>
                                            <w:left w:val="none" w:sz="0" w:space="0" w:color="auto"/>
                                            <w:bottom w:val="none" w:sz="0" w:space="0" w:color="auto"/>
                                            <w:right w:val="none" w:sz="0" w:space="0" w:color="auto"/>
                                          </w:divBdr>
                                        </w:div>
                                        <w:div w:id="879632944">
                                          <w:marLeft w:val="0"/>
                                          <w:marRight w:val="0"/>
                                          <w:marTop w:val="240"/>
                                          <w:marBottom w:val="240"/>
                                          <w:divBdr>
                                            <w:top w:val="none" w:sz="0" w:space="0" w:color="auto"/>
                                            <w:left w:val="none" w:sz="0" w:space="0" w:color="auto"/>
                                            <w:bottom w:val="none" w:sz="0" w:space="0" w:color="auto"/>
                                            <w:right w:val="none" w:sz="0" w:space="0" w:color="auto"/>
                                          </w:divBdr>
                                          <w:divsChild>
                                            <w:div w:id="1144004338">
                                              <w:marLeft w:val="0"/>
                                              <w:marRight w:val="0"/>
                                              <w:marTop w:val="0"/>
                                              <w:marBottom w:val="0"/>
                                              <w:divBdr>
                                                <w:top w:val="none" w:sz="0" w:space="0" w:color="auto"/>
                                                <w:left w:val="none" w:sz="0" w:space="0" w:color="auto"/>
                                                <w:bottom w:val="none" w:sz="0" w:space="0" w:color="auto"/>
                                                <w:right w:val="none" w:sz="0" w:space="0" w:color="auto"/>
                                              </w:divBdr>
                                              <w:divsChild>
                                                <w:div w:id="11811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2804">
                                          <w:marLeft w:val="0"/>
                                          <w:marRight w:val="0"/>
                                          <w:marTop w:val="240"/>
                                          <w:marBottom w:val="240"/>
                                          <w:divBdr>
                                            <w:top w:val="none" w:sz="0" w:space="0" w:color="auto"/>
                                            <w:left w:val="none" w:sz="0" w:space="0" w:color="auto"/>
                                            <w:bottom w:val="none" w:sz="0" w:space="0" w:color="auto"/>
                                            <w:right w:val="none" w:sz="0" w:space="0" w:color="auto"/>
                                          </w:divBdr>
                                        </w:div>
                                        <w:div w:id="152069924">
                                          <w:marLeft w:val="0"/>
                                          <w:marRight w:val="0"/>
                                          <w:marTop w:val="240"/>
                                          <w:marBottom w:val="240"/>
                                          <w:divBdr>
                                            <w:top w:val="none" w:sz="0" w:space="0" w:color="auto"/>
                                            <w:left w:val="none" w:sz="0" w:space="0" w:color="auto"/>
                                            <w:bottom w:val="none" w:sz="0" w:space="0" w:color="auto"/>
                                            <w:right w:val="none" w:sz="0" w:space="0" w:color="auto"/>
                                          </w:divBdr>
                                        </w:div>
                                        <w:div w:id="62066380">
                                          <w:marLeft w:val="0"/>
                                          <w:marRight w:val="0"/>
                                          <w:marTop w:val="240"/>
                                          <w:marBottom w:val="240"/>
                                          <w:divBdr>
                                            <w:top w:val="none" w:sz="0" w:space="0" w:color="auto"/>
                                            <w:left w:val="none" w:sz="0" w:space="0" w:color="auto"/>
                                            <w:bottom w:val="none" w:sz="0" w:space="0" w:color="auto"/>
                                            <w:right w:val="none" w:sz="0" w:space="0" w:color="auto"/>
                                          </w:divBdr>
                                        </w:div>
                                        <w:div w:id="991640130">
                                          <w:marLeft w:val="0"/>
                                          <w:marRight w:val="0"/>
                                          <w:marTop w:val="240"/>
                                          <w:marBottom w:val="240"/>
                                          <w:divBdr>
                                            <w:top w:val="none" w:sz="0" w:space="0" w:color="auto"/>
                                            <w:left w:val="none" w:sz="0" w:space="0" w:color="auto"/>
                                            <w:bottom w:val="none" w:sz="0" w:space="0" w:color="auto"/>
                                            <w:right w:val="none" w:sz="0" w:space="0" w:color="auto"/>
                                          </w:divBdr>
                                        </w:div>
                                        <w:div w:id="190807697">
                                          <w:marLeft w:val="0"/>
                                          <w:marRight w:val="0"/>
                                          <w:marTop w:val="240"/>
                                          <w:marBottom w:val="240"/>
                                          <w:divBdr>
                                            <w:top w:val="none" w:sz="0" w:space="0" w:color="auto"/>
                                            <w:left w:val="none" w:sz="0" w:space="0" w:color="auto"/>
                                            <w:bottom w:val="none" w:sz="0" w:space="0" w:color="auto"/>
                                            <w:right w:val="none" w:sz="0" w:space="0" w:color="auto"/>
                                          </w:divBdr>
                                        </w:div>
                                        <w:div w:id="1909882531">
                                          <w:marLeft w:val="0"/>
                                          <w:marRight w:val="0"/>
                                          <w:marTop w:val="240"/>
                                          <w:marBottom w:val="240"/>
                                          <w:divBdr>
                                            <w:top w:val="none" w:sz="0" w:space="0" w:color="auto"/>
                                            <w:left w:val="none" w:sz="0" w:space="0" w:color="auto"/>
                                            <w:bottom w:val="none" w:sz="0" w:space="0" w:color="auto"/>
                                            <w:right w:val="none" w:sz="0" w:space="0" w:color="auto"/>
                                          </w:divBdr>
                                          <w:divsChild>
                                            <w:div w:id="1849518841">
                                              <w:marLeft w:val="0"/>
                                              <w:marRight w:val="0"/>
                                              <w:marTop w:val="0"/>
                                              <w:marBottom w:val="0"/>
                                              <w:divBdr>
                                                <w:top w:val="none" w:sz="0" w:space="0" w:color="auto"/>
                                                <w:left w:val="none" w:sz="0" w:space="0" w:color="auto"/>
                                                <w:bottom w:val="none" w:sz="0" w:space="0" w:color="auto"/>
                                                <w:right w:val="none" w:sz="0" w:space="0" w:color="auto"/>
                                              </w:divBdr>
                                              <w:divsChild>
                                                <w:div w:id="9022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3500">
                                          <w:marLeft w:val="0"/>
                                          <w:marRight w:val="0"/>
                                          <w:marTop w:val="240"/>
                                          <w:marBottom w:val="240"/>
                                          <w:divBdr>
                                            <w:top w:val="none" w:sz="0" w:space="0" w:color="auto"/>
                                            <w:left w:val="none" w:sz="0" w:space="0" w:color="auto"/>
                                            <w:bottom w:val="none" w:sz="0" w:space="0" w:color="auto"/>
                                            <w:right w:val="none" w:sz="0" w:space="0" w:color="auto"/>
                                          </w:divBdr>
                                          <w:divsChild>
                                            <w:div w:id="310403498">
                                              <w:marLeft w:val="0"/>
                                              <w:marRight w:val="0"/>
                                              <w:marTop w:val="0"/>
                                              <w:marBottom w:val="0"/>
                                              <w:divBdr>
                                                <w:top w:val="none" w:sz="0" w:space="0" w:color="auto"/>
                                                <w:left w:val="none" w:sz="0" w:space="0" w:color="auto"/>
                                                <w:bottom w:val="none" w:sz="0" w:space="0" w:color="auto"/>
                                                <w:right w:val="none" w:sz="0" w:space="0" w:color="auto"/>
                                              </w:divBdr>
                                              <w:divsChild>
                                                <w:div w:id="186837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6627">
                                          <w:marLeft w:val="0"/>
                                          <w:marRight w:val="0"/>
                                          <w:marTop w:val="240"/>
                                          <w:marBottom w:val="240"/>
                                          <w:divBdr>
                                            <w:top w:val="none" w:sz="0" w:space="0" w:color="auto"/>
                                            <w:left w:val="none" w:sz="0" w:space="0" w:color="auto"/>
                                            <w:bottom w:val="none" w:sz="0" w:space="0" w:color="auto"/>
                                            <w:right w:val="none" w:sz="0" w:space="0" w:color="auto"/>
                                          </w:divBdr>
                                        </w:div>
                                        <w:div w:id="501436255">
                                          <w:marLeft w:val="0"/>
                                          <w:marRight w:val="0"/>
                                          <w:marTop w:val="240"/>
                                          <w:marBottom w:val="240"/>
                                          <w:divBdr>
                                            <w:top w:val="none" w:sz="0" w:space="0" w:color="auto"/>
                                            <w:left w:val="none" w:sz="0" w:space="0" w:color="auto"/>
                                            <w:bottom w:val="none" w:sz="0" w:space="0" w:color="auto"/>
                                            <w:right w:val="none" w:sz="0" w:space="0" w:color="auto"/>
                                          </w:divBdr>
                                          <w:divsChild>
                                            <w:div w:id="599530913">
                                              <w:marLeft w:val="0"/>
                                              <w:marRight w:val="0"/>
                                              <w:marTop w:val="0"/>
                                              <w:marBottom w:val="0"/>
                                              <w:divBdr>
                                                <w:top w:val="none" w:sz="0" w:space="0" w:color="auto"/>
                                                <w:left w:val="none" w:sz="0" w:space="0" w:color="auto"/>
                                                <w:bottom w:val="none" w:sz="0" w:space="0" w:color="auto"/>
                                                <w:right w:val="none" w:sz="0" w:space="0" w:color="auto"/>
                                              </w:divBdr>
                                              <w:divsChild>
                                                <w:div w:id="1948466701">
                                                  <w:marLeft w:val="0"/>
                                                  <w:marRight w:val="0"/>
                                                  <w:marTop w:val="0"/>
                                                  <w:marBottom w:val="0"/>
                                                  <w:divBdr>
                                                    <w:top w:val="none" w:sz="0" w:space="0" w:color="auto"/>
                                                    <w:left w:val="none" w:sz="0" w:space="0" w:color="auto"/>
                                                    <w:bottom w:val="none" w:sz="0" w:space="0" w:color="auto"/>
                                                    <w:right w:val="none" w:sz="0" w:space="0" w:color="auto"/>
                                                  </w:divBdr>
                                                </w:div>
                                              </w:divsChild>
                                            </w:div>
                                            <w:div w:id="1481188979">
                                              <w:marLeft w:val="0"/>
                                              <w:marRight w:val="0"/>
                                              <w:marTop w:val="0"/>
                                              <w:marBottom w:val="0"/>
                                              <w:divBdr>
                                                <w:top w:val="none" w:sz="0" w:space="0" w:color="auto"/>
                                                <w:left w:val="none" w:sz="0" w:space="0" w:color="auto"/>
                                                <w:bottom w:val="none" w:sz="0" w:space="0" w:color="auto"/>
                                                <w:right w:val="none" w:sz="0" w:space="0" w:color="auto"/>
                                              </w:divBdr>
                                              <w:divsChild>
                                                <w:div w:id="675886527">
                                                  <w:marLeft w:val="0"/>
                                                  <w:marRight w:val="0"/>
                                                  <w:marTop w:val="0"/>
                                                  <w:marBottom w:val="0"/>
                                                  <w:divBdr>
                                                    <w:top w:val="none" w:sz="0" w:space="0" w:color="auto"/>
                                                    <w:left w:val="none" w:sz="0" w:space="0" w:color="auto"/>
                                                    <w:bottom w:val="none" w:sz="0" w:space="0" w:color="auto"/>
                                                    <w:right w:val="none" w:sz="0" w:space="0" w:color="auto"/>
                                                  </w:divBdr>
                                                  <w:divsChild>
                                                    <w:div w:id="692077861">
                                                      <w:marLeft w:val="0"/>
                                                      <w:marRight w:val="0"/>
                                                      <w:marTop w:val="225"/>
                                                      <w:marBottom w:val="0"/>
                                                      <w:divBdr>
                                                        <w:top w:val="none" w:sz="0" w:space="0" w:color="auto"/>
                                                        <w:left w:val="none" w:sz="0" w:space="0" w:color="auto"/>
                                                        <w:bottom w:val="none" w:sz="0" w:space="0" w:color="auto"/>
                                                        <w:right w:val="none" w:sz="0" w:space="0" w:color="auto"/>
                                                      </w:divBdr>
                                                    </w:div>
                                                  </w:divsChild>
                                                </w:div>
                                                <w:div w:id="1326782175">
                                                  <w:marLeft w:val="0"/>
                                                  <w:marRight w:val="0"/>
                                                  <w:marTop w:val="225"/>
                                                  <w:marBottom w:val="225"/>
                                                  <w:divBdr>
                                                    <w:top w:val="none" w:sz="0" w:space="0" w:color="auto"/>
                                                    <w:left w:val="single" w:sz="6" w:space="0" w:color="A7A9AC"/>
                                                    <w:bottom w:val="none" w:sz="0" w:space="0" w:color="auto"/>
                                                    <w:right w:val="single" w:sz="6" w:space="0" w:color="A7A9AC"/>
                                                  </w:divBdr>
                                                </w:div>
                                                <w:div w:id="378247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30889020">
                                          <w:marLeft w:val="0"/>
                                          <w:marRight w:val="0"/>
                                          <w:marTop w:val="240"/>
                                          <w:marBottom w:val="240"/>
                                          <w:divBdr>
                                            <w:top w:val="none" w:sz="0" w:space="0" w:color="auto"/>
                                            <w:left w:val="none" w:sz="0" w:space="0" w:color="auto"/>
                                            <w:bottom w:val="none" w:sz="0" w:space="0" w:color="auto"/>
                                            <w:right w:val="none" w:sz="0" w:space="0" w:color="auto"/>
                                          </w:divBdr>
                                        </w:div>
                                        <w:div w:id="238297174">
                                          <w:marLeft w:val="0"/>
                                          <w:marRight w:val="0"/>
                                          <w:marTop w:val="240"/>
                                          <w:marBottom w:val="240"/>
                                          <w:divBdr>
                                            <w:top w:val="none" w:sz="0" w:space="0" w:color="auto"/>
                                            <w:left w:val="none" w:sz="0" w:space="0" w:color="auto"/>
                                            <w:bottom w:val="none" w:sz="0" w:space="0" w:color="auto"/>
                                            <w:right w:val="none" w:sz="0" w:space="0" w:color="auto"/>
                                          </w:divBdr>
                                          <w:divsChild>
                                            <w:div w:id="1399984703">
                                              <w:marLeft w:val="0"/>
                                              <w:marRight w:val="0"/>
                                              <w:marTop w:val="0"/>
                                              <w:marBottom w:val="0"/>
                                              <w:divBdr>
                                                <w:top w:val="none" w:sz="0" w:space="0" w:color="auto"/>
                                                <w:left w:val="none" w:sz="0" w:space="0" w:color="auto"/>
                                                <w:bottom w:val="none" w:sz="0" w:space="0" w:color="auto"/>
                                                <w:right w:val="none" w:sz="0" w:space="0" w:color="auto"/>
                                              </w:divBdr>
                                              <w:divsChild>
                                                <w:div w:id="469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83484">
                                          <w:marLeft w:val="0"/>
                                          <w:marRight w:val="0"/>
                                          <w:marTop w:val="240"/>
                                          <w:marBottom w:val="240"/>
                                          <w:divBdr>
                                            <w:top w:val="none" w:sz="0" w:space="0" w:color="auto"/>
                                            <w:left w:val="none" w:sz="0" w:space="0" w:color="auto"/>
                                            <w:bottom w:val="none" w:sz="0" w:space="0" w:color="auto"/>
                                            <w:right w:val="none" w:sz="0" w:space="0" w:color="auto"/>
                                          </w:divBdr>
                                        </w:div>
                                        <w:div w:id="915281424">
                                          <w:marLeft w:val="0"/>
                                          <w:marRight w:val="0"/>
                                          <w:marTop w:val="240"/>
                                          <w:marBottom w:val="240"/>
                                          <w:divBdr>
                                            <w:top w:val="none" w:sz="0" w:space="0" w:color="auto"/>
                                            <w:left w:val="none" w:sz="0" w:space="0" w:color="auto"/>
                                            <w:bottom w:val="none" w:sz="0" w:space="0" w:color="auto"/>
                                            <w:right w:val="none" w:sz="0" w:space="0" w:color="auto"/>
                                          </w:divBdr>
                                        </w:div>
                                        <w:div w:id="62290556">
                                          <w:marLeft w:val="0"/>
                                          <w:marRight w:val="0"/>
                                          <w:marTop w:val="240"/>
                                          <w:marBottom w:val="240"/>
                                          <w:divBdr>
                                            <w:top w:val="none" w:sz="0" w:space="0" w:color="auto"/>
                                            <w:left w:val="none" w:sz="0" w:space="0" w:color="auto"/>
                                            <w:bottom w:val="none" w:sz="0" w:space="0" w:color="auto"/>
                                            <w:right w:val="none" w:sz="0" w:space="0" w:color="auto"/>
                                          </w:divBdr>
                                        </w:div>
                                        <w:div w:id="629439109">
                                          <w:marLeft w:val="0"/>
                                          <w:marRight w:val="0"/>
                                          <w:marTop w:val="240"/>
                                          <w:marBottom w:val="240"/>
                                          <w:divBdr>
                                            <w:top w:val="none" w:sz="0" w:space="0" w:color="auto"/>
                                            <w:left w:val="none" w:sz="0" w:space="0" w:color="auto"/>
                                            <w:bottom w:val="none" w:sz="0" w:space="0" w:color="auto"/>
                                            <w:right w:val="none" w:sz="0" w:space="0" w:color="auto"/>
                                          </w:divBdr>
                                        </w:div>
                                        <w:div w:id="1794134414">
                                          <w:marLeft w:val="0"/>
                                          <w:marRight w:val="0"/>
                                          <w:marTop w:val="240"/>
                                          <w:marBottom w:val="240"/>
                                          <w:divBdr>
                                            <w:top w:val="none" w:sz="0" w:space="0" w:color="auto"/>
                                            <w:left w:val="none" w:sz="0" w:space="0" w:color="auto"/>
                                            <w:bottom w:val="none" w:sz="0" w:space="0" w:color="auto"/>
                                            <w:right w:val="none" w:sz="0" w:space="0" w:color="auto"/>
                                          </w:divBdr>
                                        </w:div>
                                        <w:div w:id="385378156">
                                          <w:marLeft w:val="0"/>
                                          <w:marRight w:val="0"/>
                                          <w:marTop w:val="240"/>
                                          <w:marBottom w:val="240"/>
                                          <w:divBdr>
                                            <w:top w:val="none" w:sz="0" w:space="0" w:color="auto"/>
                                            <w:left w:val="none" w:sz="0" w:space="0" w:color="auto"/>
                                            <w:bottom w:val="none" w:sz="0" w:space="0" w:color="auto"/>
                                            <w:right w:val="none" w:sz="0" w:space="0" w:color="auto"/>
                                          </w:divBdr>
                                          <w:divsChild>
                                            <w:div w:id="1319187357">
                                              <w:marLeft w:val="0"/>
                                              <w:marRight w:val="0"/>
                                              <w:marTop w:val="0"/>
                                              <w:marBottom w:val="0"/>
                                              <w:divBdr>
                                                <w:top w:val="none" w:sz="0" w:space="0" w:color="auto"/>
                                                <w:left w:val="none" w:sz="0" w:space="0" w:color="auto"/>
                                                <w:bottom w:val="none" w:sz="0" w:space="0" w:color="auto"/>
                                                <w:right w:val="none" w:sz="0" w:space="0" w:color="auto"/>
                                              </w:divBdr>
                                              <w:divsChild>
                                                <w:div w:id="11188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6365">
                                          <w:marLeft w:val="0"/>
                                          <w:marRight w:val="0"/>
                                          <w:marTop w:val="240"/>
                                          <w:marBottom w:val="240"/>
                                          <w:divBdr>
                                            <w:top w:val="none" w:sz="0" w:space="0" w:color="auto"/>
                                            <w:left w:val="none" w:sz="0" w:space="0" w:color="auto"/>
                                            <w:bottom w:val="none" w:sz="0" w:space="0" w:color="auto"/>
                                            <w:right w:val="none" w:sz="0" w:space="0" w:color="auto"/>
                                          </w:divBdr>
                                        </w:div>
                                        <w:div w:id="287123710">
                                          <w:marLeft w:val="0"/>
                                          <w:marRight w:val="0"/>
                                          <w:marTop w:val="240"/>
                                          <w:marBottom w:val="240"/>
                                          <w:divBdr>
                                            <w:top w:val="none" w:sz="0" w:space="0" w:color="auto"/>
                                            <w:left w:val="none" w:sz="0" w:space="0" w:color="auto"/>
                                            <w:bottom w:val="none" w:sz="0" w:space="0" w:color="auto"/>
                                            <w:right w:val="none" w:sz="0" w:space="0" w:color="auto"/>
                                          </w:divBdr>
                                        </w:div>
                                        <w:div w:id="642850543">
                                          <w:marLeft w:val="0"/>
                                          <w:marRight w:val="0"/>
                                          <w:marTop w:val="240"/>
                                          <w:marBottom w:val="240"/>
                                          <w:divBdr>
                                            <w:top w:val="none" w:sz="0" w:space="0" w:color="auto"/>
                                            <w:left w:val="none" w:sz="0" w:space="0" w:color="auto"/>
                                            <w:bottom w:val="none" w:sz="0" w:space="0" w:color="auto"/>
                                            <w:right w:val="none" w:sz="0" w:space="0" w:color="auto"/>
                                          </w:divBdr>
                                        </w:div>
                                        <w:div w:id="1435906000">
                                          <w:marLeft w:val="0"/>
                                          <w:marRight w:val="0"/>
                                          <w:marTop w:val="240"/>
                                          <w:marBottom w:val="240"/>
                                          <w:divBdr>
                                            <w:top w:val="none" w:sz="0" w:space="0" w:color="auto"/>
                                            <w:left w:val="none" w:sz="0" w:space="0" w:color="auto"/>
                                            <w:bottom w:val="none" w:sz="0" w:space="0" w:color="auto"/>
                                            <w:right w:val="none" w:sz="0" w:space="0" w:color="auto"/>
                                          </w:divBdr>
                                        </w:div>
                                      </w:divsChild>
                                    </w:div>
                                    <w:div w:id="696543454">
                                      <w:marLeft w:val="0"/>
                                      <w:marRight w:val="0"/>
                                      <w:marTop w:val="225"/>
                                      <w:marBottom w:val="0"/>
                                      <w:divBdr>
                                        <w:top w:val="none" w:sz="0" w:space="0" w:color="auto"/>
                                        <w:left w:val="none" w:sz="0" w:space="0" w:color="auto"/>
                                        <w:bottom w:val="none" w:sz="0" w:space="0" w:color="auto"/>
                                        <w:right w:val="none" w:sz="0" w:space="0" w:color="auto"/>
                                      </w:divBdr>
                                      <w:divsChild>
                                        <w:div w:id="1502160139">
                                          <w:marLeft w:val="0"/>
                                          <w:marRight w:val="0"/>
                                          <w:marTop w:val="0"/>
                                          <w:marBottom w:val="0"/>
                                          <w:divBdr>
                                            <w:top w:val="none" w:sz="0" w:space="0" w:color="auto"/>
                                            <w:left w:val="none" w:sz="0" w:space="0" w:color="auto"/>
                                            <w:bottom w:val="none" w:sz="0" w:space="0" w:color="auto"/>
                                            <w:right w:val="none" w:sz="0" w:space="0" w:color="auto"/>
                                          </w:divBdr>
                                          <w:divsChild>
                                            <w:div w:id="1238399153">
                                              <w:marLeft w:val="0"/>
                                              <w:marRight w:val="0"/>
                                              <w:marTop w:val="0"/>
                                              <w:marBottom w:val="0"/>
                                              <w:divBdr>
                                                <w:top w:val="none" w:sz="0" w:space="0" w:color="auto"/>
                                                <w:left w:val="none" w:sz="0" w:space="0" w:color="auto"/>
                                                <w:bottom w:val="none" w:sz="0" w:space="0" w:color="auto"/>
                                                <w:right w:val="none" w:sz="0" w:space="0" w:color="auto"/>
                                              </w:divBdr>
                                              <w:divsChild>
                                                <w:div w:id="1015233483">
                                                  <w:marLeft w:val="0"/>
                                                  <w:marRight w:val="0"/>
                                                  <w:marTop w:val="0"/>
                                                  <w:marBottom w:val="0"/>
                                                  <w:divBdr>
                                                    <w:top w:val="none" w:sz="0" w:space="0" w:color="auto"/>
                                                    <w:left w:val="none" w:sz="0" w:space="0" w:color="auto"/>
                                                    <w:bottom w:val="none" w:sz="0" w:space="0" w:color="auto"/>
                                                    <w:right w:val="none" w:sz="0" w:space="0" w:color="auto"/>
                                                  </w:divBdr>
                                                </w:div>
                                                <w:div w:id="60911015">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664863408">
                                          <w:marLeft w:val="0"/>
                                          <w:marRight w:val="0"/>
                                          <w:marTop w:val="240"/>
                                          <w:marBottom w:val="240"/>
                                          <w:divBdr>
                                            <w:top w:val="none" w:sz="0" w:space="0" w:color="auto"/>
                                            <w:left w:val="none" w:sz="0" w:space="0" w:color="auto"/>
                                            <w:bottom w:val="none" w:sz="0" w:space="0" w:color="auto"/>
                                            <w:right w:val="none" w:sz="0" w:space="0" w:color="auto"/>
                                          </w:divBdr>
                                        </w:div>
                                      </w:divsChild>
                                    </w:div>
                                    <w:div w:id="48725238">
                                      <w:marLeft w:val="0"/>
                                      <w:marRight w:val="0"/>
                                      <w:marTop w:val="0"/>
                                      <w:marBottom w:val="0"/>
                                      <w:divBdr>
                                        <w:top w:val="none" w:sz="0" w:space="0" w:color="auto"/>
                                        <w:left w:val="none" w:sz="0" w:space="0" w:color="auto"/>
                                        <w:bottom w:val="none" w:sz="0" w:space="0" w:color="auto"/>
                                        <w:right w:val="none" w:sz="0" w:space="0" w:color="auto"/>
                                      </w:divBdr>
                                      <w:divsChild>
                                        <w:div w:id="950742827">
                                          <w:marLeft w:val="0"/>
                                          <w:marRight w:val="0"/>
                                          <w:marTop w:val="0"/>
                                          <w:marBottom w:val="0"/>
                                          <w:divBdr>
                                            <w:top w:val="none" w:sz="0" w:space="0" w:color="auto"/>
                                            <w:left w:val="none" w:sz="0" w:space="0" w:color="auto"/>
                                            <w:bottom w:val="none" w:sz="0" w:space="0" w:color="auto"/>
                                            <w:right w:val="none" w:sz="0" w:space="0" w:color="auto"/>
                                          </w:divBdr>
                                          <w:divsChild>
                                            <w:div w:id="1563709363">
                                              <w:marLeft w:val="0"/>
                                              <w:marRight w:val="0"/>
                                              <w:marTop w:val="225"/>
                                              <w:marBottom w:val="225"/>
                                              <w:divBdr>
                                                <w:top w:val="none" w:sz="0" w:space="0" w:color="auto"/>
                                                <w:left w:val="none" w:sz="0" w:space="0" w:color="auto"/>
                                                <w:bottom w:val="none" w:sz="0" w:space="0" w:color="auto"/>
                                                <w:right w:val="none" w:sz="0" w:space="0" w:color="auto"/>
                                              </w:divBdr>
                                              <w:divsChild>
                                                <w:div w:id="1745879618">
                                                  <w:marLeft w:val="0"/>
                                                  <w:marRight w:val="0"/>
                                                  <w:marTop w:val="0"/>
                                                  <w:marBottom w:val="0"/>
                                                  <w:divBdr>
                                                    <w:top w:val="none" w:sz="0" w:space="0" w:color="auto"/>
                                                    <w:left w:val="none" w:sz="0" w:space="0" w:color="auto"/>
                                                    <w:bottom w:val="none" w:sz="0" w:space="0" w:color="auto"/>
                                                    <w:right w:val="none" w:sz="0" w:space="0" w:color="auto"/>
                                                  </w:divBdr>
                                                  <w:divsChild>
                                                    <w:div w:id="1664822548">
                                                      <w:marLeft w:val="0"/>
                                                      <w:marRight w:val="0"/>
                                                      <w:marTop w:val="0"/>
                                                      <w:marBottom w:val="0"/>
                                                      <w:divBdr>
                                                        <w:top w:val="none" w:sz="0" w:space="0" w:color="auto"/>
                                                        <w:left w:val="none" w:sz="0" w:space="0" w:color="auto"/>
                                                        <w:bottom w:val="none" w:sz="0" w:space="0" w:color="auto"/>
                                                        <w:right w:val="none" w:sz="0" w:space="0" w:color="auto"/>
                                                      </w:divBdr>
                                                      <w:divsChild>
                                                        <w:div w:id="831793011">
                                                          <w:marLeft w:val="0"/>
                                                          <w:marRight w:val="0"/>
                                                          <w:marTop w:val="0"/>
                                                          <w:marBottom w:val="0"/>
                                                          <w:divBdr>
                                                            <w:top w:val="none" w:sz="0" w:space="0" w:color="auto"/>
                                                            <w:left w:val="none" w:sz="0" w:space="0" w:color="auto"/>
                                                            <w:bottom w:val="none" w:sz="0" w:space="0" w:color="auto"/>
                                                            <w:right w:val="none" w:sz="0" w:space="0" w:color="auto"/>
                                                          </w:divBdr>
                                                        </w:div>
                                                        <w:div w:id="48306230">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4729118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57492648">
                                          <w:marLeft w:val="0"/>
                                          <w:marRight w:val="0"/>
                                          <w:marTop w:val="0"/>
                                          <w:marBottom w:val="600"/>
                                          <w:divBdr>
                                            <w:top w:val="none" w:sz="0" w:space="0" w:color="auto"/>
                                            <w:left w:val="none" w:sz="0" w:space="0" w:color="auto"/>
                                            <w:bottom w:val="none" w:sz="0" w:space="0" w:color="auto"/>
                                            <w:right w:val="none" w:sz="0" w:space="0" w:color="auto"/>
                                          </w:divBdr>
                                          <w:divsChild>
                                            <w:div w:id="1269239027">
                                              <w:marLeft w:val="0"/>
                                              <w:marRight w:val="0"/>
                                              <w:marTop w:val="0"/>
                                              <w:marBottom w:val="0"/>
                                              <w:divBdr>
                                                <w:top w:val="none" w:sz="0" w:space="0" w:color="auto"/>
                                                <w:left w:val="none" w:sz="0" w:space="0" w:color="auto"/>
                                                <w:bottom w:val="none" w:sz="0" w:space="0" w:color="auto"/>
                                                <w:right w:val="none" w:sz="0" w:space="0" w:color="auto"/>
                                              </w:divBdr>
                                              <w:divsChild>
                                                <w:div w:id="253125790">
                                                  <w:marLeft w:val="0"/>
                                                  <w:marRight w:val="0"/>
                                                  <w:marTop w:val="0"/>
                                                  <w:marBottom w:val="0"/>
                                                  <w:divBdr>
                                                    <w:top w:val="none" w:sz="0" w:space="0" w:color="auto"/>
                                                    <w:left w:val="none" w:sz="0" w:space="0" w:color="auto"/>
                                                    <w:bottom w:val="none" w:sz="0" w:space="0" w:color="auto"/>
                                                    <w:right w:val="none" w:sz="0" w:space="0" w:color="auto"/>
                                                  </w:divBdr>
                                                </w:div>
                                                <w:div w:id="453670016">
                                                  <w:marLeft w:val="0"/>
                                                  <w:marRight w:val="0"/>
                                                  <w:marTop w:val="0"/>
                                                  <w:marBottom w:val="0"/>
                                                  <w:divBdr>
                                                    <w:top w:val="single" w:sz="6" w:space="0" w:color="DDDDDD"/>
                                                    <w:left w:val="none" w:sz="0" w:space="0" w:color="auto"/>
                                                    <w:bottom w:val="none" w:sz="0" w:space="0" w:color="auto"/>
                                                    <w:right w:val="none" w:sz="0" w:space="0" w:color="auto"/>
                                                  </w:divBdr>
                                                </w:div>
                                                <w:div w:id="1973366002">
                                                  <w:marLeft w:val="0"/>
                                                  <w:marRight w:val="0"/>
                                                  <w:marTop w:val="0"/>
                                                  <w:marBottom w:val="0"/>
                                                  <w:divBdr>
                                                    <w:top w:val="none" w:sz="0" w:space="0" w:color="auto"/>
                                                    <w:left w:val="none" w:sz="0" w:space="0" w:color="auto"/>
                                                    <w:bottom w:val="none" w:sz="0" w:space="0" w:color="auto"/>
                                                    <w:right w:val="none" w:sz="0" w:space="0" w:color="auto"/>
                                                  </w:divBdr>
                                                </w:div>
                                                <w:div w:id="1337154630">
                                                  <w:marLeft w:val="0"/>
                                                  <w:marRight w:val="0"/>
                                                  <w:marTop w:val="0"/>
                                                  <w:marBottom w:val="0"/>
                                                  <w:divBdr>
                                                    <w:top w:val="none" w:sz="0" w:space="0" w:color="auto"/>
                                                    <w:left w:val="single" w:sz="6" w:space="0" w:color="DDDDDD"/>
                                                    <w:bottom w:val="none" w:sz="0" w:space="0" w:color="auto"/>
                                                    <w:right w:val="single" w:sz="6" w:space="0" w:color="DDDDDD"/>
                                                  </w:divBdr>
                                                </w:div>
                                              </w:divsChild>
                                            </w:div>
                                          </w:divsChild>
                                        </w:div>
                                        <w:div w:id="213659551">
                                          <w:marLeft w:val="0"/>
                                          <w:marRight w:val="0"/>
                                          <w:marTop w:val="0"/>
                                          <w:marBottom w:val="0"/>
                                          <w:divBdr>
                                            <w:top w:val="none" w:sz="0" w:space="0" w:color="auto"/>
                                            <w:left w:val="none" w:sz="0" w:space="0" w:color="auto"/>
                                            <w:bottom w:val="none" w:sz="0" w:space="0" w:color="auto"/>
                                            <w:right w:val="none" w:sz="0" w:space="0" w:color="auto"/>
                                          </w:divBdr>
                                          <w:divsChild>
                                            <w:div w:id="1216165502">
                                              <w:marLeft w:val="0"/>
                                              <w:marRight w:val="0"/>
                                              <w:marTop w:val="0"/>
                                              <w:marBottom w:val="0"/>
                                              <w:divBdr>
                                                <w:top w:val="none" w:sz="0" w:space="0" w:color="auto"/>
                                                <w:left w:val="none" w:sz="0" w:space="0" w:color="auto"/>
                                                <w:bottom w:val="none" w:sz="0" w:space="0" w:color="auto"/>
                                                <w:right w:val="none" w:sz="0" w:space="0" w:color="auto"/>
                                              </w:divBdr>
                                            </w:div>
                                          </w:divsChild>
                                        </w:div>
                                        <w:div w:id="1054043363">
                                          <w:marLeft w:val="0"/>
                                          <w:marRight w:val="0"/>
                                          <w:marTop w:val="0"/>
                                          <w:marBottom w:val="0"/>
                                          <w:divBdr>
                                            <w:top w:val="none" w:sz="0" w:space="0" w:color="auto"/>
                                            <w:left w:val="none" w:sz="0" w:space="0" w:color="auto"/>
                                            <w:bottom w:val="none" w:sz="0" w:space="0" w:color="auto"/>
                                            <w:right w:val="none" w:sz="0" w:space="0" w:color="auto"/>
                                          </w:divBdr>
                                          <w:divsChild>
                                            <w:div w:id="1425028327">
                                              <w:marLeft w:val="0"/>
                                              <w:marRight w:val="0"/>
                                              <w:marTop w:val="0"/>
                                              <w:marBottom w:val="0"/>
                                              <w:divBdr>
                                                <w:top w:val="none" w:sz="0" w:space="0" w:color="auto"/>
                                                <w:left w:val="none" w:sz="0" w:space="0" w:color="auto"/>
                                                <w:bottom w:val="none" w:sz="0" w:space="0" w:color="auto"/>
                                                <w:right w:val="none" w:sz="0" w:space="0" w:color="auto"/>
                                              </w:divBdr>
                                              <w:divsChild>
                                                <w:div w:id="471941730">
                                                  <w:marLeft w:val="0"/>
                                                  <w:marRight w:val="0"/>
                                                  <w:marTop w:val="0"/>
                                                  <w:marBottom w:val="0"/>
                                                  <w:divBdr>
                                                    <w:top w:val="none" w:sz="0" w:space="0" w:color="auto"/>
                                                    <w:left w:val="none" w:sz="0" w:space="0" w:color="auto"/>
                                                    <w:bottom w:val="none" w:sz="0" w:space="0" w:color="auto"/>
                                                    <w:right w:val="none" w:sz="0" w:space="0" w:color="auto"/>
                                                  </w:divBdr>
                                                  <w:divsChild>
                                                    <w:div w:id="95255028">
                                                      <w:marLeft w:val="0"/>
                                                      <w:marRight w:val="0"/>
                                                      <w:marTop w:val="0"/>
                                                      <w:marBottom w:val="0"/>
                                                      <w:divBdr>
                                                        <w:top w:val="none" w:sz="0" w:space="0" w:color="auto"/>
                                                        <w:left w:val="none" w:sz="0" w:space="0" w:color="auto"/>
                                                        <w:bottom w:val="none" w:sz="0" w:space="0" w:color="auto"/>
                                                        <w:right w:val="none" w:sz="0" w:space="0" w:color="auto"/>
                                                      </w:divBdr>
                                                    </w:div>
                                                    <w:div w:id="703753514">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 w:id="1448352893">
                                              <w:marLeft w:val="0"/>
                                              <w:marRight w:val="0"/>
                                              <w:marTop w:val="0"/>
                                              <w:marBottom w:val="0"/>
                                              <w:divBdr>
                                                <w:top w:val="none" w:sz="0" w:space="0" w:color="auto"/>
                                                <w:left w:val="none" w:sz="0" w:space="0" w:color="auto"/>
                                                <w:bottom w:val="none" w:sz="0" w:space="0" w:color="auto"/>
                                                <w:right w:val="none" w:sz="0" w:space="0" w:color="auto"/>
                                              </w:divBdr>
                                            </w:div>
                                            <w:div w:id="45181680">
                                              <w:marLeft w:val="0"/>
                                              <w:marRight w:val="0"/>
                                              <w:marTop w:val="0"/>
                                              <w:marBottom w:val="0"/>
                                              <w:divBdr>
                                                <w:top w:val="none" w:sz="0" w:space="0" w:color="auto"/>
                                                <w:left w:val="none" w:sz="0" w:space="0" w:color="auto"/>
                                                <w:bottom w:val="none" w:sz="0" w:space="0" w:color="auto"/>
                                                <w:right w:val="none" w:sz="0" w:space="0" w:color="auto"/>
                                              </w:divBdr>
                                            </w:div>
                                            <w:div w:id="630981664">
                                              <w:marLeft w:val="0"/>
                                              <w:marRight w:val="0"/>
                                              <w:marTop w:val="0"/>
                                              <w:marBottom w:val="0"/>
                                              <w:divBdr>
                                                <w:top w:val="none" w:sz="0" w:space="0" w:color="auto"/>
                                                <w:left w:val="none" w:sz="0" w:space="0" w:color="auto"/>
                                                <w:bottom w:val="none" w:sz="0" w:space="0" w:color="auto"/>
                                                <w:right w:val="none" w:sz="0" w:space="0" w:color="auto"/>
                                              </w:divBdr>
                                            </w:div>
                                          </w:divsChild>
                                        </w:div>
                                        <w:div w:id="1219240956">
                                          <w:marLeft w:val="0"/>
                                          <w:marRight w:val="0"/>
                                          <w:marTop w:val="0"/>
                                          <w:marBottom w:val="0"/>
                                          <w:divBdr>
                                            <w:top w:val="none" w:sz="0" w:space="0" w:color="auto"/>
                                            <w:left w:val="none" w:sz="0" w:space="0" w:color="auto"/>
                                            <w:bottom w:val="none" w:sz="0" w:space="0" w:color="auto"/>
                                            <w:right w:val="none" w:sz="0" w:space="0" w:color="auto"/>
                                          </w:divBdr>
                                          <w:divsChild>
                                            <w:div w:id="1419401040">
                                              <w:marLeft w:val="0"/>
                                              <w:marRight w:val="0"/>
                                              <w:marTop w:val="0"/>
                                              <w:marBottom w:val="0"/>
                                              <w:divBdr>
                                                <w:top w:val="none" w:sz="0" w:space="0" w:color="auto"/>
                                                <w:left w:val="none" w:sz="0" w:space="0" w:color="auto"/>
                                                <w:bottom w:val="none" w:sz="0" w:space="0" w:color="auto"/>
                                                <w:right w:val="none" w:sz="0" w:space="0" w:color="auto"/>
                                              </w:divBdr>
                                              <w:divsChild>
                                                <w:div w:id="2057581477">
                                                  <w:marLeft w:val="0"/>
                                                  <w:marRight w:val="0"/>
                                                  <w:marTop w:val="0"/>
                                                  <w:marBottom w:val="0"/>
                                                  <w:divBdr>
                                                    <w:top w:val="none" w:sz="0" w:space="0" w:color="auto"/>
                                                    <w:left w:val="none" w:sz="0" w:space="0" w:color="auto"/>
                                                    <w:bottom w:val="none" w:sz="0" w:space="0" w:color="auto"/>
                                                    <w:right w:val="none" w:sz="0" w:space="0" w:color="auto"/>
                                                  </w:divBdr>
                                                  <w:divsChild>
                                                    <w:div w:id="1729450551">
                                                      <w:marLeft w:val="0"/>
                                                      <w:marRight w:val="0"/>
                                                      <w:marTop w:val="0"/>
                                                      <w:marBottom w:val="0"/>
                                                      <w:divBdr>
                                                        <w:top w:val="none" w:sz="0" w:space="0" w:color="auto"/>
                                                        <w:left w:val="none" w:sz="0" w:space="0" w:color="auto"/>
                                                        <w:bottom w:val="none" w:sz="0" w:space="0" w:color="auto"/>
                                                        <w:right w:val="none" w:sz="0" w:space="0" w:color="auto"/>
                                                      </w:divBdr>
                                                    </w:div>
                                                    <w:div w:id="801732373">
                                                      <w:marLeft w:val="0"/>
                                                      <w:marRight w:val="0"/>
                                                      <w:marTop w:val="0"/>
                                                      <w:marBottom w:val="0"/>
                                                      <w:divBdr>
                                                        <w:top w:val="single" w:sz="6" w:space="0" w:color="939393"/>
                                                        <w:left w:val="single" w:sz="6" w:space="0" w:color="939393"/>
                                                        <w:bottom w:val="single" w:sz="6" w:space="0" w:color="939393"/>
                                                        <w:right w:val="single" w:sz="6" w:space="0" w:color="939393"/>
                                                      </w:divBdr>
                                                    </w:div>
                                                  </w:divsChild>
                                                </w:div>
                                              </w:divsChild>
                                            </w:div>
                                          </w:divsChild>
                                        </w:div>
                                        <w:div w:id="584144430">
                                          <w:marLeft w:val="0"/>
                                          <w:marRight w:val="0"/>
                                          <w:marTop w:val="0"/>
                                          <w:marBottom w:val="0"/>
                                          <w:divBdr>
                                            <w:top w:val="none" w:sz="0" w:space="0" w:color="auto"/>
                                            <w:left w:val="none" w:sz="0" w:space="0" w:color="auto"/>
                                            <w:bottom w:val="none" w:sz="0" w:space="0" w:color="auto"/>
                                            <w:right w:val="none" w:sz="0" w:space="0" w:color="auto"/>
                                          </w:divBdr>
                                          <w:divsChild>
                                            <w:div w:id="130176093">
                                              <w:marLeft w:val="0"/>
                                              <w:marRight w:val="0"/>
                                              <w:marTop w:val="0"/>
                                              <w:marBottom w:val="0"/>
                                              <w:divBdr>
                                                <w:top w:val="none" w:sz="0" w:space="0" w:color="auto"/>
                                                <w:left w:val="none" w:sz="0" w:space="0" w:color="auto"/>
                                                <w:bottom w:val="none" w:sz="0" w:space="0" w:color="auto"/>
                                                <w:right w:val="none" w:sz="0" w:space="0" w:color="auto"/>
                                              </w:divBdr>
                                              <w:divsChild>
                                                <w:div w:id="15322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96218">
                                          <w:marLeft w:val="0"/>
                                          <w:marRight w:val="0"/>
                                          <w:marTop w:val="0"/>
                                          <w:marBottom w:val="0"/>
                                          <w:divBdr>
                                            <w:top w:val="none" w:sz="0" w:space="0" w:color="auto"/>
                                            <w:left w:val="none" w:sz="0" w:space="0" w:color="auto"/>
                                            <w:bottom w:val="none" w:sz="0" w:space="0" w:color="auto"/>
                                            <w:right w:val="none" w:sz="0" w:space="0" w:color="auto"/>
                                          </w:divBdr>
                                          <w:divsChild>
                                            <w:div w:id="526338120">
                                              <w:marLeft w:val="0"/>
                                              <w:marRight w:val="0"/>
                                              <w:marTop w:val="0"/>
                                              <w:marBottom w:val="0"/>
                                              <w:divBdr>
                                                <w:top w:val="none" w:sz="0" w:space="0" w:color="auto"/>
                                                <w:left w:val="none" w:sz="0" w:space="0" w:color="auto"/>
                                                <w:bottom w:val="none" w:sz="0" w:space="0" w:color="auto"/>
                                                <w:right w:val="none" w:sz="0" w:space="0" w:color="auto"/>
                                              </w:divBdr>
                                              <w:divsChild>
                                                <w:div w:id="8514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40360">
                                          <w:marLeft w:val="0"/>
                                          <w:marRight w:val="0"/>
                                          <w:marTop w:val="0"/>
                                          <w:marBottom w:val="0"/>
                                          <w:divBdr>
                                            <w:top w:val="none" w:sz="0" w:space="0" w:color="auto"/>
                                            <w:left w:val="none" w:sz="0" w:space="0" w:color="auto"/>
                                            <w:bottom w:val="none" w:sz="0" w:space="0" w:color="auto"/>
                                            <w:right w:val="none" w:sz="0" w:space="0" w:color="auto"/>
                                          </w:divBdr>
                                          <w:divsChild>
                                            <w:div w:id="1216508995">
                                              <w:marLeft w:val="0"/>
                                              <w:marRight w:val="0"/>
                                              <w:marTop w:val="0"/>
                                              <w:marBottom w:val="0"/>
                                              <w:divBdr>
                                                <w:top w:val="none" w:sz="0" w:space="0" w:color="auto"/>
                                                <w:left w:val="none" w:sz="0" w:space="0" w:color="auto"/>
                                                <w:bottom w:val="none" w:sz="0" w:space="0" w:color="auto"/>
                                                <w:right w:val="none" w:sz="0" w:space="0" w:color="auto"/>
                                              </w:divBdr>
                                              <w:divsChild>
                                                <w:div w:id="5724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74799">
                                          <w:marLeft w:val="0"/>
                                          <w:marRight w:val="0"/>
                                          <w:marTop w:val="0"/>
                                          <w:marBottom w:val="0"/>
                                          <w:divBdr>
                                            <w:top w:val="none" w:sz="0" w:space="0" w:color="auto"/>
                                            <w:left w:val="none" w:sz="0" w:space="0" w:color="auto"/>
                                            <w:bottom w:val="none" w:sz="0" w:space="0" w:color="auto"/>
                                            <w:right w:val="none" w:sz="0" w:space="0" w:color="auto"/>
                                          </w:divBdr>
                                          <w:divsChild>
                                            <w:div w:id="1424690268">
                                              <w:marLeft w:val="0"/>
                                              <w:marRight w:val="0"/>
                                              <w:marTop w:val="0"/>
                                              <w:marBottom w:val="0"/>
                                              <w:divBdr>
                                                <w:top w:val="none" w:sz="0" w:space="0" w:color="auto"/>
                                                <w:left w:val="none" w:sz="0" w:space="0" w:color="auto"/>
                                                <w:bottom w:val="none" w:sz="0" w:space="0" w:color="auto"/>
                                                <w:right w:val="none" w:sz="0" w:space="0" w:color="auto"/>
                                              </w:divBdr>
                                              <w:divsChild>
                                                <w:div w:id="42743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38">
                                          <w:marLeft w:val="0"/>
                                          <w:marRight w:val="0"/>
                                          <w:marTop w:val="0"/>
                                          <w:marBottom w:val="0"/>
                                          <w:divBdr>
                                            <w:top w:val="none" w:sz="0" w:space="0" w:color="auto"/>
                                            <w:left w:val="none" w:sz="0" w:space="0" w:color="auto"/>
                                            <w:bottom w:val="none" w:sz="0" w:space="0" w:color="auto"/>
                                            <w:right w:val="none" w:sz="0" w:space="0" w:color="auto"/>
                                          </w:divBdr>
                                          <w:divsChild>
                                            <w:div w:id="530610588">
                                              <w:marLeft w:val="0"/>
                                              <w:marRight w:val="0"/>
                                              <w:marTop w:val="0"/>
                                              <w:marBottom w:val="0"/>
                                              <w:divBdr>
                                                <w:top w:val="none" w:sz="0" w:space="0" w:color="auto"/>
                                                <w:left w:val="none" w:sz="0" w:space="0" w:color="auto"/>
                                                <w:bottom w:val="none" w:sz="0" w:space="0" w:color="auto"/>
                                                <w:right w:val="none" w:sz="0" w:space="0" w:color="auto"/>
                                              </w:divBdr>
                                              <w:divsChild>
                                                <w:div w:id="8772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56438">
                                          <w:marLeft w:val="0"/>
                                          <w:marRight w:val="0"/>
                                          <w:marTop w:val="0"/>
                                          <w:marBottom w:val="0"/>
                                          <w:divBdr>
                                            <w:top w:val="none" w:sz="0" w:space="0" w:color="auto"/>
                                            <w:left w:val="none" w:sz="0" w:space="0" w:color="auto"/>
                                            <w:bottom w:val="none" w:sz="0" w:space="0" w:color="auto"/>
                                            <w:right w:val="none" w:sz="0" w:space="0" w:color="auto"/>
                                          </w:divBdr>
                                          <w:divsChild>
                                            <w:div w:id="1750544421">
                                              <w:marLeft w:val="0"/>
                                              <w:marRight w:val="0"/>
                                              <w:marTop w:val="0"/>
                                              <w:marBottom w:val="0"/>
                                              <w:divBdr>
                                                <w:top w:val="none" w:sz="0" w:space="0" w:color="auto"/>
                                                <w:left w:val="none" w:sz="0" w:space="0" w:color="auto"/>
                                                <w:bottom w:val="none" w:sz="0" w:space="0" w:color="auto"/>
                                                <w:right w:val="none" w:sz="0" w:space="0" w:color="auto"/>
                                              </w:divBdr>
                                              <w:divsChild>
                                                <w:div w:id="85315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1758">
                                          <w:marLeft w:val="0"/>
                                          <w:marRight w:val="0"/>
                                          <w:marTop w:val="0"/>
                                          <w:marBottom w:val="0"/>
                                          <w:divBdr>
                                            <w:top w:val="none" w:sz="0" w:space="0" w:color="auto"/>
                                            <w:left w:val="none" w:sz="0" w:space="0" w:color="auto"/>
                                            <w:bottom w:val="none" w:sz="0" w:space="0" w:color="auto"/>
                                            <w:right w:val="none" w:sz="0" w:space="0" w:color="auto"/>
                                          </w:divBdr>
                                          <w:divsChild>
                                            <w:div w:id="421923396">
                                              <w:marLeft w:val="0"/>
                                              <w:marRight w:val="0"/>
                                              <w:marTop w:val="0"/>
                                              <w:marBottom w:val="0"/>
                                              <w:divBdr>
                                                <w:top w:val="none" w:sz="0" w:space="0" w:color="auto"/>
                                                <w:left w:val="none" w:sz="0" w:space="0" w:color="auto"/>
                                                <w:bottom w:val="none" w:sz="0" w:space="0" w:color="auto"/>
                                                <w:right w:val="none" w:sz="0" w:space="0" w:color="auto"/>
                                              </w:divBdr>
                                              <w:divsChild>
                                                <w:div w:id="2197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7043">
                                          <w:marLeft w:val="0"/>
                                          <w:marRight w:val="0"/>
                                          <w:marTop w:val="0"/>
                                          <w:marBottom w:val="0"/>
                                          <w:divBdr>
                                            <w:top w:val="none" w:sz="0" w:space="0" w:color="auto"/>
                                            <w:left w:val="none" w:sz="0" w:space="0" w:color="auto"/>
                                            <w:bottom w:val="none" w:sz="0" w:space="0" w:color="auto"/>
                                            <w:right w:val="none" w:sz="0" w:space="0" w:color="auto"/>
                                          </w:divBdr>
                                          <w:divsChild>
                                            <w:div w:id="865093185">
                                              <w:marLeft w:val="0"/>
                                              <w:marRight w:val="0"/>
                                              <w:marTop w:val="0"/>
                                              <w:marBottom w:val="0"/>
                                              <w:divBdr>
                                                <w:top w:val="none" w:sz="0" w:space="0" w:color="auto"/>
                                                <w:left w:val="none" w:sz="0" w:space="0" w:color="auto"/>
                                                <w:bottom w:val="none" w:sz="0" w:space="0" w:color="auto"/>
                                                <w:right w:val="none" w:sz="0" w:space="0" w:color="auto"/>
                                              </w:divBdr>
                                              <w:divsChild>
                                                <w:div w:id="14669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8426">
                                          <w:marLeft w:val="0"/>
                                          <w:marRight w:val="0"/>
                                          <w:marTop w:val="0"/>
                                          <w:marBottom w:val="0"/>
                                          <w:divBdr>
                                            <w:top w:val="none" w:sz="0" w:space="0" w:color="auto"/>
                                            <w:left w:val="none" w:sz="0" w:space="0" w:color="auto"/>
                                            <w:bottom w:val="none" w:sz="0" w:space="0" w:color="auto"/>
                                            <w:right w:val="none" w:sz="0" w:space="0" w:color="auto"/>
                                          </w:divBdr>
                                          <w:divsChild>
                                            <w:div w:id="1594623946">
                                              <w:marLeft w:val="0"/>
                                              <w:marRight w:val="0"/>
                                              <w:marTop w:val="0"/>
                                              <w:marBottom w:val="0"/>
                                              <w:divBdr>
                                                <w:top w:val="none" w:sz="0" w:space="0" w:color="auto"/>
                                                <w:left w:val="none" w:sz="0" w:space="0" w:color="auto"/>
                                                <w:bottom w:val="none" w:sz="0" w:space="0" w:color="auto"/>
                                                <w:right w:val="none" w:sz="0" w:space="0" w:color="auto"/>
                                              </w:divBdr>
                                              <w:divsChild>
                                                <w:div w:id="10994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89244">
                                          <w:marLeft w:val="0"/>
                                          <w:marRight w:val="0"/>
                                          <w:marTop w:val="0"/>
                                          <w:marBottom w:val="0"/>
                                          <w:divBdr>
                                            <w:top w:val="none" w:sz="0" w:space="0" w:color="auto"/>
                                            <w:left w:val="none" w:sz="0" w:space="0" w:color="auto"/>
                                            <w:bottom w:val="none" w:sz="0" w:space="0" w:color="auto"/>
                                            <w:right w:val="none" w:sz="0" w:space="0" w:color="auto"/>
                                          </w:divBdr>
                                          <w:divsChild>
                                            <w:div w:id="1502504696">
                                              <w:marLeft w:val="0"/>
                                              <w:marRight w:val="0"/>
                                              <w:marTop w:val="75"/>
                                              <w:marBottom w:val="0"/>
                                              <w:divBdr>
                                                <w:top w:val="none" w:sz="0" w:space="0" w:color="auto"/>
                                                <w:left w:val="none" w:sz="0" w:space="0" w:color="auto"/>
                                                <w:bottom w:val="none" w:sz="0" w:space="0" w:color="auto"/>
                                                <w:right w:val="none" w:sz="0" w:space="0" w:color="auto"/>
                                              </w:divBdr>
                                              <w:divsChild>
                                                <w:div w:id="11965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72524">
                                          <w:marLeft w:val="0"/>
                                          <w:marRight w:val="0"/>
                                          <w:marTop w:val="0"/>
                                          <w:marBottom w:val="0"/>
                                          <w:divBdr>
                                            <w:top w:val="none" w:sz="0" w:space="0" w:color="auto"/>
                                            <w:left w:val="none" w:sz="0" w:space="0" w:color="auto"/>
                                            <w:bottom w:val="none" w:sz="0" w:space="0" w:color="auto"/>
                                            <w:right w:val="none" w:sz="0" w:space="0" w:color="auto"/>
                                          </w:divBdr>
                                          <w:divsChild>
                                            <w:div w:id="2028552696">
                                              <w:marLeft w:val="0"/>
                                              <w:marRight w:val="0"/>
                                              <w:marTop w:val="0"/>
                                              <w:marBottom w:val="0"/>
                                              <w:divBdr>
                                                <w:top w:val="none" w:sz="0" w:space="0" w:color="auto"/>
                                                <w:left w:val="none" w:sz="0" w:space="0" w:color="auto"/>
                                                <w:bottom w:val="none" w:sz="0" w:space="0" w:color="auto"/>
                                                <w:right w:val="none" w:sz="0" w:space="0" w:color="auto"/>
                                              </w:divBdr>
                                              <w:divsChild>
                                                <w:div w:id="158618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48444">
                                          <w:marLeft w:val="0"/>
                                          <w:marRight w:val="0"/>
                                          <w:marTop w:val="0"/>
                                          <w:marBottom w:val="0"/>
                                          <w:divBdr>
                                            <w:top w:val="none" w:sz="0" w:space="0" w:color="auto"/>
                                            <w:left w:val="none" w:sz="0" w:space="0" w:color="auto"/>
                                            <w:bottom w:val="none" w:sz="0" w:space="0" w:color="auto"/>
                                            <w:right w:val="none" w:sz="0" w:space="0" w:color="auto"/>
                                          </w:divBdr>
                                          <w:divsChild>
                                            <w:div w:id="1046101528">
                                              <w:marLeft w:val="0"/>
                                              <w:marRight w:val="0"/>
                                              <w:marTop w:val="0"/>
                                              <w:marBottom w:val="0"/>
                                              <w:divBdr>
                                                <w:top w:val="none" w:sz="0" w:space="0" w:color="auto"/>
                                                <w:left w:val="none" w:sz="0" w:space="0" w:color="auto"/>
                                                <w:bottom w:val="none" w:sz="0" w:space="0" w:color="auto"/>
                                                <w:right w:val="none" w:sz="0" w:space="0" w:color="auto"/>
                                              </w:divBdr>
                                              <w:divsChild>
                                                <w:div w:id="330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98905">
                                          <w:marLeft w:val="0"/>
                                          <w:marRight w:val="0"/>
                                          <w:marTop w:val="0"/>
                                          <w:marBottom w:val="0"/>
                                          <w:divBdr>
                                            <w:top w:val="none" w:sz="0" w:space="0" w:color="auto"/>
                                            <w:left w:val="none" w:sz="0" w:space="0" w:color="auto"/>
                                            <w:bottom w:val="none" w:sz="0" w:space="0" w:color="auto"/>
                                            <w:right w:val="none" w:sz="0" w:space="0" w:color="auto"/>
                                          </w:divBdr>
                                          <w:divsChild>
                                            <w:div w:id="2114664994">
                                              <w:marLeft w:val="0"/>
                                              <w:marRight w:val="0"/>
                                              <w:marTop w:val="0"/>
                                              <w:marBottom w:val="0"/>
                                              <w:divBdr>
                                                <w:top w:val="none" w:sz="0" w:space="0" w:color="auto"/>
                                                <w:left w:val="none" w:sz="0" w:space="0" w:color="auto"/>
                                                <w:bottom w:val="none" w:sz="0" w:space="0" w:color="auto"/>
                                                <w:right w:val="none" w:sz="0" w:space="0" w:color="auto"/>
                                              </w:divBdr>
                                              <w:divsChild>
                                                <w:div w:id="121126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158373">
                                          <w:marLeft w:val="0"/>
                                          <w:marRight w:val="0"/>
                                          <w:marTop w:val="0"/>
                                          <w:marBottom w:val="0"/>
                                          <w:divBdr>
                                            <w:top w:val="none" w:sz="0" w:space="0" w:color="auto"/>
                                            <w:left w:val="none" w:sz="0" w:space="0" w:color="auto"/>
                                            <w:bottom w:val="none" w:sz="0" w:space="0" w:color="auto"/>
                                            <w:right w:val="none" w:sz="0" w:space="0" w:color="auto"/>
                                          </w:divBdr>
                                          <w:divsChild>
                                            <w:div w:id="1273703106">
                                              <w:marLeft w:val="0"/>
                                              <w:marRight w:val="0"/>
                                              <w:marTop w:val="0"/>
                                              <w:marBottom w:val="0"/>
                                              <w:divBdr>
                                                <w:top w:val="none" w:sz="0" w:space="0" w:color="auto"/>
                                                <w:left w:val="none" w:sz="0" w:space="0" w:color="auto"/>
                                                <w:bottom w:val="none" w:sz="0" w:space="0" w:color="auto"/>
                                                <w:right w:val="none" w:sz="0" w:space="0" w:color="auto"/>
                                              </w:divBdr>
                                              <w:divsChild>
                                                <w:div w:id="394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8300">
                                          <w:marLeft w:val="0"/>
                                          <w:marRight w:val="0"/>
                                          <w:marTop w:val="0"/>
                                          <w:marBottom w:val="0"/>
                                          <w:divBdr>
                                            <w:top w:val="none" w:sz="0" w:space="0" w:color="auto"/>
                                            <w:left w:val="none" w:sz="0" w:space="0" w:color="auto"/>
                                            <w:bottom w:val="none" w:sz="0" w:space="0" w:color="auto"/>
                                            <w:right w:val="none" w:sz="0" w:space="0" w:color="auto"/>
                                          </w:divBdr>
                                          <w:divsChild>
                                            <w:div w:id="47144516">
                                              <w:marLeft w:val="0"/>
                                              <w:marRight w:val="0"/>
                                              <w:marTop w:val="0"/>
                                              <w:marBottom w:val="0"/>
                                              <w:divBdr>
                                                <w:top w:val="none" w:sz="0" w:space="0" w:color="auto"/>
                                                <w:left w:val="none" w:sz="0" w:space="0" w:color="auto"/>
                                                <w:bottom w:val="none" w:sz="0" w:space="0" w:color="auto"/>
                                                <w:right w:val="none" w:sz="0" w:space="0" w:color="auto"/>
                                              </w:divBdr>
                                              <w:divsChild>
                                                <w:div w:id="2898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6252">
                                          <w:marLeft w:val="0"/>
                                          <w:marRight w:val="0"/>
                                          <w:marTop w:val="0"/>
                                          <w:marBottom w:val="0"/>
                                          <w:divBdr>
                                            <w:top w:val="none" w:sz="0" w:space="0" w:color="auto"/>
                                            <w:left w:val="none" w:sz="0" w:space="0" w:color="auto"/>
                                            <w:bottom w:val="none" w:sz="0" w:space="0" w:color="auto"/>
                                            <w:right w:val="none" w:sz="0" w:space="0" w:color="auto"/>
                                          </w:divBdr>
                                          <w:divsChild>
                                            <w:div w:id="788620177">
                                              <w:marLeft w:val="0"/>
                                              <w:marRight w:val="0"/>
                                              <w:marTop w:val="0"/>
                                              <w:marBottom w:val="0"/>
                                              <w:divBdr>
                                                <w:top w:val="none" w:sz="0" w:space="0" w:color="auto"/>
                                                <w:left w:val="none" w:sz="0" w:space="0" w:color="auto"/>
                                                <w:bottom w:val="none" w:sz="0" w:space="0" w:color="auto"/>
                                                <w:right w:val="none" w:sz="0" w:space="0" w:color="auto"/>
                                              </w:divBdr>
                                              <w:divsChild>
                                                <w:div w:id="80173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311">
                                          <w:marLeft w:val="0"/>
                                          <w:marRight w:val="0"/>
                                          <w:marTop w:val="0"/>
                                          <w:marBottom w:val="0"/>
                                          <w:divBdr>
                                            <w:top w:val="none" w:sz="0" w:space="0" w:color="auto"/>
                                            <w:left w:val="none" w:sz="0" w:space="0" w:color="auto"/>
                                            <w:bottom w:val="none" w:sz="0" w:space="0" w:color="auto"/>
                                            <w:right w:val="none" w:sz="0" w:space="0" w:color="auto"/>
                                          </w:divBdr>
                                          <w:divsChild>
                                            <w:div w:id="1528056000">
                                              <w:marLeft w:val="0"/>
                                              <w:marRight w:val="0"/>
                                              <w:marTop w:val="0"/>
                                              <w:marBottom w:val="0"/>
                                              <w:divBdr>
                                                <w:top w:val="none" w:sz="0" w:space="0" w:color="auto"/>
                                                <w:left w:val="none" w:sz="0" w:space="0" w:color="auto"/>
                                                <w:bottom w:val="none" w:sz="0" w:space="0" w:color="auto"/>
                                                <w:right w:val="none" w:sz="0" w:space="0" w:color="auto"/>
                                              </w:divBdr>
                                              <w:divsChild>
                                                <w:div w:id="15505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08386">
                                          <w:marLeft w:val="0"/>
                                          <w:marRight w:val="0"/>
                                          <w:marTop w:val="0"/>
                                          <w:marBottom w:val="0"/>
                                          <w:divBdr>
                                            <w:top w:val="none" w:sz="0" w:space="0" w:color="auto"/>
                                            <w:left w:val="none" w:sz="0" w:space="0" w:color="auto"/>
                                            <w:bottom w:val="none" w:sz="0" w:space="0" w:color="auto"/>
                                            <w:right w:val="none" w:sz="0" w:space="0" w:color="auto"/>
                                          </w:divBdr>
                                          <w:divsChild>
                                            <w:div w:id="10231895">
                                              <w:marLeft w:val="0"/>
                                              <w:marRight w:val="0"/>
                                              <w:marTop w:val="0"/>
                                              <w:marBottom w:val="0"/>
                                              <w:divBdr>
                                                <w:top w:val="none" w:sz="0" w:space="0" w:color="auto"/>
                                                <w:left w:val="none" w:sz="0" w:space="0" w:color="auto"/>
                                                <w:bottom w:val="none" w:sz="0" w:space="0" w:color="auto"/>
                                                <w:right w:val="none" w:sz="0" w:space="0" w:color="auto"/>
                                              </w:divBdr>
                                              <w:divsChild>
                                                <w:div w:id="6248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08564">
                                          <w:marLeft w:val="0"/>
                                          <w:marRight w:val="0"/>
                                          <w:marTop w:val="0"/>
                                          <w:marBottom w:val="0"/>
                                          <w:divBdr>
                                            <w:top w:val="none" w:sz="0" w:space="0" w:color="auto"/>
                                            <w:left w:val="none" w:sz="0" w:space="0" w:color="auto"/>
                                            <w:bottom w:val="none" w:sz="0" w:space="0" w:color="auto"/>
                                            <w:right w:val="none" w:sz="0" w:space="0" w:color="auto"/>
                                          </w:divBdr>
                                          <w:divsChild>
                                            <w:div w:id="2013363795">
                                              <w:marLeft w:val="0"/>
                                              <w:marRight w:val="0"/>
                                              <w:marTop w:val="0"/>
                                              <w:marBottom w:val="0"/>
                                              <w:divBdr>
                                                <w:top w:val="none" w:sz="0" w:space="0" w:color="auto"/>
                                                <w:left w:val="none" w:sz="0" w:space="0" w:color="auto"/>
                                                <w:bottom w:val="none" w:sz="0" w:space="0" w:color="auto"/>
                                                <w:right w:val="none" w:sz="0" w:space="0" w:color="auto"/>
                                              </w:divBdr>
                                              <w:divsChild>
                                                <w:div w:id="2887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135982">
                                          <w:marLeft w:val="0"/>
                                          <w:marRight w:val="0"/>
                                          <w:marTop w:val="0"/>
                                          <w:marBottom w:val="0"/>
                                          <w:divBdr>
                                            <w:top w:val="none" w:sz="0" w:space="0" w:color="auto"/>
                                            <w:left w:val="none" w:sz="0" w:space="0" w:color="auto"/>
                                            <w:bottom w:val="none" w:sz="0" w:space="0" w:color="auto"/>
                                            <w:right w:val="none" w:sz="0" w:space="0" w:color="auto"/>
                                          </w:divBdr>
                                          <w:divsChild>
                                            <w:div w:id="1338654525">
                                              <w:marLeft w:val="0"/>
                                              <w:marRight w:val="0"/>
                                              <w:marTop w:val="75"/>
                                              <w:marBottom w:val="0"/>
                                              <w:divBdr>
                                                <w:top w:val="none" w:sz="0" w:space="0" w:color="auto"/>
                                                <w:left w:val="none" w:sz="0" w:space="0" w:color="auto"/>
                                                <w:bottom w:val="none" w:sz="0" w:space="0" w:color="auto"/>
                                                <w:right w:val="none" w:sz="0" w:space="0" w:color="auto"/>
                                              </w:divBdr>
                                              <w:divsChild>
                                                <w:div w:id="20028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6239">
                                          <w:marLeft w:val="0"/>
                                          <w:marRight w:val="0"/>
                                          <w:marTop w:val="0"/>
                                          <w:marBottom w:val="0"/>
                                          <w:divBdr>
                                            <w:top w:val="none" w:sz="0" w:space="0" w:color="auto"/>
                                            <w:left w:val="none" w:sz="0" w:space="0" w:color="auto"/>
                                            <w:bottom w:val="none" w:sz="0" w:space="0" w:color="auto"/>
                                            <w:right w:val="none" w:sz="0" w:space="0" w:color="auto"/>
                                          </w:divBdr>
                                          <w:divsChild>
                                            <w:div w:id="245237028">
                                              <w:marLeft w:val="0"/>
                                              <w:marRight w:val="0"/>
                                              <w:marTop w:val="0"/>
                                              <w:marBottom w:val="0"/>
                                              <w:divBdr>
                                                <w:top w:val="none" w:sz="0" w:space="0" w:color="auto"/>
                                                <w:left w:val="none" w:sz="0" w:space="0" w:color="auto"/>
                                                <w:bottom w:val="none" w:sz="0" w:space="0" w:color="auto"/>
                                                <w:right w:val="none" w:sz="0" w:space="0" w:color="auto"/>
                                              </w:divBdr>
                                              <w:divsChild>
                                                <w:div w:id="209396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4644">
                                          <w:marLeft w:val="0"/>
                                          <w:marRight w:val="0"/>
                                          <w:marTop w:val="0"/>
                                          <w:marBottom w:val="0"/>
                                          <w:divBdr>
                                            <w:top w:val="none" w:sz="0" w:space="0" w:color="auto"/>
                                            <w:left w:val="none" w:sz="0" w:space="0" w:color="auto"/>
                                            <w:bottom w:val="none" w:sz="0" w:space="0" w:color="auto"/>
                                            <w:right w:val="none" w:sz="0" w:space="0" w:color="auto"/>
                                          </w:divBdr>
                                          <w:divsChild>
                                            <w:div w:id="1789352014">
                                              <w:marLeft w:val="0"/>
                                              <w:marRight w:val="0"/>
                                              <w:marTop w:val="0"/>
                                              <w:marBottom w:val="0"/>
                                              <w:divBdr>
                                                <w:top w:val="none" w:sz="0" w:space="0" w:color="auto"/>
                                                <w:left w:val="none" w:sz="0" w:space="0" w:color="auto"/>
                                                <w:bottom w:val="none" w:sz="0" w:space="0" w:color="auto"/>
                                                <w:right w:val="none" w:sz="0" w:space="0" w:color="auto"/>
                                              </w:divBdr>
                                              <w:divsChild>
                                                <w:div w:id="156186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834">
                                          <w:marLeft w:val="0"/>
                                          <w:marRight w:val="0"/>
                                          <w:marTop w:val="0"/>
                                          <w:marBottom w:val="0"/>
                                          <w:divBdr>
                                            <w:top w:val="none" w:sz="0" w:space="0" w:color="auto"/>
                                            <w:left w:val="none" w:sz="0" w:space="0" w:color="auto"/>
                                            <w:bottom w:val="none" w:sz="0" w:space="0" w:color="auto"/>
                                            <w:right w:val="none" w:sz="0" w:space="0" w:color="auto"/>
                                          </w:divBdr>
                                          <w:divsChild>
                                            <w:div w:id="748380711">
                                              <w:marLeft w:val="0"/>
                                              <w:marRight w:val="0"/>
                                              <w:marTop w:val="0"/>
                                              <w:marBottom w:val="0"/>
                                              <w:divBdr>
                                                <w:top w:val="none" w:sz="0" w:space="0" w:color="auto"/>
                                                <w:left w:val="none" w:sz="0" w:space="0" w:color="auto"/>
                                                <w:bottom w:val="none" w:sz="0" w:space="0" w:color="auto"/>
                                                <w:right w:val="none" w:sz="0" w:space="0" w:color="auto"/>
                                              </w:divBdr>
                                              <w:divsChild>
                                                <w:div w:id="965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7382">
                                          <w:marLeft w:val="0"/>
                                          <w:marRight w:val="0"/>
                                          <w:marTop w:val="0"/>
                                          <w:marBottom w:val="0"/>
                                          <w:divBdr>
                                            <w:top w:val="none" w:sz="0" w:space="0" w:color="auto"/>
                                            <w:left w:val="none" w:sz="0" w:space="0" w:color="auto"/>
                                            <w:bottom w:val="none" w:sz="0" w:space="0" w:color="auto"/>
                                            <w:right w:val="none" w:sz="0" w:space="0" w:color="auto"/>
                                          </w:divBdr>
                                          <w:divsChild>
                                            <w:div w:id="147403749">
                                              <w:marLeft w:val="0"/>
                                              <w:marRight w:val="0"/>
                                              <w:marTop w:val="0"/>
                                              <w:marBottom w:val="0"/>
                                              <w:divBdr>
                                                <w:top w:val="none" w:sz="0" w:space="0" w:color="auto"/>
                                                <w:left w:val="none" w:sz="0" w:space="0" w:color="auto"/>
                                                <w:bottom w:val="none" w:sz="0" w:space="0" w:color="auto"/>
                                                <w:right w:val="none" w:sz="0" w:space="0" w:color="auto"/>
                                              </w:divBdr>
                                              <w:divsChild>
                                                <w:div w:id="83672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83762">
                                          <w:marLeft w:val="0"/>
                                          <w:marRight w:val="0"/>
                                          <w:marTop w:val="0"/>
                                          <w:marBottom w:val="0"/>
                                          <w:divBdr>
                                            <w:top w:val="none" w:sz="0" w:space="0" w:color="auto"/>
                                            <w:left w:val="none" w:sz="0" w:space="0" w:color="auto"/>
                                            <w:bottom w:val="none" w:sz="0" w:space="0" w:color="auto"/>
                                            <w:right w:val="none" w:sz="0" w:space="0" w:color="auto"/>
                                          </w:divBdr>
                                          <w:divsChild>
                                            <w:div w:id="635646337">
                                              <w:marLeft w:val="0"/>
                                              <w:marRight w:val="0"/>
                                              <w:marTop w:val="0"/>
                                              <w:marBottom w:val="0"/>
                                              <w:divBdr>
                                                <w:top w:val="none" w:sz="0" w:space="0" w:color="auto"/>
                                                <w:left w:val="none" w:sz="0" w:space="0" w:color="auto"/>
                                                <w:bottom w:val="none" w:sz="0" w:space="0" w:color="auto"/>
                                                <w:right w:val="none" w:sz="0" w:space="0" w:color="auto"/>
                                              </w:divBdr>
                                              <w:divsChild>
                                                <w:div w:id="16966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2207">
                                          <w:marLeft w:val="0"/>
                                          <w:marRight w:val="0"/>
                                          <w:marTop w:val="0"/>
                                          <w:marBottom w:val="0"/>
                                          <w:divBdr>
                                            <w:top w:val="none" w:sz="0" w:space="0" w:color="auto"/>
                                            <w:left w:val="none" w:sz="0" w:space="0" w:color="auto"/>
                                            <w:bottom w:val="none" w:sz="0" w:space="0" w:color="auto"/>
                                            <w:right w:val="none" w:sz="0" w:space="0" w:color="auto"/>
                                          </w:divBdr>
                                          <w:divsChild>
                                            <w:div w:id="1613786214">
                                              <w:marLeft w:val="0"/>
                                              <w:marRight w:val="0"/>
                                              <w:marTop w:val="0"/>
                                              <w:marBottom w:val="0"/>
                                              <w:divBdr>
                                                <w:top w:val="none" w:sz="0" w:space="0" w:color="auto"/>
                                                <w:left w:val="none" w:sz="0" w:space="0" w:color="auto"/>
                                                <w:bottom w:val="none" w:sz="0" w:space="0" w:color="auto"/>
                                                <w:right w:val="none" w:sz="0" w:space="0" w:color="auto"/>
                                              </w:divBdr>
                                              <w:divsChild>
                                                <w:div w:id="14472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37878">
                                          <w:marLeft w:val="0"/>
                                          <w:marRight w:val="0"/>
                                          <w:marTop w:val="0"/>
                                          <w:marBottom w:val="0"/>
                                          <w:divBdr>
                                            <w:top w:val="none" w:sz="0" w:space="0" w:color="auto"/>
                                            <w:left w:val="none" w:sz="0" w:space="0" w:color="auto"/>
                                            <w:bottom w:val="none" w:sz="0" w:space="0" w:color="auto"/>
                                            <w:right w:val="none" w:sz="0" w:space="0" w:color="auto"/>
                                          </w:divBdr>
                                          <w:divsChild>
                                            <w:div w:id="515265120">
                                              <w:marLeft w:val="0"/>
                                              <w:marRight w:val="0"/>
                                              <w:marTop w:val="0"/>
                                              <w:marBottom w:val="0"/>
                                              <w:divBdr>
                                                <w:top w:val="none" w:sz="0" w:space="0" w:color="auto"/>
                                                <w:left w:val="none" w:sz="0" w:space="0" w:color="auto"/>
                                                <w:bottom w:val="none" w:sz="0" w:space="0" w:color="auto"/>
                                                <w:right w:val="none" w:sz="0" w:space="0" w:color="auto"/>
                                              </w:divBdr>
                                              <w:divsChild>
                                                <w:div w:id="51670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52106">
                                          <w:marLeft w:val="0"/>
                                          <w:marRight w:val="0"/>
                                          <w:marTop w:val="0"/>
                                          <w:marBottom w:val="0"/>
                                          <w:divBdr>
                                            <w:top w:val="none" w:sz="0" w:space="0" w:color="auto"/>
                                            <w:left w:val="none" w:sz="0" w:space="0" w:color="auto"/>
                                            <w:bottom w:val="none" w:sz="0" w:space="0" w:color="auto"/>
                                            <w:right w:val="none" w:sz="0" w:space="0" w:color="auto"/>
                                          </w:divBdr>
                                          <w:divsChild>
                                            <w:div w:id="975909577">
                                              <w:marLeft w:val="0"/>
                                              <w:marRight w:val="0"/>
                                              <w:marTop w:val="0"/>
                                              <w:marBottom w:val="0"/>
                                              <w:divBdr>
                                                <w:top w:val="none" w:sz="0" w:space="0" w:color="auto"/>
                                                <w:left w:val="none" w:sz="0" w:space="0" w:color="auto"/>
                                                <w:bottom w:val="none" w:sz="0" w:space="0" w:color="auto"/>
                                                <w:right w:val="none" w:sz="0" w:space="0" w:color="auto"/>
                                              </w:divBdr>
                                              <w:divsChild>
                                                <w:div w:id="909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134371">
                                          <w:marLeft w:val="0"/>
                                          <w:marRight w:val="0"/>
                                          <w:marTop w:val="0"/>
                                          <w:marBottom w:val="0"/>
                                          <w:divBdr>
                                            <w:top w:val="none" w:sz="0" w:space="0" w:color="auto"/>
                                            <w:left w:val="none" w:sz="0" w:space="0" w:color="auto"/>
                                            <w:bottom w:val="none" w:sz="0" w:space="0" w:color="auto"/>
                                            <w:right w:val="none" w:sz="0" w:space="0" w:color="auto"/>
                                          </w:divBdr>
                                          <w:divsChild>
                                            <w:div w:id="1703629839">
                                              <w:marLeft w:val="0"/>
                                              <w:marRight w:val="0"/>
                                              <w:marTop w:val="0"/>
                                              <w:marBottom w:val="0"/>
                                              <w:divBdr>
                                                <w:top w:val="none" w:sz="0" w:space="0" w:color="auto"/>
                                                <w:left w:val="none" w:sz="0" w:space="0" w:color="auto"/>
                                                <w:bottom w:val="none" w:sz="0" w:space="0" w:color="auto"/>
                                                <w:right w:val="none" w:sz="0" w:space="0" w:color="auto"/>
                                              </w:divBdr>
                                              <w:divsChild>
                                                <w:div w:id="98673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6159">
                                          <w:marLeft w:val="0"/>
                                          <w:marRight w:val="0"/>
                                          <w:marTop w:val="0"/>
                                          <w:marBottom w:val="0"/>
                                          <w:divBdr>
                                            <w:top w:val="none" w:sz="0" w:space="0" w:color="auto"/>
                                            <w:left w:val="none" w:sz="0" w:space="0" w:color="auto"/>
                                            <w:bottom w:val="none" w:sz="0" w:space="0" w:color="auto"/>
                                            <w:right w:val="none" w:sz="0" w:space="0" w:color="auto"/>
                                          </w:divBdr>
                                          <w:divsChild>
                                            <w:div w:id="595551863">
                                              <w:marLeft w:val="0"/>
                                              <w:marRight w:val="0"/>
                                              <w:marTop w:val="75"/>
                                              <w:marBottom w:val="0"/>
                                              <w:divBdr>
                                                <w:top w:val="none" w:sz="0" w:space="0" w:color="auto"/>
                                                <w:left w:val="none" w:sz="0" w:space="0" w:color="auto"/>
                                                <w:bottom w:val="none" w:sz="0" w:space="0" w:color="auto"/>
                                                <w:right w:val="none" w:sz="0" w:space="0" w:color="auto"/>
                                              </w:divBdr>
                                              <w:divsChild>
                                                <w:div w:id="200874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567312">
                                          <w:marLeft w:val="0"/>
                                          <w:marRight w:val="0"/>
                                          <w:marTop w:val="0"/>
                                          <w:marBottom w:val="0"/>
                                          <w:divBdr>
                                            <w:top w:val="none" w:sz="0" w:space="0" w:color="auto"/>
                                            <w:left w:val="none" w:sz="0" w:space="0" w:color="auto"/>
                                            <w:bottom w:val="none" w:sz="0" w:space="0" w:color="auto"/>
                                            <w:right w:val="none" w:sz="0" w:space="0" w:color="auto"/>
                                          </w:divBdr>
                                          <w:divsChild>
                                            <w:div w:id="1233808856">
                                              <w:marLeft w:val="0"/>
                                              <w:marRight w:val="0"/>
                                              <w:marTop w:val="0"/>
                                              <w:marBottom w:val="0"/>
                                              <w:divBdr>
                                                <w:top w:val="none" w:sz="0" w:space="0" w:color="auto"/>
                                                <w:left w:val="none" w:sz="0" w:space="0" w:color="auto"/>
                                                <w:bottom w:val="none" w:sz="0" w:space="0" w:color="auto"/>
                                                <w:right w:val="none" w:sz="0" w:space="0" w:color="auto"/>
                                              </w:divBdr>
                                              <w:divsChild>
                                                <w:div w:id="158803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909686">
                                          <w:marLeft w:val="0"/>
                                          <w:marRight w:val="0"/>
                                          <w:marTop w:val="0"/>
                                          <w:marBottom w:val="0"/>
                                          <w:divBdr>
                                            <w:top w:val="none" w:sz="0" w:space="0" w:color="auto"/>
                                            <w:left w:val="none" w:sz="0" w:space="0" w:color="auto"/>
                                            <w:bottom w:val="none" w:sz="0" w:space="0" w:color="auto"/>
                                            <w:right w:val="none" w:sz="0" w:space="0" w:color="auto"/>
                                          </w:divBdr>
                                          <w:divsChild>
                                            <w:div w:id="384842170">
                                              <w:marLeft w:val="0"/>
                                              <w:marRight w:val="0"/>
                                              <w:marTop w:val="0"/>
                                              <w:marBottom w:val="0"/>
                                              <w:divBdr>
                                                <w:top w:val="none" w:sz="0" w:space="0" w:color="auto"/>
                                                <w:left w:val="none" w:sz="0" w:space="0" w:color="auto"/>
                                                <w:bottom w:val="none" w:sz="0" w:space="0" w:color="auto"/>
                                                <w:right w:val="none" w:sz="0" w:space="0" w:color="auto"/>
                                              </w:divBdr>
                                              <w:divsChild>
                                                <w:div w:id="18388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18672">
                                          <w:marLeft w:val="0"/>
                                          <w:marRight w:val="0"/>
                                          <w:marTop w:val="0"/>
                                          <w:marBottom w:val="0"/>
                                          <w:divBdr>
                                            <w:top w:val="none" w:sz="0" w:space="0" w:color="auto"/>
                                            <w:left w:val="none" w:sz="0" w:space="0" w:color="auto"/>
                                            <w:bottom w:val="none" w:sz="0" w:space="0" w:color="auto"/>
                                            <w:right w:val="none" w:sz="0" w:space="0" w:color="auto"/>
                                          </w:divBdr>
                                          <w:divsChild>
                                            <w:div w:id="936523614">
                                              <w:marLeft w:val="0"/>
                                              <w:marRight w:val="0"/>
                                              <w:marTop w:val="0"/>
                                              <w:marBottom w:val="0"/>
                                              <w:divBdr>
                                                <w:top w:val="none" w:sz="0" w:space="0" w:color="auto"/>
                                                <w:left w:val="none" w:sz="0" w:space="0" w:color="auto"/>
                                                <w:bottom w:val="none" w:sz="0" w:space="0" w:color="auto"/>
                                                <w:right w:val="none" w:sz="0" w:space="0" w:color="auto"/>
                                              </w:divBdr>
                                              <w:divsChild>
                                                <w:div w:id="9979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7994">
                                          <w:marLeft w:val="0"/>
                                          <w:marRight w:val="0"/>
                                          <w:marTop w:val="0"/>
                                          <w:marBottom w:val="0"/>
                                          <w:divBdr>
                                            <w:top w:val="none" w:sz="0" w:space="0" w:color="auto"/>
                                            <w:left w:val="none" w:sz="0" w:space="0" w:color="auto"/>
                                            <w:bottom w:val="none" w:sz="0" w:space="0" w:color="auto"/>
                                            <w:right w:val="none" w:sz="0" w:space="0" w:color="auto"/>
                                          </w:divBdr>
                                          <w:divsChild>
                                            <w:div w:id="1406680580">
                                              <w:marLeft w:val="0"/>
                                              <w:marRight w:val="0"/>
                                              <w:marTop w:val="0"/>
                                              <w:marBottom w:val="0"/>
                                              <w:divBdr>
                                                <w:top w:val="none" w:sz="0" w:space="0" w:color="auto"/>
                                                <w:left w:val="none" w:sz="0" w:space="0" w:color="auto"/>
                                                <w:bottom w:val="none" w:sz="0" w:space="0" w:color="auto"/>
                                                <w:right w:val="none" w:sz="0" w:space="0" w:color="auto"/>
                                              </w:divBdr>
                                              <w:divsChild>
                                                <w:div w:id="7726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50042">
                                          <w:marLeft w:val="0"/>
                                          <w:marRight w:val="0"/>
                                          <w:marTop w:val="0"/>
                                          <w:marBottom w:val="0"/>
                                          <w:divBdr>
                                            <w:top w:val="none" w:sz="0" w:space="0" w:color="auto"/>
                                            <w:left w:val="none" w:sz="0" w:space="0" w:color="auto"/>
                                            <w:bottom w:val="none" w:sz="0" w:space="0" w:color="auto"/>
                                            <w:right w:val="none" w:sz="0" w:space="0" w:color="auto"/>
                                          </w:divBdr>
                                          <w:divsChild>
                                            <w:div w:id="573009215">
                                              <w:marLeft w:val="0"/>
                                              <w:marRight w:val="0"/>
                                              <w:marTop w:val="0"/>
                                              <w:marBottom w:val="0"/>
                                              <w:divBdr>
                                                <w:top w:val="none" w:sz="0" w:space="0" w:color="auto"/>
                                                <w:left w:val="none" w:sz="0" w:space="0" w:color="auto"/>
                                                <w:bottom w:val="none" w:sz="0" w:space="0" w:color="auto"/>
                                                <w:right w:val="none" w:sz="0" w:space="0" w:color="auto"/>
                                              </w:divBdr>
                                              <w:divsChild>
                                                <w:div w:id="16278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43787">
                                          <w:marLeft w:val="0"/>
                                          <w:marRight w:val="0"/>
                                          <w:marTop w:val="0"/>
                                          <w:marBottom w:val="0"/>
                                          <w:divBdr>
                                            <w:top w:val="none" w:sz="0" w:space="0" w:color="auto"/>
                                            <w:left w:val="none" w:sz="0" w:space="0" w:color="auto"/>
                                            <w:bottom w:val="none" w:sz="0" w:space="0" w:color="auto"/>
                                            <w:right w:val="none" w:sz="0" w:space="0" w:color="auto"/>
                                          </w:divBdr>
                                          <w:divsChild>
                                            <w:div w:id="1751728722">
                                              <w:marLeft w:val="0"/>
                                              <w:marRight w:val="0"/>
                                              <w:marTop w:val="0"/>
                                              <w:marBottom w:val="0"/>
                                              <w:divBdr>
                                                <w:top w:val="none" w:sz="0" w:space="0" w:color="auto"/>
                                                <w:left w:val="none" w:sz="0" w:space="0" w:color="auto"/>
                                                <w:bottom w:val="none" w:sz="0" w:space="0" w:color="auto"/>
                                                <w:right w:val="none" w:sz="0" w:space="0" w:color="auto"/>
                                              </w:divBdr>
                                              <w:divsChild>
                                                <w:div w:id="9459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40647">
                                          <w:marLeft w:val="0"/>
                                          <w:marRight w:val="0"/>
                                          <w:marTop w:val="0"/>
                                          <w:marBottom w:val="0"/>
                                          <w:divBdr>
                                            <w:top w:val="none" w:sz="0" w:space="0" w:color="auto"/>
                                            <w:left w:val="none" w:sz="0" w:space="0" w:color="auto"/>
                                            <w:bottom w:val="none" w:sz="0" w:space="0" w:color="auto"/>
                                            <w:right w:val="none" w:sz="0" w:space="0" w:color="auto"/>
                                          </w:divBdr>
                                          <w:divsChild>
                                            <w:div w:id="791020716">
                                              <w:marLeft w:val="0"/>
                                              <w:marRight w:val="0"/>
                                              <w:marTop w:val="0"/>
                                              <w:marBottom w:val="0"/>
                                              <w:divBdr>
                                                <w:top w:val="none" w:sz="0" w:space="0" w:color="auto"/>
                                                <w:left w:val="none" w:sz="0" w:space="0" w:color="auto"/>
                                                <w:bottom w:val="none" w:sz="0" w:space="0" w:color="auto"/>
                                                <w:right w:val="none" w:sz="0" w:space="0" w:color="auto"/>
                                              </w:divBdr>
                                              <w:divsChild>
                                                <w:div w:id="153619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21255">
                                          <w:marLeft w:val="0"/>
                                          <w:marRight w:val="0"/>
                                          <w:marTop w:val="0"/>
                                          <w:marBottom w:val="0"/>
                                          <w:divBdr>
                                            <w:top w:val="none" w:sz="0" w:space="0" w:color="auto"/>
                                            <w:left w:val="none" w:sz="0" w:space="0" w:color="auto"/>
                                            <w:bottom w:val="none" w:sz="0" w:space="0" w:color="auto"/>
                                            <w:right w:val="none" w:sz="0" w:space="0" w:color="auto"/>
                                          </w:divBdr>
                                          <w:divsChild>
                                            <w:div w:id="1448507733">
                                              <w:marLeft w:val="0"/>
                                              <w:marRight w:val="0"/>
                                              <w:marTop w:val="0"/>
                                              <w:marBottom w:val="0"/>
                                              <w:divBdr>
                                                <w:top w:val="none" w:sz="0" w:space="0" w:color="auto"/>
                                                <w:left w:val="none" w:sz="0" w:space="0" w:color="auto"/>
                                                <w:bottom w:val="none" w:sz="0" w:space="0" w:color="auto"/>
                                                <w:right w:val="none" w:sz="0" w:space="0" w:color="auto"/>
                                              </w:divBdr>
                                              <w:divsChild>
                                                <w:div w:id="21187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6477">
                                          <w:marLeft w:val="0"/>
                                          <w:marRight w:val="0"/>
                                          <w:marTop w:val="0"/>
                                          <w:marBottom w:val="0"/>
                                          <w:divBdr>
                                            <w:top w:val="none" w:sz="0" w:space="0" w:color="auto"/>
                                            <w:left w:val="none" w:sz="0" w:space="0" w:color="auto"/>
                                            <w:bottom w:val="none" w:sz="0" w:space="0" w:color="auto"/>
                                            <w:right w:val="none" w:sz="0" w:space="0" w:color="auto"/>
                                          </w:divBdr>
                                          <w:divsChild>
                                            <w:div w:id="358509703">
                                              <w:marLeft w:val="0"/>
                                              <w:marRight w:val="0"/>
                                              <w:marTop w:val="0"/>
                                              <w:marBottom w:val="0"/>
                                              <w:divBdr>
                                                <w:top w:val="none" w:sz="0" w:space="0" w:color="auto"/>
                                                <w:left w:val="none" w:sz="0" w:space="0" w:color="auto"/>
                                                <w:bottom w:val="none" w:sz="0" w:space="0" w:color="auto"/>
                                                <w:right w:val="none" w:sz="0" w:space="0" w:color="auto"/>
                                              </w:divBdr>
                                              <w:divsChild>
                                                <w:div w:id="20463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484">
                                          <w:marLeft w:val="0"/>
                                          <w:marRight w:val="0"/>
                                          <w:marTop w:val="0"/>
                                          <w:marBottom w:val="0"/>
                                          <w:divBdr>
                                            <w:top w:val="none" w:sz="0" w:space="0" w:color="auto"/>
                                            <w:left w:val="none" w:sz="0" w:space="0" w:color="auto"/>
                                            <w:bottom w:val="none" w:sz="0" w:space="0" w:color="auto"/>
                                            <w:right w:val="none" w:sz="0" w:space="0" w:color="auto"/>
                                          </w:divBdr>
                                          <w:divsChild>
                                            <w:div w:id="2031296007">
                                              <w:marLeft w:val="0"/>
                                              <w:marRight w:val="0"/>
                                              <w:marTop w:val="75"/>
                                              <w:marBottom w:val="0"/>
                                              <w:divBdr>
                                                <w:top w:val="none" w:sz="0" w:space="0" w:color="auto"/>
                                                <w:left w:val="none" w:sz="0" w:space="0" w:color="auto"/>
                                                <w:bottom w:val="none" w:sz="0" w:space="0" w:color="auto"/>
                                                <w:right w:val="none" w:sz="0" w:space="0" w:color="auto"/>
                                              </w:divBdr>
                                              <w:divsChild>
                                                <w:div w:id="697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9543">
                                          <w:marLeft w:val="0"/>
                                          <w:marRight w:val="0"/>
                                          <w:marTop w:val="0"/>
                                          <w:marBottom w:val="0"/>
                                          <w:divBdr>
                                            <w:top w:val="none" w:sz="0" w:space="0" w:color="auto"/>
                                            <w:left w:val="none" w:sz="0" w:space="0" w:color="auto"/>
                                            <w:bottom w:val="none" w:sz="0" w:space="0" w:color="auto"/>
                                            <w:right w:val="none" w:sz="0" w:space="0" w:color="auto"/>
                                          </w:divBdr>
                                          <w:divsChild>
                                            <w:div w:id="1107844042">
                                              <w:marLeft w:val="0"/>
                                              <w:marRight w:val="0"/>
                                              <w:marTop w:val="0"/>
                                              <w:marBottom w:val="0"/>
                                              <w:divBdr>
                                                <w:top w:val="none" w:sz="0" w:space="0" w:color="auto"/>
                                                <w:left w:val="none" w:sz="0" w:space="0" w:color="auto"/>
                                                <w:bottom w:val="none" w:sz="0" w:space="0" w:color="auto"/>
                                                <w:right w:val="none" w:sz="0" w:space="0" w:color="auto"/>
                                              </w:divBdr>
                                              <w:divsChild>
                                                <w:div w:id="15172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51537">
                                          <w:marLeft w:val="0"/>
                                          <w:marRight w:val="0"/>
                                          <w:marTop w:val="0"/>
                                          <w:marBottom w:val="0"/>
                                          <w:divBdr>
                                            <w:top w:val="none" w:sz="0" w:space="0" w:color="auto"/>
                                            <w:left w:val="none" w:sz="0" w:space="0" w:color="auto"/>
                                            <w:bottom w:val="none" w:sz="0" w:space="0" w:color="auto"/>
                                            <w:right w:val="none" w:sz="0" w:space="0" w:color="auto"/>
                                          </w:divBdr>
                                          <w:divsChild>
                                            <w:div w:id="744035679">
                                              <w:marLeft w:val="0"/>
                                              <w:marRight w:val="0"/>
                                              <w:marTop w:val="0"/>
                                              <w:marBottom w:val="0"/>
                                              <w:divBdr>
                                                <w:top w:val="none" w:sz="0" w:space="0" w:color="auto"/>
                                                <w:left w:val="none" w:sz="0" w:space="0" w:color="auto"/>
                                                <w:bottom w:val="none" w:sz="0" w:space="0" w:color="auto"/>
                                                <w:right w:val="none" w:sz="0" w:space="0" w:color="auto"/>
                                              </w:divBdr>
                                              <w:divsChild>
                                                <w:div w:id="5726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813052">
                                          <w:marLeft w:val="0"/>
                                          <w:marRight w:val="0"/>
                                          <w:marTop w:val="0"/>
                                          <w:marBottom w:val="0"/>
                                          <w:divBdr>
                                            <w:top w:val="none" w:sz="0" w:space="0" w:color="auto"/>
                                            <w:left w:val="none" w:sz="0" w:space="0" w:color="auto"/>
                                            <w:bottom w:val="none" w:sz="0" w:space="0" w:color="auto"/>
                                            <w:right w:val="none" w:sz="0" w:space="0" w:color="auto"/>
                                          </w:divBdr>
                                          <w:divsChild>
                                            <w:div w:id="870143328">
                                              <w:marLeft w:val="0"/>
                                              <w:marRight w:val="0"/>
                                              <w:marTop w:val="0"/>
                                              <w:marBottom w:val="0"/>
                                              <w:divBdr>
                                                <w:top w:val="none" w:sz="0" w:space="0" w:color="auto"/>
                                                <w:left w:val="none" w:sz="0" w:space="0" w:color="auto"/>
                                                <w:bottom w:val="none" w:sz="0" w:space="0" w:color="auto"/>
                                                <w:right w:val="none" w:sz="0" w:space="0" w:color="auto"/>
                                              </w:divBdr>
                                              <w:divsChild>
                                                <w:div w:id="8633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3319">
                                          <w:marLeft w:val="0"/>
                                          <w:marRight w:val="0"/>
                                          <w:marTop w:val="0"/>
                                          <w:marBottom w:val="0"/>
                                          <w:divBdr>
                                            <w:top w:val="none" w:sz="0" w:space="0" w:color="auto"/>
                                            <w:left w:val="none" w:sz="0" w:space="0" w:color="auto"/>
                                            <w:bottom w:val="none" w:sz="0" w:space="0" w:color="auto"/>
                                            <w:right w:val="none" w:sz="0" w:space="0" w:color="auto"/>
                                          </w:divBdr>
                                          <w:divsChild>
                                            <w:div w:id="1598751864">
                                              <w:marLeft w:val="0"/>
                                              <w:marRight w:val="0"/>
                                              <w:marTop w:val="0"/>
                                              <w:marBottom w:val="0"/>
                                              <w:divBdr>
                                                <w:top w:val="none" w:sz="0" w:space="0" w:color="auto"/>
                                                <w:left w:val="none" w:sz="0" w:space="0" w:color="auto"/>
                                                <w:bottom w:val="none" w:sz="0" w:space="0" w:color="auto"/>
                                                <w:right w:val="none" w:sz="0" w:space="0" w:color="auto"/>
                                              </w:divBdr>
                                              <w:divsChild>
                                                <w:div w:id="1673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81025">
                                          <w:marLeft w:val="0"/>
                                          <w:marRight w:val="0"/>
                                          <w:marTop w:val="0"/>
                                          <w:marBottom w:val="0"/>
                                          <w:divBdr>
                                            <w:top w:val="none" w:sz="0" w:space="0" w:color="auto"/>
                                            <w:left w:val="none" w:sz="0" w:space="0" w:color="auto"/>
                                            <w:bottom w:val="none" w:sz="0" w:space="0" w:color="auto"/>
                                            <w:right w:val="none" w:sz="0" w:space="0" w:color="auto"/>
                                          </w:divBdr>
                                          <w:divsChild>
                                            <w:div w:id="427652820">
                                              <w:marLeft w:val="0"/>
                                              <w:marRight w:val="0"/>
                                              <w:marTop w:val="0"/>
                                              <w:marBottom w:val="0"/>
                                              <w:divBdr>
                                                <w:top w:val="none" w:sz="0" w:space="0" w:color="auto"/>
                                                <w:left w:val="none" w:sz="0" w:space="0" w:color="auto"/>
                                                <w:bottom w:val="none" w:sz="0" w:space="0" w:color="auto"/>
                                                <w:right w:val="none" w:sz="0" w:space="0" w:color="auto"/>
                                              </w:divBdr>
                                              <w:divsChild>
                                                <w:div w:id="88548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0322">
                                          <w:marLeft w:val="0"/>
                                          <w:marRight w:val="0"/>
                                          <w:marTop w:val="0"/>
                                          <w:marBottom w:val="0"/>
                                          <w:divBdr>
                                            <w:top w:val="none" w:sz="0" w:space="0" w:color="auto"/>
                                            <w:left w:val="none" w:sz="0" w:space="0" w:color="auto"/>
                                            <w:bottom w:val="none" w:sz="0" w:space="0" w:color="auto"/>
                                            <w:right w:val="none" w:sz="0" w:space="0" w:color="auto"/>
                                          </w:divBdr>
                                          <w:divsChild>
                                            <w:div w:id="1816330760">
                                              <w:marLeft w:val="0"/>
                                              <w:marRight w:val="0"/>
                                              <w:marTop w:val="0"/>
                                              <w:marBottom w:val="0"/>
                                              <w:divBdr>
                                                <w:top w:val="none" w:sz="0" w:space="0" w:color="auto"/>
                                                <w:left w:val="none" w:sz="0" w:space="0" w:color="auto"/>
                                                <w:bottom w:val="none" w:sz="0" w:space="0" w:color="auto"/>
                                                <w:right w:val="none" w:sz="0" w:space="0" w:color="auto"/>
                                              </w:divBdr>
                                              <w:divsChild>
                                                <w:div w:id="6834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2508">
                                          <w:marLeft w:val="0"/>
                                          <w:marRight w:val="0"/>
                                          <w:marTop w:val="0"/>
                                          <w:marBottom w:val="0"/>
                                          <w:divBdr>
                                            <w:top w:val="none" w:sz="0" w:space="0" w:color="auto"/>
                                            <w:left w:val="none" w:sz="0" w:space="0" w:color="auto"/>
                                            <w:bottom w:val="none" w:sz="0" w:space="0" w:color="auto"/>
                                            <w:right w:val="none" w:sz="0" w:space="0" w:color="auto"/>
                                          </w:divBdr>
                                          <w:divsChild>
                                            <w:div w:id="102699878">
                                              <w:marLeft w:val="0"/>
                                              <w:marRight w:val="0"/>
                                              <w:marTop w:val="0"/>
                                              <w:marBottom w:val="0"/>
                                              <w:divBdr>
                                                <w:top w:val="none" w:sz="0" w:space="0" w:color="auto"/>
                                                <w:left w:val="none" w:sz="0" w:space="0" w:color="auto"/>
                                                <w:bottom w:val="none" w:sz="0" w:space="0" w:color="auto"/>
                                                <w:right w:val="none" w:sz="0" w:space="0" w:color="auto"/>
                                              </w:divBdr>
                                              <w:divsChild>
                                                <w:div w:id="7464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0293">
                                          <w:marLeft w:val="0"/>
                                          <w:marRight w:val="0"/>
                                          <w:marTop w:val="0"/>
                                          <w:marBottom w:val="0"/>
                                          <w:divBdr>
                                            <w:top w:val="none" w:sz="0" w:space="0" w:color="auto"/>
                                            <w:left w:val="none" w:sz="0" w:space="0" w:color="auto"/>
                                            <w:bottom w:val="none" w:sz="0" w:space="0" w:color="auto"/>
                                            <w:right w:val="none" w:sz="0" w:space="0" w:color="auto"/>
                                          </w:divBdr>
                                          <w:divsChild>
                                            <w:div w:id="1319768321">
                                              <w:marLeft w:val="0"/>
                                              <w:marRight w:val="0"/>
                                              <w:marTop w:val="0"/>
                                              <w:marBottom w:val="0"/>
                                              <w:divBdr>
                                                <w:top w:val="none" w:sz="0" w:space="0" w:color="auto"/>
                                                <w:left w:val="none" w:sz="0" w:space="0" w:color="auto"/>
                                                <w:bottom w:val="none" w:sz="0" w:space="0" w:color="auto"/>
                                                <w:right w:val="none" w:sz="0" w:space="0" w:color="auto"/>
                                              </w:divBdr>
                                              <w:divsChild>
                                                <w:div w:id="1304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72224">
                                          <w:marLeft w:val="0"/>
                                          <w:marRight w:val="0"/>
                                          <w:marTop w:val="0"/>
                                          <w:marBottom w:val="0"/>
                                          <w:divBdr>
                                            <w:top w:val="none" w:sz="0" w:space="0" w:color="auto"/>
                                            <w:left w:val="none" w:sz="0" w:space="0" w:color="auto"/>
                                            <w:bottom w:val="none" w:sz="0" w:space="0" w:color="auto"/>
                                            <w:right w:val="none" w:sz="0" w:space="0" w:color="auto"/>
                                          </w:divBdr>
                                          <w:divsChild>
                                            <w:div w:id="2122991033">
                                              <w:marLeft w:val="0"/>
                                              <w:marRight w:val="0"/>
                                              <w:marTop w:val="0"/>
                                              <w:marBottom w:val="0"/>
                                              <w:divBdr>
                                                <w:top w:val="none" w:sz="0" w:space="0" w:color="auto"/>
                                                <w:left w:val="none" w:sz="0" w:space="0" w:color="auto"/>
                                                <w:bottom w:val="none" w:sz="0" w:space="0" w:color="auto"/>
                                                <w:right w:val="none" w:sz="0" w:space="0" w:color="auto"/>
                                              </w:divBdr>
                                              <w:divsChild>
                                                <w:div w:id="48562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3538">
                                          <w:marLeft w:val="0"/>
                                          <w:marRight w:val="0"/>
                                          <w:marTop w:val="0"/>
                                          <w:marBottom w:val="0"/>
                                          <w:divBdr>
                                            <w:top w:val="none" w:sz="0" w:space="0" w:color="auto"/>
                                            <w:left w:val="none" w:sz="0" w:space="0" w:color="auto"/>
                                            <w:bottom w:val="none" w:sz="0" w:space="0" w:color="auto"/>
                                            <w:right w:val="none" w:sz="0" w:space="0" w:color="auto"/>
                                          </w:divBdr>
                                          <w:divsChild>
                                            <w:div w:id="560287585">
                                              <w:marLeft w:val="0"/>
                                              <w:marRight w:val="0"/>
                                              <w:marTop w:val="75"/>
                                              <w:marBottom w:val="0"/>
                                              <w:divBdr>
                                                <w:top w:val="none" w:sz="0" w:space="0" w:color="auto"/>
                                                <w:left w:val="none" w:sz="0" w:space="0" w:color="auto"/>
                                                <w:bottom w:val="none" w:sz="0" w:space="0" w:color="auto"/>
                                                <w:right w:val="none" w:sz="0" w:space="0" w:color="auto"/>
                                              </w:divBdr>
                                              <w:divsChild>
                                                <w:div w:id="151560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30322">
                                          <w:marLeft w:val="0"/>
                                          <w:marRight w:val="0"/>
                                          <w:marTop w:val="0"/>
                                          <w:marBottom w:val="0"/>
                                          <w:divBdr>
                                            <w:top w:val="none" w:sz="0" w:space="0" w:color="auto"/>
                                            <w:left w:val="none" w:sz="0" w:space="0" w:color="auto"/>
                                            <w:bottom w:val="none" w:sz="0" w:space="0" w:color="auto"/>
                                            <w:right w:val="none" w:sz="0" w:space="0" w:color="auto"/>
                                          </w:divBdr>
                                          <w:divsChild>
                                            <w:div w:id="931426254">
                                              <w:marLeft w:val="0"/>
                                              <w:marRight w:val="0"/>
                                              <w:marTop w:val="0"/>
                                              <w:marBottom w:val="0"/>
                                              <w:divBdr>
                                                <w:top w:val="none" w:sz="0" w:space="0" w:color="auto"/>
                                                <w:left w:val="none" w:sz="0" w:space="0" w:color="auto"/>
                                                <w:bottom w:val="none" w:sz="0" w:space="0" w:color="auto"/>
                                                <w:right w:val="none" w:sz="0" w:space="0" w:color="auto"/>
                                              </w:divBdr>
                                              <w:divsChild>
                                                <w:div w:id="103418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61495">
                                          <w:marLeft w:val="0"/>
                                          <w:marRight w:val="0"/>
                                          <w:marTop w:val="0"/>
                                          <w:marBottom w:val="0"/>
                                          <w:divBdr>
                                            <w:top w:val="none" w:sz="0" w:space="0" w:color="auto"/>
                                            <w:left w:val="none" w:sz="0" w:space="0" w:color="auto"/>
                                            <w:bottom w:val="none" w:sz="0" w:space="0" w:color="auto"/>
                                            <w:right w:val="none" w:sz="0" w:space="0" w:color="auto"/>
                                          </w:divBdr>
                                          <w:divsChild>
                                            <w:div w:id="1673559285">
                                              <w:marLeft w:val="0"/>
                                              <w:marRight w:val="0"/>
                                              <w:marTop w:val="0"/>
                                              <w:marBottom w:val="0"/>
                                              <w:divBdr>
                                                <w:top w:val="none" w:sz="0" w:space="0" w:color="auto"/>
                                                <w:left w:val="none" w:sz="0" w:space="0" w:color="auto"/>
                                                <w:bottom w:val="none" w:sz="0" w:space="0" w:color="auto"/>
                                                <w:right w:val="none" w:sz="0" w:space="0" w:color="auto"/>
                                              </w:divBdr>
                                              <w:divsChild>
                                                <w:div w:id="759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80238">
                                          <w:marLeft w:val="0"/>
                                          <w:marRight w:val="0"/>
                                          <w:marTop w:val="0"/>
                                          <w:marBottom w:val="0"/>
                                          <w:divBdr>
                                            <w:top w:val="none" w:sz="0" w:space="0" w:color="auto"/>
                                            <w:left w:val="none" w:sz="0" w:space="0" w:color="auto"/>
                                            <w:bottom w:val="none" w:sz="0" w:space="0" w:color="auto"/>
                                            <w:right w:val="none" w:sz="0" w:space="0" w:color="auto"/>
                                          </w:divBdr>
                                          <w:divsChild>
                                            <w:div w:id="1886486475">
                                              <w:marLeft w:val="0"/>
                                              <w:marRight w:val="0"/>
                                              <w:marTop w:val="0"/>
                                              <w:marBottom w:val="0"/>
                                              <w:divBdr>
                                                <w:top w:val="none" w:sz="0" w:space="0" w:color="auto"/>
                                                <w:left w:val="none" w:sz="0" w:space="0" w:color="auto"/>
                                                <w:bottom w:val="none" w:sz="0" w:space="0" w:color="auto"/>
                                                <w:right w:val="none" w:sz="0" w:space="0" w:color="auto"/>
                                              </w:divBdr>
                                              <w:divsChild>
                                                <w:div w:id="107528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6808197">
      <w:bodyDiv w:val="1"/>
      <w:marLeft w:val="0"/>
      <w:marRight w:val="0"/>
      <w:marTop w:val="0"/>
      <w:marBottom w:val="0"/>
      <w:divBdr>
        <w:top w:val="none" w:sz="0" w:space="0" w:color="auto"/>
        <w:left w:val="none" w:sz="0" w:space="0" w:color="auto"/>
        <w:bottom w:val="none" w:sz="0" w:space="0" w:color="auto"/>
        <w:right w:val="none" w:sz="0" w:space="0" w:color="auto"/>
      </w:divBdr>
      <w:divsChild>
        <w:div w:id="1356925093">
          <w:marLeft w:val="0"/>
          <w:marRight w:val="0"/>
          <w:marTop w:val="0"/>
          <w:marBottom w:val="0"/>
          <w:divBdr>
            <w:top w:val="single" w:sz="6" w:space="0" w:color="B3B2B2"/>
            <w:left w:val="none" w:sz="0" w:space="0" w:color="auto"/>
            <w:bottom w:val="none" w:sz="0" w:space="0" w:color="auto"/>
            <w:right w:val="none" w:sz="0" w:space="0" w:color="auto"/>
          </w:divBdr>
        </w:div>
        <w:div w:id="1020930603">
          <w:marLeft w:val="0"/>
          <w:marRight w:val="0"/>
          <w:marTop w:val="0"/>
          <w:marBottom w:val="0"/>
          <w:divBdr>
            <w:top w:val="none" w:sz="0" w:space="0" w:color="auto"/>
            <w:left w:val="none" w:sz="0" w:space="0" w:color="auto"/>
            <w:bottom w:val="none" w:sz="0" w:space="0" w:color="auto"/>
            <w:right w:val="none" w:sz="0" w:space="0" w:color="auto"/>
          </w:divBdr>
        </w:div>
        <w:div w:id="948199668">
          <w:marLeft w:val="0"/>
          <w:marRight w:val="0"/>
          <w:marTop w:val="0"/>
          <w:marBottom w:val="0"/>
          <w:divBdr>
            <w:top w:val="none" w:sz="0" w:space="0" w:color="auto"/>
            <w:left w:val="none" w:sz="0" w:space="0" w:color="auto"/>
            <w:bottom w:val="none" w:sz="0" w:space="0" w:color="auto"/>
            <w:right w:val="none" w:sz="0" w:space="0" w:color="auto"/>
          </w:divBdr>
        </w:div>
        <w:div w:id="1210603912">
          <w:marLeft w:val="0"/>
          <w:marRight w:val="0"/>
          <w:marTop w:val="0"/>
          <w:marBottom w:val="0"/>
          <w:divBdr>
            <w:top w:val="none" w:sz="0" w:space="0" w:color="auto"/>
            <w:left w:val="none" w:sz="0" w:space="0" w:color="auto"/>
            <w:bottom w:val="none" w:sz="0" w:space="0" w:color="auto"/>
            <w:right w:val="none" w:sz="0" w:space="0" w:color="auto"/>
          </w:divBdr>
          <w:divsChild>
            <w:div w:id="311259102">
              <w:marLeft w:val="0"/>
              <w:marRight w:val="0"/>
              <w:marTop w:val="0"/>
              <w:marBottom w:val="0"/>
              <w:divBdr>
                <w:top w:val="none" w:sz="0" w:space="0" w:color="auto"/>
                <w:left w:val="none" w:sz="0" w:space="0" w:color="auto"/>
                <w:bottom w:val="none" w:sz="0" w:space="0" w:color="auto"/>
                <w:right w:val="none" w:sz="0" w:space="0" w:color="auto"/>
              </w:divBdr>
            </w:div>
          </w:divsChild>
        </w:div>
        <w:div w:id="2111847778">
          <w:marLeft w:val="0"/>
          <w:marRight w:val="0"/>
          <w:marTop w:val="0"/>
          <w:marBottom w:val="0"/>
          <w:divBdr>
            <w:top w:val="none" w:sz="0" w:space="0" w:color="auto"/>
            <w:left w:val="none" w:sz="0" w:space="0" w:color="auto"/>
            <w:bottom w:val="none" w:sz="0" w:space="0" w:color="auto"/>
            <w:right w:val="none" w:sz="0" w:space="0" w:color="auto"/>
          </w:divBdr>
          <w:divsChild>
            <w:div w:id="1458838300">
              <w:marLeft w:val="0"/>
              <w:marRight w:val="0"/>
              <w:marTop w:val="0"/>
              <w:marBottom w:val="0"/>
              <w:divBdr>
                <w:top w:val="none" w:sz="0" w:space="0" w:color="auto"/>
                <w:left w:val="none" w:sz="0" w:space="0" w:color="auto"/>
                <w:bottom w:val="none" w:sz="0" w:space="0" w:color="auto"/>
                <w:right w:val="none" w:sz="0" w:space="0" w:color="auto"/>
              </w:divBdr>
            </w:div>
            <w:div w:id="176891965">
              <w:marLeft w:val="0"/>
              <w:marRight w:val="0"/>
              <w:marTop w:val="0"/>
              <w:marBottom w:val="0"/>
              <w:divBdr>
                <w:top w:val="none" w:sz="0" w:space="0" w:color="auto"/>
                <w:left w:val="none" w:sz="0" w:space="0" w:color="auto"/>
                <w:bottom w:val="none" w:sz="0" w:space="0" w:color="auto"/>
                <w:right w:val="none" w:sz="0" w:space="0" w:color="auto"/>
              </w:divBdr>
            </w:div>
            <w:div w:id="1079984713">
              <w:marLeft w:val="0"/>
              <w:marRight w:val="0"/>
              <w:marTop w:val="0"/>
              <w:marBottom w:val="0"/>
              <w:divBdr>
                <w:top w:val="none" w:sz="0" w:space="0" w:color="auto"/>
                <w:left w:val="none" w:sz="0" w:space="0" w:color="auto"/>
                <w:bottom w:val="none" w:sz="0" w:space="0" w:color="auto"/>
                <w:right w:val="none" w:sz="0" w:space="0" w:color="auto"/>
              </w:divBdr>
            </w:div>
            <w:div w:id="115028328">
              <w:marLeft w:val="0"/>
              <w:marRight w:val="0"/>
              <w:marTop w:val="0"/>
              <w:marBottom w:val="0"/>
              <w:divBdr>
                <w:top w:val="none" w:sz="0" w:space="0" w:color="auto"/>
                <w:left w:val="none" w:sz="0" w:space="0" w:color="auto"/>
                <w:bottom w:val="none" w:sz="0" w:space="0" w:color="auto"/>
                <w:right w:val="none" w:sz="0" w:space="0" w:color="auto"/>
              </w:divBdr>
            </w:div>
            <w:div w:id="1859927507">
              <w:marLeft w:val="0"/>
              <w:marRight w:val="0"/>
              <w:marTop w:val="0"/>
              <w:marBottom w:val="0"/>
              <w:divBdr>
                <w:top w:val="none" w:sz="0" w:space="0" w:color="auto"/>
                <w:left w:val="none" w:sz="0" w:space="0" w:color="auto"/>
                <w:bottom w:val="none" w:sz="0" w:space="0" w:color="auto"/>
                <w:right w:val="none" w:sz="0" w:space="0" w:color="auto"/>
              </w:divBdr>
            </w:div>
            <w:div w:id="1398554304">
              <w:marLeft w:val="0"/>
              <w:marRight w:val="0"/>
              <w:marTop w:val="0"/>
              <w:marBottom w:val="0"/>
              <w:divBdr>
                <w:top w:val="none" w:sz="0" w:space="0" w:color="auto"/>
                <w:left w:val="none" w:sz="0" w:space="0" w:color="auto"/>
                <w:bottom w:val="none" w:sz="0" w:space="0" w:color="auto"/>
                <w:right w:val="none" w:sz="0" w:space="0" w:color="auto"/>
              </w:divBdr>
            </w:div>
            <w:div w:id="1895500378">
              <w:marLeft w:val="0"/>
              <w:marRight w:val="0"/>
              <w:marTop w:val="0"/>
              <w:marBottom w:val="0"/>
              <w:divBdr>
                <w:top w:val="none" w:sz="0" w:space="0" w:color="auto"/>
                <w:left w:val="none" w:sz="0" w:space="0" w:color="auto"/>
                <w:bottom w:val="none" w:sz="0" w:space="0" w:color="auto"/>
                <w:right w:val="none" w:sz="0" w:space="0" w:color="auto"/>
              </w:divBdr>
            </w:div>
            <w:div w:id="411588246">
              <w:marLeft w:val="0"/>
              <w:marRight w:val="0"/>
              <w:marTop w:val="0"/>
              <w:marBottom w:val="0"/>
              <w:divBdr>
                <w:top w:val="none" w:sz="0" w:space="0" w:color="auto"/>
                <w:left w:val="none" w:sz="0" w:space="0" w:color="auto"/>
                <w:bottom w:val="none" w:sz="0" w:space="0" w:color="auto"/>
                <w:right w:val="none" w:sz="0" w:space="0" w:color="auto"/>
              </w:divBdr>
            </w:div>
            <w:div w:id="2126775051">
              <w:marLeft w:val="0"/>
              <w:marRight w:val="0"/>
              <w:marTop w:val="0"/>
              <w:marBottom w:val="0"/>
              <w:divBdr>
                <w:top w:val="none" w:sz="0" w:space="0" w:color="auto"/>
                <w:left w:val="none" w:sz="0" w:space="0" w:color="auto"/>
                <w:bottom w:val="none" w:sz="0" w:space="0" w:color="auto"/>
                <w:right w:val="none" w:sz="0" w:space="0" w:color="auto"/>
              </w:divBdr>
              <w:divsChild>
                <w:div w:id="1812207898">
                  <w:marLeft w:val="0"/>
                  <w:marRight w:val="0"/>
                  <w:marTop w:val="0"/>
                  <w:marBottom w:val="0"/>
                  <w:divBdr>
                    <w:top w:val="none" w:sz="0" w:space="0" w:color="auto"/>
                    <w:left w:val="none" w:sz="0" w:space="0" w:color="auto"/>
                    <w:bottom w:val="none" w:sz="0" w:space="0" w:color="auto"/>
                    <w:right w:val="none" w:sz="0" w:space="0" w:color="auto"/>
                  </w:divBdr>
                </w:div>
              </w:divsChild>
            </w:div>
            <w:div w:id="976568969">
              <w:marLeft w:val="0"/>
              <w:marRight w:val="0"/>
              <w:marTop w:val="0"/>
              <w:marBottom w:val="0"/>
              <w:divBdr>
                <w:top w:val="none" w:sz="0" w:space="0" w:color="auto"/>
                <w:left w:val="none" w:sz="0" w:space="0" w:color="auto"/>
                <w:bottom w:val="none" w:sz="0" w:space="0" w:color="auto"/>
                <w:right w:val="none" w:sz="0" w:space="0" w:color="auto"/>
              </w:divBdr>
              <w:divsChild>
                <w:div w:id="988484968">
                  <w:marLeft w:val="0"/>
                  <w:marRight w:val="0"/>
                  <w:marTop w:val="0"/>
                  <w:marBottom w:val="0"/>
                  <w:divBdr>
                    <w:top w:val="none" w:sz="0" w:space="0" w:color="auto"/>
                    <w:left w:val="none" w:sz="0" w:space="0" w:color="auto"/>
                    <w:bottom w:val="none" w:sz="0" w:space="0" w:color="auto"/>
                    <w:right w:val="none" w:sz="0" w:space="0" w:color="auto"/>
                  </w:divBdr>
                </w:div>
              </w:divsChild>
            </w:div>
            <w:div w:id="1629235033">
              <w:marLeft w:val="0"/>
              <w:marRight w:val="0"/>
              <w:marTop w:val="0"/>
              <w:marBottom w:val="0"/>
              <w:divBdr>
                <w:top w:val="none" w:sz="0" w:space="0" w:color="auto"/>
                <w:left w:val="none" w:sz="0" w:space="0" w:color="auto"/>
                <w:bottom w:val="none" w:sz="0" w:space="0" w:color="auto"/>
                <w:right w:val="none" w:sz="0" w:space="0" w:color="auto"/>
              </w:divBdr>
              <w:divsChild>
                <w:div w:id="606233446">
                  <w:marLeft w:val="0"/>
                  <w:marRight w:val="0"/>
                  <w:marTop w:val="0"/>
                  <w:marBottom w:val="0"/>
                  <w:divBdr>
                    <w:top w:val="none" w:sz="0" w:space="0" w:color="auto"/>
                    <w:left w:val="none" w:sz="0" w:space="0" w:color="auto"/>
                    <w:bottom w:val="none" w:sz="0" w:space="0" w:color="auto"/>
                    <w:right w:val="none" w:sz="0" w:space="0" w:color="auto"/>
                  </w:divBdr>
                  <w:divsChild>
                    <w:div w:id="1824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5966">
              <w:marLeft w:val="0"/>
              <w:marRight w:val="0"/>
              <w:marTop w:val="0"/>
              <w:marBottom w:val="0"/>
              <w:divBdr>
                <w:top w:val="none" w:sz="0" w:space="0" w:color="auto"/>
                <w:left w:val="none" w:sz="0" w:space="0" w:color="auto"/>
                <w:bottom w:val="none" w:sz="0" w:space="0" w:color="auto"/>
                <w:right w:val="none" w:sz="0" w:space="0" w:color="auto"/>
              </w:divBdr>
              <w:divsChild>
                <w:div w:id="1019115388">
                  <w:marLeft w:val="0"/>
                  <w:marRight w:val="0"/>
                  <w:marTop w:val="0"/>
                  <w:marBottom w:val="0"/>
                  <w:divBdr>
                    <w:top w:val="none" w:sz="0" w:space="0" w:color="auto"/>
                    <w:left w:val="none" w:sz="0" w:space="0" w:color="auto"/>
                    <w:bottom w:val="none" w:sz="0" w:space="0" w:color="auto"/>
                    <w:right w:val="none" w:sz="0" w:space="0" w:color="auto"/>
                  </w:divBdr>
                </w:div>
              </w:divsChild>
            </w:div>
            <w:div w:id="1306737500">
              <w:marLeft w:val="0"/>
              <w:marRight w:val="0"/>
              <w:marTop w:val="0"/>
              <w:marBottom w:val="0"/>
              <w:divBdr>
                <w:top w:val="none" w:sz="0" w:space="0" w:color="auto"/>
                <w:left w:val="none" w:sz="0" w:space="0" w:color="auto"/>
                <w:bottom w:val="none" w:sz="0" w:space="0" w:color="auto"/>
                <w:right w:val="none" w:sz="0" w:space="0" w:color="auto"/>
              </w:divBdr>
              <w:divsChild>
                <w:div w:id="70087066">
                  <w:marLeft w:val="0"/>
                  <w:marRight w:val="0"/>
                  <w:marTop w:val="0"/>
                  <w:marBottom w:val="0"/>
                  <w:divBdr>
                    <w:top w:val="none" w:sz="0" w:space="0" w:color="auto"/>
                    <w:left w:val="none" w:sz="0" w:space="0" w:color="auto"/>
                    <w:bottom w:val="none" w:sz="0" w:space="0" w:color="auto"/>
                    <w:right w:val="none" w:sz="0" w:space="0" w:color="auto"/>
                  </w:divBdr>
                </w:div>
              </w:divsChild>
            </w:div>
            <w:div w:id="2067948090">
              <w:marLeft w:val="0"/>
              <w:marRight w:val="0"/>
              <w:marTop w:val="0"/>
              <w:marBottom w:val="0"/>
              <w:divBdr>
                <w:top w:val="none" w:sz="0" w:space="0" w:color="auto"/>
                <w:left w:val="none" w:sz="0" w:space="0" w:color="auto"/>
                <w:bottom w:val="none" w:sz="0" w:space="0" w:color="auto"/>
                <w:right w:val="none" w:sz="0" w:space="0" w:color="auto"/>
              </w:divBdr>
              <w:divsChild>
                <w:div w:id="61174125">
                  <w:marLeft w:val="0"/>
                  <w:marRight w:val="0"/>
                  <w:marTop w:val="0"/>
                  <w:marBottom w:val="0"/>
                  <w:divBdr>
                    <w:top w:val="none" w:sz="0" w:space="0" w:color="auto"/>
                    <w:left w:val="none" w:sz="0" w:space="0" w:color="auto"/>
                    <w:bottom w:val="none" w:sz="0" w:space="0" w:color="auto"/>
                    <w:right w:val="none" w:sz="0" w:space="0" w:color="auto"/>
                  </w:divBdr>
                </w:div>
              </w:divsChild>
            </w:div>
            <w:div w:id="2028174025">
              <w:marLeft w:val="0"/>
              <w:marRight w:val="0"/>
              <w:marTop w:val="0"/>
              <w:marBottom w:val="0"/>
              <w:divBdr>
                <w:top w:val="none" w:sz="0" w:space="0" w:color="auto"/>
                <w:left w:val="none" w:sz="0" w:space="0" w:color="auto"/>
                <w:bottom w:val="none" w:sz="0" w:space="0" w:color="auto"/>
                <w:right w:val="none" w:sz="0" w:space="0" w:color="auto"/>
              </w:divBdr>
              <w:divsChild>
                <w:div w:id="738207119">
                  <w:marLeft w:val="0"/>
                  <w:marRight w:val="0"/>
                  <w:marTop w:val="0"/>
                  <w:marBottom w:val="0"/>
                  <w:divBdr>
                    <w:top w:val="none" w:sz="0" w:space="0" w:color="auto"/>
                    <w:left w:val="none" w:sz="0" w:space="0" w:color="auto"/>
                    <w:bottom w:val="none" w:sz="0" w:space="0" w:color="auto"/>
                    <w:right w:val="none" w:sz="0" w:space="0" w:color="auto"/>
                  </w:divBdr>
                </w:div>
              </w:divsChild>
            </w:div>
            <w:div w:id="1862890233">
              <w:marLeft w:val="0"/>
              <w:marRight w:val="0"/>
              <w:marTop w:val="0"/>
              <w:marBottom w:val="0"/>
              <w:divBdr>
                <w:top w:val="none" w:sz="0" w:space="0" w:color="auto"/>
                <w:left w:val="none" w:sz="0" w:space="0" w:color="auto"/>
                <w:bottom w:val="none" w:sz="0" w:space="0" w:color="auto"/>
                <w:right w:val="none" w:sz="0" w:space="0" w:color="auto"/>
              </w:divBdr>
              <w:divsChild>
                <w:div w:id="902449340">
                  <w:marLeft w:val="0"/>
                  <w:marRight w:val="0"/>
                  <w:marTop w:val="0"/>
                  <w:marBottom w:val="0"/>
                  <w:divBdr>
                    <w:top w:val="none" w:sz="0" w:space="0" w:color="auto"/>
                    <w:left w:val="none" w:sz="0" w:space="0" w:color="auto"/>
                    <w:bottom w:val="none" w:sz="0" w:space="0" w:color="auto"/>
                    <w:right w:val="none" w:sz="0" w:space="0" w:color="auto"/>
                  </w:divBdr>
                </w:div>
              </w:divsChild>
            </w:div>
            <w:div w:id="1697076641">
              <w:marLeft w:val="0"/>
              <w:marRight w:val="0"/>
              <w:marTop w:val="0"/>
              <w:marBottom w:val="0"/>
              <w:divBdr>
                <w:top w:val="none" w:sz="0" w:space="0" w:color="auto"/>
                <w:left w:val="none" w:sz="0" w:space="0" w:color="auto"/>
                <w:bottom w:val="none" w:sz="0" w:space="0" w:color="auto"/>
                <w:right w:val="none" w:sz="0" w:space="0" w:color="auto"/>
              </w:divBdr>
              <w:divsChild>
                <w:div w:id="794713270">
                  <w:marLeft w:val="0"/>
                  <w:marRight w:val="0"/>
                  <w:marTop w:val="0"/>
                  <w:marBottom w:val="0"/>
                  <w:divBdr>
                    <w:top w:val="none" w:sz="0" w:space="0" w:color="auto"/>
                    <w:left w:val="none" w:sz="0" w:space="0" w:color="auto"/>
                    <w:bottom w:val="none" w:sz="0" w:space="0" w:color="auto"/>
                    <w:right w:val="none" w:sz="0" w:space="0" w:color="auto"/>
                  </w:divBdr>
                </w:div>
              </w:divsChild>
            </w:div>
            <w:div w:id="260184173">
              <w:marLeft w:val="0"/>
              <w:marRight w:val="0"/>
              <w:marTop w:val="0"/>
              <w:marBottom w:val="0"/>
              <w:divBdr>
                <w:top w:val="none" w:sz="0" w:space="0" w:color="auto"/>
                <w:left w:val="none" w:sz="0" w:space="0" w:color="auto"/>
                <w:bottom w:val="none" w:sz="0" w:space="0" w:color="auto"/>
                <w:right w:val="none" w:sz="0" w:space="0" w:color="auto"/>
              </w:divBdr>
              <w:divsChild>
                <w:div w:id="1231112384">
                  <w:marLeft w:val="0"/>
                  <w:marRight w:val="0"/>
                  <w:marTop w:val="0"/>
                  <w:marBottom w:val="0"/>
                  <w:divBdr>
                    <w:top w:val="none" w:sz="0" w:space="0" w:color="auto"/>
                    <w:left w:val="none" w:sz="0" w:space="0" w:color="auto"/>
                    <w:bottom w:val="none" w:sz="0" w:space="0" w:color="auto"/>
                    <w:right w:val="none" w:sz="0" w:space="0" w:color="auto"/>
                  </w:divBdr>
                </w:div>
              </w:divsChild>
            </w:div>
            <w:div w:id="1080446426">
              <w:marLeft w:val="0"/>
              <w:marRight w:val="0"/>
              <w:marTop w:val="0"/>
              <w:marBottom w:val="0"/>
              <w:divBdr>
                <w:top w:val="none" w:sz="0" w:space="0" w:color="auto"/>
                <w:left w:val="none" w:sz="0" w:space="0" w:color="auto"/>
                <w:bottom w:val="none" w:sz="0" w:space="0" w:color="auto"/>
                <w:right w:val="none" w:sz="0" w:space="0" w:color="auto"/>
              </w:divBdr>
              <w:divsChild>
                <w:div w:id="2085488832">
                  <w:marLeft w:val="0"/>
                  <w:marRight w:val="0"/>
                  <w:marTop w:val="0"/>
                  <w:marBottom w:val="0"/>
                  <w:divBdr>
                    <w:top w:val="none" w:sz="0" w:space="0" w:color="auto"/>
                    <w:left w:val="none" w:sz="0" w:space="0" w:color="auto"/>
                    <w:bottom w:val="none" w:sz="0" w:space="0" w:color="auto"/>
                    <w:right w:val="none" w:sz="0" w:space="0" w:color="auto"/>
                  </w:divBdr>
                </w:div>
              </w:divsChild>
            </w:div>
            <w:div w:id="1792045130">
              <w:marLeft w:val="0"/>
              <w:marRight w:val="0"/>
              <w:marTop w:val="0"/>
              <w:marBottom w:val="0"/>
              <w:divBdr>
                <w:top w:val="none" w:sz="0" w:space="0" w:color="auto"/>
                <w:left w:val="none" w:sz="0" w:space="0" w:color="auto"/>
                <w:bottom w:val="none" w:sz="0" w:space="0" w:color="auto"/>
                <w:right w:val="none" w:sz="0" w:space="0" w:color="auto"/>
              </w:divBdr>
              <w:divsChild>
                <w:div w:id="1329677369">
                  <w:marLeft w:val="0"/>
                  <w:marRight w:val="0"/>
                  <w:marTop w:val="0"/>
                  <w:marBottom w:val="0"/>
                  <w:divBdr>
                    <w:top w:val="none" w:sz="0" w:space="0" w:color="auto"/>
                    <w:left w:val="none" w:sz="0" w:space="0" w:color="auto"/>
                    <w:bottom w:val="none" w:sz="0" w:space="0" w:color="auto"/>
                    <w:right w:val="none" w:sz="0" w:space="0" w:color="auto"/>
                  </w:divBdr>
                </w:div>
              </w:divsChild>
            </w:div>
            <w:div w:id="821233552">
              <w:marLeft w:val="0"/>
              <w:marRight w:val="0"/>
              <w:marTop w:val="0"/>
              <w:marBottom w:val="0"/>
              <w:divBdr>
                <w:top w:val="none" w:sz="0" w:space="0" w:color="auto"/>
                <w:left w:val="none" w:sz="0" w:space="0" w:color="auto"/>
                <w:bottom w:val="none" w:sz="0" w:space="0" w:color="auto"/>
                <w:right w:val="none" w:sz="0" w:space="0" w:color="auto"/>
              </w:divBdr>
              <w:divsChild>
                <w:div w:id="799878642">
                  <w:marLeft w:val="0"/>
                  <w:marRight w:val="0"/>
                  <w:marTop w:val="0"/>
                  <w:marBottom w:val="0"/>
                  <w:divBdr>
                    <w:top w:val="none" w:sz="0" w:space="0" w:color="auto"/>
                    <w:left w:val="none" w:sz="0" w:space="0" w:color="auto"/>
                    <w:bottom w:val="none" w:sz="0" w:space="0" w:color="auto"/>
                    <w:right w:val="none" w:sz="0" w:space="0" w:color="auto"/>
                  </w:divBdr>
                </w:div>
              </w:divsChild>
            </w:div>
            <w:div w:id="2092265281">
              <w:marLeft w:val="0"/>
              <w:marRight w:val="0"/>
              <w:marTop w:val="0"/>
              <w:marBottom w:val="0"/>
              <w:divBdr>
                <w:top w:val="none" w:sz="0" w:space="0" w:color="auto"/>
                <w:left w:val="none" w:sz="0" w:space="0" w:color="auto"/>
                <w:bottom w:val="none" w:sz="0" w:space="0" w:color="auto"/>
                <w:right w:val="none" w:sz="0" w:space="0" w:color="auto"/>
              </w:divBdr>
              <w:divsChild>
                <w:div w:id="1059404220">
                  <w:marLeft w:val="0"/>
                  <w:marRight w:val="0"/>
                  <w:marTop w:val="0"/>
                  <w:marBottom w:val="0"/>
                  <w:divBdr>
                    <w:top w:val="none" w:sz="0" w:space="0" w:color="auto"/>
                    <w:left w:val="none" w:sz="0" w:space="0" w:color="auto"/>
                    <w:bottom w:val="none" w:sz="0" w:space="0" w:color="auto"/>
                    <w:right w:val="none" w:sz="0" w:space="0" w:color="auto"/>
                  </w:divBdr>
                </w:div>
              </w:divsChild>
            </w:div>
            <w:div w:id="764157602">
              <w:marLeft w:val="0"/>
              <w:marRight w:val="0"/>
              <w:marTop w:val="0"/>
              <w:marBottom w:val="0"/>
              <w:divBdr>
                <w:top w:val="none" w:sz="0" w:space="0" w:color="auto"/>
                <w:left w:val="none" w:sz="0" w:space="0" w:color="auto"/>
                <w:bottom w:val="none" w:sz="0" w:space="0" w:color="auto"/>
                <w:right w:val="none" w:sz="0" w:space="0" w:color="auto"/>
              </w:divBdr>
              <w:divsChild>
                <w:div w:id="1557625278">
                  <w:marLeft w:val="0"/>
                  <w:marRight w:val="0"/>
                  <w:marTop w:val="0"/>
                  <w:marBottom w:val="0"/>
                  <w:divBdr>
                    <w:top w:val="none" w:sz="0" w:space="0" w:color="auto"/>
                    <w:left w:val="none" w:sz="0" w:space="0" w:color="auto"/>
                    <w:bottom w:val="none" w:sz="0" w:space="0" w:color="auto"/>
                    <w:right w:val="none" w:sz="0" w:space="0" w:color="auto"/>
                  </w:divBdr>
                </w:div>
              </w:divsChild>
            </w:div>
            <w:div w:id="365830902">
              <w:marLeft w:val="0"/>
              <w:marRight w:val="0"/>
              <w:marTop w:val="0"/>
              <w:marBottom w:val="0"/>
              <w:divBdr>
                <w:top w:val="none" w:sz="0" w:space="0" w:color="auto"/>
                <w:left w:val="none" w:sz="0" w:space="0" w:color="auto"/>
                <w:bottom w:val="none" w:sz="0" w:space="0" w:color="auto"/>
                <w:right w:val="none" w:sz="0" w:space="0" w:color="auto"/>
              </w:divBdr>
              <w:divsChild>
                <w:div w:id="830562138">
                  <w:marLeft w:val="0"/>
                  <w:marRight w:val="0"/>
                  <w:marTop w:val="0"/>
                  <w:marBottom w:val="0"/>
                  <w:divBdr>
                    <w:top w:val="none" w:sz="0" w:space="0" w:color="auto"/>
                    <w:left w:val="none" w:sz="0" w:space="0" w:color="auto"/>
                    <w:bottom w:val="none" w:sz="0" w:space="0" w:color="auto"/>
                    <w:right w:val="none" w:sz="0" w:space="0" w:color="auto"/>
                  </w:divBdr>
                </w:div>
              </w:divsChild>
            </w:div>
            <w:div w:id="218594448">
              <w:marLeft w:val="0"/>
              <w:marRight w:val="0"/>
              <w:marTop w:val="0"/>
              <w:marBottom w:val="0"/>
              <w:divBdr>
                <w:top w:val="none" w:sz="0" w:space="0" w:color="auto"/>
                <w:left w:val="none" w:sz="0" w:space="0" w:color="auto"/>
                <w:bottom w:val="none" w:sz="0" w:space="0" w:color="auto"/>
                <w:right w:val="none" w:sz="0" w:space="0" w:color="auto"/>
              </w:divBdr>
              <w:divsChild>
                <w:div w:id="1413115742">
                  <w:marLeft w:val="0"/>
                  <w:marRight w:val="0"/>
                  <w:marTop w:val="0"/>
                  <w:marBottom w:val="0"/>
                  <w:divBdr>
                    <w:top w:val="none" w:sz="0" w:space="0" w:color="auto"/>
                    <w:left w:val="none" w:sz="0" w:space="0" w:color="auto"/>
                    <w:bottom w:val="none" w:sz="0" w:space="0" w:color="auto"/>
                    <w:right w:val="none" w:sz="0" w:space="0" w:color="auto"/>
                  </w:divBdr>
                </w:div>
              </w:divsChild>
            </w:div>
            <w:div w:id="1395738035">
              <w:marLeft w:val="0"/>
              <w:marRight w:val="0"/>
              <w:marTop w:val="0"/>
              <w:marBottom w:val="0"/>
              <w:divBdr>
                <w:top w:val="none" w:sz="0" w:space="0" w:color="auto"/>
                <w:left w:val="none" w:sz="0" w:space="0" w:color="auto"/>
                <w:bottom w:val="none" w:sz="0" w:space="0" w:color="auto"/>
                <w:right w:val="none" w:sz="0" w:space="0" w:color="auto"/>
              </w:divBdr>
              <w:divsChild>
                <w:div w:id="1117257830">
                  <w:marLeft w:val="0"/>
                  <w:marRight w:val="0"/>
                  <w:marTop w:val="0"/>
                  <w:marBottom w:val="0"/>
                  <w:divBdr>
                    <w:top w:val="none" w:sz="0" w:space="0" w:color="auto"/>
                    <w:left w:val="none" w:sz="0" w:space="0" w:color="auto"/>
                    <w:bottom w:val="none" w:sz="0" w:space="0" w:color="auto"/>
                    <w:right w:val="none" w:sz="0" w:space="0" w:color="auto"/>
                  </w:divBdr>
                </w:div>
              </w:divsChild>
            </w:div>
            <w:div w:id="549152986">
              <w:marLeft w:val="0"/>
              <w:marRight w:val="0"/>
              <w:marTop w:val="0"/>
              <w:marBottom w:val="0"/>
              <w:divBdr>
                <w:top w:val="none" w:sz="0" w:space="0" w:color="auto"/>
                <w:left w:val="none" w:sz="0" w:space="0" w:color="auto"/>
                <w:bottom w:val="none" w:sz="0" w:space="0" w:color="auto"/>
                <w:right w:val="none" w:sz="0" w:space="0" w:color="auto"/>
              </w:divBdr>
              <w:divsChild>
                <w:div w:id="863204327">
                  <w:marLeft w:val="0"/>
                  <w:marRight w:val="0"/>
                  <w:marTop w:val="0"/>
                  <w:marBottom w:val="0"/>
                  <w:divBdr>
                    <w:top w:val="none" w:sz="0" w:space="0" w:color="auto"/>
                    <w:left w:val="none" w:sz="0" w:space="0" w:color="auto"/>
                    <w:bottom w:val="none" w:sz="0" w:space="0" w:color="auto"/>
                    <w:right w:val="none" w:sz="0" w:space="0" w:color="auto"/>
                  </w:divBdr>
                </w:div>
              </w:divsChild>
            </w:div>
            <w:div w:id="910503240">
              <w:marLeft w:val="0"/>
              <w:marRight w:val="0"/>
              <w:marTop w:val="0"/>
              <w:marBottom w:val="0"/>
              <w:divBdr>
                <w:top w:val="none" w:sz="0" w:space="0" w:color="auto"/>
                <w:left w:val="none" w:sz="0" w:space="0" w:color="auto"/>
                <w:bottom w:val="none" w:sz="0" w:space="0" w:color="auto"/>
                <w:right w:val="none" w:sz="0" w:space="0" w:color="auto"/>
              </w:divBdr>
              <w:divsChild>
                <w:div w:id="526875218">
                  <w:marLeft w:val="0"/>
                  <w:marRight w:val="0"/>
                  <w:marTop w:val="0"/>
                  <w:marBottom w:val="0"/>
                  <w:divBdr>
                    <w:top w:val="none" w:sz="0" w:space="0" w:color="auto"/>
                    <w:left w:val="none" w:sz="0" w:space="0" w:color="auto"/>
                    <w:bottom w:val="none" w:sz="0" w:space="0" w:color="auto"/>
                    <w:right w:val="none" w:sz="0" w:space="0" w:color="auto"/>
                  </w:divBdr>
                </w:div>
              </w:divsChild>
            </w:div>
            <w:div w:id="1733653381">
              <w:marLeft w:val="0"/>
              <w:marRight w:val="0"/>
              <w:marTop w:val="0"/>
              <w:marBottom w:val="0"/>
              <w:divBdr>
                <w:top w:val="none" w:sz="0" w:space="0" w:color="auto"/>
                <w:left w:val="none" w:sz="0" w:space="0" w:color="auto"/>
                <w:bottom w:val="none" w:sz="0" w:space="0" w:color="auto"/>
                <w:right w:val="none" w:sz="0" w:space="0" w:color="auto"/>
              </w:divBdr>
              <w:divsChild>
                <w:div w:id="754011784">
                  <w:marLeft w:val="0"/>
                  <w:marRight w:val="0"/>
                  <w:marTop w:val="0"/>
                  <w:marBottom w:val="0"/>
                  <w:divBdr>
                    <w:top w:val="none" w:sz="0" w:space="0" w:color="auto"/>
                    <w:left w:val="none" w:sz="0" w:space="0" w:color="auto"/>
                    <w:bottom w:val="none" w:sz="0" w:space="0" w:color="auto"/>
                    <w:right w:val="none" w:sz="0" w:space="0" w:color="auto"/>
                  </w:divBdr>
                </w:div>
              </w:divsChild>
            </w:div>
            <w:div w:id="211772236">
              <w:marLeft w:val="0"/>
              <w:marRight w:val="0"/>
              <w:marTop w:val="0"/>
              <w:marBottom w:val="0"/>
              <w:divBdr>
                <w:top w:val="none" w:sz="0" w:space="0" w:color="auto"/>
                <w:left w:val="none" w:sz="0" w:space="0" w:color="auto"/>
                <w:bottom w:val="none" w:sz="0" w:space="0" w:color="auto"/>
                <w:right w:val="none" w:sz="0" w:space="0" w:color="auto"/>
              </w:divBdr>
              <w:divsChild>
                <w:div w:id="895900412">
                  <w:marLeft w:val="0"/>
                  <w:marRight w:val="0"/>
                  <w:marTop w:val="0"/>
                  <w:marBottom w:val="0"/>
                  <w:divBdr>
                    <w:top w:val="none" w:sz="0" w:space="0" w:color="auto"/>
                    <w:left w:val="none" w:sz="0" w:space="0" w:color="auto"/>
                    <w:bottom w:val="none" w:sz="0" w:space="0" w:color="auto"/>
                    <w:right w:val="none" w:sz="0" w:space="0" w:color="auto"/>
                  </w:divBdr>
                </w:div>
              </w:divsChild>
            </w:div>
            <w:div w:id="424544346">
              <w:marLeft w:val="0"/>
              <w:marRight w:val="0"/>
              <w:marTop w:val="0"/>
              <w:marBottom w:val="0"/>
              <w:divBdr>
                <w:top w:val="none" w:sz="0" w:space="0" w:color="auto"/>
                <w:left w:val="none" w:sz="0" w:space="0" w:color="auto"/>
                <w:bottom w:val="none" w:sz="0" w:space="0" w:color="auto"/>
                <w:right w:val="none" w:sz="0" w:space="0" w:color="auto"/>
              </w:divBdr>
              <w:divsChild>
                <w:div w:id="655374784">
                  <w:marLeft w:val="0"/>
                  <w:marRight w:val="0"/>
                  <w:marTop w:val="0"/>
                  <w:marBottom w:val="0"/>
                  <w:divBdr>
                    <w:top w:val="none" w:sz="0" w:space="0" w:color="auto"/>
                    <w:left w:val="none" w:sz="0" w:space="0" w:color="auto"/>
                    <w:bottom w:val="none" w:sz="0" w:space="0" w:color="auto"/>
                    <w:right w:val="none" w:sz="0" w:space="0" w:color="auto"/>
                  </w:divBdr>
                </w:div>
              </w:divsChild>
            </w:div>
            <w:div w:id="1790472312">
              <w:marLeft w:val="0"/>
              <w:marRight w:val="0"/>
              <w:marTop w:val="0"/>
              <w:marBottom w:val="0"/>
              <w:divBdr>
                <w:top w:val="none" w:sz="0" w:space="0" w:color="auto"/>
                <w:left w:val="none" w:sz="0" w:space="0" w:color="auto"/>
                <w:bottom w:val="none" w:sz="0" w:space="0" w:color="auto"/>
                <w:right w:val="none" w:sz="0" w:space="0" w:color="auto"/>
              </w:divBdr>
              <w:divsChild>
                <w:div w:id="575944981">
                  <w:marLeft w:val="0"/>
                  <w:marRight w:val="0"/>
                  <w:marTop w:val="0"/>
                  <w:marBottom w:val="0"/>
                  <w:divBdr>
                    <w:top w:val="none" w:sz="0" w:space="0" w:color="auto"/>
                    <w:left w:val="none" w:sz="0" w:space="0" w:color="auto"/>
                    <w:bottom w:val="none" w:sz="0" w:space="0" w:color="auto"/>
                    <w:right w:val="none" w:sz="0" w:space="0" w:color="auto"/>
                  </w:divBdr>
                </w:div>
              </w:divsChild>
            </w:div>
            <w:div w:id="1944606363">
              <w:marLeft w:val="0"/>
              <w:marRight w:val="0"/>
              <w:marTop w:val="0"/>
              <w:marBottom w:val="0"/>
              <w:divBdr>
                <w:top w:val="none" w:sz="0" w:space="0" w:color="auto"/>
                <w:left w:val="none" w:sz="0" w:space="0" w:color="auto"/>
                <w:bottom w:val="none" w:sz="0" w:space="0" w:color="auto"/>
                <w:right w:val="none" w:sz="0" w:space="0" w:color="auto"/>
              </w:divBdr>
              <w:divsChild>
                <w:div w:id="1441947284">
                  <w:marLeft w:val="0"/>
                  <w:marRight w:val="0"/>
                  <w:marTop w:val="0"/>
                  <w:marBottom w:val="0"/>
                  <w:divBdr>
                    <w:top w:val="none" w:sz="0" w:space="0" w:color="auto"/>
                    <w:left w:val="none" w:sz="0" w:space="0" w:color="auto"/>
                    <w:bottom w:val="none" w:sz="0" w:space="0" w:color="auto"/>
                    <w:right w:val="none" w:sz="0" w:space="0" w:color="auto"/>
                  </w:divBdr>
                </w:div>
              </w:divsChild>
            </w:div>
            <w:div w:id="1318339662">
              <w:marLeft w:val="0"/>
              <w:marRight w:val="0"/>
              <w:marTop w:val="0"/>
              <w:marBottom w:val="0"/>
              <w:divBdr>
                <w:top w:val="none" w:sz="0" w:space="0" w:color="auto"/>
                <w:left w:val="none" w:sz="0" w:space="0" w:color="auto"/>
                <w:bottom w:val="none" w:sz="0" w:space="0" w:color="auto"/>
                <w:right w:val="none" w:sz="0" w:space="0" w:color="auto"/>
              </w:divBdr>
              <w:divsChild>
                <w:div w:id="361133737">
                  <w:marLeft w:val="0"/>
                  <w:marRight w:val="0"/>
                  <w:marTop w:val="0"/>
                  <w:marBottom w:val="0"/>
                  <w:divBdr>
                    <w:top w:val="none" w:sz="0" w:space="0" w:color="auto"/>
                    <w:left w:val="none" w:sz="0" w:space="0" w:color="auto"/>
                    <w:bottom w:val="none" w:sz="0" w:space="0" w:color="auto"/>
                    <w:right w:val="none" w:sz="0" w:space="0" w:color="auto"/>
                  </w:divBdr>
                </w:div>
              </w:divsChild>
            </w:div>
            <w:div w:id="1675573823">
              <w:marLeft w:val="0"/>
              <w:marRight w:val="0"/>
              <w:marTop w:val="0"/>
              <w:marBottom w:val="0"/>
              <w:divBdr>
                <w:top w:val="none" w:sz="0" w:space="0" w:color="auto"/>
                <w:left w:val="none" w:sz="0" w:space="0" w:color="auto"/>
                <w:bottom w:val="none" w:sz="0" w:space="0" w:color="auto"/>
                <w:right w:val="none" w:sz="0" w:space="0" w:color="auto"/>
              </w:divBdr>
              <w:divsChild>
                <w:div w:id="1307587954">
                  <w:marLeft w:val="0"/>
                  <w:marRight w:val="0"/>
                  <w:marTop w:val="0"/>
                  <w:marBottom w:val="0"/>
                  <w:divBdr>
                    <w:top w:val="none" w:sz="0" w:space="0" w:color="auto"/>
                    <w:left w:val="none" w:sz="0" w:space="0" w:color="auto"/>
                    <w:bottom w:val="none" w:sz="0" w:space="0" w:color="auto"/>
                    <w:right w:val="none" w:sz="0" w:space="0" w:color="auto"/>
                  </w:divBdr>
                </w:div>
              </w:divsChild>
            </w:div>
            <w:div w:id="804081405">
              <w:marLeft w:val="0"/>
              <w:marRight w:val="0"/>
              <w:marTop w:val="0"/>
              <w:marBottom w:val="0"/>
              <w:divBdr>
                <w:top w:val="none" w:sz="0" w:space="0" w:color="auto"/>
                <w:left w:val="none" w:sz="0" w:space="0" w:color="auto"/>
                <w:bottom w:val="none" w:sz="0" w:space="0" w:color="auto"/>
                <w:right w:val="none" w:sz="0" w:space="0" w:color="auto"/>
              </w:divBdr>
              <w:divsChild>
                <w:div w:id="1049064901">
                  <w:marLeft w:val="0"/>
                  <w:marRight w:val="0"/>
                  <w:marTop w:val="0"/>
                  <w:marBottom w:val="0"/>
                  <w:divBdr>
                    <w:top w:val="none" w:sz="0" w:space="0" w:color="auto"/>
                    <w:left w:val="none" w:sz="0" w:space="0" w:color="auto"/>
                    <w:bottom w:val="none" w:sz="0" w:space="0" w:color="auto"/>
                    <w:right w:val="none" w:sz="0" w:space="0" w:color="auto"/>
                  </w:divBdr>
                </w:div>
              </w:divsChild>
            </w:div>
            <w:div w:id="1641037351">
              <w:marLeft w:val="0"/>
              <w:marRight w:val="0"/>
              <w:marTop w:val="0"/>
              <w:marBottom w:val="0"/>
              <w:divBdr>
                <w:top w:val="none" w:sz="0" w:space="0" w:color="auto"/>
                <w:left w:val="none" w:sz="0" w:space="0" w:color="auto"/>
                <w:bottom w:val="none" w:sz="0" w:space="0" w:color="auto"/>
                <w:right w:val="none" w:sz="0" w:space="0" w:color="auto"/>
              </w:divBdr>
              <w:divsChild>
                <w:div w:id="1944458074">
                  <w:marLeft w:val="0"/>
                  <w:marRight w:val="0"/>
                  <w:marTop w:val="0"/>
                  <w:marBottom w:val="0"/>
                  <w:divBdr>
                    <w:top w:val="none" w:sz="0" w:space="0" w:color="auto"/>
                    <w:left w:val="none" w:sz="0" w:space="0" w:color="auto"/>
                    <w:bottom w:val="none" w:sz="0" w:space="0" w:color="auto"/>
                    <w:right w:val="none" w:sz="0" w:space="0" w:color="auto"/>
                  </w:divBdr>
                </w:div>
              </w:divsChild>
            </w:div>
            <w:div w:id="1951549714">
              <w:marLeft w:val="0"/>
              <w:marRight w:val="0"/>
              <w:marTop w:val="0"/>
              <w:marBottom w:val="0"/>
              <w:divBdr>
                <w:top w:val="none" w:sz="0" w:space="0" w:color="auto"/>
                <w:left w:val="none" w:sz="0" w:space="0" w:color="auto"/>
                <w:bottom w:val="none" w:sz="0" w:space="0" w:color="auto"/>
                <w:right w:val="none" w:sz="0" w:space="0" w:color="auto"/>
              </w:divBdr>
              <w:divsChild>
                <w:div w:id="1861509503">
                  <w:marLeft w:val="0"/>
                  <w:marRight w:val="0"/>
                  <w:marTop w:val="0"/>
                  <w:marBottom w:val="0"/>
                  <w:divBdr>
                    <w:top w:val="none" w:sz="0" w:space="0" w:color="auto"/>
                    <w:left w:val="none" w:sz="0" w:space="0" w:color="auto"/>
                    <w:bottom w:val="none" w:sz="0" w:space="0" w:color="auto"/>
                    <w:right w:val="none" w:sz="0" w:space="0" w:color="auto"/>
                  </w:divBdr>
                </w:div>
              </w:divsChild>
            </w:div>
            <w:div w:id="270937153">
              <w:marLeft w:val="0"/>
              <w:marRight w:val="0"/>
              <w:marTop w:val="0"/>
              <w:marBottom w:val="0"/>
              <w:divBdr>
                <w:top w:val="none" w:sz="0" w:space="0" w:color="auto"/>
                <w:left w:val="none" w:sz="0" w:space="0" w:color="auto"/>
                <w:bottom w:val="none" w:sz="0" w:space="0" w:color="auto"/>
                <w:right w:val="none" w:sz="0" w:space="0" w:color="auto"/>
              </w:divBdr>
              <w:divsChild>
                <w:div w:id="2126121201">
                  <w:marLeft w:val="0"/>
                  <w:marRight w:val="0"/>
                  <w:marTop w:val="0"/>
                  <w:marBottom w:val="0"/>
                  <w:divBdr>
                    <w:top w:val="none" w:sz="0" w:space="0" w:color="auto"/>
                    <w:left w:val="none" w:sz="0" w:space="0" w:color="auto"/>
                    <w:bottom w:val="none" w:sz="0" w:space="0" w:color="auto"/>
                    <w:right w:val="none" w:sz="0" w:space="0" w:color="auto"/>
                  </w:divBdr>
                </w:div>
              </w:divsChild>
            </w:div>
            <w:div w:id="7022143">
              <w:marLeft w:val="0"/>
              <w:marRight w:val="0"/>
              <w:marTop w:val="0"/>
              <w:marBottom w:val="0"/>
              <w:divBdr>
                <w:top w:val="none" w:sz="0" w:space="0" w:color="auto"/>
                <w:left w:val="none" w:sz="0" w:space="0" w:color="auto"/>
                <w:bottom w:val="none" w:sz="0" w:space="0" w:color="auto"/>
                <w:right w:val="none" w:sz="0" w:space="0" w:color="auto"/>
              </w:divBdr>
              <w:divsChild>
                <w:div w:id="2008169686">
                  <w:marLeft w:val="0"/>
                  <w:marRight w:val="0"/>
                  <w:marTop w:val="0"/>
                  <w:marBottom w:val="0"/>
                  <w:divBdr>
                    <w:top w:val="none" w:sz="0" w:space="0" w:color="auto"/>
                    <w:left w:val="none" w:sz="0" w:space="0" w:color="auto"/>
                    <w:bottom w:val="none" w:sz="0" w:space="0" w:color="auto"/>
                    <w:right w:val="none" w:sz="0" w:space="0" w:color="auto"/>
                  </w:divBdr>
                </w:div>
              </w:divsChild>
            </w:div>
            <w:div w:id="1582333524">
              <w:marLeft w:val="0"/>
              <w:marRight w:val="0"/>
              <w:marTop w:val="0"/>
              <w:marBottom w:val="0"/>
              <w:divBdr>
                <w:top w:val="none" w:sz="0" w:space="0" w:color="auto"/>
                <w:left w:val="none" w:sz="0" w:space="0" w:color="auto"/>
                <w:bottom w:val="none" w:sz="0" w:space="0" w:color="auto"/>
                <w:right w:val="none" w:sz="0" w:space="0" w:color="auto"/>
              </w:divBdr>
              <w:divsChild>
                <w:div w:id="1349676275">
                  <w:marLeft w:val="0"/>
                  <w:marRight w:val="0"/>
                  <w:marTop w:val="0"/>
                  <w:marBottom w:val="0"/>
                  <w:divBdr>
                    <w:top w:val="none" w:sz="0" w:space="0" w:color="auto"/>
                    <w:left w:val="none" w:sz="0" w:space="0" w:color="auto"/>
                    <w:bottom w:val="none" w:sz="0" w:space="0" w:color="auto"/>
                    <w:right w:val="none" w:sz="0" w:space="0" w:color="auto"/>
                  </w:divBdr>
                </w:div>
              </w:divsChild>
            </w:div>
            <w:div w:id="2048020460">
              <w:marLeft w:val="0"/>
              <w:marRight w:val="0"/>
              <w:marTop w:val="0"/>
              <w:marBottom w:val="0"/>
              <w:divBdr>
                <w:top w:val="none" w:sz="0" w:space="0" w:color="auto"/>
                <w:left w:val="none" w:sz="0" w:space="0" w:color="auto"/>
                <w:bottom w:val="none" w:sz="0" w:space="0" w:color="auto"/>
                <w:right w:val="none" w:sz="0" w:space="0" w:color="auto"/>
              </w:divBdr>
              <w:divsChild>
                <w:div w:id="1664897603">
                  <w:marLeft w:val="0"/>
                  <w:marRight w:val="0"/>
                  <w:marTop w:val="0"/>
                  <w:marBottom w:val="0"/>
                  <w:divBdr>
                    <w:top w:val="none" w:sz="0" w:space="0" w:color="auto"/>
                    <w:left w:val="none" w:sz="0" w:space="0" w:color="auto"/>
                    <w:bottom w:val="none" w:sz="0" w:space="0" w:color="auto"/>
                    <w:right w:val="none" w:sz="0" w:space="0" w:color="auto"/>
                  </w:divBdr>
                </w:div>
              </w:divsChild>
            </w:div>
            <w:div w:id="1635064595">
              <w:marLeft w:val="0"/>
              <w:marRight w:val="0"/>
              <w:marTop w:val="0"/>
              <w:marBottom w:val="0"/>
              <w:divBdr>
                <w:top w:val="none" w:sz="0" w:space="0" w:color="auto"/>
                <w:left w:val="none" w:sz="0" w:space="0" w:color="auto"/>
                <w:bottom w:val="none" w:sz="0" w:space="0" w:color="auto"/>
                <w:right w:val="none" w:sz="0" w:space="0" w:color="auto"/>
              </w:divBdr>
              <w:divsChild>
                <w:div w:id="952128700">
                  <w:marLeft w:val="0"/>
                  <w:marRight w:val="0"/>
                  <w:marTop w:val="0"/>
                  <w:marBottom w:val="0"/>
                  <w:divBdr>
                    <w:top w:val="none" w:sz="0" w:space="0" w:color="auto"/>
                    <w:left w:val="none" w:sz="0" w:space="0" w:color="auto"/>
                    <w:bottom w:val="none" w:sz="0" w:space="0" w:color="auto"/>
                    <w:right w:val="none" w:sz="0" w:space="0" w:color="auto"/>
                  </w:divBdr>
                </w:div>
              </w:divsChild>
            </w:div>
            <w:div w:id="998079851">
              <w:marLeft w:val="0"/>
              <w:marRight w:val="0"/>
              <w:marTop w:val="0"/>
              <w:marBottom w:val="0"/>
              <w:divBdr>
                <w:top w:val="none" w:sz="0" w:space="0" w:color="auto"/>
                <w:left w:val="none" w:sz="0" w:space="0" w:color="auto"/>
                <w:bottom w:val="none" w:sz="0" w:space="0" w:color="auto"/>
                <w:right w:val="none" w:sz="0" w:space="0" w:color="auto"/>
              </w:divBdr>
              <w:divsChild>
                <w:div w:id="1134759378">
                  <w:marLeft w:val="0"/>
                  <w:marRight w:val="0"/>
                  <w:marTop w:val="0"/>
                  <w:marBottom w:val="0"/>
                  <w:divBdr>
                    <w:top w:val="none" w:sz="0" w:space="0" w:color="auto"/>
                    <w:left w:val="none" w:sz="0" w:space="0" w:color="auto"/>
                    <w:bottom w:val="none" w:sz="0" w:space="0" w:color="auto"/>
                    <w:right w:val="none" w:sz="0" w:space="0" w:color="auto"/>
                  </w:divBdr>
                </w:div>
              </w:divsChild>
            </w:div>
            <w:div w:id="1906531037">
              <w:marLeft w:val="0"/>
              <w:marRight w:val="0"/>
              <w:marTop w:val="0"/>
              <w:marBottom w:val="0"/>
              <w:divBdr>
                <w:top w:val="none" w:sz="0" w:space="0" w:color="auto"/>
                <w:left w:val="none" w:sz="0" w:space="0" w:color="auto"/>
                <w:bottom w:val="none" w:sz="0" w:space="0" w:color="auto"/>
                <w:right w:val="none" w:sz="0" w:space="0" w:color="auto"/>
              </w:divBdr>
              <w:divsChild>
                <w:div w:id="253709690">
                  <w:marLeft w:val="0"/>
                  <w:marRight w:val="0"/>
                  <w:marTop w:val="0"/>
                  <w:marBottom w:val="0"/>
                  <w:divBdr>
                    <w:top w:val="none" w:sz="0" w:space="0" w:color="auto"/>
                    <w:left w:val="none" w:sz="0" w:space="0" w:color="auto"/>
                    <w:bottom w:val="none" w:sz="0" w:space="0" w:color="auto"/>
                    <w:right w:val="none" w:sz="0" w:space="0" w:color="auto"/>
                  </w:divBdr>
                </w:div>
              </w:divsChild>
            </w:div>
            <w:div w:id="733620944">
              <w:marLeft w:val="0"/>
              <w:marRight w:val="0"/>
              <w:marTop w:val="0"/>
              <w:marBottom w:val="0"/>
              <w:divBdr>
                <w:top w:val="none" w:sz="0" w:space="0" w:color="auto"/>
                <w:left w:val="none" w:sz="0" w:space="0" w:color="auto"/>
                <w:bottom w:val="none" w:sz="0" w:space="0" w:color="auto"/>
                <w:right w:val="none" w:sz="0" w:space="0" w:color="auto"/>
              </w:divBdr>
              <w:divsChild>
                <w:div w:id="1595170253">
                  <w:marLeft w:val="0"/>
                  <w:marRight w:val="0"/>
                  <w:marTop w:val="0"/>
                  <w:marBottom w:val="0"/>
                  <w:divBdr>
                    <w:top w:val="none" w:sz="0" w:space="0" w:color="auto"/>
                    <w:left w:val="none" w:sz="0" w:space="0" w:color="auto"/>
                    <w:bottom w:val="none" w:sz="0" w:space="0" w:color="auto"/>
                    <w:right w:val="none" w:sz="0" w:space="0" w:color="auto"/>
                  </w:divBdr>
                </w:div>
              </w:divsChild>
            </w:div>
            <w:div w:id="1681082174">
              <w:marLeft w:val="0"/>
              <w:marRight w:val="0"/>
              <w:marTop w:val="0"/>
              <w:marBottom w:val="0"/>
              <w:divBdr>
                <w:top w:val="none" w:sz="0" w:space="0" w:color="auto"/>
                <w:left w:val="none" w:sz="0" w:space="0" w:color="auto"/>
                <w:bottom w:val="none" w:sz="0" w:space="0" w:color="auto"/>
                <w:right w:val="none" w:sz="0" w:space="0" w:color="auto"/>
              </w:divBdr>
              <w:divsChild>
                <w:div w:id="1469931809">
                  <w:marLeft w:val="0"/>
                  <w:marRight w:val="0"/>
                  <w:marTop w:val="0"/>
                  <w:marBottom w:val="0"/>
                  <w:divBdr>
                    <w:top w:val="none" w:sz="0" w:space="0" w:color="auto"/>
                    <w:left w:val="none" w:sz="0" w:space="0" w:color="auto"/>
                    <w:bottom w:val="none" w:sz="0" w:space="0" w:color="auto"/>
                    <w:right w:val="none" w:sz="0" w:space="0" w:color="auto"/>
                  </w:divBdr>
                </w:div>
              </w:divsChild>
            </w:div>
            <w:div w:id="1874607496">
              <w:marLeft w:val="0"/>
              <w:marRight w:val="0"/>
              <w:marTop w:val="0"/>
              <w:marBottom w:val="0"/>
              <w:divBdr>
                <w:top w:val="none" w:sz="0" w:space="0" w:color="auto"/>
                <w:left w:val="none" w:sz="0" w:space="0" w:color="auto"/>
                <w:bottom w:val="none" w:sz="0" w:space="0" w:color="auto"/>
                <w:right w:val="none" w:sz="0" w:space="0" w:color="auto"/>
              </w:divBdr>
              <w:divsChild>
                <w:div w:id="2142767888">
                  <w:marLeft w:val="0"/>
                  <w:marRight w:val="0"/>
                  <w:marTop w:val="0"/>
                  <w:marBottom w:val="0"/>
                  <w:divBdr>
                    <w:top w:val="none" w:sz="0" w:space="0" w:color="auto"/>
                    <w:left w:val="none" w:sz="0" w:space="0" w:color="auto"/>
                    <w:bottom w:val="none" w:sz="0" w:space="0" w:color="auto"/>
                    <w:right w:val="none" w:sz="0" w:space="0" w:color="auto"/>
                  </w:divBdr>
                </w:div>
              </w:divsChild>
            </w:div>
            <w:div w:id="5134799">
              <w:marLeft w:val="0"/>
              <w:marRight w:val="0"/>
              <w:marTop w:val="0"/>
              <w:marBottom w:val="0"/>
              <w:divBdr>
                <w:top w:val="none" w:sz="0" w:space="0" w:color="auto"/>
                <w:left w:val="none" w:sz="0" w:space="0" w:color="auto"/>
                <w:bottom w:val="none" w:sz="0" w:space="0" w:color="auto"/>
                <w:right w:val="none" w:sz="0" w:space="0" w:color="auto"/>
              </w:divBdr>
              <w:divsChild>
                <w:div w:id="256982827">
                  <w:marLeft w:val="0"/>
                  <w:marRight w:val="0"/>
                  <w:marTop w:val="0"/>
                  <w:marBottom w:val="0"/>
                  <w:divBdr>
                    <w:top w:val="none" w:sz="0" w:space="0" w:color="auto"/>
                    <w:left w:val="none" w:sz="0" w:space="0" w:color="auto"/>
                    <w:bottom w:val="none" w:sz="0" w:space="0" w:color="auto"/>
                    <w:right w:val="none" w:sz="0" w:space="0" w:color="auto"/>
                  </w:divBdr>
                </w:div>
              </w:divsChild>
            </w:div>
            <w:div w:id="1470899138">
              <w:marLeft w:val="0"/>
              <w:marRight w:val="0"/>
              <w:marTop w:val="0"/>
              <w:marBottom w:val="0"/>
              <w:divBdr>
                <w:top w:val="none" w:sz="0" w:space="0" w:color="auto"/>
                <w:left w:val="none" w:sz="0" w:space="0" w:color="auto"/>
                <w:bottom w:val="none" w:sz="0" w:space="0" w:color="auto"/>
                <w:right w:val="none" w:sz="0" w:space="0" w:color="auto"/>
              </w:divBdr>
              <w:divsChild>
                <w:div w:id="2130279915">
                  <w:marLeft w:val="0"/>
                  <w:marRight w:val="0"/>
                  <w:marTop w:val="0"/>
                  <w:marBottom w:val="0"/>
                  <w:divBdr>
                    <w:top w:val="none" w:sz="0" w:space="0" w:color="auto"/>
                    <w:left w:val="none" w:sz="0" w:space="0" w:color="auto"/>
                    <w:bottom w:val="none" w:sz="0" w:space="0" w:color="auto"/>
                    <w:right w:val="none" w:sz="0" w:space="0" w:color="auto"/>
                  </w:divBdr>
                </w:div>
              </w:divsChild>
            </w:div>
            <w:div w:id="959069512">
              <w:marLeft w:val="0"/>
              <w:marRight w:val="0"/>
              <w:marTop w:val="0"/>
              <w:marBottom w:val="0"/>
              <w:divBdr>
                <w:top w:val="none" w:sz="0" w:space="0" w:color="auto"/>
                <w:left w:val="none" w:sz="0" w:space="0" w:color="auto"/>
                <w:bottom w:val="none" w:sz="0" w:space="0" w:color="auto"/>
                <w:right w:val="none" w:sz="0" w:space="0" w:color="auto"/>
              </w:divBdr>
              <w:divsChild>
                <w:div w:id="981690820">
                  <w:marLeft w:val="0"/>
                  <w:marRight w:val="0"/>
                  <w:marTop w:val="0"/>
                  <w:marBottom w:val="0"/>
                  <w:divBdr>
                    <w:top w:val="none" w:sz="0" w:space="0" w:color="auto"/>
                    <w:left w:val="none" w:sz="0" w:space="0" w:color="auto"/>
                    <w:bottom w:val="none" w:sz="0" w:space="0" w:color="auto"/>
                    <w:right w:val="none" w:sz="0" w:space="0" w:color="auto"/>
                  </w:divBdr>
                </w:div>
              </w:divsChild>
            </w:div>
            <w:div w:id="12922422">
              <w:marLeft w:val="0"/>
              <w:marRight w:val="0"/>
              <w:marTop w:val="0"/>
              <w:marBottom w:val="0"/>
              <w:divBdr>
                <w:top w:val="none" w:sz="0" w:space="0" w:color="auto"/>
                <w:left w:val="none" w:sz="0" w:space="0" w:color="auto"/>
                <w:bottom w:val="none" w:sz="0" w:space="0" w:color="auto"/>
                <w:right w:val="none" w:sz="0" w:space="0" w:color="auto"/>
              </w:divBdr>
              <w:divsChild>
                <w:div w:id="1279293919">
                  <w:marLeft w:val="0"/>
                  <w:marRight w:val="0"/>
                  <w:marTop w:val="0"/>
                  <w:marBottom w:val="0"/>
                  <w:divBdr>
                    <w:top w:val="none" w:sz="0" w:space="0" w:color="auto"/>
                    <w:left w:val="none" w:sz="0" w:space="0" w:color="auto"/>
                    <w:bottom w:val="none" w:sz="0" w:space="0" w:color="auto"/>
                    <w:right w:val="none" w:sz="0" w:space="0" w:color="auto"/>
                  </w:divBdr>
                </w:div>
              </w:divsChild>
            </w:div>
            <w:div w:id="1049912703">
              <w:marLeft w:val="0"/>
              <w:marRight w:val="0"/>
              <w:marTop w:val="0"/>
              <w:marBottom w:val="0"/>
              <w:divBdr>
                <w:top w:val="none" w:sz="0" w:space="0" w:color="auto"/>
                <w:left w:val="none" w:sz="0" w:space="0" w:color="auto"/>
                <w:bottom w:val="none" w:sz="0" w:space="0" w:color="auto"/>
                <w:right w:val="none" w:sz="0" w:space="0" w:color="auto"/>
              </w:divBdr>
              <w:divsChild>
                <w:div w:id="1048839937">
                  <w:marLeft w:val="0"/>
                  <w:marRight w:val="0"/>
                  <w:marTop w:val="0"/>
                  <w:marBottom w:val="0"/>
                  <w:divBdr>
                    <w:top w:val="none" w:sz="0" w:space="0" w:color="auto"/>
                    <w:left w:val="none" w:sz="0" w:space="0" w:color="auto"/>
                    <w:bottom w:val="none" w:sz="0" w:space="0" w:color="auto"/>
                    <w:right w:val="none" w:sz="0" w:space="0" w:color="auto"/>
                  </w:divBdr>
                </w:div>
              </w:divsChild>
            </w:div>
            <w:div w:id="1372656093">
              <w:marLeft w:val="0"/>
              <w:marRight w:val="0"/>
              <w:marTop w:val="0"/>
              <w:marBottom w:val="0"/>
              <w:divBdr>
                <w:top w:val="none" w:sz="0" w:space="0" w:color="auto"/>
                <w:left w:val="none" w:sz="0" w:space="0" w:color="auto"/>
                <w:bottom w:val="none" w:sz="0" w:space="0" w:color="auto"/>
                <w:right w:val="none" w:sz="0" w:space="0" w:color="auto"/>
              </w:divBdr>
              <w:divsChild>
                <w:div w:id="408846217">
                  <w:marLeft w:val="0"/>
                  <w:marRight w:val="0"/>
                  <w:marTop w:val="0"/>
                  <w:marBottom w:val="0"/>
                  <w:divBdr>
                    <w:top w:val="none" w:sz="0" w:space="0" w:color="auto"/>
                    <w:left w:val="none" w:sz="0" w:space="0" w:color="auto"/>
                    <w:bottom w:val="none" w:sz="0" w:space="0" w:color="auto"/>
                    <w:right w:val="none" w:sz="0" w:space="0" w:color="auto"/>
                  </w:divBdr>
                </w:div>
              </w:divsChild>
            </w:div>
            <w:div w:id="496573240">
              <w:marLeft w:val="0"/>
              <w:marRight w:val="0"/>
              <w:marTop w:val="0"/>
              <w:marBottom w:val="0"/>
              <w:divBdr>
                <w:top w:val="none" w:sz="0" w:space="0" w:color="auto"/>
                <w:left w:val="none" w:sz="0" w:space="0" w:color="auto"/>
                <w:bottom w:val="none" w:sz="0" w:space="0" w:color="auto"/>
                <w:right w:val="none" w:sz="0" w:space="0" w:color="auto"/>
              </w:divBdr>
              <w:divsChild>
                <w:div w:id="1130779378">
                  <w:marLeft w:val="0"/>
                  <w:marRight w:val="0"/>
                  <w:marTop w:val="0"/>
                  <w:marBottom w:val="0"/>
                  <w:divBdr>
                    <w:top w:val="none" w:sz="0" w:space="0" w:color="auto"/>
                    <w:left w:val="none" w:sz="0" w:space="0" w:color="auto"/>
                    <w:bottom w:val="none" w:sz="0" w:space="0" w:color="auto"/>
                    <w:right w:val="none" w:sz="0" w:space="0" w:color="auto"/>
                  </w:divBdr>
                </w:div>
              </w:divsChild>
            </w:div>
            <w:div w:id="1763140597">
              <w:marLeft w:val="0"/>
              <w:marRight w:val="0"/>
              <w:marTop w:val="0"/>
              <w:marBottom w:val="0"/>
              <w:divBdr>
                <w:top w:val="none" w:sz="0" w:space="0" w:color="auto"/>
                <w:left w:val="none" w:sz="0" w:space="0" w:color="auto"/>
                <w:bottom w:val="none" w:sz="0" w:space="0" w:color="auto"/>
                <w:right w:val="none" w:sz="0" w:space="0" w:color="auto"/>
              </w:divBdr>
              <w:divsChild>
                <w:div w:id="907573466">
                  <w:marLeft w:val="0"/>
                  <w:marRight w:val="0"/>
                  <w:marTop w:val="0"/>
                  <w:marBottom w:val="0"/>
                  <w:divBdr>
                    <w:top w:val="none" w:sz="0" w:space="0" w:color="auto"/>
                    <w:left w:val="none" w:sz="0" w:space="0" w:color="auto"/>
                    <w:bottom w:val="none" w:sz="0" w:space="0" w:color="auto"/>
                    <w:right w:val="none" w:sz="0" w:space="0" w:color="auto"/>
                  </w:divBdr>
                </w:div>
              </w:divsChild>
            </w:div>
            <w:div w:id="17391734">
              <w:marLeft w:val="0"/>
              <w:marRight w:val="0"/>
              <w:marTop w:val="0"/>
              <w:marBottom w:val="0"/>
              <w:divBdr>
                <w:top w:val="none" w:sz="0" w:space="0" w:color="auto"/>
                <w:left w:val="none" w:sz="0" w:space="0" w:color="auto"/>
                <w:bottom w:val="none" w:sz="0" w:space="0" w:color="auto"/>
                <w:right w:val="none" w:sz="0" w:space="0" w:color="auto"/>
              </w:divBdr>
              <w:divsChild>
                <w:div w:id="533083740">
                  <w:marLeft w:val="0"/>
                  <w:marRight w:val="0"/>
                  <w:marTop w:val="0"/>
                  <w:marBottom w:val="0"/>
                  <w:divBdr>
                    <w:top w:val="none" w:sz="0" w:space="0" w:color="auto"/>
                    <w:left w:val="none" w:sz="0" w:space="0" w:color="auto"/>
                    <w:bottom w:val="none" w:sz="0" w:space="0" w:color="auto"/>
                    <w:right w:val="none" w:sz="0" w:space="0" w:color="auto"/>
                  </w:divBdr>
                </w:div>
              </w:divsChild>
            </w:div>
            <w:div w:id="1507328819">
              <w:marLeft w:val="0"/>
              <w:marRight w:val="0"/>
              <w:marTop w:val="0"/>
              <w:marBottom w:val="0"/>
              <w:divBdr>
                <w:top w:val="none" w:sz="0" w:space="0" w:color="auto"/>
                <w:left w:val="none" w:sz="0" w:space="0" w:color="auto"/>
                <w:bottom w:val="none" w:sz="0" w:space="0" w:color="auto"/>
                <w:right w:val="none" w:sz="0" w:space="0" w:color="auto"/>
              </w:divBdr>
              <w:divsChild>
                <w:div w:id="399013502">
                  <w:marLeft w:val="0"/>
                  <w:marRight w:val="0"/>
                  <w:marTop w:val="0"/>
                  <w:marBottom w:val="0"/>
                  <w:divBdr>
                    <w:top w:val="none" w:sz="0" w:space="0" w:color="auto"/>
                    <w:left w:val="none" w:sz="0" w:space="0" w:color="auto"/>
                    <w:bottom w:val="none" w:sz="0" w:space="0" w:color="auto"/>
                    <w:right w:val="none" w:sz="0" w:space="0" w:color="auto"/>
                  </w:divBdr>
                </w:div>
              </w:divsChild>
            </w:div>
            <w:div w:id="1800805889">
              <w:marLeft w:val="0"/>
              <w:marRight w:val="0"/>
              <w:marTop w:val="0"/>
              <w:marBottom w:val="0"/>
              <w:divBdr>
                <w:top w:val="none" w:sz="0" w:space="0" w:color="auto"/>
                <w:left w:val="none" w:sz="0" w:space="0" w:color="auto"/>
                <w:bottom w:val="none" w:sz="0" w:space="0" w:color="auto"/>
                <w:right w:val="none" w:sz="0" w:space="0" w:color="auto"/>
              </w:divBdr>
              <w:divsChild>
                <w:div w:id="1185754672">
                  <w:marLeft w:val="0"/>
                  <w:marRight w:val="0"/>
                  <w:marTop w:val="0"/>
                  <w:marBottom w:val="0"/>
                  <w:divBdr>
                    <w:top w:val="none" w:sz="0" w:space="0" w:color="auto"/>
                    <w:left w:val="none" w:sz="0" w:space="0" w:color="auto"/>
                    <w:bottom w:val="none" w:sz="0" w:space="0" w:color="auto"/>
                    <w:right w:val="none" w:sz="0" w:space="0" w:color="auto"/>
                  </w:divBdr>
                </w:div>
              </w:divsChild>
            </w:div>
            <w:div w:id="1829709749">
              <w:marLeft w:val="0"/>
              <w:marRight w:val="0"/>
              <w:marTop w:val="0"/>
              <w:marBottom w:val="0"/>
              <w:divBdr>
                <w:top w:val="none" w:sz="0" w:space="0" w:color="auto"/>
                <w:left w:val="none" w:sz="0" w:space="0" w:color="auto"/>
                <w:bottom w:val="none" w:sz="0" w:space="0" w:color="auto"/>
                <w:right w:val="none" w:sz="0" w:space="0" w:color="auto"/>
              </w:divBdr>
              <w:divsChild>
                <w:div w:id="294483786">
                  <w:marLeft w:val="0"/>
                  <w:marRight w:val="0"/>
                  <w:marTop w:val="0"/>
                  <w:marBottom w:val="0"/>
                  <w:divBdr>
                    <w:top w:val="none" w:sz="0" w:space="0" w:color="auto"/>
                    <w:left w:val="none" w:sz="0" w:space="0" w:color="auto"/>
                    <w:bottom w:val="none" w:sz="0" w:space="0" w:color="auto"/>
                    <w:right w:val="none" w:sz="0" w:space="0" w:color="auto"/>
                  </w:divBdr>
                </w:div>
              </w:divsChild>
            </w:div>
            <w:div w:id="1027414485">
              <w:marLeft w:val="0"/>
              <w:marRight w:val="0"/>
              <w:marTop w:val="0"/>
              <w:marBottom w:val="0"/>
              <w:divBdr>
                <w:top w:val="none" w:sz="0" w:space="0" w:color="auto"/>
                <w:left w:val="none" w:sz="0" w:space="0" w:color="auto"/>
                <w:bottom w:val="none" w:sz="0" w:space="0" w:color="auto"/>
                <w:right w:val="none" w:sz="0" w:space="0" w:color="auto"/>
              </w:divBdr>
              <w:divsChild>
                <w:div w:id="1310162234">
                  <w:marLeft w:val="0"/>
                  <w:marRight w:val="0"/>
                  <w:marTop w:val="0"/>
                  <w:marBottom w:val="0"/>
                  <w:divBdr>
                    <w:top w:val="none" w:sz="0" w:space="0" w:color="auto"/>
                    <w:left w:val="none" w:sz="0" w:space="0" w:color="auto"/>
                    <w:bottom w:val="none" w:sz="0" w:space="0" w:color="auto"/>
                    <w:right w:val="none" w:sz="0" w:space="0" w:color="auto"/>
                  </w:divBdr>
                </w:div>
              </w:divsChild>
            </w:div>
            <w:div w:id="1178034931">
              <w:marLeft w:val="0"/>
              <w:marRight w:val="0"/>
              <w:marTop w:val="0"/>
              <w:marBottom w:val="0"/>
              <w:divBdr>
                <w:top w:val="none" w:sz="0" w:space="0" w:color="auto"/>
                <w:left w:val="none" w:sz="0" w:space="0" w:color="auto"/>
                <w:bottom w:val="none" w:sz="0" w:space="0" w:color="auto"/>
                <w:right w:val="none" w:sz="0" w:space="0" w:color="auto"/>
              </w:divBdr>
              <w:divsChild>
                <w:div w:id="230701332">
                  <w:marLeft w:val="0"/>
                  <w:marRight w:val="0"/>
                  <w:marTop w:val="0"/>
                  <w:marBottom w:val="0"/>
                  <w:divBdr>
                    <w:top w:val="none" w:sz="0" w:space="0" w:color="auto"/>
                    <w:left w:val="none" w:sz="0" w:space="0" w:color="auto"/>
                    <w:bottom w:val="none" w:sz="0" w:space="0" w:color="auto"/>
                    <w:right w:val="none" w:sz="0" w:space="0" w:color="auto"/>
                  </w:divBdr>
                </w:div>
              </w:divsChild>
            </w:div>
            <w:div w:id="1665664394">
              <w:marLeft w:val="0"/>
              <w:marRight w:val="0"/>
              <w:marTop w:val="0"/>
              <w:marBottom w:val="0"/>
              <w:divBdr>
                <w:top w:val="none" w:sz="0" w:space="0" w:color="auto"/>
                <w:left w:val="none" w:sz="0" w:space="0" w:color="auto"/>
                <w:bottom w:val="none" w:sz="0" w:space="0" w:color="auto"/>
                <w:right w:val="none" w:sz="0" w:space="0" w:color="auto"/>
              </w:divBdr>
              <w:divsChild>
                <w:div w:id="2032489650">
                  <w:marLeft w:val="0"/>
                  <w:marRight w:val="0"/>
                  <w:marTop w:val="0"/>
                  <w:marBottom w:val="0"/>
                  <w:divBdr>
                    <w:top w:val="none" w:sz="0" w:space="0" w:color="auto"/>
                    <w:left w:val="none" w:sz="0" w:space="0" w:color="auto"/>
                    <w:bottom w:val="none" w:sz="0" w:space="0" w:color="auto"/>
                    <w:right w:val="none" w:sz="0" w:space="0" w:color="auto"/>
                  </w:divBdr>
                </w:div>
              </w:divsChild>
            </w:div>
            <w:div w:id="503865347">
              <w:marLeft w:val="0"/>
              <w:marRight w:val="0"/>
              <w:marTop w:val="0"/>
              <w:marBottom w:val="0"/>
              <w:divBdr>
                <w:top w:val="none" w:sz="0" w:space="0" w:color="auto"/>
                <w:left w:val="none" w:sz="0" w:space="0" w:color="auto"/>
                <w:bottom w:val="none" w:sz="0" w:space="0" w:color="auto"/>
                <w:right w:val="none" w:sz="0" w:space="0" w:color="auto"/>
              </w:divBdr>
              <w:divsChild>
                <w:div w:id="609435553">
                  <w:marLeft w:val="0"/>
                  <w:marRight w:val="0"/>
                  <w:marTop w:val="0"/>
                  <w:marBottom w:val="0"/>
                  <w:divBdr>
                    <w:top w:val="none" w:sz="0" w:space="0" w:color="auto"/>
                    <w:left w:val="none" w:sz="0" w:space="0" w:color="auto"/>
                    <w:bottom w:val="none" w:sz="0" w:space="0" w:color="auto"/>
                    <w:right w:val="none" w:sz="0" w:space="0" w:color="auto"/>
                  </w:divBdr>
                </w:div>
              </w:divsChild>
            </w:div>
            <w:div w:id="792600397">
              <w:marLeft w:val="0"/>
              <w:marRight w:val="0"/>
              <w:marTop w:val="0"/>
              <w:marBottom w:val="0"/>
              <w:divBdr>
                <w:top w:val="none" w:sz="0" w:space="0" w:color="auto"/>
                <w:left w:val="none" w:sz="0" w:space="0" w:color="auto"/>
                <w:bottom w:val="none" w:sz="0" w:space="0" w:color="auto"/>
                <w:right w:val="none" w:sz="0" w:space="0" w:color="auto"/>
              </w:divBdr>
              <w:divsChild>
                <w:div w:id="1328243603">
                  <w:marLeft w:val="0"/>
                  <w:marRight w:val="0"/>
                  <w:marTop w:val="0"/>
                  <w:marBottom w:val="0"/>
                  <w:divBdr>
                    <w:top w:val="none" w:sz="0" w:space="0" w:color="auto"/>
                    <w:left w:val="none" w:sz="0" w:space="0" w:color="auto"/>
                    <w:bottom w:val="none" w:sz="0" w:space="0" w:color="auto"/>
                    <w:right w:val="none" w:sz="0" w:space="0" w:color="auto"/>
                  </w:divBdr>
                </w:div>
              </w:divsChild>
            </w:div>
            <w:div w:id="1676760850">
              <w:marLeft w:val="0"/>
              <w:marRight w:val="0"/>
              <w:marTop w:val="0"/>
              <w:marBottom w:val="0"/>
              <w:divBdr>
                <w:top w:val="none" w:sz="0" w:space="0" w:color="auto"/>
                <w:left w:val="none" w:sz="0" w:space="0" w:color="auto"/>
                <w:bottom w:val="none" w:sz="0" w:space="0" w:color="auto"/>
                <w:right w:val="none" w:sz="0" w:space="0" w:color="auto"/>
              </w:divBdr>
            </w:div>
            <w:div w:id="5617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21/cm020973t" TargetMode="External"/><Relationship Id="rId13" Type="http://schemas.openxmlformats.org/officeDocument/2006/relationships/image" Target="media/image4.gif"/><Relationship Id="rId18" Type="http://schemas.openxmlformats.org/officeDocument/2006/relationships/hyperlink" Target="https://pubs.acs.org/doi/suppl/10.1021%2Fcm020973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image" Target="media/image8.gif"/><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hyperlink" Target="https://pubs.acs.org/page/copyright/permission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5" Type="http://schemas.openxmlformats.org/officeDocument/2006/relationships/styles" Target="styles.xml"/><Relationship Id="rId15" Type="http://schemas.openxmlformats.org/officeDocument/2006/relationships/image" Target="media/image6.gif"/><Relationship Id="rId10" Type="http://schemas.openxmlformats.org/officeDocument/2006/relationships/image" Target="media/image1.gif"/><Relationship Id="rId19" Type="http://schemas.openxmlformats.org/officeDocument/2006/relationships/hyperlink" Target="http://pubs.acs.org/" TargetMode="External"/><Relationship Id="rId4" Type="http://schemas.openxmlformats.org/officeDocument/2006/relationships/numbering" Target="numbering.xml"/><Relationship Id="rId9" Type="http://schemas.openxmlformats.org/officeDocument/2006/relationships/hyperlink" Target="http://epublications.marquette.edu/" TargetMode="External"/><Relationship Id="rId14" Type="http://schemas.openxmlformats.org/officeDocument/2006/relationships/image" Target="media/image5.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4C107682A2154AAD87433613BED303" ma:contentTypeVersion="12" ma:contentTypeDescription="Create a new document." ma:contentTypeScope="" ma:versionID="f90cd5851653a4511567808786892bc7">
  <xsd:schema xmlns:xsd="http://www.w3.org/2001/XMLSchema" xmlns:xs="http://www.w3.org/2001/XMLSchema" xmlns:p="http://schemas.microsoft.com/office/2006/metadata/properties" xmlns:ns2="2e71e008-532d-4ad1-addb-d1316e538cd6" xmlns:ns3="64b3fc17-cb00-4edb-b6f2-d57effab0d92" targetNamespace="http://schemas.microsoft.com/office/2006/metadata/properties" ma:root="true" ma:fieldsID="1e86a54c6b1ad779fd14bde2da31797b" ns2:_="" ns3:_="">
    <xsd:import namespace="2e71e008-532d-4ad1-addb-d1316e538cd6"/>
    <xsd:import namespace="64b3fc17-cb00-4edb-b6f2-d57effab0d9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1e008-532d-4ad1-addb-d1316e538cd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b3fc17-cb00-4edb-b6f2-d57effab0d9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1FF1D9-20A0-4299-B9AD-7B0618E0A4C2}">
  <ds:schemaRefs>
    <ds:schemaRef ds:uri="http://schemas.microsoft.com/sharepoint/v3/contenttype/forms"/>
  </ds:schemaRefs>
</ds:datastoreItem>
</file>

<file path=customXml/itemProps2.xml><?xml version="1.0" encoding="utf-8"?>
<ds:datastoreItem xmlns:ds="http://schemas.openxmlformats.org/officeDocument/2006/customXml" ds:itemID="{CECDD983-EA2E-4C0B-B2EA-DA5D5F62BDD0}">
  <ds:schemaRefs>
    <ds:schemaRef ds:uri="http://schemas.microsoft.com/office/2006/documentManagement/types"/>
    <ds:schemaRef ds:uri="1dc5a16d-a9e1-4107-81af-b56e13c8526c"/>
    <ds:schemaRef ds:uri="http://schemas.openxmlformats.org/package/2006/metadata/core-properties"/>
    <ds:schemaRef ds:uri="http://purl.org/dc/elements/1.1/"/>
    <ds:schemaRef ds:uri="http://purl.org/dc/dcmitype/"/>
    <ds:schemaRef ds:uri="http://schemas.microsoft.com/office/2006/metadata/properties"/>
    <ds:schemaRef ds:uri="http://schemas.microsoft.com/office/infopath/2007/PartnerControls"/>
    <ds:schemaRef ds:uri="455b151d-75b8-4438-a72d-e06b314124a1"/>
    <ds:schemaRef ds:uri="http://www.w3.org/XML/1998/namespace"/>
    <ds:schemaRef ds:uri="http://purl.org/dc/terms/"/>
  </ds:schemaRefs>
</ds:datastoreItem>
</file>

<file path=customXml/itemProps3.xml><?xml version="1.0" encoding="utf-8"?>
<ds:datastoreItem xmlns:ds="http://schemas.openxmlformats.org/officeDocument/2006/customXml" ds:itemID="{2AEE440C-13C6-4B64-A1DE-E1B25F319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1e008-532d-4ad1-addb-d1316e538cd6"/>
    <ds:schemaRef ds:uri="64b3fc17-cb00-4edb-b6f2-d57effab0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6452</Words>
  <Characters>36778</Characters>
  <Application>Microsoft Office Word</Application>
  <DocSecurity>8</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Olson, Sharon</dc:creator>
  <cp:keywords/>
  <dc:description/>
  <cp:lastModifiedBy>Olson, Sharon</cp:lastModifiedBy>
  <cp:revision>31</cp:revision>
  <dcterms:created xsi:type="dcterms:W3CDTF">2020-10-06T12:57:00Z</dcterms:created>
  <dcterms:modified xsi:type="dcterms:W3CDTF">2020-12-22T18:50:00Z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0x010100904C107682A2154AAD87433613BED303</vt:lpwstr>
  </property>
</Properties>
</file>